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C5626C" w14:textId="1E8CEF38" w:rsidR="002573D5" w:rsidRPr="00490DBF" w:rsidRDefault="001A52F5" w:rsidP="002605D2">
      <w:pPr>
        <w:pStyle w:val="Nadpis10"/>
        <w:numPr>
          <w:ilvl w:val="0"/>
          <w:numId w:val="0"/>
        </w:numPr>
        <w:tabs>
          <w:tab w:val="left" w:pos="709"/>
        </w:tabs>
        <w:ind w:left="432" w:hanging="432"/>
        <w:jc w:val="center"/>
        <w:rPr>
          <w:rFonts w:ascii="Cambria" w:hAnsi="Cambria"/>
        </w:rPr>
      </w:pP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Pr="00490DBF">
        <w:rPr>
          <w:rFonts w:ascii="Cambria" w:hAnsi="Cambria"/>
        </w:rPr>
        <w:tab/>
      </w:r>
      <w:r w:rsidR="004733B5" w:rsidRPr="00490DBF">
        <w:rPr>
          <w:rFonts w:ascii="Cambria" w:hAnsi="Cambria"/>
        </w:rPr>
        <w:tab/>
      </w:r>
      <w:r w:rsidR="004733B5" w:rsidRPr="00490DBF">
        <w:rPr>
          <w:rFonts w:ascii="Cambria" w:hAnsi="Cambria"/>
        </w:rPr>
        <w:tab/>
      </w:r>
      <w:r w:rsidR="004733B5" w:rsidRPr="00490DBF">
        <w:rPr>
          <w:rFonts w:ascii="Cambria" w:hAnsi="Cambria"/>
        </w:rPr>
        <w:tab/>
      </w:r>
      <w:bookmarkStart w:id="0" w:name="_Toc196832678"/>
      <w:bookmarkStart w:id="1" w:name="_Toc196833049"/>
      <w:r w:rsidR="002605D2" w:rsidRPr="00490DBF">
        <w:rPr>
          <w:rFonts w:ascii="Cambria" w:hAnsi="Cambria"/>
        </w:rPr>
        <w:t xml:space="preserve">Technická specifikace – Část 1 aktivita </w:t>
      </w:r>
      <w:r w:rsidR="009A7B6B" w:rsidRPr="00490DBF">
        <w:rPr>
          <w:rFonts w:ascii="Cambria" w:hAnsi="Cambria"/>
        </w:rPr>
        <w:t>2</w:t>
      </w:r>
      <w:r w:rsidR="002605D2" w:rsidRPr="00490DBF">
        <w:rPr>
          <w:rFonts w:ascii="Cambria" w:hAnsi="Cambria"/>
        </w:rPr>
        <w:t xml:space="preserve"> </w:t>
      </w:r>
      <w:r w:rsidR="002605D2" w:rsidRPr="00490DBF">
        <w:rPr>
          <w:rFonts w:ascii="Cambria" w:hAnsi="Cambria"/>
        </w:rPr>
        <w:tab/>
      </w:r>
      <w:r w:rsidR="002605D2" w:rsidRPr="00490DBF">
        <w:rPr>
          <w:rFonts w:ascii="Cambria" w:hAnsi="Cambria"/>
        </w:rPr>
        <w:tab/>
      </w:r>
      <w:r w:rsidR="009A7B6B" w:rsidRPr="00490DBF">
        <w:rPr>
          <w:rFonts w:ascii="Cambria" w:hAnsi="Cambria"/>
        </w:rPr>
        <w:t>Nástroj pro zabezpečení zdravotnických zařízení</w:t>
      </w:r>
      <w:bookmarkEnd w:id="0"/>
      <w:bookmarkEnd w:id="1"/>
    </w:p>
    <w:sdt>
      <w:sdtPr>
        <w:rPr>
          <w:rFonts w:ascii="Cambria" w:hAnsi="Cambria"/>
          <w:b w:val="0"/>
          <w:smallCaps w:val="0"/>
          <w:color w:val="auto"/>
          <w:sz w:val="21"/>
          <w:szCs w:val="21"/>
        </w:rPr>
        <w:id w:val="-1484468980"/>
        <w:docPartObj>
          <w:docPartGallery w:val="Table of Contents"/>
          <w:docPartUnique/>
        </w:docPartObj>
      </w:sdtPr>
      <w:sdtEndPr>
        <w:rPr>
          <w:bCs/>
        </w:rPr>
      </w:sdtEndPr>
      <w:sdtContent>
        <w:p w14:paraId="79A7647B" w14:textId="16919634" w:rsidR="001A52F5" w:rsidRPr="00490DBF" w:rsidRDefault="001A52F5" w:rsidP="000F711E">
          <w:pPr>
            <w:pStyle w:val="Nadpisobsahu"/>
            <w:numPr>
              <w:ilvl w:val="0"/>
              <w:numId w:val="0"/>
            </w:numPr>
            <w:ind w:left="432" w:hanging="432"/>
            <w:rPr>
              <w:rFonts w:ascii="Cambria" w:hAnsi="Cambria"/>
            </w:rPr>
          </w:pPr>
          <w:r w:rsidRPr="00490DBF">
            <w:rPr>
              <w:rFonts w:ascii="Cambria" w:hAnsi="Cambria"/>
            </w:rPr>
            <w:t>Obsah</w:t>
          </w:r>
        </w:p>
        <w:p w14:paraId="0433955D" w14:textId="68EF88D8" w:rsidR="002B4DD7" w:rsidRDefault="001A52F5">
          <w:pPr>
            <w:pStyle w:val="Obsah1"/>
            <w:tabs>
              <w:tab w:val="left" w:pos="3869"/>
            </w:tabs>
            <w:rPr>
              <w:rFonts w:asciiTheme="minorHAnsi" w:eastAsiaTheme="minorEastAsia" w:hAnsiTheme="minorHAnsi" w:cstheme="minorBidi"/>
              <w:noProof/>
              <w:kern w:val="2"/>
              <w:sz w:val="24"/>
              <w:szCs w:val="24"/>
              <w:lang w:val="en-GB" w:eastAsia="en-GB"/>
              <w14:ligatures w14:val="standardContextual"/>
            </w:rPr>
          </w:pPr>
          <w:r w:rsidRPr="00490DBF">
            <w:rPr>
              <w:rFonts w:ascii="Cambria" w:hAnsi="Cambria"/>
            </w:rPr>
            <w:fldChar w:fldCharType="begin"/>
          </w:r>
          <w:r w:rsidRPr="00490DBF">
            <w:rPr>
              <w:rFonts w:ascii="Cambria" w:hAnsi="Cambria"/>
            </w:rPr>
            <w:instrText xml:space="preserve"> TOC \o "1-3" \h \z \u </w:instrText>
          </w:r>
          <w:r w:rsidRPr="00490DBF">
            <w:rPr>
              <w:rFonts w:ascii="Cambria" w:hAnsi="Cambria"/>
            </w:rPr>
            <w:fldChar w:fldCharType="separate"/>
          </w:r>
          <w:hyperlink w:anchor="_Toc196833049" w:history="1"/>
        </w:p>
        <w:p w14:paraId="49F5C0D0" w14:textId="03E7380C" w:rsidR="002B4DD7" w:rsidRDefault="002B4DD7">
          <w:pPr>
            <w:pStyle w:val="Obsah1"/>
            <w:tabs>
              <w:tab w:val="left" w:pos="440"/>
            </w:tabs>
            <w:rPr>
              <w:rFonts w:asciiTheme="minorHAnsi" w:eastAsiaTheme="minorEastAsia" w:hAnsiTheme="minorHAnsi" w:cstheme="minorBidi"/>
              <w:noProof/>
              <w:kern w:val="2"/>
              <w:sz w:val="24"/>
              <w:szCs w:val="24"/>
              <w:lang w:val="en-GB" w:eastAsia="en-GB"/>
              <w14:ligatures w14:val="standardContextual"/>
            </w:rPr>
          </w:pPr>
          <w:hyperlink w:anchor="_Toc196833050" w:history="1">
            <w:r w:rsidRPr="008D0D1D">
              <w:rPr>
                <w:rStyle w:val="Hypertextovodkaz"/>
                <w:rFonts w:ascii="Cambria" w:hAnsi="Cambria"/>
                <w:noProof/>
              </w:rPr>
              <w:t>1)</w:t>
            </w:r>
            <w:r>
              <w:rPr>
                <w:rFonts w:asciiTheme="minorHAnsi" w:eastAsiaTheme="minorEastAsia" w:hAnsiTheme="minorHAnsi" w:cstheme="minorBidi"/>
                <w:noProof/>
                <w:kern w:val="2"/>
                <w:sz w:val="24"/>
                <w:szCs w:val="24"/>
                <w:lang w:val="en-GB" w:eastAsia="en-GB"/>
                <w14:ligatures w14:val="standardContextual"/>
              </w:rPr>
              <w:tab/>
            </w:r>
            <w:r w:rsidRPr="008D0D1D">
              <w:rPr>
                <w:rStyle w:val="Hypertextovodkaz"/>
                <w:rFonts w:ascii="Cambria" w:hAnsi="Cambria"/>
                <w:noProof/>
              </w:rPr>
              <w:t>SPECIFIKACE MINIMÁLNÍCH POŽADAVKŮ ŘEŠENÍ</w:t>
            </w:r>
            <w:r>
              <w:rPr>
                <w:noProof/>
                <w:webHidden/>
              </w:rPr>
              <w:tab/>
            </w:r>
            <w:r>
              <w:rPr>
                <w:noProof/>
                <w:webHidden/>
              </w:rPr>
              <w:fldChar w:fldCharType="begin"/>
            </w:r>
            <w:r>
              <w:rPr>
                <w:noProof/>
                <w:webHidden/>
              </w:rPr>
              <w:instrText xml:space="preserve"> PAGEREF _Toc196833050 \h </w:instrText>
            </w:r>
            <w:r>
              <w:rPr>
                <w:noProof/>
                <w:webHidden/>
              </w:rPr>
            </w:r>
            <w:r>
              <w:rPr>
                <w:noProof/>
                <w:webHidden/>
              </w:rPr>
              <w:fldChar w:fldCharType="separate"/>
            </w:r>
            <w:r>
              <w:rPr>
                <w:noProof/>
                <w:webHidden/>
              </w:rPr>
              <w:t>3</w:t>
            </w:r>
            <w:r>
              <w:rPr>
                <w:noProof/>
                <w:webHidden/>
              </w:rPr>
              <w:fldChar w:fldCharType="end"/>
            </w:r>
          </w:hyperlink>
        </w:p>
        <w:p w14:paraId="73F2D5F5" w14:textId="2CC5535E" w:rsidR="002B4DD7" w:rsidRDefault="002B4DD7">
          <w:pPr>
            <w:pStyle w:val="Obsah2"/>
            <w:rPr>
              <w:rFonts w:asciiTheme="minorHAnsi" w:eastAsiaTheme="minorEastAsia" w:hAnsiTheme="minorHAnsi" w:cstheme="minorBidi"/>
              <w:noProof/>
              <w:kern w:val="2"/>
              <w:sz w:val="24"/>
              <w:szCs w:val="24"/>
              <w:lang w:val="en-GB" w:eastAsia="en-GB"/>
              <w14:ligatures w14:val="standardContextual"/>
            </w:rPr>
          </w:pPr>
          <w:hyperlink w:anchor="_Toc196833051" w:history="1">
            <w:r w:rsidRPr="008D0D1D">
              <w:rPr>
                <w:rStyle w:val="Hypertextovodkaz"/>
                <w:rFonts w:ascii="Cambria" w:hAnsi="Cambria"/>
                <w:noProof/>
              </w:rPr>
              <w:t>a)</w:t>
            </w:r>
            <w:r>
              <w:rPr>
                <w:rFonts w:asciiTheme="minorHAnsi" w:eastAsiaTheme="minorEastAsia" w:hAnsiTheme="minorHAnsi" w:cstheme="minorBidi"/>
                <w:noProof/>
                <w:kern w:val="2"/>
                <w:sz w:val="24"/>
                <w:szCs w:val="24"/>
                <w:lang w:val="en-GB" w:eastAsia="en-GB"/>
                <w14:ligatures w14:val="standardContextual"/>
              </w:rPr>
              <w:tab/>
            </w:r>
            <w:r w:rsidRPr="008D0D1D">
              <w:rPr>
                <w:rStyle w:val="Hypertextovodkaz"/>
                <w:rFonts w:ascii="Cambria" w:hAnsi="Cambria"/>
                <w:noProof/>
              </w:rPr>
              <w:t>Nákup a instalace aktivních prvků pro protokol 802.1x</w:t>
            </w:r>
            <w:r>
              <w:rPr>
                <w:noProof/>
                <w:webHidden/>
              </w:rPr>
              <w:tab/>
            </w:r>
            <w:r>
              <w:rPr>
                <w:noProof/>
                <w:webHidden/>
              </w:rPr>
              <w:fldChar w:fldCharType="begin"/>
            </w:r>
            <w:r>
              <w:rPr>
                <w:noProof/>
                <w:webHidden/>
              </w:rPr>
              <w:instrText xml:space="preserve"> PAGEREF _Toc196833051 \h </w:instrText>
            </w:r>
            <w:r>
              <w:rPr>
                <w:noProof/>
                <w:webHidden/>
              </w:rPr>
            </w:r>
            <w:r>
              <w:rPr>
                <w:noProof/>
                <w:webHidden/>
              </w:rPr>
              <w:fldChar w:fldCharType="separate"/>
            </w:r>
            <w:r>
              <w:rPr>
                <w:noProof/>
                <w:webHidden/>
              </w:rPr>
              <w:t>3</w:t>
            </w:r>
            <w:r>
              <w:rPr>
                <w:noProof/>
                <w:webHidden/>
              </w:rPr>
              <w:fldChar w:fldCharType="end"/>
            </w:r>
          </w:hyperlink>
        </w:p>
        <w:p w14:paraId="46071582" w14:textId="7C38DCCC" w:rsidR="002B4DD7" w:rsidRDefault="002B4DD7">
          <w:pPr>
            <w:pStyle w:val="Obsah2"/>
            <w:rPr>
              <w:rFonts w:asciiTheme="minorHAnsi" w:eastAsiaTheme="minorEastAsia" w:hAnsiTheme="minorHAnsi" w:cstheme="minorBidi"/>
              <w:noProof/>
              <w:kern w:val="2"/>
              <w:sz w:val="24"/>
              <w:szCs w:val="24"/>
              <w:lang w:val="en-GB" w:eastAsia="en-GB"/>
              <w14:ligatures w14:val="standardContextual"/>
            </w:rPr>
          </w:pPr>
          <w:hyperlink w:anchor="_Toc196833052" w:history="1">
            <w:r w:rsidRPr="008D0D1D">
              <w:rPr>
                <w:rStyle w:val="Hypertextovodkaz"/>
                <w:rFonts w:ascii="Cambria" w:hAnsi="Cambria"/>
                <w:noProof/>
              </w:rPr>
              <w:t>b)</w:t>
            </w:r>
            <w:r>
              <w:rPr>
                <w:rFonts w:asciiTheme="minorHAnsi" w:eastAsiaTheme="minorEastAsia" w:hAnsiTheme="minorHAnsi" w:cstheme="minorBidi"/>
                <w:noProof/>
                <w:kern w:val="2"/>
                <w:sz w:val="24"/>
                <w:szCs w:val="24"/>
                <w:lang w:val="en-GB" w:eastAsia="en-GB"/>
                <w14:ligatures w14:val="standardContextual"/>
              </w:rPr>
              <w:tab/>
            </w:r>
            <w:r w:rsidRPr="008D0D1D">
              <w:rPr>
                <w:rStyle w:val="Hypertextovodkaz"/>
                <w:rFonts w:ascii="Cambria" w:hAnsi="Cambria"/>
                <w:noProof/>
              </w:rPr>
              <w:t>Aktivní Prvky, provozní moniroring LAN a WLAN</w:t>
            </w:r>
            <w:r>
              <w:rPr>
                <w:noProof/>
                <w:webHidden/>
              </w:rPr>
              <w:tab/>
            </w:r>
            <w:r>
              <w:rPr>
                <w:noProof/>
                <w:webHidden/>
              </w:rPr>
              <w:fldChar w:fldCharType="begin"/>
            </w:r>
            <w:r>
              <w:rPr>
                <w:noProof/>
                <w:webHidden/>
              </w:rPr>
              <w:instrText xml:space="preserve"> PAGEREF _Toc196833052 \h </w:instrText>
            </w:r>
            <w:r>
              <w:rPr>
                <w:noProof/>
                <w:webHidden/>
              </w:rPr>
            </w:r>
            <w:r>
              <w:rPr>
                <w:noProof/>
                <w:webHidden/>
              </w:rPr>
              <w:fldChar w:fldCharType="separate"/>
            </w:r>
            <w:r>
              <w:rPr>
                <w:noProof/>
                <w:webHidden/>
              </w:rPr>
              <w:t>3</w:t>
            </w:r>
            <w:r>
              <w:rPr>
                <w:noProof/>
                <w:webHidden/>
              </w:rPr>
              <w:fldChar w:fldCharType="end"/>
            </w:r>
          </w:hyperlink>
        </w:p>
        <w:p w14:paraId="18D0FFA9" w14:textId="60700FFD" w:rsidR="002B4DD7" w:rsidRDefault="002B4DD7">
          <w:pPr>
            <w:pStyle w:val="Obsah2"/>
            <w:rPr>
              <w:rFonts w:asciiTheme="minorHAnsi" w:eastAsiaTheme="minorEastAsia" w:hAnsiTheme="minorHAnsi" w:cstheme="minorBidi"/>
              <w:noProof/>
              <w:kern w:val="2"/>
              <w:sz w:val="24"/>
              <w:szCs w:val="24"/>
              <w:lang w:val="en-GB" w:eastAsia="en-GB"/>
              <w14:ligatures w14:val="standardContextual"/>
            </w:rPr>
          </w:pPr>
          <w:hyperlink w:anchor="_Toc196833053" w:history="1">
            <w:r w:rsidRPr="008D0D1D">
              <w:rPr>
                <w:rStyle w:val="Hypertextovodkaz"/>
                <w:rFonts w:ascii="Cambria" w:hAnsi="Cambria"/>
                <w:noProof/>
              </w:rPr>
              <w:t>c)</w:t>
            </w:r>
            <w:r>
              <w:rPr>
                <w:rFonts w:asciiTheme="minorHAnsi" w:eastAsiaTheme="minorEastAsia" w:hAnsiTheme="minorHAnsi" w:cstheme="minorBidi"/>
                <w:noProof/>
                <w:kern w:val="2"/>
                <w:sz w:val="24"/>
                <w:szCs w:val="24"/>
                <w:lang w:val="en-GB" w:eastAsia="en-GB"/>
                <w14:ligatures w14:val="standardContextual"/>
              </w:rPr>
              <w:tab/>
            </w:r>
            <w:r w:rsidRPr="008D0D1D">
              <w:rPr>
                <w:rStyle w:val="Hypertextovodkaz"/>
                <w:rFonts w:ascii="Cambria" w:hAnsi="Cambria"/>
                <w:noProof/>
              </w:rPr>
              <w:t>Instalace a konfigurace aktivních síťových prvků LAN</w:t>
            </w:r>
            <w:r>
              <w:rPr>
                <w:noProof/>
                <w:webHidden/>
              </w:rPr>
              <w:tab/>
            </w:r>
            <w:r>
              <w:rPr>
                <w:noProof/>
                <w:webHidden/>
              </w:rPr>
              <w:fldChar w:fldCharType="begin"/>
            </w:r>
            <w:r>
              <w:rPr>
                <w:noProof/>
                <w:webHidden/>
              </w:rPr>
              <w:instrText xml:space="preserve"> PAGEREF _Toc196833053 \h </w:instrText>
            </w:r>
            <w:r>
              <w:rPr>
                <w:noProof/>
                <w:webHidden/>
              </w:rPr>
            </w:r>
            <w:r>
              <w:rPr>
                <w:noProof/>
                <w:webHidden/>
              </w:rPr>
              <w:fldChar w:fldCharType="separate"/>
            </w:r>
            <w:r>
              <w:rPr>
                <w:noProof/>
                <w:webHidden/>
              </w:rPr>
              <w:t>3</w:t>
            </w:r>
            <w:r>
              <w:rPr>
                <w:noProof/>
                <w:webHidden/>
              </w:rPr>
              <w:fldChar w:fldCharType="end"/>
            </w:r>
          </w:hyperlink>
        </w:p>
        <w:p w14:paraId="24ECAB4C" w14:textId="18B8FCCA" w:rsidR="002B4DD7" w:rsidRDefault="002B4DD7">
          <w:pPr>
            <w:pStyle w:val="Obsah2"/>
            <w:rPr>
              <w:rFonts w:asciiTheme="minorHAnsi" w:eastAsiaTheme="minorEastAsia" w:hAnsiTheme="minorHAnsi" w:cstheme="minorBidi"/>
              <w:noProof/>
              <w:kern w:val="2"/>
              <w:sz w:val="24"/>
              <w:szCs w:val="24"/>
              <w:lang w:val="en-GB" w:eastAsia="en-GB"/>
              <w14:ligatures w14:val="standardContextual"/>
            </w:rPr>
          </w:pPr>
          <w:hyperlink w:anchor="_Toc196833054" w:history="1">
            <w:r w:rsidRPr="008D0D1D">
              <w:rPr>
                <w:rStyle w:val="Hypertextovodkaz"/>
                <w:rFonts w:ascii="Cambria" w:hAnsi="Cambria"/>
                <w:noProof/>
              </w:rPr>
              <w:t>d)</w:t>
            </w:r>
            <w:r>
              <w:rPr>
                <w:rFonts w:asciiTheme="minorHAnsi" w:eastAsiaTheme="minorEastAsia" w:hAnsiTheme="minorHAnsi" w:cstheme="minorBidi"/>
                <w:noProof/>
                <w:kern w:val="2"/>
                <w:sz w:val="24"/>
                <w:szCs w:val="24"/>
                <w:lang w:val="en-GB" w:eastAsia="en-GB"/>
                <w14:ligatures w14:val="standardContextual"/>
              </w:rPr>
              <w:tab/>
            </w:r>
            <w:r w:rsidRPr="008D0D1D">
              <w:rPr>
                <w:rStyle w:val="Hypertextovodkaz"/>
                <w:rFonts w:ascii="Cambria" w:hAnsi="Cambria"/>
                <w:noProof/>
              </w:rPr>
              <w:t>Monitoring aktivních prvků LAN a bezdrátové sítě (WLAN)</w:t>
            </w:r>
            <w:r>
              <w:rPr>
                <w:noProof/>
                <w:webHidden/>
              </w:rPr>
              <w:tab/>
            </w:r>
            <w:r>
              <w:rPr>
                <w:noProof/>
                <w:webHidden/>
              </w:rPr>
              <w:fldChar w:fldCharType="begin"/>
            </w:r>
            <w:r>
              <w:rPr>
                <w:noProof/>
                <w:webHidden/>
              </w:rPr>
              <w:instrText xml:space="preserve"> PAGEREF _Toc196833054 \h </w:instrText>
            </w:r>
            <w:r>
              <w:rPr>
                <w:noProof/>
                <w:webHidden/>
              </w:rPr>
            </w:r>
            <w:r>
              <w:rPr>
                <w:noProof/>
                <w:webHidden/>
              </w:rPr>
              <w:fldChar w:fldCharType="separate"/>
            </w:r>
            <w:r>
              <w:rPr>
                <w:noProof/>
                <w:webHidden/>
              </w:rPr>
              <w:t>8</w:t>
            </w:r>
            <w:r>
              <w:rPr>
                <w:noProof/>
                <w:webHidden/>
              </w:rPr>
              <w:fldChar w:fldCharType="end"/>
            </w:r>
          </w:hyperlink>
        </w:p>
        <w:p w14:paraId="26743F3A" w14:textId="6F41E458" w:rsidR="002B4DD7" w:rsidRDefault="002B4DD7">
          <w:pPr>
            <w:pStyle w:val="Obsah1"/>
            <w:tabs>
              <w:tab w:val="left" w:pos="440"/>
            </w:tabs>
            <w:rPr>
              <w:rFonts w:asciiTheme="minorHAnsi" w:eastAsiaTheme="minorEastAsia" w:hAnsiTheme="minorHAnsi" w:cstheme="minorBidi"/>
              <w:noProof/>
              <w:kern w:val="2"/>
              <w:sz w:val="24"/>
              <w:szCs w:val="24"/>
              <w:lang w:val="en-GB" w:eastAsia="en-GB"/>
              <w14:ligatures w14:val="standardContextual"/>
            </w:rPr>
          </w:pPr>
          <w:hyperlink w:anchor="_Toc196833055" w:history="1">
            <w:r w:rsidRPr="008D0D1D">
              <w:rPr>
                <w:rStyle w:val="Hypertextovodkaz"/>
                <w:rFonts w:ascii="Cambria" w:hAnsi="Cambria"/>
                <w:noProof/>
              </w:rPr>
              <w:t>2</w:t>
            </w:r>
            <w:r>
              <w:rPr>
                <w:rFonts w:asciiTheme="minorHAnsi" w:eastAsiaTheme="minorEastAsia" w:hAnsiTheme="minorHAnsi" w:cstheme="minorBidi"/>
                <w:noProof/>
                <w:kern w:val="2"/>
                <w:sz w:val="24"/>
                <w:szCs w:val="24"/>
                <w:lang w:val="en-GB" w:eastAsia="en-GB"/>
                <w14:ligatures w14:val="standardContextual"/>
              </w:rPr>
              <w:tab/>
            </w:r>
            <w:r w:rsidRPr="008D0D1D">
              <w:rPr>
                <w:rStyle w:val="Hypertextovodkaz"/>
                <w:rFonts w:ascii="Cambria" w:hAnsi="Cambria"/>
                <w:noProof/>
              </w:rPr>
              <w:t>Specifikace minimálních požadavků technického řešení</w:t>
            </w:r>
            <w:r>
              <w:rPr>
                <w:noProof/>
                <w:webHidden/>
              </w:rPr>
              <w:tab/>
            </w:r>
            <w:r>
              <w:rPr>
                <w:noProof/>
                <w:webHidden/>
              </w:rPr>
              <w:fldChar w:fldCharType="begin"/>
            </w:r>
            <w:r>
              <w:rPr>
                <w:noProof/>
                <w:webHidden/>
              </w:rPr>
              <w:instrText xml:space="preserve"> PAGEREF _Toc196833055 \h </w:instrText>
            </w:r>
            <w:r>
              <w:rPr>
                <w:noProof/>
                <w:webHidden/>
              </w:rPr>
            </w:r>
            <w:r>
              <w:rPr>
                <w:noProof/>
                <w:webHidden/>
              </w:rPr>
              <w:fldChar w:fldCharType="separate"/>
            </w:r>
            <w:r>
              <w:rPr>
                <w:noProof/>
                <w:webHidden/>
              </w:rPr>
              <w:t>9</w:t>
            </w:r>
            <w:r>
              <w:rPr>
                <w:noProof/>
                <w:webHidden/>
              </w:rPr>
              <w:fldChar w:fldCharType="end"/>
            </w:r>
          </w:hyperlink>
        </w:p>
        <w:p w14:paraId="54AA6BE3" w14:textId="58664FE9" w:rsidR="002B4DD7" w:rsidRDefault="002B4DD7">
          <w:pPr>
            <w:pStyle w:val="Obsah3"/>
            <w:rPr>
              <w:rFonts w:asciiTheme="minorHAnsi" w:eastAsiaTheme="minorEastAsia" w:hAnsiTheme="minorHAnsi" w:cstheme="minorBidi"/>
              <w:noProof/>
              <w:kern w:val="2"/>
              <w:sz w:val="24"/>
              <w:szCs w:val="24"/>
              <w:lang w:val="en-GB" w:eastAsia="en-GB"/>
              <w14:ligatures w14:val="standardContextual"/>
            </w:rPr>
          </w:pPr>
          <w:hyperlink w:anchor="_Toc196833056" w:history="1">
            <w:r w:rsidRPr="008D0D1D">
              <w:rPr>
                <w:rStyle w:val="Hypertextovodkaz"/>
                <w:rFonts w:ascii="Cambria" w:hAnsi="Cambria"/>
                <w:noProof/>
              </w:rPr>
              <w:t>a)</w:t>
            </w:r>
            <w:r>
              <w:rPr>
                <w:rFonts w:asciiTheme="minorHAnsi" w:eastAsiaTheme="minorEastAsia" w:hAnsiTheme="minorHAnsi" w:cstheme="minorBidi"/>
                <w:noProof/>
                <w:kern w:val="2"/>
                <w:sz w:val="24"/>
                <w:szCs w:val="24"/>
                <w:lang w:val="en-GB" w:eastAsia="en-GB"/>
                <w14:ligatures w14:val="standardContextual"/>
              </w:rPr>
              <w:tab/>
            </w:r>
            <w:r w:rsidRPr="008D0D1D">
              <w:rPr>
                <w:rStyle w:val="Hypertextovodkaz"/>
                <w:rFonts w:ascii="Cambria" w:hAnsi="Cambria"/>
                <w:noProof/>
              </w:rPr>
              <w:t>Aktivní síťové prvky LAN</w:t>
            </w:r>
            <w:r>
              <w:rPr>
                <w:noProof/>
                <w:webHidden/>
              </w:rPr>
              <w:tab/>
            </w:r>
            <w:r>
              <w:rPr>
                <w:noProof/>
                <w:webHidden/>
              </w:rPr>
              <w:fldChar w:fldCharType="begin"/>
            </w:r>
            <w:r>
              <w:rPr>
                <w:noProof/>
                <w:webHidden/>
              </w:rPr>
              <w:instrText xml:space="preserve"> PAGEREF _Toc196833056 \h </w:instrText>
            </w:r>
            <w:r>
              <w:rPr>
                <w:noProof/>
                <w:webHidden/>
              </w:rPr>
            </w:r>
            <w:r>
              <w:rPr>
                <w:noProof/>
                <w:webHidden/>
              </w:rPr>
              <w:fldChar w:fldCharType="separate"/>
            </w:r>
            <w:r>
              <w:rPr>
                <w:noProof/>
                <w:webHidden/>
              </w:rPr>
              <w:t>9</w:t>
            </w:r>
            <w:r>
              <w:rPr>
                <w:noProof/>
                <w:webHidden/>
              </w:rPr>
              <w:fldChar w:fldCharType="end"/>
            </w:r>
          </w:hyperlink>
        </w:p>
        <w:p w14:paraId="28F9B8CF" w14:textId="5B08131C" w:rsidR="002B4DD7" w:rsidRDefault="002B4DD7">
          <w:pPr>
            <w:pStyle w:val="Obsah3"/>
            <w:rPr>
              <w:rFonts w:asciiTheme="minorHAnsi" w:eastAsiaTheme="minorEastAsia" w:hAnsiTheme="minorHAnsi" w:cstheme="minorBidi"/>
              <w:noProof/>
              <w:kern w:val="2"/>
              <w:sz w:val="24"/>
              <w:szCs w:val="24"/>
              <w:lang w:val="en-GB" w:eastAsia="en-GB"/>
              <w14:ligatures w14:val="standardContextual"/>
            </w:rPr>
          </w:pPr>
          <w:hyperlink w:anchor="_Toc196833057" w:history="1">
            <w:r w:rsidRPr="008D0D1D">
              <w:rPr>
                <w:rStyle w:val="Hypertextovodkaz"/>
                <w:rFonts w:ascii="Cambria" w:hAnsi="Cambria"/>
                <w:noProof/>
              </w:rPr>
              <w:t>b)</w:t>
            </w:r>
            <w:r>
              <w:rPr>
                <w:rFonts w:asciiTheme="minorHAnsi" w:eastAsiaTheme="minorEastAsia" w:hAnsiTheme="minorHAnsi" w:cstheme="minorBidi"/>
                <w:noProof/>
                <w:kern w:val="2"/>
                <w:sz w:val="24"/>
                <w:szCs w:val="24"/>
                <w:lang w:val="en-GB" w:eastAsia="en-GB"/>
                <w14:ligatures w14:val="standardContextual"/>
              </w:rPr>
              <w:tab/>
            </w:r>
            <w:r w:rsidRPr="008D0D1D">
              <w:rPr>
                <w:rStyle w:val="Hypertextovodkaz"/>
                <w:rFonts w:ascii="Cambria" w:hAnsi="Cambria"/>
                <w:noProof/>
              </w:rPr>
              <w:t>Provozní monitoring LAN a WLAN</w:t>
            </w:r>
            <w:r>
              <w:rPr>
                <w:noProof/>
                <w:webHidden/>
              </w:rPr>
              <w:tab/>
            </w:r>
            <w:r>
              <w:rPr>
                <w:noProof/>
                <w:webHidden/>
              </w:rPr>
              <w:fldChar w:fldCharType="begin"/>
            </w:r>
            <w:r>
              <w:rPr>
                <w:noProof/>
                <w:webHidden/>
              </w:rPr>
              <w:instrText xml:space="preserve"> PAGEREF _Toc196833057 \h </w:instrText>
            </w:r>
            <w:r>
              <w:rPr>
                <w:noProof/>
                <w:webHidden/>
              </w:rPr>
            </w:r>
            <w:r>
              <w:rPr>
                <w:noProof/>
                <w:webHidden/>
              </w:rPr>
              <w:fldChar w:fldCharType="separate"/>
            </w:r>
            <w:r>
              <w:rPr>
                <w:noProof/>
                <w:webHidden/>
              </w:rPr>
              <w:t>44</w:t>
            </w:r>
            <w:r>
              <w:rPr>
                <w:noProof/>
                <w:webHidden/>
              </w:rPr>
              <w:fldChar w:fldCharType="end"/>
            </w:r>
          </w:hyperlink>
        </w:p>
        <w:p w14:paraId="0F33B2C5" w14:textId="668E0484" w:rsidR="002B4DD7" w:rsidRDefault="002B4DD7">
          <w:pPr>
            <w:pStyle w:val="Obsah1"/>
            <w:tabs>
              <w:tab w:val="left" w:pos="440"/>
            </w:tabs>
            <w:rPr>
              <w:rFonts w:asciiTheme="minorHAnsi" w:eastAsiaTheme="minorEastAsia" w:hAnsiTheme="minorHAnsi" w:cstheme="minorBidi"/>
              <w:noProof/>
              <w:kern w:val="2"/>
              <w:sz w:val="24"/>
              <w:szCs w:val="24"/>
              <w:lang w:val="en-GB" w:eastAsia="en-GB"/>
              <w14:ligatures w14:val="standardContextual"/>
            </w:rPr>
          </w:pPr>
        </w:p>
        <w:p w14:paraId="25C6BDA5" w14:textId="4D5DF3AD" w:rsidR="001A52F5" w:rsidRPr="00490DBF" w:rsidRDefault="001A52F5">
          <w:pPr>
            <w:rPr>
              <w:rFonts w:ascii="Cambria" w:hAnsi="Cambria"/>
            </w:rPr>
          </w:pPr>
          <w:r w:rsidRPr="00490DBF">
            <w:rPr>
              <w:rFonts w:ascii="Cambria" w:hAnsi="Cambria"/>
              <w:b/>
              <w:bCs/>
            </w:rPr>
            <w:fldChar w:fldCharType="end"/>
          </w:r>
        </w:p>
      </w:sdtContent>
    </w:sdt>
    <w:p w14:paraId="77BE5AB5" w14:textId="77777777" w:rsidR="00853272" w:rsidRPr="00490DBF" w:rsidRDefault="00853272" w:rsidP="00EB0BF3">
      <w:pPr>
        <w:numPr>
          <w:ilvl w:val="1"/>
          <w:numId w:val="33"/>
        </w:numPr>
        <w:spacing w:before="120" w:after="120"/>
        <w:rPr>
          <w:rFonts w:ascii="Cambria" w:hAnsi="Cambria"/>
          <w:lang w:val="en-GB"/>
        </w:rPr>
      </w:pPr>
    </w:p>
    <w:p w14:paraId="5CAAD075" w14:textId="770222FD" w:rsidR="00853272" w:rsidRPr="00490DBF" w:rsidRDefault="00853272" w:rsidP="00EB0BF3">
      <w:pPr>
        <w:pStyle w:val="Nadpis10"/>
        <w:numPr>
          <w:ilvl w:val="0"/>
          <w:numId w:val="34"/>
        </w:numPr>
        <w:rPr>
          <w:rFonts w:ascii="Cambria" w:hAnsi="Cambria"/>
        </w:rPr>
      </w:pPr>
      <w:bookmarkStart w:id="2" w:name="_Toc196833050"/>
      <w:r w:rsidRPr="00490DBF">
        <w:rPr>
          <w:rFonts w:ascii="Cambria" w:hAnsi="Cambria"/>
        </w:rPr>
        <w:t>SPECIFIKACE MINIMÁLNÍCH POŽADAVKŮ ŘEŠENÍ</w:t>
      </w:r>
      <w:bookmarkEnd w:id="2"/>
      <w:r w:rsidRPr="00490DBF">
        <w:rPr>
          <w:rFonts w:ascii="Cambria" w:hAnsi="Cambria"/>
        </w:rPr>
        <w:t xml:space="preserve"> </w:t>
      </w:r>
    </w:p>
    <w:p w14:paraId="299D5C9F" w14:textId="38D49B57" w:rsidR="00553708" w:rsidRPr="00490DBF" w:rsidRDefault="00FD1C4F" w:rsidP="00553708">
      <w:pPr>
        <w:rPr>
          <w:rFonts w:ascii="Cambria" w:hAnsi="Cambria"/>
        </w:rPr>
      </w:pPr>
      <w:r>
        <w:rPr>
          <w:rFonts w:ascii="Cambria" w:hAnsi="Cambria"/>
        </w:rPr>
        <w:t>Předmětem této části veřejné zakázky je dodávka a implementace z</w:t>
      </w:r>
      <w:r w:rsidR="00553708" w:rsidRPr="00490DBF">
        <w:rPr>
          <w:rFonts w:ascii="Cambria" w:hAnsi="Cambria"/>
        </w:rPr>
        <w:t>abezpečení zdravotnických zařízení</w:t>
      </w:r>
      <w:r>
        <w:rPr>
          <w:rFonts w:ascii="Cambria" w:hAnsi="Cambria"/>
        </w:rPr>
        <w:t>, včetně</w:t>
      </w:r>
      <w:r w:rsidR="00553708" w:rsidRPr="00490DBF">
        <w:rPr>
          <w:rFonts w:ascii="Cambria" w:hAnsi="Cambria"/>
        </w:rPr>
        <w:t xml:space="preserve"> implementací specifických bezpečnostních protokolů a postupů, založených na </w:t>
      </w:r>
      <w:r w:rsidR="00553708" w:rsidRPr="00490DBF">
        <w:rPr>
          <w:rFonts w:ascii="Cambria" w:hAnsi="Cambria"/>
          <w:b/>
          <w:bCs/>
          <w:u w:val="single"/>
        </w:rPr>
        <w:t>standardu 802.1x</w:t>
      </w:r>
      <w:r w:rsidR="00553708" w:rsidRPr="00490DBF">
        <w:rPr>
          <w:rFonts w:ascii="Cambria" w:hAnsi="Cambria"/>
        </w:rPr>
        <w:t xml:space="preserve">, které poskytnou pokročilé funkce autentizace a šifrování. Důraz bude kladen </w:t>
      </w:r>
      <w:r w:rsidR="00553708" w:rsidRPr="00490DBF">
        <w:rPr>
          <w:rFonts w:ascii="Cambria" w:hAnsi="Cambria"/>
          <w:b/>
          <w:bCs/>
          <w:u w:val="single"/>
        </w:rPr>
        <w:t xml:space="preserve">na integraci s Network Access </w:t>
      </w:r>
      <w:proofErr w:type="spellStart"/>
      <w:r w:rsidR="00553708" w:rsidRPr="00490DBF">
        <w:rPr>
          <w:rFonts w:ascii="Cambria" w:hAnsi="Cambria"/>
          <w:b/>
          <w:bCs/>
          <w:u w:val="single"/>
        </w:rPr>
        <w:t>Control</w:t>
      </w:r>
      <w:proofErr w:type="spellEnd"/>
      <w:r w:rsidR="00553708" w:rsidRPr="00490DBF">
        <w:rPr>
          <w:rFonts w:ascii="Cambria" w:hAnsi="Cambria"/>
          <w:b/>
          <w:bCs/>
          <w:u w:val="single"/>
        </w:rPr>
        <w:t xml:space="preserve"> (NAC) systémy</w:t>
      </w:r>
      <w:r w:rsidR="00553708" w:rsidRPr="00490DBF">
        <w:rPr>
          <w:rFonts w:ascii="Cambria" w:hAnsi="Cambria"/>
        </w:rPr>
        <w:t>, které umožní efektivní správu přístupových oprávnění a sledování stavu zařízení v reálném čase (umožní detailní kontrolu přístupu k síťovým zdrojům na základě uživatelské identity a stavu zařízení), zvyšující celkovou bezpečnost zdravotnického prostředí.</w:t>
      </w:r>
    </w:p>
    <w:p w14:paraId="14F71269" w14:textId="77777777" w:rsidR="00553708" w:rsidRPr="00490DBF" w:rsidRDefault="00553708" w:rsidP="00553708">
      <w:pPr>
        <w:rPr>
          <w:rFonts w:ascii="Cambria" w:hAnsi="Cambria"/>
        </w:rPr>
      </w:pPr>
      <w:r w:rsidRPr="00490DBF">
        <w:rPr>
          <w:rFonts w:ascii="Cambria" w:hAnsi="Cambria"/>
        </w:rPr>
        <w:t>Pořízení aktivních prvků a jejich klíčová role pro zabezpečení zdravotnického zařízení stojí na potřebě implementace síťového protokolu 802.1x.</w:t>
      </w:r>
    </w:p>
    <w:p w14:paraId="658A0708" w14:textId="6233EA32" w:rsidR="00553708" w:rsidRPr="00490DBF" w:rsidRDefault="00553708" w:rsidP="00EB0BF3">
      <w:pPr>
        <w:pStyle w:val="Nadpis2"/>
        <w:numPr>
          <w:ilvl w:val="0"/>
          <w:numId w:val="39"/>
        </w:numPr>
        <w:rPr>
          <w:rFonts w:ascii="Cambria" w:hAnsi="Cambria"/>
        </w:rPr>
      </w:pPr>
      <w:bookmarkStart w:id="3" w:name="_Toc196833051"/>
      <w:r w:rsidRPr="00490DBF">
        <w:rPr>
          <w:rFonts w:ascii="Cambria" w:hAnsi="Cambria"/>
        </w:rPr>
        <w:t>Nákup a instalace aktivních prvků pro protokol 802.1x</w:t>
      </w:r>
      <w:bookmarkEnd w:id="3"/>
    </w:p>
    <w:p w14:paraId="7B3CA348" w14:textId="77777777" w:rsidR="00553708" w:rsidRPr="00490DBF" w:rsidRDefault="00553708" w:rsidP="00553708">
      <w:pPr>
        <w:pStyle w:val="Odrkazelen"/>
        <w:rPr>
          <w:rFonts w:ascii="Cambria" w:hAnsi="Cambria"/>
        </w:rPr>
      </w:pPr>
      <w:r w:rsidRPr="00490DBF">
        <w:rPr>
          <w:rFonts w:ascii="Cambria" w:eastAsia="Arial" w:hAnsi="Cambria"/>
          <w:bCs/>
        </w:rPr>
        <w:t>Zabezpečení prostřednictvím autentizace</w:t>
      </w:r>
      <w:r w:rsidRPr="00490DBF">
        <w:rPr>
          <w:rFonts w:ascii="Cambria" w:hAnsi="Cambria"/>
        </w:rPr>
        <w:t>: Protokol 802.1x umožňuje komplexní řízení přístupu k síťovým zdrojům prostřednictvím autentizace uživatelů a zařízení. Aktivní prvky jako jsou switche a routery musí podporovat tento protokol, aby bylo možné efektivně a bezpečně spravovat přístupy do různých částí sítě, což je zásadní pro zdravotnická zařízení, kde je potřeba chránit citlivé informace.</w:t>
      </w:r>
    </w:p>
    <w:p w14:paraId="6050F824" w14:textId="77777777" w:rsidR="00553708" w:rsidRPr="00490DBF" w:rsidRDefault="00553708" w:rsidP="00553708">
      <w:pPr>
        <w:pStyle w:val="Odrkazelen"/>
        <w:rPr>
          <w:rFonts w:ascii="Cambria" w:hAnsi="Cambria"/>
        </w:rPr>
      </w:pPr>
      <w:r w:rsidRPr="00490DBF">
        <w:rPr>
          <w:rFonts w:ascii="Cambria" w:eastAsia="Arial" w:hAnsi="Cambria"/>
          <w:bCs/>
        </w:rPr>
        <w:t>Prevence proti neoprávněnému přístupu</w:t>
      </w:r>
      <w:r w:rsidRPr="00490DBF">
        <w:rPr>
          <w:rFonts w:ascii="Cambria" w:hAnsi="Cambria"/>
        </w:rPr>
        <w:t>: V prostředí zdravotnických zařízení, kde je přístup k citlivým datům pacientů a kritickým systémům, je neoprávněný přístup významným rizikem. Implementace 802.1x s pomocí aktivních prvků zvyšuje bezpečnostní úroveň tím, že umožňuje pouze ověřeným uživatelům a zařízením přístup do sítě.</w:t>
      </w:r>
    </w:p>
    <w:p w14:paraId="1D4C6801" w14:textId="77777777" w:rsidR="00553708" w:rsidRPr="00490DBF" w:rsidRDefault="00553708" w:rsidP="00553708">
      <w:pPr>
        <w:pStyle w:val="Odrkazelen"/>
        <w:rPr>
          <w:rFonts w:ascii="Cambria" w:hAnsi="Cambria"/>
        </w:rPr>
      </w:pPr>
      <w:r w:rsidRPr="00490DBF">
        <w:rPr>
          <w:rFonts w:ascii="Cambria" w:eastAsia="Arial" w:hAnsi="Cambria"/>
          <w:bCs/>
        </w:rPr>
        <w:t>Sledování a monitoring sítě</w:t>
      </w:r>
      <w:r w:rsidRPr="00490DBF">
        <w:rPr>
          <w:rFonts w:ascii="Cambria" w:hAnsi="Cambria"/>
        </w:rPr>
        <w:t>: Kromě základní autentizace 802.1x, aktivní prvky umožňují pokročilé monitorovací a logovací funkce. Tyto funkce jsou klíčové pro detekci a reakci na potenciální bezpečnostní incidenty v reálném čase, což pomáhá zajistit nepřetržitou operativnost a bezpečnost zdravotnického zařízení.</w:t>
      </w:r>
    </w:p>
    <w:p w14:paraId="173EA98F" w14:textId="77777777" w:rsidR="00553708" w:rsidRPr="00490DBF" w:rsidRDefault="00553708" w:rsidP="00553708">
      <w:pPr>
        <w:pStyle w:val="Odrkazelen"/>
        <w:rPr>
          <w:rFonts w:ascii="Cambria" w:hAnsi="Cambria"/>
        </w:rPr>
      </w:pPr>
      <w:r w:rsidRPr="00490DBF">
        <w:rPr>
          <w:rFonts w:ascii="Cambria" w:eastAsia="Arial" w:hAnsi="Cambria"/>
          <w:bCs/>
        </w:rPr>
        <w:t>Splnění legislativních požadavků</w:t>
      </w:r>
      <w:r w:rsidRPr="00490DBF">
        <w:rPr>
          <w:rFonts w:ascii="Cambria" w:hAnsi="Cambria"/>
        </w:rPr>
        <w:t>: V kontextu § 24 a § 25 zákona o kybernetické bezpečnosti, které se týkají ochrany sítí a informačních systémů, je implementace 802.1x prostřednictvím aktivních prvků nezbytná pro splnění těchto právních požadavků. Zabezpečení přístupu a sledování sítě přímo přispívají k ochraně osobních údajů a k prevenci kybernetických útoků.</w:t>
      </w:r>
    </w:p>
    <w:p w14:paraId="59FB9975" w14:textId="77777777" w:rsidR="00553708" w:rsidRPr="00490DBF" w:rsidRDefault="00553708" w:rsidP="00553708">
      <w:pPr>
        <w:rPr>
          <w:rFonts w:ascii="Cambria" w:hAnsi="Cambria"/>
        </w:rPr>
      </w:pPr>
      <w:r w:rsidRPr="00490DBF">
        <w:rPr>
          <w:rFonts w:ascii="Cambria" w:hAnsi="Cambria"/>
        </w:rPr>
        <w:t>Bez aktivních prvků podporujících protokol 802.1x by nebylo možné zajistit potřebné zabezpečení a monitorování sítě zdravotnického zařízení Nemocnice Vyškov, což by vedlo k významným bezpečnostním rizikům a potenciálně i k porušení legislativy.</w:t>
      </w:r>
    </w:p>
    <w:p w14:paraId="243AF46C" w14:textId="485D4164" w:rsidR="00553708" w:rsidRPr="00490DBF" w:rsidRDefault="00553708" w:rsidP="00EB0BF3">
      <w:pPr>
        <w:pStyle w:val="Nadpis2"/>
        <w:numPr>
          <w:ilvl w:val="0"/>
          <w:numId w:val="39"/>
        </w:numPr>
        <w:rPr>
          <w:rFonts w:ascii="Cambria" w:hAnsi="Cambria"/>
        </w:rPr>
      </w:pPr>
      <w:bookmarkStart w:id="4" w:name="_Toc196833052"/>
      <w:r w:rsidRPr="00490DBF">
        <w:rPr>
          <w:rFonts w:ascii="Cambria" w:hAnsi="Cambria"/>
        </w:rPr>
        <w:t>Aktivní Prvky, provozní moniroring LAN a WLAN</w:t>
      </w:r>
      <w:bookmarkEnd w:id="4"/>
    </w:p>
    <w:p w14:paraId="04BFA1B0" w14:textId="77777777" w:rsidR="00553708" w:rsidRPr="00490DBF" w:rsidRDefault="00553708" w:rsidP="00553708">
      <w:pPr>
        <w:rPr>
          <w:rFonts w:ascii="Cambria" w:hAnsi="Cambria"/>
        </w:rPr>
      </w:pPr>
      <w:r w:rsidRPr="00490DBF">
        <w:rPr>
          <w:rFonts w:ascii="Cambria" w:hAnsi="Cambria"/>
        </w:rPr>
        <w:t xml:space="preserve">Zabezpečení zdravotnických zařízení implementací specifických bezpečnostních protokolů a postupů, založených na standardu 802.1x, které poskytují pokročilé funkce autentizace a šifrování. Důraz je kladen na integraci s Network Access </w:t>
      </w:r>
      <w:proofErr w:type="spellStart"/>
      <w:r w:rsidRPr="00490DBF">
        <w:rPr>
          <w:rFonts w:ascii="Cambria" w:hAnsi="Cambria"/>
        </w:rPr>
        <w:t>Control</w:t>
      </w:r>
      <w:proofErr w:type="spellEnd"/>
      <w:r w:rsidRPr="00490DBF">
        <w:rPr>
          <w:rFonts w:ascii="Cambria" w:hAnsi="Cambria"/>
        </w:rPr>
        <w:t xml:space="preserve"> (NAC) systémy, které umožňují efektivní správu přístupových oprávnění a sledování stavu zařízení v reálném čase, zvyšující celkovou bezpečnost zdravotnického prostředí.</w:t>
      </w:r>
    </w:p>
    <w:p w14:paraId="46AA973B" w14:textId="7503C4F1" w:rsidR="00553708" w:rsidRPr="00490DBF" w:rsidRDefault="00553708" w:rsidP="00EB0BF3">
      <w:pPr>
        <w:pStyle w:val="Nadpis2"/>
        <w:numPr>
          <w:ilvl w:val="0"/>
          <w:numId w:val="39"/>
        </w:numPr>
        <w:rPr>
          <w:rFonts w:ascii="Cambria" w:hAnsi="Cambria"/>
        </w:rPr>
      </w:pPr>
      <w:bookmarkStart w:id="5" w:name="_Toc196833053"/>
      <w:r w:rsidRPr="00490DBF">
        <w:rPr>
          <w:rFonts w:ascii="Cambria" w:hAnsi="Cambria"/>
        </w:rPr>
        <w:t>Instalace a konfigurace aktivních síťových prvků LAN</w:t>
      </w:r>
      <w:bookmarkEnd w:id="5"/>
    </w:p>
    <w:p w14:paraId="1978986A" w14:textId="0383EA92" w:rsidR="00553708" w:rsidRPr="00490DBF" w:rsidRDefault="001F6F2B" w:rsidP="00553708">
      <w:pPr>
        <w:ind w:firstLine="360"/>
        <w:rPr>
          <w:rFonts w:ascii="Cambria" w:hAnsi="Cambria"/>
        </w:rPr>
      </w:pPr>
      <w:r>
        <w:rPr>
          <w:rFonts w:ascii="Cambria" w:hAnsi="Cambria"/>
        </w:rPr>
        <w:t>T</w:t>
      </w:r>
      <w:r w:rsidR="00553708" w:rsidRPr="00490DBF">
        <w:rPr>
          <w:rFonts w:ascii="Cambria" w:hAnsi="Cambria"/>
        </w:rPr>
        <w:t>ato kapitola řeší specifikaci požadavků na vybavení počítačové sítě aktivními síťovými prvky dle nově navržené struktury UKS (univerzální kabelážní systém), a které tvoří síťovou LAN infrastrukturu. Návrh designu počítačové sítě je rozdělen do čtyř vrstev – přístupová (</w:t>
      </w:r>
      <w:proofErr w:type="spellStart"/>
      <w:r w:rsidR="00553708" w:rsidRPr="00490DBF">
        <w:rPr>
          <w:rFonts w:ascii="Cambria" w:hAnsi="Cambria"/>
        </w:rPr>
        <w:t>access</w:t>
      </w:r>
      <w:proofErr w:type="spellEnd"/>
      <w:r w:rsidR="00553708" w:rsidRPr="00490DBF">
        <w:rPr>
          <w:rFonts w:ascii="Cambria" w:hAnsi="Cambria"/>
        </w:rPr>
        <w:t>), agregační (distribuce) jádro (</w:t>
      </w:r>
      <w:proofErr w:type="spellStart"/>
      <w:r w:rsidR="00553708" w:rsidRPr="00490DBF">
        <w:rPr>
          <w:rFonts w:ascii="Cambria" w:hAnsi="Cambria"/>
        </w:rPr>
        <w:t>core</w:t>
      </w:r>
      <w:proofErr w:type="spellEnd"/>
      <w:r w:rsidR="00553708" w:rsidRPr="00490DBF">
        <w:rPr>
          <w:rFonts w:ascii="Cambria" w:hAnsi="Cambria"/>
        </w:rPr>
        <w:t xml:space="preserve">) a </w:t>
      </w:r>
      <w:proofErr w:type="spellStart"/>
      <w:r w:rsidR="00553708" w:rsidRPr="00490DBF">
        <w:rPr>
          <w:rFonts w:ascii="Cambria" w:hAnsi="Cambria"/>
        </w:rPr>
        <w:t>datacentrová</w:t>
      </w:r>
      <w:proofErr w:type="spellEnd"/>
      <w:r w:rsidR="00553708" w:rsidRPr="00490DBF">
        <w:rPr>
          <w:rFonts w:ascii="Cambria" w:hAnsi="Cambria"/>
        </w:rPr>
        <w:t xml:space="preserve"> (DC).</w:t>
      </w:r>
    </w:p>
    <w:p w14:paraId="427BD627" w14:textId="77777777" w:rsidR="00553708" w:rsidRPr="00490DBF" w:rsidRDefault="00553708" w:rsidP="00553708">
      <w:pPr>
        <w:rPr>
          <w:rFonts w:ascii="Cambria" w:hAnsi="Cambria"/>
          <w:b/>
        </w:rPr>
      </w:pPr>
    </w:p>
    <w:p w14:paraId="23D36020" w14:textId="77777777" w:rsidR="00553708" w:rsidRPr="00490DBF" w:rsidRDefault="00553708" w:rsidP="00553708">
      <w:pPr>
        <w:rPr>
          <w:rFonts w:ascii="Cambria" w:hAnsi="Cambria"/>
          <w:b/>
        </w:rPr>
      </w:pPr>
      <w:r w:rsidRPr="00490DBF">
        <w:rPr>
          <w:rFonts w:ascii="Cambria" w:hAnsi="Cambria"/>
          <w:b/>
        </w:rPr>
        <w:t>Přístupová vrstva (přístupové switche) včetně agregační akt. prvků</w:t>
      </w:r>
    </w:p>
    <w:p w14:paraId="7F1B69D0" w14:textId="72B8C2FF" w:rsidR="00553708" w:rsidRPr="001F6F2B" w:rsidRDefault="00553708" w:rsidP="00553708">
      <w:pPr>
        <w:ind w:firstLine="360"/>
        <w:rPr>
          <w:rFonts w:ascii="Cambria" w:hAnsi="Cambria"/>
          <w:sz w:val="22"/>
          <w:szCs w:val="22"/>
        </w:rPr>
      </w:pPr>
      <w:r w:rsidRPr="001F6F2B">
        <w:rPr>
          <w:rFonts w:ascii="Cambria" w:hAnsi="Cambria"/>
          <w:b/>
          <w:bCs/>
          <w:sz w:val="22"/>
          <w:szCs w:val="22"/>
        </w:rPr>
        <w:t xml:space="preserve">Stávající prvky přístupové sítě jsou zastaralé, s nevyhovující propustností, heterogenní, </w:t>
      </w:r>
      <w:r w:rsidRPr="001F6F2B">
        <w:rPr>
          <w:rFonts w:ascii="Cambria" w:hAnsi="Cambria"/>
          <w:b/>
          <w:bCs/>
          <w:sz w:val="22"/>
          <w:szCs w:val="22"/>
          <w:u w:val="single"/>
        </w:rPr>
        <w:t>nepodporují důležitý protokol 802.1x</w:t>
      </w:r>
      <w:r w:rsidRPr="001F6F2B">
        <w:rPr>
          <w:rFonts w:ascii="Cambria" w:hAnsi="Cambria"/>
          <w:b/>
          <w:bCs/>
          <w:sz w:val="22"/>
          <w:szCs w:val="22"/>
        </w:rPr>
        <w:t>, proto je plánovaná generační výměna a rozšíření přístupové vrstvy sítě s cílem homogenizace akt. prvků.</w:t>
      </w:r>
      <w:r w:rsidRPr="001F6F2B">
        <w:rPr>
          <w:rFonts w:ascii="Cambria" w:hAnsi="Cambria"/>
          <w:sz w:val="22"/>
          <w:szCs w:val="22"/>
        </w:rPr>
        <w:t xml:space="preserve"> </w:t>
      </w:r>
    </w:p>
    <w:p w14:paraId="59B7479F" w14:textId="77777777" w:rsidR="00553708" w:rsidRPr="00490DBF" w:rsidRDefault="00553708" w:rsidP="00553708">
      <w:pPr>
        <w:ind w:firstLine="360"/>
        <w:rPr>
          <w:rFonts w:ascii="Cambria" w:hAnsi="Cambria"/>
        </w:rPr>
      </w:pPr>
      <w:r w:rsidRPr="00490DBF">
        <w:rPr>
          <w:rFonts w:ascii="Cambria" w:hAnsi="Cambria"/>
        </w:rPr>
        <w:t xml:space="preserve">Nasazení L2 přístupových </w:t>
      </w:r>
      <w:proofErr w:type="spellStart"/>
      <w:r w:rsidRPr="00490DBF">
        <w:rPr>
          <w:rFonts w:ascii="Cambria" w:hAnsi="Cambria"/>
        </w:rPr>
        <w:t>switchů</w:t>
      </w:r>
      <w:proofErr w:type="spellEnd"/>
      <w:r w:rsidRPr="00490DBF">
        <w:rPr>
          <w:rFonts w:ascii="Cambria" w:hAnsi="Cambria"/>
        </w:rPr>
        <w:t xml:space="preserve"> bude provedeno dle níže uvedeného schématu na obr. 1 různých typů. Část z dodávaných </w:t>
      </w:r>
      <w:proofErr w:type="spellStart"/>
      <w:r w:rsidRPr="00490DBF">
        <w:rPr>
          <w:rFonts w:ascii="Cambria" w:hAnsi="Cambria"/>
        </w:rPr>
        <w:t>switchů</w:t>
      </w:r>
      <w:proofErr w:type="spellEnd"/>
      <w:r w:rsidRPr="00490DBF">
        <w:rPr>
          <w:rFonts w:ascii="Cambria" w:hAnsi="Cambria"/>
        </w:rPr>
        <w:t xml:space="preserve"> </w:t>
      </w:r>
      <w:r w:rsidRPr="00490DBF">
        <w:rPr>
          <w:rFonts w:ascii="Cambria" w:hAnsi="Cambria"/>
          <w:b/>
          <w:bCs/>
        </w:rPr>
        <w:t xml:space="preserve">bude podporovat </w:t>
      </w:r>
      <w:proofErr w:type="spellStart"/>
      <w:r w:rsidRPr="00490DBF">
        <w:rPr>
          <w:rFonts w:ascii="Cambria" w:hAnsi="Cambria"/>
          <w:b/>
          <w:bCs/>
        </w:rPr>
        <w:t>PoE</w:t>
      </w:r>
      <w:proofErr w:type="spellEnd"/>
      <w:r w:rsidRPr="00490DBF">
        <w:rPr>
          <w:rFonts w:ascii="Cambria" w:hAnsi="Cambria"/>
          <w:b/>
          <w:bCs/>
        </w:rPr>
        <w:t>+</w:t>
      </w:r>
      <w:r w:rsidRPr="00490DBF">
        <w:rPr>
          <w:rFonts w:ascii="Cambria" w:hAnsi="Cambria"/>
        </w:rPr>
        <w:t xml:space="preserve"> (</w:t>
      </w:r>
      <w:r w:rsidRPr="00490DBF">
        <w:rPr>
          <w:rFonts w:ascii="Cambria" w:hAnsi="Cambria"/>
          <w:b/>
          <w:bCs/>
        </w:rPr>
        <w:t>802.3bt</w:t>
      </w:r>
      <w:r w:rsidRPr="00490DBF">
        <w:rPr>
          <w:rFonts w:ascii="Cambria" w:hAnsi="Cambria"/>
        </w:rPr>
        <w:t xml:space="preserve">) pro napájení přístupových bodů bezdrátové sítě (AP). Všechny přístupové switche (v podružných rozvaděčích i serverovnách) budou zapojeny do agregačních </w:t>
      </w:r>
      <w:proofErr w:type="spellStart"/>
      <w:r w:rsidRPr="00490DBF">
        <w:rPr>
          <w:rFonts w:ascii="Cambria" w:hAnsi="Cambria"/>
        </w:rPr>
        <w:t>switchů</w:t>
      </w:r>
      <w:proofErr w:type="spellEnd"/>
      <w:r w:rsidRPr="00490DBF">
        <w:rPr>
          <w:rFonts w:ascii="Cambria" w:hAnsi="Cambria"/>
        </w:rPr>
        <w:t xml:space="preserve"> (distribuční vrstva – DST). Jedná se o většinovou výměnu všech stávajících </w:t>
      </w:r>
      <w:proofErr w:type="spellStart"/>
      <w:r w:rsidRPr="00490DBF">
        <w:rPr>
          <w:rFonts w:ascii="Cambria" w:hAnsi="Cambria"/>
        </w:rPr>
        <w:t>switchů</w:t>
      </w:r>
      <w:proofErr w:type="spellEnd"/>
      <w:r w:rsidRPr="00490DBF">
        <w:rPr>
          <w:rFonts w:ascii="Cambria" w:hAnsi="Cambria"/>
        </w:rPr>
        <w:t xml:space="preserve"> a rozšíření LAN sítě. Pokud bude v datovém rozvaděči více jak jeden switch, bude zapojen tzv. do stohu speciálním stohovacím modulem. </w:t>
      </w:r>
    </w:p>
    <w:p w14:paraId="674390BA" w14:textId="77777777" w:rsidR="00553708" w:rsidRPr="00490DBF" w:rsidRDefault="00553708" w:rsidP="00553708">
      <w:pPr>
        <w:ind w:firstLine="360"/>
        <w:rPr>
          <w:rFonts w:ascii="Cambria" w:hAnsi="Cambria"/>
        </w:rPr>
      </w:pPr>
      <w:r w:rsidRPr="00490DBF">
        <w:rPr>
          <w:rFonts w:ascii="Cambria" w:hAnsi="Cambria"/>
        </w:rPr>
        <w:t xml:space="preserve">Pro shrnutí: stávající prvky přístupové sítě jsou morálně zastaralé, s nevyhovující propustností, heterogenní, plně nepodporují již zmíněný důležitý protokol 802.1x, proto je plánovaná generační výměna a rozšíření přístupové vrstvy sítě s cílem homogenizace akt. prvků. Nasazení L2 přístupových </w:t>
      </w:r>
      <w:proofErr w:type="spellStart"/>
      <w:r w:rsidRPr="00490DBF">
        <w:rPr>
          <w:rFonts w:ascii="Cambria" w:hAnsi="Cambria"/>
        </w:rPr>
        <w:t>switchů</w:t>
      </w:r>
      <w:proofErr w:type="spellEnd"/>
      <w:r w:rsidRPr="00490DBF">
        <w:rPr>
          <w:rFonts w:ascii="Cambria" w:hAnsi="Cambria"/>
        </w:rPr>
        <w:t xml:space="preserve"> bude provedeno dle níže uvedeného schématu na obr. 1 různých typů.  Dodávané switche budou podporovat </w:t>
      </w:r>
      <w:proofErr w:type="spellStart"/>
      <w:r w:rsidRPr="00490DBF">
        <w:rPr>
          <w:rFonts w:ascii="Cambria" w:hAnsi="Cambria"/>
        </w:rPr>
        <w:t>PoE</w:t>
      </w:r>
      <w:proofErr w:type="spellEnd"/>
      <w:r w:rsidRPr="00490DBF">
        <w:rPr>
          <w:rFonts w:ascii="Cambria" w:hAnsi="Cambria"/>
        </w:rPr>
        <w:t xml:space="preserve">+ (802.3bt) pro napájení přístupových bodů bezdrátové sítě (AP).  </w:t>
      </w:r>
    </w:p>
    <w:p w14:paraId="261413FA" w14:textId="77777777" w:rsidR="00553708" w:rsidRPr="00490DBF" w:rsidRDefault="00553708" w:rsidP="00553708">
      <w:pPr>
        <w:ind w:firstLine="360"/>
        <w:rPr>
          <w:rFonts w:ascii="Cambria" w:hAnsi="Cambria"/>
        </w:rPr>
      </w:pPr>
      <w:r w:rsidRPr="00490DBF">
        <w:rPr>
          <w:rFonts w:ascii="Cambria" w:hAnsi="Cambria"/>
        </w:rPr>
        <w:t xml:space="preserve">Jako přístupové switche jsou také využity některé switche, ve vlastnictví nemocnice, které jsou aktuálně využívané ve stávající infrastruktuře. Tyto switche budou dovybaveny stohovacím modulem pro stohování s nově navrženými stohy </w:t>
      </w:r>
      <w:proofErr w:type="spellStart"/>
      <w:r w:rsidRPr="00490DBF">
        <w:rPr>
          <w:rFonts w:ascii="Cambria" w:hAnsi="Cambria"/>
        </w:rPr>
        <w:t>switchů</w:t>
      </w:r>
      <w:proofErr w:type="spellEnd"/>
      <w:r w:rsidRPr="00490DBF">
        <w:rPr>
          <w:rFonts w:ascii="Cambria" w:hAnsi="Cambria"/>
        </w:rPr>
        <w:t>. Jejich umístění včetně uvedení typu switche je uvedeno na obr. 1 a v tabulce.</w:t>
      </w:r>
    </w:p>
    <w:p w14:paraId="6B4F2094" w14:textId="77777777" w:rsidR="00553708" w:rsidRPr="00490DBF" w:rsidRDefault="00553708" w:rsidP="00553708">
      <w:pPr>
        <w:rPr>
          <w:rFonts w:ascii="Cambria" w:hAnsi="Cambria"/>
          <w:b/>
        </w:rPr>
      </w:pPr>
    </w:p>
    <w:p w14:paraId="55A1C7E6" w14:textId="77777777" w:rsidR="00553708" w:rsidRPr="00490DBF" w:rsidRDefault="00553708" w:rsidP="00553708">
      <w:pPr>
        <w:rPr>
          <w:rFonts w:ascii="Cambria" w:hAnsi="Cambria"/>
          <w:b/>
        </w:rPr>
      </w:pPr>
      <w:r w:rsidRPr="00490DBF">
        <w:rPr>
          <w:rFonts w:ascii="Cambria" w:hAnsi="Cambria"/>
          <w:b/>
        </w:rPr>
        <w:t>Jádro sítě (</w:t>
      </w:r>
      <w:proofErr w:type="spellStart"/>
      <w:r w:rsidRPr="00490DBF">
        <w:rPr>
          <w:rFonts w:ascii="Cambria" w:hAnsi="Cambria"/>
          <w:b/>
        </w:rPr>
        <w:t>core</w:t>
      </w:r>
      <w:proofErr w:type="spellEnd"/>
      <w:r w:rsidRPr="00490DBF">
        <w:rPr>
          <w:rFonts w:ascii="Cambria" w:hAnsi="Cambria"/>
          <w:b/>
        </w:rPr>
        <w:t xml:space="preserve"> switche)</w:t>
      </w:r>
    </w:p>
    <w:p w14:paraId="3A7E9F64" w14:textId="77777777" w:rsidR="00553708" w:rsidRPr="00490DBF" w:rsidRDefault="00553708" w:rsidP="00553708">
      <w:pPr>
        <w:ind w:firstLine="360"/>
        <w:rPr>
          <w:rFonts w:ascii="Cambria" w:hAnsi="Cambria"/>
        </w:rPr>
      </w:pPr>
      <w:r w:rsidRPr="00490DBF">
        <w:rPr>
          <w:rFonts w:ascii="Cambria" w:hAnsi="Cambria"/>
        </w:rPr>
        <w:t xml:space="preserve">Nově bude zbudována </w:t>
      </w:r>
      <w:proofErr w:type="spellStart"/>
      <w:r w:rsidRPr="00490DBF">
        <w:rPr>
          <w:rFonts w:ascii="Cambria" w:hAnsi="Cambria"/>
        </w:rPr>
        <w:t>core</w:t>
      </w:r>
      <w:proofErr w:type="spellEnd"/>
      <w:r w:rsidRPr="00490DBF">
        <w:rPr>
          <w:rFonts w:ascii="Cambria" w:hAnsi="Cambria"/>
        </w:rPr>
        <w:t xml:space="preserve"> vrstva, nasazením dvou L3 </w:t>
      </w:r>
      <w:proofErr w:type="spellStart"/>
      <w:r w:rsidRPr="00490DBF">
        <w:rPr>
          <w:rFonts w:ascii="Cambria" w:hAnsi="Cambria"/>
        </w:rPr>
        <w:t>core</w:t>
      </w:r>
      <w:proofErr w:type="spellEnd"/>
      <w:r w:rsidRPr="00490DBF">
        <w:rPr>
          <w:rFonts w:ascii="Cambria" w:hAnsi="Cambria"/>
        </w:rPr>
        <w:t xml:space="preserve"> </w:t>
      </w:r>
      <w:proofErr w:type="spellStart"/>
      <w:r w:rsidRPr="00490DBF">
        <w:rPr>
          <w:rFonts w:ascii="Cambria" w:hAnsi="Cambria"/>
        </w:rPr>
        <w:t>switchů</w:t>
      </w:r>
      <w:proofErr w:type="spellEnd"/>
      <w:r w:rsidRPr="00490DBF">
        <w:rPr>
          <w:rFonts w:ascii="Cambria" w:hAnsi="Cambria"/>
        </w:rPr>
        <w:t xml:space="preserve"> do prostředí dvou IT </w:t>
      </w:r>
      <w:proofErr w:type="spellStart"/>
      <w:r w:rsidRPr="00490DBF">
        <w:rPr>
          <w:rFonts w:ascii="Cambria" w:hAnsi="Cambria"/>
        </w:rPr>
        <w:t>serveroven</w:t>
      </w:r>
      <w:proofErr w:type="spellEnd"/>
      <w:r w:rsidRPr="00490DBF">
        <w:rPr>
          <w:rFonts w:ascii="Cambria" w:hAnsi="Cambria"/>
        </w:rPr>
        <w:t xml:space="preserve"> (Serverovna 1 a 2), v konfiguraci jedné logické entity, sloužících k agregaci klíčových akt. prvků viz obr. 1. </w:t>
      </w:r>
    </w:p>
    <w:p w14:paraId="26B59B31" w14:textId="77777777" w:rsidR="00553708" w:rsidRPr="00490DBF" w:rsidRDefault="00553708" w:rsidP="00553708">
      <w:pPr>
        <w:rPr>
          <w:rFonts w:ascii="Cambria" w:hAnsi="Cambria"/>
          <w:b/>
        </w:rPr>
      </w:pPr>
    </w:p>
    <w:p w14:paraId="200F74CE" w14:textId="77777777" w:rsidR="00553708" w:rsidRPr="00490DBF" w:rsidRDefault="00553708" w:rsidP="00553708">
      <w:pPr>
        <w:rPr>
          <w:rFonts w:ascii="Cambria" w:hAnsi="Cambria"/>
          <w:b/>
        </w:rPr>
      </w:pPr>
      <w:r w:rsidRPr="00490DBF">
        <w:rPr>
          <w:rFonts w:ascii="Cambria" w:hAnsi="Cambria"/>
          <w:b/>
        </w:rPr>
        <w:t>Datová centra (DC switche)</w:t>
      </w:r>
    </w:p>
    <w:p w14:paraId="0C00B9B0" w14:textId="77777777" w:rsidR="00553708" w:rsidRPr="00490DBF" w:rsidRDefault="00553708" w:rsidP="00553708">
      <w:pPr>
        <w:ind w:firstLine="360"/>
        <w:rPr>
          <w:rFonts w:ascii="Cambria" w:hAnsi="Cambria"/>
        </w:rPr>
      </w:pPr>
      <w:r w:rsidRPr="00490DBF">
        <w:rPr>
          <w:rFonts w:ascii="Cambria" w:hAnsi="Cambria"/>
        </w:rPr>
        <w:t xml:space="preserve">Implementace dvojice </w:t>
      </w:r>
      <w:proofErr w:type="spellStart"/>
      <w:r w:rsidRPr="00490DBF">
        <w:rPr>
          <w:rFonts w:ascii="Cambria" w:hAnsi="Cambria"/>
        </w:rPr>
        <w:t>datacentrových</w:t>
      </w:r>
      <w:proofErr w:type="spellEnd"/>
      <w:r w:rsidRPr="00490DBF">
        <w:rPr>
          <w:rFonts w:ascii="Cambria" w:hAnsi="Cambria"/>
        </w:rPr>
        <w:t xml:space="preserve"> </w:t>
      </w:r>
      <w:proofErr w:type="spellStart"/>
      <w:r w:rsidRPr="00490DBF">
        <w:rPr>
          <w:rFonts w:ascii="Cambria" w:hAnsi="Cambria"/>
        </w:rPr>
        <w:t>switchů</w:t>
      </w:r>
      <w:proofErr w:type="spellEnd"/>
      <w:r w:rsidRPr="00490DBF">
        <w:rPr>
          <w:rFonts w:ascii="Cambria" w:hAnsi="Cambria"/>
        </w:rPr>
        <w:t xml:space="preserve">, v Serverovně 1 a Serverovně 2, bude sloužit k síťovému připojení dalších technologií, typicky serverů. Tyto DC switche budou tvořit jednu logickou entitu (stoh). V terciální serverovně (Serverovna 3) bude tato vrstva tvořena dvojicí stávajících </w:t>
      </w:r>
      <w:proofErr w:type="spellStart"/>
      <w:r w:rsidRPr="00490DBF">
        <w:rPr>
          <w:rFonts w:ascii="Cambria" w:hAnsi="Cambria"/>
        </w:rPr>
        <w:t>switchů</w:t>
      </w:r>
      <w:proofErr w:type="spellEnd"/>
      <w:r w:rsidRPr="00490DBF">
        <w:rPr>
          <w:rFonts w:ascii="Cambria" w:hAnsi="Cambria"/>
        </w:rPr>
        <w:t xml:space="preserve"> C9500, ve vlastnictví nemocnice.</w:t>
      </w:r>
    </w:p>
    <w:p w14:paraId="12E046EB" w14:textId="77777777" w:rsidR="00553708" w:rsidRPr="00490DBF" w:rsidRDefault="00553708" w:rsidP="00553708">
      <w:pPr>
        <w:ind w:firstLine="360"/>
        <w:rPr>
          <w:rFonts w:ascii="Cambria" w:hAnsi="Cambria"/>
        </w:rPr>
      </w:pPr>
      <w:r w:rsidRPr="00490DBF">
        <w:rPr>
          <w:rFonts w:ascii="Cambria" w:hAnsi="Cambria"/>
        </w:rPr>
        <w:t xml:space="preserve">Přehledové síťové schéma na obr. 1 detailně zobrazuje zapojení akt. prvků po jednotlivých datových rozvaděčích včetně vazby na související technologické části (virtualizační prostředí, zálohování, externí konektivita). Všechny navrhované switche budou vybaveny příslušnými moduly pro připojení do poč. sítě včetně připojovacích kabelů a stohovacích modulů, pokud je požadováno jejich </w:t>
      </w:r>
      <w:proofErr w:type="spellStart"/>
      <w:r w:rsidRPr="00490DBF">
        <w:rPr>
          <w:rFonts w:ascii="Cambria" w:hAnsi="Cambria"/>
        </w:rPr>
        <w:t>sestohování</w:t>
      </w:r>
      <w:proofErr w:type="spellEnd"/>
      <w:r w:rsidRPr="00490DBF">
        <w:rPr>
          <w:rFonts w:ascii="Cambria" w:hAnsi="Cambria"/>
        </w:rPr>
        <w:t xml:space="preserve"> v rámci datového rozvaděče viz obr. 1. Dále budou, akt. prvky, vybaveny moduly pro přenosovou rychlost, na páteřních spojích, vyznačené na obr. 1.</w:t>
      </w:r>
    </w:p>
    <w:p w14:paraId="410D5EC4" w14:textId="77777777" w:rsidR="00553708" w:rsidRPr="00490DBF" w:rsidRDefault="00553708" w:rsidP="00553708">
      <w:pPr>
        <w:rPr>
          <w:rFonts w:ascii="Cambria" w:hAnsi="Cambria"/>
        </w:rPr>
      </w:pPr>
      <w:r w:rsidRPr="00490DBF">
        <w:rPr>
          <w:rFonts w:ascii="Cambria" w:hAnsi="Cambria"/>
        </w:rPr>
        <w:t>Počty aktivních prvků v jednotlivých lokalitách, dle jejich typu, jsou uvedeny v následující tabulce.</w:t>
      </w:r>
    </w:p>
    <w:p w14:paraId="38F9644A" w14:textId="77777777" w:rsidR="00553708" w:rsidRPr="00490DBF" w:rsidRDefault="00553708" w:rsidP="00553708">
      <w:pPr>
        <w:rPr>
          <w:rFonts w:ascii="Cambria" w:hAnsi="Cambria"/>
        </w:rPr>
      </w:pPr>
      <w:r w:rsidRPr="00490DBF">
        <w:rPr>
          <w:rFonts w:ascii="Cambria" w:hAnsi="Cambria"/>
        </w:rPr>
        <w:t>Na všechny aktivní prvky je požadována záruka v rozsahu minimálně 5 let.</w:t>
      </w:r>
    </w:p>
    <w:p w14:paraId="5289319D" w14:textId="77777777" w:rsidR="00553708" w:rsidRPr="00490DBF" w:rsidRDefault="00553708" w:rsidP="00553708">
      <w:pPr>
        <w:spacing w:before="0" w:after="120" w:line="264" w:lineRule="auto"/>
        <w:jc w:val="left"/>
        <w:rPr>
          <w:rFonts w:ascii="Cambria" w:hAnsi="Cambria"/>
        </w:rPr>
      </w:pPr>
    </w:p>
    <w:p w14:paraId="74413FDB" w14:textId="77777777" w:rsidR="00553708" w:rsidRPr="00490DBF" w:rsidRDefault="00553708" w:rsidP="00553708">
      <w:pPr>
        <w:rPr>
          <w:rFonts w:ascii="Cambria" w:hAnsi="Cambria"/>
          <w:b/>
        </w:rPr>
      </w:pPr>
      <w:r w:rsidRPr="00490DBF">
        <w:rPr>
          <w:rFonts w:ascii="Cambria" w:hAnsi="Cambria"/>
          <w:b/>
        </w:rPr>
        <w:t>Tabulka rozmístění akt. prvků v jednotlivých lokalitách dle typu</w:t>
      </w:r>
    </w:p>
    <w:tbl>
      <w:tblPr>
        <w:tblStyle w:val="Svtltabulkasmkou1zvraznn12"/>
        <w:tblW w:w="0" w:type="auto"/>
        <w:jc w:val="center"/>
        <w:tblLook w:val="04A0" w:firstRow="1" w:lastRow="0" w:firstColumn="1" w:lastColumn="0" w:noHBand="0" w:noVBand="1"/>
      </w:tblPr>
      <w:tblGrid>
        <w:gridCol w:w="4390"/>
        <w:gridCol w:w="1701"/>
        <w:gridCol w:w="1275"/>
      </w:tblGrid>
      <w:tr w:rsidR="00553708" w:rsidRPr="00490DBF" w14:paraId="02569EEB" w14:textId="77777777" w:rsidTr="007A0695">
        <w:trPr>
          <w:cnfStyle w:val="100000000000" w:firstRow="1" w:lastRow="0" w:firstColumn="0" w:lastColumn="0" w:oddVBand="0" w:evenVBand="0" w:oddHBand="0" w:evenHBand="0" w:firstRowFirstColumn="0" w:firstRowLastColumn="0" w:lastRowFirstColumn="0" w:lastRowLastColumn="0"/>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063B9D03" w14:textId="77777777" w:rsidR="00553708" w:rsidRPr="00490DBF" w:rsidRDefault="00553708" w:rsidP="007A0695">
            <w:pPr>
              <w:pStyle w:val="Bezmezer"/>
              <w:rPr>
                <w:rFonts w:ascii="Cambria" w:hAnsi="Cambria"/>
              </w:rPr>
            </w:pPr>
            <w:r w:rsidRPr="00490DBF">
              <w:rPr>
                <w:rFonts w:ascii="Cambria" w:hAnsi="Cambria"/>
              </w:rPr>
              <w:t>Datový rozvaděč</w:t>
            </w:r>
          </w:p>
        </w:tc>
        <w:tc>
          <w:tcPr>
            <w:tcW w:w="1701" w:type="dxa"/>
          </w:tcPr>
          <w:p w14:paraId="380337A9" w14:textId="77777777" w:rsidR="00553708" w:rsidRPr="00490DBF" w:rsidRDefault="00553708" w:rsidP="007A0695">
            <w:pPr>
              <w:pStyle w:val="Bezmezer"/>
              <w:cnfStyle w:val="100000000000" w:firstRow="1"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Typ akt. prvku</w:t>
            </w:r>
          </w:p>
        </w:tc>
        <w:tc>
          <w:tcPr>
            <w:tcW w:w="1275" w:type="dxa"/>
          </w:tcPr>
          <w:p w14:paraId="6E7B1161" w14:textId="77777777" w:rsidR="00553708" w:rsidRPr="00490DBF" w:rsidRDefault="00553708" w:rsidP="007A0695">
            <w:pPr>
              <w:pStyle w:val="Bezmezer"/>
              <w:cnfStyle w:val="100000000000" w:firstRow="1"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Počet kusů</w:t>
            </w:r>
          </w:p>
        </w:tc>
      </w:tr>
      <w:tr w:rsidR="00553708" w:rsidRPr="00490DBF" w14:paraId="709D5696"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501B4768" w14:textId="77777777" w:rsidR="00553708" w:rsidRPr="00490DBF" w:rsidRDefault="00553708" w:rsidP="007A0695">
            <w:pPr>
              <w:pStyle w:val="Bezmezer"/>
              <w:rPr>
                <w:rFonts w:ascii="Cambria" w:hAnsi="Cambria"/>
              </w:rPr>
            </w:pPr>
            <w:r w:rsidRPr="00490DBF">
              <w:rPr>
                <w:rFonts w:ascii="Cambria" w:hAnsi="Cambria"/>
              </w:rPr>
              <w:t>Primární serverovna (Serverovna 1) – RDH</w:t>
            </w:r>
          </w:p>
        </w:tc>
        <w:tc>
          <w:tcPr>
            <w:tcW w:w="1701" w:type="dxa"/>
          </w:tcPr>
          <w:p w14:paraId="418F36CD"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FW 1</w:t>
            </w:r>
          </w:p>
        </w:tc>
        <w:tc>
          <w:tcPr>
            <w:tcW w:w="1275" w:type="dxa"/>
          </w:tcPr>
          <w:p w14:paraId="2E363509"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688BE652"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5F0F9ACC" w14:textId="77777777" w:rsidR="00553708" w:rsidRPr="00490DBF" w:rsidRDefault="00553708" w:rsidP="007A0695">
            <w:pPr>
              <w:pStyle w:val="Bezmezer"/>
              <w:rPr>
                <w:rFonts w:ascii="Cambria" w:hAnsi="Cambria"/>
              </w:rPr>
            </w:pPr>
          </w:p>
        </w:tc>
        <w:tc>
          <w:tcPr>
            <w:tcW w:w="1701" w:type="dxa"/>
          </w:tcPr>
          <w:p w14:paraId="74B269EF"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proofErr w:type="spellStart"/>
            <w:r w:rsidRPr="00490DBF">
              <w:rPr>
                <w:rFonts w:ascii="Cambria" w:hAnsi="Cambria"/>
              </w:rPr>
              <w:t>WiFi</w:t>
            </w:r>
            <w:proofErr w:type="spellEnd"/>
            <w:r w:rsidRPr="00490DBF">
              <w:rPr>
                <w:rFonts w:ascii="Cambria" w:hAnsi="Cambria"/>
              </w:rPr>
              <w:t xml:space="preserve"> kontrolér 1</w:t>
            </w:r>
          </w:p>
        </w:tc>
        <w:tc>
          <w:tcPr>
            <w:tcW w:w="1275" w:type="dxa"/>
          </w:tcPr>
          <w:p w14:paraId="7B96F041"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6E58BCA1"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5A0FC99B" w14:textId="77777777" w:rsidR="00553708" w:rsidRPr="00490DBF" w:rsidRDefault="00553708" w:rsidP="007A0695">
            <w:pPr>
              <w:pStyle w:val="Bezmezer"/>
              <w:rPr>
                <w:rFonts w:ascii="Cambria" w:hAnsi="Cambria"/>
              </w:rPr>
            </w:pPr>
          </w:p>
        </w:tc>
        <w:tc>
          <w:tcPr>
            <w:tcW w:w="1701" w:type="dxa"/>
          </w:tcPr>
          <w:p w14:paraId="2AB615C7"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c>
          <w:tcPr>
            <w:tcW w:w="1275" w:type="dxa"/>
          </w:tcPr>
          <w:p w14:paraId="266E3E4C"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7068FFE5"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5D495037" w14:textId="77777777" w:rsidR="00553708" w:rsidRPr="00490DBF" w:rsidRDefault="00553708" w:rsidP="007A0695">
            <w:pPr>
              <w:pStyle w:val="Bezmezer"/>
              <w:rPr>
                <w:rFonts w:ascii="Cambria" w:hAnsi="Cambria"/>
              </w:rPr>
            </w:pPr>
          </w:p>
        </w:tc>
        <w:tc>
          <w:tcPr>
            <w:tcW w:w="1701" w:type="dxa"/>
          </w:tcPr>
          <w:p w14:paraId="60974531"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c>
          <w:tcPr>
            <w:tcW w:w="1275" w:type="dxa"/>
          </w:tcPr>
          <w:p w14:paraId="26464244"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6AD0C84C"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072DE231" w14:textId="77777777" w:rsidR="00553708" w:rsidRPr="00490DBF" w:rsidRDefault="00553708" w:rsidP="007A0695">
            <w:pPr>
              <w:pStyle w:val="Bezmezer"/>
              <w:rPr>
                <w:rFonts w:ascii="Cambria" w:hAnsi="Cambria"/>
              </w:rPr>
            </w:pPr>
          </w:p>
        </w:tc>
        <w:tc>
          <w:tcPr>
            <w:tcW w:w="1701" w:type="dxa"/>
          </w:tcPr>
          <w:p w14:paraId="064B17CB"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3</w:t>
            </w:r>
          </w:p>
        </w:tc>
        <w:tc>
          <w:tcPr>
            <w:tcW w:w="1275" w:type="dxa"/>
          </w:tcPr>
          <w:p w14:paraId="09DC7DBF"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r>
      <w:tr w:rsidR="00553708" w:rsidRPr="00490DBF" w14:paraId="3EBF4061"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66A1097D" w14:textId="77777777" w:rsidR="00553708" w:rsidRPr="00490DBF" w:rsidRDefault="00553708" w:rsidP="007A0695">
            <w:pPr>
              <w:pStyle w:val="Bezmezer"/>
              <w:rPr>
                <w:rFonts w:ascii="Cambria" w:hAnsi="Cambria"/>
              </w:rPr>
            </w:pPr>
          </w:p>
        </w:tc>
        <w:tc>
          <w:tcPr>
            <w:tcW w:w="1701" w:type="dxa"/>
          </w:tcPr>
          <w:p w14:paraId="4AF5E03E"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55A89093"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3</w:t>
            </w:r>
          </w:p>
        </w:tc>
      </w:tr>
      <w:tr w:rsidR="00553708" w:rsidRPr="00490DBF" w14:paraId="18E564DB"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4A158F12" w14:textId="77777777" w:rsidR="00553708" w:rsidRPr="00490DBF" w:rsidRDefault="00553708" w:rsidP="007A0695">
            <w:pPr>
              <w:pStyle w:val="Bezmezer"/>
              <w:rPr>
                <w:rFonts w:ascii="Cambria" w:hAnsi="Cambria"/>
              </w:rPr>
            </w:pPr>
          </w:p>
        </w:tc>
        <w:tc>
          <w:tcPr>
            <w:tcW w:w="1701" w:type="dxa"/>
          </w:tcPr>
          <w:p w14:paraId="381E8A78"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5</w:t>
            </w:r>
          </w:p>
        </w:tc>
        <w:tc>
          <w:tcPr>
            <w:tcW w:w="1275" w:type="dxa"/>
          </w:tcPr>
          <w:p w14:paraId="06B2EAC6"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r>
      <w:tr w:rsidR="00553708" w:rsidRPr="00490DBF" w14:paraId="0FB05F95"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335ADE81" w14:textId="77777777" w:rsidR="00553708" w:rsidRPr="00490DBF" w:rsidRDefault="00553708" w:rsidP="007A0695">
            <w:pPr>
              <w:pStyle w:val="Bezmezer"/>
              <w:rPr>
                <w:rFonts w:ascii="Cambria" w:hAnsi="Cambria"/>
              </w:rPr>
            </w:pPr>
          </w:p>
        </w:tc>
        <w:tc>
          <w:tcPr>
            <w:tcW w:w="1701" w:type="dxa"/>
          </w:tcPr>
          <w:p w14:paraId="4016D680"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6</w:t>
            </w:r>
          </w:p>
        </w:tc>
        <w:tc>
          <w:tcPr>
            <w:tcW w:w="1275" w:type="dxa"/>
          </w:tcPr>
          <w:p w14:paraId="472FCBF5"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7658F166"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7C4F87FB" w14:textId="77777777" w:rsidR="00553708" w:rsidRPr="00490DBF" w:rsidRDefault="00553708" w:rsidP="007A0695">
            <w:pPr>
              <w:pStyle w:val="Bezmezer"/>
              <w:rPr>
                <w:rFonts w:ascii="Cambria" w:hAnsi="Cambria"/>
              </w:rPr>
            </w:pPr>
            <w:r w:rsidRPr="00490DBF">
              <w:rPr>
                <w:rFonts w:ascii="Cambria" w:hAnsi="Cambria"/>
              </w:rPr>
              <w:t>Sekundární serverovna (Serverovna 2) – RD2</w:t>
            </w:r>
          </w:p>
        </w:tc>
        <w:tc>
          <w:tcPr>
            <w:tcW w:w="1701" w:type="dxa"/>
          </w:tcPr>
          <w:p w14:paraId="12209283"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FW 2</w:t>
            </w:r>
          </w:p>
        </w:tc>
        <w:tc>
          <w:tcPr>
            <w:tcW w:w="1275" w:type="dxa"/>
          </w:tcPr>
          <w:p w14:paraId="06A1557B"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2C44699C"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4D31CC37" w14:textId="77777777" w:rsidR="00553708" w:rsidRPr="00490DBF" w:rsidRDefault="00553708" w:rsidP="007A0695">
            <w:pPr>
              <w:pStyle w:val="Bezmezer"/>
              <w:rPr>
                <w:rFonts w:ascii="Cambria" w:hAnsi="Cambria"/>
              </w:rPr>
            </w:pPr>
          </w:p>
        </w:tc>
        <w:tc>
          <w:tcPr>
            <w:tcW w:w="1701" w:type="dxa"/>
          </w:tcPr>
          <w:p w14:paraId="0A74450E"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proofErr w:type="spellStart"/>
            <w:r w:rsidRPr="00490DBF">
              <w:rPr>
                <w:rFonts w:ascii="Cambria" w:hAnsi="Cambria"/>
              </w:rPr>
              <w:t>WiFi</w:t>
            </w:r>
            <w:proofErr w:type="spellEnd"/>
            <w:r w:rsidRPr="00490DBF">
              <w:rPr>
                <w:rFonts w:ascii="Cambria" w:hAnsi="Cambria"/>
              </w:rPr>
              <w:t xml:space="preserve"> kontrolér 2</w:t>
            </w:r>
          </w:p>
        </w:tc>
        <w:tc>
          <w:tcPr>
            <w:tcW w:w="1275" w:type="dxa"/>
          </w:tcPr>
          <w:p w14:paraId="2989F338"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74055B47"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57945D56" w14:textId="77777777" w:rsidR="00553708" w:rsidRPr="00490DBF" w:rsidRDefault="00553708" w:rsidP="007A0695">
            <w:pPr>
              <w:pStyle w:val="Bezmezer"/>
              <w:rPr>
                <w:rFonts w:ascii="Cambria" w:hAnsi="Cambria"/>
              </w:rPr>
            </w:pPr>
          </w:p>
        </w:tc>
        <w:tc>
          <w:tcPr>
            <w:tcW w:w="1701" w:type="dxa"/>
          </w:tcPr>
          <w:p w14:paraId="71CD9A02"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c>
          <w:tcPr>
            <w:tcW w:w="1275" w:type="dxa"/>
          </w:tcPr>
          <w:p w14:paraId="779A42E6"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7FE19379"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0C8B9806" w14:textId="77777777" w:rsidR="00553708" w:rsidRPr="00490DBF" w:rsidRDefault="00553708" w:rsidP="007A0695">
            <w:pPr>
              <w:pStyle w:val="Bezmezer"/>
              <w:rPr>
                <w:rFonts w:ascii="Cambria" w:hAnsi="Cambria"/>
              </w:rPr>
            </w:pPr>
          </w:p>
        </w:tc>
        <w:tc>
          <w:tcPr>
            <w:tcW w:w="1701" w:type="dxa"/>
          </w:tcPr>
          <w:p w14:paraId="6253E0F0"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c>
          <w:tcPr>
            <w:tcW w:w="1275" w:type="dxa"/>
          </w:tcPr>
          <w:p w14:paraId="46E95152"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412C2129"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0BE37D40" w14:textId="77777777" w:rsidR="00553708" w:rsidRPr="00490DBF" w:rsidRDefault="00553708" w:rsidP="007A0695">
            <w:pPr>
              <w:pStyle w:val="Bezmezer"/>
              <w:rPr>
                <w:rFonts w:ascii="Cambria" w:hAnsi="Cambria"/>
              </w:rPr>
            </w:pPr>
          </w:p>
        </w:tc>
        <w:tc>
          <w:tcPr>
            <w:tcW w:w="1701" w:type="dxa"/>
          </w:tcPr>
          <w:p w14:paraId="3148B021"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3</w:t>
            </w:r>
          </w:p>
        </w:tc>
        <w:tc>
          <w:tcPr>
            <w:tcW w:w="1275" w:type="dxa"/>
          </w:tcPr>
          <w:p w14:paraId="4C99BE73"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r>
      <w:tr w:rsidR="00553708" w:rsidRPr="00490DBF" w14:paraId="11B1AE00"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55010480" w14:textId="77777777" w:rsidR="00553708" w:rsidRPr="00490DBF" w:rsidRDefault="00553708" w:rsidP="007A0695">
            <w:pPr>
              <w:pStyle w:val="Bezmezer"/>
              <w:rPr>
                <w:rFonts w:ascii="Cambria" w:hAnsi="Cambria"/>
              </w:rPr>
            </w:pPr>
          </w:p>
        </w:tc>
        <w:tc>
          <w:tcPr>
            <w:tcW w:w="1701" w:type="dxa"/>
          </w:tcPr>
          <w:p w14:paraId="23167DD7"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30E664B1"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3</w:t>
            </w:r>
          </w:p>
        </w:tc>
      </w:tr>
      <w:tr w:rsidR="00553708" w:rsidRPr="00490DBF" w14:paraId="68DDDFD4"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686CE55A" w14:textId="77777777" w:rsidR="00553708" w:rsidRPr="00490DBF" w:rsidRDefault="00553708" w:rsidP="007A0695">
            <w:pPr>
              <w:pStyle w:val="Bezmezer"/>
              <w:rPr>
                <w:rFonts w:ascii="Cambria" w:hAnsi="Cambria"/>
              </w:rPr>
            </w:pPr>
          </w:p>
        </w:tc>
        <w:tc>
          <w:tcPr>
            <w:tcW w:w="1701" w:type="dxa"/>
          </w:tcPr>
          <w:p w14:paraId="34A7A61B"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C9200-</w:t>
            </w:r>
            <w:proofErr w:type="gramStart"/>
            <w:r w:rsidRPr="00490DBF">
              <w:rPr>
                <w:rFonts w:ascii="Cambria" w:hAnsi="Cambria"/>
              </w:rPr>
              <w:t>24T</w:t>
            </w:r>
            <w:proofErr w:type="gramEnd"/>
            <w:r w:rsidRPr="00490DBF">
              <w:rPr>
                <w:rFonts w:ascii="Cambria" w:hAnsi="Cambria"/>
              </w:rPr>
              <w:t>-E</w:t>
            </w:r>
          </w:p>
        </w:tc>
        <w:tc>
          <w:tcPr>
            <w:tcW w:w="1275" w:type="dxa"/>
          </w:tcPr>
          <w:p w14:paraId="1E9C2FAE"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r>
      <w:tr w:rsidR="00553708" w:rsidRPr="00490DBF" w14:paraId="2D8DD3A5"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22E0BC02" w14:textId="77777777" w:rsidR="00553708" w:rsidRPr="00490DBF" w:rsidRDefault="00553708" w:rsidP="007A0695">
            <w:pPr>
              <w:pStyle w:val="Bezmezer"/>
              <w:rPr>
                <w:rFonts w:ascii="Cambria" w:hAnsi="Cambria"/>
              </w:rPr>
            </w:pPr>
            <w:r w:rsidRPr="00490DBF">
              <w:rPr>
                <w:rFonts w:ascii="Cambria" w:hAnsi="Cambria"/>
              </w:rPr>
              <w:t>Terciální serverovna (Serverovna 3) – RD2</w:t>
            </w:r>
          </w:p>
        </w:tc>
        <w:tc>
          <w:tcPr>
            <w:tcW w:w="1701" w:type="dxa"/>
          </w:tcPr>
          <w:p w14:paraId="22995319"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C9500-24Y4C-A</w:t>
            </w:r>
          </w:p>
        </w:tc>
        <w:tc>
          <w:tcPr>
            <w:tcW w:w="1275" w:type="dxa"/>
          </w:tcPr>
          <w:p w14:paraId="6F15ACA9"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r>
      <w:tr w:rsidR="00553708" w:rsidRPr="00490DBF" w14:paraId="607B17CF"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34FD2B59" w14:textId="77777777" w:rsidR="00553708" w:rsidRPr="00490DBF" w:rsidRDefault="00553708" w:rsidP="007A0695">
            <w:pPr>
              <w:pStyle w:val="Bezmezer"/>
              <w:rPr>
                <w:rFonts w:ascii="Cambria" w:hAnsi="Cambria"/>
              </w:rPr>
            </w:pPr>
          </w:p>
        </w:tc>
        <w:tc>
          <w:tcPr>
            <w:tcW w:w="1701" w:type="dxa"/>
          </w:tcPr>
          <w:p w14:paraId="6F74B6F7"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C9300-</w:t>
            </w:r>
            <w:proofErr w:type="gramStart"/>
            <w:r w:rsidRPr="00490DBF">
              <w:rPr>
                <w:rFonts w:ascii="Cambria" w:hAnsi="Cambria"/>
              </w:rPr>
              <w:t>24T</w:t>
            </w:r>
            <w:proofErr w:type="gramEnd"/>
          </w:p>
        </w:tc>
        <w:tc>
          <w:tcPr>
            <w:tcW w:w="1275" w:type="dxa"/>
          </w:tcPr>
          <w:p w14:paraId="6B9C266D"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r>
      <w:tr w:rsidR="00553708" w:rsidRPr="00490DBF" w14:paraId="672F78F7"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6D4D55E9" w14:textId="77777777" w:rsidR="00553708" w:rsidRPr="00490DBF" w:rsidRDefault="00553708" w:rsidP="007A0695">
            <w:pPr>
              <w:pStyle w:val="Bezmezer"/>
              <w:rPr>
                <w:rFonts w:ascii="Cambria" w:hAnsi="Cambria"/>
              </w:rPr>
            </w:pPr>
          </w:p>
        </w:tc>
        <w:tc>
          <w:tcPr>
            <w:tcW w:w="1701" w:type="dxa"/>
          </w:tcPr>
          <w:p w14:paraId="4AE5B332"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69186033"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68C2D382"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23407FE9" w14:textId="77777777" w:rsidR="00553708" w:rsidRPr="00490DBF" w:rsidRDefault="00553708" w:rsidP="007A0695">
            <w:pPr>
              <w:pStyle w:val="Bezmezer"/>
              <w:rPr>
                <w:rFonts w:ascii="Cambria" w:hAnsi="Cambria"/>
              </w:rPr>
            </w:pPr>
          </w:p>
        </w:tc>
        <w:tc>
          <w:tcPr>
            <w:tcW w:w="1701" w:type="dxa"/>
          </w:tcPr>
          <w:p w14:paraId="7C77E1DC"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p>
        </w:tc>
        <w:tc>
          <w:tcPr>
            <w:tcW w:w="1275" w:type="dxa"/>
          </w:tcPr>
          <w:p w14:paraId="1E20BB6C"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p>
        </w:tc>
      </w:tr>
      <w:tr w:rsidR="00553708" w:rsidRPr="00490DBF" w14:paraId="4A95EF24"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153901B0" w14:textId="77777777" w:rsidR="00553708" w:rsidRPr="00490DBF" w:rsidRDefault="00553708" w:rsidP="007A0695">
            <w:pPr>
              <w:pStyle w:val="Bezmezer"/>
              <w:rPr>
                <w:rFonts w:ascii="Cambria" w:hAnsi="Cambria"/>
              </w:rPr>
            </w:pPr>
            <w:r w:rsidRPr="00490DBF">
              <w:rPr>
                <w:rFonts w:ascii="Cambria" w:hAnsi="Cambria"/>
              </w:rPr>
              <w:t>R3B2</w:t>
            </w:r>
          </w:p>
        </w:tc>
        <w:tc>
          <w:tcPr>
            <w:tcW w:w="1701" w:type="dxa"/>
          </w:tcPr>
          <w:p w14:paraId="47028026"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45FB0905"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3</w:t>
            </w:r>
          </w:p>
        </w:tc>
      </w:tr>
      <w:tr w:rsidR="00553708" w:rsidRPr="00490DBF" w14:paraId="6C80A2E7"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75040840" w14:textId="77777777" w:rsidR="00553708" w:rsidRPr="00490DBF" w:rsidRDefault="00553708" w:rsidP="007A0695">
            <w:pPr>
              <w:pStyle w:val="Bezmezer"/>
              <w:rPr>
                <w:rFonts w:ascii="Cambria" w:hAnsi="Cambria"/>
              </w:rPr>
            </w:pPr>
            <w:r w:rsidRPr="00490DBF">
              <w:rPr>
                <w:rFonts w:ascii="Cambria" w:hAnsi="Cambria"/>
              </w:rPr>
              <w:t>R4E2</w:t>
            </w:r>
          </w:p>
        </w:tc>
        <w:tc>
          <w:tcPr>
            <w:tcW w:w="1701" w:type="dxa"/>
          </w:tcPr>
          <w:p w14:paraId="36BD66BA"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1B1AC191"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r>
      <w:tr w:rsidR="00553708" w:rsidRPr="00490DBF" w14:paraId="3113B467"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1DF65FD9" w14:textId="77777777" w:rsidR="00553708" w:rsidRPr="00490DBF" w:rsidRDefault="00553708" w:rsidP="007A0695">
            <w:pPr>
              <w:pStyle w:val="Bezmezer"/>
              <w:rPr>
                <w:rFonts w:ascii="Cambria" w:hAnsi="Cambria"/>
              </w:rPr>
            </w:pPr>
          </w:p>
        </w:tc>
        <w:tc>
          <w:tcPr>
            <w:tcW w:w="1701" w:type="dxa"/>
          </w:tcPr>
          <w:p w14:paraId="0FC7B8EA"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C9200L-</w:t>
            </w:r>
            <w:proofErr w:type="gramStart"/>
            <w:r w:rsidRPr="00490DBF">
              <w:rPr>
                <w:rFonts w:ascii="Cambria" w:hAnsi="Cambria"/>
              </w:rPr>
              <w:t>48T</w:t>
            </w:r>
            <w:proofErr w:type="gramEnd"/>
            <w:r w:rsidRPr="00490DBF">
              <w:rPr>
                <w:rFonts w:ascii="Cambria" w:hAnsi="Cambria"/>
              </w:rPr>
              <w:t>-4X</w:t>
            </w:r>
          </w:p>
        </w:tc>
        <w:tc>
          <w:tcPr>
            <w:tcW w:w="1275" w:type="dxa"/>
          </w:tcPr>
          <w:p w14:paraId="7C0D9B82"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6343CE38"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5BFC95BA" w14:textId="77777777" w:rsidR="00553708" w:rsidRPr="00490DBF" w:rsidRDefault="00553708" w:rsidP="007A0695">
            <w:pPr>
              <w:pStyle w:val="Bezmezer"/>
              <w:rPr>
                <w:rFonts w:ascii="Cambria" w:hAnsi="Cambria"/>
              </w:rPr>
            </w:pPr>
            <w:r w:rsidRPr="00490DBF">
              <w:rPr>
                <w:rFonts w:ascii="Cambria" w:hAnsi="Cambria"/>
              </w:rPr>
              <w:t>RD6</w:t>
            </w:r>
          </w:p>
        </w:tc>
        <w:tc>
          <w:tcPr>
            <w:tcW w:w="1701" w:type="dxa"/>
          </w:tcPr>
          <w:p w14:paraId="0408F743"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67026E06"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3</w:t>
            </w:r>
          </w:p>
        </w:tc>
      </w:tr>
      <w:tr w:rsidR="00553708" w:rsidRPr="00490DBF" w14:paraId="00E7A7F8"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3B4B25B7" w14:textId="77777777" w:rsidR="00553708" w:rsidRPr="00490DBF" w:rsidRDefault="00553708" w:rsidP="007A0695">
            <w:pPr>
              <w:pStyle w:val="Bezmezer"/>
              <w:rPr>
                <w:rFonts w:ascii="Cambria" w:hAnsi="Cambria"/>
              </w:rPr>
            </w:pPr>
            <w:r w:rsidRPr="00490DBF">
              <w:rPr>
                <w:rFonts w:ascii="Cambria" w:hAnsi="Cambria"/>
              </w:rPr>
              <w:t>RD5</w:t>
            </w:r>
          </w:p>
        </w:tc>
        <w:tc>
          <w:tcPr>
            <w:tcW w:w="1701" w:type="dxa"/>
          </w:tcPr>
          <w:p w14:paraId="4CF2C27C"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181BE332"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r>
      <w:tr w:rsidR="00553708" w:rsidRPr="00490DBF" w14:paraId="1EDF327C"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52238E6A" w14:textId="77777777" w:rsidR="00553708" w:rsidRPr="00490DBF" w:rsidRDefault="00553708" w:rsidP="007A0695">
            <w:pPr>
              <w:pStyle w:val="Bezmezer"/>
              <w:rPr>
                <w:rFonts w:ascii="Cambria" w:hAnsi="Cambria"/>
              </w:rPr>
            </w:pPr>
            <w:r w:rsidRPr="00490DBF">
              <w:rPr>
                <w:rFonts w:ascii="Cambria" w:hAnsi="Cambria"/>
              </w:rPr>
              <w:t>RD7</w:t>
            </w:r>
          </w:p>
        </w:tc>
        <w:tc>
          <w:tcPr>
            <w:tcW w:w="1701" w:type="dxa"/>
          </w:tcPr>
          <w:p w14:paraId="391B50A0"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67F0E071"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3</w:t>
            </w:r>
          </w:p>
        </w:tc>
      </w:tr>
      <w:tr w:rsidR="00553708" w:rsidRPr="00490DBF" w14:paraId="5CE6FC04"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73A073F2" w14:textId="77777777" w:rsidR="00553708" w:rsidRPr="00490DBF" w:rsidRDefault="00553708" w:rsidP="007A0695">
            <w:pPr>
              <w:pStyle w:val="Bezmezer"/>
              <w:rPr>
                <w:rFonts w:ascii="Cambria" w:hAnsi="Cambria"/>
              </w:rPr>
            </w:pPr>
            <w:r w:rsidRPr="00490DBF">
              <w:rPr>
                <w:rFonts w:ascii="Cambria" w:hAnsi="Cambria"/>
              </w:rPr>
              <w:t>R2E4</w:t>
            </w:r>
          </w:p>
        </w:tc>
        <w:tc>
          <w:tcPr>
            <w:tcW w:w="1701" w:type="dxa"/>
          </w:tcPr>
          <w:p w14:paraId="6D8CEDE4"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528F4215"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r>
      <w:tr w:rsidR="00553708" w:rsidRPr="00490DBF" w14:paraId="73A1DC5C"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245EFDDF" w14:textId="77777777" w:rsidR="00553708" w:rsidRPr="00490DBF" w:rsidRDefault="00553708" w:rsidP="007A0695">
            <w:pPr>
              <w:pStyle w:val="Bezmezer"/>
              <w:rPr>
                <w:rFonts w:ascii="Cambria" w:hAnsi="Cambria"/>
              </w:rPr>
            </w:pPr>
            <w:r w:rsidRPr="00490DBF">
              <w:rPr>
                <w:rFonts w:ascii="Cambria" w:hAnsi="Cambria"/>
              </w:rPr>
              <w:t>R4E3</w:t>
            </w:r>
          </w:p>
        </w:tc>
        <w:tc>
          <w:tcPr>
            <w:tcW w:w="1701" w:type="dxa"/>
          </w:tcPr>
          <w:p w14:paraId="6B3E145F"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47A081D6"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r>
      <w:tr w:rsidR="00553708" w:rsidRPr="00490DBF" w14:paraId="26A7F08A"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238FABA9" w14:textId="77777777" w:rsidR="00553708" w:rsidRPr="00490DBF" w:rsidRDefault="00553708" w:rsidP="007A0695">
            <w:pPr>
              <w:pStyle w:val="Bezmezer"/>
              <w:rPr>
                <w:rFonts w:ascii="Cambria" w:hAnsi="Cambria"/>
              </w:rPr>
            </w:pPr>
            <w:r w:rsidRPr="00490DBF">
              <w:rPr>
                <w:rFonts w:ascii="Cambria" w:hAnsi="Cambria"/>
              </w:rPr>
              <w:t>R3J</w:t>
            </w:r>
          </w:p>
        </w:tc>
        <w:tc>
          <w:tcPr>
            <w:tcW w:w="1701" w:type="dxa"/>
          </w:tcPr>
          <w:p w14:paraId="59B93E25"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329203C8"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r>
      <w:tr w:rsidR="00553708" w:rsidRPr="00490DBF" w14:paraId="04CB1D12"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13C3B2A8" w14:textId="77777777" w:rsidR="00553708" w:rsidRPr="00490DBF" w:rsidRDefault="00553708" w:rsidP="007A0695">
            <w:pPr>
              <w:pStyle w:val="Bezmezer"/>
              <w:rPr>
                <w:rFonts w:ascii="Cambria" w:hAnsi="Cambria"/>
              </w:rPr>
            </w:pPr>
            <w:r w:rsidRPr="00490DBF">
              <w:rPr>
                <w:rFonts w:ascii="Cambria" w:hAnsi="Cambria"/>
              </w:rPr>
              <w:t>RD5B</w:t>
            </w:r>
          </w:p>
        </w:tc>
        <w:tc>
          <w:tcPr>
            <w:tcW w:w="1701" w:type="dxa"/>
          </w:tcPr>
          <w:p w14:paraId="55A9864F"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63927624"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3</w:t>
            </w:r>
          </w:p>
        </w:tc>
      </w:tr>
      <w:tr w:rsidR="00553708" w:rsidRPr="00490DBF" w14:paraId="6AEE0629"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7F26F4C8" w14:textId="77777777" w:rsidR="00553708" w:rsidRPr="00490DBF" w:rsidRDefault="00553708" w:rsidP="007A0695">
            <w:pPr>
              <w:pStyle w:val="Bezmezer"/>
              <w:rPr>
                <w:rFonts w:ascii="Cambria" w:hAnsi="Cambria"/>
              </w:rPr>
            </w:pPr>
            <w:r w:rsidRPr="00490DBF">
              <w:rPr>
                <w:rFonts w:ascii="Cambria" w:hAnsi="Cambria"/>
              </w:rPr>
              <w:t>RD4</w:t>
            </w:r>
          </w:p>
        </w:tc>
        <w:tc>
          <w:tcPr>
            <w:tcW w:w="1701" w:type="dxa"/>
          </w:tcPr>
          <w:p w14:paraId="1489942B"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7D0604AB"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3</w:t>
            </w:r>
          </w:p>
        </w:tc>
      </w:tr>
      <w:tr w:rsidR="00553708" w:rsidRPr="00490DBF" w14:paraId="42E0552A"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486F3E6B" w14:textId="77777777" w:rsidR="00553708" w:rsidRPr="00490DBF" w:rsidRDefault="00553708" w:rsidP="007A0695">
            <w:pPr>
              <w:pStyle w:val="Bezmezer"/>
              <w:rPr>
                <w:rFonts w:ascii="Cambria" w:hAnsi="Cambria"/>
              </w:rPr>
            </w:pPr>
          </w:p>
        </w:tc>
        <w:tc>
          <w:tcPr>
            <w:tcW w:w="1701" w:type="dxa"/>
          </w:tcPr>
          <w:p w14:paraId="6EBA5B85"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C9200L-24P-4X</w:t>
            </w:r>
          </w:p>
        </w:tc>
        <w:tc>
          <w:tcPr>
            <w:tcW w:w="1275" w:type="dxa"/>
          </w:tcPr>
          <w:p w14:paraId="7E55F68C"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51F305C6"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33301349" w14:textId="77777777" w:rsidR="00553708" w:rsidRPr="00490DBF" w:rsidRDefault="00553708" w:rsidP="007A0695">
            <w:pPr>
              <w:pStyle w:val="Bezmezer"/>
              <w:rPr>
                <w:rFonts w:ascii="Cambria" w:hAnsi="Cambria"/>
              </w:rPr>
            </w:pPr>
            <w:r w:rsidRPr="00490DBF">
              <w:rPr>
                <w:rFonts w:ascii="Cambria" w:hAnsi="Cambria"/>
              </w:rPr>
              <w:t>RD14</w:t>
            </w:r>
          </w:p>
        </w:tc>
        <w:tc>
          <w:tcPr>
            <w:tcW w:w="1701" w:type="dxa"/>
          </w:tcPr>
          <w:p w14:paraId="5660A7FE"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55199842"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2</w:t>
            </w:r>
          </w:p>
        </w:tc>
      </w:tr>
      <w:tr w:rsidR="00553708" w:rsidRPr="00490DBF" w14:paraId="070F06AB"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7331690C" w14:textId="77777777" w:rsidR="00553708" w:rsidRPr="00490DBF" w:rsidRDefault="00553708" w:rsidP="007A0695">
            <w:pPr>
              <w:pStyle w:val="Bezmezer"/>
              <w:rPr>
                <w:rFonts w:ascii="Cambria" w:hAnsi="Cambria"/>
              </w:rPr>
            </w:pPr>
            <w:r w:rsidRPr="00490DBF">
              <w:rPr>
                <w:rFonts w:ascii="Cambria" w:hAnsi="Cambria"/>
              </w:rPr>
              <w:t>R11</w:t>
            </w:r>
          </w:p>
        </w:tc>
        <w:tc>
          <w:tcPr>
            <w:tcW w:w="1701" w:type="dxa"/>
          </w:tcPr>
          <w:p w14:paraId="4997F5AF"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65B90C05"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12006D9F"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667F8258" w14:textId="77777777" w:rsidR="00553708" w:rsidRPr="00490DBF" w:rsidRDefault="00553708" w:rsidP="007A0695">
            <w:pPr>
              <w:pStyle w:val="Bezmezer"/>
              <w:rPr>
                <w:rFonts w:ascii="Cambria" w:hAnsi="Cambria"/>
              </w:rPr>
            </w:pPr>
            <w:r w:rsidRPr="00490DBF">
              <w:rPr>
                <w:rFonts w:ascii="Cambria" w:hAnsi="Cambria"/>
              </w:rPr>
              <w:t>R7C1</w:t>
            </w:r>
          </w:p>
        </w:tc>
        <w:tc>
          <w:tcPr>
            <w:tcW w:w="1701" w:type="dxa"/>
          </w:tcPr>
          <w:p w14:paraId="44B85AF6"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6F8665E8"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3</w:t>
            </w:r>
          </w:p>
        </w:tc>
      </w:tr>
      <w:tr w:rsidR="00553708" w:rsidRPr="00490DBF" w14:paraId="5E196797"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357A1573" w14:textId="77777777" w:rsidR="00553708" w:rsidRPr="00490DBF" w:rsidRDefault="00553708" w:rsidP="007A0695">
            <w:pPr>
              <w:pStyle w:val="Bezmezer"/>
              <w:rPr>
                <w:rFonts w:ascii="Cambria" w:hAnsi="Cambria"/>
              </w:rPr>
            </w:pPr>
            <w:r w:rsidRPr="00490DBF">
              <w:rPr>
                <w:rFonts w:ascii="Cambria" w:hAnsi="Cambria"/>
              </w:rPr>
              <w:t>RD12</w:t>
            </w:r>
          </w:p>
        </w:tc>
        <w:tc>
          <w:tcPr>
            <w:tcW w:w="1701" w:type="dxa"/>
          </w:tcPr>
          <w:p w14:paraId="2795A875"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336C5584"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1796607C"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0FA8065E" w14:textId="77777777" w:rsidR="00553708" w:rsidRPr="00490DBF" w:rsidRDefault="00553708" w:rsidP="007A0695">
            <w:pPr>
              <w:pStyle w:val="Bezmezer"/>
              <w:rPr>
                <w:rFonts w:ascii="Cambria" w:hAnsi="Cambria"/>
              </w:rPr>
            </w:pPr>
          </w:p>
        </w:tc>
        <w:tc>
          <w:tcPr>
            <w:tcW w:w="1701" w:type="dxa"/>
          </w:tcPr>
          <w:p w14:paraId="3C08F6F3"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C9200L-</w:t>
            </w:r>
            <w:proofErr w:type="gramStart"/>
            <w:r w:rsidRPr="00490DBF">
              <w:rPr>
                <w:rFonts w:ascii="Cambria" w:hAnsi="Cambria"/>
              </w:rPr>
              <w:t>48T</w:t>
            </w:r>
            <w:proofErr w:type="gramEnd"/>
            <w:r w:rsidRPr="00490DBF">
              <w:rPr>
                <w:rFonts w:ascii="Cambria" w:hAnsi="Cambria"/>
              </w:rPr>
              <w:t>-4X</w:t>
            </w:r>
          </w:p>
        </w:tc>
        <w:tc>
          <w:tcPr>
            <w:tcW w:w="1275" w:type="dxa"/>
          </w:tcPr>
          <w:p w14:paraId="3EF6A7F6"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24503539"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7F003FE6" w14:textId="77777777" w:rsidR="00553708" w:rsidRPr="00490DBF" w:rsidRDefault="00553708" w:rsidP="007A0695">
            <w:pPr>
              <w:pStyle w:val="Bezmezer"/>
              <w:rPr>
                <w:rFonts w:ascii="Cambria" w:hAnsi="Cambria"/>
              </w:rPr>
            </w:pPr>
            <w:r w:rsidRPr="00490DBF">
              <w:rPr>
                <w:rFonts w:ascii="Cambria" w:hAnsi="Cambria"/>
              </w:rPr>
              <w:t>R9</w:t>
            </w:r>
          </w:p>
        </w:tc>
        <w:tc>
          <w:tcPr>
            <w:tcW w:w="1701" w:type="dxa"/>
          </w:tcPr>
          <w:p w14:paraId="47A04600"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4</w:t>
            </w:r>
          </w:p>
        </w:tc>
        <w:tc>
          <w:tcPr>
            <w:tcW w:w="1275" w:type="dxa"/>
          </w:tcPr>
          <w:p w14:paraId="6AAA5A1F"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r w:rsidR="00553708" w:rsidRPr="00490DBF" w14:paraId="165C2039" w14:textId="77777777" w:rsidTr="007A0695">
        <w:trPr>
          <w:trHeight w:val="227"/>
          <w:jc w:val="center"/>
        </w:trPr>
        <w:tc>
          <w:tcPr>
            <w:cnfStyle w:val="001000000000" w:firstRow="0" w:lastRow="0" w:firstColumn="1" w:lastColumn="0" w:oddVBand="0" w:evenVBand="0" w:oddHBand="0" w:evenHBand="0" w:firstRowFirstColumn="0" w:firstRowLastColumn="0" w:lastRowFirstColumn="0" w:lastRowLastColumn="0"/>
            <w:tcW w:w="4390" w:type="dxa"/>
          </w:tcPr>
          <w:p w14:paraId="34169D01" w14:textId="77777777" w:rsidR="00553708" w:rsidRPr="00490DBF" w:rsidRDefault="00553708" w:rsidP="007A0695">
            <w:pPr>
              <w:pStyle w:val="Bezmezer"/>
              <w:rPr>
                <w:rFonts w:ascii="Cambria" w:hAnsi="Cambria"/>
              </w:rPr>
            </w:pPr>
          </w:p>
        </w:tc>
        <w:tc>
          <w:tcPr>
            <w:tcW w:w="1701" w:type="dxa"/>
          </w:tcPr>
          <w:p w14:paraId="62920C46"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C9200L-24P-4X</w:t>
            </w:r>
          </w:p>
        </w:tc>
        <w:tc>
          <w:tcPr>
            <w:tcW w:w="1275" w:type="dxa"/>
          </w:tcPr>
          <w:p w14:paraId="17EDBC43" w14:textId="77777777" w:rsidR="00553708" w:rsidRPr="00490DBF" w:rsidRDefault="00553708" w:rsidP="007A0695">
            <w:pPr>
              <w:pStyle w:val="Bezmezer"/>
              <w:cnfStyle w:val="000000000000" w:firstRow="0" w:lastRow="0" w:firstColumn="0" w:lastColumn="0" w:oddVBand="0" w:evenVBand="0" w:oddHBand="0" w:evenHBand="0" w:firstRowFirstColumn="0" w:firstRowLastColumn="0" w:lastRowFirstColumn="0" w:lastRowLastColumn="0"/>
              <w:rPr>
                <w:rFonts w:ascii="Cambria" w:hAnsi="Cambria"/>
              </w:rPr>
            </w:pPr>
            <w:r w:rsidRPr="00490DBF">
              <w:rPr>
                <w:rFonts w:ascii="Cambria" w:hAnsi="Cambria"/>
              </w:rPr>
              <w:t>1</w:t>
            </w:r>
          </w:p>
        </w:tc>
      </w:tr>
    </w:tbl>
    <w:p w14:paraId="674CE1ED" w14:textId="77777777" w:rsidR="00553708" w:rsidRPr="00490DBF" w:rsidRDefault="00553708" w:rsidP="00553708">
      <w:pPr>
        <w:spacing w:before="0" w:after="120" w:line="264" w:lineRule="auto"/>
        <w:jc w:val="left"/>
        <w:rPr>
          <w:rFonts w:ascii="Cambria" w:hAnsi="Cambria"/>
          <w:b/>
          <w:smallCaps/>
          <w:color w:val="AA610D" w:themeColor="accent1" w:themeShade="BF"/>
          <w:sz w:val="28"/>
          <w:szCs w:val="28"/>
        </w:rPr>
      </w:pPr>
    </w:p>
    <w:p w14:paraId="0B843C49" w14:textId="77777777" w:rsidR="00553708" w:rsidRPr="00490DBF" w:rsidRDefault="00553708" w:rsidP="00553708">
      <w:pPr>
        <w:rPr>
          <w:rFonts w:ascii="Cambria" w:hAnsi="Cambria"/>
        </w:rPr>
      </w:pPr>
    </w:p>
    <w:p w14:paraId="6B09614F" w14:textId="77777777" w:rsidR="00553708" w:rsidRPr="00490DBF" w:rsidRDefault="00553708" w:rsidP="00553708">
      <w:pPr>
        <w:spacing w:before="0" w:after="120" w:line="264" w:lineRule="auto"/>
        <w:rPr>
          <w:rFonts w:ascii="Cambria" w:hAnsi="Cambria"/>
        </w:rPr>
        <w:sectPr w:rsidR="00553708" w:rsidRPr="00490DBF" w:rsidSect="00553708">
          <w:headerReference w:type="default" r:id="rId8"/>
          <w:footerReference w:type="default" r:id="rId9"/>
          <w:pgSz w:w="11906" w:h="16838"/>
          <w:pgMar w:top="1598" w:right="1133" w:bottom="284" w:left="1418" w:header="709" w:footer="709" w:gutter="0"/>
          <w:cols w:space="708"/>
          <w:docGrid w:linePitch="360"/>
        </w:sectPr>
      </w:pPr>
      <w:r w:rsidRPr="00490DBF">
        <w:rPr>
          <w:rFonts w:ascii="Cambria" w:hAnsi="Cambria"/>
        </w:rPr>
        <w:br w:type="page"/>
      </w:r>
    </w:p>
    <w:p w14:paraId="61E6F4A8" w14:textId="77777777" w:rsidR="00553708" w:rsidRPr="00490DBF" w:rsidRDefault="00553708" w:rsidP="00553708">
      <w:pPr>
        <w:ind w:left="1416" w:firstLine="708"/>
        <w:jc w:val="center"/>
        <w:rPr>
          <w:rFonts w:ascii="Cambria" w:hAnsi="Cambria"/>
        </w:rPr>
      </w:pPr>
      <w:r w:rsidRPr="00490DBF">
        <w:rPr>
          <w:rFonts w:ascii="Cambria" w:hAnsi="Cambria"/>
          <w:noProof/>
        </w:rPr>
        <w:drawing>
          <wp:inline distT="0" distB="0" distL="0" distR="0" wp14:anchorId="15F0E036" wp14:editId="54D638CE">
            <wp:extent cx="7080250" cy="5250241"/>
            <wp:effectExtent l="0" t="0" r="6350" b="7620"/>
            <wp:docPr id="1623611614" name="Obrázek 162361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7086886" cy="5255162"/>
                    </a:xfrm>
                    <a:prstGeom prst="rect">
                      <a:avLst/>
                    </a:prstGeom>
                  </pic:spPr>
                </pic:pic>
              </a:graphicData>
            </a:graphic>
          </wp:inline>
        </w:drawing>
      </w:r>
    </w:p>
    <w:p w14:paraId="7444ACAA" w14:textId="77777777" w:rsidR="00553708" w:rsidRPr="00490DBF" w:rsidRDefault="00553708" w:rsidP="00553708">
      <w:pPr>
        <w:ind w:left="1416" w:firstLine="708"/>
        <w:jc w:val="right"/>
        <w:rPr>
          <w:rFonts w:ascii="Cambria" w:hAnsi="Cambria"/>
        </w:rPr>
        <w:sectPr w:rsidR="00553708" w:rsidRPr="00490DBF" w:rsidSect="00553708">
          <w:pgSz w:w="16838" w:h="11906" w:orient="landscape"/>
          <w:pgMar w:top="720" w:right="720" w:bottom="720" w:left="284" w:header="709" w:footer="709" w:gutter="0"/>
          <w:cols w:space="708"/>
          <w:docGrid w:linePitch="360"/>
        </w:sectPr>
      </w:pPr>
      <w:r w:rsidRPr="00490DBF">
        <w:rPr>
          <w:rFonts w:ascii="Cambria" w:hAnsi="Cambria"/>
        </w:rPr>
        <w:t>Obr. 1: Topologie řešení počítačové sítě (viz také Topologie řešení počítačové sítě.pdf)</w:t>
      </w:r>
    </w:p>
    <w:p w14:paraId="09A0FB95" w14:textId="6B96CA40" w:rsidR="00553708" w:rsidRPr="00490DBF" w:rsidRDefault="00553708" w:rsidP="00EB0BF3">
      <w:pPr>
        <w:pStyle w:val="Nadpis2"/>
        <w:numPr>
          <w:ilvl w:val="0"/>
          <w:numId w:val="39"/>
        </w:numPr>
        <w:rPr>
          <w:rFonts w:ascii="Cambria" w:hAnsi="Cambria"/>
        </w:rPr>
      </w:pPr>
      <w:bookmarkStart w:id="6" w:name="_Toc196833054"/>
      <w:r w:rsidRPr="00490DBF">
        <w:rPr>
          <w:rFonts w:ascii="Cambria" w:hAnsi="Cambria"/>
        </w:rPr>
        <w:t>Monitoring aktivních prvků LAN a bezdrátové sítě (WLAN)</w:t>
      </w:r>
      <w:bookmarkEnd w:id="6"/>
    </w:p>
    <w:p w14:paraId="7FE0467C" w14:textId="77777777" w:rsidR="00553708" w:rsidRPr="00490DBF" w:rsidRDefault="00553708" w:rsidP="00553708">
      <w:pPr>
        <w:ind w:firstLine="576"/>
        <w:rPr>
          <w:rFonts w:ascii="Cambria" w:hAnsi="Cambria"/>
        </w:rPr>
      </w:pPr>
      <w:r w:rsidRPr="00490DBF">
        <w:rPr>
          <w:rFonts w:ascii="Cambria" w:hAnsi="Cambria"/>
        </w:rPr>
        <w:t>Nedílnou součástí tohoto projektu je instalace a konfigurace provozního monitoringu, který v sobě bude integrovat monitoring poptávaných aktivních prvků LAN a WLAN. Tento SW nástroj bude provozován jako cloudové řešení.</w:t>
      </w:r>
    </w:p>
    <w:p w14:paraId="59FD0E90" w14:textId="77777777" w:rsidR="00553708" w:rsidRPr="00490DBF" w:rsidRDefault="00553708" w:rsidP="00553708">
      <w:pPr>
        <w:rPr>
          <w:rFonts w:ascii="Cambria" w:hAnsi="Cambria"/>
        </w:rPr>
      </w:pPr>
      <w:r w:rsidRPr="00490DBF">
        <w:rPr>
          <w:rFonts w:ascii="Cambria" w:hAnsi="Cambria"/>
        </w:rPr>
        <w:t>Součástí implementace bude nastavení pravidel hodnocení shromážděných dat, prahových hodnot (</w:t>
      </w:r>
      <w:proofErr w:type="spellStart"/>
      <w:r w:rsidRPr="00490DBF">
        <w:rPr>
          <w:rFonts w:ascii="Cambria" w:hAnsi="Cambria"/>
        </w:rPr>
        <w:t>alertů</w:t>
      </w:r>
      <w:proofErr w:type="spellEnd"/>
      <w:r w:rsidRPr="00490DBF">
        <w:rPr>
          <w:rFonts w:ascii="Cambria" w:hAnsi="Cambria"/>
        </w:rPr>
        <w:t>), nastavení notifikací na odpovědné pracovníky (min. e-mailové notifikace), eskalace notifikací a tvorba reportů.</w:t>
      </w:r>
    </w:p>
    <w:p w14:paraId="5C248C8B" w14:textId="77777777" w:rsidR="00553708" w:rsidRPr="00490DBF" w:rsidRDefault="00553708" w:rsidP="00553708">
      <w:pPr>
        <w:pStyle w:val="Nadpis10"/>
        <w:rPr>
          <w:rFonts w:ascii="Cambria" w:hAnsi="Cambria"/>
        </w:rPr>
      </w:pPr>
      <w:bookmarkStart w:id="7" w:name="_Toc196833055"/>
      <w:r w:rsidRPr="00490DBF">
        <w:rPr>
          <w:rFonts w:ascii="Cambria" w:hAnsi="Cambria"/>
        </w:rPr>
        <w:t>Specifikace minimálních požadavků technického řešení</w:t>
      </w:r>
      <w:bookmarkEnd w:id="7"/>
    </w:p>
    <w:p w14:paraId="01308F5C" w14:textId="4196C0F1" w:rsidR="00553708" w:rsidRPr="00490DBF" w:rsidRDefault="00553708" w:rsidP="00EB0BF3">
      <w:pPr>
        <w:pStyle w:val="Nadpis3"/>
        <w:numPr>
          <w:ilvl w:val="0"/>
          <w:numId w:val="40"/>
        </w:numPr>
        <w:rPr>
          <w:rFonts w:ascii="Cambria" w:hAnsi="Cambria"/>
        </w:rPr>
      </w:pPr>
      <w:bookmarkStart w:id="8" w:name="_Toc196833056"/>
      <w:r w:rsidRPr="00490DBF">
        <w:rPr>
          <w:rFonts w:ascii="Cambria" w:hAnsi="Cambria"/>
        </w:rPr>
        <w:t>Aktivní síťové prvky LAN</w:t>
      </w:r>
      <w:bookmarkEnd w:id="8"/>
    </w:p>
    <w:p w14:paraId="3EF86E40" w14:textId="77777777" w:rsidR="00553708" w:rsidRPr="00490DBF" w:rsidRDefault="00553708" w:rsidP="00553708">
      <w:pPr>
        <w:pStyle w:val="Nadpis4"/>
        <w:numPr>
          <w:ilvl w:val="0"/>
          <w:numId w:val="0"/>
        </w:numPr>
        <w:ind w:left="864"/>
        <w:rPr>
          <w:rFonts w:ascii="Cambria" w:hAnsi="Cambria"/>
          <w:b/>
        </w:rPr>
      </w:pPr>
      <w:r w:rsidRPr="00490DBF">
        <w:rPr>
          <w:rFonts w:ascii="Cambria" w:hAnsi="Cambria"/>
        </w:rPr>
        <w:t>TYP aktivního prvku 1</w:t>
      </w:r>
    </w:p>
    <w:tbl>
      <w:tblPr>
        <w:tblStyle w:val="Mkatabulky"/>
        <w:tblW w:w="7508" w:type="dxa"/>
        <w:jc w:val="center"/>
        <w:tblLook w:val="04A0" w:firstRow="1" w:lastRow="0" w:firstColumn="1" w:lastColumn="0" w:noHBand="0" w:noVBand="1"/>
      </w:tblPr>
      <w:tblGrid>
        <w:gridCol w:w="4072"/>
        <w:gridCol w:w="3436"/>
      </w:tblGrid>
      <w:tr w:rsidR="00553708" w:rsidRPr="00490DBF" w14:paraId="642E02D8" w14:textId="77777777" w:rsidTr="007A0695">
        <w:trPr>
          <w:trHeight w:val="409"/>
          <w:jc w:val="center"/>
        </w:trPr>
        <w:tc>
          <w:tcPr>
            <w:tcW w:w="4072" w:type="dxa"/>
            <w:shd w:val="clear" w:color="BFBFBF" w:fill="BFBFBF" w:themeFill="background1" w:themeFillShade="BF"/>
            <w:vAlign w:val="center"/>
          </w:tcPr>
          <w:p w14:paraId="5BAA5F12" w14:textId="77777777" w:rsidR="00553708" w:rsidRPr="00490DBF" w:rsidRDefault="00553708" w:rsidP="007A0695">
            <w:pPr>
              <w:rPr>
                <w:rFonts w:ascii="Cambria" w:hAnsi="Cambria" w:cs="Arial"/>
              </w:rPr>
            </w:pPr>
            <w:r w:rsidRPr="00490DBF">
              <w:rPr>
                <w:rFonts w:ascii="Cambria" w:hAnsi="Cambria" w:cs="Arial"/>
                <w:b/>
                <w:color w:val="000000"/>
              </w:rPr>
              <w:t>Požadovaná funkcionalita</w:t>
            </w:r>
          </w:p>
        </w:tc>
        <w:tc>
          <w:tcPr>
            <w:tcW w:w="3436" w:type="dxa"/>
            <w:shd w:val="clear" w:color="BFBFBF" w:fill="BFBFBF" w:themeFill="background1" w:themeFillShade="BF"/>
            <w:vAlign w:val="center"/>
          </w:tcPr>
          <w:p w14:paraId="320E2855" w14:textId="77777777" w:rsidR="00553708" w:rsidRPr="00490DBF" w:rsidRDefault="00553708" w:rsidP="007A0695">
            <w:pPr>
              <w:jc w:val="center"/>
              <w:rPr>
                <w:rFonts w:ascii="Cambria" w:hAnsi="Cambria" w:cs="Arial"/>
              </w:rPr>
            </w:pPr>
            <w:r w:rsidRPr="00490DBF">
              <w:rPr>
                <w:rFonts w:ascii="Cambria" w:hAnsi="Cambria" w:cs="Arial"/>
                <w:b/>
                <w:color w:val="000000"/>
              </w:rPr>
              <w:t>Specifikace minimálních požadavků</w:t>
            </w:r>
          </w:p>
        </w:tc>
      </w:tr>
      <w:tr w:rsidR="00553708" w:rsidRPr="00490DBF" w14:paraId="79D709C3" w14:textId="77777777" w:rsidTr="007A0695">
        <w:trPr>
          <w:trHeight w:val="722"/>
          <w:jc w:val="center"/>
        </w:trPr>
        <w:tc>
          <w:tcPr>
            <w:tcW w:w="4072" w:type="dxa"/>
          </w:tcPr>
          <w:p w14:paraId="542FFAA0" w14:textId="77777777" w:rsidR="00553708" w:rsidRPr="00490DBF" w:rsidRDefault="00553708" w:rsidP="007A0695">
            <w:pPr>
              <w:rPr>
                <w:rFonts w:ascii="Cambria" w:hAnsi="Cambria"/>
              </w:rPr>
            </w:pPr>
            <w:r w:rsidRPr="00490DBF">
              <w:rPr>
                <w:rFonts w:ascii="Cambria" w:hAnsi="Cambria"/>
              </w:rPr>
              <w:t>Typ přepínače</w:t>
            </w:r>
          </w:p>
        </w:tc>
        <w:tc>
          <w:tcPr>
            <w:tcW w:w="3436" w:type="dxa"/>
          </w:tcPr>
          <w:p w14:paraId="4FAEA404" w14:textId="77777777" w:rsidR="00553708" w:rsidRPr="00490DBF" w:rsidRDefault="00553708" w:rsidP="007A0695">
            <w:pPr>
              <w:jc w:val="center"/>
              <w:rPr>
                <w:rFonts w:ascii="Cambria" w:hAnsi="Cambria"/>
              </w:rPr>
            </w:pPr>
            <w:r w:rsidRPr="00490DBF">
              <w:rPr>
                <w:rFonts w:ascii="Cambria" w:hAnsi="Cambria"/>
              </w:rPr>
              <w:t>L2/L3 přepínač</w:t>
            </w:r>
          </w:p>
        </w:tc>
      </w:tr>
      <w:tr w:rsidR="00553708" w:rsidRPr="00490DBF" w14:paraId="28BD2EA1" w14:textId="77777777" w:rsidTr="007A0695">
        <w:trPr>
          <w:trHeight w:val="722"/>
          <w:jc w:val="center"/>
        </w:trPr>
        <w:tc>
          <w:tcPr>
            <w:tcW w:w="4072" w:type="dxa"/>
          </w:tcPr>
          <w:p w14:paraId="499E75A6" w14:textId="77777777" w:rsidR="00553708" w:rsidRPr="00490DBF" w:rsidRDefault="00553708" w:rsidP="007A0695">
            <w:pPr>
              <w:rPr>
                <w:rFonts w:ascii="Cambria" w:hAnsi="Cambria"/>
              </w:rPr>
            </w:pPr>
            <w:r w:rsidRPr="00490DBF">
              <w:rPr>
                <w:rFonts w:ascii="Cambria" w:hAnsi="Cambria"/>
              </w:rPr>
              <w:t xml:space="preserve">Minimální počet neblokovaných </w:t>
            </w:r>
            <w:proofErr w:type="gramStart"/>
            <w:r w:rsidRPr="00490DBF">
              <w:rPr>
                <w:rFonts w:ascii="Cambria" w:hAnsi="Cambria"/>
              </w:rPr>
              <w:t>portů  1</w:t>
            </w:r>
            <w:proofErr w:type="gramEnd"/>
            <w:r w:rsidRPr="00490DBF">
              <w:rPr>
                <w:rFonts w:ascii="Cambria" w:hAnsi="Cambria"/>
              </w:rPr>
              <w:t>/10/25GE s volitelným fyzickým rozhraním typu SFP/SFP+/SFP28</w:t>
            </w:r>
          </w:p>
        </w:tc>
        <w:tc>
          <w:tcPr>
            <w:tcW w:w="3436" w:type="dxa"/>
          </w:tcPr>
          <w:p w14:paraId="5F144C3A" w14:textId="77777777" w:rsidR="00553708" w:rsidRPr="00490DBF" w:rsidRDefault="00553708" w:rsidP="007A0695">
            <w:pPr>
              <w:jc w:val="center"/>
              <w:rPr>
                <w:rFonts w:ascii="Cambria" w:hAnsi="Cambria"/>
              </w:rPr>
            </w:pPr>
            <w:r w:rsidRPr="00490DBF">
              <w:rPr>
                <w:rFonts w:ascii="Cambria" w:hAnsi="Cambria"/>
              </w:rPr>
              <w:t>0</w:t>
            </w:r>
          </w:p>
        </w:tc>
      </w:tr>
      <w:tr w:rsidR="00553708" w:rsidRPr="00490DBF" w14:paraId="3A044B09" w14:textId="77777777" w:rsidTr="007A0695">
        <w:trPr>
          <w:trHeight w:val="722"/>
          <w:jc w:val="center"/>
        </w:trPr>
        <w:tc>
          <w:tcPr>
            <w:tcW w:w="4072" w:type="dxa"/>
          </w:tcPr>
          <w:p w14:paraId="7CB29CFE" w14:textId="77777777" w:rsidR="00553708" w:rsidRPr="00490DBF" w:rsidRDefault="00553708" w:rsidP="007A0695">
            <w:pPr>
              <w:rPr>
                <w:rFonts w:ascii="Cambria" w:hAnsi="Cambria"/>
              </w:rPr>
            </w:pPr>
            <w:r w:rsidRPr="00490DBF">
              <w:rPr>
                <w:rFonts w:ascii="Cambria" w:hAnsi="Cambria"/>
              </w:rPr>
              <w:t xml:space="preserve">Minimální počet neblokovaných </w:t>
            </w:r>
            <w:proofErr w:type="gramStart"/>
            <w:r w:rsidRPr="00490DBF">
              <w:rPr>
                <w:rFonts w:ascii="Cambria" w:hAnsi="Cambria"/>
              </w:rPr>
              <w:t>portů  40</w:t>
            </w:r>
            <w:proofErr w:type="gramEnd"/>
            <w:r w:rsidRPr="00490DBF">
              <w:rPr>
                <w:rFonts w:ascii="Cambria" w:hAnsi="Cambria"/>
              </w:rPr>
              <w:t>/100GE s volitelným fyzickým rozhraním typu QSFP+/QSFP28</w:t>
            </w:r>
          </w:p>
        </w:tc>
        <w:tc>
          <w:tcPr>
            <w:tcW w:w="3436" w:type="dxa"/>
          </w:tcPr>
          <w:p w14:paraId="6B3DB98D" w14:textId="77777777" w:rsidR="00553708" w:rsidRPr="00490DBF" w:rsidRDefault="00553708" w:rsidP="007A0695">
            <w:pPr>
              <w:jc w:val="center"/>
              <w:rPr>
                <w:rFonts w:ascii="Cambria" w:hAnsi="Cambria"/>
              </w:rPr>
            </w:pPr>
            <w:r w:rsidRPr="00490DBF">
              <w:rPr>
                <w:rFonts w:ascii="Cambria" w:hAnsi="Cambria"/>
              </w:rPr>
              <w:t>32/32</w:t>
            </w:r>
          </w:p>
        </w:tc>
      </w:tr>
      <w:tr w:rsidR="00553708" w:rsidRPr="00490DBF" w14:paraId="2C95DECD" w14:textId="77777777" w:rsidTr="007A0695">
        <w:trPr>
          <w:trHeight w:val="722"/>
          <w:jc w:val="center"/>
        </w:trPr>
        <w:tc>
          <w:tcPr>
            <w:tcW w:w="4072" w:type="dxa"/>
          </w:tcPr>
          <w:p w14:paraId="51BF7900" w14:textId="77777777" w:rsidR="00553708" w:rsidRPr="00490DBF" w:rsidRDefault="00553708" w:rsidP="007A0695">
            <w:pPr>
              <w:rPr>
                <w:rFonts w:ascii="Cambria" w:hAnsi="Cambria"/>
              </w:rPr>
            </w:pPr>
            <w:r w:rsidRPr="00490DBF">
              <w:rPr>
                <w:rFonts w:ascii="Cambria" w:hAnsi="Cambria"/>
              </w:rPr>
              <w:t>Podpora osazení QSFP portů SFP/SFP+ moduly (1GE/10GE) s využitím konvertoru</w:t>
            </w:r>
          </w:p>
        </w:tc>
        <w:tc>
          <w:tcPr>
            <w:tcW w:w="3436" w:type="dxa"/>
          </w:tcPr>
          <w:p w14:paraId="3991E1F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32D3451" w14:textId="77777777" w:rsidTr="007A0695">
        <w:trPr>
          <w:trHeight w:val="722"/>
          <w:jc w:val="center"/>
        </w:trPr>
        <w:tc>
          <w:tcPr>
            <w:tcW w:w="4072" w:type="dxa"/>
          </w:tcPr>
          <w:p w14:paraId="0C9128CE" w14:textId="77777777" w:rsidR="00553708" w:rsidRPr="00490DBF" w:rsidRDefault="00553708" w:rsidP="007A0695">
            <w:pPr>
              <w:rPr>
                <w:rFonts w:ascii="Cambria" w:hAnsi="Cambria"/>
              </w:rPr>
            </w:pPr>
            <w:r w:rsidRPr="00490DBF">
              <w:rPr>
                <w:rFonts w:ascii="Cambria" w:hAnsi="Cambria"/>
              </w:rPr>
              <w:t>Podpora osazení QSFP portů SFP+ moduly (10GE) s využitím konvertoru</w:t>
            </w:r>
          </w:p>
        </w:tc>
        <w:tc>
          <w:tcPr>
            <w:tcW w:w="3436" w:type="dxa"/>
          </w:tcPr>
          <w:p w14:paraId="37D7218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0D7BD6F" w14:textId="77777777" w:rsidTr="007A0695">
        <w:trPr>
          <w:trHeight w:val="722"/>
          <w:jc w:val="center"/>
        </w:trPr>
        <w:tc>
          <w:tcPr>
            <w:tcW w:w="4072" w:type="dxa"/>
          </w:tcPr>
          <w:p w14:paraId="083CFB32" w14:textId="77777777" w:rsidR="00553708" w:rsidRPr="00490DBF" w:rsidRDefault="00553708" w:rsidP="007A0695">
            <w:pPr>
              <w:rPr>
                <w:rFonts w:ascii="Cambria" w:hAnsi="Cambria"/>
              </w:rPr>
            </w:pPr>
            <w:r w:rsidRPr="00490DBF">
              <w:rPr>
                <w:rFonts w:ascii="Cambria" w:hAnsi="Cambria"/>
              </w:rPr>
              <w:t>Podpora rozdělení QSFP portů na čtyři 10GE porty</w:t>
            </w:r>
          </w:p>
        </w:tc>
        <w:tc>
          <w:tcPr>
            <w:tcW w:w="3436" w:type="dxa"/>
          </w:tcPr>
          <w:p w14:paraId="267D52A1" w14:textId="77777777" w:rsidR="00553708" w:rsidRPr="00490DBF" w:rsidRDefault="00553708" w:rsidP="007A0695">
            <w:pPr>
              <w:jc w:val="center"/>
              <w:rPr>
                <w:rFonts w:ascii="Cambria" w:hAnsi="Cambria"/>
              </w:rPr>
            </w:pPr>
            <w:r w:rsidRPr="00490DBF">
              <w:rPr>
                <w:rFonts w:ascii="Cambria" w:hAnsi="Cambria"/>
              </w:rPr>
              <w:t>ANO (na 24 z 32 portů)</w:t>
            </w:r>
          </w:p>
        </w:tc>
      </w:tr>
      <w:tr w:rsidR="00553708" w:rsidRPr="00490DBF" w14:paraId="6D94DE95" w14:textId="77777777" w:rsidTr="007A0695">
        <w:trPr>
          <w:trHeight w:val="722"/>
          <w:jc w:val="center"/>
        </w:trPr>
        <w:tc>
          <w:tcPr>
            <w:tcW w:w="4072" w:type="dxa"/>
          </w:tcPr>
          <w:p w14:paraId="5F8B2815" w14:textId="77777777" w:rsidR="00553708" w:rsidRPr="00490DBF" w:rsidRDefault="00553708" w:rsidP="007A0695">
            <w:pPr>
              <w:rPr>
                <w:rFonts w:ascii="Cambria" w:hAnsi="Cambria"/>
              </w:rPr>
            </w:pPr>
            <w:r w:rsidRPr="00490DBF">
              <w:rPr>
                <w:rFonts w:ascii="Cambria" w:hAnsi="Cambria"/>
              </w:rPr>
              <w:t>Napájení pomocí interního AC napájecího zdroje</w:t>
            </w:r>
          </w:p>
        </w:tc>
        <w:tc>
          <w:tcPr>
            <w:tcW w:w="3436" w:type="dxa"/>
          </w:tcPr>
          <w:p w14:paraId="788DA8E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49B461C" w14:textId="77777777" w:rsidTr="007A0695">
        <w:trPr>
          <w:trHeight w:val="722"/>
          <w:jc w:val="center"/>
        </w:trPr>
        <w:tc>
          <w:tcPr>
            <w:tcW w:w="4072" w:type="dxa"/>
          </w:tcPr>
          <w:p w14:paraId="032BFD55" w14:textId="77777777" w:rsidR="00553708" w:rsidRPr="00490DBF" w:rsidRDefault="00553708" w:rsidP="007A0695">
            <w:pPr>
              <w:rPr>
                <w:rFonts w:ascii="Cambria" w:hAnsi="Cambria"/>
              </w:rPr>
            </w:pPr>
            <w:r w:rsidRPr="00490DBF">
              <w:rPr>
                <w:rFonts w:ascii="Cambria" w:hAnsi="Cambria"/>
              </w:rPr>
              <w:t>Napájení pomocí interního DC napájecího zdroje</w:t>
            </w:r>
          </w:p>
        </w:tc>
        <w:tc>
          <w:tcPr>
            <w:tcW w:w="3436" w:type="dxa"/>
          </w:tcPr>
          <w:p w14:paraId="49A25B7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8BB69C1" w14:textId="77777777" w:rsidTr="007A0695">
        <w:trPr>
          <w:trHeight w:val="722"/>
          <w:jc w:val="center"/>
        </w:trPr>
        <w:tc>
          <w:tcPr>
            <w:tcW w:w="4072" w:type="dxa"/>
          </w:tcPr>
          <w:p w14:paraId="03DD9045" w14:textId="77777777" w:rsidR="00553708" w:rsidRPr="00490DBF" w:rsidRDefault="00553708" w:rsidP="007A0695">
            <w:pPr>
              <w:rPr>
                <w:rFonts w:ascii="Cambria" w:hAnsi="Cambria"/>
              </w:rPr>
            </w:pPr>
            <w:r w:rsidRPr="00490DBF">
              <w:rPr>
                <w:rFonts w:ascii="Cambria" w:hAnsi="Cambria"/>
              </w:rPr>
              <w:t>Interní redundantní napájecí zdroj</w:t>
            </w:r>
          </w:p>
        </w:tc>
        <w:tc>
          <w:tcPr>
            <w:tcW w:w="3436" w:type="dxa"/>
          </w:tcPr>
          <w:p w14:paraId="65F4505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6ADBCFF" w14:textId="77777777" w:rsidTr="007A0695">
        <w:trPr>
          <w:trHeight w:val="722"/>
          <w:jc w:val="center"/>
        </w:trPr>
        <w:tc>
          <w:tcPr>
            <w:tcW w:w="4072" w:type="dxa"/>
          </w:tcPr>
          <w:p w14:paraId="78D501E1" w14:textId="77777777" w:rsidR="00553708" w:rsidRPr="00490DBF" w:rsidRDefault="00553708" w:rsidP="007A0695">
            <w:pPr>
              <w:rPr>
                <w:rFonts w:ascii="Cambria" w:hAnsi="Cambria"/>
              </w:rPr>
            </w:pPr>
            <w:r w:rsidRPr="00490DBF">
              <w:rPr>
                <w:rFonts w:ascii="Cambria" w:hAnsi="Cambria"/>
              </w:rPr>
              <w:t>Podpora kombinace interního AC a DC napájecího zdroje</w:t>
            </w:r>
          </w:p>
        </w:tc>
        <w:tc>
          <w:tcPr>
            <w:tcW w:w="3436" w:type="dxa"/>
          </w:tcPr>
          <w:p w14:paraId="1EB5FCB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718A244" w14:textId="77777777" w:rsidTr="007A0695">
        <w:trPr>
          <w:trHeight w:val="722"/>
          <w:jc w:val="center"/>
        </w:trPr>
        <w:tc>
          <w:tcPr>
            <w:tcW w:w="4072" w:type="dxa"/>
          </w:tcPr>
          <w:p w14:paraId="1238506A" w14:textId="77777777" w:rsidR="00553708" w:rsidRPr="00490DBF" w:rsidRDefault="00553708" w:rsidP="007A0695">
            <w:pPr>
              <w:rPr>
                <w:rFonts w:ascii="Cambria" w:hAnsi="Cambria"/>
              </w:rPr>
            </w:pPr>
            <w:r w:rsidRPr="00490DBF">
              <w:rPr>
                <w:rFonts w:ascii="Cambria" w:hAnsi="Cambria"/>
              </w:rPr>
              <w:t>Podpora výměny redundantního napájecího zdroje za chodu zařízení (hot-swap)</w:t>
            </w:r>
          </w:p>
        </w:tc>
        <w:tc>
          <w:tcPr>
            <w:tcW w:w="3436" w:type="dxa"/>
          </w:tcPr>
          <w:p w14:paraId="1571BAD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C0F1603" w14:textId="77777777" w:rsidTr="007A0695">
        <w:trPr>
          <w:trHeight w:val="722"/>
          <w:jc w:val="center"/>
        </w:trPr>
        <w:tc>
          <w:tcPr>
            <w:tcW w:w="4072" w:type="dxa"/>
          </w:tcPr>
          <w:p w14:paraId="1715E957" w14:textId="77777777" w:rsidR="00553708" w:rsidRPr="00490DBF" w:rsidRDefault="00553708" w:rsidP="007A0695">
            <w:pPr>
              <w:rPr>
                <w:rFonts w:ascii="Cambria" w:hAnsi="Cambria"/>
              </w:rPr>
            </w:pPr>
            <w:r w:rsidRPr="00490DBF">
              <w:rPr>
                <w:rFonts w:ascii="Cambria" w:hAnsi="Cambria"/>
              </w:rPr>
              <w:t>Redundance ventilátorů</w:t>
            </w:r>
          </w:p>
        </w:tc>
        <w:tc>
          <w:tcPr>
            <w:tcW w:w="3436" w:type="dxa"/>
          </w:tcPr>
          <w:p w14:paraId="3EA571E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B8157B4" w14:textId="77777777" w:rsidTr="007A0695">
        <w:trPr>
          <w:trHeight w:val="722"/>
          <w:jc w:val="center"/>
        </w:trPr>
        <w:tc>
          <w:tcPr>
            <w:tcW w:w="4072" w:type="dxa"/>
          </w:tcPr>
          <w:p w14:paraId="19CC574B" w14:textId="77777777" w:rsidR="00553708" w:rsidRPr="00490DBF" w:rsidRDefault="00553708" w:rsidP="007A0695">
            <w:pPr>
              <w:rPr>
                <w:rFonts w:ascii="Cambria" w:hAnsi="Cambria"/>
              </w:rPr>
            </w:pPr>
            <w:r w:rsidRPr="00490DBF">
              <w:rPr>
                <w:rFonts w:ascii="Cambria" w:hAnsi="Cambria"/>
              </w:rPr>
              <w:t>Podpora výměny ventilátoru za chodu zařízení (hot-swap)</w:t>
            </w:r>
          </w:p>
        </w:tc>
        <w:tc>
          <w:tcPr>
            <w:tcW w:w="3436" w:type="dxa"/>
          </w:tcPr>
          <w:p w14:paraId="4F3DA8C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C313AE7" w14:textId="77777777" w:rsidTr="007A0695">
        <w:trPr>
          <w:trHeight w:val="722"/>
          <w:jc w:val="center"/>
        </w:trPr>
        <w:tc>
          <w:tcPr>
            <w:tcW w:w="4072" w:type="dxa"/>
          </w:tcPr>
          <w:p w14:paraId="7C0E53B4" w14:textId="77777777" w:rsidR="00553708" w:rsidRPr="00490DBF" w:rsidRDefault="00553708" w:rsidP="007A0695">
            <w:pPr>
              <w:rPr>
                <w:rFonts w:ascii="Cambria" w:hAnsi="Cambria"/>
              </w:rPr>
            </w:pPr>
            <w:r w:rsidRPr="00490DBF">
              <w:rPr>
                <w:rFonts w:ascii="Cambria" w:hAnsi="Cambria"/>
              </w:rPr>
              <w:t>Podpora instalace přepínače do 19" racku</w:t>
            </w:r>
          </w:p>
        </w:tc>
        <w:tc>
          <w:tcPr>
            <w:tcW w:w="3436" w:type="dxa"/>
          </w:tcPr>
          <w:p w14:paraId="4CAE0CE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95CD0C0" w14:textId="77777777" w:rsidTr="007A0695">
        <w:trPr>
          <w:trHeight w:val="722"/>
          <w:jc w:val="center"/>
        </w:trPr>
        <w:tc>
          <w:tcPr>
            <w:tcW w:w="4072" w:type="dxa"/>
          </w:tcPr>
          <w:p w14:paraId="17AD92FA" w14:textId="77777777" w:rsidR="00553708" w:rsidRPr="00490DBF" w:rsidRDefault="00553708" w:rsidP="007A0695">
            <w:pPr>
              <w:rPr>
                <w:rFonts w:ascii="Cambria" w:hAnsi="Cambria"/>
              </w:rPr>
            </w:pPr>
            <w:r w:rsidRPr="00490DBF">
              <w:rPr>
                <w:rFonts w:ascii="Cambria" w:hAnsi="Cambria"/>
              </w:rPr>
              <w:t>Maximální výška přepínače 1RU</w:t>
            </w:r>
          </w:p>
        </w:tc>
        <w:tc>
          <w:tcPr>
            <w:tcW w:w="3436" w:type="dxa"/>
          </w:tcPr>
          <w:p w14:paraId="78EC393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72D1B19" w14:textId="77777777" w:rsidTr="007A0695">
        <w:trPr>
          <w:trHeight w:val="722"/>
          <w:jc w:val="center"/>
        </w:trPr>
        <w:tc>
          <w:tcPr>
            <w:tcW w:w="4072" w:type="dxa"/>
          </w:tcPr>
          <w:p w14:paraId="18C10555" w14:textId="77777777" w:rsidR="00553708" w:rsidRPr="00490DBF" w:rsidRDefault="00553708" w:rsidP="007A0695">
            <w:pPr>
              <w:rPr>
                <w:rFonts w:ascii="Cambria" w:hAnsi="Cambria"/>
              </w:rPr>
            </w:pPr>
            <w:r w:rsidRPr="00490DBF">
              <w:rPr>
                <w:rFonts w:ascii="Cambria" w:hAnsi="Cambria"/>
              </w:rPr>
              <w:t>Maximální hloubka přepínače (cm)</w:t>
            </w:r>
          </w:p>
        </w:tc>
        <w:tc>
          <w:tcPr>
            <w:tcW w:w="3436" w:type="dxa"/>
          </w:tcPr>
          <w:p w14:paraId="3FF64E78" w14:textId="77777777" w:rsidR="00553708" w:rsidRPr="00490DBF" w:rsidRDefault="00553708" w:rsidP="007A0695">
            <w:pPr>
              <w:jc w:val="center"/>
              <w:rPr>
                <w:rFonts w:ascii="Cambria" w:hAnsi="Cambria"/>
              </w:rPr>
            </w:pPr>
            <w:r w:rsidRPr="00490DBF">
              <w:rPr>
                <w:rFonts w:ascii="Cambria" w:hAnsi="Cambria"/>
              </w:rPr>
              <w:t>58</w:t>
            </w:r>
          </w:p>
        </w:tc>
      </w:tr>
      <w:tr w:rsidR="00553708" w:rsidRPr="00490DBF" w14:paraId="557E8090" w14:textId="77777777" w:rsidTr="007A0695">
        <w:trPr>
          <w:trHeight w:val="722"/>
          <w:jc w:val="center"/>
        </w:trPr>
        <w:tc>
          <w:tcPr>
            <w:tcW w:w="4072" w:type="dxa"/>
          </w:tcPr>
          <w:p w14:paraId="48756F30" w14:textId="77777777" w:rsidR="00553708" w:rsidRPr="00490DBF" w:rsidRDefault="00553708" w:rsidP="007A0695">
            <w:pPr>
              <w:rPr>
                <w:rFonts w:ascii="Cambria" w:hAnsi="Cambria"/>
              </w:rPr>
            </w:pPr>
            <w:r w:rsidRPr="00490DBF">
              <w:rPr>
                <w:rFonts w:ascii="Cambria" w:hAnsi="Cambria"/>
              </w:rPr>
              <w:t>Podpora vybavení RFID tagem z výroby pro snadnou inventarizaci</w:t>
            </w:r>
          </w:p>
        </w:tc>
        <w:tc>
          <w:tcPr>
            <w:tcW w:w="3436" w:type="dxa"/>
          </w:tcPr>
          <w:p w14:paraId="5C376DD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785D46A" w14:textId="77777777" w:rsidTr="007A0695">
        <w:trPr>
          <w:trHeight w:val="722"/>
          <w:jc w:val="center"/>
        </w:trPr>
        <w:tc>
          <w:tcPr>
            <w:tcW w:w="4072" w:type="dxa"/>
          </w:tcPr>
          <w:p w14:paraId="711706E0" w14:textId="77777777" w:rsidR="00553708" w:rsidRPr="00490DBF" w:rsidRDefault="00553708" w:rsidP="007A0695">
            <w:pPr>
              <w:rPr>
                <w:rFonts w:ascii="Cambria" w:hAnsi="Cambria"/>
              </w:rPr>
            </w:pPr>
            <w:r w:rsidRPr="00490DBF">
              <w:rPr>
                <w:rFonts w:ascii="Cambria" w:hAnsi="Cambria"/>
              </w:rPr>
              <w:t xml:space="preserve">Podpora vzdálené identifikace zařízení pomocí "Blue </w:t>
            </w:r>
            <w:proofErr w:type="spellStart"/>
            <w:r w:rsidRPr="00490DBF">
              <w:rPr>
                <w:rFonts w:ascii="Cambria" w:hAnsi="Cambria"/>
              </w:rPr>
              <w:t>Beacon</w:t>
            </w:r>
            <w:proofErr w:type="spellEnd"/>
            <w:r w:rsidRPr="00490DBF">
              <w:rPr>
                <w:rFonts w:ascii="Cambria" w:hAnsi="Cambria"/>
              </w:rPr>
              <w:t>" mechanismu</w:t>
            </w:r>
          </w:p>
        </w:tc>
        <w:tc>
          <w:tcPr>
            <w:tcW w:w="3436" w:type="dxa"/>
          </w:tcPr>
          <w:p w14:paraId="1B6FB52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FCF523B" w14:textId="77777777" w:rsidTr="007A0695">
        <w:trPr>
          <w:trHeight w:val="722"/>
          <w:jc w:val="center"/>
        </w:trPr>
        <w:tc>
          <w:tcPr>
            <w:tcW w:w="4072" w:type="dxa"/>
          </w:tcPr>
          <w:p w14:paraId="5432BD46" w14:textId="77777777" w:rsidR="00553708" w:rsidRPr="00490DBF" w:rsidRDefault="00553708" w:rsidP="007A0695">
            <w:pPr>
              <w:rPr>
                <w:rFonts w:ascii="Cambria" w:hAnsi="Cambria"/>
              </w:rPr>
            </w:pPr>
            <w:r w:rsidRPr="00490DBF">
              <w:rPr>
                <w:rFonts w:ascii="Cambria" w:hAnsi="Cambria"/>
              </w:rPr>
              <w:t>Možnost instalace dodatečného datového úložiště SSD</w:t>
            </w:r>
          </w:p>
        </w:tc>
        <w:tc>
          <w:tcPr>
            <w:tcW w:w="3436" w:type="dxa"/>
          </w:tcPr>
          <w:p w14:paraId="39940D4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2B98C1B" w14:textId="77777777" w:rsidTr="007A0695">
        <w:trPr>
          <w:trHeight w:val="722"/>
          <w:jc w:val="center"/>
        </w:trPr>
        <w:tc>
          <w:tcPr>
            <w:tcW w:w="4072" w:type="dxa"/>
          </w:tcPr>
          <w:p w14:paraId="4F92AD06" w14:textId="77777777" w:rsidR="00553708" w:rsidRPr="00490DBF" w:rsidRDefault="00553708" w:rsidP="007A0695">
            <w:pPr>
              <w:rPr>
                <w:rFonts w:ascii="Cambria" w:hAnsi="Cambria"/>
              </w:rPr>
            </w:pPr>
            <w:r w:rsidRPr="00490DBF">
              <w:rPr>
                <w:rFonts w:ascii="Cambria" w:hAnsi="Cambria"/>
              </w:rPr>
              <w:t>Minimální velikost sdíleného systémového bufferu</w:t>
            </w:r>
          </w:p>
        </w:tc>
        <w:tc>
          <w:tcPr>
            <w:tcW w:w="3436" w:type="dxa"/>
          </w:tcPr>
          <w:p w14:paraId="4904A84E" w14:textId="77777777" w:rsidR="00553708" w:rsidRPr="00490DBF" w:rsidRDefault="00553708" w:rsidP="007A0695">
            <w:pPr>
              <w:jc w:val="center"/>
              <w:rPr>
                <w:rFonts w:ascii="Cambria" w:hAnsi="Cambria"/>
              </w:rPr>
            </w:pPr>
            <w:proofErr w:type="gramStart"/>
            <w:r w:rsidRPr="00490DBF">
              <w:rPr>
                <w:rFonts w:ascii="Cambria" w:hAnsi="Cambria"/>
              </w:rPr>
              <w:t>72MB</w:t>
            </w:r>
            <w:proofErr w:type="gramEnd"/>
          </w:p>
        </w:tc>
      </w:tr>
      <w:tr w:rsidR="00553708" w:rsidRPr="00490DBF" w14:paraId="79F1DE0D" w14:textId="77777777" w:rsidTr="007A0695">
        <w:trPr>
          <w:trHeight w:val="722"/>
          <w:jc w:val="center"/>
        </w:trPr>
        <w:tc>
          <w:tcPr>
            <w:tcW w:w="4072" w:type="dxa"/>
          </w:tcPr>
          <w:p w14:paraId="3340C47F" w14:textId="77777777" w:rsidR="00553708" w:rsidRPr="00490DBF" w:rsidRDefault="00553708" w:rsidP="007A0695">
            <w:pPr>
              <w:rPr>
                <w:rFonts w:ascii="Cambria" w:hAnsi="Cambria"/>
              </w:rPr>
            </w:pPr>
            <w:r w:rsidRPr="00490DBF">
              <w:rPr>
                <w:rFonts w:ascii="Cambria" w:hAnsi="Cambria"/>
              </w:rPr>
              <w:t>Přepínací kapacita (</w:t>
            </w:r>
            <w:proofErr w:type="spellStart"/>
            <w:r w:rsidRPr="00490DBF">
              <w:rPr>
                <w:rFonts w:ascii="Cambria" w:hAnsi="Cambria"/>
              </w:rPr>
              <w:t>bps</w:t>
            </w:r>
            <w:proofErr w:type="spellEnd"/>
            <w:r w:rsidRPr="00490DBF">
              <w:rPr>
                <w:rFonts w:ascii="Cambria" w:hAnsi="Cambria"/>
              </w:rPr>
              <w:t>)</w:t>
            </w:r>
          </w:p>
        </w:tc>
        <w:tc>
          <w:tcPr>
            <w:tcW w:w="3436" w:type="dxa"/>
          </w:tcPr>
          <w:p w14:paraId="56BF0A10" w14:textId="77777777" w:rsidR="00553708" w:rsidRPr="00490DBF" w:rsidRDefault="00553708" w:rsidP="007A0695">
            <w:pPr>
              <w:jc w:val="center"/>
              <w:rPr>
                <w:rFonts w:ascii="Cambria" w:hAnsi="Cambria"/>
              </w:rPr>
            </w:pPr>
            <w:r w:rsidRPr="00490DBF">
              <w:rPr>
                <w:rFonts w:ascii="Cambria" w:hAnsi="Cambria"/>
              </w:rPr>
              <w:t xml:space="preserve">2 </w:t>
            </w:r>
            <w:proofErr w:type="spellStart"/>
            <w:r w:rsidRPr="00490DBF">
              <w:rPr>
                <w:rFonts w:ascii="Cambria" w:hAnsi="Cambria"/>
              </w:rPr>
              <w:t>Bpps</w:t>
            </w:r>
            <w:proofErr w:type="spellEnd"/>
          </w:p>
        </w:tc>
      </w:tr>
      <w:tr w:rsidR="00553708" w:rsidRPr="00490DBF" w14:paraId="628CD1DE" w14:textId="77777777" w:rsidTr="007A0695">
        <w:trPr>
          <w:trHeight w:val="722"/>
          <w:jc w:val="center"/>
        </w:trPr>
        <w:tc>
          <w:tcPr>
            <w:tcW w:w="4072" w:type="dxa"/>
          </w:tcPr>
          <w:p w14:paraId="4EE09B8C" w14:textId="77777777" w:rsidR="00553708" w:rsidRPr="00490DBF" w:rsidRDefault="00553708" w:rsidP="007A0695">
            <w:pPr>
              <w:rPr>
                <w:rFonts w:ascii="Cambria" w:hAnsi="Cambria"/>
              </w:rPr>
            </w:pPr>
            <w:r w:rsidRPr="00490DBF">
              <w:rPr>
                <w:rFonts w:ascii="Cambria" w:hAnsi="Cambria"/>
              </w:rPr>
              <w:t>Přepínací výkon (</w:t>
            </w:r>
            <w:proofErr w:type="spellStart"/>
            <w:r w:rsidRPr="00490DBF">
              <w:rPr>
                <w:rFonts w:ascii="Cambria" w:hAnsi="Cambria"/>
              </w:rPr>
              <w:t>pps</w:t>
            </w:r>
            <w:proofErr w:type="spellEnd"/>
            <w:r w:rsidRPr="00490DBF">
              <w:rPr>
                <w:rFonts w:ascii="Cambria" w:hAnsi="Cambria"/>
              </w:rPr>
              <w:t>)</w:t>
            </w:r>
          </w:p>
        </w:tc>
        <w:tc>
          <w:tcPr>
            <w:tcW w:w="3436" w:type="dxa"/>
          </w:tcPr>
          <w:p w14:paraId="19BC2965" w14:textId="77777777" w:rsidR="00553708" w:rsidRPr="00490DBF" w:rsidRDefault="00553708" w:rsidP="007A0695">
            <w:pPr>
              <w:jc w:val="center"/>
              <w:rPr>
                <w:rFonts w:ascii="Cambria" w:hAnsi="Cambria"/>
              </w:rPr>
            </w:pPr>
            <w:r w:rsidRPr="00490DBF">
              <w:rPr>
                <w:rFonts w:ascii="Cambria" w:hAnsi="Cambria"/>
              </w:rPr>
              <w:t xml:space="preserve">6,4 </w:t>
            </w:r>
            <w:proofErr w:type="spellStart"/>
            <w:r w:rsidRPr="00490DBF">
              <w:rPr>
                <w:rFonts w:ascii="Cambria" w:hAnsi="Cambria"/>
              </w:rPr>
              <w:t>Tbps</w:t>
            </w:r>
            <w:proofErr w:type="spellEnd"/>
          </w:p>
        </w:tc>
      </w:tr>
      <w:tr w:rsidR="00553708" w:rsidRPr="00490DBF" w14:paraId="64EA68E0" w14:textId="77777777" w:rsidTr="007A0695">
        <w:trPr>
          <w:trHeight w:val="722"/>
          <w:jc w:val="center"/>
        </w:trPr>
        <w:tc>
          <w:tcPr>
            <w:tcW w:w="4072" w:type="dxa"/>
          </w:tcPr>
          <w:p w14:paraId="4F5C2B1B" w14:textId="77777777" w:rsidR="00553708" w:rsidRPr="00490DBF" w:rsidRDefault="00553708" w:rsidP="007A0695">
            <w:pPr>
              <w:rPr>
                <w:rFonts w:ascii="Cambria" w:hAnsi="Cambria"/>
              </w:rPr>
            </w:pPr>
            <w:r w:rsidRPr="00490DBF">
              <w:rPr>
                <w:rFonts w:ascii="Cambria" w:hAnsi="Cambria"/>
              </w:rPr>
              <w:t>Výkon stejný pro L2 i L3 přepínání</w:t>
            </w:r>
          </w:p>
        </w:tc>
        <w:tc>
          <w:tcPr>
            <w:tcW w:w="3436" w:type="dxa"/>
          </w:tcPr>
          <w:p w14:paraId="1DEE958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28AAE3F" w14:textId="77777777" w:rsidTr="007A0695">
        <w:trPr>
          <w:trHeight w:val="722"/>
          <w:jc w:val="center"/>
        </w:trPr>
        <w:tc>
          <w:tcPr>
            <w:tcW w:w="4072" w:type="dxa"/>
          </w:tcPr>
          <w:p w14:paraId="0FC6529D" w14:textId="77777777" w:rsidR="00553708" w:rsidRPr="00490DBF" w:rsidRDefault="00553708" w:rsidP="007A0695">
            <w:pPr>
              <w:rPr>
                <w:rFonts w:ascii="Cambria" w:hAnsi="Cambria"/>
              </w:rPr>
            </w:pPr>
            <w:r w:rsidRPr="00490DBF">
              <w:rPr>
                <w:rFonts w:ascii="Cambria" w:hAnsi="Cambria"/>
              </w:rPr>
              <w:t xml:space="preserve">Podpora rámců o velkosti až 9216 bytů (jumbo </w:t>
            </w:r>
            <w:proofErr w:type="spellStart"/>
            <w:r w:rsidRPr="00490DBF">
              <w:rPr>
                <w:rFonts w:ascii="Cambria" w:hAnsi="Cambria"/>
              </w:rPr>
              <w:t>frame</w:t>
            </w:r>
            <w:proofErr w:type="spellEnd"/>
            <w:r w:rsidRPr="00490DBF">
              <w:rPr>
                <w:rFonts w:ascii="Cambria" w:hAnsi="Cambria"/>
              </w:rPr>
              <w:t>)</w:t>
            </w:r>
          </w:p>
        </w:tc>
        <w:tc>
          <w:tcPr>
            <w:tcW w:w="3436" w:type="dxa"/>
          </w:tcPr>
          <w:p w14:paraId="465C007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B3744B9" w14:textId="77777777" w:rsidTr="007A0695">
        <w:trPr>
          <w:trHeight w:val="722"/>
          <w:jc w:val="center"/>
        </w:trPr>
        <w:tc>
          <w:tcPr>
            <w:tcW w:w="4072" w:type="dxa"/>
          </w:tcPr>
          <w:p w14:paraId="2D4B78A3" w14:textId="77777777" w:rsidR="00553708" w:rsidRPr="00490DBF" w:rsidRDefault="00553708" w:rsidP="007A0695">
            <w:pPr>
              <w:rPr>
                <w:rFonts w:ascii="Cambria" w:hAnsi="Cambria"/>
              </w:rPr>
            </w:pPr>
            <w:r w:rsidRPr="00490DBF">
              <w:rPr>
                <w:rFonts w:ascii="Cambria" w:hAnsi="Cambria"/>
              </w:rPr>
              <w:t>Podpora flexibilní alokace zdrojů přepínače v závislosti na způsobu jeho použití a umístění v síti</w:t>
            </w:r>
          </w:p>
        </w:tc>
        <w:tc>
          <w:tcPr>
            <w:tcW w:w="3436" w:type="dxa"/>
          </w:tcPr>
          <w:p w14:paraId="435FBF3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C127F4D" w14:textId="77777777" w:rsidTr="007A0695">
        <w:trPr>
          <w:trHeight w:val="722"/>
          <w:jc w:val="center"/>
        </w:trPr>
        <w:tc>
          <w:tcPr>
            <w:tcW w:w="4072" w:type="dxa"/>
          </w:tcPr>
          <w:p w14:paraId="22543956" w14:textId="77777777" w:rsidR="00553708" w:rsidRPr="00490DBF" w:rsidRDefault="00553708" w:rsidP="007A0695">
            <w:pPr>
              <w:rPr>
                <w:rFonts w:ascii="Cambria" w:hAnsi="Cambria"/>
              </w:rPr>
            </w:pPr>
            <w:r w:rsidRPr="00490DBF">
              <w:rPr>
                <w:rFonts w:ascii="Cambria" w:hAnsi="Cambria"/>
              </w:rPr>
              <w:t>Minimální velikost tabulky MAC adres (počet záznamů)</w:t>
            </w:r>
          </w:p>
        </w:tc>
        <w:tc>
          <w:tcPr>
            <w:tcW w:w="3436" w:type="dxa"/>
          </w:tcPr>
          <w:p w14:paraId="142860B3" w14:textId="77777777" w:rsidR="00553708" w:rsidRPr="00490DBF" w:rsidRDefault="00553708" w:rsidP="007A0695">
            <w:pPr>
              <w:jc w:val="center"/>
              <w:rPr>
                <w:rFonts w:ascii="Cambria" w:hAnsi="Cambria"/>
              </w:rPr>
            </w:pPr>
            <w:r w:rsidRPr="00490DBF">
              <w:rPr>
                <w:rFonts w:ascii="Cambria" w:hAnsi="Cambria"/>
              </w:rPr>
              <w:t>82000</w:t>
            </w:r>
          </w:p>
        </w:tc>
      </w:tr>
      <w:tr w:rsidR="00553708" w:rsidRPr="00490DBF" w14:paraId="1E9F971C" w14:textId="77777777" w:rsidTr="007A0695">
        <w:trPr>
          <w:trHeight w:val="722"/>
          <w:jc w:val="center"/>
        </w:trPr>
        <w:tc>
          <w:tcPr>
            <w:tcW w:w="4072" w:type="dxa"/>
          </w:tcPr>
          <w:p w14:paraId="1CAAA9BB" w14:textId="77777777" w:rsidR="00553708" w:rsidRPr="00490DBF" w:rsidRDefault="00553708" w:rsidP="007A0695">
            <w:pPr>
              <w:rPr>
                <w:rFonts w:ascii="Cambria" w:hAnsi="Cambria"/>
              </w:rPr>
            </w:pPr>
            <w:r w:rsidRPr="00490DBF">
              <w:rPr>
                <w:rFonts w:ascii="Cambria" w:hAnsi="Cambria"/>
              </w:rPr>
              <w:t>IEEE 802.1Q VLAN</w:t>
            </w:r>
          </w:p>
        </w:tc>
        <w:tc>
          <w:tcPr>
            <w:tcW w:w="3436" w:type="dxa"/>
          </w:tcPr>
          <w:p w14:paraId="5A3E2F0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462257C" w14:textId="77777777" w:rsidTr="007A0695">
        <w:trPr>
          <w:trHeight w:val="722"/>
          <w:jc w:val="center"/>
        </w:trPr>
        <w:tc>
          <w:tcPr>
            <w:tcW w:w="4072" w:type="dxa"/>
          </w:tcPr>
          <w:p w14:paraId="6B74C60A" w14:textId="77777777" w:rsidR="00553708" w:rsidRPr="00490DBF" w:rsidRDefault="00553708" w:rsidP="007A0695">
            <w:pPr>
              <w:rPr>
                <w:rFonts w:ascii="Cambria" w:hAnsi="Cambria"/>
              </w:rPr>
            </w:pPr>
            <w:r w:rsidRPr="00490DBF">
              <w:rPr>
                <w:rFonts w:ascii="Cambria" w:hAnsi="Cambria"/>
              </w:rPr>
              <w:t>Minimální počet aktivních VLAN</w:t>
            </w:r>
          </w:p>
        </w:tc>
        <w:tc>
          <w:tcPr>
            <w:tcW w:w="3436" w:type="dxa"/>
          </w:tcPr>
          <w:p w14:paraId="79DE68A9" w14:textId="77777777" w:rsidR="00553708" w:rsidRPr="00490DBF" w:rsidRDefault="00553708" w:rsidP="007A0695">
            <w:pPr>
              <w:jc w:val="center"/>
              <w:rPr>
                <w:rFonts w:ascii="Cambria" w:hAnsi="Cambria"/>
              </w:rPr>
            </w:pPr>
            <w:r w:rsidRPr="00490DBF">
              <w:rPr>
                <w:rFonts w:ascii="Cambria" w:hAnsi="Cambria"/>
              </w:rPr>
              <w:t>4000</w:t>
            </w:r>
          </w:p>
        </w:tc>
      </w:tr>
      <w:tr w:rsidR="00553708" w:rsidRPr="00490DBF" w14:paraId="7E62123E" w14:textId="77777777" w:rsidTr="007A0695">
        <w:trPr>
          <w:trHeight w:val="722"/>
          <w:jc w:val="center"/>
        </w:trPr>
        <w:tc>
          <w:tcPr>
            <w:tcW w:w="4072" w:type="dxa"/>
          </w:tcPr>
          <w:p w14:paraId="2444FD43" w14:textId="77777777" w:rsidR="00553708" w:rsidRPr="00490DBF" w:rsidRDefault="00553708" w:rsidP="007A0695">
            <w:pPr>
              <w:rPr>
                <w:rFonts w:ascii="Cambria" w:hAnsi="Cambria"/>
              </w:rPr>
            </w:pPr>
            <w:r w:rsidRPr="00490DBF">
              <w:rPr>
                <w:rFonts w:ascii="Cambria" w:hAnsi="Cambria"/>
              </w:rPr>
              <w:t xml:space="preserve">IEEE 802.1D </w:t>
            </w:r>
            <w:proofErr w:type="spellStart"/>
            <w:r w:rsidRPr="00490DBF">
              <w:rPr>
                <w:rFonts w:ascii="Cambria" w:hAnsi="Cambria"/>
              </w:rPr>
              <w:t>Spanning</w:t>
            </w:r>
            <w:proofErr w:type="spellEnd"/>
            <w:r w:rsidRPr="00490DBF">
              <w:rPr>
                <w:rFonts w:ascii="Cambria" w:hAnsi="Cambria"/>
              </w:rPr>
              <w:t xml:space="preserve"> </w:t>
            </w:r>
            <w:proofErr w:type="spellStart"/>
            <w:r w:rsidRPr="00490DBF">
              <w:rPr>
                <w:rFonts w:ascii="Cambria" w:hAnsi="Cambria"/>
              </w:rPr>
              <w:t>Tree</w:t>
            </w:r>
            <w:proofErr w:type="spellEnd"/>
            <w:r w:rsidRPr="00490DBF">
              <w:rPr>
                <w:rFonts w:ascii="Cambria" w:hAnsi="Cambria"/>
              </w:rPr>
              <w:t xml:space="preserve"> </w:t>
            </w:r>
            <w:proofErr w:type="spellStart"/>
            <w:r w:rsidRPr="00490DBF">
              <w:rPr>
                <w:rFonts w:ascii="Cambria" w:hAnsi="Cambria"/>
              </w:rPr>
              <w:t>Protocol</w:t>
            </w:r>
            <w:proofErr w:type="spellEnd"/>
          </w:p>
        </w:tc>
        <w:tc>
          <w:tcPr>
            <w:tcW w:w="3436" w:type="dxa"/>
          </w:tcPr>
          <w:p w14:paraId="05B4A67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16A617C" w14:textId="77777777" w:rsidTr="007A0695">
        <w:trPr>
          <w:trHeight w:val="722"/>
          <w:jc w:val="center"/>
        </w:trPr>
        <w:tc>
          <w:tcPr>
            <w:tcW w:w="4072" w:type="dxa"/>
          </w:tcPr>
          <w:p w14:paraId="1362C285" w14:textId="77777777" w:rsidR="00553708" w:rsidRPr="00490DBF" w:rsidRDefault="00553708" w:rsidP="007A0695">
            <w:pPr>
              <w:rPr>
                <w:rFonts w:ascii="Cambria" w:hAnsi="Cambria"/>
              </w:rPr>
            </w:pPr>
            <w:r w:rsidRPr="00490DBF">
              <w:rPr>
                <w:rFonts w:ascii="Cambria" w:hAnsi="Cambria"/>
              </w:rPr>
              <w:t>IEEE 802.</w:t>
            </w:r>
            <w:proofErr w:type="gramStart"/>
            <w:r w:rsidRPr="00490DBF">
              <w:rPr>
                <w:rFonts w:ascii="Cambria" w:hAnsi="Cambria"/>
              </w:rPr>
              <w:t>1w - Rapid</w:t>
            </w:r>
            <w:proofErr w:type="gramEnd"/>
            <w:r w:rsidRPr="00490DBF">
              <w:rPr>
                <w:rFonts w:ascii="Cambria" w:hAnsi="Cambria"/>
              </w:rPr>
              <w:t xml:space="preserve"> </w:t>
            </w:r>
            <w:proofErr w:type="spellStart"/>
            <w:r w:rsidRPr="00490DBF">
              <w:rPr>
                <w:rFonts w:ascii="Cambria" w:hAnsi="Cambria"/>
              </w:rPr>
              <w:t>Spanning</w:t>
            </w:r>
            <w:proofErr w:type="spellEnd"/>
            <w:r w:rsidRPr="00490DBF">
              <w:rPr>
                <w:rFonts w:ascii="Cambria" w:hAnsi="Cambria"/>
              </w:rPr>
              <w:t xml:space="preserve"> </w:t>
            </w:r>
            <w:proofErr w:type="spellStart"/>
            <w:r w:rsidRPr="00490DBF">
              <w:rPr>
                <w:rFonts w:ascii="Cambria" w:hAnsi="Cambria"/>
              </w:rPr>
              <w:t>Tree</w:t>
            </w:r>
            <w:proofErr w:type="spellEnd"/>
            <w:r w:rsidRPr="00490DBF">
              <w:rPr>
                <w:rFonts w:ascii="Cambria" w:hAnsi="Cambria"/>
              </w:rPr>
              <w:t xml:space="preserve"> </w:t>
            </w:r>
            <w:proofErr w:type="spellStart"/>
            <w:r w:rsidRPr="00490DBF">
              <w:rPr>
                <w:rFonts w:ascii="Cambria" w:hAnsi="Cambria"/>
              </w:rPr>
              <w:t>Protocol</w:t>
            </w:r>
            <w:proofErr w:type="spellEnd"/>
          </w:p>
        </w:tc>
        <w:tc>
          <w:tcPr>
            <w:tcW w:w="3436" w:type="dxa"/>
          </w:tcPr>
          <w:p w14:paraId="4ECD34A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B6DFAEE" w14:textId="77777777" w:rsidTr="007A0695">
        <w:trPr>
          <w:trHeight w:val="722"/>
          <w:jc w:val="center"/>
        </w:trPr>
        <w:tc>
          <w:tcPr>
            <w:tcW w:w="4072" w:type="dxa"/>
          </w:tcPr>
          <w:p w14:paraId="592A91F6" w14:textId="77777777" w:rsidR="00553708" w:rsidRPr="00490DBF" w:rsidRDefault="00553708" w:rsidP="007A0695">
            <w:pPr>
              <w:rPr>
                <w:rFonts w:ascii="Cambria" w:hAnsi="Cambria"/>
              </w:rPr>
            </w:pPr>
            <w:r w:rsidRPr="00490DBF">
              <w:rPr>
                <w:rFonts w:ascii="Cambria" w:hAnsi="Cambria"/>
              </w:rPr>
              <w:t xml:space="preserve">Podpora instance </w:t>
            </w:r>
            <w:proofErr w:type="spellStart"/>
            <w:r w:rsidRPr="00490DBF">
              <w:rPr>
                <w:rFonts w:ascii="Cambria" w:hAnsi="Cambria"/>
              </w:rPr>
              <w:t>spanning-tree</w:t>
            </w:r>
            <w:proofErr w:type="spellEnd"/>
            <w:r w:rsidRPr="00490DBF">
              <w:rPr>
                <w:rFonts w:ascii="Cambria" w:hAnsi="Cambria"/>
              </w:rPr>
              <w:t xml:space="preserve"> protokolu per VLAN </w:t>
            </w:r>
          </w:p>
        </w:tc>
        <w:tc>
          <w:tcPr>
            <w:tcW w:w="3436" w:type="dxa"/>
          </w:tcPr>
          <w:p w14:paraId="512E61E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D311C45" w14:textId="77777777" w:rsidTr="007A0695">
        <w:trPr>
          <w:trHeight w:val="722"/>
          <w:jc w:val="center"/>
        </w:trPr>
        <w:tc>
          <w:tcPr>
            <w:tcW w:w="4072" w:type="dxa"/>
          </w:tcPr>
          <w:p w14:paraId="454088E0" w14:textId="77777777" w:rsidR="00553708" w:rsidRPr="00490DBF" w:rsidRDefault="00553708" w:rsidP="007A0695">
            <w:pPr>
              <w:rPr>
                <w:rFonts w:ascii="Cambria" w:hAnsi="Cambria"/>
              </w:rPr>
            </w:pPr>
            <w:r w:rsidRPr="00490DBF">
              <w:rPr>
                <w:rFonts w:ascii="Cambria" w:hAnsi="Cambria"/>
              </w:rPr>
              <w:t>IEEE 802.</w:t>
            </w:r>
            <w:proofErr w:type="gramStart"/>
            <w:r w:rsidRPr="00490DBF">
              <w:rPr>
                <w:rFonts w:ascii="Cambria" w:hAnsi="Cambria"/>
              </w:rPr>
              <w:t xml:space="preserve">1s - </w:t>
            </w:r>
            <w:proofErr w:type="spellStart"/>
            <w:r w:rsidRPr="00490DBF">
              <w:rPr>
                <w:rFonts w:ascii="Cambria" w:hAnsi="Cambria"/>
              </w:rPr>
              <w:t>Multiple</w:t>
            </w:r>
            <w:proofErr w:type="spellEnd"/>
            <w:proofErr w:type="gramEnd"/>
            <w:r w:rsidRPr="00490DBF">
              <w:rPr>
                <w:rFonts w:ascii="Cambria" w:hAnsi="Cambria"/>
              </w:rPr>
              <w:t xml:space="preserve"> </w:t>
            </w:r>
            <w:proofErr w:type="spellStart"/>
            <w:r w:rsidRPr="00490DBF">
              <w:rPr>
                <w:rFonts w:ascii="Cambria" w:hAnsi="Cambria"/>
              </w:rPr>
              <w:t>Spanning</w:t>
            </w:r>
            <w:proofErr w:type="spellEnd"/>
            <w:r w:rsidRPr="00490DBF">
              <w:rPr>
                <w:rFonts w:ascii="Cambria" w:hAnsi="Cambria"/>
              </w:rPr>
              <w:t xml:space="preserve"> </w:t>
            </w:r>
            <w:proofErr w:type="spellStart"/>
            <w:r w:rsidRPr="00490DBF">
              <w:rPr>
                <w:rFonts w:ascii="Cambria" w:hAnsi="Cambria"/>
              </w:rPr>
              <w:t>Trees</w:t>
            </w:r>
            <w:proofErr w:type="spellEnd"/>
          </w:p>
        </w:tc>
        <w:tc>
          <w:tcPr>
            <w:tcW w:w="3436" w:type="dxa"/>
          </w:tcPr>
          <w:p w14:paraId="57CFE28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1867EE0" w14:textId="77777777" w:rsidTr="007A0695">
        <w:trPr>
          <w:trHeight w:val="722"/>
          <w:jc w:val="center"/>
        </w:trPr>
        <w:tc>
          <w:tcPr>
            <w:tcW w:w="4072" w:type="dxa"/>
          </w:tcPr>
          <w:p w14:paraId="40165FC1" w14:textId="77777777" w:rsidR="00553708" w:rsidRPr="00490DBF" w:rsidRDefault="00553708" w:rsidP="007A0695">
            <w:pPr>
              <w:rPr>
                <w:rFonts w:ascii="Cambria" w:hAnsi="Cambria"/>
              </w:rPr>
            </w:pPr>
            <w:r w:rsidRPr="00490DBF">
              <w:rPr>
                <w:rFonts w:ascii="Cambria" w:hAnsi="Cambria"/>
              </w:rPr>
              <w:t>Protokol MVRP nebo VTP pro definici a správu VLAN sítí</w:t>
            </w:r>
          </w:p>
        </w:tc>
        <w:tc>
          <w:tcPr>
            <w:tcW w:w="3436" w:type="dxa"/>
          </w:tcPr>
          <w:p w14:paraId="35643D0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B28464E" w14:textId="77777777" w:rsidTr="007A0695">
        <w:trPr>
          <w:trHeight w:val="722"/>
          <w:jc w:val="center"/>
        </w:trPr>
        <w:tc>
          <w:tcPr>
            <w:tcW w:w="4072" w:type="dxa"/>
          </w:tcPr>
          <w:p w14:paraId="7FBE33D5" w14:textId="77777777" w:rsidR="00553708" w:rsidRPr="00490DBF" w:rsidRDefault="00553708" w:rsidP="007A0695">
            <w:pPr>
              <w:rPr>
                <w:rFonts w:ascii="Cambria" w:hAnsi="Cambria"/>
              </w:rPr>
            </w:pPr>
            <w:r w:rsidRPr="00490DBF">
              <w:rPr>
                <w:rFonts w:ascii="Cambria" w:hAnsi="Cambria"/>
              </w:rPr>
              <w:t>Detekce protilehlého zařízení (např. CDP nebo LLDP)</w:t>
            </w:r>
          </w:p>
        </w:tc>
        <w:tc>
          <w:tcPr>
            <w:tcW w:w="3436" w:type="dxa"/>
          </w:tcPr>
          <w:p w14:paraId="3ED7782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03D5EDB" w14:textId="77777777" w:rsidTr="007A0695">
        <w:trPr>
          <w:trHeight w:val="722"/>
          <w:jc w:val="center"/>
        </w:trPr>
        <w:tc>
          <w:tcPr>
            <w:tcW w:w="4072" w:type="dxa"/>
          </w:tcPr>
          <w:p w14:paraId="031E00A5" w14:textId="77777777" w:rsidR="00553708" w:rsidRPr="00490DBF" w:rsidRDefault="00553708" w:rsidP="007A0695">
            <w:pPr>
              <w:rPr>
                <w:rFonts w:ascii="Cambria" w:hAnsi="Cambria"/>
              </w:rPr>
            </w:pPr>
            <w:r w:rsidRPr="00490DBF">
              <w:rPr>
                <w:rFonts w:ascii="Cambria" w:hAnsi="Cambria"/>
              </w:rPr>
              <w:t xml:space="preserve">Podpora deaktivace portu při obdržení BPDU paketu na něm (BPDU </w:t>
            </w:r>
            <w:proofErr w:type="spellStart"/>
            <w:r w:rsidRPr="00490DBF">
              <w:rPr>
                <w:rFonts w:ascii="Cambria" w:hAnsi="Cambria"/>
              </w:rPr>
              <w:t>guard</w:t>
            </w:r>
            <w:proofErr w:type="spellEnd"/>
            <w:r w:rsidRPr="00490DBF">
              <w:rPr>
                <w:rFonts w:ascii="Cambria" w:hAnsi="Cambria"/>
              </w:rPr>
              <w:t>)</w:t>
            </w:r>
          </w:p>
        </w:tc>
        <w:tc>
          <w:tcPr>
            <w:tcW w:w="3436" w:type="dxa"/>
          </w:tcPr>
          <w:p w14:paraId="310B796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186479B" w14:textId="77777777" w:rsidTr="007A0695">
        <w:trPr>
          <w:trHeight w:val="722"/>
          <w:jc w:val="center"/>
        </w:trPr>
        <w:tc>
          <w:tcPr>
            <w:tcW w:w="4072" w:type="dxa"/>
          </w:tcPr>
          <w:p w14:paraId="6D6CBA64" w14:textId="77777777" w:rsidR="00553708" w:rsidRPr="00490DBF" w:rsidRDefault="00553708" w:rsidP="007A0695">
            <w:pPr>
              <w:rPr>
                <w:rFonts w:ascii="Cambria" w:hAnsi="Cambria"/>
              </w:rPr>
            </w:pPr>
            <w:r w:rsidRPr="00490DBF">
              <w:rPr>
                <w:rFonts w:ascii="Cambria" w:hAnsi="Cambria"/>
              </w:rPr>
              <w:t xml:space="preserve">Podpora přeskočení </w:t>
            </w:r>
            <w:proofErr w:type="spellStart"/>
            <w:r w:rsidRPr="00490DBF">
              <w:rPr>
                <w:rFonts w:ascii="Cambria" w:hAnsi="Cambria"/>
              </w:rPr>
              <w:t>listening</w:t>
            </w:r>
            <w:proofErr w:type="spellEnd"/>
            <w:r w:rsidRPr="00490DBF">
              <w:rPr>
                <w:rFonts w:ascii="Cambria" w:hAnsi="Cambria"/>
              </w:rPr>
              <w:t xml:space="preserve"> a learning fáze </w:t>
            </w:r>
            <w:proofErr w:type="spellStart"/>
            <w:r w:rsidRPr="00490DBF">
              <w:rPr>
                <w:rFonts w:ascii="Cambria" w:hAnsi="Cambria"/>
              </w:rPr>
              <w:t>Spanning</w:t>
            </w:r>
            <w:proofErr w:type="spellEnd"/>
            <w:r w:rsidRPr="00490DBF">
              <w:rPr>
                <w:rFonts w:ascii="Cambria" w:hAnsi="Cambria"/>
              </w:rPr>
              <w:t xml:space="preserve"> </w:t>
            </w:r>
            <w:proofErr w:type="spellStart"/>
            <w:r w:rsidRPr="00490DBF">
              <w:rPr>
                <w:rFonts w:ascii="Cambria" w:hAnsi="Cambria"/>
              </w:rPr>
              <w:t>Tree</w:t>
            </w:r>
            <w:proofErr w:type="spellEnd"/>
            <w:r w:rsidRPr="00490DBF">
              <w:rPr>
                <w:rFonts w:ascii="Cambria" w:hAnsi="Cambria"/>
              </w:rPr>
              <w:t xml:space="preserve"> Protokolu (</w:t>
            </w:r>
            <w:proofErr w:type="spellStart"/>
            <w:r w:rsidRPr="00490DBF">
              <w:rPr>
                <w:rFonts w:ascii="Cambria" w:hAnsi="Cambria"/>
              </w:rPr>
              <w:t>Portfast</w:t>
            </w:r>
            <w:proofErr w:type="spellEnd"/>
            <w:r w:rsidRPr="00490DBF">
              <w:rPr>
                <w:rFonts w:ascii="Cambria" w:hAnsi="Cambria"/>
              </w:rPr>
              <w:t>)</w:t>
            </w:r>
          </w:p>
        </w:tc>
        <w:tc>
          <w:tcPr>
            <w:tcW w:w="3436" w:type="dxa"/>
          </w:tcPr>
          <w:p w14:paraId="7F378F6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D25363F" w14:textId="77777777" w:rsidTr="007A0695">
        <w:trPr>
          <w:trHeight w:val="722"/>
          <w:jc w:val="center"/>
        </w:trPr>
        <w:tc>
          <w:tcPr>
            <w:tcW w:w="4072" w:type="dxa"/>
          </w:tcPr>
          <w:p w14:paraId="6775B449" w14:textId="77777777" w:rsidR="00553708" w:rsidRPr="00490DBF" w:rsidRDefault="00553708" w:rsidP="007A0695">
            <w:pPr>
              <w:rPr>
                <w:rFonts w:ascii="Cambria" w:hAnsi="Cambria"/>
              </w:rPr>
            </w:pPr>
            <w:r w:rsidRPr="00490DBF">
              <w:rPr>
                <w:rFonts w:ascii="Cambria" w:hAnsi="Cambria"/>
              </w:rPr>
              <w:t xml:space="preserve">Podpora </w:t>
            </w:r>
            <w:proofErr w:type="spellStart"/>
            <w:r w:rsidRPr="00490DBF">
              <w:rPr>
                <w:rFonts w:ascii="Cambria" w:hAnsi="Cambria"/>
              </w:rPr>
              <w:t>multicast</w:t>
            </w:r>
            <w:proofErr w:type="spellEnd"/>
            <w:r w:rsidRPr="00490DBF">
              <w:rPr>
                <w:rFonts w:ascii="Cambria" w:hAnsi="Cambria"/>
              </w:rPr>
              <w:t xml:space="preserve"> provozu </w:t>
            </w:r>
          </w:p>
        </w:tc>
        <w:tc>
          <w:tcPr>
            <w:tcW w:w="3436" w:type="dxa"/>
          </w:tcPr>
          <w:p w14:paraId="2992507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2B1F4B3" w14:textId="77777777" w:rsidTr="007A0695">
        <w:trPr>
          <w:trHeight w:val="722"/>
          <w:jc w:val="center"/>
        </w:trPr>
        <w:tc>
          <w:tcPr>
            <w:tcW w:w="4072" w:type="dxa"/>
          </w:tcPr>
          <w:p w14:paraId="479F135C" w14:textId="77777777" w:rsidR="00553708" w:rsidRPr="00490DBF" w:rsidRDefault="00553708" w:rsidP="007A0695">
            <w:pPr>
              <w:rPr>
                <w:rFonts w:ascii="Cambria" w:hAnsi="Cambria"/>
              </w:rPr>
            </w:pPr>
            <w:r w:rsidRPr="00490DBF">
              <w:rPr>
                <w:rFonts w:ascii="Cambria" w:hAnsi="Cambria"/>
              </w:rPr>
              <w:t xml:space="preserve">Podpora funkce IGMP </w:t>
            </w:r>
            <w:proofErr w:type="spellStart"/>
            <w:r w:rsidRPr="00490DBF">
              <w:rPr>
                <w:rFonts w:ascii="Cambria" w:hAnsi="Cambria"/>
              </w:rPr>
              <w:t>snooping</w:t>
            </w:r>
            <w:proofErr w:type="spellEnd"/>
          </w:p>
        </w:tc>
        <w:tc>
          <w:tcPr>
            <w:tcW w:w="3436" w:type="dxa"/>
          </w:tcPr>
          <w:p w14:paraId="3CB68FA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218B6F7" w14:textId="77777777" w:rsidTr="007A0695">
        <w:trPr>
          <w:trHeight w:val="722"/>
          <w:jc w:val="center"/>
        </w:trPr>
        <w:tc>
          <w:tcPr>
            <w:tcW w:w="4072" w:type="dxa"/>
          </w:tcPr>
          <w:p w14:paraId="40055A9B" w14:textId="77777777" w:rsidR="00553708" w:rsidRPr="00490DBF" w:rsidRDefault="00553708" w:rsidP="007A0695">
            <w:pPr>
              <w:rPr>
                <w:rFonts w:ascii="Cambria" w:hAnsi="Cambria"/>
              </w:rPr>
            </w:pPr>
            <w:r w:rsidRPr="00490DBF">
              <w:rPr>
                <w:rFonts w:ascii="Cambria" w:hAnsi="Cambria"/>
              </w:rPr>
              <w:t>Podpora IGMP: v1, v2, v3</w:t>
            </w:r>
          </w:p>
        </w:tc>
        <w:tc>
          <w:tcPr>
            <w:tcW w:w="3436" w:type="dxa"/>
          </w:tcPr>
          <w:p w14:paraId="2871D58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27CD471" w14:textId="77777777" w:rsidTr="007A0695">
        <w:trPr>
          <w:trHeight w:val="722"/>
          <w:jc w:val="center"/>
        </w:trPr>
        <w:tc>
          <w:tcPr>
            <w:tcW w:w="4072" w:type="dxa"/>
          </w:tcPr>
          <w:p w14:paraId="792FFA4B" w14:textId="77777777" w:rsidR="00553708" w:rsidRPr="00490DBF" w:rsidRDefault="00553708" w:rsidP="007A0695">
            <w:pPr>
              <w:rPr>
                <w:rFonts w:ascii="Cambria" w:hAnsi="Cambria"/>
              </w:rPr>
            </w:pPr>
            <w:r w:rsidRPr="00490DBF">
              <w:rPr>
                <w:rFonts w:ascii="Cambria" w:hAnsi="Cambria"/>
              </w:rPr>
              <w:t xml:space="preserve">Podpora MLD </w:t>
            </w:r>
            <w:proofErr w:type="spellStart"/>
            <w:r w:rsidRPr="00490DBF">
              <w:rPr>
                <w:rFonts w:ascii="Cambria" w:hAnsi="Cambria"/>
              </w:rPr>
              <w:t>snooping</w:t>
            </w:r>
            <w:proofErr w:type="spellEnd"/>
          </w:p>
        </w:tc>
        <w:tc>
          <w:tcPr>
            <w:tcW w:w="3436" w:type="dxa"/>
          </w:tcPr>
          <w:p w14:paraId="40A203E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F44F1F7" w14:textId="77777777" w:rsidTr="007A0695">
        <w:trPr>
          <w:trHeight w:val="722"/>
          <w:jc w:val="center"/>
        </w:trPr>
        <w:tc>
          <w:tcPr>
            <w:tcW w:w="4072" w:type="dxa"/>
          </w:tcPr>
          <w:p w14:paraId="29EEC1E1" w14:textId="77777777" w:rsidR="00553708" w:rsidRPr="00490DBF" w:rsidRDefault="00553708" w:rsidP="007A0695">
            <w:pPr>
              <w:rPr>
                <w:rFonts w:ascii="Cambria" w:hAnsi="Cambria"/>
              </w:rPr>
            </w:pPr>
            <w:r w:rsidRPr="00490DBF">
              <w:rPr>
                <w:rFonts w:ascii="Cambria" w:hAnsi="Cambria"/>
              </w:rPr>
              <w:t>Podpora Q-in-Q tunelování</w:t>
            </w:r>
          </w:p>
        </w:tc>
        <w:tc>
          <w:tcPr>
            <w:tcW w:w="3436" w:type="dxa"/>
          </w:tcPr>
          <w:p w14:paraId="47908B8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226A8D7" w14:textId="77777777" w:rsidTr="007A0695">
        <w:trPr>
          <w:trHeight w:val="722"/>
          <w:jc w:val="center"/>
        </w:trPr>
        <w:tc>
          <w:tcPr>
            <w:tcW w:w="4072" w:type="dxa"/>
          </w:tcPr>
          <w:p w14:paraId="63034E3F" w14:textId="77777777" w:rsidR="00553708" w:rsidRPr="00490DBF" w:rsidRDefault="00553708" w:rsidP="007A0695">
            <w:pPr>
              <w:rPr>
                <w:rFonts w:ascii="Cambria" w:hAnsi="Cambria"/>
              </w:rPr>
            </w:pPr>
            <w:r w:rsidRPr="00490DBF">
              <w:rPr>
                <w:rFonts w:ascii="Cambria" w:hAnsi="Cambria"/>
              </w:rPr>
              <w:t>Podpora směrování protokolu IPv4</w:t>
            </w:r>
          </w:p>
        </w:tc>
        <w:tc>
          <w:tcPr>
            <w:tcW w:w="3436" w:type="dxa"/>
          </w:tcPr>
          <w:p w14:paraId="10DDA59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4060B89" w14:textId="77777777" w:rsidTr="007A0695">
        <w:trPr>
          <w:trHeight w:val="722"/>
          <w:jc w:val="center"/>
        </w:trPr>
        <w:tc>
          <w:tcPr>
            <w:tcW w:w="4072" w:type="dxa"/>
          </w:tcPr>
          <w:p w14:paraId="4027F3CE" w14:textId="77777777" w:rsidR="00553708" w:rsidRPr="00490DBF" w:rsidRDefault="00553708" w:rsidP="007A0695">
            <w:pPr>
              <w:rPr>
                <w:rFonts w:ascii="Cambria" w:hAnsi="Cambria"/>
              </w:rPr>
            </w:pPr>
            <w:r w:rsidRPr="00490DBF">
              <w:rPr>
                <w:rFonts w:ascii="Cambria" w:hAnsi="Cambria"/>
              </w:rPr>
              <w:t>Podpora směrování protokolu IPv6</w:t>
            </w:r>
          </w:p>
        </w:tc>
        <w:tc>
          <w:tcPr>
            <w:tcW w:w="3436" w:type="dxa"/>
          </w:tcPr>
          <w:p w14:paraId="57C10C6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6B2AAAA" w14:textId="77777777" w:rsidTr="007A0695">
        <w:trPr>
          <w:trHeight w:val="722"/>
          <w:jc w:val="center"/>
        </w:trPr>
        <w:tc>
          <w:tcPr>
            <w:tcW w:w="4072" w:type="dxa"/>
          </w:tcPr>
          <w:p w14:paraId="16F5561F" w14:textId="77777777" w:rsidR="00553708" w:rsidRPr="00490DBF" w:rsidRDefault="00553708" w:rsidP="007A0695">
            <w:pPr>
              <w:rPr>
                <w:rFonts w:ascii="Cambria" w:hAnsi="Cambria"/>
              </w:rPr>
            </w:pPr>
            <w:r w:rsidRPr="00490DBF">
              <w:rPr>
                <w:rFonts w:ascii="Cambria" w:hAnsi="Cambria"/>
              </w:rPr>
              <w:t>Podpora statické definice položek ve směrovacích tabulkách</w:t>
            </w:r>
          </w:p>
        </w:tc>
        <w:tc>
          <w:tcPr>
            <w:tcW w:w="3436" w:type="dxa"/>
          </w:tcPr>
          <w:p w14:paraId="5CF5A47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F945E85" w14:textId="77777777" w:rsidTr="007A0695">
        <w:trPr>
          <w:trHeight w:val="722"/>
          <w:jc w:val="center"/>
        </w:trPr>
        <w:tc>
          <w:tcPr>
            <w:tcW w:w="4072" w:type="dxa"/>
          </w:tcPr>
          <w:p w14:paraId="1F4A2243" w14:textId="77777777" w:rsidR="00553708" w:rsidRPr="00490DBF" w:rsidRDefault="00553708" w:rsidP="007A0695">
            <w:pPr>
              <w:rPr>
                <w:rFonts w:ascii="Cambria" w:hAnsi="Cambria"/>
              </w:rPr>
            </w:pPr>
            <w:r w:rsidRPr="00490DBF">
              <w:rPr>
                <w:rFonts w:ascii="Cambria" w:hAnsi="Cambria"/>
              </w:rPr>
              <w:t xml:space="preserve">Podpora ovlivnění preference </w:t>
            </w:r>
            <w:proofErr w:type="spellStart"/>
            <w:r w:rsidRPr="00490DBF">
              <w:rPr>
                <w:rFonts w:ascii="Cambria" w:hAnsi="Cambria"/>
              </w:rPr>
              <w:t>směrovaciho</w:t>
            </w:r>
            <w:proofErr w:type="spellEnd"/>
            <w:r w:rsidRPr="00490DBF">
              <w:rPr>
                <w:rFonts w:ascii="Cambria" w:hAnsi="Cambria"/>
              </w:rPr>
              <w:t xml:space="preserve"> protokolu nebo individuálního statického záznamu (</w:t>
            </w:r>
            <w:proofErr w:type="spellStart"/>
            <w:r w:rsidRPr="00490DBF">
              <w:rPr>
                <w:rFonts w:ascii="Cambria" w:hAnsi="Cambria"/>
              </w:rPr>
              <w:t>administrative</w:t>
            </w:r>
            <w:proofErr w:type="spellEnd"/>
            <w:r w:rsidRPr="00490DBF">
              <w:rPr>
                <w:rFonts w:ascii="Cambria" w:hAnsi="Cambria"/>
              </w:rPr>
              <w:t xml:space="preserve"> distance)</w:t>
            </w:r>
          </w:p>
        </w:tc>
        <w:tc>
          <w:tcPr>
            <w:tcW w:w="3436" w:type="dxa"/>
          </w:tcPr>
          <w:p w14:paraId="7A112A6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BDE2E90" w14:textId="77777777" w:rsidTr="007A0695">
        <w:trPr>
          <w:trHeight w:val="722"/>
          <w:jc w:val="center"/>
        </w:trPr>
        <w:tc>
          <w:tcPr>
            <w:tcW w:w="4072" w:type="dxa"/>
          </w:tcPr>
          <w:p w14:paraId="79FB2201" w14:textId="77777777" w:rsidR="00553708" w:rsidRPr="00490DBF" w:rsidRDefault="00553708" w:rsidP="007A0695">
            <w:pPr>
              <w:rPr>
                <w:rFonts w:ascii="Cambria" w:hAnsi="Cambria"/>
              </w:rPr>
            </w:pPr>
            <w:r w:rsidRPr="00490DBF">
              <w:rPr>
                <w:rFonts w:ascii="Cambria" w:hAnsi="Cambria"/>
              </w:rPr>
              <w:t>Podpora směrovacího protokolu RIP (verze 1 i 2)</w:t>
            </w:r>
          </w:p>
        </w:tc>
        <w:tc>
          <w:tcPr>
            <w:tcW w:w="3436" w:type="dxa"/>
          </w:tcPr>
          <w:p w14:paraId="32546CC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71F929B" w14:textId="77777777" w:rsidTr="007A0695">
        <w:trPr>
          <w:trHeight w:val="722"/>
          <w:jc w:val="center"/>
        </w:trPr>
        <w:tc>
          <w:tcPr>
            <w:tcW w:w="4072" w:type="dxa"/>
          </w:tcPr>
          <w:p w14:paraId="45AD3875" w14:textId="77777777" w:rsidR="00553708" w:rsidRPr="00490DBF" w:rsidRDefault="00553708" w:rsidP="007A0695">
            <w:pPr>
              <w:rPr>
                <w:rFonts w:ascii="Cambria" w:hAnsi="Cambria"/>
              </w:rPr>
            </w:pPr>
            <w:r w:rsidRPr="00490DBF">
              <w:rPr>
                <w:rFonts w:ascii="Cambria" w:hAnsi="Cambria"/>
              </w:rPr>
              <w:t>Podpora směrovacího protokolu RIP pro IPv6</w:t>
            </w:r>
          </w:p>
        </w:tc>
        <w:tc>
          <w:tcPr>
            <w:tcW w:w="3436" w:type="dxa"/>
          </w:tcPr>
          <w:p w14:paraId="215BBAF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037937F" w14:textId="77777777" w:rsidTr="007A0695">
        <w:trPr>
          <w:trHeight w:val="722"/>
          <w:jc w:val="center"/>
        </w:trPr>
        <w:tc>
          <w:tcPr>
            <w:tcW w:w="4072" w:type="dxa"/>
          </w:tcPr>
          <w:p w14:paraId="71482317" w14:textId="77777777" w:rsidR="00553708" w:rsidRPr="00490DBF" w:rsidRDefault="00553708" w:rsidP="007A0695">
            <w:pPr>
              <w:rPr>
                <w:rFonts w:ascii="Cambria" w:hAnsi="Cambria"/>
              </w:rPr>
            </w:pPr>
            <w:r w:rsidRPr="00490DBF">
              <w:rPr>
                <w:rFonts w:ascii="Cambria" w:hAnsi="Cambria"/>
              </w:rPr>
              <w:t>Podpora směrovacího protokolu OSPFv2</w:t>
            </w:r>
          </w:p>
        </w:tc>
        <w:tc>
          <w:tcPr>
            <w:tcW w:w="3436" w:type="dxa"/>
          </w:tcPr>
          <w:p w14:paraId="777720F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FBB6FE6" w14:textId="77777777" w:rsidTr="007A0695">
        <w:trPr>
          <w:trHeight w:val="722"/>
          <w:jc w:val="center"/>
        </w:trPr>
        <w:tc>
          <w:tcPr>
            <w:tcW w:w="4072" w:type="dxa"/>
          </w:tcPr>
          <w:p w14:paraId="5F222FCC" w14:textId="77777777" w:rsidR="00553708" w:rsidRPr="00490DBF" w:rsidRDefault="00553708" w:rsidP="007A0695">
            <w:pPr>
              <w:rPr>
                <w:rFonts w:ascii="Cambria" w:hAnsi="Cambria"/>
              </w:rPr>
            </w:pPr>
            <w:r w:rsidRPr="00490DBF">
              <w:rPr>
                <w:rFonts w:ascii="Cambria" w:hAnsi="Cambria"/>
              </w:rPr>
              <w:t>Podpora směrovacího protokolu OSPFv3</w:t>
            </w:r>
          </w:p>
        </w:tc>
        <w:tc>
          <w:tcPr>
            <w:tcW w:w="3436" w:type="dxa"/>
          </w:tcPr>
          <w:p w14:paraId="3D909BF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B654BE3" w14:textId="77777777" w:rsidTr="007A0695">
        <w:trPr>
          <w:trHeight w:val="722"/>
          <w:jc w:val="center"/>
        </w:trPr>
        <w:tc>
          <w:tcPr>
            <w:tcW w:w="4072" w:type="dxa"/>
          </w:tcPr>
          <w:p w14:paraId="04C0B45B" w14:textId="77777777" w:rsidR="00553708" w:rsidRPr="00490DBF" w:rsidRDefault="00553708" w:rsidP="007A0695">
            <w:pPr>
              <w:rPr>
                <w:rFonts w:ascii="Cambria" w:hAnsi="Cambria"/>
              </w:rPr>
            </w:pPr>
            <w:r w:rsidRPr="00490DBF">
              <w:rPr>
                <w:rFonts w:ascii="Cambria" w:hAnsi="Cambria"/>
              </w:rPr>
              <w:t>Podpora směrovacího protokolu ISIS (ISO 105890)</w:t>
            </w:r>
          </w:p>
        </w:tc>
        <w:tc>
          <w:tcPr>
            <w:tcW w:w="3436" w:type="dxa"/>
          </w:tcPr>
          <w:p w14:paraId="6FD3CCD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7B6D15D" w14:textId="77777777" w:rsidTr="007A0695">
        <w:trPr>
          <w:trHeight w:val="722"/>
          <w:jc w:val="center"/>
        </w:trPr>
        <w:tc>
          <w:tcPr>
            <w:tcW w:w="4072" w:type="dxa"/>
          </w:tcPr>
          <w:p w14:paraId="681D14E9" w14:textId="77777777" w:rsidR="00553708" w:rsidRPr="00490DBF" w:rsidRDefault="00553708" w:rsidP="007A0695">
            <w:pPr>
              <w:rPr>
                <w:rFonts w:ascii="Cambria" w:hAnsi="Cambria"/>
              </w:rPr>
            </w:pPr>
            <w:r w:rsidRPr="00490DBF">
              <w:rPr>
                <w:rFonts w:ascii="Cambria" w:hAnsi="Cambria"/>
              </w:rPr>
              <w:t>Podpora směrovacího protokolu BGPv4</w:t>
            </w:r>
          </w:p>
        </w:tc>
        <w:tc>
          <w:tcPr>
            <w:tcW w:w="3436" w:type="dxa"/>
          </w:tcPr>
          <w:p w14:paraId="3EB8197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E1C18C5" w14:textId="77777777" w:rsidTr="007A0695">
        <w:trPr>
          <w:trHeight w:val="722"/>
          <w:jc w:val="center"/>
        </w:trPr>
        <w:tc>
          <w:tcPr>
            <w:tcW w:w="4072" w:type="dxa"/>
          </w:tcPr>
          <w:p w14:paraId="7B8AA769" w14:textId="77777777" w:rsidR="00553708" w:rsidRPr="00490DBF" w:rsidRDefault="00553708" w:rsidP="007A0695">
            <w:pPr>
              <w:rPr>
                <w:rFonts w:ascii="Cambria" w:hAnsi="Cambria"/>
              </w:rPr>
            </w:pPr>
            <w:r w:rsidRPr="00490DBF">
              <w:rPr>
                <w:rFonts w:ascii="Cambria" w:hAnsi="Cambria"/>
              </w:rPr>
              <w:t>Podpora směrovacího protokolu EIGRP (dle RFC draft-savage-eigrp-05 nebo RFC 7868)</w:t>
            </w:r>
          </w:p>
        </w:tc>
        <w:tc>
          <w:tcPr>
            <w:tcW w:w="3436" w:type="dxa"/>
          </w:tcPr>
          <w:p w14:paraId="1145640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5D9C952" w14:textId="77777777" w:rsidTr="007A0695">
        <w:trPr>
          <w:trHeight w:val="722"/>
          <w:jc w:val="center"/>
        </w:trPr>
        <w:tc>
          <w:tcPr>
            <w:tcW w:w="4072" w:type="dxa"/>
          </w:tcPr>
          <w:p w14:paraId="06EF1370" w14:textId="77777777" w:rsidR="00553708" w:rsidRPr="00490DBF" w:rsidRDefault="00553708" w:rsidP="007A0695">
            <w:pPr>
              <w:rPr>
                <w:rFonts w:ascii="Cambria" w:hAnsi="Cambria"/>
              </w:rPr>
            </w:pPr>
            <w:r w:rsidRPr="00490DBF">
              <w:rPr>
                <w:rFonts w:ascii="Cambria" w:hAnsi="Cambria"/>
              </w:rPr>
              <w:t>Podpora redistribuce směrovací informace mezi směrovacími protokoly</w:t>
            </w:r>
          </w:p>
        </w:tc>
        <w:tc>
          <w:tcPr>
            <w:tcW w:w="3436" w:type="dxa"/>
          </w:tcPr>
          <w:p w14:paraId="1CC9694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16C061E" w14:textId="77777777" w:rsidTr="007A0695">
        <w:trPr>
          <w:trHeight w:val="722"/>
          <w:jc w:val="center"/>
        </w:trPr>
        <w:tc>
          <w:tcPr>
            <w:tcW w:w="4072" w:type="dxa"/>
          </w:tcPr>
          <w:p w14:paraId="3F0D55E3" w14:textId="77777777" w:rsidR="00553708" w:rsidRPr="00490DBF" w:rsidRDefault="00553708" w:rsidP="007A0695">
            <w:pPr>
              <w:rPr>
                <w:rFonts w:ascii="Cambria" w:hAnsi="Cambria"/>
              </w:rPr>
            </w:pPr>
            <w:r w:rsidRPr="00490DBF">
              <w:rPr>
                <w:rFonts w:ascii="Cambria" w:hAnsi="Cambria"/>
              </w:rPr>
              <w:t>Podpora "</w:t>
            </w:r>
            <w:proofErr w:type="spellStart"/>
            <w:r w:rsidRPr="00490DBF">
              <w:rPr>
                <w:rFonts w:ascii="Cambria" w:hAnsi="Cambria"/>
              </w:rPr>
              <w:t>First</w:t>
            </w:r>
            <w:proofErr w:type="spellEnd"/>
            <w:r w:rsidRPr="00490DBF">
              <w:rPr>
                <w:rFonts w:ascii="Cambria" w:hAnsi="Cambria"/>
              </w:rPr>
              <w:t xml:space="preserve"> hop </w:t>
            </w:r>
            <w:proofErr w:type="spellStart"/>
            <w:r w:rsidRPr="00490DBF">
              <w:rPr>
                <w:rFonts w:ascii="Cambria" w:hAnsi="Cambria"/>
              </w:rPr>
              <w:t>redundancy</w:t>
            </w:r>
            <w:proofErr w:type="spellEnd"/>
            <w:r w:rsidRPr="00490DBF">
              <w:rPr>
                <w:rFonts w:ascii="Cambria" w:hAnsi="Cambria"/>
              </w:rPr>
              <w:t>" protokolu (HSRP nebo VRRP)</w:t>
            </w:r>
          </w:p>
        </w:tc>
        <w:tc>
          <w:tcPr>
            <w:tcW w:w="3436" w:type="dxa"/>
          </w:tcPr>
          <w:p w14:paraId="7DA4AC1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94254B3" w14:textId="77777777" w:rsidTr="007A0695">
        <w:trPr>
          <w:trHeight w:val="722"/>
          <w:jc w:val="center"/>
        </w:trPr>
        <w:tc>
          <w:tcPr>
            <w:tcW w:w="4072" w:type="dxa"/>
          </w:tcPr>
          <w:p w14:paraId="18337342" w14:textId="77777777" w:rsidR="00553708" w:rsidRPr="00490DBF" w:rsidRDefault="00553708" w:rsidP="007A0695">
            <w:pPr>
              <w:rPr>
                <w:rFonts w:ascii="Cambria" w:hAnsi="Cambria"/>
              </w:rPr>
            </w:pPr>
            <w:r w:rsidRPr="00490DBF">
              <w:rPr>
                <w:rFonts w:ascii="Cambria" w:hAnsi="Cambria"/>
              </w:rPr>
              <w:t xml:space="preserve">Podpora kontroly </w:t>
            </w:r>
            <w:proofErr w:type="spellStart"/>
            <w:r w:rsidRPr="00490DBF">
              <w:rPr>
                <w:rFonts w:ascii="Cambria" w:hAnsi="Cambria"/>
              </w:rPr>
              <w:t>Unicast</w:t>
            </w:r>
            <w:proofErr w:type="spellEnd"/>
            <w:r w:rsidRPr="00490DBF">
              <w:rPr>
                <w:rFonts w:ascii="Cambria" w:hAnsi="Cambria"/>
              </w:rPr>
              <w:t xml:space="preserve"> Reverse </w:t>
            </w:r>
            <w:proofErr w:type="spellStart"/>
            <w:r w:rsidRPr="00490DBF">
              <w:rPr>
                <w:rFonts w:ascii="Cambria" w:hAnsi="Cambria"/>
              </w:rPr>
              <w:t>Path</w:t>
            </w:r>
            <w:proofErr w:type="spellEnd"/>
            <w:r w:rsidRPr="00490DBF">
              <w:rPr>
                <w:rFonts w:ascii="Cambria" w:hAnsi="Cambria"/>
              </w:rPr>
              <w:t xml:space="preserve"> </w:t>
            </w:r>
            <w:proofErr w:type="spellStart"/>
            <w:r w:rsidRPr="00490DBF">
              <w:rPr>
                <w:rFonts w:ascii="Cambria" w:hAnsi="Cambria"/>
              </w:rPr>
              <w:t>Forwarding</w:t>
            </w:r>
            <w:proofErr w:type="spellEnd"/>
            <w:r w:rsidRPr="00490DBF">
              <w:rPr>
                <w:rFonts w:ascii="Cambria" w:hAnsi="Cambria"/>
              </w:rPr>
              <w:t xml:space="preserve"> (</w:t>
            </w:r>
            <w:proofErr w:type="spellStart"/>
            <w:r w:rsidRPr="00490DBF">
              <w:rPr>
                <w:rFonts w:ascii="Cambria" w:hAnsi="Cambria"/>
              </w:rPr>
              <w:t>uRPF</w:t>
            </w:r>
            <w:proofErr w:type="spellEnd"/>
            <w:r w:rsidRPr="00490DBF">
              <w:rPr>
                <w:rFonts w:ascii="Cambria" w:hAnsi="Cambria"/>
              </w:rPr>
              <w:t>)</w:t>
            </w:r>
          </w:p>
        </w:tc>
        <w:tc>
          <w:tcPr>
            <w:tcW w:w="3436" w:type="dxa"/>
          </w:tcPr>
          <w:p w14:paraId="08D973F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59C8A4E" w14:textId="77777777" w:rsidTr="007A0695">
        <w:trPr>
          <w:trHeight w:val="722"/>
          <w:jc w:val="center"/>
        </w:trPr>
        <w:tc>
          <w:tcPr>
            <w:tcW w:w="4072" w:type="dxa"/>
          </w:tcPr>
          <w:p w14:paraId="20B81093" w14:textId="77777777" w:rsidR="00553708" w:rsidRPr="00490DBF" w:rsidRDefault="00553708" w:rsidP="007A0695">
            <w:pPr>
              <w:rPr>
                <w:rFonts w:ascii="Cambria" w:hAnsi="Cambria"/>
              </w:rPr>
            </w:pPr>
            <w:r w:rsidRPr="00490DBF">
              <w:rPr>
                <w:rFonts w:ascii="Cambria" w:hAnsi="Cambria"/>
              </w:rPr>
              <w:t xml:space="preserve">Virtualizace směrovacích tabulek - např. </w:t>
            </w:r>
            <w:proofErr w:type="spellStart"/>
            <w:r w:rsidRPr="00490DBF">
              <w:rPr>
                <w:rFonts w:ascii="Cambria" w:hAnsi="Cambria"/>
              </w:rPr>
              <w:t>Virtual</w:t>
            </w:r>
            <w:proofErr w:type="spellEnd"/>
            <w:r w:rsidRPr="00490DBF">
              <w:rPr>
                <w:rFonts w:ascii="Cambria" w:hAnsi="Cambria"/>
              </w:rPr>
              <w:t xml:space="preserve"> </w:t>
            </w:r>
            <w:proofErr w:type="spellStart"/>
            <w:r w:rsidRPr="00490DBF">
              <w:rPr>
                <w:rFonts w:ascii="Cambria" w:hAnsi="Cambria"/>
              </w:rPr>
              <w:t>Routing</w:t>
            </w:r>
            <w:proofErr w:type="spellEnd"/>
            <w:r w:rsidRPr="00490DBF">
              <w:rPr>
                <w:rFonts w:ascii="Cambria" w:hAnsi="Cambria"/>
              </w:rPr>
              <w:t xml:space="preserve"> and </w:t>
            </w:r>
            <w:proofErr w:type="spellStart"/>
            <w:r w:rsidRPr="00490DBF">
              <w:rPr>
                <w:rFonts w:ascii="Cambria" w:hAnsi="Cambria"/>
              </w:rPr>
              <w:t>Forwarding</w:t>
            </w:r>
            <w:proofErr w:type="spellEnd"/>
            <w:r w:rsidRPr="00490DBF">
              <w:rPr>
                <w:rFonts w:ascii="Cambria" w:hAnsi="Cambria"/>
              </w:rPr>
              <w:t xml:space="preserve"> (VRF)</w:t>
            </w:r>
          </w:p>
        </w:tc>
        <w:tc>
          <w:tcPr>
            <w:tcW w:w="3436" w:type="dxa"/>
          </w:tcPr>
          <w:p w14:paraId="50609E0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C7D95DB" w14:textId="77777777" w:rsidTr="007A0695">
        <w:trPr>
          <w:trHeight w:val="722"/>
          <w:jc w:val="center"/>
        </w:trPr>
        <w:tc>
          <w:tcPr>
            <w:tcW w:w="4072" w:type="dxa"/>
          </w:tcPr>
          <w:p w14:paraId="0172988C" w14:textId="77777777" w:rsidR="00553708" w:rsidRPr="00490DBF" w:rsidRDefault="00553708" w:rsidP="007A0695">
            <w:pPr>
              <w:rPr>
                <w:rFonts w:ascii="Cambria" w:hAnsi="Cambria"/>
              </w:rPr>
            </w:pPr>
            <w:r w:rsidRPr="00490DBF">
              <w:rPr>
                <w:rFonts w:ascii="Cambria" w:hAnsi="Cambria"/>
              </w:rPr>
              <w:t xml:space="preserve">Podpora </w:t>
            </w:r>
            <w:proofErr w:type="spellStart"/>
            <w:r w:rsidRPr="00490DBF">
              <w:rPr>
                <w:rFonts w:ascii="Cambria" w:hAnsi="Cambria"/>
              </w:rPr>
              <w:t>policy</w:t>
            </w:r>
            <w:proofErr w:type="spellEnd"/>
            <w:r w:rsidRPr="00490DBF">
              <w:rPr>
                <w:rFonts w:ascii="Cambria" w:hAnsi="Cambria"/>
              </w:rPr>
              <w:t xml:space="preserve"> </w:t>
            </w:r>
            <w:proofErr w:type="spellStart"/>
            <w:r w:rsidRPr="00490DBF">
              <w:rPr>
                <w:rFonts w:ascii="Cambria" w:hAnsi="Cambria"/>
              </w:rPr>
              <w:t>based</w:t>
            </w:r>
            <w:proofErr w:type="spellEnd"/>
            <w:r w:rsidRPr="00490DBF">
              <w:rPr>
                <w:rFonts w:ascii="Cambria" w:hAnsi="Cambria"/>
              </w:rPr>
              <w:t xml:space="preserve"> </w:t>
            </w:r>
            <w:proofErr w:type="spellStart"/>
            <w:r w:rsidRPr="00490DBF">
              <w:rPr>
                <w:rFonts w:ascii="Cambria" w:hAnsi="Cambria"/>
              </w:rPr>
              <w:t>routing</w:t>
            </w:r>
            <w:proofErr w:type="spellEnd"/>
            <w:r w:rsidRPr="00490DBF">
              <w:rPr>
                <w:rFonts w:ascii="Cambria" w:hAnsi="Cambria"/>
              </w:rPr>
              <w:t xml:space="preserve"> uvnitř VRF</w:t>
            </w:r>
          </w:p>
        </w:tc>
        <w:tc>
          <w:tcPr>
            <w:tcW w:w="3436" w:type="dxa"/>
          </w:tcPr>
          <w:p w14:paraId="2452EDE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51C6B64" w14:textId="77777777" w:rsidTr="007A0695">
        <w:trPr>
          <w:trHeight w:val="722"/>
          <w:jc w:val="center"/>
        </w:trPr>
        <w:tc>
          <w:tcPr>
            <w:tcW w:w="4072" w:type="dxa"/>
          </w:tcPr>
          <w:p w14:paraId="18EAB6DC" w14:textId="77777777" w:rsidR="00553708" w:rsidRPr="00490DBF" w:rsidRDefault="00553708" w:rsidP="007A0695">
            <w:pPr>
              <w:rPr>
                <w:rFonts w:ascii="Cambria" w:hAnsi="Cambria"/>
              </w:rPr>
            </w:pPr>
            <w:r w:rsidRPr="00490DBF">
              <w:rPr>
                <w:rFonts w:ascii="Cambria" w:hAnsi="Cambria"/>
              </w:rPr>
              <w:t xml:space="preserve">Podpora směrování </w:t>
            </w:r>
            <w:proofErr w:type="gramStart"/>
            <w:r w:rsidRPr="00490DBF">
              <w:rPr>
                <w:rFonts w:ascii="Cambria" w:hAnsi="Cambria"/>
              </w:rPr>
              <w:t xml:space="preserve">IP  </w:t>
            </w:r>
            <w:proofErr w:type="spellStart"/>
            <w:r w:rsidRPr="00490DBF">
              <w:rPr>
                <w:rFonts w:ascii="Cambria" w:hAnsi="Cambria"/>
              </w:rPr>
              <w:t>Multicast</w:t>
            </w:r>
            <w:proofErr w:type="spellEnd"/>
            <w:proofErr w:type="gramEnd"/>
            <w:r w:rsidRPr="00490DBF">
              <w:rPr>
                <w:rFonts w:ascii="Cambria" w:hAnsi="Cambria"/>
              </w:rPr>
              <w:t xml:space="preserve"> provozu (PIMv2, PIM </w:t>
            </w:r>
            <w:proofErr w:type="spellStart"/>
            <w:r w:rsidRPr="00490DBF">
              <w:rPr>
                <w:rFonts w:ascii="Cambria" w:hAnsi="Cambria"/>
              </w:rPr>
              <w:t>Sparse</w:t>
            </w:r>
            <w:proofErr w:type="spellEnd"/>
            <w:r w:rsidRPr="00490DBF">
              <w:rPr>
                <w:rFonts w:ascii="Cambria" w:hAnsi="Cambria"/>
              </w:rPr>
              <w:t xml:space="preserve"> Mode, PIM </w:t>
            </w:r>
            <w:proofErr w:type="spellStart"/>
            <w:r w:rsidRPr="00490DBF">
              <w:rPr>
                <w:rFonts w:ascii="Cambria" w:hAnsi="Cambria"/>
              </w:rPr>
              <w:t>BiDir</w:t>
            </w:r>
            <w:proofErr w:type="spellEnd"/>
            <w:r w:rsidRPr="00490DBF">
              <w:rPr>
                <w:rFonts w:ascii="Cambria" w:hAnsi="Cambria"/>
              </w:rPr>
              <w:t>, SSM)</w:t>
            </w:r>
          </w:p>
        </w:tc>
        <w:tc>
          <w:tcPr>
            <w:tcW w:w="3436" w:type="dxa"/>
          </w:tcPr>
          <w:p w14:paraId="7F75CBE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87528C8" w14:textId="77777777" w:rsidTr="007A0695">
        <w:trPr>
          <w:trHeight w:val="722"/>
          <w:jc w:val="center"/>
        </w:trPr>
        <w:tc>
          <w:tcPr>
            <w:tcW w:w="4072" w:type="dxa"/>
          </w:tcPr>
          <w:p w14:paraId="0E50D756" w14:textId="77777777" w:rsidR="00553708" w:rsidRPr="00490DBF" w:rsidRDefault="00553708" w:rsidP="007A0695">
            <w:pPr>
              <w:rPr>
                <w:rFonts w:ascii="Cambria" w:hAnsi="Cambria"/>
              </w:rPr>
            </w:pPr>
            <w:r w:rsidRPr="00490DBF">
              <w:rPr>
                <w:rFonts w:ascii="Cambria" w:hAnsi="Cambria"/>
              </w:rPr>
              <w:t>Podpora MPLS</w:t>
            </w:r>
          </w:p>
        </w:tc>
        <w:tc>
          <w:tcPr>
            <w:tcW w:w="3436" w:type="dxa"/>
          </w:tcPr>
          <w:p w14:paraId="4E61C95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7806F26" w14:textId="77777777" w:rsidTr="007A0695">
        <w:trPr>
          <w:trHeight w:val="722"/>
          <w:jc w:val="center"/>
        </w:trPr>
        <w:tc>
          <w:tcPr>
            <w:tcW w:w="4072" w:type="dxa"/>
          </w:tcPr>
          <w:p w14:paraId="61AA39E6" w14:textId="77777777" w:rsidR="00553708" w:rsidRPr="00490DBF" w:rsidRDefault="00553708" w:rsidP="007A0695">
            <w:pPr>
              <w:rPr>
                <w:rFonts w:ascii="Cambria" w:hAnsi="Cambria"/>
              </w:rPr>
            </w:pPr>
            <w:r w:rsidRPr="00490DBF">
              <w:rPr>
                <w:rFonts w:ascii="Cambria" w:hAnsi="Cambria"/>
              </w:rPr>
              <w:t>Podpora LDP protokolu pro distribuci MPLS labelu</w:t>
            </w:r>
          </w:p>
        </w:tc>
        <w:tc>
          <w:tcPr>
            <w:tcW w:w="3436" w:type="dxa"/>
          </w:tcPr>
          <w:p w14:paraId="5A7C241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E155048" w14:textId="77777777" w:rsidTr="007A0695">
        <w:trPr>
          <w:trHeight w:val="722"/>
          <w:jc w:val="center"/>
        </w:trPr>
        <w:tc>
          <w:tcPr>
            <w:tcW w:w="4072" w:type="dxa"/>
          </w:tcPr>
          <w:p w14:paraId="4534EFE1" w14:textId="77777777" w:rsidR="00553708" w:rsidRPr="00490DBF" w:rsidRDefault="00553708" w:rsidP="007A0695">
            <w:pPr>
              <w:rPr>
                <w:rFonts w:ascii="Cambria" w:hAnsi="Cambria"/>
              </w:rPr>
            </w:pPr>
            <w:r w:rsidRPr="00490DBF">
              <w:rPr>
                <w:rFonts w:ascii="Cambria" w:hAnsi="Cambria"/>
              </w:rPr>
              <w:t xml:space="preserve">Podpora MPLS </w:t>
            </w:r>
            <w:proofErr w:type="spellStart"/>
            <w:r w:rsidRPr="00490DBF">
              <w:rPr>
                <w:rFonts w:ascii="Cambria" w:hAnsi="Cambria"/>
              </w:rPr>
              <w:t>Layer</w:t>
            </w:r>
            <w:proofErr w:type="spellEnd"/>
            <w:r w:rsidRPr="00490DBF">
              <w:rPr>
                <w:rFonts w:ascii="Cambria" w:hAnsi="Cambria"/>
              </w:rPr>
              <w:t xml:space="preserve"> 3 VPN</w:t>
            </w:r>
          </w:p>
        </w:tc>
        <w:tc>
          <w:tcPr>
            <w:tcW w:w="3436" w:type="dxa"/>
          </w:tcPr>
          <w:p w14:paraId="1AE353D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7D55C3E" w14:textId="77777777" w:rsidTr="007A0695">
        <w:trPr>
          <w:trHeight w:val="722"/>
          <w:jc w:val="center"/>
        </w:trPr>
        <w:tc>
          <w:tcPr>
            <w:tcW w:w="4072" w:type="dxa"/>
          </w:tcPr>
          <w:p w14:paraId="32B58B76" w14:textId="77777777" w:rsidR="00553708" w:rsidRPr="00490DBF" w:rsidRDefault="00553708" w:rsidP="007A0695">
            <w:pPr>
              <w:rPr>
                <w:rFonts w:ascii="Cambria" w:hAnsi="Cambria"/>
              </w:rPr>
            </w:pPr>
            <w:r w:rsidRPr="00490DBF">
              <w:rPr>
                <w:rFonts w:ascii="Cambria" w:hAnsi="Cambria"/>
              </w:rPr>
              <w:t xml:space="preserve">Podpora Ethernet </w:t>
            </w:r>
            <w:proofErr w:type="spellStart"/>
            <w:r w:rsidRPr="00490DBF">
              <w:rPr>
                <w:rFonts w:ascii="Cambria" w:hAnsi="Cambria"/>
              </w:rPr>
              <w:t>over</w:t>
            </w:r>
            <w:proofErr w:type="spellEnd"/>
            <w:r w:rsidRPr="00490DBF">
              <w:rPr>
                <w:rFonts w:ascii="Cambria" w:hAnsi="Cambria"/>
              </w:rPr>
              <w:t xml:space="preserve"> MPLS</w:t>
            </w:r>
          </w:p>
        </w:tc>
        <w:tc>
          <w:tcPr>
            <w:tcW w:w="3436" w:type="dxa"/>
          </w:tcPr>
          <w:p w14:paraId="79B3F54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5F977B2" w14:textId="77777777" w:rsidTr="007A0695">
        <w:trPr>
          <w:trHeight w:val="722"/>
          <w:jc w:val="center"/>
        </w:trPr>
        <w:tc>
          <w:tcPr>
            <w:tcW w:w="4072" w:type="dxa"/>
          </w:tcPr>
          <w:p w14:paraId="1F4079E3" w14:textId="77777777" w:rsidR="00553708" w:rsidRPr="00490DBF" w:rsidRDefault="00553708" w:rsidP="007A0695">
            <w:pPr>
              <w:rPr>
                <w:rFonts w:ascii="Cambria" w:hAnsi="Cambria"/>
              </w:rPr>
            </w:pPr>
            <w:r w:rsidRPr="00490DBF">
              <w:rPr>
                <w:rFonts w:ascii="Cambria" w:hAnsi="Cambria"/>
              </w:rPr>
              <w:t>Podpora MPLS 6PE</w:t>
            </w:r>
          </w:p>
        </w:tc>
        <w:tc>
          <w:tcPr>
            <w:tcW w:w="3436" w:type="dxa"/>
          </w:tcPr>
          <w:p w14:paraId="0790B84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A857F2C" w14:textId="77777777" w:rsidTr="007A0695">
        <w:trPr>
          <w:trHeight w:val="722"/>
          <w:jc w:val="center"/>
        </w:trPr>
        <w:tc>
          <w:tcPr>
            <w:tcW w:w="4072" w:type="dxa"/>
          </w:tcPr>
          <w:p w14:paraId="5E71B896" w14:textId="77777777" w:rsidR="00553708" w:rsidRPr="00490DBF" w:rsidRDefault="00553708" w:rsidP="007A0695">
            <w:pPr>
              <w:rPr>
                <w:rFonts w:ascii="Cambria" w:hAnsi="Cambria"/>
              </w:rPr>
            </w:pPr>
            <w:r w:rsidRPr="00490DBF">
              <w:rPr>
                <w:rFonts w:ascii="Cambria" w:hAnsi="Cambria"/>
              </w:rPr>
              <w:t>Podpora MPLS 6VPE</w:t>
            </w:r>
          </w:p>
        </w:tc>
        <w:tc>
          <w:tcPr>
            <w:tcW w:w="3436" w:type="dxa"/>
          </w:tcPr>
          <w:p w14:paraId="4BC332E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5EBBB90" w14:textId="77777777" w:rsidTr="007A0695">
        <w:trPr>
          <w:trHeight w:val="722"/>
          <w:jc w:val="center"/>
        </w:trPr>
        <w:tc>
          <w:tcPr>
            <w:tcW w:w="4072" w:type="dxa"/>
          </w:tcPr>
          <w:p w14:paraId="0E6C82FE" w14:textId="77777777" w:rsidR="00553708" w:rsidRPr="00490DBF" w:rsidRDefault="00553708" w:rsidP="007A0695">
            <w:pPr>
              <w:rPr>
                <w:rFonts w:ascii="Cambria" w:hAnsi="Cambria"/>
              </w:rPr>
            </w:pPr>
            <w:r w:rsidRPr="00490DBF">
              <w:rPr>
                <w:rFonts w:ascii="Cambria" w:hAnsi="Cambria"/>
              </w:rPr>
              <w:t xml:space="preserve">Podpora MPLS </w:t>
            </w:r>
            <w:proofErr w:type="spellStart"/>
            <w:r w:rsidRPr="00490DBF">
              <w:rPr>
                <w:rFonts w:ascii="Cambria" w:hAnsi="Cambria"/>
              </w:rPr>
              <w:t>Traffic</w:t>
            </w:r>
            <w:proofErr w:type="spellEnd"/>
            <w:r w:rsidRPr="00490DBF">
              <w:rPr>
                <w:rFonts w:ascii="Cambria" w:hAnsi="Cambria"/>
              </w:rPr>
              <w:t xml:space="preserve"> </w:t>
            </w:r>
            <w:proofErr w:type="spellStart"/>
            <w:r w:rsidRPr="00490DBF">
              <w:rPr>
                <w:rFonts w:ascii="Cambria" w:hAnsi="Cambria"/>
              </w:rPr>
              <w:t>Engineering</w:t>
            </w:r>
            <w:proofErr w:type="spellEnd"/>
          </w:p>
        </w:tc>
        <w:tc>
          <w:tcPr>
            <w:tcW w:w="3436" w:type="dxa"/>
          </w:tcPr>
          <w:p w14:paraId="73EA131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ECDC673" w14:textId="77777777" w:rsidTr="007A0695">
        <w:trPr>
          <w:trHeight w:val="722"/>
          <w:jc w:val="center"/>
        </w:trPr>
        <w:tc>
          <w:tcPr>
            <w:tcW w:w="4072" w:type="dxa"/>
          </w:tcPr>
          <w:p w14:paraId="6F876B89" w14:textId="77777777" w:rsidR="00553708" w:rsidRPr="00490DBF" w:rsidRDefault="00553708" w:rsidP="007A0695">
            <w:pPr>
              <w:rPr>
                <w:rFonts w:ascii="Cambria" w:hAnsi="Cambria"/>
              </w:rPr>
            </w:pPr>
            <w:r w:rsidRPr="00490DBF">
              <w:rPr>
                <w:rFonts w:ascii="Cambria" w:hAnsi="Cambria"/>
              </w:rPr>
              <w:t xml:space="preserve">Podpora BGP EVPN s VXLAN </w:t>
            </w:r>
            <w:proofErr w:type="spellStart"/>
            <w:r w:rsidRPr="00490DBF">
              <w:rPr>
                <w:rFonts w:ascii="Cambria" w:hAnsi="Cambria"/>
              </w:rPr>
              <w:t>enkapsulací</w:t>
            </w:r>
            <w:proofErr w:type="spellEnd"/>
          </w:p>
        </w:tc>
        <w:tc>
          <w:tcPr>
            <w:tcW w:w="3436" w:type="dxa"/>
          </w:tcPr>
          <w:p w14:paraId="39355A1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4372BB9" w14:textId="77777777" w:rsidTr="007A0695">
        <w:trPr>
          <w:trHeight w:val="722"/>
          <w:jc w:val="center"/>
        </w:trPr>
        <w:tc>
          <w:tcPr>
            <w:tcW w:w="4072" w:type="dxa"/>
          </w:tcPr>
          <w:p w14:paraId="4742F60E" w14:textId="77777777" w:rsidR="00553708" w:rsidRPr="00490DBF" w:rsidRDefault="00553708" w:rsidP="007A0695">
            <w:pPr>
              <w:rPr>
                <w:rFonts w:ascii="Cambria" w:hAnsi="Cambria"/>
              </w:rPr>
            </w:pPr>
            <w:r w:rsidRPr="00490DBF">
              <w:rPr>
                <w:rFonts w:ascii="Cambria" w:hAnsi="Cambria"/>
              </w:rPr>
              <w:t xml:space="preserve">Podpora Network </w:t>
            </w:r>
            <w:proofErr w:type="spellStart"/>
            <w:r w:rsidRPr="00490DBF">
              <w:rPr>
                <w:rFonts w:ascii="Cambria" w:hAnsi="Cambria"/>
              </w:rPr>
              <w:t>Address</w:t>
            </w:r>
            <w:proofErr w:type="spellEnd"/>
            <w:r w:rsidRPr="00490DBF">
              <w:rPr>
                <w:rFonts w:ascii="Cambria" w:hAnsi="Cambria"/>
              </w:rPr>
              <w:t xml:space="preserve"> </w:t>
            </w:r>
            <w:proofErr w:type="spellStart"/>
            <w:r w:rsidRPr="00490DBF">
              <w:rPr>
                <w:rFonts w:ascii="Cambria" w:hAnsi="Cambria"/>
              </w:rPr>
              <w:t>Translation</w:t>
            </w:r>
            <w:proofErr w:type="spellEnd"/>
            <w:r w:rsidRPr="00490DBF">
              <w:rPr>
                <w:rFonts w:ascii="Cambria" w:hAnsi="Cambria"/>
              </w:rPr>
              <w:t xml:space="preserve"> v hardware</w:t>
            </w:r>
          </w:p>
        </w:tc>
        <w:tc>
          <w:tcPr>
            <w:tcW w:w="3436" w:type="dxa"/>
          </w:tcPr>
          <w:p w14:paraId="6EE64D7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0250836" w14:textId="77777777" w:rsidTr="007A0695">
        <w:trPr>
          <w:trHeight w:val="722"/>
          <w:jc w:val="center"/>
        </w:trPr>
        <w:tc>
          <w:tcPr>
            <w:tcW w:w="4072" w:type="dxa"/>
          </w:tcPr>
          <w:p w14:paraId="239508FD" w14:textId="77777777" w:rsidR="00553708" w:rsidRPr="00490DBF" w:rsidRDefault="00553708" w:rsidP="007A0695">
            <w:pPr>
              <w:rPr>
                <w:rFonts w:ascii="Cambria" w:hAnsi="Cambria"/>
              </w:rPr>
            </w:pPr>
            <w:r w:rsidRPr="00490DBF">
              <w:rPr>
                <w:rFonts w:ascii="Cambria" w:hAnsi="Cambria"/>
              </w:rPr>
              <w:t xml:space="preserve">Minimální velikost směrovací tabulky pro IPv4 </w:t>
            </w:r>
          </w:p>
        </w:tc>
        <w:tc>
          <w:tcPr>
            <w:tcW w:w="3436" w:type="dxa"/>
          </w:tcPr>
          <w:p w14:paraId="27868EE7" w14:textId="77777777" w:rsidR="00553708" w:rsidRPr="00490DBF" w:rsidRDefault="00553708" w:rsidP="007A0695">
            <w:pPr>
              <w:jc w:val="center"/>
              <w:rPr>
                <w:rFonts w:ascii="Cambria" w:hAnsi="Cambria"/>
              </w:rPr>
            </w:pPr>
            <w:r w:rsidRPr="00490DBF">
              <w:rPr>
                <w:rFonts w:ascii="Cambria" w:hAnsi="Cambria"/>
              </w:rPr>
              <w:t>256000</w:t>
            </w:r>
          </w:p>
        </w:tc>
      </w:tr>
      <w:tr w:rsidR="00553708" w:rsidRPr="00490DBF" w14:paraId="747CE162" w14:textId="77777777" w:rsidTr="007A0695">
        <w:trPr>
          <w:trHeight w:val="722"/>
          <w:jc w:val="center"/>
        </w:trPr>
        <w:tc>
          <w:tcPr>
            <w:tcW w:w="4072" w:type="dxa"/>
          </w:tcPr>
          <w:p w14:paraId="57B8E6B8" w14:textId="77777777" w:rsidR="00553708" w:rsidRPr="00490DBF" w:rsidRDefault="00553708" w:rsidP="007A0695">
            <w:pPr>
              <w:rPr>
                <w:rFonts w:ascii="Cambria" w:hAnsi="Cambria"/>
              </w:rPr>
            </w:pPr>
            <w:r w:rsidRPr="00490DBF">
              <w:rPr>
                <w:rFonts w:ascii="Cambria" w:hAnsi="Cambria"/>
              </w:rPr>
              <w:t>Minimální velikost směrovací tabulky pro IPv6</w:t>
            </w:r>
          </w:p>
        </w:tc>
        <w:tc>
          <w:tcPr>
            <w:tcW w:w="3436" w:type="dxa"/>
          </w:tcPr>
          <w:p w14:paraId="6B77F848" w14:textId="77777777" w:rsidR="00553708" w:rsidRPr="00490DBF" w:rsidRDefault="00553708" w:rsidP="007A0695">
            <w:pPr>
              <w:jc w:val="center"/>
              <w:rPr>
                <w:rFonts w:ascii="Cambria" w:hAnsi="Cambria"/>
              </w:rPr>
            </w:pPr>
            <w:r w:rsidRPr="00490DBF">
              <w:rPr>
                <w:rFonts w:ascii="Cambria" w:hAnsi="Cambria"/>
              </w:rPr>
              <w:t>256000</w:t>
            </w:r>
          </w:p>
        </w:tc>
      </w:tr>
      <w:tr w:rsidR="00553708" w:rsidRPr="00490DBF" w14:paraId="40F9287D" w14:textId="77777777" w:rsidTr="007A0695">
        <w:trPr>
          <w:trHeight w:val="722"/>
          <w:jc w:val="center"/>
        </w:trPr>
        <w:tc>
          <w:tcPr>
            <w:tcW w:w="4072" w:type="dxa"/>
          </w:tcPr>
          <w:p w14:paraId="75DF56EC" w14:textId="77777777" w:rsidR="00553708" w:rsidRPr="00490DBF" w:rsidRDefault="00553708" w:rsidP="007A0695">
            <w:pPr>
              <w:rPr>
                <w:rFonts w:ascii="Cambria" w:hAnsi="Cambria"/>
              </w:rPr>
            </w:pPr>
            <w:r w:rsidRPr="00490DBF">
              <w:rPr>
                <w:rFonts w:ascii="Cambria" w:hAnsi="Cambria"/>
              </w:rPr>
              <w:t>Minimální počet oddělených (nezávislých) směrovacích tabulek (VRF)</w:t>
            </w:r>
          </w:p>
        </w:tc>
        <w:tc>
          <w:tcPr>
            <w:tcW w:w="3436" w:type="dxa"/>
          </w:tcPr>
          <w:p w14:paraId="14169259" w14:textId="77777777" w:rsidR="00553708" w:rsidRPr="00490DBF" w:rsidRDefault="00553708" w:rsidP="007A0695">
            <w:pPr>
              <w:jc w:val="center"/>
              <w:rPr>
                <w:rFonts w:ascii="Cambria" w:hAnsi="Cambria"/>
              </w:rPr>
            </w:pPr>
            <w:r w:rsidRPr="00490DBF">
              <w:rPr>
                <w:rFonts w:ascii="Cambria" w:hAnsi="Cambria"/>
              </w:rPr>
              <w:t>1000</w:t>
            </w:r>
          </w:p>
        </w:tc>
      </w:tr>
      <w:tr w:rsidR="00553708" w:rsidRPr="00490DBF" w14:paraId="4867CE9B" w14:textId="77777777" w:rsidTr="007A0695">
        <w:trPr>
          <w:trHeight w:val="722"/>
          <w:jc w:val="center"/>
        </w:trPr>
        <w:tc>
          <w:tcPr>
            <w:tcW w:w="4072" w:type="dxa"/>
          </w:tcPr>
          <w:p w14:paraId="31931A2E" w14:textId="77777777" w:rsidR="00553708" w:rsidRPr="00490DBF" w:rsidRDefault="00553708" w:rsidP="007A0695">
            <w:pPr>
              <w:rPr>
                <w:rFonts w:ascii="Cambria" w:hAnsi="Cambria"/>
              </w:rPr>
            </w:pPr>
            <w:r w:rsidRPr="00490DBF">
              <w:rPr>
                <w:rFonts w:ascii="Cambria" w:hAnsi="Cambria"/>
              </w:rPr>
              <w:t xml:space="preserve">Podpora </w:t>
            </w:r>
            <w:proofErr w:type="spellStart"/>
            <w:r w:rsidRPr="00490DBF">
              <w:rPr>
                <w:rFonts w:ascii="Cambria" w:hAnsi="Cambria"/>
              </w:rPr>
              <w:t>security</w:t>
            </w:r>
            <w:proofErr w:type="spellEnd"/>
            <w:r w:rsidRPr="00490DBF">
              <w:rPr>
                <w:rFonts w:ascii="Cambria" w:hAnsi="Cambria"/>
              </w:rPr>
              <w:t xml:space="preserve"> ACL (filtrace provozu) pro IPv4</w:t>
            </w:r>
          </w:p>
        </w:tc>
        <w:tc>
          <w:tcPr>
            <w:tcW w:w="3436" w:type="dxa"/>
          </w:tcPr>
          <w:p w14:paraId="7360173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5285217" w14:textId="77777777" w:rsidTr="007A0695">
        <w:trPr>
          <w:trHeight w:val="722"/>
          <w:jc w:val="center"/>
        </w:trPr>
        <w:tc>
          <w:tcPr>
            <w:tcW w:w="4072" w:type="dxa"/>
          </w:tcPr>
          <w:p w14:paraId="516DF589" w14:textId="77777777" w:rsidR="00553708" w:rsidRPr="00490DBF" w:rsidRDefault="00553708" w:rsidP="007A0695">
            <w:pPr>
              <w:rPr>
                <w:rFonts w:ascii="Cambria" w:hAnsi="Cambria"/>
              </w:rPr>
            </w:pPr>
            <w:r w:rsidRPr="00490DBF">
              <w:rPr>
                <w:rFonts w:ascii="Cambria" w:hAnsi="Cambria"/>
              </w:rPr>
              <w:t xml:space="preserve">Podpora </w:t>
            </w:r>
            <w:proofErr w:type="spellStart"/>
            <w:r w:rsidRPr="00490DBF">
              <w:rPr>
                <w:rFonts w:ascii="Cambria" w:hAnsi="Cambria"/>
              </w:rPr>
              <w:t>security</w:t>
            </w:r>
            <w:proofErr w:type="spellEnd"/>
            <w:r w:rsidRPr="00490DBF">
              <w:rPr>
                <w:rFonts w:ascii="Cambria" w:hAnsi="Cambria"/>
              </w:rPr>
              <w:t xml:space="preserve"> ACL (filtrace provozu) pro IPv6</w:t>
            </w:r>
          </w:p>
        </w:tc>
        <w:tc>
          <w:tcPr>
            <w:tcW w:w="3436" w:type="dxa"/>
          </w:tcPr>
          <w:p w14:paraId="027171D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40FD443" w14:textId="77777777" w:rsidTr="007A0695">
        <w:trPr>
          <w:trHeight w:val="722"/>
          <w:jc w:val="center"/>
        </w:trPr>
        <w:tc>
          <w:tcPr>
            <w:tcW w:w="4072" w:type="dxa"/>
          </w:tcPr>
          <w:p w14:paraId="06E21D2B" w14:textId="77777777" w:rsidR="00553708" w:rsidRPr="00490DBF" w:rsidRDefault="00553708" w:rsidP="007A0695">
            <w:pPr>
              <w:rPr>
                <w:rFonts w:ascii="Cambria" w:hAnsi="Cambria"/>
              </w:rPr>
            </w:pPr>
            <w:r w:rsidRPr="00490DBF">
              <w:rPr>
                <w:rFonts w:ascii="Cambria" w:hAnsi="Cambria"/>
              </w:rPr>
              <w:t xml:space="preserve">Podpora aplikace </w:t>
            </w:r>
            <w:proofErr w:type="spellStart"/>
            <w:r w:rsidRPr="00490DBF">
              <w:rPr>
                <w:rFonts w:ascii="Cambria" w:hAnsi="Cambria"/>
              </w:rPr>
              <w:t>security</w:t>
            </w:r>
            <w:proofErr w:type="spellEnd"/>
            <w:r w:rsidRPr="00490DBF">
              <w:rPr>
                <w:rFonts w:ascii="Cambria" w:hAnsi="Cambria"/>
              </w:rPr>
              <w:t xml:space="preserve"> ACL na L2 interface (Port ACL)</w:t>
            </w:r>
          </w:p>
        </w:tc>
        <w:tc>
          <w:tcPr>
            <w:tcW w:w="3436" w:type="dxa"/>
          </w:tcPr>
          <w:p w14:paraId="2B85B8D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CFBCDE0" w14:textId="77777777" w:rsidTr="007A0695">
        <w:trPr>
          <w:trHeight w:val="722"/>
          <w:jc w:val="center"/>
        </w:trPr>
        <w:tc>
          <w:tcPr>
            <w:tcW w:w="4072" w:type="dxa"/>
          </w:tcPr>
          <w:p w14:paraId="2E4ED9DE" w14:textId="77777777" w:rsidR="00553708" w:rsidRPr="00490DBF" w:rsidRDefault="00553708" w:rsidP="007A0695">
            <w:pPr>
              <w:rPr>
                <w:rFonts w:ascii="Cambria" w:hAnsi="Cambria"/>
              </w:rPr>
            </w:pPr>
            <w:r w:rsidRPr="00490DBF">
              <w:rPr>
                <w:rFonts w:ascii="Cambria" w:hAnsi="Cambria"/>
              </w:rPr>
              <w:t xml:space="preserve">Podpora aplikace </w:t>
            </w:r>
            <w:proofErr w:type="spellStart"/>
            <w:r w:rsidRPr="00490DBF">
              <w:rPr>
                <w:rFonts w:ascii="Cambria" w:hAnsi="Cambria"/>
              </w:rPr>
              <w:t>security</w:t>
            </w:r>
            <w:proofErr w:type="spellEnd"/>
            <w:r w:rsidRPr="00490DBF">
              <w:rPr>
                <w:rFonts w:ascii="Cambria" w:hAnsi="Cambria"/>
              </w:rPr>
              <w:t xml:space="preserve"> ACL na VLAN (VLAN ACL)</w:t>
            </w:r>
          </w:p>
        </w:tc>
        <w:tc>
          <w:tcPr>
            <w:tcW w:w="3436" w:type="dxa"/>
          </w:tcPr>
          <w:p w14:paraId="2208F71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7E2C476" w14:textId="77777777" w:rsidTr="007A0695">
        <w:trPr>
          <w:trHeight w:val="722"/>
          <w:jc w:val="center"/>
        </w:trPr>
        <w:tc>
          <w:tcPr>
            <w:tcW w:w="4072" w:type="dxa"/>
          </w:tcPr>
          <w:p w14:paraId="7315DDC4" w14:textId="77777777" w:rsidR="00553708" w:rsidRPr="00490DBF" w:rsidRDefault="00553708" w:rsidP="007A0695">
            <w:pPr>
              <w:rPr>
                <w:rFonts w:ascii="Cambria" w:hAnsi="Cambria"/>
              </w:rPr>
            </w:pPr>
            <w:r w:rsidRPr="00490DBF">
              <w:rPr>
                <w:rFonts w:ascii="Cambria" w:hAnsi="Cambria"/>
              </w:rPr>
              <w:t xml:space="preserve">Podpora aplikace </w:t>
            </w:r>
            <w:proofErr w:type="spellStart"/>
            <w:r w:rsidRPr="00490DBF">
              <w:rPr>
                <w:rFonts w:ascii="Cambria" w:hAnsi="Cambria"/>
              </w:rPr>
              <w:t>security</w:t>
            </w:r>
            <w:proofErr w:type="spellEnd"/>
            <w:r w:rsidRPr="00490DBF">
              <w:rPr>
                <w:rFonts w:ascii="Cambria" w:hAnsi="Cambria"/>
              </w:rPr>
              <w:t xml:space="preserve"> ACL na L3 nebo VLAN interface (Router ACL) s podporou logování aktivity</w:t>
            </w:r>
          </w:p>
        </w:tc>
        <w:tc>
          <w:tcPr>
            <w:tcW w:w="3436" w:type="dxa"/>
          </w:tcPr>
          <w:p w14:paraId="28E9AEC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E4025F8" w14:textId="77777777" w:rsidTr="007A0695">
        <w:trPr>
          <w:trHeight w:val="673"/>
          <w:jc w:val="center"/>
        </w:trPr>
        <w:tc>
          <w:tcPr>
            <w:tcW w:w="4072" w:type="dxa"/>
          </w:tcPr>
          <w:p w14:paraId="4197B73D" w14:textId="77777777" w:rsidR="00553708" w:rsidRPr="00490DBF" w:rsidRDefault="00553708" w:rsidP="007A0695">
            <w:pPr>
              <w:rPr>
                <w:rFonts w:ascii="Cambria" w:hAnsi="Cambria"/>
              </w:rPr>
            </w:pPr>
            <w:r w:rsidRPr="00490DBF">
              <w:rPr>
                <w:rFonts w:ascii="Cambria" w:hAnsi="Cambria"/>
              </w:rPr>
              <w:t xml:space="preserve">Podpora definice časového rámce platnosti IPv4 a IPv6 </w:t>
            </w:r>
            <w:proofErr w:type="spellStart"/>
            <w:r w:rsidRPr="00490DBF">
              <w:rPr>
                <w:rFonts w:ascii="Cambria" w:hAnsi="Cambria"/>
              </w:rPr>
              <w:t>security</w:t>
            </w:r>
            <w:proofErr w:type="spellEnd"/>
            <w:r w:rsidRPr="00490DBF">
              <w:rPr>
                <w:rFonts w:ascii="Cambria" w:hAnsi="Cambria"/>
              </w:rPr>
              <w:t xml:space="preserve"> ACL</w:t>
            </w:r>
          </w:p>
        </w:tc>
        <w:tc>
          <w:tcPr>
            <w:tcW w:w="3436" w:type="dxa"/>
          </w:tcPr>
          <w:p w14:paraId="745D66D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8478067" w14:textId="77777777" w:rsidTr="007A0695">
        <w:trPr>
          <w:trHeight w:val="722"/>
          <w:jc w:val="center"/>
        </w:trPr>
        <w:tc>
          <w:tcPr>
            <w:tcW w:w="4072" w:type="dxa"/>
          </w:tcPr>
          <w:p w14:paraId="3DFD7455" w14:textId="77777777" w:rsidR="00553708" w:rsidRPr="00490DBF" w:rsidRDefault="00553708" w:rsidP="007A0695">
            <w:pPr>
              <w:rPr>
                <w:rFonts w:ascii="Cambria" w:hAnsi="Cambria"/>
              </w:rPr>
            </w:pPr>
            <w:r w:rsidRPr="00490DBF">
              <w:rPr>
                <w:rFonts w:ascii="Cambria" w:hAnsi="Cambria"/>
              </w:rPr>
              <w:t xml:space="preserve">Podpora zahrnutí parametrů vyšší vrstvy ISO/OSI modelu do definice </w:t>
            </w:r>
            <w:proofErr w:type="spellStart"/>
            <w:r w:rsidRPr="00490DBF">
              <w:rPr>
                <w:rFonts w:ascii="Cambria" w:hAnsi="Cambria"/>
              </w:rPr>
              <w:t>security</w:t>
            </w:r>
            <w:proofErr w:type="spellEnd"/>
            <w:r w:rsidRPr="00490DBF">
              <w:rPr>
                <w:rFonts w:ascii="Cambria" w:hAnsi="Cambria"/>
              </w:rPr>
              <w:t xml:space="preserve"> ACL (protokol, rozsah portů)</w:t>
            </w:r>
          </w:p>
        </w:tc>
        <w:tc>
          <w:tcPr>
            <w:tcW w:w="3436" w:type="dxa"/>
          </w:tcPr>
          <w:p w14:paraId="3F64C78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920A304" w14:textId="77777777" w:rsidTr="007A0695">
        <w:trPr>
          <w:trHeight w:val="722"/>
          <w:jc w:val="center"/>
        </w:trPr>
        <w:tc>
          <w:tcPr>
            <w:tcW w:w="4072" w:type="dxa"/>
          </w:tcPr>
          <w:p w14:paraId="0A15BAA6" w14:textId="77777777" w:rsidR="00553708" w:rsidRPr="00490DBF" w:rsidRDefault="00553708" w:rsidP="007A0695">
            <w:pPr>
              <w:rPr>
                <w:rFonts w:ascii="Cambria" w:hAnsi="Cambria"/>
              </w:rPr>
            </w:pPr>
            <w:r w:rsidRPr="00490DBF">
              <w:rPr>
                <w:rFonts w:ascii="Cambria" w:hAnsi="Cambria"/>
              </w:rPr>
              <w:t xml:space="preserve">Podpora použití operátorů při definici TCP a UDP portů v </w:t>
            </w:r>
            <w:proofErr w:type="spellStart"/>
            <w:r w:rsidRPr="00490DBF">
              <w:rPr>
                <w:rFonts w:ascii="Cambria" w:hAnsi="Cambria"/>
              </w:rPr>
              <w:t>security</w:t>
            </w:r>
            <w:proofErr w:type="spellEnd"/>
            <w:r w:rsidRPr="00490DBF">
              <w:rPr>
                <w:rFonts w:ascii="Cambria" w:hAnsi="Cambria"/>
              </w:rPr>
              <w:t xml:space="preserve"> ACL (rovnost, nerovnost, vetší než, menší než)</w:t>
            </w:r>
          </w:p>
        </w:tc>
        <w:tc>
          <w:tcPr>
            <w:tcW w:w="3436" w:type="dxa"/>
          </w:tcPr>
          <w:p w14:paraId="7EA633D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6D79C21" w14:textId="77777777" w:rsidTr="007A0695">
        <w:trPr>
          <w:trHeight w:val="722"/>
          <w:jc w:val="center"/>
        </w:trPr>
        <w:tc>
          <w:tcPr>
            <w:tcW w:w="4072" w:type="dxa"/>
          </w:tcPr>
          <w:p w14:paraId="041AA281" w14:textId="77777777" w:rsidR="00553708" w:rsidRPr="00490DBF" w:rsidRDefault="00553708" w:rsidP="007A0695">
            <w:pPr>
              <w:rPr>
                <w:rFonts w:ascii="Cambria" w:hAnsi="Cambria"/>
              </w:rPr>
            </w:pPr>
            <w:r w:rsidRPr="00490DBF">
              <w:rPr>
                <w:rFonts w:ascii="Cambria" w:hAnsi="Cambria"/>
              </w:rPr>
              <w:t xml:space="preserve">Podpora </w:t>
            </w:r>
            <w:proofErr w:type="spellStart"/>
            <w:r w:rsidRPr="00490DBF">
              <w:rPr>
                <w:rFonts w:ascii="Cambria" w:hAnsi="Cambria"/>
              </w:rPr>
              <w:t>security</w:t>
            </w:r>
            <w:proofErr w:type="spellEnd"/>
            <w:r w:rsidRPr="00490DBF">
              <w:rPr>
                <w:rFonts w:ascii="Cambria" w:hAnsi="Cambria"/>
              </w:rPr>
              <w:t xml:space="preserve"> ACL (filtrace provozu) definovaných na základě MAC </w:t>
            </w:r>
            <w:proofErr w:type="spellStart"/>
            <w:r w:rsidRPr="00490DBF">
              <w:rPr>
                <w:rFonts w:ascii="Cambria" w:hAnsi="Cambria"/>
              </w:rPr>
              <w:t>address</w:t>
            </w:r>
            <w:proofErr w:type="spellEnd"/>
          </w:p>
        </w:tc>
        <w:tc>
          <w:tcPr>
            <w:tcW w:w="3436" w:type="dxa"/>
          </w:tcPr>
          <w:p w14:paraId="0CD8DE5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F89822C" w14:textId="77777777" w:rsidTr="007A0695">
        <w:trPr>
          <w:trHeight w:val="722"/>
          <w:jc w:val="center"/>
        </w:trPr>
        <w:tc>
          <w:tcPr>
            <w:tcW w:w="4072" w:type="dxa"/>
          </w:tcPr>
          <w:p w14:paraId="488D91FA" w14:textId="77777777" w:rsidR="00553708" w:rsidRPr="00490DBF" w:rsidRDefault="00553708" w:rsidP="007A0695">
            <w:pPr>
              <w:rPr>
                <w:rFonts w:ascii="Cambria" w:hAnsi="Cambria"/>
              </w:rPr>
            </w:pPr>
            <w:r w:rsidRPr="00490DBF">
              <w:rPr>
                <w:rFonts w:ascii="Cambria" w:hAnsi="Cambria"/>
              </w:rPr>
              <w:t xml:space="preserve">Minimální počet konfigurovatelných položek v </w:t>
            </w:r>
            <w:proofErr w:type="spellStart"/>
            <w:r w:rsidRPr="00490DBF">
              <w:rPr>
                <w:rFonts w:ascii="Cambria" w:hAnsi="Cambria"/>
              </w:rPr>
              <w:t>security</w:t>
            </w:r>
            <w:proofErr w:type="spellEnd"/>
            <w:r w:rsidRPr="00490DBF">
              <w:rPr>
                <w:rFonts w:ascii="Cambria" w:hAnsi="Cambria"/>
              </w:rPr>
              <w:t xml:space="preserve"> ACL pro IPv4</w:t>
            </w:r>
          </w:p>
        </w:tc>
        <w:tc>
          <w:tcPr>
            <w:tcW w:w="3436" w:type="dxa"/>
          </w:tcPr>
          <w:p w14:paraId="7A26048D" w14:textId="77777777" w:rsidR="00553708" w:rsidRPr="00490DBF" w:rsidRDefault="00553708" w:rsidP="007A0695">
            <w:pPr>
              <w:jc w:val="center"/>
              <w:rPr>
                <w:rFonts w:ascii="Cambria" w:hAnsi="Cambria"/>
              </w:rPr>
            </w:pPr>
            <w:r w:rsidRPr="00490DBF">
              <w:rPr>
                <w:rFonts w:ascii="Cambria" w:hAnsi="Cambria"/>
              </w:rPr>
              <w:t>27000</w:t>
            </w:r>
          </w:p>
        </w:tc>
      </w:tr>
      <w:tr w:rsidR="00553708" w:rsidRPr="00490DBF" w14:paraId="42619E8D" w14:textId="77777777" w:rsidTr="007A0695">
        <w:trPr>
          <w:trHeight w:val="722"/>
          <w:jc w:val="center"/>
        </w:trPr>
        <w:tc>
          <w:tcPr>
            <w:tcW w:w="4072" w:type="dxa"/>
          </w:tcPr>
          <w:p w14:paraId="795389A7" w14:textId="77777777" w:rsidR="00553708" w:rsidRPr="00490DBF" w:rsidRDefault="00553708" w:rsidP="007A0695">
            <w:pPr>
              <w:rPr>
                <w:rFonts w:ascii="Cambria" w:hAnsi="Cambria"/>
              </w:rPr>
            </w:pPr>
            <w:r w:rsidRPr="00490DBF">
              <w:rPr>
                <w:rFonts w:ascii="Cambria" w:hAnsi="Cambria"/>
              </w:rPr>
              <w:t xml:space="preserve">Minimální počet konfigurovatelných položek v </w:t>
            </w:r>
            <w:proofErr w:type="spellStart"/>
            <w:r w:rsidRPr="00490DBF">
              <w:rPr>
                <w:rFonts w:ascii="Cambria" w:hAnsi="Cambria"/>
              </w:rPr>
              <w:t>security</w:t>
            </w:r>
            <w:proofErr w:type="spellEnd"/>
            <w:r w:rsidRPr="00490DBF">
              <w:rPr>
                <w:rFonts w:ascii="Cambria" w:hAnsi="Cambria"/>
              </w:rPr>
              <w:t xml:space="preserve"> ACL pro IPv6</w:t>
            </w:r>
          </w:p>
        </w:tc>
        <w:tc>
          <w:tcPr>
            <w:tcW w:w="3436" w:type="dxa"/>
          </w:tcPr>
          <w:p w14:paraId="14D4CA4D" w14:textId="77777777" w:rsidR="00553708" w:rsidRPr="00490DBF" w:rsidRDefault="00553708" w:rsidP="007A0695">
            <w:pPr>
              <w:jc w:val="center"/>
              <w:rPr>
                <w:rFonts w:ascii="Cambria" w:hAnsi="Cambria"/>
              </w:rPr>
            </w:pPr>
            <w:r w:rsidRPr="00490DBF">
              <w:rPr>
                <w:rFonts w:ascii="Cambria" w:hAnsi="Cambria"/>
              </w:rPr>
              <w:t>13000</w:t>
            </w:r>
          </w:p>
        </w:tc>
      </w:tr>
    </w:tbl>
    <w:p w14:paraId="360C5201" w14:textId="77777777" w:rsidR="00553708" w:rsidRPr="00490DBF" w:rsidRDefault="00553708" w:rsidP="00553708">
      <w:pPr>
        <w:pStyle w:val="Nadpis4"/>
        <w:numPr>
          <w:ilvl w:val="0"/>
          <w:numId w:val="0"/>
        </w:numPr>
        <w:ind w:left="864"/>
        <w:rPr>
          <w:rFonts w:ascii="Cambria" w:hAnsi="Cambria"/>
        </w:rPr>
      </w:pPr>
      <w:r w:rsidRPr="00490DBF">
        <w:rPr>
          <w:rFonts w:ascii="Cambria" w:hAnsi="Cambria"/>
        </w:rPr>
        <w:t>TYP aktivního prvku 2</w:t>
      </w:r>
    </w:p>
    <w:tbl>
      <w:tblPr>
        <w:tblStyle w:val="Mkatabulky"/>
        <w:tblW w:w="7508" w:type="dxa"/>
        <w:jc w:val="center"/>
        <w:tblLook w:val="04A0" w:firstRow="1" w:lastRow="0" w:firstColumn="1" w:lastColumn="0" w:noHBand="0" w:noVBand="1"/>
      </w:tblPr>
      <w:tblGrid>
        <w:gridCol w:w="4072"/>
        <w:gridCol w:w="3436"/>
      </w:tblGrid>
      <w:tr w:rsidR="00553708" w:rsidRPr="00490DBF" w14:paraId="3984A828" w14:textId="77777777" w:rsidTr="007A0695">
        <w:trPr>
          <w:trHeight w:val="409"/>
          <w:jc w:val="center"/>
        </w:trPr>
        <w:tc>
          <w:tcPr>
            <w:tcW w:w="4072" w:type="dxa"/>
            <w:shd w:val="clear" w:color="BFBFBF" w:fill="BFBFBF" w:themeFill="background1" w:themeFillShade="BF"/>
            <w:vAlign w:val="center"/>
          </w:tcPr>
          <w:p w14:paraId="11B2AE7B" w14:textId="77777777" w:rsidR="00553708" w:rsidRPr="00490DBF" w:rsidRDefault="00553708" w:rsidP="007A0695">
            <w:pPr>
              <w:rPr>
                <w:rFonts w:ascii="Cambria" w:hAnsi="Cambria" w:cs="Arial"/>
              </w:rPr>
            </w:pPr>
            <w:r w:rsidRPr="00490DBF">
              <w:rPr>
                <w:rFonts w:ascii="Cambria" w:hAnsi="Cambria" w:cs="Arial"/>
                <w:b/>
                <w:color w:val="000000"/>
              </w:rPr>
              <w:t>Požadovaná funkcionalita</w:t>
            </w:r>
          </w:p>
        </w:tc>
        <w:tc>
          <w:tcPr>
            <w:tcW w:w="3436" w:type="dxa"/>
            <w:shd w:val="clear" w:color="BFBFBF" w:fill="BFBFBF" w:themeFill="background1" w:themeFillShade="BF"/>
            <w:vAlign w:val="center"/>
          </w:tcPr>
          <w:p w14:paraId="0EDC6E6B" w14:textId="77777777" w:rsidR="00553708" w:rsidRPr="00490DBF" w:rsidRDefault="00553708" w:rsidP="007A0695">
            <w:pPr>
              <w:jc w:val="center"/>
              <w:rPr>
                <w:rFonts w:ascii="Cambria" w:hAnsi="Cambria" w:cs="Arial"/>
              </w:rPr>
            </w:pPr>
            <w:r w:rsidRPr="00490DBF">
              <w:rPr>
                <w:rFonts w:ascii="Cambria" w:hAnsi="Cambria" w:cs="Arial"/>
                <w:b/>
                <w:color w:val="000000"/>
              </w:rPr>
              <w:t>Specifikace minimálních požadavků</w:t>
            </w:r>
          </w:p>
        </w:tc>
      </w:tr>
      <w:tr w:rsidR="00553708" w:rsidRPr="00490DBF" w14:paraId="0BEAA3C4" w14:textId="77777777" w:rsidTr="007A0695">
        <w:trPr>
          <w:trHeight w:val="722"/>
          <w:jc w:val="center"/>
        </w:trPr>
        <w:tc>
          <w:tcPr>
            <w:tcW w:w="4072" w:type="dxa"/>
          </w:tcPr>
          <w:p w14:paraId="3133E398" w14:textId="77777777" w:rsidR="00553708" w:rsidRPr="00490DBF" w:rsidRDefault="00553708" w:rsidP="007A0695">
            <w:pPr>
              <w:rPr>
                <w:rFonts w:ascii="Cambria" w:hAnsi="Cambria"/>
              </w:rPr>
            </w:pPr>
            <w:r w:rsidRPr="00490DBF">
              <w:rPr>
                <w:rFonts w:ascii="Cambria" w:hAnsi="Cambria"/>
              </w:rPr>
              <w:t>Typ přepínače</w:t>
            </w:r>
          </w:p>
        </w:tc>
        <w:tc>
          <w:tcPr>
            <w:tcW w:w="3436" w:type="dxa"/>
          </w:tcPr>
          <w:p w14:paraId="2EAF08A0" w14:textId="77777777" w:rsidR="00553708" w:rsidRPr="00490DBF" w:rsidRDefault="00553708" w:rsidP="007A0695">
            <w:pPr>
              <w:jc w:val="center"/>
              <w:rPr>
                <w:rFonts w:ascii="Cambria" w:hAnsi="Cambria"/>
              </w:rPr>
            </w:pPr>
            <w:r w:rsidRPr="00490DBF">
              <w:rPr>
                <w:rFonts w:ascii="Cambria" w:hAnsi="Cambria"/>
              </w:rPr>
              <w:t>L2/L3 přepínač</w:t>
            </w:r>
          </w:p>
        </w:tc>
      </w:tr>
      <w:tr w:rsidR="00553708" w:rsidRPr="00490DBF" w14:paraId="4BE7ADEE" w14:textId="77777777" w:rsidTr="007A0695">
        <w:trPr>
          <w:trHeight w:val="722"/>
          <w:jc w:val="center"/>
        </w:trPr>
        <w:tc>
          <w:tcPr>
            <w:tcW w:w="4072" w:type="dxa"/>
          </w:tcPr>
          <w:p w14:paraId="43994E2D" w14:textId="77777777" w:rsidR="00553708" w:rsidRPr="00490DBF" w:rsidRDefault="00553708" w:rsidP="007A0695">
            <w:pPr>
              <w:rPr>
                <w:rFonts w:ascii="Cambria" w:hAnsi="Cambria"/>
              </w:rPr>
            </w:pPr>
            <w:r w:rsidRPr="00490DBF">
              <w:rPr>
                <w:rFonts w:ascii="Cambria" w:hAnsi="Cambria"/>
              </w:rPr>
              <w:t xml:space="preserve">Minimální počet neblokovaných </w:t>
            </w:r>
            <w:proofErr w:type="gramStart"/>
            <w:r w:rsidRPr="00490DBF">
              <w:rPr>
                <w:rFonts w:ascii="Cambria" w:hAnsi="Cambria"/>
              </w:rPr>
              <w:t>portů  1</w:t>
            </w:r>
            <w:proofErr w:type="gramEnd"/>
            <w:r w:rsidRPr="00490DBF">
              <w:rPr>
                <w:rFonts w:ascii="Cambria" w:hAnsi="Cambria"/>
              </w:rPr>
              <w:t>/10/25GE s volitelným fyzickým rozhraním typu SFP28</w:t>
            </w:r>
          </w:p>
        </w:tc>
        <w:tc>
          <w:tcPr>
            <w:tcW w:w="3436" w:type="dxa"/>
          </w:tcPr>
          <w:p w14:paraId="6B58E21F" w14:textId="77777777" w:rsidR="00553708" w:rsidRPr="00490DBF" w:rsidRDefault="00553708" w:rsidP="007A0695">
            <w:pPr>
              <w:jc w:val="center"/>
              <w:rPr>
                <w:rFonts w:ascii="Cambria" w:hAnsi="Cambria"/>
              </w:rPr>
            </w:pPr>
            <w:r w:rsidRPr="00490DBF">
              <w:rPr>
                <w:rFonts w:ascii="Cambria" w:hAnsi="Cambria"/>
              </w:rPr>
              <w:t>48</w:t>
            </w:r>
          </w:p>
        </w:tc>
      </w:tr>
      <w:tr w:rsidR="00553708" w:rsidRPr="00490DBF" w14:paraId="2CE30B5F" w14:textId="77777777" w:rsidTr="007A0695">
        <w:trPr>
          <w:trHeight w:val="722"/>
          <w:jc w:val="center"/>
        </w:trPr>
        <w:tc>
          <w:tcPr>
            <w:tcW w:w="4072" w:type="dxa"/>
          </w:tcPr>
          <w:p w14:paraId="1208683E" w14:textId="77777777" w:rsidR="00553708" w:rsidRPr="00490DBF" w:rsidRDefault="00553708" w:rsidP="007A0695">
            <w:pPr>
              <w:rPr>
                <w:rFonts w:ascii="Cambria" w:hAnsi="Cambria"/>
              </w:rPr>
            </w:pPr>
            <w:proofErr w:type="spellStart"/>
            <w:r w:rsidRPr="00490DBF">
              <w:rPr>
                <w:rFonts w:ascii="Cambria" w:hAnsi="Cambria"/>
              </w:rPr>
              <w:t>Uplink</w:t>
            </w:r>
            <w:proofErr w:type="spellEnd"/>
            <w:r w:rsidRPr="00490DBF">
              <w:rPr>
                <w:rFonts w:ascii="Cambria" w:hAnsi="Cambria"/>
              </w:rPr>
              <w:t xml:space="preserve"> porty</w:t>
            </w:r>
          </w:p>
        </w:tc>
        <w:tc>
          <w:tcPr>
            <w:tcW w:w="3436" w:type="dxa"/>
          </w:tcPr>
          <w:p w14:paraId="6793D1C3" w14:textId="77777777" w:rsidR="00553708" w:rsidRPr="00490DBF" w:rsidRDefault="00553708" w:rsidP="007A0695">
            <w:pPr>
              <w:jc w:val="center"/>
              <w:rPr>
                <w:rFonts w:ascii="Cambria" w:hAnsi="Cambria"/>
              </w:rPr>
            </w:pPr>
            <w:r w:rsidRPr="00490DBF">
              <w:rPr>
                <w:rFonts w:ascii="Cambria" w:hAnsi="Cambria"/>
              </w:rPr>
              <w:t>4x 40/100GE QSFP28</w:t>
            </w:r>
          </w:p>
        </w:tc>
      </w:tr>
      <w:tr w:rsidR="00553708" w:rsidRPr="00490DBF" w14:paraId="754709A1" w14:textId="77777777" w:rsidTr="007A0695">
        <w:trPr>
          <w:trHeight w:val="722"/>
          <w:jc w:val="center"/>
        </w:trPr>
        <w:tc>
          <w:tcPr>
            <w:tcW w:w="4072" w:type="dxa"/>
          </w:tcPr>
          <w:p w14:paraId="1D37F3B6" w14:textId="77777777" w:rsidR="00553708" w:rsidRPr="00490DBF" w:rsidRDefault="00553708" w:rsidP="007A0695">
            <w:pPr>
              <w:rPr>
                <w:rFonts w:ascii="Cambria" w:hAnsi="Cambria"/>
              </w:rPr>
            </w:pPr>
            <w:r w:rsidRPr="00490DBF">
              <w:rPr>
                <w:rFonts w:ascii="Cambria" w:hAnsi="Cambria"/>
              </w:rPr>
              <w:t>Interní redundantní napájecí zdroj</w:t>
            </w:r>
          </w:p>
        </w:tc>
        <w:tc>
          <w:tcPr>
            <w:tcW w:w="3436" w:type="dxa"/>
          </w:tcPr>
          <w:p w14:paraId="068D497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BC95833" w14:textId="77777777" w:rsidTr="007A0695">
        <w:trPr>
          <w:trHeight w:val="722"/>
          <w:jc w:val="center"/>
        </w:trPr>
        <w:tc>
          <w:tcPr>
            <w:tcW w:w="4072" w:type="dxa"/>
          </w:tcPr>
          <w:p w14:paraId="41494B51" w14:textId="77777777" w:rsidR="00553708" w:rsidRPr="00490DBF" w:rsidRDefault="00553708" w:rsidP="007A0695">
            <w:pPr>
              <w:rPr>
                <w:rFonts w:ascii="Cambria" w:hAnsi="Cambria"/>
              </w:rPr>
            </w:pPr>
            <w:r w:rsidRPr="00490DBF">
              <w:rPr>
                <w:rFonts w:ascii="Cambria" w:hAnsi="Cambria"/>
              </w:rPr>
              <w:t>Min. velikost sdíleného systémového bufferu</w:t>
            </w:r>
          </w:p>
        </w:tc>
        <w:tc>
          <w:tcPr>
            <w:tcW w:w="3436" w:type="dxa"/>
          </w:tcPr>
          <w:p w14:paraId="33DB3692" w14:textId="77777777" w:rsidR="00553708" w:rsidRPr="00490DBF" w:rsidRDefault="00553708" w:rsidP="007A0695">
            <w:pPr>
              <w:jc w:val="center"/>
              <w:rPr>
                <w:rFonts w:ascii="Cambria" w:hAnsi="Cambria"/>
              </w:rPr>
            </w:pPr>
            <w:proofErr w:type="gramStart"/>
            <w:r w:rsidRPr="00490DBF">
              <w:rPr>
                <w:rFonts w:ascii="Cambria" w:hAnsi="Cambria"/>
              </w:rPr>
              <w:t>36MB</w:t>
            </w:r>
            <w:proofErr w:type="gramEnd"/>
          </w:p>
        </w:tc>
      </w:tr>
      <w:tr w:rsidR="00553708" w:rsidRPr="00490DBF" w14:paraId="3E52CE1E" w14:textId="77777777" w:rsidTr="007A0695">
        <w:trPr>
          <w:trHeight w:val="722"/>
          <w:jc w:val="center"/>
        </w:trPr>
        <w:tc>
          <w:tcPr>
            <w:tcW w:w="4072" w:type="dxa"/>
          </w:tcPr>
          <w:p w14:paraId="7649A292" w14:textId="77777777" w:rsidR="00553708" w:rsidRPr="00490DBF" w:rsidRDefault="00553708" w:rsidP="007A0695">
            <w:pPr>
              <w:rPr>
                <w:rFonts w:ascii="Cambria" w:hAnsi="Cambria"/>
              </w:rPr>
            </w:pPr>
            <w:r w:rsidRPr="00490DBF">
              <w:rPr>
                <w:rFonts w:ascii="Cambria" w:hAnsi="Cambria"/>
              </w:rPr>
              <w:t xml:space="preserve">Velikost MAC </w:t>
            </w:r>
            <w:proofErr w:type="spellStart"/>
            <w:r w:rsidRPr="00490DBF">
              <w:rPr>
                <w:rFonts w:ascii="Cambria" w:hAnsi="Cambria"/>
              </w:rPr>
              <w:t>address</w:t>
            </w:r>
            <w:proofErr w:type="spellEnd"/>
            <w:r w:rsidRPr="00490DBF">
              <w:rPr>
                <w:rFonts w:ascii="Cambria" w:hAnsi="Cambria"/>
              </w:rPr>
              <w:t xml:space="preserve"> tabulky</w:t>
            </w:r>
          </w:p>
        </w:tc>
        <w:tc>
          <w:tcPr>
            <w:tcW w:w="3436" w:type="dxa"/>
          </w:tcPr>
          <w:p w14:paraId="01EEB999" w14:textId="77777777" w:rsidR="00553708" w:rsidRPr="00490DBF" w:rsidRDefault="00553708" w:rsidP="007A0695">
            <w:pPr>
              <w:jc w:val="center"/>
              <w:rPr>
                <w:rFonts w:ascii="Cambria" w:hAnsi="Cambria"/>
              </w:rPr>
            </w:pPr>
            <w:r w:rsidRPr="00490DBF">
              <w:rPr>
                <w:rFonts w:ascii="Cambria" w:hAnsi="Cambria"/>
              </w:rPr>
              <w:t>80000</w:t>
            </w:r>
          </w:p>
        </w:tc>
      </w:tr>
      <w:tr w:rsidR="00553708" w:rsidRPr="00490DBF" w14:paraId="0D3D64B3" w14:textId="77777777" w:rsidTr="007A0695">
        <w:trPr>
          <w:trHeight w:val="722"/>
          <w:jc w:val="center"/>
        </w:trPr>
        <w:tc>
          <w:tcPr>
            <w:tcW w:w="4072" w:type="dxa"/>
          </w:tcPr>
          <w:p w14:paraId="09BA1CD6" w14:textId="77777777" w:rsidR="00553708" w:rsidRPr="00490DBF" w:rsidRDefault="00553708" w:rsidP="007A0695">
            <w:pPr>
              <w:rPr>
                <w:rFonts w:ascii="Cambria" w:hAnsi="Cambria"/>
              </w:rPr>
            </w:pPr>
            <w:r w:rsidRPr="00490DBF">
              <w:rPr>
                <w:rFonts w:ascii="Cambria" w:hAnsi="Cambria"/>
              </w:rPr>
              <w:t xml:space="preserve">Min. počet IPv4 </w:t>
            </w:r>
            <w:proofErr w:type="spellStart"/>
            <w:r w:rsidRPr="00490DBF">
              <w:rPr>
                <w:rFonts w:ascii="Cambria" w:hAnsi="Cambria"/>
              </w:rPr>
              <w:t>routes</w:t>
            </w:r>
            <w:proofErr w:type="spellEnd"/>
          </w:p>
        </w:tc>
        <w:tc>
          <w:tcPr>
            <w:tcW w:w="3436" w:type="dxa"/>
          </w:tcPr>
          <w:p w14:paraId="43F0F03E" w14:textId="77777777" w:rsidR="00553708" w:rsidRPr="00490DBF" w:rsidRDefault="00553708" w:rsidP="007A0695">
            <w:pPr>
              <w:jc w:val="center"/>
              <w:rPr>
                <w:rFonts w:ascii="Cambria" w:hAnsi="Cambria"/>
              </w:rPr>
            </w:pPr>
            <w:r w:rsidRPr="00490DBF">
              <w:rPr>
                <w:rFonts w:ascii="Cambria" w:hAnsi="Cambria"/>
              </w:rPr>
              <w:t>100000</w:t>
            </w:r>
          </w:p>
        </w:tc>
      </w:tr>
      <w:tr w:rsidR="00553708" w:rsidRPr="00490DBF" w14:paraId="35EBD59F" w14:textId="77777777" w:rsidTr="007A0695">
        <w:trPr>
          <w:trHeight w:val="722"/>
          <w:jc w:val="center"/>
        </w:trPr>
        <w:tc>
          <w:tcPr>
            <w:tcW w:w="4072" w:type="dxa"/>
          </w:tcPr>
          <w:p w14:paraId="074CE945" w14:textId="77777777" w:rsidR="00553708" w:rsidRPr="00490DBF" w:rsidRDefault="00553708" w:rsidP="007A0695">
            <w:pPr>
              <w:rPr>
                <w:rFonts w:ascii="Cambria" w:hAnsi="Cambria"/>
              </w:rPr>
            </w:pPr>
            <w:r w:rsidRPr="00490DBF">
              <w:rPr>
                <w:rFonts w:ascii="Cambria" w:hAnsi="Cambria"/>
              </w:rPr>
              <w:t xml:space="preserve">Min. počet IPv6 </w:t>
            </w:r>
            <w:proofErr w:type="spellStart"/>
            <w:r w:rsidRPr="00490DBF">
              <w:rPr>
                <w:rFonts w:ascii="Cambria" w:hAnsi="Cambria"/>
              </w:rPr>
              <w:t>routes</w:t>
            </w:r>
            <w:proofErr w:type="spellEnd"/>
          </w:p>
        </w:tc>
        <w:tc>
          <w:tcPr>
            <w:tcW w:w="3436" w:type="dxa"/>
          </w:tcPr>
          <w:p w14:paraId="2C9D9F0F" w14:textId="77777777" w:rsidR="00553708" w:rsidRPr="00490DBF" w:rsidRDefault="00553708" w:rsidP="007A0695">
            <w:pPr>
              <w:jc w:val="center"/>
              <w:rPr>
                <w:rFonts w:ascii="Cambria" w:hAnsi="Cambria"/>
              </w:rPr>
            </w:pPr>
            <w:r w:rsidRPr="00490DBF">
              <w:rPr>
                <w:rFonts w:ascii="Cambria" w:hAnsi="Cambria"/>
              </w:rPr>
              <w:t>100000</w:t>
            </w:r>
          </w:p>
        </w:tc>
      </w:tr>
      <w:tr w:rsidR="00553708" w:rsidRPr="00490DBF" w14:paraId="0B587701" w14:textId="77777777" w:rsidTr="007A0695">
        <w:trPr>
          <w:trHeight w:val="722"/>
          <w:jc w:val="center"/>
        </w:trPr>
        <w:tc>
          <w:tcPr>
            <w:tcW w:w="4072" w:type="dxa"/>
          </w:tcPr>
          <w:p w14:paraId="336F0011" w14:textId="77777777" w:rsidR="00553708" w:rsidRPr="00490DBF" w:rsidRDefault="00553708" w:rsidP="007A0695">
            <w:pPr>
              <w:rPr>
                <w:rFonts w:ascii="Cambria" w:hAnsi="Cambria"/>
              </w:rPr>
            </w:pPr>
            <w:r w:rsidRPr="00490DBF">
              <w:rPr>
                <w:rFonts w:ascii="Cambria" w:hAnsi="Cambria"/>
              </w:rPr>
              <w:t xml:space="preserve">Min. počet konfigurovatelných </w:t>
            </w:r>
            <w:proofErr w:type="spellStart"/>
            <w:r w:rsidRPr="00490DBF">
              <w:rPr>
                <w:rFonts w:ascii="Cambria" w:hAnsi="Cambria"/>
              </w:rPr>
              <w:t>security</w:t>
            </w:r>
            <w:proofErr w:type="spellEnd"/>
            <w:r w:rsidRPr="00490DBF">
              <w:rPr>
                <w:rFonts w:ascii="Cambria" w:hAnsi="Cambria"/>
              </w:rPr>
              <w:t xml:space="preserve"> ACL</w:t>
            </w:r>
          </w:p>
        </w:tc>
        <w:tc>
          <w:tcPr>
            <w:tcW w:w="3436" w:type="dxa"/>
          </w:tcPr>
          <w:p w14:paraId="446254B5" w14:textId="77777777" w:rsidR="00553708" w:rsidRPr="00490DBF" w:rsidRDefault="00553708" w:rsidP="007A0695">
            <w:pPr>
              <w:jc w:val="center"/>
              <w:rPr>
                <w:rFonts w:ascii="Cambria" w:hAnsi="Cambria"/>
              </w:rPr>
            </w:pPr>
            <w:r w:rsidRPr="00490DBF">
              <w:rPr>
                <w:rFonts w:ascii="Cambria" w:hAnsi="Cambria"/>
              </w:rPr>
              <w:t>27000</w:t>
            </w:r>
          </w:p>
        </w:tc>
      </w:tr>
      <w:tr w:rsidR="00553708" w:rsidRPr="00490DBF" w14:paraId="3312DDBA" w14:textId="77777777" w:rsidTr="007A0695">
        <w:trPr>
          <w:trHeight w:val="722"/>
          <w:jc w:val="center"/>
        </w:trPr>
        <w:tc>
          <w:tcPr>
            <w:tcW w:w="4072" w:type="dxa"/>
          </w:tcPr>
          <w:p w14:paraId="5BDA0D45" w14:textId="77777777" w:rsidR="00553708" w:rsidRPr="00490DBF" w:rsidRDefault="00553708" w:rsidP="007A0695">
            <w:pPr>
              <w:rPr>
                <w:rFonts w:ascii="Cambria" w:hAnsi="Cambria"/>
              </w:rPr>
            </w:pPr>
            <w:r w:rsidRPr="00490DBF">
              <w:rPr>
                <w:rFonts w:ascii="Cambria" w:hAnsi="Cambria"/>
              </w:rPr>
              <w:t>Flexibilní alokace SRAM a TCAM zdrojů</w:t>
            </w:r>
          </w:p>
        </w:tc>
        <w:tc>
          <w:tcPr>
            <w:tcW w:w="3436" w:type="dxa"/>
          </w:tcPr>
          <w:p w14:paraId="573BFAD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E58BEA6" w14:textId="77777777" w:rsidTr="007A0695">
        <w:trPr>
          <w:trHeight w:val="722"/>
          <w:jc w:val="center"/>
        </w:trPr>
        <w:tc>
          <w:tcPr>
            <w:tcW w:w="4072" w:type="dxa"/>
          </w:tcPr>
          <w:p w14:paraId="75D0F751" w14:textId="77777777" w:rsidR="00553708" w:rsidRPr="00490DBF" w:rsidRDefault="00553708" w:rsidP="007A0695">
            <w:pPr>
              <w:rPr>
                <w:rFonts w:ascii="Cambria" w:hAnsi="Cambria"/>
              </w:rPr>
            </w:pPr>
            <w:r w:rsidRPr="00490DBF">
              <w:rPr>
                <w:rFonts w:ascii="Cambria" w:hAnsi="Cambria"/>
              </w:rPr>
              <w:t xml:space="preserve">IEEE 802.3ad (Link </w:t>
            </w:r>
            <w:proofErr w:type="spellStart"/>
            <w:proofErr w:type="gramStart"/>
            <w:r w:rsidRPr="00490DBF">
              <w:rPr>
                <w:rFonts w:ascii="Cambria" w:hAnsi="Cambria"/>
              </w:rPr>
              <w:t>Aggregation</w:t>
            </w:r>
            <w:proofErr w:type="spellEnd"/>
            <w:r w:rsidRPr="00490DBF">
              <w:rPr>
                <w:rFonts w:ascii="Cambria" w:hAnsi="Cambria"/>
              </w:rPr>
              <w:t xml:space="preserve"> - LAG</w:t>
            </w:r>
            <w:proofErr w:type="gramEnd"/>
            <w:r w:rsidRPr="00490DBF">
              <w:rPr>
                <w:rFonts w:ascii="Cambria" w:hAnsi="Cambria"/>
              </w:rPr>
              <w:t>)</w:t>
            </w:r>
          </w:p>
        </w:tc>
        <w:tc>
          <w:tcPr>
            <w:tcW w:w="3436" w:type="dxa"/>
          </w:tcPr>
          <w:p w14:paraId="6CACDAF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3BEA881" w14:textId="77777777" w:rsidTr="007A0695">
        <w:trPr>
          <w:trHeight w:val="722"/>
          <w:jc w:val="center"/>
        </w:trPr>
        <w:tc>
          <w:tcPr>
            <w:tcW w:w="4072" w:type="dxa"/>
          </w:tcPr>
          <w:p w14:paraId="6D96B175" w14:textId="77777777" w:rsidR="00553708" w:rsidRPr="00490DBF" w:rsidRDefault="00553708" w:rsidP="007A0695">
            <w:pPr>
              <w:rPr>
                <w:rFonts w:ascii="Cambria" w:hAnsi="Cambria"/>
              </w:rPr>
            </w:pPr>
            <w:r w:rsidRPr="00490DBF">
              <w:rPr>
                <w:rFonts w:ascii="Cambria" w:hAnsi="Cambria"/>
              </w:rPr>
              <w:t xml:space="preserve">IEEE 802.3ad přes více přepínačů ve stohu nebo více </w:t>
            </w:r>
            <w:proofErr w:type="spellStart"/>
            <w:r w:rsidRPr="00490DBF">
              <w:rPr>
                <w:rFonts w:ascii="Cambria" w:hAnsi="Cambria"/>
              </w:rPr>
              <w:t>šasis</w:t>
            </w:r>
            <w:proofErr w:type="spellEnd"/>
          </w:p>
        </w:tc>
        <w:tc>
          <w:tcPr>
            <w:tcW w:w="3436" w:type="dxa"/>
          </w:tcPr>
          <w:p w14:paraId="4922B67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D7A6A01" w14:textId="77777777" w:rsidTr="007A0695">
        <w:trPr>
          <w:trHeight w:val="722"/>
          <w:jc w:val="center"/>
        </w:trPr>
        <w:tc>
          <w:tcPr>
            <w:tcW w:w="4072" w:type="dxa"/>
          </w:tcPr>
          <w:p w14:paraId="54533C52" w14:textId="77777777" w:rsidR="00553708" w:rsidRPr="00490DBF" w:rsidRDefault="00553708" w:rsidP="007A0695">
            <w:pPr>
              <w:rPr>
                <w:rFonts w:ascii="Cambria" w:hAnsi="Cambria"/>
              </w:rPr>
            </w:pPr>
            <w:r w:rsidRPr="00490DBF">
              <w:rPr>
                <w:rFonts w:ascii="Cambria" w:hAnsi="Cambria"/>
              </w:rPr>
              <w:t>ISSU</w:t>
            </w:r>
          </w:p>
        </w:tc>
        <w:tc>
          <w:tcPr>
            <w:tcW w:w="3436" w:type="dxa"/>
          </w:tcPr>
          <w:p w14:paraId="183DFF5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2DF63C8" w14:textId="77777777" w:rsidTr="007A0695">
        <w:trPr>
          <w:trHeight w:val="722"/>
          <w:jc w:val="center"/>
        </w:trPr>
        <w:tc>
          <w:tcPr>
            <w:tcW w:w="4072" w:type="dxa"/>
          </w:tcPr>
          <w:p w14:paraId="7C416C52" w14:textId="77777777" w:rsidR="00553708" w:rsidRPr="00490DBF" w:rsidRDefault="00553708" w:rsidP="007A0695">
            <w:pPr>
              <w:rPr>
                <w:rFonts w:ascii="Cambria" w:hAnsi="Cambria"/>
              </w:rPr>
            </w:pPr>
            <w:r w:rsidRPr="00490DBF">
              <w:rPr>
                <w:rFonts w:ascii="Cambria" w:hAnsi="Cambria"/>
              </w:rPr>
              <w:t>Minimální počet aktivních VLAN</w:t>
            </w:r>
          </w:p>
        </w:tc>
        <w:tc>
          <w:tcPr>
            <w:tcW w:w="3436" w:type="dxa"/>
          </w:tcPr>
          <w:p w14:paraId="74E57C53" w14:textId="77777777" w:rsidR="00553708" w:rsidRPr="00490DBF" w:rsidRDefault="00553708" w:rsidP="007A0695">
            <w:pPr>
              <w:jc w:val="center"/>
              <w:rPr>
                <w:rFonts w:ascii="Cambria" w:hAnsi="Cambria"/>
              </w:rPr>
            </w:pPr>
            <w:r w:rsidRPr="00490DBF">
              <w:rPr>
                <w:rFonts w:ascii="Cambria" w:hAnsi="Cambria"/>
              </w:rPr>
              <w:t>4000</w:t>
            </w:r>
          </w:p>
        </w:tc>
      </w:tr>
      <w:tr w:rsidR="00553708" w:rsidRPr="00490DBF" w14:paraId="153268EA" w14:textId="77777777" w:rsidTr="007A0695">
        <w:trPr>
          <w:trHeight w:val="722"/>
          <w:jc w:val="center"/>
        </w:trPr>
        <w:tc>
          <w:tcPr>
            <w:tcW w:w="4072" w:type="dxa"/>
          </w:tcPr>
          <w:p w14:paraId="6F03AB39" w14:textId="77777777" w:rsidR="00553708" w:rsidRPr="00490DBF" w:rsidRDefault="00553708" w:rsidP="007A0695">
            <w:pPr>
              <w:rPr>
                <w:rFonts w:ascii="Cambria" w:hAnsi="Cambria"/>
              </w:rPr>
            </w:pPr>
            <w:r w:rsidRPr="00490DBF">
              <w:rPr>
                <w:rFonts w:ascii="Cambria" w:hAnsi="Cambria"/>
              </w:rPr>
              <w:t>IEEE 802.</w:t>
            </w:r>
            <w:proofErr w:type="gramStart"/>
            <w:r w:rsidRPr="00490DBF">
              <w:rPr>
                <w:rFonts w:ascii="Cambria" w:hAnsi="Cambria"/>
              </w:rPr>
              <w:t>1w - Rapid</w:t>
            </w:r>
            <w:proofErr w:type="gramEnd"/>
            <w:r w:rsidRPr="00490DBF">
              <w:rPr>
                <w:rFonts w:ascii="Cambria" w:hAnsi="Cambria"/>
              </w:rPr>
              <w:t xml:space="preserve"> </w:t>
            </w:r>
            <w:proofErr w:type="spellStart"/>
            <w:r w:rsidRPr="00490DBF">
              <w:rPr>
                <w:rFonts w:ascii="Cambria" w:hAnsi="Cambria"/>
              </w:rPr>
              <w:t>Spanning</w:t>
            </w:r>
            <w:proofErr w:type="spellEnd"/>
            <w:r w:rsidRPr="00490DBF">
              <w:rPr>
                <w:rFonts w:ascii="Cambria" w:hAnsi="Cambria"/>
              </w:rPr>
              <w:t xml:space="preserve"> </w:t>
            </w:r>
            <w:proofErr w:type="spellStart"/>
            <w:r w:rsidRPr="00490DBF">
              <w:rPr>
                <w:rFonts w:ascii="Cambria" w:hAnsi="Cambria"/>
              </w:rPr>
              <w:t>Tree</w:t>
            </w:r>
            <w:proofErr w:type="spellEnd"/>
            <w:r w:rsidRPr="00490DBF">
              <w:rPr>
                <w:rFonts w:ascii="Cambria" w:hAnsi="Cambria"/>
              </w:rPr>
              <w:t xml:space="preserve"> </w:t>
            </w:r>
            <w:proofErr w:type="spellStart"/>
            <w:r w:rsidRPr="00490DBF">
              <w:rPr>
                <w:rFonts w:ascii="Cambria" w:hAnsi="Cambria"/>
              </w:rPr>
              <w:t>Protocol</w:t>
            </w:r>
            <w:proofErr w:type="spellEnd"/>
          </w:p>
        </w:tc>
        <w:tc>
          <w:tcPr>
            <w:tcW w:w="3436" w:type="dxa"/>
          </w:tcPr>
          <w:p w14:paraId="7ACC930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2A637AC" w14:textId="77777777" w:rsidTr="007A0695">
        <w:trPr>
          <w:trHeight w:val="722"/>
          <w:jc w:val="center"/>
        </w:trPr>
        <w:tc>
          <w:tcPr>
            <w:tcW w:w="4072" w:type="dxa"/>
          </w:tcPr>
          <w:p w14:paraId="49EF90FB" w14:textId="77777777" w:rsidR="00553708" w:rsidRPr="00490DBF" w:rsidRDefault="00553708" w:rsidP="007A0695">
            <w:pPr>
              <w:rPr>
                <w:rFonts w:ascii="Cambria" w:hAnsi="Cambria"/>
              </w:rPr>
            </w:pPr>
            <w:r w:rsidRPr="00490DBF">
              <w:rPr>
                <w:rFonts w:ascii="Cambria" w:hAnsi="Cambria"/>
              </w:rPr>
              <w:t xml:space="preserve">Podpora instance </w:t>
            </w:r>
            <w:proofErr w:type="spellStart"/>
            <w:r w:rsidRPr="00490DBF">
              <w:rPr>
                <w:rFonts w:ascii="Cambria" w:hAnsi="Cambria"/>
              </w:rPr>
              <w:t>spanning-tree</w:t>
            </w:r>
            <w:proofErr w:type="spellEnd"/>
            <w:r w:rsidRPr="00490DBF">
              <w:rPr>
                <w:rFonts w:ascii="Cambria" w:hAnsi="Cambria"/>
              </w:rPr>
              <w:t xml:space="preserve"> protokolu per VLAN </w:t>
            </w:r>
          </w:p>
        </w:tc>
        <w:tc>
          <w:tcPr>
            <w:tcW w:w="3436" w:type="dxa"/>
          </w:tcPr>
          <w:p w14:paraId="0699BAF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B8BC231" w14:textId="77777777" w:rsidTr="007A0695">
        <w:trPr>
          <w:trHeight w:val="722"/>
          <w:jc w:val="center"/>
        </w:trPr>
        <w:tc>
          <w:tcPr>
            <w:tcW w:w="4072" w:type="dxa"/>
          </w:tcPr>
          <w:p w14:paraId="4DB2A630" w14:textId="77777777" w:rsidR="00553708" w:rsidRPr="00490DBF" w:rsidRDefault="00553708" w:rsidP="007A0695">
            <w:pPr>
              <w:rPr>
                <w:rFonts w:ascii="Cambria" w:hAnsi="Cambria"/>
              </w:rPr>
            </w:pPr>
            <w:r w:rsidRPr="00490DBF">
              <w:rPr>
                <w:rFonts w:ascii="Cambria" w:hAnsi="Cambria"/>
              </w:rPr>
              <w:t xml:space="preserve">Podpora jumbo rámců (min. 9198 </w:t>
            </w:r>
            <w:proofErr w:type="spellStart"/>
            <w:r w:rsidRPr="00490DBF">
              <w:rPr>
                <w:rFonts w:ascii="Cambria" w:hAnsi="Cambria"/>
              </w:rPr>
              <w:t>bytes</w:t>
            </w:r>
            <w:proofErr w:type="spellEnd"/>
            <w:r w:rsidRPr="00490DBF">
              <w:rPr>
                <w:rFonts w:ascii="Cambria" w:hAnsi="Cambria"/>
              </w:rPr>
              <w:t>)</w:t>
            </w:r>
          </w:p>
        </w:tc>
        <w:tc>
          <w:tcPr>
            <w:tcW w:w="3436" w:type="dxa"/>
          </w:tcPr>
          <w:p w14:paraId="599E5E1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D1C9A48" w14:textId="77777777" w:rsidTr="007A0695">
        <w:trPr>
          <w:trHeight w:val="722"/>
          <w:jc w:val="center"/>
        </w:trPr>
        <w:tc>
          <w:tcPr>
            <w:tcW w:w="4072" w:type="dxa"/>
          </w:tcPr>
          <w:p w14:paraId="2BA589A0" w14:textId="77777777" w:rsidR="00553708" w:rsidRPr="00490DBF" w:rsidRDefault="00553708" w:rsidP="007A0695">
            <w:pPr>
              <w:rPr>
                <w:rFonts w:ascii="Cambria" w:hAnsi="Cambria"/>
              </w:rPr>
            </w:pPr>
            <w:r w:rsidRPr="00490DBF">
              <w:rPr>
                <w:rFonts w:ascii="Cambria" w:hAnsi="Cambria"/>
              </w:rPr>
              <w:t>Detekce protilehlého zařízení (např. CDP nebo LLDP)</w:t>
            </w:r>
          </w:p>
        </w:tc>
        <w:tc>
          <w:tcPr>
            <w:tcW w:w="3436" w:type="dxa"/>
          </w:tcPr>
          <w:p w14:paraId="089D7EF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7E5A462" w14:textId="77777777" w:rsidTr="007A0695">
        <w:trPr>
          <w:trHeight w:val="722"/>
          <w:jc w:val="center"/>
        </w:trPr>
        <w:tc>
          <w:tcPr>
            <w:tcW w:w="4072" w:type="dxa"/>
          </w:tcPr>
          <w:p w14:paraId="6D5779BF" w14:textId="77777777" w:rsidR="00553708" w:rsidRPr="00490DBF" w:rsidRDefault="00553708" w:rsidP="007A0695">
            <w:pPr>
              <w:rPr>
                <w:rFonts w:ascii="Cambria" w:hAnsi="Cambria"/>
              </w:rPr>
            </w:pPr>
            <w:r w:rsidRPr="00490DBF">
              <w:rPr>
                <w:rFonts w:ascii="Cambria" w:hAnsi="Cambria"/>
              </w:rPr>
              <w:t>Protokol MVRP nebo VTP pro definici a správu VLAN sítí</w:t>
            </w:r>
          </w:p>
        </w:tc>
        <w:tc>
          <w:tcPr>
            <w:tcW w:w="3436" w:type="dxa"/>
          </w:tcPr>
          <w:p w14:paraId="4FE67A1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09EDE8F" w14:textId="77777777" w:rsidTr="007A0695">
        <w:trPr>
          <w:trHeight w:val="722"/>
          <w:jc w:val="center"/>
        </w:trPr>
        <w:tc>
          <w:tcPr>
            <w:tcW w:w="4072" w:type="dxa"/>
          </w:tcPr>
          <w:p w14:paraId="1FE02503" w14:textId="77777777" w:rsidR="00553708" w:rsidRPr="00490DBF" w:rsidRDefault="00553708" w:rsidP="007A0695">
            <w:pPr>
              <w:rPr>
                <w:rFonts w:ascii="Cambria" w:hAnsi="Cambria"/>
              </w:rPr>
            </w:pPr>
            <w:r w:rsidRPr="00490DBF">
              <w:rPr>
                <w:rFonts w:ascii="Cambria" w:hAnsi="Cambria"/>
              </w:rPr>
              <w:t>OSPFv2, OSPFv3</w:t>
            </w:r>
          </w:p>
        </w:tc>
        <w:tc>
          <w:tcPr>
            <w:tcW w:w="3436" w:type="dxa"/>
          </w:tcPr>
          <w:p w14:paraId="74F89CA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629776B" w14:textId="77777777" w:rsidTr="007A0695">
        <w:trPr>
          <w:trHeight w:val="722"/>
          <w:jc w:val="center"/>
        </w:trPr>
        <w:tc>
          <w:tcPr>
            <w:tcW w:w="4072" w:type="dxa"/>
          </w:tcPr>
          <w:p w14:paraId="69CCBB6F" w14:textId="77777777" w:rsidR="00553708" w:rsidRPr="00490DBF" w:rsidRDefault="00553708" w:rsidP="007A0695">
            <w:pPr>
              <w:rPr>
                <w:rFonts w:ascii="Cambria" w:hAnsi="Cambria"/>
              </w:rPr>
            </w:pPr>
            <w:r w:rsidRPr="00490DBF">
              <w:rPr>
                <w:rFonts w:ascii="Cambria" w:hAnsi="Cambria"/>
              </w:rPr>
              <w:t>EIGRP (dle RFC draft-savage-eigrp-05 nebo RFC 7868)</w:t>
            </w:r>
          </w:p>
        </w:tc>
        <w:tc>
          <w:tcPr>
            <w:tcW w:w="3436" w:type="dxa"/>
          </w:tcPr>
          <w:p w14:paraId="6E3F86F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0B992B1" w14:textId="77777777" w:rsidTr="007A0695">
        <w:trPr>
          <w:trHeight w:val="722"/>
          <w:jc w:val="center"/>
        </w:trPr>
        <w:tc>
          <w:tcPr>
            <w:tcW w:w="4072" w:type="dxa"/>
          </w:tcPr>
          <w:p w14:paraId="4FD6F4A6" w14:textId="77777777" w:rsidR="00553708" w:rsidRPr="00490DBF" w:rsidRDefault="00553708" w:rsidP="007A0695">
            <w:pPr>
              <w:rPr>
                <w:rFonts w:ascii="Cambria" w:hAnsi="Cambria"/>
              </w:rPr>
            </w:pPr>
            <w:r w:rsidRPr="00490DBF">
              <w:rPr>
                <w:rFonts w:ascii="Cambria" w:hAnsi="Cambria"/>
              </w:rPr>
              <w:t>ISIS</w:t>
            </w:r>
          </w:p>
        </w:tc>
        <w:tc>
          <w:tcPr>
            <w:tcW w:w="3436" w:type="dxa"/>
          </w:tcPr>
          <w:p w14:paraId="047467A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E20F13C" w14:textId="77777777" w:rsidTr="007A0695">
        <w:trPr>
          <w:trHeight w:val="722"/>
          <w:jc w:val="center"/>
        </w:trPr>
        <w:tc>
          <w:tcPr>
            <w:tcW w:w="4072" w:type="dxa"/>
          </w:tcPr>
          <w:p w14:paraId="6A3D5109" w14:textId="77777777" w:rsidR="00553708" w:rsidRPr="00490DBF" w:rsidRDefault="00553708" w:rsidP="007A0695">
            <w:pPr>
              <w:rPr>
                <w:rFonts w:ascii="Cambria" w:hAnsi="Cambria"/>
              </w:rPr>
            </w:pPr>
            <w:r w:rsidRPr="00490DBF">
              <w:rPr>
                <w:rFonts w:ascii="Cambria" w:hAnsi="Cambria"/>
              </w:rPr>
              <w:t>BGPv4</w:t>
            </w:r>
          </w:p>
        </w:tc>
        <w:tc>
          <w:tcPr>
            <w:tcW w:w="3436" w:type="dxa"/>
          </w:tcPr>
          <w:p w14:paraId="4D5AC41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56C09B3" w14:textId="77777777" w:rsidTr="007A0695">
        <w:trPr>
          <w:trHeight w:val="722"/>
          <w:jc w:val="center"/>
        </w:trPr>
        <w:tc>
          <w:tcPr>
            <w:tcW w:w="4072" w:type="dxa"/>
          </w:tcPr>
          <w:p w14:paraId="40D34697" w14:textId="77777777" w:rsidR="00553708" w:rsidRPr="00490DBF" w:rsidRDefault="00553708" w:rsidP="007A0695">
            <w:pPr>
              <w:rPr>
                <w:rFonts w:ascii="Cambria" w:hAnsi="Cambria"/>
              </w:rPr>
            </w:pPr>
            <w:r w:rsidRPr="00490DBF">
              <w:rPr>
                <w:rFonts w:ascii="Cambria" w:hAnsi="Cambria"/>
              </w:rPr>
              <w:t>VXLAN s BGP EVPN</w:t>
            </w:r>
          </w:p>
        </w:tc>
        <w:tc>
          <w:tcPr>
            <w:tcW w:w="3436" w:type="dxa"/>
          </w:tcPr>
          <w:p w14:paraId="0447E6C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093066E" w14:textId="77777777" w:rsidTr="007A0695">
        <w:trPr>
          <w:trHeight w:val="722"/>
          <w:jc w:val="center"/>
        </w:trPr>
        <w:tc>
          <w:tcPr>
            <w:tcW w:w="4072" w:type="dxa"/>
          </w:tcPr>
          <w:p w14:paraId="2CBCE97A" w14:textId="77777777" w:rsidR="00553708" w:rsidRPr="00490DBF" w:rsidRDefault="00553708" w:rsidP="007A0695">
            <w:pPr>
              <w:rPr>
                <w:rFonts w:ascii="Cambria" w:hAnsi="Cambria"/>
              </w:rPr>
            </w:pPr>
            <w:proofErr w:type="spellStart"/>
            <w:r w:rsidRPr="00490DBF">
              <w:rPr>
                <w:rFonts w:ascii="Cambria" w:hAnsi="Cambria"/>
              </w:rPr>
              <w:t>Graceful</w:t>
            </w:r>
            <w:proofErr w:type="spellEnd"/>
            <w:r w:rsidRPr="00490DBF">
              <w:rPr>
                <w:rFonts w:ascii="Cambria" w:hAnsi="Cambria"/>
              </w:rPr>
              <w:t xml:space="preserve"> </w:t>
            </w:r>
            <w:proofErr w:type="spellStart"/>
            <w:r w:rsidRPr="00490DBF">
              <w:rPr>
                <w:rFonts w:ascii="Cambria" w:hAnsi="Cambria"/>
              </w:rPr>
              <w:t>Insertion</w:t>
            </w:r>
            <w:proofErr w:type="spellEnd"/>
            <w:r w:rsidRPr="00490DBF">
              <w:rPr>
                <w:rFonts w:ascii="Cambria" w:hAnsi="Cambria"/>
              </w:rPr>
              <w:t xml:space="preserve"> and </w:t>
            </w:r>
            <w:proofErr w:type="spellStart"/>
            <w:r w:rsidRPr="00490DBF">
              <w:rPr>
                <w:rFonts w:ascii="Cambria" w:hAnsi="Cambria"/>
              </w:rPr>
              <w:t>Removal</w:t>
            </w:r>
            <w:proofErr w:type="spellEnd"/>
          </w:p>
        </w:tc>
        <w:tc>
          <w:tcPr>
            <w:tcW w:w="3436" w:type="dxa"/>
          </w:tcPr>
          <w:p w14:paraId="6655B1C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00DAD83" w14:textId="77777777" w:rsidTr="007A0695">
        <w:trPr>
          <w:trHeight w:val="722"/>
          <w:jc w:val="center"/>
        </w:trPr>
        <w:tc>
          <w:tcPr>
            <w:tcW w:w="4072" w:type="dxa"/>
          </w:tcPr>
          <w:p w14:paraId="236A4E3A" w14:textId="77777777" w:rsidR="00553708" w:rsidRPr="00490DBF" w:rsidRDefault="00553708" w:rsidP="007A0695">
            <w:pPr>
              <w:rPr>
                <w:rFonts w:ascii="Cambria" w:hAnsi="Cambria"/>
              </w:rPr>
            </w:pPr>
            <w:proofErr w:type="gramStart"/>
            <w:r w:rsidRPr="00490DBF">
              <w:rPr>
                <w:rFonts w:ascii="Cambria" w:hAnsi="Cambria"/>
              </w:rPr>
              <w:t xml:space="preserve">IP  </w:t>
            </w:r>
            <w:proofErr w:type="spellStart"/>
            <w:r w:rsidRPr="00490DBF">
              <w:rPr>
                <w:rFonts w:ascii="Cambria" w:hAnsi="Cambria"/>
              </w:rPr>
              <w:t>Multicast</w:t>
            </w:r>
            <w:proofErr w:type="spellEnd"/>
            <w:proofErr w:type="gramEnd"/>
            <w:r w:rsidRPr="00490DBF">
              <w:rPr>
                <w:rFonts w:ascii="Cambria" w:hAnsi="Cambria"/>
              </w:rPr>
              <w:t xml:space="preserve"> </w:t>
            </w:r>
            <w:proofErr w:type="gramStart"/>
            <w:r w:rsidRPr="00490DBF">
              <w:rPr>
                <w:rFonts w:ascii="Cambria" w:hAnsi="Cambria"/>
              </w:rPr>
              <w:t>( PIM</w:t>
            </w:r>
            <w:proofErr w:type="gramEnd"/>
            <w:r w:rsidRPr="00490DBF">
              <w:rPr>
                <w:rFonts w:ascii="Cambria" w:hAnsi="Cambria"/>
              </w:rPr>
              <w:t xml:space="preserve"> SSM, PIM SM)</w:t>
            </w:r>
          </w:p>
        </w:tc>
        <w:tc>
          <w:tcPr>
            <w:tcW w:w="3436" w:type="dxa"/>
          </w:tcPr>
          <w:p w14:paraId="4047DD9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F9A89DD" w14:textId="77777777" w:rsidTr="007A0695">
        <w:trPr>
          <w:trHeight w:val="722"/>
          <w:jc w:val="center"/>
        </w:trPr>
        <w:tc>
          <w:tcPr>
            <w:tcW w:w="4072" w:type="dxa"/>
          </w:tcPr>
          <w:p w14:paraId="47C631BD" w14:textId="77777777" w:rsidR="00553708" w:rsidRPr="00490DBF" w:rsidRDefault="00553708" w:rsidP="007A0695">
            <w:pPr>
              <w:rPr>
                <w:rFonts w:ascii="Cambria" w:hAnsi="Cambria"/>
              </w:rPr>
            </w:pPr>
            <w:r w:rsidRPr="00490DBF">
              <w:rPr>
                <w:rFonts w:ascii="Cambria" w:hAnsi="Cambria"/>
              </w:rPr>
              <w:t xml:space="preserve">Virtualizace směrovacích tabulek - např. </w:t>
            </w:r>
            <w:proofErr w:type="spellStart"/>
            <w:r w:rsidRPr="00490DBF">
              <w:rPr>
                <w:rFonts w:ascii="Cambria" w:hAnsi="Cambria"/>
              </w:rPr>
              <w:t>Virtual</w:t>
            </w:r>
            <w:proofErr w:type="spellEnd"/>
            <w:r w:rsidRPr="00490DBF">
              <w:rPr>
                <w:rFonts w:ascii="Cambria" w:hAnsi="Cambria"/>
              </w:rPr>
              <w:t xml:space="preserve"> </w:t>
            </w:r>
            <w:proofErr w:type="spellStart"/>
            <w:r w:rsidRPr="00490DBF">
              <w:rPr>
                <w:rFonts w:ascii="Cambria" w:hAnsi="Cambria"/>
              </w:rPr>
              <w:t>Routing</w:t>
            </w:r>
            <w:proofErr w:type="spellEnd"/>
            <w:r w:rsidRPr="00490DBF">
              <w:rPr>
                <w:rFonts w:ascii="Cambria" w:hAnsi="Cambria"/>
              </w:rPr>
              <w:t xml:space="preserve"> and </w:t>
            </w:r>
            <w:proofErr w:type="spellStart"/>
            <w:r w:rsidRPr="00490DBF">
              <w:rPr>
                <w:rFonts w:ascii="Cambria" w:hAnsi="Cambria"/>
              </w:rPr>
              <w:t>Forwarding</w:t>
            </w:r>
            <w:proofErr w:type="spellEnd"/>
            <w:r w:rsidRPr="00490DBF">
              <w:rPr>
                <w:rFonts w:ascii="Cambria" w:hAnsi="Cambria"/>
              </w:rPr>
              <w:t xml:space="preserve"> (VRF)</w:t>
            </w:r>
          </w:p>
        </w:tc>
        <w:tc>
          <w:tcPr>
            <w:tcW w:w="3436" w:type="dxa"/>
          </w:tcPr>
          <w:p w14:paraId="196EED8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5C9E528" w14:textId="77777777" w:rsidTr="007A0695">
        <w:trPr>
          <w:trHeight w:val="722"/>
          <w:jc w:val="center"/>
        </w:trPr>
        <w:tc>
          <w:tcPr>
            <w:tcW w:w="4072" w:type="dxa"/>
          </w:tcPr>
          <w:p w14:paraId="76A7C3DD" w14:textId="77777777" w:rsidR="00553708" w:rsidRPr="00490DBF" w:rsidRDefault="00553708" w:rsidP="007A0695">
            <w:pPr>
              <w:rPr>
                <w:rFonts w:ascii="Cambria" w:hAnsi="Cambria"/>
              </w:rPr>
            </w:pPr>
            <w:r w:rsidRPr="00490DBF">
              <w:rPr>
                <w:rFonts w:ascii="Cambria" w:hAnsi="Cambria"/>
              </w:rPr>
              <w:t>Min. počet oddělených (nezávislých) směrovacích tabulek</w:t>
            </w:r>
          </w:p>
        </w:tc>
        <w:tc>
          <w:tcPr>
            <w:tcW w:w="3436" w:type="dxa"/>
          </w:tcPr>
          <w:p w14:paraId="1D11FAA9" w14:textId="77777777" w:rsidR="00553708" w:rsidRPr="00490DBF" w:rsidRDefault="00553708" w:rsidP="007A0695">
            <w:pPr>
              <w:jc w:val="center"/>
              <w:rPr>
                <w:rFonts w:ascii="Cambria" w:hAnsi="Cambria"/>
              </w:rPr>
            </w:pPr>
            <w:r w:rsidRPr="00490DBF">
              <w:rPr>
                <w:rFonts w:ascii="Cambria" w:hAnsi="Cambria"/>
              </w:rPr>
              <w:t>10</w:t>
            </w:r>
          </w:p>
        </w:tc>
      </w:tr>
      <w:tr w:rsidR="00553708" w:rsidRPr="00490DBF" w14:paraId="053D1137" w14:textId="77777777" w:rsidTr="007A0695">
        <w:trPr>
          <w:trHeight w:val="722"/>
          <w:jc w:val="center"/>
        </w:trPr>
        <w:tc>
          <w:tcPr>
            <w:tcW w:w="4072" w:type="dxa"/>
          </w:tcPr>
          <w:p w14:paraId="3D691F79" w14:textId="77777777" w:rsidR="00553708" w:rsidRPr="00490DBF" w:rsidRDefault="00553708" w:rsidP="007A0695">
            <w:pPr>
              <w:rPr>
                <w:rFonts w:ascii="Cambria" w:hAnsi="Cambria"/>
              </w:rPr>
            </w:pPr>
            <w:r w:rsidRPr="00490DBF">
              <w:rPr>
                <w:rFonts w:ascii="Cambria" w:hAnsi="Cambria"/>
              </w:rPr>
              <w:t>MPLS VPN</w:t>
            </w:r>
          </w:p>
        </w:tc>
        <w:tc>
          <w:tcPr>
            <w:tcW w:w="3436" w:type="dxa"/>
          </w:tcPr>
          <w:p w14:paraId="04E94D0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5E47F5B" w14:textId="77777777" w:rsidTr="007A0695">
        <w:trPr>
          <w:trHeight w:val="722"/>
          <w:jc w:val="center"/>
        </w:trPr>
        <w:tc>
          <w:tcPr>
            <w:tcW w:w="4072" w:type="dxa"/>
          </w:tcPr>
          <w:p w14:paraId="12CA0E46" w14:textId="77777777" w:rsidR="00553708" w:rsidRPr="00490DBF" w:rsidRDefault="00553708" w:rsidP="007A0695">
            <w:pPr>
              <w:rPr>
                <w:rFonts w:ascii="Cambria" w:hAnsi="Cambria"/>
              </w:rPr>
            </w:pPr>
            <w:r w:rsidRPr="00490DBF">
              <w:rPr>
                <w:rFonts w:ascii="Cambria" w:hAnsi="Cambria"/>
              </w:rPr>
              <w:t xml:space="preserve">MPLS </w:t>
            </w:r>
            <w:proofErr w:type="gramStart"/>
            <w:r w:rsidRPr="00490DBF">
              <w:rPr>
                <w:rFonts w:ascii="Cambria" w:hAnsi="Cambria"/>
              </w:rPr>
              <w:t>VPN - 6VPE</w:t>
            </w:r>
            <w:proofErr w:type="gramEnd"/>
          </w:p>
        </w:tc>
        <w:tc>
          <w:tcPr>
            <w:tcW w:w="3436" w:type="dxa"/>
          </w:tcPr>
          <w:p w14:paraId="6C925C1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15C096B" w14:textId="77777777" w:rsidTr="007A0695">
        <w:trPr>
          <w:trHeight w:val="722"/>
          <w:jc w:val="center"/>
        </w:trPr>
        <w:tc>
          <w:tcPr>
            <w:tcW w:w="4072" w:type="dxa"/>
          </w:tcPr>
          <w:p w14:paraId="69F69029" w14:textId="77777777" w:rsidR="00553708" w:rsidRPr="00490DBF" w:rsidRDefault="00553708" w:rsidP="007A0695">
            <w:pPr>
              <w:rPr>
                <w:rFonts w:ascii="Cambria" w:hAnsi="Cambria"/>
              </w:rPr>
            </w:pPr>
            <w:proofErr w:type="spellStart"/>
            <w:r w:rsidRPr="00490DBF">
              <w:rPr>
                <w:rFonts w:ascii="Cambria" w:hAnsi="Cambria"/>
              </w:rPr>
              <w:t>First</w:t>
            </w:r>
            <w:proofErr w:type="spellEnd"/>
            <w:r w:rsidRPr="00490DBF">
              <w:rPr>
                <w:rFonts w:ascii="Cambria" w:hAnsi="Cambria"/>
              </w:rPr>
              <w:t xml:space="preserve"> Hop </w:t>
            </w:r>
            <w:proofErr w:type="spellStart"/>
            <w:r w:rsidRPr="00490DBF">
              <w:rPr>
                <w:rFonts w:ascii="Cambria" w:hAnsi="Cambria"/>
              </w:rPr>
              <w:t>Redundancy</w:t>
            </w:r>
            <w:proofErr w:type="spellEnd"/>
            <w:r w:rsidRPr="00490DBF">
              <w:rPr>
                <w:rFonts w:ascii="Cambria" w:hAnsi="Cambria"/>
              </w:rPr>
              <w:t xml:space="preserve"> Protokol (např. VRRP, HSRP) pro IPv4 i IPv6</w:t>
            </w:r>
          </w:p>
        </w:tc>
        <w:tc>
          <w:tcPr>
            <w:tcW w:w="3436" w:type="dxa"/>
          </w:tcPr>
          <w:p w14:paraId="3305676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491C266" w14:textId="77777777" w:rsidTr="007A0695">
        <w:trPr>
          <w:trHeight w:val="722"/>
          <w:jc w:val="center"/>
        </w:trPr>
        <w:tc>
          <w:tcPr>
            <w:tcW w:w="4072" w:type="dxa"/>
          </w:tcPr>
          <w:p w14:paraId="72E24082" w14:textId="77777777" w:rsidR="00553708" w:rsidRPr="00490DBF" w:rsidRDefault="00553708" w:rsidP="007A0695">
            <w:pPr>
              <w:rPr>
                <w:rFonts w:ascii="Cambria" w:hAnsi="Cambria"/>
              </w:rPr>
            </w:pPr>
            <w:r w:rsidRPr="00490DBF">
              <w:rPr>
                <w:rFonts w:ascii="Cambria" w:hAnsi="Cambria"/>
              </w:rPr>
              <w:t xml:space="preserve">Reverse </w:t>
            </w:r>
            <w:proofErr w:type="spellStart"/>
            <w:r w:rsidRPr="00490DBF">
              <w:rPr>
                <w:rFonts w:ascii="Cambria" w:hAnsi="Cambria"/>
              </w:rPr>
              <w:t>path</w:t>
            </w:r>
            <w:proofErr w:type="spellEnd"/>
            <w:r w:rsidRPr="00490DBF">
              <w:rPr>
                <w:rFonts w:ascii="Cambria" w:hAnsi="Cambria"/>
              </w:rPr>
              <w:t xml:space="preserve"> </w:t>
            </w:r>
            <w:proofErr w:type="spellStart"/>
            <w:r w:rsidRPr="00490DBF">
              <w:rPr>
                <w:rFonts w:ascii="Cambria" w:hAnsi="Cambria"/>
              </w:rPr>
              <w:t>check</w:t>
            </w:r>
            <w:proofErr w:type="spellEnd"/>
            <w:r w:rsidRPr="00490DBF">
              <w:rPr>
                <w:rFonts w:ascii="Cambria" w:hAnsi="Cambria"/>
              </w:rPr>
              <w:t xml:space="preserve"> (</w:t>
            </w:r>
            <w:proofErr w:type="spellStart"/>
            <w:r w:rsidRPr="00490DBF">
              <w:rPr>
                <w:rFonts w:ascii="Cambria" w:hAnsi="Cambria"/>
              </w:rPr>
              <w:t>uRPF</w:t>
            </w:r>
            <w:proofErr w:type="spellEnd"/>
            <w:r w:rsidRPr="00490DBF">
              <w:rPr>
                <w:rFonts w:ascii="Cambria" w:hAnsi="Cambria"/>
              </w:rPr>
              <w:t>)</w:t>
            </w:r>
          </w:p>
        </w:tc>
        <w:tc>
          <w:tcPr>
            <w:tcW w:w="3436" w:type="dxa"/>
          </w:tcPr>
          <w:p w14:paraId="6CD1B82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CA54B5D" w14:textId="77777777" w:rsidTr="007A0695">
        <w:trPr>
          <w:trHeight w:val="722"/>
          <w:jc w:val="center"/>
        </w:trPr>
        <w:tc>
          <w:tcPr>
            <w:tcW w:w="4072" w:type="dxa"/>
          </w:tcPr>
          <w:p w14:paraId="26DB9900" w14:textId="77777777" w:rsidR="00553708" w:rsidRPr="00490DBF" w:rsidRDefault="00553708" w:rsidP="007A0695">
            <w:pPr>
              <w:rPr>
                <w:rFonts w:ascii="Cambria" w:hAnsi="Cambria"/>
              </w:rPr>
            </w:pPr>
            <w:r w:rsidRPr="00490DBF">
              <w:rPr>
                <w:rFonts w:ascii="Cambria" w:hAnsi="Cambria"/>
              </w:rPr>
              <w:t xml:space="preserve">Minimální počet HW </w:t>
            </w:r>
            <w:proofErr w:type="spellStart"/>
            <w:r w:rsidRPr="00490DBF">
              <w:rPr>
                <w:rFonts w:ascii="Cambria" w:hAnsi="Cambria"/>
              </w:rPr>
              <w:t>QoS</w:t>
            </w:r>
            <w:proofErr w:type="spellEnd"/>
            <w:r w:rsidRPr="00490DBF">
              <w:rPr>
                <w:rFonts w:ascii="Cambria" w:hAnsi="Cambria"/>
              </w:rPr>
              <w:t xml:space="preserve"> front</w:t>
            </w:r>
          </w:p>
        </w:tc>
        <w:tc>
          <w:tcPr>
            <w:tcW w:w="3436" w:type="dxa"/>
          </w:tcPr>
          <w:p w14:paraId="51895596" w14:textId="77777777" w:rsidR="00553708" w:rsidRPr="00490DBF" w:rsidRDefault="00553708" w:rsidP="007A0695">
            <w:pPr>
              <w:jc w:val="center"/>
              <w:rPr>
                <w:rFonts w:ascii="Cambria" w:hAnsi="Cambria"/>
              </w:rPr>
            </w:pPr>
            <w:r w:rsidRPr="00490DBF">
              <w:rPr>
                <w:rFonts w:ascii="Cambria" w:hAnsi="Cambria"/>
              </w:rPr>
              <w:t>8</w:t>
            </w:r>
          </w:p>
        </w:tc>
      </w:tr>
      <w:tr w:rsidR="00553708" w:rsidRPr="00490DBF" w14:paraId="31C4C9E0" w14:textId="77777777" w:rsidTr="007A0695">
        <w:trPr>
          <w:trHeight w:val="722"/>
          <w:jc w:val="center"/>
        </w:trPr>
        <w:tc>
          <w:tcPr>
            <w:tcW w:w="4072" w:type="dxa"/>
          </w:tcPr>
          <w:p w14:paraId="0C48E988" w14:textId="77777777" w:rsidR="00553708" w:rsidRPr="00490DBF" w:rsidRDefault="00553708" w:rsidP="007A0695">
            <w:pPr>
              <w:rPr>
                <w:rFonts w:ascii="Cambria" w:hAnsi="Cambria"/>
              </w:rPr>
            </w:pPr>
            <w:proofErr w:type="spellStart"/>
            <w:proofErr w:type="gramStart"/>
            <w:r w:rsidRPr="00490DBF">
              <w:rPr>
                <w:rFonts w:ascii="Cambria" w:hAnsi="Cambria"/>
              </w:rPr>
              <w:t>QoS</w:t>
            </w:r>
            <w:proofErr w:type="spellEnd"/>
            <w:r w:rsidRPr="00490DBF">
              <w:rPr>
                <w:rFonts w:ascii="Cambria" w:hAnsi="Cambria"/>
              </w:rPr>
              <w:t xml:space="preserve"> - </w:t>
            </w:r>
            <w:proofErr w:type="spellStart"/>
            <w:r w:rsidRPr="00490DBF">
              <w:rPr>
                <w:rFonts w:ascii="Cambria" w:hAnsi="Cambria"/>
              </w:rPr>
              <w:t>Strict</w:t>
            </w:r>
            <w:proofErr w:type="spellEnd"/>
            <w:proofErr w:type="gramEnd"/>
            <w:r w:rsidRPr="00490DBF">
              <w:rPr>
                <w:rFonts w:ascii="Cambria" w:hAnsi="Cambria"/>
              </w:rPr>
              <w:t xml:space="preserve"> Priority </w:t>
            </w:r>
            <w:proofErr w:type="spellStart"/>
            <w:r w:rsidRPr="00490DBF">
              <w:rPr>
                <w:rFonts w:ascii="Cambria" w:hAnsi="Cambria"/>
              </w:rPr>
              <w:t>Queue</w:t>
            </w:r>
            <w:proofErr w:type="spellEnd"/>
            <w:r w:rsidRPr="00490DBF">
              <w:rPr>
                <w:rFonts w:ascii="Cambria" w:hAnsi="Cambria"/>
              </w:rPr>
              <w:t xml:space="preserve"> </w:t>
            </w:r>
          </w:p>
        </w:tc>
        <w:tc>
          <w:tcPr>
            <w:tcW w:w="3436" w:type="dxa"/>
          </w:tcPr>
          <w:p w14:paraId="6433C97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E47FAF4" w14:textId="77777777" w:rsidTr="007A0695">
        <w:trPr>
          <w:trHeight w:val="722"/>
          <w:jc w:val="center"/>
        </w:trPr>
        <w:tc>
          <w:tcPr>
            <w:tcW w:w="4072" w:type="dxa"/>
          </w:tcPr>
          <w:p w14:paraId="65816293"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classification</w:t>
            </w:r>
            <w:proofErr w:type="spellEnd"/>
            <w:r w:rsidRPr="00490DBF">
              <w:rPr>
                <w:rFonts w:ascii="Cambria" w:hAnsi="Cambria"/>
              </w:rPr>
              <w:t xml:space="preserve"> – ACL, DSCP, </w:t>
            </w:r>
            <w:proofErr w:type="spellStart"/>
            <w:r w:rsidRPr="00490DBF">
              <w:rPr>
                <w:rFonts w:ascii="Cambria" w:hAnsi="Cambria"/>
              </w:rPr>
              <w:t>CoS</w:t>
            </w:r>
            <w:proofErr w:type="spellEnd"/>
            <w:r w:rsidRPr="00490DBF">
              <w:rPr>
                <w:rFonts w:ascii="Cambria" w:hAnsi="Cambria"/>
              </w:rPr>
              <w:t xml:space="preserve"> </w:t>
            </w:r>
            <w:proofErr w:type="spellStart"/>
            <w:r w:rsidRPr="00490DBF">
              <w:rPr>
                <w:rFonts w:ascii="Cambria" w:hAnsi="Cambria"/>
              </w:rPr>
              <w:t>based</w:t>
            </w:r>
            <w:proofErr w:type="spellEnd"/>
          </w:p>
        </w:tc>
        <w:tc>
          <w:tcPr>
            <w:tcW w:w="3436" w:type="dxa"/>
          </w:tcPr>
          <w:p w14:paraId="2FAF973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84D6AB2" w14:textId="77777777" w:rsidTr="007A0695">
        <w:trPr>
          <w:trHeight w:val="722"/>
          <w:jc w:val="center"/>
        </w:trPr>
        <w:tc>
          <w:tcPr>
            <w:tcW w:w="4072" w:type="dxa"/>
          </w:tcPr>
          <w:p w14:paraId="2A735FC6"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marking</w:t>
            </w:r>
            <w:proofErr w:type="spellEnd"/>
            <w:r w:rsidRPr="00490DBF">
              <w:rPr>
                <w:rFonts w:ascii="Cambria" w:hAnsi="Cambria"/>
              </w:rPr>
              <w:t xml:space="preserve"> </w:t>
            </w:r>
            <w:proofErr w:type="gramStart"/>
            <w:r w:rsidRPr="00490DBF">
              <w:rPr>
                <w:rFonts w:ascii="Cambria" w:hAnsi="Cambria"/>
              </w:rPr>
              <w:t>-  DSCP</w:t>
            </w:r>
            <w:proofErr w:type="gramEnd"/>
            <w:r w:rsidRPr="00490DBF">
              <w:rPr>
                <w:rFonts w:ascii="Cambria" w:hAnsi="Cambria"/>
              </w:rPr>
              <w:t xml:space="preserve">, </w:t>
            </w:r>
            <w:proofErr w:type="spellStart"/>
            <w:r w:rsidRPr="00490DBF">
              <w:rPr>
                <w:rFonts w:ascii="Cambria" w:hAnsi="Cambria"/>
              </w:rPr>
              <w:t>CoS</w:t>
            </w:r>
            <w:proofErr w:type="spellEnd"/>
          </w:p>
        </w:tc>
        <w:tc>
          <w:tcPr>
            <w:tcW w:w="3436" w:type="dxa"/>
          </w:tcPr>
          <w:p w14:paraId="272DEF9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2760E8C" w14:textId="77777777" w:rsidTr="007A0695">
        <w:trPr>
          <w:trHeight w:val="722"/>
          <w:jc w:val="center"/>
        </w:trPr>
        <w:tc>
          <w:tcPr>
            <w:tcW w:w="4072" w:type="dxa"/>
          </w:tcPr>
          <w:p w14:paraId="3D02E54A"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Policing</w:t>
            </w:r>
            <w:proofErr w:type="spellEnd"/>
            <w:r w:rsidRPr="00490DBF">
              <w:rPr>
                <w:rFonts w:ascii="Cambria" w:hAnsi="Cambria"/>
              </w:rPr>
              <w:t xml:space="preserve"> </w:t>
            </w:r>
          </w:p>
        </w:tc>
        <w:tc>
          <w:tcPr>
            <w:tcW w:w="3436" w:type="dxa"/>
          </w:tcPr>
          <w:p w14:paraId="33230B5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058BA68" w14:textId="77777777" w:rsidTr="007A0695">
        <w:trPr>
          <w:trHeight w:val="722"/>
          <w:jc w:val="center"/>
        </w:trPr>
        <w:tc>
          <w:tcPr>
            <w:tcW w:w="4072" w:type="dxa"/>
          </w:tcPr>
          <w:p w14:paraId="6618EED1" w14:textId="77777777" w:rsidR="00553708" w:rsidRPr="00490DBF" w:rsidRDefault="00553708" w:rsidP="007A0695">
            <w:pPr>
              <w:rPr>
                <w:rFonts w:ascii="Cambria" w:hAnsi="Cambria"/>
              </w:rPr>
            </w:pPr>
            <w:proofErr w:type="spellStart"/>
            <w:r w:rsidRPr="00490DBF">
              <w:rPr>
                <w:rFonts w:ascii="Cambria" w:hAnsi="Cambria"/>
              </w:rPr>
              <w:t>QoS-Hierarchical</w:t>
            </w:r>
            <w:proofErr w:type="spellEnd"/>
            <w:r w:rsidRPr="00490DBF">
              <w:rPr>
                <w:rFonts w:ascii="Cambria" w:hAnsi="Cambria"/>
              </w:rPr>
              <w:t xml:space="preserve"> </w:t>
            </w:r>
            <w:proofErr w:type="spellStart"/>
            <w:r w:rsidRPr="00490DBF">
              <w:rPr>
                <w:rFonts w:ascii="Cambria" w:hAnsi="Cambria"/>
              </w:rPr>
              <w:t>QoS</w:t>
            </w:r>
            <w:proofErr w:type="spellEnd"/>
          </w:p>
        </w:tc>
        <w:tc>
          <w:tcPr>
            <w:tcW w:w="3436" w:type="dxa"/>
          </w:tcPr>
          <w:p w14:paraId="658EBF9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56B1093" w14:textId="77777777" w:rsidTr="007A0695">
        <w:trPr>
          <w:trHeight w:val="722"/>
          <w:jc w:val="center"/>
        </w:trPr>
        <w:tc>
          <w:tcPr>
            <w:tcW w:w="4072" w:type="dxa"/>
          </w:tcPr>
          <w:p w14:paraId="56F3E43F" w14:textId="77777777" w:rsidR="00553708" w:rsidRPr="00490DBF" w:rsidRDefault="00553708" w:rsidP="007A0695">
            <w:pPr>
              <w:rPr>
                <w:rFonts w:ascii="Cambria" w:hAnsi="Cambria"/>
              </w:rPr>
            </w:pPr>
            <w:r w:rsidRPr="00490DBF">
              <w:rPr>
                <w:rFonts w:ascii="Cambria" w:hAnsi="Cambria"/>
              </w:rPr>
              <w:t xml:space="preserve">Automatické nastavení </w:t>
            </w:r>
            <w:proofErr w:type="spellStart"/>
            <w:r w:rsidRPr="00490DBF">
              <w:rPr>
                <w:rFonts w:ascii="Cambria" w:hAnsi="Cambria"/>
              </w:rPr>
              <w:t>QoS</w:t>
            </w:r>
            <w:proofErr w:type="spellEnd"/>
            <w:r w:rsidRPr="00490DBF">
              <w:rPr>
                <w:rFonts w:ascii="Cambria" w:hAnsi="Cambria"/>
              </w:rPr>
              <w:t xml:space="preserve"> parametrů (</w:t>
            </w:r>
            <w:proofErr w:type="spellStart"/>
            <w:r w:rsidRPr="00490DBF">
              <w:rPr>
                <w:rFonts w:ascii="Cambria" w:hAnsi="Cambria"/>
              </w:rPr>
              <w:t>AutoQoS</w:t>
            </w:r>
            <w:proofErr w:type="spellEnd"/>
            <w:r w:rsidRPr="00490DBF">
              <w:rPr>
                <w:rFonts w:ascii="Cambria" w:hAnsi="Cambria"/>
              </w:rPr>
              <w:t xml:space="preserve"> nebo ekvivalentní)</w:t>
            </w:r>
          </w:p>
        </w:tc>
        <w:tc>
          <w:tcPr>
            <w:tcW w:w="3436" w:type="dxa"/>
          </w:tcPr>
          <w:p w14:paraId="6588352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AEDC5E1" w14:textId="77777777" w:rsidTr="007A0695">
        <w:trPr>
          <w:trHeight w:val="722"/>
          <w:jc w:val="center"/>
        </w:trPr>
        <w:tc>
          <w:tcPr>
            <w:tcW w:w="4072" w:type="dxa"/>
          </w:tcPr>
          <w:p w14:paraId="6767AC38" w14:textId="77777777" w:rsidR="00553708" w:rsidRPr="00490DBF" w:rsidRDefault="00553708" w:rsidP="007A0695">
            <w:pPr>
              <w:rPr>
                <w:rFonts w:ascii="Cambria" w:hAnsi="Cambria"/>
              </w:rPr>
            </w:pPr>
            <w:r w:rsidRPr="00490DBF">
              <w:rPr>
                <w:rFonts w:ascii="Cambria" w:hAnsi="Cambria"/>
              </w:rPr>
              <w:t xml:space="preserve">IPv6 </w:t>
            </w:r>
            <w:proofErr w:type="spellStart"/>
            <w:proofErr w:type="gramStart"/>
            <w:r w:rsidRPr="00490DBF">
              <w:rPr>
                <w:rFonts w:ascii="Cambria" w:hAnsi="Cambria"/>
              </w:rPr>
              <w:t>First</w:t>
            </w:r>
            <w:proofErr w:type="spellEnd"/>
            <w:r w:rsidRPr="00490DBF">
              <w:rPr>
                <w:rFonts w:ascii="Cambria" w:hAnsi="Cambria"/>
              </w:rPr>
              <w:t xml:space="preserve">  Hop</w:t>
            </w:r>
            <w:proofErr w:type="gramEnd"/>
            <w:r w:rsidRPr="00490DBF">
              <w:rPr>
                <w:rFonts w:ascii="Cambria" w:hAnsi="Cambria"/>
              </w:rPr>
              <w:t xml:space="preserve"> </w:t>
            </w:r>
            <w:proofErr w:type="spellStart"/>
            <w:r w:rsidRPr="00490DBF">
              <w:rPr>
                <w:rFonts w:ascii="Cambria" w:hAnsi="Cambria"/>
              </w:rPr>
              <w:t>Security</w:t>
            </w:r>
            <w:proofErr w:type="spellEnd"/>
            <w:r w:rsidRPr="00490DBF">
              <w:rPr>
                <w:rFonts w:ascii="Cambria" w:hAnsi="Cambria"/>
              </w:rPr>
              <w:t xml:space="preserve"> (RA </w:t>
            </w:r>
            <w:proofErr w:type="spellStart"/>
            <w:r w:rsidRPr="00490DBF">
              <w:rPr>
                <w:rFonts w:ascii="Cambria" w:hAnsi="Cambria"/>
              </w:rPr>
              <w:t>guard</w:t>
            </w:r>
            <w:proofErr w:type="spellEnd"/>
            <w:r w:rsidRPr="00490DBF">
              <w:rPr>
                <w:rFonts w:ascii="Cambria" w:hAnsi="Cambria"/>
              </w:rPr>
              <w:t xml:space="preserve">, DHCPv6 </w:t>
            </w:r>
            <w:proofErr w:type="spellStart"/>
            <w:r w:rsidRPr="00490DBF">
              <w:rPr>
                <w:rFonts w:ascii="Cambria" w:hAnsi="Cambria"/>
              </w:rPr>
              <w:t>guard</w:t>
            </w:r>
            <w:proofErr w:type="spellEnd"/>
            <w:r w:rsidRPr="00490DBF">
              <w:rPr>
                <w:rFonts w:ascii="Cambria" w:hAnsi="Cambria"/>
              </w:rPr>
              <w:t xml:space="preserve">, IPv6 source </w:t>
            </w:r>
            <w:proofErr w:type="spellStart"/>
            <w:r w:rsidRPr="00490DBF">
              <w:rPr>
                <w:rFonts w:ascii="Cambria" w:hAnsi="Cambria"/>
              </w:rPr>
              <w:t>guard</w:t>
            </w:r>
            <w:proofErr w:type="spellEnd"/>
            <w:r w:rsidRPr="00490DBF">
              <w:rPr>
                <w:rFonts w:ascii="Cambria" w:hAnsi="Cambria"/>
              </w:rPr>
              <w:t>)</w:t>
            </w:r>
          </w:p>
        </w:tc>
        <w:tc>
          <w:tcPr>
            <w:tcW w:w="3436" w:type="dxa"/>
          </w:tcPr>
          <w:p w14:paraId="0F46D1D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1E510AD" w14:textId="77777777" w:rsidTr="007A0695">
        <w:trPr>
          <w:trHeight w:val="722"/>
          <w:jc w:val="center"/>
        </w:trPr>
        <w:tc>
          <w:tcPr>
            <w:tcW w:w="4072" w:type="dxa"/>
          </w:tcPr>
          <w:p w14:paraId="7ECD2439" w14:textId="77777777" w:rsidR="00553708" w:rsidRPr="00490DBF" w:rsidRDefault="00553708" w:rsidP="007A0695">
            <w:pPr>
              <w:rPr>
                <w:rFonts w:ascii="Cambria" w:hAnsi="Cambria"/>
              </w:rPr>
            </w:pPr>
            <w:r w:rsidRPr="00490DBF">
              <w:rPr>
                <w:rFonts w:ascii="Cambria" w:hAnsi="Cambria"/>
              </w:rPr>
              <w:t>Port ACL, VLAN ACL</w:t>
            </w:r>
          </w:p>
        </w:tc>
        <w:tc>
          <w:tcPr>
            <w:tcW w:w="3436" w:type="dxa"/>
          </w:tcPr>
          <w:p w14:paraId="1EF3969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40B7EF7" w14:textId="77777777" w:rsidTr="007A0695">
        <w:trPr>
          <w:trHeight w:val="722"/>
          <w:jc w:val="center"/>
        </w:trPr>
        <w:tc>
          <w:tcPr>
            <w:tcW w:w="4072" w:type="dxa"/>
          </w:tcPr>
          <w:p w14:paraId="4BBD6CF4" w14:textId="77777777" w:rsidR="00553708" w:rsidRPr="00490DBF" w:rsidRDefault="00553708" w:rsidP="007A0695">
            <w:pPr>
              <w:rPr>
                <w:rFonts w:ascii="Cambria" w:hAnsi="Cambria"/>
              </w:rPr>
            </w:pPr>
            <w:r w:rsidRPr="00490DBF">
              <w:rPr>
                <w:rFonts w:ascii="Cambria" w:hAnsi="Cambria"/>
              </w:rPr>
              <w:t>Paketové filtry (ACL) jsou stále aplikovány a filtrují i v případě, že jsou na nich prováděny změny</w:t>
            </w:r>
          </w:p>
        </w:tc>
        <w:tc>
          <w:tcPr>
            <w:tcW w:w="3436" w:type="dxa"/>
          </w:tcPr>
          <w:p w14:paraId="3D0997A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02E514E" w14:textId="77777777" w:rsidTr="007A0695">
        <w:trPr>
          <w:trHeight w:val="722"/>
          <w:jc w:val="center"/>
        </w:trPr>
        <w:tc>
          <w:tcPr>
            <w:tcW w:w="4072" w:type="dxa"/>
          </w:tcPr>
          <w:p w14:paraId="3812A465" w14:textId="77777777" w:rsidR="00553708" w:rsidRPr="00490DBF" w:rsidRDefault="00553708" w:rsidP="007A0695">
            <w:pPr>
              <w:rPr>
                <w:rFonts w:ascii="Cambria" w:hAnsi="Cambria"/>
              </w:rPr>
            </w:pPr>
            <w:r w:rsidRPr="00490DBF">
              <w:rPr>
                <w:rFonts w:ascii="Cambria" w:hAnsi="Cambria"/>
              </w:rPr>
              <w:t xml:space="preserve">Ochrana proti nahrání modifikovaného software do zařízení prostřednictvím image </w:t>
            </w:r>
            <w:proofErr w:type="spellStart"/>
            <w:proofErr w:type="gramStart"/>
            <w:r w:rsidRPr="00490DBF">
              <w:rPr>
                <w:rFonts w:ascii="Cambria" w:hAnsi="Cambria"/>
              </w:rPr>
              <w:t>signing</w:t>
            </w:r>
            <w:proofErr w:type="spellEnd"/>
            <w:r w:rsidRPr="00490DBF">
              <w:rPr>
                <w:rFonts w:ascii="Cambria" w:hAnsi="Cambria"/>
              </w:rPr>
              <w:t xml:space="preserve">  a</w:t>
            </w:r>
            <w:proofErr w:type="gramEnd"/>
            <w:r w:rsidRPr="00490DBF">
              <w:rPr>
                <w:rFonts w:ascii="Cambria" w:hAnsi="Cambria"/>
              </w:rPr>
              <w:t xml:space="preserve"> funkce </w:t>
            </w:r>
            <w:proofErr w:type="spellStart"/>
            <w:r w:rsidRPr="00490DBF">
              <w:rPr>
                <w:rFonts w:ascii="Cambria" w:hAnsi="Cambria"/>
              </w:rPr>
              <w:t>secure</w:t>
            </w:r>
            <w:proofErr w:type="spellEnd"/>
            <w:r w:rsidRPr="00490DBF">
              <w:rPr>
                <w:rFonts w:ascii="Cambria" w:hAnsi="Cambria"/>
              </w:rPr>
              <w:t xml:space="preserve"> </w:t>
            </w:r>
            <w:proofErr w:type="spellStart"/>
            <w:r w:rsidRPr="00490DBF">
              <w:rPr>
                <w:rFonts w:ascii="Cambria" w:hAnsi="Cambria"/>
              </w:rPr>
              <w:t>boot</w:t>
            </w:r>
            <w:proofErr w:type="spellEnd"/>
            <w:r w:rsidRPr="00490DBF">
              <w:rPr>
                <w:rFonts w:ascii="Cambria" w:hAnsi="Cambria"/>
              </w:rPr>
              <w:t xml:space="preserve">, která ověřuje autentičnost a integritu jak </w:t>
            </w:r>
            <w:proofErr w:type="spellStart"/>
            <w:r w:rsidRPr="00490DBF">
              <w:rPr>
                <w:rFonts w:ascii="Cambria" w:hAnsi="Cambria"/>
              </w:rPr>
              <w:t>bootloaderu</w:t>
            </w:r>
            <w:proofErr w:type="spellEnd"/>
            <w:r w:rsidRPr="00490DBF">
              <w:rPr>
                <w:rFonts w:ascii="Cambria" w:hAnsi="Cambria"/>
              </w:rPr>
              <w:t xml:space="preserve">, tak i samotného operačního systému zařízení prostřednictvím interních HW prostředků - tzv. </w:t>
            </w:r>
            <w:proofErr w:type="spellStart"/>
            <w:r w:rsidRPr="00490DBF">
              <w:rPr>
                <w:rFonts w:ascii="Cambria" w:hAnsi="Cambria"/>
              </w:rPr>
              <w:t>trusted</w:t>
            </w:r>
            <w:proofErr w:type="spellEnd"/>
            <w:r w:rsidRPr="00490DBF">
              <w:rPr>
                <w:rFonts w:ascii="Cambria" w:hAnsi="Cambria"/>
              </w:rPr>
              <w:t xml:space="preserve"> modulů</w:t>
            </w:r>
          </w:p>
        </w:tc>
        <w:tc>
          <w:tcPr>
            <w:tcW w:w="3436" w:type="dxa"/>
          </w:tcPr>
          <w:p w14:paraId="3E39884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25D7B24" w14:textId="77777777" w:rsidTr="007A0695">
        <w:trPr>
          <w:trHeight w:val="722"/>
          <w:jc w:val="center"/>
        </w:trPr>
        <w:tc>
          <w:tcPr>
            <w:tcW w:w="4072" w:type="dxa"/>
          </w:tcPr>
          <w:p w14:paraId="4BF1EFAF" w14:textId="77777777" w:rsidR="00553708" w:rsidRPr="00490DBF" w:rsidRDefault="00553708" w:rsidP="007A0695">
            <w:pPr>
              <w:rPr>
                <w:rFonts w:ascii="Cambria" w:hAnsi="Cambria"/>
              </w:rPr>
            </w:pPr>
            <w:r w:rsidRPr="00490DBF">
              <w:rPr>
                <w:rFonts w:ascii="Cambria" w:hAnsi="Cambria"/>
              </w:rPr>
              <w:t xml:space="preserve">HW </w:t>
            </w:r>
            <w:proofErr w:type="spellStart"/>
            <w:r w:rsidRPr="00490DBF">
              <w:rPr>
                <w:rFonts w:ascii="Cambria" w:hAnsi="Cambria"/>
              </w:rPr>
              <w:t>trusted</w:t>
            </w:r>
            <w:proofErr w:type="spellEnd"/>
            <w:r w:rsidRPr="00490DBF">
              <w:rPr>
                <w:rFonts w:ascii="Cambria" w:hAnsi="Cambria"/>
              </w:rPr>
              <w:t xml:space="preserve"> modul využíván pro bezpečné uložení hesel a šifrovacích klíčů</w:t>
            </w:r>
          </w:p>
        </w:tc>
        <w:tc>
          <w:tcPr>
            <w:tcW w:w="3436" w:type="dxa"/>
          </w:tcPr>
          <w:p w14:paraId="1B84D7F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386B306" w14:textId="77777777" w:rsidTr="007A0695">
        <w:trPr>
          <w:trHeight w:val="722"/>
          <w:jc w:val="center"/>
        </w:trPr>
        <w:tc>
          <w:tcPr>
            <w:tcW w:w="4072" w:type="dxa"/>
          </w:tcPr>
          <w:p w14:paraId="6749E333" w14:textId="77777777" w:rsidR="00553708" w:rsidRPr="00490DBF" w:rsidRDefault="00553708" w:rsidP="007A0695">
            <w:pPr>
              <w:rPr>
                <w:rFonts w:ascii="Cambria" w:hAnsi="Cambria"/>
              </w:rPr>
            </w:pPr>
            <w:r w:rsidRPr="00490DBF">
              <w:rPr>
                <w:rFonts w:ascii="Cambria" w:hAnsi="Cambria"/>
              </w:rPr>
              <w:t xml:space="preserve">Podpora </w:t>
            </w:r>
            <w:proofErr w:type="gramStart"/>
            <w:r w:rsidRPr="00490DBF">
              <w:rPr>
                <w:rFonts w:ascii="Cambria" w:hAnsi="Cambria"/>
              </w:rPr>
              <w:t>SUDI  (</w:t>
            </w:r>
            <w:proofErr w:type="gramEnd"/>
            <w:r w:rsidRPr="00490DBF">
              <w:rPr>
                <w:rFonts w:ascii="Cambria" w:hAnsi="Cambria"/>
              </w:rPr>
              <w:t xml:space="preserve">IEEE 802.1AR) autentizace </w:t>
            </w:r>
          </w:p>
        </w:tc>
        <w:tc>
          <w:tcPr>
            <w:tcW w:w="3436" w:type="dxa"/>
          </w:tcPr>
          <w:p w14:paraId="189E148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7206BF1" w14:textId="77777777" w:rsidTr="007A0695">
        <w:trPr>
          <w:trHeight w:val="722"/>
          <w:jc w:val="center"/>
        </w:trPr>
        <w:tc>
          <w:tcPr>
            <w:tcW w:w="4072" w:type="dxa"/>
          </w:tcPr>
          <w:p w14:paraId="618EAC31" w14:textId="77777777" w:rsidR="00553708" w:rsidRPr="00490DBF" w:rsidRDefault="00553708" w:rsidP="007A0695">
            <w:pPr>
              <w:rPr>
                <w:rFonts w:ascii="Cambria" w:hAnsi="Cambria"/>
              </w:rPr>
            </w:pPr>
            <w:r w:rsidRPr="00490DBF">
              <w:rPr>
                <w:rFonts w:ascii="Cambria" w:hAnsi="Cambria"/>
              </w:rPr>
              <w:t>IPv6 Port ACL, VLAN ACL</w:t>
            </w:r>
          </w:p>
        </w:tc>
        <w:tc>
          <w:tcPr>
            <w:tcW w:w="3436" w:type="dxa"/>
          </w:tcPr>
          <w:p w14:paraId="3970CAC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4165034" w14:textId="77777777" w:rsidTr="007A0695">
        <w:trPr>
          <w:trHeight w:val="722"/>
          <w:jc w:val="center"/>
        </w:trPr>
        <w:tc>
          <w:tcPr>
            <w:tcW w:w="4072" w:type="dxa"/>
          </w:tcPr>
          <w:p w14:paraId="71D9DE1B" w14:textId="77777777" w:rsidR="00553708" w:rsidRPr="00490DBF" w:rsidRDefault="00553708" w:rsidP="007A0695">
            <w:pPr>
              <w:rPr>
                <w:rFonts w:ascii="Cambria" w:hAnsi="Cambria"/>
              </w:rPr>
            </w:pPr>
            <w:r w:rsidRPr="00490DBF">
              <w:rPr>
                <w:rFonts w:ascii="Cambria" w:hAnsi="Cambria"/>
              </w:rPr>
              <w:t>IEEE 802.1AE na všech portech</w:t>
            </w:r>
          </w:p>
        </w:tc>
        <w:tc>
          <w:tcPr>
            <w:tcW w:w="3436" w:type="dxa"/>
          </w:tcPr>
          <w:p w14:paraId="4E2A9EA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DE21B38" w14:textId="77777777" w:rsidTr="007A0695">
        <w:trPr>
          <w:trHeight w:val="722"/>
          <w:jc w:val="center"/>
        </w:trPr>
        <w:tc>
          <w:tcPr>
            <w:tcW w:w="4072" w:type="dxa"/>
          </w:tcPr>
          <w:p w14:paraId="770FB04E" w14:textId="77777777" w:rsidR="00553708" w:rsidRPr="00490DBF" w:rsidRDefault="00553708" w:rsidP="007A0695">
            <w:pPr>
              <w:rPr>
                <w:rFonts w:ascii="Cambria" w:hAnsi="Cambria"/>
              </w:rPr>
            </w:pPr>
            <w:r w:rsidRPr="00490DBF">
              <w:rPr>
                <w:rFonts w:ascii="Cambria" w:hAnsi="Cambria"/>
              </w:rPr>
              <w:t>IEEE 802.1ae (AES-GCM-256) na všech portech</w:t>
            </w:r>
          </w:p>
        </w:tc>
        <w:tc>
          <w:tcPr>
            <w:tcW w:w="3436" w:type="dxa"/>
          </w:tcPr>
          <w:p w14:paraId="2FEBA33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57A3E97" w14:textId="77777777" w:rsidTr="007A0695">
        <w:trPr>
          <w:trHeight w:val="722"/>
          <w:jc w:val="center"/>
        </w:trPr>
        <w:tc>
          <w:tcPr>
            <w:tcW w:w="4072" w:type="dxa"/>
          </w:tcPr>
          <w:p w14:paraId="663B3F28" w14:textId="77777777" w:rsidR="00553708" w:rsidRPr="00490DBF" w:rsidRDefault="00553708" w:rsidP="007A0695">
            <w:pPr>
              <w:rPr>
                <w:rFonts w:ascii="Cambria" w:hAnsi="Cambria"/>
              </w:rPr>
            </w:pPr>
            <w:r w:rsidRPr="00490DBF">
              <w:rPr>
                <w:rFonts w:ascii="Cambria" w:hAnsi="Cambria"/>
              </w:rPr>
              <w:t xml:space="preserve">Source-Group Tag Exchange </w:t>
            </w:r>
            <w:proofErr w:type="spellStart"/>
            <w:r w:rsidRPr="00490DBF">
              <w:rPr>
                <w:rFonts w:ascii="Cambria" w:hAnsi="Cambria"/>
              </w:rPr>
              <w:t>Protocol</w:t>
            </w:r>
            <w:proofErr w:type="spellEnd"/>
            <w:r w:rsidRPr="00490DBF">
              <w:rPr>
                <w:rFonts w:ascii="Cambria" w:hAnsi="Cambria"/>
              </w:rPr>
              <w:t xml:space="preserve"> nebo ekvivalentní</w:t>
            </w:r>
          </w:p>
        </w:tc>
        <w:tc>
          <w:tcPr>
            <w:tcW w:w="3436" w:type="dxa"/>
          </w:tcPr>
          <w:p w14:paraId="09F2DFA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459AED9" w14:textId="77777777" w:rsidTr="007A0695">
        <w:trPr>
          <w:trHeight w:val="722"/>
          <w:jc w:val="center"/>
        </w:trPr>
        <w:tc>
          <w:tcPr>
            <w:tcW w:w="4072" w:type="dxa"/>
          </w:tcPr>
          <w:p w14:paraId="7DC0008B" w14:textId="77777777" w:rsidR="00553708" w:rsidRPr="00490DBF" w:rsidRDefault="00553708" w:rsidP="007A0695">
            <w:pPr>
              <w:rPr>
                <w:rFonts w:ascii="Cambria" w:hAnsi="Cambria"/>
              </w:rPr>
            </w:pPr>
            <w:r w:rsidRPr="00490DBF">
              <w:rPr>
                <w:rFonts w:ascii="Cambria" w:hAnsi="Cambria"/>
              </w:rPr>
              <w:t xml:space="preserve">IGMPv2/v3 </w:t>
            </w:r>
            <w:proofErr w:type="spellStart"/>
            <w:r w:rsidRPr="00490DBF">
              <w:rPr>
                <w:rFonts w:ascii="Cambria" w:hAnsi="Cambria"/>
              </w:rPr>
              <w:t>snooping</w:t>
            </w:r>
            <w:proofErr w:type="spellEnd"/>
          </w:p>
        </w:tc>
        <w:tc>
          <w:tcPr>
            <w:tcW w:w="3436" w:type="dxa"/>
          </w:tcPr>
          <w:p w14:paraId="49E1BE9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2D48BB8" w14:textId="77777777" w:rsidTr="007A0695">
        <w:trPr>
          <w:trHeight w:val="722"/>
          <w:jc w:val="center"/>
        </w:trPr>
        <w:tc>
          <w:tcPr>
            <w:tcW w:w="4072" w:type="dxa"/>
          </w:tcPr>
          <w:p w14:paraId="2F95AEAC" w14:textId="77777777" w:rsidR="00553708" w:rsidRPr="00490DBF" w:rsidRDefault="00553708" w:rsidP="007A0695">
            <w:pPr>
              <w:rPr>
                <w:rFonts w:ascii="Cambria" w:hAnsi="Cambria"/>
              </w:rPr>
            </w:pPr>
            <w:r w:rsidRPr="00490DBF">
              <w:rPr>
                <w:rFonts w:ascii="Cambria" w:hAnsi="Cambria"/>
              </w:rPr>
              <w:t xml:space="preserve">MLD </w:t>
            </w:r>
            <w:proofErr w:type="spellStart"/>
            <w:r w:rsidRPr="00490DBF">
              <w:rPr>
                <w:rFonts w:ascii="Cambria" w:hAnsi="Cambria"/>
              </w:rPr>
              <w:t>snooping</w:t>
            </w:r>
            <w:proofErr w:type="spellEnd"/>
          </w:p>
        </w:tc>
        <w:tc>
          <w:tcPr>
            <w:tcW w:w="3436" w:type="dxa"/>
          </w:tcPr>
          <w:p w14:paraId="1C5ACF6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CCB4783" w14:textId="77777777" w:rsidTr="007A0695">
        <w:trPr>
          <w:trHeight w:val="722"/>
          <w:jc w:val="center"/>
        </w:trPr>
        <w:tc>
          <w:tcPr>
            <w:tcW w:w="4072" w:type="dxa"/>
          </w:tcPr>
          <w:p w14:paraId="0F010D1B" w14:textId="77777777" w:rsidR="00553708" w:rsidRPr="00490DBF" w:rsidRDefault="00553708" w:rsidP="007A0695">
            <w:pPr>
              <w:rPr>
                <w:rFonts w:ascii="Cambria" w:hAnsi="Cambria"/>
              </w:rPr>
            </w:pPr>
            <w:proofErr w:type="spellStart"/>
            <w:r w:rsidRPr="00490DBF">
              <w:rPr>
                <w:rFonts w:ascii="Cambria" w:hAnsi="Cambria"/>
              </w:rPr>
              <w:t>Multicast</w:t>
            </w:r>
            <w:proofErr w:type="spellEnd"/>
            <w:r w:rsidRPr="00490DBF">
              <w:rPr>
                <w:rFonts w:ascii="Cambria" w:hAnsi="Cambria"/>
              </w:rPr>
              <w:t xml:space="preserve"> DNS (</w:t>
            </w:r>
            <w:proofErr w:type="spellStart"/>
            <w:r w:rsidRPr="00490DBF">
              <w:rPr>
                <w:rFonts w:ascii="Cambria" w:hAnsi="Cambria"/>
              </w:rPr>
              <w:t>mDNS</w:t>
            </w:r>
            <w:proofErr w:type="spellEnd"/>
            <w:r w:rsidRPr="00490DBF">
              <w:rPr>
                <w:rFonts w:ascii="Cambria" w:hAnsi="Cambria"/>
              </w:rPr>
              <w:t xml:space="preserve">) </w:t>
            </w:r>
            <w:proofErr w:type="spellStart"/>
            <w:r w:rsidRPr="00490DBF">
              <w:rPr>
                <w:rFonts w:ascii="Cambria" w:hAnsi="Cambria"/>
              </w:rPr>
              <w:t>gateway</w:t>
            </w:r>
            <w:proofErr w:type="spellEnd"/>
          </w:p>
        </w:tc>
        <w:tc>
          <w:tcPr>
            <w:tcW w:w="3436" w:type="dxa"/>
          </w:tcPr>
          <w:p w14:paraId="3660709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0653A4A" w14:textId="77777777" w:rsidTr="007A0695">
        <w:trPr>
          <w:trHeight w:val="722"/>
          <w:jc w:val="center"/>
        </w:trPr>
        <w:tc>
          <w:tcPr>
            <w:tcW w:w="4072" w:type="dxa"/>
          </w:tcPr>
          <w:p w14:paraId="0D834875"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w:t>
            </w:r>
            <w:proofErr w:type="spellStart"/>
            <w:proofErr w:type="gramStart"/>
            <w:r w:rsidRPr="00490DBF">
              <w:rPr>
                <w:rFonts w:ascii="Cambria" w:hAnsi="Cambria"/>
              </w:rPr>
              <w:t>Visibility</w:t>
            </w:r>
            <w:proofErr w:type="spellEnd"/>
            <w:r w:rsidRPr="00490DBF">
              <w:rPr>
                <w:rFonts w:ascii="Cambria" w:hAnsi="Cambria"/>
              </w:rPr>
              <w:t xml:space="preserve"> - Monitorování</w:t>
            </w:r>
            <w:proofErr w:type="gramEnd"/>
            <w:r w:rsidRPr="00490DBF">
              <w:rPr>
                <w:rFonts w:ascii="Cambria" w:hAnsi="Cambria"/>
              </w:rPr>
              <w:t xml:space="preserve"> aplikačních toků (všech </w:t>
            </w:r>
            <w:proofErr w:type="gramStart"/>
            <w:r w:rsidRPr="00490DBF">
              <w:rPr>
                <w:rFonts w:ascii="Cambria" w:hAnsi="Cambria"/>
              </w:rPr>
              <w:t>paketů)  prostřednictvím</w:t>
            </w:r>
            <w:proofErr w:type="gramEnd"/>
            <w:r w:rsidRPr="00490DBF">
              <w:rPr>
                <w:rFonts w:ascii="Cambria" w:hAnsi="Cambria"/>
              </w:rPr>
              <w:t xml:space="preserve"> technologie </w:t>
            </w:r>
            <w:proofErr w:type="spellStart"/>
            <w:r w:rsidRPr="00490DBF">
              <w:rPr>
                <w:rFonts w:ascii="Cambria" w:hAnsi="Cambria"/>
              </w:rPr>
              <w:t>NetFlow</w:t>
            </w:r>
            <w:proofErr w:type="spellEnd"/>
            <w:r w:rsidRPr="00490DBF">
              <w:rPr>
                <w:rFonts w:ascii="Cambria" w:hAnsi="Cambria"/>
              </w:rPr>
              <w:t xml:space="preserve"> nebo ekvivalentní</w:t>
            </w:r>
          </w:p>
        </w:tc>
        <w:tc>
          <w:tcPr>
            <w:tcW w:w="3436" w:type="dxa"/>
          </w:tcPr>
          <w:p w14:paraId="007F582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8E33B6D" w14:textId="77777777" w:rsidTr="007A0695">
        <w:trPr>
          <w:trHeight w:val="722"/>
          <w:jc w:val="center"/>
        </w:trPr>
        <w:tc>
          <w:tcPr>
            <w:tcW w:w="4072" w:type="dxa"/>
          </w:tcPr>
          <w:p w14:paraId="367A013A"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w:t>
            </w:r>
            <w:proofErr w:type="spellStart"/>
            <w:proofErr w:type="gramStart"/>
            <w:r w:rsidRPr="00490DBF">
              <w:rPr>
                <w:rFonts w:ascii="Cambria" w:hAnsi="Cambria"/>
              </w:rPr>
              <w:t>Visibility</w:t>
            </w:r>
            <w:proofErr w:type="spellEnd"/>
            <w:r w:rsidRPr="00490DBF">
              <w:rPr>
                <w:rFonts w:ascii="Cambria" w:hAnsi="Cambria"/>
              </w:rPr>
              <w:t xml:space="preserve"> - Možnost</w:t>
            </w:r>
            <w:proofErr w:type="gramEnd"/>
            <w:r w:rsidRPr="00490DBF">
              <w:rPr>
                <w:rFonts w:ascii="Cambria" w:hAnsi="Cambria"/>
              </w:rPr>
              <w:t xml:space="preserve"> definice klíčových atributů a parametrů monitorovaných toků včetně parametrů: zdrojová/cílová MAC adresa, zdrojová/cílová IP adresa, zdrojová/</w:t>
            </w:r>
            <w:proofErr w:type="gramStart"/>
            <w:r w:rsidRPr="00490DBF">
              <w:rPr>
                <w:rFonts w:ascii="Cambria" w:hAnsi="Cambria"/>
              </w:rPr>
              <w:t>cílová  VLAN</w:t>
            </w:r>
            <w:proofErr w:type="gramEnd"/>
            <w:r w:rsidRPr="00490DBF">
              <w:rPr>
                <w:rFonts w:ascii="Cambria" w:hAnsi="Cambria"/>
              </w:rPr>
              <w:t xml:space="preserve">, TCP </w:t>
            </w:r>
            <w:proofErr w:type="spellStart"/>
            <w:r w:rsidRPr="00490DBF">
              <w:rPr>
                <w:rFonts w:ascii="Cambria" w:hAnsi="Cambria"/>
              </w:rPr>
              <w:t>flags</w:t>
            </w:r>
            <w:proofErr w:type="spellEnd"/>
            <w:r w:rsidRPr="00490DBF">
              <w:rPr>
                <w:rFonts w:ascii="Cambria" w:hAnsi="Cambria"/>
              </w:rPr>
              <w:t>, hodnota TTL, ICMP kód, IGMP type</w:t>
            </w:r>
          </w:p>
        </w:tc>
        <w:tc>
          <w:tcPr>
            <w:tcW w:w="3436" w:type="dxa"/>
          </w:tcPr>
          <w:p w14:paraId="018DD2F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A93E366" w14:textId="77777777" w:rsidTr="007A0695">
        <w:trPr>
          <w:trHeight w:val="722"/>
          <w:jc w:val="center"/>
        </w:trPr>
        <w:tc>
          <w:tcPr>
            <w:tcW w:w="4072" w:type="dxa"/>
          </w:tcPr>
          <w:p w14:paraId="006B9B72" w14:textId="77777777" w:rsidR="00553708" w:rsidRPr="00490DBF" w:rsidRDefault="00553708" w:rsidP="007A0695">
            <w:pPr>
              <w:rPr>
                <w:rFonts w:ascii="Cambria" w:hAnsi="Cambria"/>
              </w:rPr>
            </w:pPr>
            <w:r w:rsidRPr="00490DBF">
              <w:rPr>
                <w:rFonts w:ascii="Cambria" w:hAnsi="Cambria"/>
              </w:rPr>
              <w:t xml:space="preserve">Export monitorovaných dat ve formátu </w:t>
            </w:r>
            <w:proofErr w:type="spellStart"/>
            <w:r w:rsidRPr="00490DBF">
              <w:rPr>
                <w:rFonts w:ascii="Cambria" w:hAnsi="Cambria"/>
              </w:rPr>
              <w:t>NetFlow</w:t>
            </w:r>
            <w:proofErr w:type="spellEnd"/>
            <w:r w:rsidRPr="00490DBF">
              <w:rPr>
                <w:rFonts w:ascii="Cambria" w:hAnsi="Cambria"/>
              </w:rPr>
              <w:t xml:space="preserve"> v9 nebo IPFIX</w:t>
            </w:r>
          </w:p>
        </w:tc>
        <w:tc>
          <w:tcPr>
            <w:tcW w:w="3436" w:type="dxa"/>
          </w:tcPr>
          <w:p w14:paraId="3B3710F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7B36F29" w14:textId="77777777" w:rsidTr="007A0695">
        <w:trPr>
          <w:trHeight w:val="722"/>
          <w:jc w:val="center"/>
        </w:trPr>
        <w:tc>
          <w:tcPr>
            <w:tcW w:w="4072" w:type="dxa"/>
          </w:tcPr>
          <w:p w14:paraId="2687A06A" w14:textId="77777777" w:rsidR="00553708" w:rsidRPr="00490DBF" w:rsidRDefault="00553708" w:rsidP="007A0695">
            <w:pPr>
              <w:rPr>
                <w:rFonts w:ascii="Cambria" w:hAnsi="Cambria"/>
              </w:rPr>
            </w:pPr>
            <w:r w:rsidRPr="00490DBF">
              <w:rPr>
                <w:rFonts w:ascii="Cambria" w:hAnsi="Cambria"/>
              </w:rPr>
              <w:t>SSHv2</w:t>
            </w:r>
          </w:p>
        </w:tc>
        <w:tc>
          <w:tcPr>
            <w:tcW w:w="3436" w:type="dxa"/>
          </w:tcPr>
          <w:p w14:paraId="3C21CC9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75336BD" w14:textId="77777777" w:rsidTr="007A0695">
        <w:trPr>
          <w:trHeight w:val="722"/>
          <w:jc w:val="center"/>
        </w:trPr>
        <w:tc>
          <w:tcPr>
            <w:tcW w:w="4072" w:type="dxa"/>
          </w:tcPr>
          <w:p w14:paraId="39BC66B7" w14:textId="77777777" w:rsidR="00553708" w:rsidRPr="00490DBF" w:rsidRDefault="00553708" w:rsidP="007A0695">
            <w:pPr>
              <w:rPr>
                <w:rFonts w:ascii="Cambria" w:hAnsi="Cambria"/>
              </w:rPr>
            </w:pPr>
            <w:r w:rsidRPr="00490DBF">
              <w:rPr>
                <w:rFonts w:ascii="Cambria" w:hAnsi="Cambria"/>
              </w:rPr>
              <w:t>CLI rozhraní</w:t>
            </w:r>
          </w:p>
        </w:tc>
        <w:tc>
          <w:tcPr>
            <w:tcW w:w="3436" w:type="dxa"/>
          </w:tcPr>
          <w:p w14:paraId="0BBD46D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CFE9519" w14:textId="77777777" w:rsidTr="007A0695">
        <w:trPr>
          <w:trHeight w:val="722"/>
          <w:jc w:val="center"/>
        </w:trPr>
        <w:tc>
          <w:tcPr>
            <w:tcW w:w="4072" w:type="dxa"/>
          </w:tcPr>
          <w:p w14:paraId="4E67D6F0" w14:textId="77777777" w:rsidR="00553708" w:rsidRPr="00490DBF" w:rsidRDefault="00553708" w:rsidP="007A0695">
            <w:pPr>
              <w:rPr>
                <w:rFonts w:ascii="Cambria" w:hAnsi="Cambria"/>
              </w:rPr>
            </w:pPr>
            <w:r w:rsidRPr="00490DBF">
              <w:rPr>
                <w:rFonts w:ascii="Cambria" w:hAnsi="Cambria"/>
              </w:rPr>
              <w:t xml:space="preserve">Vzdálená identifikace zařízení pomocí "Blue </w:t>
            </w:r>
            <w:proofErr w:type="spellStart"/>
            <w:r w:rsidRPr="00490DBF">
              <w:rPr>
                <w:rFonts w:ascii="Cambria" w:hAnsi="Cambria"/>
              </w:rPr>
              <w:t>Beacon</w:t>
            </w:r>
            <w:proofErr w:type="spellEnd"/>
            <w:r w:rsidRPr="00490DBF">
              <w:rPr>
                <w:rFonts w:ascii="Cambria" w:hAnsi="Cambria"/>
              </w:rPr>
              <w:t>" mechanismu</w:t>
            </w:r>
          </w:p>
        </w:tc>
        <w:tc>
          <w:tcPr>
            <w:tcW w:w="3436" w:type="dxa"/>
          </w:tcPr>
          <w:p w14:paraId="00AD8CC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9D1E387" w14:textId="77777777" w:rsidTr="007A0695">
        <w:trPr>
          <w:trHeight w:val="722"/>
          <w:jc w:val="center"/>
        </w:trPr>
        <w:tc>
          <w:tcPr>
            <w:tcW w:w="4072" w:type="dxa"/>
          </w:tcPr>
          <w:p w14:paraId="6DAA9BA6" w14:textId="77777777" w:rsidR="00553708" w:rsidRPr="00490DBF" w:rsidRDefault="00553708" w:rsidP="007A0695">
            <w:pPr>
              <w:rPr>
                <w:rFonts w:ascii="Cambria" w:hAnsi="Cambria"/>
              </w:rPr>
            </w:pPr>
            <w:r w:rsidRPr="00490DBF">
              <w:rPr>
                <w:rFonts w:ascii="Cambria" w:hAnsi="Cambria"/>
              </w:rPr>
              <w:t>Model-</w:t>
            </w:r>
            <w:proofErr w:type="spellStart"/>
            <w:r w:rsidRPr="00490DBF">
              <w:rPr>
                <w:rFonts w:ascii="Cambria" w:hAnsi="Cambria"/>
              </w:rPr>
              <w:t>driven</w:t>
            </w:r>
            <w:proofErr w:type="spellEnd"/>
            <w:r w:rsidRPr="00490DBF">
              <w:rPr>
                <w:rFonts w:ascii="Cambria" w:hAnsi="Cambria"/>
              </w:rPr>
              <w:t xml:space="preserve"> programovatelnost prostřednictvím RESTCONF, NETCONF/YANG </w:t>
            </w:r>
          </w:p>
        </w:tc>
        <w:tc>
          <w:tcPr>
            <w:tcW w:w="3436" w:type="dxa"/>
          </w:tcPr>
          <w:p w14:paraId="4522242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9111988" w14:textId="77777777" w:rsidTr="007A0695">
        <w:trPr>
          <w:trHeight w:val="722"/>
          <w:jc w:val="center"/>
        </w:trPr>
        <w:tc>
          <w:tcPr>
            <w:tcW w:w="4072" w:type="dxa"/>
          </w:tcPr>
          <w:p w14:paraId="14129972" w14:textId="77777777" w:rsidR="00553708" w:rsidRPr="00490DBF" w:rsidRDefault="00553708" w:rsidP="007A0695">
            <w:pPr>
              <w:rPr>
                <w:rFonts w:ascii="Cambria" w:hAnsi="Cambria"/>
              </w:rPr>
            </w:pPr>
            <w:r w:rsidRPr="00490DBF">
              <w:rPr>
                <w:rFonts w:ascii="Cambria" w:hAnsi="Cambria"/>
              </w:rPr>
              <w:t xml:space="preserve">Python </w:t>
            </w:r>
            <w:proofErr w:type="spellStart"/>
            <w:r w:rsidRPr="00490DBF">
              <w:rPr>
                <w:rFonts w:ascii="Cambria" w:hAnsi="Cambria"/>
              </w:rPr>
              <w:t>scripting</w:t>
            </w:r>
            <w:proofErr w:type="spellEnd"/>
          </w:p>
        </w:tc>
        <w:tc>
          <w:tcPr>
            <w:tcW w:w="3436" w:type="dxa"/>
          </w:tcPr>
          <w:p w14:paraId="2895775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72ABB4C" w14:textId="77777777" w:rsidTr="007A0695">
        <w:trPr>
          <w:trHeight w:val="722"/>
          <w:jc w:val="center"/>
        </w:trPr>
        <w:tc>
          <w:tcPr>
            <w:tcW w:w="4072" w:type="dxa"/>
          </w:tcPr>
          <w:p w14:paraId="700D3BB6" w14:textId="77777777" w:rsidR="00553708" w:rsidRPr="00490DBF" w:rsidRDefault="00553708" w:rsidP="007A0695">
            <w:pPr>
              <w:rPr>
                <w:rFonts w:ascii="Cambria" w:hAnsi="Cambria"/>
              </w:rPr>
            </w:pPr>
            <w:r w:rsidRPr="00490DBF">
              <w:rPr>
                <w:rFonts w:ascii="Cambria" w:hAnsi="Cambria"/>
              </w:rPr>
              <w:t xml:space="preserve">Linux </w:t>
            </w:r>
            <w:proofErr w:type="spellStart"/>
            <w:r w:rsidRPr="00490DBF">
              <w:rPr>
                <w:rFonts w:ascii="Cambria" w:hAnsi="Cambria"/>
              </w:rPr>
              <w:t>shell</w:t>
            </w:r>
            <w:proofErr w:type="spellEnd"/>
          </w:p>
        </w:tc>
        <w:tc>
          <w:tcPr>
            <w:tcW w:w="3436" w:type="dxa"/>
          </w:tcPr>
          <w:p w14:paraId="46B8B5F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CFBE709" w14:textId="77777777" w:rsidTr="007A0695">
        <w:trPr>
          <w:trHeight w:val="722"/>
          <w:jc w:val="center"/>
        </w:trPr>
        <w:tc>
          <w:tcPr>
            <w:tcW w:w="4072" w:type="dxa"/>
          </w:tcPr>
          <w:p w14:paraId="7D602D45" w14:textId="77777777" w:rsidR="00553708" w:rsidRPr="00490DBF" w:rsidRDefault="00553708" w:rsidP="007A0695">
            <w:pPr>
              <w:rPr>
                <w:rFonts w:ascii="Cambria" w:hAnsi="Cambria"/>
              </w:rPr>
            </w:pPr>
            <w:r w:rsidRPr="00490DBF">
              <w:rPr>
                <w:rFonts w:ascii="Cambria" w:hAnsi="Cambria"/>
              </w:rPr>
              <w:t>Interpretace uživatelských skriptů a jejich aktivace asynchronní událostí v systému zařízení</w:t>
            </w:r>
          </w:p>
        </w:tc>
        <w:tc>
          <w:tcPr>
            <w:tcW w:w="3436" w:type="dxa"/>
          </w:tcPr>
          <w:p w14:paraId="6DB5A80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72E0969" w14:textId="77777777" w:rsidTr="007A0695">
        <w:trPr>
          <w:trHeight w:val="722"/>
          <w:jc w:val="center"/>
        </w:trPr>
        <w:tc>
          <w:tcPr>
            <w:tcW w:w="4072" w:type="dxa"/>
          </w:tcPr>
          <w:p w14:paraId="16DB4406"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hosting</w:t>
            </w:r>
          </w:p>
        </w:tc>
        <w:tc>
          <w:tcPr>
            <w:tcW w:w="3436" w:type="dxa"/>
          </w:tcPr>
          <w:p w14:paraId="74CD687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41C7AF5" w14:textId="77777777" w:rsidTr="007A0695">
        <w:trPr>
          <w:trHeight w:val="722"/>
          <w:jc w:val="center"/>
        </w:trPr>
        <w:tc>
          <w:tcPr>
            <w:tcW w:w="4072" w:type="dxa"/>
          </w:tcPr>
          <w:p w14:paraId="0C2BA2A4" w14:textId="77777777" w:rsidR="00553708" w:rsidRPr="00490DBF" w:rsidRDefault="00553708" w:rsidP="007A0695">
            <w:pPr>
              <w:rPr>
                <w:rFonts w:ascii="Cambria" w:hAnsi="Cambria"/>
              </w:rPr>
            </w:pPr>
            <w:r w:rsidRPr="00490DBF">
              <w:rPr>
                <w:rFonts w:ascii="Cambria" w:hAnsi="Cambria"/>
              </w:rPr>
              <w:t>Aplikace softwarových záplat, nikoli povyšování celého firmware</w:t>
            </w:r>
          </w:p>
        </w:tc>
        <w:tc>
          <w:tcPr>
            <w:tcW w:w="3436" w:type="dxa"/>
          </w:tcPr>
          <w:p w14:paraId="010B287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F6372EA" w14:textId="77777777" w:rsidTr="007A0695">
        <w:trPr>
          <w:trHeight w:val="722"/>
          <w:jc w:val="center"/>
        </w:trPr>
        <w:tc>
          <w:tcPr>
            <w:tcW w:w="4072" w:type="dxa"/>
          </w:tcPr>
          <w:p w14:paraId="73A5CA0A" w14:textId="77777777" w:rsidR="00553708" w:rsidRPr="00490DBF" w:rsidRDefault="00553708" w:rsidP="007A0695">
            <w:pPr>
              <w:rPr>
                <w:rFonts w:ascii="Cambria" w:hAnsi="Cambria"/>
              </w:rPr>
            </w:pPr>
            <w:proofErr w:type="spellStart"/>
            <w:r w:rsidRPr="00490DBF">
              <w:rPr>
                <w:rFonts w:ascii="Cambria" w:hAnsi="Cambria"/>
              </w:rPr>
              <w:t>Streaming</w:t>
            </w:r>
            <w:proofErr w:type="spellEnd"/>
            <w:r w:rsidRPr="00490DBF">
              <w:rPr>
                <w:rFonts w:ascii="Cambria" w:hAnsi="Cambria"/>
              </w:rPr>
              <w:t xml:space="preserve"> </w:t>
            </w:r>
            <w:proofErr w:type="gramStart"/>
            <w:r w:rsidRPr="00490DBF">
              <w:rPr>
                <w:rFonts w:ascii="Cambria" w:hAnsi="Cambria"/>
              </w:rPr>
              <w:t>telemetrie  prostřednictvím</w:t>
            </w:r>
            <w:proofErr w:type="gramEnd"/>
            <w:r w:rsidRPr="00490DBF">
              <w:rPr>
                <w:rFonts w:ascii="Cambria" w:hAnsi="Cambria"/>
              </w:rPr>
              <w:t xml:space="preserve"> NETCONF/XML</w:t>
            </w:r>
          </w:p>
        </w:tc>
        <w:tc>
          <w:tcPr>
            <w:tcW w:w="3436" w:type="dxa"/>
          </w:tcPr>
          <w:p w14:paraId="3A44E07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9867020" w14:textId="77777777" w:rsidTr="007A0695">
        <w:trPr>
          <w:trHeight w:val="722"/>
          <w:jc w:val="center"/>
        </w:trPr>
        <w:tc>
          <w:tcPr>
            <w:tcW w:w="4072" w:type="dxa"/>
          </w:tcPr>
          <w:p w14:paraId="253C84BA" w14:textId="77777777" w:rsidR="00553708" w:rsidRPr="00490DBF" w:rsidRDefault="00553708" w:rsidP="007A0695">
            <w:pPr>
              <w:rPr>
                <w:rFonts w:ascii="Cambria" w:hAnsi="Cambria"/>
              </w:rPr>
            </w:pPr>
            <w:r w:rsidRPr="00490DBF">
              <w:rPr>
                <w:rFonts w:ascii="Cambria" w:hAnsi="Cambria"/>
              </w:rPr>
              <w:t>SNMPv2/v3</w:t>
            </w:r>
          </w:p>
        </w:tc>
        <w:tc>
          <w:tcPr>
            <w:tcW w:w="3436" w:type="dxa"/>
          </w:tcPr>
          <w:p w14:paraId="1DBCA80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D868DDB" w14:textId="77777777" w:rsidTr="007A0695">
        <w:trPr>
          <w:trHeight w:val="722"/>
          <w:jc w:val="center"/>
        </w:trPr>
        <w:tc>
          <w:tcPr>
            <w:tcW w:w="4072" w:type="dxa"/>
          </w:tcPr>
          <w:p w14:paraId="6588712F" w14:textId="77777777" w:rsidR="00553708" w:rsidRPr="00490DBF" w:rsidRDefault="00553708" w:rsidP="007A0695">
            <w:pPr>
              <w:rPr>
                <w:rFonts w:ascii="Cambria" w:hAnsi="Cambria"/>
              </w:rPr>
            </w:pPr>
            <w:proofErr w:type="spellStart"/>
            <w:r w:rsidRPr="00490DBF">
              <w:rPr>
                <w:rFonts w:ascii="Cambria" w:hAnsi="Cambria"/>
              </w:rPr>
              <w:t>Inventarizovatelnost</w:t>
            </w:r>
            <w:proofErr w:type="spellEnd"/>
            <w:r w:rsidRPr="00490DBF">
              <w:rPr>
                <w:rFonts w:ascii="Cambria" w:hAnsi="Cambria"/>
              </w:rPr>
              <w:t xml:space="preserve"> komponent integrovanou RFID identifikací</w:t>
            </w:r>
          </w:p>
        </w:tc>
        <w:tc>
          <w:tcPr>
            <w:tcW w:w="3436" w:type="dxa"/>
          </w:tcPr>
          <w:p w14:paraId="3E6B180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D052B8E" w14:textId="77777777" w:rsidTr="007A0695">
        <w:trPr>
          <w:trHeight w:val="722"/>
          <w:jc w:val="center"/>
        </w:trPr>
        <w:tc>
          <w:tcPr>
            <w:tcW w:w="4072" w:type="dxa"/>
          </w:tcPr>
          <w:p w14:paraId="1DFCC9F3" w14:textId="77777777" w:rsidR="00553708" w:rsidRPr="00490DBF" w:rsidRDefault="00553708" w:rsidP="007A0695">
            <w:pPr>
              <w:rPr>
                <w:rFonts w:ascii="Cambria" w:hAnsi="Cambria"/>
              </w:rPr>
            </w:pPr>
            <w:r w:rsidRPr="00490DBF">
              <w:rPr>
                <w:rFonts w:ascii="Cambria" w:hAnsi="Cambria"/>
              </w:rPr>
              <w:t xml:space="preserve">TACACS+ nebo RADIUS klient pro AAA (autentizace, autorizace, </w:t>
            </w:r>
            <w:proofErr w:type="spellStart"/>
            <w:r w:rsidRPr="00490DBF">
              <w:rPr>
                <w:rFonts w:ascii="Cambria" w:hAnsi="Cambria"/>
              </w:rPr>
              <w:t>accounting</w:t>
            </w:r>
            <w:proofErr w:type="spellEnd"/>
            <w:r w:rsidRPr="00490DBF">
              <w:rPr>
                <w:rFonts w:ascii="Cambria" w:hAnsi="Cambria"/>
              </w:rPr>
              <w:t>)</w:t>
            </w:r>
          </w:p>
        </w:tc>
        <w:tc>
          <w:tcPr>
            <w:tcW w:w="3436" w:type="dxa"/>
          </w:tcPr>
          <w:p w14:paraId="05DC3C6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68AED69" w14:textId="77777777" w:rsidTr="007A0695">
        <w:trPr>
          <w:trHeight w:val="722"/>
          <w:jc w:val="center"/>
        </w:trPr>
        <w:tc>
          <w:tcPr>
            <w:tcW w:w="4072" w:type="dxa"/>
          </w:tcPr>
          <w:p w14:paraId="7A64CA03" w14:textId="77777777" w:rsidR="00553708" w:rsidRPr="00490DBF" w:rsidRDefault="00553708" w:rsidP="007A0695">
            <w:pPr>
              <w:rPr>
                <w:rFonts w:ascii="Cambria" w:hAnsi="Cambria"/>
              </w:rPr>
            </w:pPr>
            <w:r w:rsidRPr="00490DBF">
              <w:rPr>
                <w:rFonts w:ascii="Cambria" w:hAnsi="Cambria"/>
              </w:rPr>
              <w:t xml:space="preserve">Vzdálený port </w:t>
            </w:r>
            <w:proofErr w:type="spellStart"/>
            <w:r w:rsidRPr="00490DBF">
              <w:rPr>
                <w:rFonts w:ascii="Cambria" w:hAnsi="Cambria"/>
              </w:rPr>
              <w:t>mirroring</w:t>
            </w:r>
            <w:proofErr w:type="spellEnd"/>
            <w:r w:rsidRPr="00490DBF">
              <w:rPr>
                <w:rFonts w:ascii="Cambria" w:hAnsi="Cambria"/>
              </w:rPr>
              <w:t xml:space="preserve"> (ERSPAN)</w:t>
            </w:r>
          </w:p>
        </w:tc>
        <w:tc>
          <w:tcPr>
            <w:tcW w:w="3436" w:type="dxa"/>
          </w:tcPr>
          <w:p w14:paraId="07A6D6C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E16C182" w14:textId="77777777" w:rsidTr="007A0695">
        <w:trPr>
          <w:trHeight w:val="722"/>
          <w:jc w:val="center"/>
        </w:trPr>
        <w:tc>
          <w:tcPr>
            <w:tcW w:w="4072" w:type="dxa"/>
          </w:tcPr>
          <w:p w14:paraId="3AC28972" w14:textId="77777777" w:rsidR="00553708" w:rsidRPr="00490DBF" w:rsidRDefault="00553708" w:rsidP="007A0695">
            <w:pPr>
              <w:rPr>
                <w:rFonts w:ascii="Cambria" w:hAnsi="Cambria"/>
              </w:rPr>
            </w:pPr>
            <w:r w:rsidRPr="00490DBF">
              <w:rPr>
                <w:rFonts w:ascii="Cambria" w:hAnsi="Cambria"/>
              </w:rPr>
              <w:t>NTPv3 server</w:t>
            </w:r>
          </w:p>
        </w:tc>
        <w:tc>
          <w:tcPr>
            <w:tcW w:w="3436" w:type="dxa"/>
          </w:tcPr>
          <w:p w14:paraId="541FAC03" w14:textId="77777777" w:rsidR="00553708" w:rsidRPr="00490DBF" w:rsidRDefault="00553708" w:rsidP="007A0695">
            <w:pPr>
              <w:jc w:val="center"/>
              <w:rPr>
                <w:rFonts w:ascii="Cambria" w:hAnsi="Cambria"/>
              </w:rPr>
            </w:pPr>
            <w:r w:rsidRPr="00490DBF">
              <w:rPr>
                <w:rFonts w:ascii="Cambria" w:hAnsi="Cambria"/>
              </w:rPr>
              <w:t>ANO</w:t>
            </w:r>
          </w:p>
        </w:tc>
      </w:tr>
    </w:tbl>
    <w:p w14:paraId="2A0A90F0" w14:textId="77777777" w:rsidR="00553708" w:rsidRPr="00490DBF" w:rsidRDefault="00553708" w:rsidP="00553708">
      <w:pPr>
        <w:pStyle w:val="Nadpis4"/>
        <w:numPr>
          <w:ilvl w:val="0"/>
          <w:numId w:val="0"/>
        </w:numPr>
        <w:ind w:left="864"/>
        <w:rPr>
          <w:rFonts w:ascii="Cambria" w:hAnsi="Cambria"/>
        </w:rPr>
      </w:pPr>
    </w:p>
    <w:p w14:paraId="72671290" w14:textId="77777777" w:rsidR="00553708" w:rsidRPr="00490DBF" w:rsidRDefault="00553708" w:rsidP="00553708">
      <w:pPr>
        <w:pStyle w:val="Nadpis4"/>
        <w:numPr>
          <w:ilvl w:val="0"/>
          <w:numId w:val="0"/>
        </w:numPr>
        <w:ind w:left="864"/>
        <w:rPr>
          <w:rFonts w:ascii="Cambria" w:hAnsi="Cambria"/>
        </w:rPr>
      </w:pPr>
      <w:r w:rsidRPr="00490DBF">
        <w:rPr>
          <w:rFonts w:ascii="Cambria" w:hAnsi="Cambria"/>
        </w:rPr>
        <w:t>TYP aktivního prvku 3</w:t>
      </w:r>
    </w:p>
    <w:tbl>
      <w:tblPr>
        <w:tblStyle w:val="Mkatabulky"/>
        <w:tblW w:w="7508" w:type="dxa"/>
        <w:jc w:val="center"/>
        <w:tblLook w:val="04A0" w:firstRow="1" w:lastRow="0" w:firstColumn="1" w:lastColumn="0" w:noHBand="0" w:noVBand="1"/>
      </w:tblPr>
      <w:tblGrid>
        <w:gridCol w:w="4072"/>
        <w:gridCol w:w="3436"/>
      </w:tblGrid>
      <w:tr w:rsidR="00553708" w:rsidRPr="00490DBF" w14:paraId="343DC18D" w14:textId="77777777" w:rsidTr="007A0695">
        <w:trPr>
          <w:trHeight w:val="409"/>
          <w:jc w:val="center"/>
        </w:trPr>
        <w:tc>
          <w:tcPr>
            <w:tcW w:w="4072" w:type="dxa"/>
            <w:shd w:val="clear" w:color="BFBFBF" w:fill="BFBFBF" w:themeFill="background1" w:themeFillShade="BF"/>
            <w:vAlign w:val="center"/>
          </w:tcPr>
          <w:p w14:paraId="7740142C" w14:textId="77777777" w:rsidR="00553708" w:rsidRPr="00490DBF" w:rsidRDefault="00553708" w:rsidP="007A0695">
            <w:pPr>
              <w:rPr>
                <w:rFonts w:ascii="Cambria" w:hAnsi="Cambria" w:cs="Arial"/>
              </w:rPr>
            </w:pPr>
            <w:r w:rsidRPr="00490DBF">
              <w:rPr>
                <w:rFonts w:ascii="Cambria" w:hAnsi="Cambria" w:cs="Arial"/>
                <w:b/>
                <w:color w:val="000000"/>
              </w:rPr>
              <w:t>Požadovaná funkcionalita</w:t>
            </w:r>
          </w:p>
        </w:tc>
        <w:tc>
          <w:tcPr>
            <w:tcW w:w="3436" w:type="dxa"/>
            <w:shd w:val="clear" w:color="BFBFBF" w:fill="BFBFBF" w:themeFill="background1" w:themeFillShade="BF"/>
            <w:vAlign w:val="center"/>
          </w:tcPr>
          <w:p w14:paraId="7052D18B" w14:textId="77777777" w:rsidR="00553708" w:rsidRPr="00490DBF" w:rsidRDefault="00553708" w:rsidP="007A0695">
            <w:pPr>
              <w:jc w:val="center"/>
              <w:rPr>
                <w:rFonts w:ascii="Cambria" w:hAnsi="Cambria" w:cs="Arial"/>
              </w:rPr>
            </w:pPr>
            <w:r w:rsidRPr="00490DBF">
              <w:rPr>
                <w:rFonts w:ascii="Cambria" w:hAnsi="Cambria" w:cs="Arial"/>
                <w:b/>
                <w:color w:val="000000"/>
              </w:rPr>
              <w:t>Specifikace minimálních požadavků</w:t>
            </w:r>
          </w:p>
        </w:tc>
      </w:tr>
      <w:tr w:rsidR="00553708" w:rsidRPr="00490DBF" w14:paraId="0CECA596" w14:textId="77777777" w:rsidTr="007A0695">
        <w:trPr>
          <w:trHeight w:val="722"/>
          <w:jc w:val="center"/>
        </w:trPr>
        <w:tc>
          <w:tcPr>
            <w:tcW w:w="4072" w:type="dxa"/>
          </w:tcPr>
          <w:p w14:paraId="40370208" w14:textId="77777777" w:rsidR="00553708" w:rsidRPr="00490DBF" w:rsidRDefault="00553708" w:rsidP="007A0695">
            <w:pPr>
              <w:rPr>
                <w:rFonts w:ascii="Cambria" w:hAnsi="Cambria"/>
              </w:rPr>
            </w:pPr>
            <w:r w:rsidRPr="00490DBF">
              <w:rPr>
                <w:rFonts w:ascii="Cambria" w:hAnsi="Cambria"/>
              </w:rPr>
              <w:t>Typ přepínače</w:t>
            </w:r>
          </w:p>
        </w:tc>
        <w:tc>
          <w:tcPr>
            <w:tcW w:w="3436" w:type="dxa"/>
          </w:tcPr>
          <w:p w14:paraId="1955D582" w14:textId="77777777" w:rsidR="00553708" w:rsidRPr="00490DBF" w:rsidRDefault="00553708" w:rsidP="007A0695">
            <w:pPr>
              <w:jc w:val="center"/>
              <w:rPr>
                <w:rFonts w:ascii="Cambria" w:hAnsi="Cambria"/>
              </w:rPr>
            </w:pPr>
            <w:r w:rsidRPr="00490DBF">
              <w:rPr>
                <w:rFonts w:ascii="Cambria" w:hAnsi="Cambria"/>
              </w:rPr>
              <w:t>L2/L3 přepínač</w:t>
            </w:r>
          </w:p>
        </w:tc>
      </w:tr>
      <w:tr w:rsidR="00553708" w:rsidRPr="00490DBF" w14:paraId="0B782567" w14:textId="77777777" w:rsidTr="007A0695">
        <w:trPr>
          <w:trHeight w:val="722"/>
          <w:jc w:val="center"/>
        </w:trPr>
        <w:tc>
          <w:tcPr>
            <w:tcW w:w="4072" w:type="dxa"/>
          </w:tcPr>
          <w:p w14:paraId="6D99184C" w14:textId="77777777" w:rsidR="00553708" w:rsidRPr="00490DBF" w:rsidRDefault="00553708" w:rsidP="007A0695">
            <w:pPr>
              <w:rPr>
                <w:rFonts w:ascii="Cambria" w:hAnsi="Cambria"/>
              </w:rPr>
            </w:pPr>
            <w:r w:rsidRPr="00490DBF">
              <w:rPr>
                <w:rFonts w:ascii="Cambria" w:hAnsi="Cambria"/>
              </w:rPr>
              <w:t>Formát přepínače</w:t>
            </w:r>
          </w:p>
        </w:tc>
        <w:tc>
          <w:tcPr>
            <w:tcW w:w="3436" w:type="dxa"/>
          </w:tcPr>
          <w:p w14:paraId="25460D47" w14:textId="77777777" w:rsidR="00553708" w:rsidRPr="00490DBF" w:rsidRDefault="00553708" w:rsidP="007A0695">
            <w:pPr>
              <w:jc w:val="center"/>
              <w:rPr>
                <w:rFonts w:ascii="Cambria" w:hAnsi="Cambria"/>
              </w:rPr>
            </w:pPr>
            <w:r w:rsidRPr="00490DBF">
              <w:rPr>
                <w:rFonts w:ascii="Cambria" w:hAnsi="Cambria"/>
              </w:rPr>
              <w:t>Stohovatelný</w:t>
            </w:r>
          </w:p>
        </w:tc>
      </w:tr>
      <w:tr w:rsidR="00553708" w:rsidRPr="00490DBF" w14:paraId="232ACE21" w14:textId="77777777" w:rsidTr="007A0695">
        <w:trPr>
          <w:trHeight w:val="722"/>
          <w:jc w:val="center"/>
        </w:trPr>
        <w:tc>
          <w:tcPr>
            <w:tcW w:w="4072" w:type="dxa"/>
          </w:tcPr>
          <w:p w14:paraId="1B3F9445" w14:textId="77777777" w:rsidR="00553708" w:rsidRPr="00490DBF" w:rsidRDefault="00553708" w:rsidP="007A0695">
            <w:pPr>
              <w:rPr>
                <w:rFonts w:ascii="Cambria" w:hAnsi="Cambria"/>
              </w:rPr>
            </w:pPr>
            <w:r w:rsidRPr="00490DBF">
              <w:rPr>
                <w:rFonts w:ascii="Cambria" w:hAnsi="Cambria"/>
              </w:rPr>
              <w:t>Stohování požadováno</w:t>
            </w:r>
          </w:p>
        </w:tc>
        <w:tc>
          <w:tcPr>
            <w:tcW w:w="3436" w:type="dxa"/>
          </w:tcPr>
          <w:p w14:paraId="7127E93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9062E53" w14:textId="77777777" w:rsidTr="007A0695">
        <w:trPr>
          <w:trHeight w:val="722"/>
          <w:jc w:val="center"/>
        </w:trPr>
        <w:tc>
          <w:tcPr>
            <w:tcW w:w="4072" w:type="dxa"/>
          </w:tcPr>
          <w:p w14:paraId="3C32983D" w14:textId="77777777" w:rsidR="00553708" w:rsidRPr="00490DBF" w:rsidRDefault="00553708" w:rsidP="007A0695">
            <w:pPr>
              <w:rPr>
                <w:rFonts w:ascii="Cambria" w:hAnsi="Cambria"/>
              </w:rPr>
            </w:pPr>
            <w:r w:rsidRPr="00490DBF">
              <w:rPr>
                <w:rFonts w:ascii="Cambria" w:hAnsi="Cambria"/>
              </w:rPr>
              <w:t>Počet dedikovaných stohovacích portů</w:t>
            </w:r>
          </w:p>
        </w:tc>
        <w:tc>
          <w:tcPr>
            <w:tcW w:w="3436" w:type="dxa"/>
          </w:tcPr>
          <w:p w14:paraId="7C07243D" w14:textId="77777777" w:rsidR="00553708" w:rsidRPr="00490DBF" w:rsidRDefault="00553708" w:rsidP="007A0695">
            <w:pPr>
              <w:jc w:val="center"/>
              <w:rPr>
                <w:rFonts w:ascii="Cambria" w:hAnsi="Cambria"/>
              </w:rPr>
            </w:pPr>
            <w:r w:rsidRPr="00490DBF">
              <w:rPr>
                <w:rFonts w:ascii="Cambria" w:hAnsi="Cambria"/>
              </w:rPr>
              <w:t>2</w:t>
            </w:r>
          </w:p>
        </w:tc>
      </w:tr>
      <w:tr w:rsidR="00553708" w:rsidRPr="00490DBF" w14:paraId="54506C23" w14:textId="77777777" w:rsidTr="007A0695">
        <w:trPr>
          <w:trHeight w:val="722"/>
          <w:jc w:val="center"/>
        </w:trPr>
        <w:tc>
          <w:tcPr>
            <w:tcW w:w="4072" w:type="dxa"/>
          </w:tcPr>
          <w:p w14:paraId="3D2BEADD" w14:textId="77777777" w:rsidR="00553708" w:rsidRPr="00490DBF" w:rsidRDefault="00553708" w:rsidP="007A0695">
            <w:pPr>
              <w:rPr>
                <w:rFonts w:ascii="Cambria" w:hAnsi="Cambria"/>
              </w:rPr>
            </w:pPr>
            <w:r w:rsidRPr="00490DBF">
              <w:rPr>
                <w:rFonts w:ascii="Cambria" w:hAnsi="Cambria"/>
              </w:rPr>
              <w:t>Minimální počet zařízení ve stohu</w:t>
            </w:r>
          </w:p>
        </w:tc>
        <w:tc>
          <w:tcPr>
            <w:tcW w:w="3436" w:type="dxa"/>
          </w:tcPr>
          <w:p w14:paraId="58DDE96A" w14:textId="77777777" w:rsidR="00553708" w:rsidRPr="00490DBF" w:rsidRDefault="00553708" w:rsidP="007A0695">
            <w:pPr>
              <w:jc w:val="center"/>
              <w:rPr>
                <w:rFonts w:ascii="Cambria" w:hAnsi="Cambria"/>
              </w:rPr>
            </w:pPr>
            <w:r w:rsidRPr="00490DBF">
              <w:rPr>
                <w:rFonts w:ascii="Cambria" w:hAnsi="Cambria"/>
              </w:rPr>
              <w:t>8</w:t>
            </w:r>
          </w:p>
        </w:tc>
      </w:tr>
      <w:tr w:rsidR="00553708" w:rsidRPr="00490DBF" w14:paraId="0B14C78A" w14:textId="77777777" w:rsidTr="007A0695">
        <w:trPr>
          <w:trHeight w:val="722"/>
          <w:jc w:val="center"/>
        </w:trPr>
        <w:tc>
          <w:tcPr>
            <w:tcW w:w="4072" w:type="dxa"/>
          </w:tcPr>
          <w:p w14:paraId="2C515262" w14:textId="77777777" w:rsidR="00553708" w:rsidRPr="00490DBF" w:rsidRDefault="00553708" w:rsidP="007A0695">
            <w:pPr>
              <w:rPr>
                <w:rFonts w:ascii="Cambria" w:hAnsi="Cambria"/>
              </w:rPr>
            </w:pPr>
            <w:r w:rsidRPr="00490DBF">
              <w:rPr>
                <w:rFonts w:ascii="Cambria" w:hAnsi="Cambria"/>
              </w:rPr>
              <w:t>Minimální kapacita sběrnice stohu</w:t>
            </w:r>
          </w:p>
        </w:tc>
        <w:tc>
          <w:tcPr>
            <w:tcW w:w="3436" w:type="dxa"/>
          </w:tcPr>
          <w:p w14:paraId="46D24102" w14:textId="77777777" w:rsidR="00553708" w:rsidRPr="00490DBF" w:rsidRDefault="00553708" w:rsidP="007A0695">
            <w:pPr>
              <w:jc w:val="center"/>
              <w:rPr>
                <w:rFonts w:ascii="Cambria" w:hAnsi="Cambria"/>
              </w:rPr>
            </w:pPr>
            <w:r w:rsidRPr="00490DBF">
              <w:rPr>
                <w:rFonts w:ascii="Cambria" w:hAnsi="Cambria"/>
              </w:rPr>
              <w:t xml:space="preserve">1000 </w:t>
            </w:r>
            <w:proofErr w:type="spellStart"/>
            <w:r w:rsidRPr="00490DBF">
              <w:rPr>
                <w:rFonts w:ascii="Cambria" w:hAnsi="Cambria"/>
              </w:rPr>
              <w:t>Gb</w:t>
            </w:r>
            <w:proofErr w:type="spellEnd"/>
            <w:r w:rsidRPr="00490DBF">
              <w:rPr>
                <w:rFonts w:ascii="Cambria" w:hAnsi="Cambria"/>
              </w:rPr>
              <w:t>/s</w:t>
            </w:r>
          </w:p>
        </w:tc>
      </w:tr>
      <w:tr w:rsidR="00553708" w:rsidRPr="00490DBF" w14:paraId="71ADF02D" w14:textId="77777777" w:rsidTr="007A0695">
        <w:trPr>
          <w:trHeight w:val="722"/>
          <w:jc w:val="center"/>
        </w:trPr>
        <w:tc>
          <w:tcPr>
            <w:tcW w:w="4072" w:type="dxa"/>
          </w:tcPr>
          <w:p w14:paraId="3737BC7F" w14:textId="77777777" w:rsidR="00553708" w:rsidRPr="00490DBF" w:rsidRDefault="00553708" w:rsidP="007A0695">
            <w:pPr>
              <w:rPr>
                <w:rFonts w:ascii="Cambria" w:hAnsi="Cambria"/>
              </w:rPr>
            </w:pPr>
            <w:r w:rsidRPr="00490DBF">
              <w:rPr>
                <w:rFonts w:ascii="Cambria" w:hAnsi="Cambria"/>
              </w:rPr>
              <w:t>Sdílení výkonu napájecích zdrojů napříč celým stohem</w:t>
            </w:r>
          </w:p>
        </w:tc>
        <w:tc>
          <w:tcPr>
            <w:tcW w:w="3436" w:type="dxa"/>
          </w:tcPr>
          <w:p w14:paraId="704712E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FAA035B" w14:textId="77777777" w:rsidTr="007A0695">
        <w:trPr>
          <w:trHeight w:val="722"/>
          <w:jc w:val="center"/>
        </w:trPr>
        <w:tc>
          <w:tcPr>
            <w:tcW w:w="4072" w:type="dxa"/>
          </w:tcPr>
          <w:p w14:paraId="38E3E5B6" w14:textId="77777777" w:rsidR="00553708" w:rsidRPr="00490DBF" w:rsidRDefault="00553708" w:rsidP="007A0695">
            <w:pPr>
              <w:rPr>
                <w:rFonts w:ascii="Cambria" w:hAnsi="Cambria"/>
              </w:rPr>
            </w:pPr>
            <w:proofErr w:type="spellStart"/>
            <w:r w:rsidRPr="00490DBF">
              <w:rPr>
                <w:rFonts w:ascii="Cambria" w:hAnsi="Cambria"/>
              </w:rPr>
              <w:t>Stateful</w:t>
            </w:r>
            <w:proofErr w:type="spellEnd"/>
            <w:r w:rsidRPr="00490DBF">
              <w:rPr>
                <w:rFonts w:ascii="Cambria" w:hAnsi="Cambria"/>
              </w:rPr>
              <w:t xml:space="preserve"> Switch </w:t>
            </w:r>
            <w:proofErr w:type="spellStart"/>
            <w:r w:rsidRPr="00490DBF">
              <w:rPr>
                <w:rFonts w:ascii="Cambria" w:hAnsi="Cambria"/>
              </w:rPr>
              <w:t>Over</w:t>
            </w:r>
            <w:proofErr w:type="spellEnd"/>
            <w:r w:rsidRPr="00490DBF">
              <w:rPr>
                <w:rFonts w:ascii="Cambria" w:hAnsi="Cambria"/>
              </w:rPr>
              <w:t xml:space="preserve"> v rámci stohu</w:t>
            </w:r>
          </w:p>
        </w:tc>
        <w:tc>
          <w:tcPr>
            <w:tcW w:w="3436" w:type="dxa"/>
          </w:tcPr>
          <w:p w14:paraId="19F0383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3E359F4" w14:textId="77777777" w:rsidTr="007A0695">
        <w:trPr>
          <w:trHeight w:val="722"/>
          <w:jc w:val="center"/>
        </w:trPr>
        <w:tc>
          <w:tcPr>
            <w:tcW w:w="4072" w:type="dxa"/>
          </w:tcPr>
          <w:p w14:paraId="284F7E52" w14:textId="77777777" w:rsidR="00553708" w:rsidRPr="00490DBF" w:rsidRDefault="00553708" w:rsidP="007A0695">
            <w:pPr>
              <w:rPr>
                <w:rFonts w:ascii="Cambria" w:hAnsi="Cambria"/>
              </w:rPr>
            </w:pPr>
            <w:r w:rsidRPr="00490DBF">
              <w:rPr>
                <w:rFonts w:ascii="Cambria" w:hAnsi="Cambria"/>
              </w:rPr>
              <w:t xml:space="preserve">Non-stop </w:t>
            </w:r>
            <w:proofErr w:type="spellStart"/>
            <w:r w:rsidRPr="00490DBF">
              <w:rPr>
                <w:rFonts w:ascii="Cambria" w:hAnsi="Cambria"/>
              </w:rPr>
              <w:t>Forwarding</w:t>
            </w:r>
            <w:proofErr w:type="spellEnd"/>
          </w:p>
        </w:tc>
        <w:tc>
          <w:tcPr>
            <w:tcW w:w="3436" w:type="dxa"/>
          </w:tcPr>
          <w:p w14:paraId="0CADD57A"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18ED83E2" w14:textId="77777777" w:rsidTr="007A0695">
        <w:trPr>
          <w:trHeight w:val="722"/>
          <w:jc w:val="center"/>
        </w:trPr>
        <w:tc>
          <w:tcPr>
            <w:tcW w:w="4072" w:type="dxa"/>
          </w:tcPr>
          <w:p w14:paraId="43FE94B2" w14:textId="77777777" w:rsidR="00553708" w:rsidRPr="00490DBF" w:rsidRDefault="00553708" w:rsidP="007A0695">
            <w:pPr>
              <w:rPr>
                <w:rFonts w:ascii="Cambria" w:hAnsi="Cambria"/>
              </w:rPr>
            </w:pPr>
            <w:r w:rsidRPr="00490DBF">
              <w:rPr>
                <w:rFonts w:ascii="Cambria" w:hAnsi="Cambria"/>
              </w:rPr>
              <w:t>Možnost instalovat interní redundantní napájecí zdroj</w:t>
            </w:r>
          </w:p>
        </w:tc>
        <w:tc>
          <w:tcPr>
            <w:tcW w:w="3436" w:type="dxa"/>
          </w:tcPr>
          <w:p w14:paraId="189B4D3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954524C" w14:textId="77777777" w:rsidTr="007A0695">
        <w:trPr>
          <w:trHeight w:val="722"/>
          <w:jc w:val="center"/>
        </w:trPr>
        <w:tc>
          <w:tcPr>
            <w:tcW w:w="4072" w:type="dxa"/>
          </w:tcPr>
          <w:p w14:paraId="6AE92D38" w14:textId="77777777" w:rsidR="00553708" w:rsidRPr="00490DBF" w:rsidRDefault="00553708" w:rsidP="007A0695">
            <w:pPr>
              <w:rPr>
                <w:rFonts w:ascii="Cambria" w:hAnsi="Cambria"/>
              </w:rPr>
            </w:pPr>
            <w:r w:rsidRPr="00490DBF">
              <w:rPr>
                <w:rFonts w:ascii="Cambria" w:hAnsi="Cambria"/>
              </w:rPr>
              <w:t xml:space="preserve">Možnost povyšovat </w:t>
            </w:r>
            <w:proofErr w:type="spellStart"/>
            <w:r w:rsidRPr="00490DBF">
              <w:rPr>
                <w:rFonts w:ascii="Cambria" w:hAnsi="Cambria"/>
              </w:rPr>
              <w:t>uplink</w:t>
            </w:r>
            <w:proofErr w:type="spellEnd"/>
            <w:r w:rsidRPr="00490DBF">
              <w:rPr>
                <w:rFonts w:ascii="Cambria" w:hAnsi="Cambria"/>
              </w:rPr>
              <w:t xml:space="preserve"> modul</w:t>
            </w:r>
          </w:p>
        </w:tc>
        <w:tc>
          <w:tcPr>
            <w:tcW w:w="3436" w:type="dxa"/>
          </w:tcPr>
          <w:p w14:paraId="0E78BF6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25F6A38" w14:textId="77777777" w:rsidTr="007A0695">
        <w:trPr>
          <w:trHeight w:val="722"/>
          <w:jc w:val="center"/>
        </w:trPr>
        <w:tc>
          <w:tcPr>
            <w:tcW w:w="4072" w:type="dxa"/>
          </w:tcPr>
          <w:p w14:paraId="42E61310" w14:textId="77777777" w:rsidR="00553708" w:rsidRPr="00490DBF" w:rsidRDefault="00553708" w:rsidP="007A0695">
            <w:pPr>
              <w:rPr>
                <w:rFonts w:ascii="Cambria" w:hAnsi="Cambria"/>
              </w:rPr>
            </w:pPr>
            <w:r w:rsidRPr="00490DBF">
              <w:rPr>
                <w:rFonts w:ascii="Cambria" w:hAnsi="Cambria"/>
              </w:rPr>
              <w:t>Redundantní ventilátory</w:t>
            </w:r>
          </w:p>
        </w:tc>
        <w:tc>
          <w:tcPr>
            <w:tcW w:w="3436" w:type="dxa"/>
          </w:tcPr>
          <w:p w14:paraId="0F76246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2DDD0F8" w14:textId="77777777" w:rsidTr="007A0695">
        <w:trPr>
          <w:trHeight w:val="722"/>
          <w:jc w:val="center"/>
        </w:trPr>
        <w:tc>
          <w:tcPr>
            <w:tcW w:w="4072" w:type="dxa"/>
          </w:tcPr>
          <w:p w14:paraId="617AC846" w14:textId="77777777" w:rsidR="00553708" w:rsidRPr="00490DBF" w:rsidRDefault="00553708" w:rsidP="007A0695">
            <w:pPr>
              <w:rPr>
                <w:rFonts w:ascii="Cambria" w:hAnsi="Cambria"/>
              </w:rPr>
            </w:pPr>
            <w:r w:rsidRPr="00490DBF">
              <w:rPr>
                <w:rFonts w:ascii="Cambria" w:hAnsi="Cambria"/>
              </w:rPr>
              <w:t>Redundantní ventilátory vyměnitelné za chodu zařízení</w:t>
            </w:r>
          </w:p>
        </w:tc>
        <w:tc>
          <w:tcPr>
            <w:tcW w:w="3436" w:type="dxa"/>
          </w:tcPr>
          <w:p w14:paraId="3E620EC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B389E69" w14:textId="77777777" w:rsidTr="007A0695">
        <w:trPr>
          <w:trHeight w:val="722"/>
          <w:jc w:val="center"/>
        </w:trPr>
        <w:tc>
          <w:tcPr>
            <w:tcW w:w="4072" w:type="dxa"/>
          </w:tcPr>
          <w:p w14:paraId="22A68A6B" w14:textId="77777777" w:rsidR="00553708" w:rsidRPr="00490DBF" w:rsidRDefault="00553708" w:rsidP="007A0695">
            <w:pPr>
              <w:rPr>
                <w:rFonts w:ascii="Cambria" w:hAnsi="Cambria"/>
              </w:rPr>
            </w:pPr>
            <w:r w:rsidRPr="00490DBF">
              <w:rPr>
                <w:rFonts w:ascii="Cambria" w:hAnsi="Cambria"/>
              </w:rPr>
              <w:t>Interní redundantní napájecí zdroj požadován</w:t>
            </w:r>
          </w:p>
        </w:tc>
        <w:tc>
          <w:tcPr>
            <w:tcW w:w="3436" w:type="dxa"/>
          </w:tcPr>
          <w:p w14:paraId="6A18F9E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6ED3C27" w14:textId="77777777" w:rsidTr="007A0695">
        <w:trPr>
          <w:trHeight w:val="722"/>
          <w:jc w:val="center"/>
        </w:trPr>
        <w:tc>
          <w:tcPr>
            <w:tcW w:w="4072" w:type="dxa"/>
          </w:tcPr>
          <w:p w14:paraId="26220D85" w14:textId="77777777" w:rsidR="00553708" w:rsidRPr="00490DBF" w:rsidRDefault="00553708" w:rsidP="007A0695">
            <w:pPr>
              <w:rPr>
                <w:rFonts w:ascii="Cambria" w:hAnsi="Cambria"/>
              </w:rPr>
            </w:pPr>
            <w:r w:rsidRPr="00490DBF">
              <w:rPr>
                <w:rFonts w:ascii="Cambria" w:hAnsi="Cambria"/>
              </w:rPr>
              <w:t>Datový stohovací kabel požadován</w:t>
            </w:r>
          </w:p>
        </w:tc>
        <w:tc>
          <w:tcPr>
            <w:tcW w:w="3436" w:type="dxa"/>
          </w:tcPr>
          <w:p w14:paraId="036D65F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EA07569" w14:textId="77777777" w:rsidTr="007A0695">
        <w:trPr>
          <w:trHeight w:val="722"/>
          <w:jc w:val="center"/>
        </w:trPr>
        <w:tc>
          <w:tcPr>
            <w:tcW w:w="4072" w:type="dxa"/>
          </w:tcPr>
          <w:p w14:paraId="262956F9" w14:textId="77777777" w:rsidR="00553708" w:rsidRPr="00490DBF" w:rsidRDefault="00553708" w:rsidP="007A0695">
            <w:pPr>
              <w:rPr>
                <w:rFonts w:ascii="Cambria" w:hAnsi="Cambria"/>
              </w:rPr>
            </w:pPr>
            <w:r w:rsidRPr="00490DBF">
              <w:rPr>
                <w:rFonts w:ascii="Cambria" w:hAnsi="Cambria"/>
              </w:rPr>
              <w:t>Napájecí stohovací kabel požadován</w:t>
            </w:r>
          </w:p>
        </w:tc>
        <w:tc>
          <w:tcPr>
            <w:tcW w:w="3436" w:type="dxa"/>
          </w:tcPr>
          <w:p w14:paraId="1AFA47C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98CEA99" w14:textId="77777777" w:rsidTr="007A0695">
        <w:trPr>
          <w:trHeight w:val="722"/>
          <w:jc w:val="center"/>
        </w:trPr>
        <w:tc>
          <w:tcPr>
            <w:tcW w:w="4072" w:type="dxa"/>
          </w:tcPr>
          <w:p w14:paraId="3CC50800" w14:textId="77777777" w:rsidR="00553708" w:rsidRPr="00490DBF" w:rsidRDefault="00553708" w:rsidP="007A0695">
            <w:pPr>
              <w:rPr>
                <w:rFonts w:ascii="Cambria" w:hAnsi="Cambria"/>
              </w:rPr>
            </w:pPr>
            <w:r w:rsidRPr="00490DBF">
              <w:rPr>
                <w:rFonts w:ascii="Cambria" w:hAnsi="Cambria"/>
              </w:rPr>
              <w:t>Počet portů 25G/10G/1G pro výměnný optický modul SFP</w:t>
            </w:r>
          </w:p>
        </w:tc>
        <w:tc>
          <w:tcPr>
            <w:tcW w:w="3436" w:type="dxa"/>
          </w:tcPr>
          <w:p w14:paraId="6DD0AD15" w14:textId="77777777" w:rsidR="00553708" w:rsidRPr="00490DBF" w:rsidRDefault="00553708" w:rsidP="007A0695">
            <w:pPr>
              <w:jc w:val="center"/>
              <w:rPr>
                <w:rFonts w:ascii="Cambria" w:hAnsi="Cambria"/>
              </w:rPr>
            </w:pPr>
            <w:r w:rsidRPr="00490DBF">
              <w:rPr>
                <w:rFonts w:ascii="Cambria" w:hAnsi="Cambria"/>
              </w:rPr>
              <w:t>24</w:t>
            </w:r>
          </w:p>
        </w:tc>
      </w:tr>
      <w:tr w:rsidR="00553708" w:rsidRPr="00490DBF" w14:paraId="566050C6" w14:textId="77777777" w:rsidTr="007A0695">
        <w:trPr>
          <w:trHeight w:val="722"/>
          <w:jc w:val="center"/>
        </w:trPr>
        <w:tc>
          <w:tcPr>
            <w:tcW w:w="4072" w:type="dxa"/>
          </w:tcPr>
          <w:p w14:paraId="2E10E60C" w14:textId="77777777" w:rsidR="00553708" w:rsidRPr="00490DBF" w:rsidRDefault="00553708" w:rsidP="007A0695">
            <w:pPr>
              <w:rPr>
                <w:rFonts w:ascii="Cambria" w:hAnsi="Cambria"/>
              </w:rPr>
            </w:pPr>
            <w:proofErr w:type="spellStart"/>
            <w:r w:rsidRPr="00490DBF">
              <w:rPr>
                <w:rFonts w:ascii="Cambria" w:hAnsi="Cambria"/>
              </w:rPr>
              <w:t>Uplink</w:t>
            </w:r>
            <w:proofErr w:type="spellEnd"/>
            <w:r w:rsidRPr="00490DBF">
              <w:rPr>
                <w:rFonts w:ascii="Cambria" w:hAnsi="Cambria"/>
              </w:rPr>
              <w:t xml:space="preserve"> porty</w:t>
            </w:r>
          </w:p>
        </w:tc>
        <w:tc>
          <w:tcPr>
            <w:tcW w:w="3436" w:type="dxa"/>
          </w:tcPr>
          <w:p w14:paraId="59561494" w14:textId="77777777" w:rsidR="00553708" w:rsidRPr="00490DBF" w:rsidRDefault="00553708" w:rsidP="007A0695">
            <w:pPr>
              <w:jc w:val="center"/>
              <w:rPr>
                <w:rFonts w:ascii="Cambria" w:hAnsi="Cambria"/>
              </w:rPr>
            </w:pPr>
            <w:r w:rsidRPr="00490DBF">
              <w:rPr>
                <w:rFonts w:ascii="Cambria" w:hAnsi="Cambria"/>
              </w:rPr>
              <w:t>4x 100G/40G QSFP</w:t>
            </w:r>
          </w:p>
        </w:tc>
      </w:tr>
      <w:tr w:rsidR="00553708" w:rsidRPr="00490DBF" w14:paraId="39726B9E" w14:textId="77777777" w:rsidTr="007A0695">
        <w:trPr>
          <w:trHeight w:val="722"/>
          <w:jc w:val="center"/>
        </w:trPr>
        <w:tc>
          <w:tcPr>
            <w:tcW w:w="4072" w:type="dxa"/>
          </w:tcPr>
          <w:p w14:paraId="4807A20F" w14:textId="77777777" w:rsidR="00553708" w:rsidRPr="00490DBF" w:rsidRDefault="00553708" w:rsidP="007A0695">
            <w:pPr>
              <w:rPr>
                <w:rFonts w:ascii="Cambria" w:hAnsi="Cambria"/>
              </w:rPr>
            </w:pPr>
            <w:r w:rsidRPr="00490DBF">
              <w:rPr>
                <w:rFonts w:ascii="Cambria" w:hAnsi="Cambria"/>
              </w:rPr>
              <w:t>Min. velikost sdíleného systémového bufferu</w:t>
            </w:r>
          </w:p>
        </w:tc>
        <w:tc>
          <w:tcPr>
            <w:tcW w:w="3436" w:type="dxa"/>
          </w:tcPr>
          <w:p w14:paraId="67E0E307" w14:textId="77777777" w:rsidR="00553708" w:rsidRPr="00490DBF" w:rsidRDefault="00553708" w:rsidP="007A0695">
            <w:pPr>
              <w:jc w:val="center"/>
              <w:rPr>
                <w:rFonts w:ascii="Cambria" w:hAnsi="Cambria"/>
              </w:rPr>
            </w:pPr>
            <w:proofErr w:type="gramStart"/>
            <w:r w:rsidRPr="00490DBF">
              <w:rPr>
                <w:rFonts w:ascii="Cambria" w:hAnsi="Cambria"/>
              </w:rPr>
              <w:t>32MB</w:t>
            </w:r>
            <w:proofErr w:type="gramEnd"/>
          </w:p>
        </w:tc>
      </w:tr>
      <w:tr w:rsidR="00553708" w:rsidRPr="00490DBF" w14:paraId="50C7251D" w14:textId="77777777" w:rsidTr="007A0695">
        <w:trPr>
          <w:trHeight w:val="722"/>
          <w:jc w:val="center"/>
        </w:trPr>
        <w:tc>
          <w:tcPr>
            <w:tcW w:w="4072" w:type="dxa"/>
          </w:tcPr>
          <w:p w14:paraId="759771B3" w14:textId="77777777" w:rsidR="00553708" w:rsidRPr="00490DBF" w:rsidRDefault="00553708" w:rsidP="007A0695">
            <w:pPr>
              <w:rPr>
                <w:rFonts w:ascii="Cambria" w:hAnsi="Cambria"/>
              </w:rPr>
            </w:pPr>
            <w:r w:rsidRPr="00490DBF">
              <w:rPr>
                <w:rFonts w:ascii="Cambria" w:hAnsi="Cambria"/>
              </w:rPr>
              <w:t xml:space="preserve">Velikost MAC </w:t>
            </w:r>
            <w:proofErr w:type="spellStart"/>
            <w:r w:rsidRPr="00490DBF">
              <w:rPr>
                <w:rFonts w:ascii="Cambria" w:hAnsi="Cambria"/>
              </w:rPr>
              <w:t>address</w:t>
            </w:r>
            <w:proofErr w:type="spellEnd"/>
            <w:r w:rsidRPr="00490DBF">
              <w:rPr>
                <w:rFonts w:ascii="Cambria" w:hAnsi="Cambria"/>
              </w:rPr>
              <w:t xml:space="preserve"> tabulky</w:t>
            </w:r>
          </w:p>
        </w:tc>
        <w:tc>
          <w:tcPr>
            <w:tcW w:w="3436" w:type="dxa"/>
          </w:tcPr>
          <w:p w14:paraId="4DF1D00B" w14:textId="77777777" w:rsidR="00553708" w:rsidRPr="00490DBF" w:rsidRDefault="00553708" w:rsidP="007A0695">
            <w:pPr>
              <w:jc w:val="center"/>
              <w:rPr>
                <w:rFonts w:ascii="Cambria" w:hAnsi="Cambria"/>
              </w:rPr>
            </w:pPr>
            <w:r w:rsidRPr="00490DBF">
              <w:rPr>
                <w:rFonts w:ascii="Cambria" w:hAnsi="Cambria"/>
              </w:rPr>
              <w:t>30000</w:t>
            </w:r>
          </w:p>
        </w:tc>
      </w:tr>
      <w:tr w:rsidR="00553708" w:rsidRPr="00490DBF" w14:paraId="2C7AB45F" w14:textId="77777777" w:rsidTr="007A0695">
        <w:trPr>
          <w:trHeight w:val="722"/>
          <w:jc w:val="center"/>
        </w:trPr>
        <w:tc>
          <w:tcPr>
            <w:tcW w:w="4072" w:type="dxa"/>
          </w:tcPr>
          <w:p w14:paraId="02E7B1B1" w14:textId="77777777" w:rsidR="00553708" w:rsidRPr="00490DBF" w:rsidRDefault="00553708" w:rsidP="007A0695">
            <w:pPr>
              <w:rPr>
                <w:rFonts w:ascii="Cambria" w:hAnsi="Cambria"/>
              </w:rPr>
            </w:pPr>
            <w:r w:rsidRPr="00490DBF">
              <w:rPr>
                <w:rFonts w:ascii="Cambria" w:hAnsi="Cambria"/>
              </w:rPr>
              <w:t xml:space="preserve">Min. počet IPv4 </w:t>
            </w:r>
            <w:proofErr w:type="spellStart"/>
            <w:r w:rsidRPr="00490DBF">
              <w:rPr>
                <w:rFonts w:ascii="Cambria" w:hAnsi="Cambria"/>
              </w:rPr>
              <w:t>routes</w:t>
            </w:r>
            <w:proofErr w:type="spellEnd"/>
          </w:p>
        </w:tc>
        <w:tc>
          <w:tcPr>
            <w:tcW w:w="3436" w:type="dxa"/>
          </w:tcPr>
          <w:p w14:paraId="0D9872D9" w14:textId="77777777" w:rsidR="00553708" w:rsidRPr="00490DBF" w:rsidRDefault="00553708" w:rsidP="007A0695">
            <w:pPr>
              <w:jc w:val="center"/>
              <w:rPr>
                <w:rFonts w:ascii="Cambria" w:hAnsi="Cambria"/>
              </w:rPr>
            </w:pPr>
            <w:r w:rsidRPr="00490DBF">
              <w:rPr>
                <w:rFonts w:ascii="Cambria" w:hAnsi="Cambria"/>
              </w:rPr>
              <w:t>600</w:t>
            </w:r>
          </w:p>
        </w:tc>
      </w:tr>
      <w:tr w:rsidR="00553708" w:rsidRPr="00490DBF" w14:paraId="57C59C84" w14:textId="77777777" w:rsidTr="007A0695">
        <w:trPr>
          <w:trHeight w:val="722"/>
          <w:jc w:val="center"/>
        </w:trPr>
        <w:tc>
          <w:tcPr>
            <w:tcW w:w="4072" w:type="dxa"/>
          </w:tcPr>
          <w:p w14:paraId="7A665A34" w14:textId="77777777" w:rsidR="00553708" w:rsidRPr="00490DBF" w:rsidRDefault="00553708" w:rsidP="007A0695">
            <w:pPr>
              <w:rPr>
                <w:rFonts w:ascii="Cambria" w:hAnsi="Cambria"/>
              </w:rPr>
            </w:pPr>
            <w:r w:rsidRPr="00490DBF">
              <w:rPr>
                <w:rFonts w:ascii="Cambria" w:hAnsi="Cambria"/>
              </w:rPr>
              <w:t xml:space="preserve">Min. počet IPv6 </w:t>
            </w:r>
            <w:proofErr w:type="spellStart"/>
            <w:r w:rsidRPr="00490DBF">
              <w:rPr>
                <w:rFonts w:ascii="Cambria" w:hAnsi="Cambria"/>
              </w:rPr>
              <w:t>routes</w:t>
            </w:r>
            <w:proofErr w:type="spellEnd"/>
          </w:p>
        </w:tc>
        <w:tc>
          <w:tcPr>
            <w:tcW w:w="3436" w:type="dxa"/>
          </w:tcPr>
          <w:p w14:paraId="439F77D9" w14:textId="77777777" w:rsidR="00553708" w:rsidRPr="00490DBF" w:rsidRDefault="00553708" w:rsidP="007A0695">
            <w:pPr>
              <w:jc w:val="center"/>
              <w:rPr>
                <w:rFonts w:ascii="Cambria" w:hAnsi="Cambria"/>
              </w:rPr>
            </w:pPr>
            <w:r w:rsidRPr="00490DBF">
              <w:rPr>
                <w:rFonts w:ascii="Cambria" w:hAnsi="Cambria"/>
              </w:rPr>
              <w:t>300</w:t>
            </w:r>
          </w:p>
        </w:tc>
      </w:tr>
      <w:tr w:rsidR="00553708" w:rsidRPr="00490DBF" w14:paraId="232F83AB" w14:textId="77777777" w:rsidTr="007A0695">
        <w:trPr>
          <w:trHeight w:val="722"/>
          <w:jc w:val="center"/>
        </w:trPr>
        <w:tc>
          <w:tcPr>
            <w:tcW w:w="4072" w:type="dxa"/>
          </w:tcPr>
          <w:p w14:paraId="5312683E" w14:textId="77777777" w:rsidR="00553708" w:rsidRPr="00490DBF" w:rsidRDefault="00553708" w:rsidP="007A0695">
            <w:pPr>
              <w:rPr>
                <w:rFonts w:ascii="Cambria" w:hAnsi="Cambria"/>
              </w:rPr>
            </w:pPr>
            <w:r w:rsidRPr="00490DBF">
              <w:rPr>
                <w:rFonts w:ascii="Cambria" w:hAnsi="Cambria"/>
              </w:rPr>
              <w:t xml:space="preserve">Min. počet konfigurovatelných </w:t>
            </w:r>
            <w:proofErr w:type="spellStart"/>
            <w:r w:rsidRPr="00490DBF">
              <w:rPr>
                <w:rFonts w:ascii="Cambria" w:hAnsi="Cambria"/>
              </w:rPr>
              <w:t>security</w:t>
            </w:r>
            <w:proofErr w:type="spellEnd"/>
            <w:r w:rsidRPr="00490DBF">
              <w:rPr>
                <w:rFonts w:ascii="Cambria" w:hAnsi="Cambria"/>
              </w:rPr>
              <w:t xml:space="preserve"> ACL</w:t>
            </w:r>
          </w:p>
        </w:tc>
        <w:tc>
          <w:tcPr>
            <w:tcW w:w="3436" w:type="dxa"/>
          </w:tcPr>
          <w:p w14:paraId="0435E8C5" w14:textId="77777777" w:rsidR="00553708" w:rsidRPr="00490DBF" w:rsidRDefault="00553708" w:rsidP="007A0695">
            <w:pPr>
              <w:jc w:val="center"/>
              <w:rPr>
                <w:rFonts w:ascii="Cambria" w:hAnsi="Cambria"/>
              </w:rPr>
            </w:pPr>
            <w:r w:rsidRPr="00490DBF">
              <w:rPr>
                <w:rFonts w:ascii="Cambria" w:hAnsi="Cambria"/>
              </w:rPr>
              <w:t>5000</w:t>
            </w:r>
          </w:p>
        </w:tc>
      </w:tr>
      <w:tr w:rsidR="00553708" w:rsidRPr="00490DBF" w14:paraId="766B4FE9" w14:textId="77777777" w:rsidTr="007A0695">
        <w:trPr>
          <w:trHeight w:val="722"/>
          <w:jc w:val="center"/>
        </w:trPr>
        <w:tc>
          <w:tcPr>
            <w:tcW w:w="4072" w:type="dxa"/>
          </w:tcPr>
          <w:p w14:paraId="70DAF024" w14:textId="77777777" w:rsidR="00553708" w:rsidRPr="00490DBF" w:rsidRDefault="00553708" w:rsidP="007A0695">
            <w:pPr>
              <w:rPr>
                <w:rFonts w:ascii="Cambria" w:hAnsi="Cambria"/>
              </w:rPr>
            </w:pPr>
            <w:r w:rsidRPr="00490DBF">
              <w:rPr>
                <w:rFonts w:ascii="Cambria" w:hAnsi="Cambria"/>
              </w:rPr>
              <w:t xml:space="preserve">IEEE 802.3ad (Link </w:t>
            </w:r>
            <w:proofErr w:type="spellStart"/>
            <w:r w:rsidRPr="00490DBF">
              <w:rPr>
                <w:rFonts w:ascii="Cambria" w:hAnsi="Cambria"/>
              </w:rPr>
              <w:t>Aggregation</w:t>
            </w:r>
            <w:proofErr w:type="spellEnd"/>
            <w:r w:rsidRPr="00490DBF">
              <w:rPr>
                <w:rFonts w:ascii="Cambria" w:hAnsi="Cambria"/>
              </w:rPr>
              <w:t>)</w:t>
            </w:r>
          </w:p>
        </w:tc>
        <w:tc>
          <w:tcPr>
            <w:tcW w:w="3436" w:type="dxa"/>
          </w:tcPr>
          <w:p w14:paraId="1A3B77B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6E29777" w14:textId="77777777" w:rsidTr="007A0695">
        <w:trPr>
          <w:trHeight w:val="722"/>
          <w:jc w:val="center"/>
        </w:trPr>
        <w:tc>
          <w:tcPr>
            <w:tcW w:w="4072" w:type="dxa"/>
          </w:tcPr>
          <w:p w14:paraId="0DE58799" w14:textId="77777777" w:rsidR="00553708" w:rsidRPr="00490DBF" w:rsidRDefault="00553708" w:rsidP="007A0695">
            <w:pPr>
              <w:rPr>
                <w:rFonts w:ascii="Cambria" w:hAnsi="Cambria"/>
              </w:rPr>
            </w:pPr>
            <w:r w:rsidRPr="00490DBF">
              <w:rPr>
                <w:rFonts w:ascii="Cambria" w:hAnsi="Cambria"/>
              </w:rPr>
              <w:t xml:space="preserve">IEEE 802.3ad přes více přepínačů ve stohu nebo více </w:t>
            </w:r>
            <w:proofErr w:type="spellStart"/>
            <w:r w:rsidRPr="00490DBF">
              <w:rPr>
                <w:rFonts w:ascii="Cambria" w:hAnsi="Cambria"/>
              </w:rPr>
              <w:t>šasis</w:t>
            </w:r>
            <w:proofErr w:type="spellEnd"/>
          </w:p>
        </w:tc>
        <w:tc>
          <w:tcPr>
            <w:tcW w:w="3436" w:type="dxa"/>
          </w:tcPr>
          <w:p w14:paraId="398FA61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BF6826D" w14:textId="77777777" w:rsidTr="007A0695">
        <w:trPr>
          <w:trHeight w:val="722"/>
          <w:jc w:val="center"/>
        </w:trPr>
        <w:tc>
          <w:tcPr>
            <w:tcW w:w="4072" w:type="dxa"/>
          </w:tcPr>
          <w:p w14:paraId="4DD9A066" w14:textId="77777777" w:rsidR="00553708" w:rsidRPr="00490DBF" w:rsidRDefault="00553708" w:rsidP="007A0695">
            <w:pPr>
              <w:rPr>
                <w:rFonts w:ascii="Cambria" w:hAnsi="Cambria"/>
              </w:rPr>
            </w:pPr>
            <w:r w:rsidRPr="00490DBF">
              <w:rPr>
                <w:rFonts w:ascii="Cambria" w:hAnsi="Cambria"/>
              </w:rPr>
              <w:t xml:space="preserve">Minimálně 8 linek jako součást Link </w:t>
            </w:r>
            <w:proofErr w:type="spellStart"/>
            <w:r w:rsidRPr="00490DBF">
              <w:rPr>
                <w:rFonts w:ascii="Cambria" w:hAnsi="Cambria"/>
              </w:rPr>
              <w:t>Aggregation</w:t>
            </w:r>
            <w:proofErr w:type="spellEnd"/>
            <w:r w:rsidRPr="00490DBF">
              <w:rPr>
                <w:rFonts w:ascii="Cambria" w:hAnsi="Cambria"/>
              </w:rPr>
              <w:t xml:space="preserve"> Group </w:t>
            </w:r>
            <w:proofErr w:type="spellStart"/>
            <w:r w:rsidRPr="00490DBF">
              <w:rPr>
                <w:rFonts w:ascii="Cambria" w:hAnsi="Cambria"/>
              </w:rPr>
              <w:t>trunku</w:t>
            </w:r>
            <w:proofErr w:type="spellEnd"/>
          </w:p>
        </w:tc>
        <w:tc>
          <w:tcPr>
            <w:tcW w:w="3436" w:type="dxa"/>
          </w:tcPr>
          <w:p w14:paraId="30EB3FA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26BE1C9" w14:textId="77777777" w:rsidTr="007A0695">
        <w:trPr>
          <w:trHeight w:val="722"/>
          <w:jc w:val="center"/>
        </w:trPr>
        <w:tc>
          <w:tcPr>
            <w:tcW w:w="4072" w:type="dxa"/>
          </w:tcPr>
          <w:p w14:paraId="4AF65A60" w14:textId="77777777" w:rsidR="00553708" w:rsidRPr="00490DBF" w:rsidRDefault="00553708" w:rsidP="007A0695">
            <w:pPr>
              <w:rPr>
                <w:rFonts w:ascii="Cambria" w:hAnsi="Cambria"/>
              </w:rPr>
            </w:pPr>
            <w:r w:rsidRPr="00490DBF">
              <w:rPr>
                <w:rFonts w:ascii="Cambria" w:hAnsi="Cambria"/>
              </w:rPr>
              <w:t xml:space="preserve">Minimální počet konfigurovatelných Link </w:t>
            </w:r>
            <w:proofErr w:type="spellStart"/>
            <w:r w:rsidRPr="00490DBF">
              <w:rPr>
                <w:rFonts w:ascii="Cambria" w:hAnsi="Cambria"/>
              </w:rPr>
              <w:t>Aggregation</w:t>
            </w:r>
            <w:proofErr w:type="spellEnd"/>
            <w:r w:rsidRPr="00490DBF">
              <w:rPr>
                <w:rFonts w:ascii="Cambria" w:hAnsi="Cambria"/>
              </w:rPr>
              <w:t xml:space="preserve"> Group </w:t>
            </w:r>
            <w:proofErr w:type="spellStart"/>
            <w:r w:rsidRPr="00490DBF">
              <w:rPr>
                <w:rFonts w:ascii="Cambria" w:hAnsi="Cambria"/>
              </w:rPr>
              <w:t>trunků</w:t>
            </w:r>
            <w:proofErr w:type="spellEnd"/>
          </w:p>
        </w:tc>
        <w:tc>
          <w:tcPr>
            <w:tcW w:w="3436" w:type="dxa"/>
          </w:tcPr>
          <w:p w14:paraId="67F5F95A" w14:textId="77777777" w:rsidR="00553708" w:rsidRPr="00490DBF" w:rsidRDefault="00553708" w:rsidP="007A0695">
            <w:pPr>
              <w:jc w:val="center"/>
              <w:rPr>
                <w:rFonts w:ascii="Cambria" w:hAnsi="Cambria"/>
              </w:rPr>
            </w:pPr>
            <w:r w:rsidRPr="00490DBF">
              <w:rPr>
                <w:rFonts w:ascii="Cambria" w:hAnsi="Cambria"/>
              </w:rPr>
              <w:t>128</w:t>
            </w:r>
          </w:p>
        </w:tc>
      </w:tr>
      <w:tr w:rsidR="00553708" w:rsidRPr="00490DBF" w14:paraId="7ABF497F" w14:textId="77777777" w:rsidTr="007A0695">
        <w:trPr>
          <w:trHeight w:val="722"/>
          <w:jc w:val="center"/>
        </w:trPr>
        <w:tc>
          <w:tcPr>
            <w:tcW w:w="4072" w:type="dxa"/>
          </w:tcPr>
          <w:p w14:paraId="5FC1D208" w14:textId="77777777" w:rsidR="00553708" w:rsidRPr="00490DBF" w:rsidRDefault="00553708" w:rsidP="007A0695">
            <w:pPr>
              <w:rPr>
                <w:rFonts w:ascii="Cambria" w:hAnsi="Cambria"/>
              </w:rPr>
            </w:pPr>
            <w:r w:rsidRPr="00490DBF">
              <w:rPr>
                <w:rFonts w:ascii="Cambria" w:hAnsi="Cambria"/>
              </w:rPr>
              <w:t>IEEE 802.1Q</w:t>
            </w:r>
          </w:p>
        </w:tc>
        <w:tc>
          <w:tcPr>
            <w:tcW w:w="3436" w:type="dxa"/>
          </w:tcPr>
          <w:p w14:paraId="29A359F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2F92680" w14:textId="77777777" w:rsidTr="007A0695">
        <w:trPr>
          <w:trHeight w:val="722"/>
          <w:jc w:val="center"/>
        </w:trPr>
        <w:tc>
          <w:tcPr>
            <w:tcW w:w="4072" w:type="dxa"/>
          </w:tcPr>
          <w:p w14:paraId="17737524" w14:textId="77777777" w:rsidR="00553708" w:rsidRPr="00490DBF" w:rsidRDefault="00553708" w:rsidP="007A0695">
            <w:pPr>
              <w:rPr>
                <w:rFonts w:ascii="Cambria" w:hAnsi="Cambria"/>
              </w:rPr>
            </w:pPr>
            <w:r w:rsidRPr="00490DBF">
              <w:rPr>
                <w:rFonts w:ascii="Cambria" w:hAnsi="Cambria"/>
              </w:rPr>
              <w:t>Minimální počet aktivních VLAN</w:t>
            </w:r>
          </w:p>
        </w:tc>
        <w:tc>
          <w:tcPr>
            <w:tcW w:w="3436" w:type="dxa"/>
          </w:tcPr>
          <w:p w14:paraId="43619E0D" w14:textId="77777777" w:rsidR="00553708" w:rsidRPr="00490DBF" w:rsidRDefault="00553708" w:rsidP="007A0695">
            <w:pPr>
              <w:jc w:val="center"/>
              <w:rPr>
                <w:rFonts w:ascii="Cambria" w:hAnsi="Cambria"/>
              </w:rPr>
            </w:pPr>
            <w:r w:rsidRPr="00490DBF">
              <w:rPr>
                <w:rFonts w:ascii="Cambria" w:hAnsi="Cambria"/>
              </w:rPr>
              <w:t>1000</w:t>
            </w:r>
          </w:p>
        </w:tc>
      </w:tr>
      <w:tr w:rsidR="00553708" w:rsidRPr="00490DBF" w14:paraId="3E3D47C5" w14:textId="77777777" w:rsidTr="007A0695">
        <w:trPr>
          <w:trHeight w:val="722"/>
          <w:jc w:val="center"/>
        </w:trPr>
        <w:tc>
          <w:tcPr>
            <w:tcW w:w="4072" w:type="dxa"/>
          </w:tcPr>
          <w:p w14:paraId="7B46C4CD" w14:textId="77777777" w:rsidR="00553708" w:rsidRPr="00490DBF" w:rsidRDefault="00553708" w:rsidP="007A0695">
            <w:pPr>
              <w:rPr>
                <w:rFonts w:ascii="Cambria" w:hAnsi="Cambria"/>
              </w:rPr>
            </w:pPr>
            <w:r w:rsidRPr="00490DBF">
              <w:rPr>
                <w:rFonts w:ascii="Cambria" w:hAnsi="Cambria"/>
              </w:rPr>
              <w:t>IEEE 802.1x</w:t>
            </w:r>
          </w:p>
        </w:tc>
        <w:tc>
          <w:tcPr>
            <w:tcW w:w="3436" w:type="dxa"/>
          </w:tcPr>
          <w:p w14:paraId="64F8F78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C011F71" w14:textId="77777777" w:rsidTr="007A0695">
        <w:trPr>
          <w:trHeight w:val="722"/>
          <w:jc w:val="center"/>
        </w:trPr>
        <w:tc>
          <w:tcPr>
            <w:tcW w:w="4072" w:type="dxa"/>
          </w:tcPr>
          <w:p w14:paraId="4FF713DA" w14:textId="77777777" w:rsidR="00553708" w:rsidRPr="00490DBF" w:rsidRDefault="00553708" w:rsidP="007A0695">
            <w:pPr>
              <w:rPr>
                <w:rFonts w:ascii="Cambria" w:hAnsi="Cambria"/>
              </w:rPr>
            </w:pPr>
            <w:r w:rsidRPr="00490DBF">
              <w:rPr>
                <w:rFonts w:ascii="Cambria" w:hAnsi="Cambria"/>
              </w:rPr>
              <w:t xml:space="preserve">Konfigurovatelná kombinace pořadí postupného ověřování zařízení na portu (IEEE 802.1x, MAC adresou, </w:t>
            </w:r>
            <w:proofErr w:type="gramStart"/>
            <w:r w:rsidRPr="00490DBF">
              <w:rPr>
                <w:rFonts w:ascii="Cambria" w:hAnsi="Cambria"/>
              </w:rPr>
              <w:t>Web</w:t>
            </w:r>
            <w:proofErr w:type="gramEnd"/>
            <w:r w:rsidRPr="00490DBF">
              <w:rPr>
                <w:rFonts w:ascii="Cambria" w:hAnsi="Cambria"/>
              </w:rPr>
              <w:t xml:space="preserve"> autentizací)</w:t>
            </w:r>
          </w:p>
        </w:tc>
        <w:tc>
          <w:tcPr>
            <w:tcW w:w="3436" w:type="dxa"/>
          </w:tcPr>
          <w:p w14:paraId="54C1706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2C5EC9A" w14:textId="77777777" w:rsidTr="007A0695">
        <w:trPr>
          <w:trHeight w:val="722"/>
          <w:jc w:val="center"/>
        </w:trPr>
        <w:tc>
          <w:tcPr>
            <w:tcW w:w="4072" w:type="dxa"/>
          </w:tcPr>
          <w:p w14:paraId="72200299" w14:textId="77777777" w:rsidR="00553708" w:rsidRPr="00490DBF" w:rsidRDefault="00553708" w:rsidP="007A0695">
            <w:pPr>
              <w:rPr>
                <w:rFonts w:ascii="Cambria" w:hAnsi="Cambria"/>
              </w:rPr>
            </w:pPr>
            <w:r w:rsidRPr="00490DBF">
              <w:rPr>
                <w:rFonts w:ascii="Cambria" w:hAnsi="Cambria"/>
              </w:rPr>
              <w:t xml:space="preserve">Integrace IEEE 802.1x s IP telefonním prostředím (802.1x </w:t>
            </w:r>
            <w:proofErr w:type="spellStart"/>
            <w:r w:rsidRPr="00490DBF">
              <w:rPr>
                <w:rFonts w:ascii="Cambria" w:hAnsi="Cambria"/>
              </w:rPr>
              <w:t>Multi-domain</w:t>
            </w:r>
            <w:proofErr w:type="spellEnd"/>
            <w:r w:rsidRPr="00490DBF">
              <w:rPr>
                <w:rFonts w:ascii="Cambria" w:hAnsi="Cambria"/>
              </w:rPr>
              <w:t xml:space="preserve"> </w:t>
            </w:r>
            <w:proofErr w:type="spellStart"/>
            <w:r w:rsidRPr="00490DBF">
              <w:rPr>
                <w:rFonts w:ascii="Cambria" w:hAnsi="Cambria"/>
              </w:rPr>
              <w:t>authentication</w:t>
            </w:r>
            <w:proofErr w:type="spellEnd"/>
            <w:r w:rsidRPr="00490DBF">
              <w:rPr>
                <w:rFonts w:ascii="Cambria" w:hAnsi="Cambria"/>
              </w:rPr>
              <w:t>)</w:t>
            </w:r>
          </w:p>
        </w:tc>
        <w:tc>
          <w:tcPr>
            <w:tcW w:w="3436" w:type="dxa"/>
          </w:tcPr>
          <w:p w14:paraId="51108B8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BCAB617" w14:textId="77777777" w:rsidTr="007A0695">
        <w:trPr>
          <w:trHeight w:val="722"/>
          <w:jc w:val="center"/>
        </w:trPr>
        <w:tc>
          <w:tcPr>
            <w:tcW w:w="4072" w:type="dxa"/>
          </w:tcPr>
          <w:p w14:paraId="7E127DA6" w14:textId="77777777" w:rsidR="00553708" w:rsidRPr="00490DBF" w:rsidRDefault="00553708" w:rsidP="007A0695">
            <w:pPr>
              <w:rPr>
                <w:rFonts w:ascii="Cambria" w:hAnsi="Cambria"/>
              </w:rPr>
            </w:pPr>
            <w:r w:rsidRPr="00490DBF">
              <w:rPr>
                <w:rFonts w:ascii="Cambria" w:hAnsi="Cambria"/>
              </w:rPr>
              <w:t>Možnost provozu 802.1x v tzv. audit módu bez omezování přístupu koncových uživatelů</w:t>
            </w:r>
          </w:p>
        </w:tc>
        <w:tc>
          <w:tcPr>
            <w:tcW w:w="3436" w:type="dxa"/>
          </w:tcPr>
          <w:p w14:paraId="266B41D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A32BE30" w14:textId="77777777" w:rsidTr="007A0695">
        <w:trPr>
          <w:trHeight w:val="722"/>
          <w:jc w:val="center"/>
        </w:trPr>
        <w:tc>
          <w:tcPr>
            <w:tcW w:w="4072" w:type="dxa"/>
          </w:tcPr>
          <w:p w14:paraId="2AB88565" w14:textId="77777777" w:rsidR="00553708" w:rsidRPr="00490DBF" w:rsidRDefault="00553708" w:rsidP="007A0695">
            <w:pPr>
              <w:rPr>
                <w:rFonts w:ascii="Cambria" w:hAnsi="Cambria"/>
              </w:rPr>
            </w:pPr>
            <w:r w:rsidRPr="00490DBF">
              <w:rPr>
                <w:rFonts w:ascii="Cambria" w:hAnsi="Cambria"/>
              </w:rPr>
              <w:t xml:space="preserve">RADIUS </w:t>
            </w:r>
            <w:proofErr w:type="spellStart"/>
            <w:r w:rsidRPr="00490DBF">
              <w:rPr>
                <w:rFonts w:ascii="Cambria" w:hAnsi="Cambria"/>
              </w:rPr>
              <w:t>CoA</w:t>
            </w:r>
            <w:proofErr w:type="spellEnd"/>
          </w:p>
        </w:tc>
        <w:tc>
          <w:tcPr>
            <w:tcW w:w="3436" w:type="dxa"/>
          </w:tcPr>
          <w:p w14:paraId="03E2430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E518B11" w14:textId="77777777" w:rsidTr="007A0695">
        <w:trPr>
          <w:trHeight w:val="722"/>
          <w:jc w:val="center"/>
        </w:trPr>
        <w:tc>
          <w:tcPr>
            <w:tcW w:w="4072" w:type="dxa"/>
          </w:tcPr>
          <w:p w14:paraId="27B6EBF7" w14:textId="77777777" w:rsidR="00553708" w:rsidRPr="00490DBF" w:rsidRDefault="00553708" w:rsidP="007A0695">
            <w:pPr>
              <w:rPr>
                <w:rFonts w:ascii="Cambria" w:hAnsi="Cambria"/>
              </w:rPr>
            </w:pPr>
            <w:r w:rsidRPr="00490DBF">
              <w:rPr>
                <w:rFonts w:ascii="Cambria" w:hAnsi="Cambria"/>
              </w:rPr>
              <w:t xml:space="preserve">Podpora instance </w:t>
            </w:r>
            <w:proofErr w:type="spellStart"/>
            <w:r w:rsidRPr="00490DBF">
              <w:rPr>
                <w:rFonts w:ascii="Cambria" w:hAnsi="Cambria"/>
              </w:rPr>
              <w:t>spanning-tree</w:t>
            </w:r>
            <w:proofErr w:type="spellEnd"/>
            <w:r w:rsidRPr="00490DBF">
              <w:rPr>
                <w:rFonts w:ascii="Cambria" w:hAnsi="Cambria"/>
              </w:rPr>
              <w:t xml:space="preserve"> protokolu per VLAN </w:t>
            </w:r>
          </w:p>
        </w:tc>
        <w:tc>
          <w:tcPr>
            <w:tcW w:w="3436" w:type="dxa"/>
          </w:tcPr>
          <w:p w14:paraId="2F8722D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0E0B013" w14:textId="77777777" w:rsidTr="007A0695">
        <w:trPr>
          <w:trHeight w:val="722"/>
          <w:jc w:val="center"/>
        </w:trPr>
        <w:tc>
          <w:tcPr>
            <w:tcW w:w="4072" w:type="dxa"/>
          </w:tcPr>
          <w:p w14:paraId="49510502" w14:textId="77777777" w:rsidR="00553708" w:rsidRPr="00490DBF" w:rsidRDefault="00553708" w:rsidP="007A0695">
            <w:pPr>
              <w:rPr>
                <w:rFonts w:ascii="Cambria" w:hAnsi="Cambria"/>
              </w:rPr>
            </w:pPr>
            <w:r w:rsidRPr="00490DBF">
              <w:rPr>
                <w:rFonts w:ascii="Cambria" w:hAnsi="Cambria"/>
              </w:rPr>
              <w:t>IEEE 802.</w:t>
            </w:r>
            <w:proofErr w:type="gramStart"/>
            <w:r w:rsidRPr="00490DBF">
              <w:rPr>
                <w:rFonts w:ascii="Cambria" w:hAnsi="Cambria"/>
              </w:rPr>
              <w:t>1w - Rapid</w:t>
            </w:r>
            <w:proofErr w:type="gramEnd"/>
            <w:r w:rsidRPr="00490DBF">
              <w:rPr>
                <w:rFonts w:ascii="Cambria" w:hAnsi="Cambria"/>
              </w:rPr>
              <w:t xml:space="preserve"> </w:t>
            </w:r>
            <w:proofErr w:type="spellStart"/>
            <w:r w:rsidRPr="00490DBF">
              <w:rPr>
                <w:rFonts w:ascii="Cambria" w:hAnsi="Cambria"/>
              </w:rPr>
              <w:t>Spanning</w:t>
            </w:r>
            <w:proofErr w:type="spellEnd"/>
            <w:r w:rsidRPr="00490DBF">
              <w:rPr>
                <w:rFonts w:ascii="Cambria" w:hAnsi="Cambria"/>
              </w:rPr>
              <w:t xml:space="preserve"> </w:t>
            </w:r>
            <w:proofErr w:type="spellStart"/>
            <w:r w:rsidRPr="00490DBF">
              <w:rPr>
                <w:rFonts w:ascii="Cambria" w:hAnsi="Cambria"/>
              </w:rPr>
              <w:t>Tree</w:t>
            </w:r>
            <w:proofErr w:type="spellEnd"/>
            <w:r w:rsidRPr="00490DBF">
              <w:rPr>
                <w:rFonts w:ascii="Cambria" w:hAnsi="Cambria"/>
              </w:rPr>
              <w:t xml:space="preserve"> </w:t>
            </w:r>
            <w:proofErr w:type="spellStart"/>
            <w:r w:rsidRPr="00490DBF">
              <w:rPr>
                <w:rFonts w:ascii="Cambria" w:hAnsi="Cambria"/>
              </w:rPr>
              <w:t>Protocol</w:t>
            </w:r>
            <w:proofErr w:type="spellEnd"/>
          </w:p>
        </w:tc>
        <w:tc>
          <w:tcPr>
            <w:tcW w:w="3436" w:type="dxa"/>
          </w:tcPr>
          <w:p w14:paraId="443A050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1FA3CF6" w14:textId="77777777" w:rsidTr="007A0695">
        <w:trPr>
          <w:trHeight w:val="722"/>
          <w:jc w:val="center"/>
        </w:trPr>
        <w:tc>
          <w:tcPr>
            <w:tcW w:w="4072" w:type="dxa"/>
          </w:tcPr>
          <w:p w14:paraId="46CF6F0A" w14:textId="77777777" w:rsidR="00553708" w:rsidRPr="00490DBF" w:rsidRDefault="00553708" w:rsidP="007A0695">
            <w:pPr>
              <w:rPr>
                <w:rFonts w:ascii="Cambria" w:hAnsi="Cambria"/>
              </w:rPr>
            </w:pPr>
            <w:r w:rsidRPr="00490DBF">
              <w:rPr>
                <w:rFonts w:ascii="Cambria" w:hAnsi="Cambria"/>
              </w:rPr>
              <w:t>Protokol MVRP nebo VTP pro definici a správu VLAN sítí</w:t>
            </w:r>
          </w:p>
        </w:tc>
        <w:tc>
          <w:tcPr>
            <w:tcW w:w="3436" w:type="dxa"/>
          </w:tcPr>
          <w:p w14:paraId="1EE3BDE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738C07C" w14:textId="77777777" w:rsidTr="007A0695">
        <w:trPr>
          <w:trHeight w:val="722"/>
          <w:jc w:val="center"/>
        </w:trPr>
        <w:tc>
          <w:tcPr>
            <w:tcW w:w="4072" w:type="dxa"/>
          </w:tcPr>
          <w:p w14:paraId="1801799E" w14:textId="77777777" w:rsidR="00553708" w:rsidRPr="00490DBF" w:rsidRDefault="00553708" w:rsidP="007A0695">
            <w:pPr>
              <w:rPr>
                <w:rFonts w:ascii="Cambria" w:hAnsi="Cambria"/>
              </w:rPr>
            </w:pPr>
            <w:r w:rsidRPr="00490DBF">
              <w:rPr>
                <w:rFonts w:ascii="Cambria" w:hAnsi="Cambria"/>
              </w:rPr>
              <w:t xml:space="preserve">Podpora jumbo rámců (min. 9198 </w:t>
            </w:r>
            <w:proofErr w:type="spellStart"/>
            <w:r w:rsidRPr="00490DBF">
              <w:rPr>
                <w:rFonts w:ascii="Cambria" w:hAnsi="Cambria"/>
              </w:rPr>
              <w:t>bytes</w:t>
            </w:r>
            <w:proofErr w:type="spellEnd"/>
            <w:r w:rsidRPr="00490DBF">
              <w:rPr>
                <w:rFonts w:ascii="Cambria" w:hAnsi="Cambria"/>
              </w:rPr>
              <w:t>)</w:t>
            </w:r>
          </w:p>
        </w:tc>
        <w:tc>
          <w:tcPr>
            <w:tcW w:w="3436" w:type="dxa"/>
          </w:tcPr>
          <w:p w14:paraId="0BA36A7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301E520" w14:textId="77777777" w:rsidTr="007A0695">
        <w:trPr>
          <w:trHeight w:val="722"/>
          <w:jc w:val="center"/>
        </w:trPr>
        <w:tc>
          <w:tcPr>
            <w:tcW w:w="4072" w:type="dxa"/>
          </w:tcPr>
          <w:p w14:paraId="773D19AE" w14:textId="77777777" w:rsidR="00553708" w:rsidRPr="00490DBF" w:rsidRDefault="00553708" w:rsidP="007A0695">
            <w:pPr>
              <w:rPr>
                <w:rFonts w:ascii="Cambria" w:hAnsi="Cambria"/>
              </w:rPr>
            </w:pPr>
            <w:r w:rsidRPr="00490DBF">
              <w:rPr>
                <w:rFonts w:ascii="Cambria" w:hAnsi="Cambria"/>
              </w:rPr>
              <w:t>Detekce protilehlého zařízení (např. CDP nebo LLDP)</w:t>
            </w:r>
          </w:p>
        </w:tc>
        <w:tc>
          <w:tcPr>
            <w:tcW w:w="3436" w:type="dxa"/>
          </w:tcPr>
          <w:p w14:paraId="7E0F10B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93FD4BB" w14:textId="77777777" w:rsidTr="007A0695">
        <w:trPr>
          <w:trHeight w:val="722"/>
          <w:jc w:val="center"/>
        </w:trPr>
        <w:tc>
          <w:tcPr>
            <w:tcW w:w="4072" w:type="dxa"/>
          </w:tcPr>
          <w:p w14:paraId="1ABFB499" w14:textId="77777777" w:rsidR="00553708" w:rsidRPr="00490DBF" w:rsidRDefault="00553708" w:rsidP="007A0695">
            <w:pPr>
              <w:rPr>
                <w:rFonts w:ascii="Cambria" w:hAnsi="Cambria"/>
              </w:rPr>
            </w:pPr>
            <w:r w:rsidRPr="00490DBF">
              <w:rPr>
                <w:rFonts w:ascii="Cambria" w:hAnsi="Cambria"/>
              </w:rPr>
              <w:t>Směrování protokolů IPv4 a IPv6 v hardware</w:t>
            </w:r>
          </w:p>
        </w:tc>
        <w:tc>
          <w:tcPr>
            <w:tcW w:w="3436" w:type="dxa"/>
          </w:tcPr>
          <w:p w14:paraId="47801F5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9C8C377" w14:textId="77777777" w:rsidTr="007A0695">
        <w:trPr>
          <w:trHeight w:val="722"/>
          <w:jc w:val="center"/>
        </w:trPr>
        <w:tc>
          <w:tcPr>
            <w:tcW w:w="4072" w:type="dxa"/>
          </w:tcPr>
          <w:p w14:paraId="40D0C846" w14:textId="77777777" w:rsidR="00553708" w:rsidRPr="00490DBF" w:rsidRDefault="00553708" w:rsidP="007A0695">
            <w:pPr>
              <w:rPr>
                <w:rFonts w:ascii="Cambria" w:hAnsi="Cambria"/>
              </w:rPr>
            </w:pPr>
            <w:r w:rsidRPr="00490DBF">
              <w:rPr>
                <w:rFonts w:ascii="Cambria" w:hAnsi="Cambria"/>
              </w:rPr>
              <w:t>OSPFv2</w:t>
            </w:r>
          </w:p>
        </w:tc>
        <w:tc>
          <w:tcPr>
            <w:tcW w:w="3436" w:type="dxa"/>
          </w:tcPr>
          <w:p w14:paraId="24A0041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1FE50A6" w14:textId="77777777" w:rsidTr="007A0695">
        <w:trPr>
          <w:trHeight w:val="722"/>
          <w:jc w:val="center"/>
        </w:trPr>
        <w:tc>
          <w:tcPr>
            <w:tcW w:w="4072" w:type="dxa"/>
          </w:tcPr>
          <w:p w14:paraId="15FF640E" w14:textId="77777777" w:rsidR="00553708" w:rsidRPr="00490DBF" w:rsidRDefault="00553708" w:rsidP="007A0695">
            <w:pPr>
              <w:rPr>
                <w:rFonts w:ascii="Cambria" w:hAnsi="Cambria"/>
              </w:rPr>
            </w:pPr>
            <w:r w:rsidRPr="00490DBF">
              <w:rPr>
                <w:rFonts w:ascii="Cambria" w:hAnsi="Cambria"/>
              </w:rPr>
              <w:t>OSPFv3</w:t>
            </w:r>
          </w:p>
        </w:tc>
        <w:tc>
          <w:tcPr>
            <w:tcW w:w="3436" w:type="dxa"/>
          </w:tcPr>
          <w:p w14:paraId="01AE2CE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1B41C71" w14:textId="77777777" w:rsidTr="007A0695">
        <w:trPr>
          <w:trHeight w:val="722"/>
          <w:jc w:val="center"/>
        </w:trPr>
        <w:tc>
          <w:tcPr>
            <w:tcW w:w="4072" w:type="dxa"/>
          </w:tcPr>
          <w:p w14:paraId="6468ADE5" w14:textId="77777777" w:rsidR="00553708" w:rsidRPr="00490DBF" w:rsidRDefault="00553708" w:rsidP="007A0695">
            <w:pPr>
              <w:rPr>
                <w:rFonts w:ascii="Cambria" w:hAnsi="Cambria"/>
              </w:rPr>
            </w:pPr>
            <w:r w:rsidRPr="00490DBF">
              <w:rPr>
                <w:rFonts w:ascii="Cambria" w:hAnsi="Cambria"/>
              </w:rPr>
              <w:t>EIGRP (dle RFC draft-savage-eigrp-05 nebo RFC 7868)</w:t>
            </w:r>
          </w:p>
        </w:tc>
        <w:tc>
          <w:tcPr>
            <w:tcW w:w="3436" w:type="dxa"/>
          </w:tcPr>
          <w:p w14:paraId="1EE426E0"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654203CF" w14:textId="77777777" w:rsidTr="007A0695">
        <w:trPr>
          <w:trHeight w:val="722"/>
          <w:jc w:val="center"/>
        </w:trPr>
        <w:tc>
          <w:tcPr>
            <w:tcW w:w="4072" w:type="dxa"/>
          </w:tcPr>
          <w:p w14:paraId="65B3F650" w14:textId="77777777" w:rsidR="00553708" w:rsidRPr="00490DBF" w:rsidRDefault="00553708" w:rsidP="007A0695">
            <w:pPr>
              <w:rPr>
                <w:rFonts w:ascii="Cambria" w:hAnsi="Cambria"/>
              </w:rPr>
            </w:pPr>
            <w:r w:rsidRPr="00490DBF">
              <w:rPr>
                <w:rFonts w:ascii="Cambria" w:hAnsi="Cambria"/>
              </w:rPr>
              <w:t>ISIS</w:t>
            </w:r>
          </w:p>
        </w:tc>
        <w:tc>
          <w:tcPr>
            <w:tcW w:w="3436" w:type="dxa"/>
          </w:tcPr>
          <w:p w14:paraId="43FD3E0B"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635C134E" w14:textId="77777777" w:rsidTr="007A0695">
        <w:trPr>
          <w:trHeight w:val="722"/>
          <w:jc w:val="center"/>
        </w:trPr>
        <w:tc>
          <w:tcPr>
            <w:tcW w:w="4072" w:type="dxa"/>
          </w:tcPr>
          <w:p w14:paraId="309917E8" w14:textId="77777777" w:rsidR="00553708" w:rsidRPr="00490DBF" w:rsidRDefault="00553708" w:rsidP="007A0695">
            <w:pPr>
              <w:rPr>
                <w:rFonts w:ascii="Cambria" w:hAnsi="Cambria"/>
              </w:rPr>
            </w:pPr>
            <w:r w:rsidRPr="00490DBF">
              <w:rPr>
                <w:rFonts w:ascii="Cambria" w:hAnsi="Cambria"/>
              </w:rPr>
              <w:t xml:space="preserve">Směrování dle škálovatelné adresace, dle vícero adresních prostorů (např. </w:t>
            </w:r>
            <w:proofErr w:type="spellStart"/>
            <w:r w:rsidRPr="00490DBF">
              <w:rPr>
                <w:rFonts w:ascii="Cambria" w:hAnsi="Cambria"/>
              </w:rPr>
              <w:t>Locator</w:t>
            </w:r>
            <w:proofErr w:type="spellEnd"/>
            <w:r w:rsidRPr="00490DBF">
              <w:rPr>
                <w:rFonts w:ascii="Cambria" w:hAnsi="Cambria"/>
              </w:rPr>
              <w:t>/</w:t>
            </w:r>
            <w:proofErr w:type="spellStart"/>
            <w:r w:rsidRPr="00490DBF">
              <w:rPr>
                <w:rFonts w:ascii="Cambria" w:hAnsi="Cambria"/>
              </w:rPr>
              <w:t>Identifier</w:t>
            </w:r>
            <w:proofErr w:type="spellEnd"/>
            <w:r w:rsidRPr="00490DBF">
              <w:rPr>
                <w:rFonts w:ascii="Cambria" w:hAnsi="Cambria"/>
              </w:rPr>
              <w:t xml:space="preserve"> </w:t>
            </w:r>
            <w:proofErr w:type="spellStart"/>
            <w:r w:rsidRPr="00490DBF">
              <w:rPr>
                <w:rFonts w:ascii="Cambria" w:hAnsi="Cambria"/>
              </w:rPr>
              <w:t>Separation</w:t>
            </w:r>
            <w:proofErr w:type="spellEnd"/>
            <w:r w:rsidRPr="00490DBF">
              <w:rPr>
                <w:rFonts w:ascii="Cambria" w:hAnsi="Cambria"/>
              </w:rPr>
              <w:t xml:space="preserve"> </w:t>
            </w:r>
            <w:proofErr w:type="spellStart"/>
            <w:r w:rsidRPr="00490DBF">
              <w:rPr>
                <w:rFonts w:ascii="Cambria" w:hAnsi="Cambria"/>
              </w:rPr>
              <w:t>Protocol</w:t>
            </w:r>
            <w:proofErr w:type="spellEnd"/>
            <w:r w:rsidRPr="00490DBF">
              <w:rPr>
                <w:rFonts w:ascii="Cambria" w:hAnsi="Cambria"/>
              </w:rPr>
              <w:t xml:space="preserve"> (LISP) dle RFC 6830 nebo funkčně ekvivalentní)</w:t>
            </w:r>
          </w:p>
        </w:tc>
        <w:tc>
          <w:tcPr>
            <w:tcW w:w="3436" w:type="dxa"/>
          </w:tcPr>
          <w:p w14:paraId="7C36F4D9"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37479FDD" w14:textId="77777777" w:rsidTr="007A0695">
        <w:trPr>
          <w:trHeight w:val="722"/>
          <w:jc w:val="center"/>
        </w:trPr>
        <w:tc>
          <w:tcPr>
            <w:tcW w:w="4072" w:type="dxa"/>
          </w:tcPr>
          <w:p w14:paraId="5E5D7585" w14:textId="77777777" w:rsidR="00553708" w:rsidRPr="00490DBF" w:rsidRDefault="00553708" w:rsidP="007A0695">
            <w:pPr>
              <w:rPr>
                <w:rFonts w:ascii="Cambria" w:hAnsi="Cambria"/>
              </w:rPr>
            </w:pPr>
            <w:r w:rsidRPr="00490DBF">
              <w:rPr>
                <w:rFonts w:ascii="Cambria" w:hAnsi="Cambria"/>
              </w:rPr>
              <w:t>BGPv4</w:t>
            </w:r>
          </w:p>
        </w:tc>
        <w:tc>
          <w:tcPr>
            <w:tcW w:w="3436" w:type="dxa"/>
          </w:tcPr>
          <w:p w14:paraId="42725585"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19BBF03E" w14:textId="77777777" w:rsidTr="007A0695">
        <w:trPr>
          <w:trHeight w:val="722"/>
          <w:jc w:val="center"/>
        </w:trPr>
        <w:tc>
          <w:tcPr>
            <w:tcW w:w="4072" w:type="dxa"/>
          </w:tcPr>
          <w:p w14:paraId="51CCC53D" w14:textId="77777777" w:rsidR="00553708" w:rsidRPr="00490DBF" w:rsidRDefault="00553708" w:rsidP="007A0695">
            <w:pPr>
              <w:rPr>
                <w:rFonts w:ascii="Cambria" w:hAnsi="Cambria"/>
              </w:rPr>
            </w:pPr>
            <w:r w:rsidRPr="00490DBF">
              <w:rPr>
                <w:rFonts w:ascii="Cambria" w:hAnsi="Cambria"/>
              </w:rPr>
              <w:t>VXLAN s BGP EVPN</w:t>
            </w:r>
          </w:p>
        </w:tc>
        <w:tc>
          <w:tcPr>
            <w:tcW w:w="3436" w:type="dxa"/>
          </w:tcPr>
          <w:p w14:paraId="37B79AD7"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6EFDF9FF" w14:textId="77777777" w:rsidTr="007A0695">
        <w:trPr>
          <w:trHeight w:val="722"/>
          <w:jc w:val="center"/>
        </w:trPr>
        <w:tc>
          <w:tcPr>
            <w:tcW w:w="4072" w:type="dxa"/>
          </w:tcPr>
          <w:p w14:paraId="59FC2E99" w14:textId="77777777" w:rsidR="00553708" w:rsidRPr="00490DBF" w:rsidRDefault="00553708" w:rsidP="007A0695">
            <w:pPr>
              <w:rPr>
                <w:rFonts w:ascii="Cambria" w:hAnsi="Cambria"/>
              </w:rPr>
            </w:pPr>
            <w:proofErr w:type="spellStart"/>
            <w:r w:rsidRPr="00490DBF">
              <w:rPr>
                <w:rFonts w:ascii="Cambria" w:hAnsi="Cambria"/>
              </w:rPr>
              <w:t>Policy</w:t>
            </w:r>
            <w:proofErr w:type="spellEnd"/>
            <w:r w:rsidRPr="00490DBF">
              <w:rPr>
                <w:rFonts w:ascii="Cambria" w:hAnsi="Cambria"/>
              </w:rPr>
              <w:t xml:space="preserve"> </w:t>
            </w:r>
            <w:proofErr w:type="spellStart"/>
            <w:r w:rsidRPr="00490DBF">
              <w:rPr>
                <w:rFonts w:ascii="Cambria" w:hAnsi="Cambria"/>
              </w:rPr>
              <w:t>based</w:t>
            </w:r>
            <w:proofErr w:type="spellEnd"/>
            <w:r w:rsidRPr="00490DBF">
              <w:rPr>
                <w:rFonts w:ascii="Cambria" w:hAnsi="Cambria"/>
              </w:rPr>
              <w:t xml:space="preserve"> </w:t>
            </w:r>
            <w:proofErr w:type="spellStart"/>
            <w:r w:rsidRPr="00490DBF">
              <w:rPr>
                <w:rFonts w:ascii="Cambria" w:hAnsi="Cambria"/>
              </w:rPr>
              <w:t>routing</w:t>
            </w:r>
            <w:proofErr w:type="spellEnd"/>
            <w:r w:rsidRPr="00490DBF">
              <w:rPr>
                <w:rFonts w:ascii="Cambria" w:hAnsi="Cambria"/>
              </w:rPr>
              <w:t xml:space="preserve"> uvnitř VRF</w:t>
            </w:r>
          </w:p>
        </w:tc>
        <w:tc>
          <w:tcPr>
            <w:tcW w:w="3436" w:type="dxa"/>
          </w:tcPr>
          <w:p w14:paraId="3A9486A3"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64CCA241" w14:textId="77777777" w:rsidTr="007A0695">
        <w:trPr>
          <w:trHeight w:val="722"/>
          <w:jc w:val="center"/>
        </w:trPr>
        <w:tc>
          <w:tcPr>
            <w:tcW w:w="4072" w:type="dxa"/>
          </w:tcPr>
          <w:p w14:paraId="206CA339" w14:textId="77777777" w:rsidR="00553708" w:rsidRPr="00490DBF" w:rsidRDefault="00553708" w:rsidP="007A0695">
            <w:pPr>
              <w:rPr>
                <w:rFonts w:ascii="Cambria" w:hAnsi="Cambria"/>
              </w:rPr>
            </w:pPr>
            <w:proofErr w:type="spellStart"/>
            <w:r w:rsidRPr="00490DBF">
              <w:rPr>
                <w:rFonts w:ascii="Cambria" w:hAnsi="Cambria"/>
              </w:rPr>
              <w:t>Graceful</w:t>
            </w:r>
            <w:proofErr w:type="spellEnd"/>
            <w:r w:rsidRPr="00490DBF">
              <w:rPr>
                <w:rFonts w:ascii="Cambria" w:hAnsi="Cambria"/>
              </w:rPr>
              <w:t xml:space="preserve"> </w:t>
            </w:r>
            <w:proofErr w:type="spellStart"/>
            <w:r w:rsidRPr="00490DBF">
              <w:rPr>
                <w:rFonts w:ascii="Cambria" w:hAnsi="Cambria"/>
              </w:rPr>
              <w:t>Insertion</w:t>
            </w:r>
            <w:proofErr w:type="spellEnd"/>
            <w:r w:rsidRPr="00490DBF">
              <w:rPr>
                <w:rFonts w:ascii="Cambria" w:hAnsi="Cambria"/>
              </w:rPr>
              <w:t xml:space="preserve"> and </w:t>
            </w:r>
            <w:proofErr w:type="spellStart"/>
            <w:r w:rsidRPr="00490DBF">
              <w:rPr>
                <w:rFonts w:ascii="Cambria" w:hAnsi="Cambria"/>
              </w:rPr>
              <w:t>Removal</w:t>
            </w:r>
            <w:proofErr w:type="spellEnd"/>
          </w:p>
        </w:tc>
        <w:tc>
          <w:tcPr>
            <w:tcW w:w="3436" w:type="dxa"/>
          </w:tcPr>
          <w:p w14:paraId="02BE97A7"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10CD591B" w14:textId="77777777" w:rsidTr="007A0695">
        <w:trPr>
          <w:trHeight w:val="722"/>
          <w:jc w:val="center"/>
        </w:trPr>
        <w:tc>
          <w:tcPr>
            <w:tcW w:w="4072" w:type="dxa"/>
          </w:tcPr>
          <w:p w14:paraId="1979877C" w14:textId="77777777" w:rsidR="00553708" w:rsidRPr="00490DBF" w:rsidRDefault="00553708" w:rsidP="007A0695">
            <w:pPr>
              <w:rPr>
                <w:rFonts w:ascii="Cambria" w:hAnsi="Cambria"/>
              </w:rPr>
            </w:pPr>
            <w:proofErr w:type="gramStart"/>
            <w:r w:rsidRPr="00490DBF">
              <w:rPr>
                <w:rFonts w:ascii="Cambria" w:hAnsi="Cambria"/>
              </w:rPr>
              <w:t xml:space="preserve">IP  </w:t>
            </w:r>
            <w:proofErr w:type="spellStart"/>
            <w:r w:rsidRPr="00490DBF">
              <w:rPr>
                <w:rFonts w:ascii="Cambria" w:hAnsi="Cambria"/>
              </w:rPr>
              <w:t>Multicast</w:t>
            </w:r>
            <w:proofErr w:type="spellEnd"/>
            <w:proofErr w:type="gramEnd"/>
            <w:r w:rsidRPr="00490DBF">
              <w:rPr>
                <w:rFonts w:ascii="Cambria" w:hAnsi="Cambria"/>
              </w:rPr>
              <w:t xml:space="preserve"> </w:t>
            </w:r>
            <w:proofErr w:type="gramStart"/>
            <w:r w:rsidRPr="00490DBF">
              <w:rPr>
                <w:rFonts w:ascii="Cambria" w:hAnsi="Cambria"/>
              </w:rPr>
              <w:t>( PIM</w:t>
            </w:r>
            <w:proofErr w:type="gramEnd"/>
            <w:r w:rsidRPr="00490DBF">
              <w:rPr>
                <w:rFonts w:ascii="Cambria" w:hAnsi="Cambria"/>
              </w:rPr>
              <w:t xml:space="preserve"> SSM, PIM SM)</w:t>
            </w:r>
          </w:p>
        </w:tc>
        <w:tc>
          <w:tcPr>
            <w:tcW w:w="3436" w:type="dxa"/>
          </w:tcPr>
          <w:p w14:paraId="664F71CB"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4B464A2C" w14:textId="77777777" w:rsidTr="007A0695">
        <w:trPr>
          <w:trHeight w:val="722"/>
          <w:jc w:val="center"/>
        </w:trPr>
        <w:tc>
          <w:tcPr>
            <w:tcW w:w="4072" w:type="dxa"/>
          </w:tcPr>
          <w:p w14:paraId="30E02AEA" w14:textId="77777777" w:rsidR="00553708" w:rsidRPr="00490DBF" w:rsidRDefault="00553708" w:rsidP="007A0695">
            <w:pPr>
              <w:rPr>
                <w:rFonts w:ascii="Cambria" w:hAnsi="Cambria"/>
              </w:rPr>
            </w:pPr>
            <w:r w:rsidRPr="00490DBF">
              <w:rPr>
                <w:rFonts w:ascii="Cambria" w:hAnsi="Cambria"/>
              </w:rPr>
              <w:t xml:space="preserve">Virtualizace směrovacích tabulek - např. </w:t>
            </w:r>
            <w:proofErr w:type="spellStart"/>
            <w:r w:rsidRPr="00490DBF">
              <w:rPr>
                <w:rFonts w:ascii="Cambria" w:hAnsi="Cambria"/>
              </w:rPr>
              <w:t>Virtual</w:t>
            </w:r>
            <w:proofErr w:type="spellEnd"/>
            <w:r w:rsidRPr="00490DBF">
              <w:rPr>
                <w:rFonts w:ascii="Cambria" w:hAnsi="Cambria"/>
              </w:rPr>
              <w:t xml:space="preserve"> </w:t>
            </w:r>
            <w:proofErr w:type="spellStart"/>
            <w:r w:rsidRPr="00490DBF">
              <w:rPr>
                <w:rFonts w:ascii="Cambria" w:hAnsi="Cambria"/>
              </w:rPr>
              <w:t>Routing</w:t>
            </w:r>
            <w:proofErr w:type="spellEnd"/>
            <w:r w:rsidRPr="00490DBF">
              <w:rPr>
                <w:rFonts w:ascii="Cambria" w:hAnsi="Cambria"/>
              </w:rPr>
              <w:t xml:space="preserve"> and </w:t>
            </w:r>
            <w:proofErr w:type="spellStart"/>
            <w:r w:rsidRPr="00490DBF">
              <w:rPr>
                <w:rFonts w:ascii="Cambria" w:hAnsi="Cambria"/>
              </w:rPr>
              <w:t>Forwarding</w:t>
            </w:r>
            <w:proofErr w:type="spellEnd"/>
            <w:r w:rsidRPr="00490DBF">
              <w:rPr>
                <w:rFonts w:ascii="Cambria" w:hAnsi="Cambria"/>
              </w:rPr>
              <w:t xml:space="preserve"> (VRF)</w:t>
            </w:r>
          </w:p>
        </w:tc>
        <w:tc>
          <w:tcPr>
            <w:tcW w:w="3436" w:type="dxa"/>
          </w:tcPr>
          <w:p w14:paraId="22DB1F23"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66F54654" w14:textId="77777777" w:rsidTr="007A0695">
        <w:trPr>
          <w:trHeight w:val="722"/>
          <w:jc w:val="center"/>
        </w:trPr>
        <w:tc>
          <w:tcPr>
            <w:tcW w:w="4072" w:type="dxa"/>
          </w:tcPr>
          <w:p w14:paraId="62984642" w14:textId="77777777" w:rsidR="00553708" w:rsidRPr="00490DBF" w:rsidRDefault="00553708" w:rsidP="007A0695">
            <w:pPr>
              <w:rPr>
                <w:rFonts w:ascii="Cambria" w:hAnsi="Cambria"/>
              </w:rPr>
            </w:pPr>
            <w:r w:rsidRPr="00490DBF">
              <w:rPr>
                <w:rFonts w:ascii="Cambria" w:hAnsi="Cambria"/>
              </w:rPr>
              <w:t>MPLS VPN</w:t>
            </w:r>
          </w:p>
        </w:tc>
        <w:tc>
          <w:tcPr>
            <w:tcW w:w="3436" w:type="dxa"/>
          </w:tcPr>
          <w:p w14:paraId="06CC4EBC"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5E0D3547" w14:textId="77777777" w:rsidTr="007A0695">
        <w:trPr>
          <w:trHeight w:val="722"/>
          <w:jc w:val="center"/>
        </w:trPr>
        <w:tc>
          <w:tcPr>
            <w:tcW w:w="4072" w:type="dxa"/>
          </w:tcPr>
          <w:p w14:paraId="6A980205" w14:textId="77777777" w:rsidR="00553708" w:rsidRPr="00490DBF" w:rsidRDefault="00553708" w:rsidP="007A0695">
            <w:pPr>
              <w:rPr>
                <w:rFonts w:ascii="Cambria" w:hAnsi="Cambria"/>
              </w:rPr>
            </w:pPr>
            <w:r w:rsidRPr="00490DBF">
              <w:rPr>
                <w:rFonts w:ascii="Cambria" w:hAnsi="Cambria"/>
              </w:rPr>
              <w:t>MPLS VPN přes GRE tunely</w:t>
            </w:r>
          </w:p>
        </w:tc>
        <w:tc>
          <w:tcPr>
            <w:tcW w:w="3436" w:type="dxa"/>
          </w:tcPr>
          <w:p w14:paraId="64925D2B"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6E3E0AB7" w14:textId="77777777" w:rsidTr="007A0695">
        <w:trPr>
          <w:trHeight w:val="722"/>
          <w:jc w:val="center"/>
        </w:trPr>
        <w:tc>
          <w:tcPr>
            <w:tcW w:w="4072" w:type="dxa"/>
          </w:tcPr>
          <w:p w14:paraId="3BC1CBE5" w14:textId="77777777" w:rsidR="00553708" w:rsidRPr="00490DBF" w:rsidRDefault="00553708" w:rsidP="007A0695">
            <w:pPr>
              <w:rPr>
                <w:rFonts w:ascii="Cambria" w:hAnsi="Cambria"/>
              </w:rPr>
            </w:pPr>
            <w:r w:rsidRPr="00490DBF">
              <w:rPr>
                <w:rFonts w:ascii="Cambria" w:hAnsi="Cambria"/>
              </w:rPr>
              <w:t xml:space="preserve">MPLS </w:t>
            </w:r>
            <w:proofErr w:type="gramStart"/>
            <w:r w:rsidRPr="00490DBF">
              <w:rPr>
                <w:rFonts w:ascii="Cambria" w:hAnsi="Cambria"/>
              </w:rPr>
              <w:t>VPN - 6VPE</w:t>
            </w:r>
            <w:proofErr w:type="gramEnd"/>
          </w:p>
        </w:tc>
        <w:tc>
          <w:tcPr>
            <w:tcW w:w="3436" w:type="dxa"/>
          </w:tcPr>
          <w:p w14:paraId="14B7E7A3"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3A8B8B4B" w14:textId="77777777" w:rsidTr="007A0695">
        <w:trPr>
          <w:trHeight w:val="722"/>
          <w:jc w:val="center"/>
        </w:trPr>
        <w:tc>
          <w:tcPr>
            <w:tcW w:w="4072" w:type="dxa"/>
          </w:tcPr>
          <w:p w14:paraId="5D2DF8A7" w14:textId="77777777" w:rsidR="00553708" w:rsidRPr="00490DBF" w:rsidRDefault="00553708" w:rsidP="007A0695">
            <w:pPr>
              <w:rPr>
                <w:rFonts w:ascii="Cambria" w:hAnsi="Cambria"/>
              </w:rPr>
            </w:pPr>
            <w:r w:rsidRPr="00490DBF">
              <w:rPr>
                <w:rFonts w:ascii="Cambria" w:hAnsi="Cambria"/>
              </w:rPr>
              <w:t xml:space="preserve">VXLAN </w:t>
            </w:r>
            <w:proofErr w:type="spellStart"/>
            <w:r w:rsidRPr="00490DBF">
              <w:rPr>
                <w:rFonts w:ascii="Cambria" w:hAnsi="Cambria"/>
              </w:rPr>
              <w:t>enkapsulace</w:t>
            </w:r>
            <w:proofErr w:type="spellEnd"/>
          </w:p>
        </w:tc>
        <w:tc>
          <w:tcPr>
            <w:tcW w:w="3436" w:type="dxa"/>
          </w:tcPr>
          <w:p w14:paraId="47A90758"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3EEA11E4" w14:textId="77777777" w:rsidTr="007A0695">
        <w:trPr>
          <w:trHeight w:val="722"/>
          <w:jc w:val="center"/>
        </w:trPr>
        <w:tc>
          <w:tcPr>
            <w:tcW w:w="4072" w:type="dxa"/>
          </w:tcPr>
          <w:p w14:paraId="166B8B4C" w14:textId="77777777" w:rsidR="00553708" w:rsidRPr="00490DBF" w:rsidRDefault="00553708" w:rsidP="007A0695">
            <w:pPr>
              <w:rPr>
                <w:rFonts w:ascii="Cambria" w:hAnsi="Cambria"/>
              </w:rPr>
            </w:pPr>
            <w:proofErr w:type="spellStart"/>
            <w:r w:rsidRPr="00490DBF">
              <w:rPr>
                <w:rFonts w:ascii="Cambria" w:hAnsi="Cambria"/>
              </w:rPr>
              <w:t>First</w:t>
            </w:r>
            <w:proofErr w:type="spellEnd"/>
            <w:r w:rsidRPr="00490DBF">
              <w:rPr>
                <w:rFonts w:ascii="Cambria" w:hAnsi="Cambria"/>
              </w:rPr>
              <w:t xml:space="preserve"> Hop </w:t>
            </w:r>
            <w:proofErr w:type="spellStart"/>
            <w:r w:rsidRPr="00490DBF">
              <w:rPr>
                <w:rFonts w:ascii="Cambria" w:hAnsi="Cambria"/>
              </w:rPr>
              <w:t>Redundancy</w:t>
            </w:r>
            <w:proofErr w:type="spellEnd"/>
            <w:r w:rsidRPr="00490DBF">
              <w:rPr>
                <w:rFonts w:ascii="Cambria" w:hAnsi="Cambria"/>
              </w:rPr>
              <w:t xml:space="preserve"> Protokol (např. VRRP, HSRP)</w:t>
            </w:r>
          </w:p>
        </w:tc>
        <w:tc>
          <w:tcPr>
            <w:tcW w:w="3436" w:type="dxa"/>
          </w:tcPr>
          <w:p w14:paraId="36CBAE4A"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009C6CD9" w14:textId="77777777" w:rsidTr="007A0695">
        <w:trPr>
          <w:trHeight w:val="722"/>
          <w:jc w:val="center"/>
        </w:trPr>
        <w:tc>
          <w:tcPr>
            <w:tcW w:w="4072" w:type="dxa"/>
          </w:tcPr>
          <w:p w14:paraId="34BD3CD5" w14:textId="77777777" w:rsidR="00553708" w:rsidRPr="00490DBF" w:rsidRDefault="00553708" w:rsidP="007A0695">
            <w:pPr>
              <w:rPr>
                <w:rFonts w:ascii="Cambria" w:hAnsi="Cambria"/>
              </w:rPr>
            </w:pPr>
            <w:r w:rsidRPr="00490DBF">
              <w:rPr>
                <w:rFonts w:ascii="Cambria" w:hAnsi="Cambria"/>
              </w:rPr>
              <w:t xml:space="preserve">Reverse </w:t>
            </w:r>
            <w:proofErr w:type="spellStart"/>
            <w:r w:rsidRPr="00490DBF">
              <w:rPr>
                <w:rFonts w:ascii="Cambria" w:hAnsi="Cambria"/>
              </w:rPr>
              <w:t>path</w:t>
            </w:r>
            <w:proofErr w:type="spellEnd"/>
            <w:r w:rsidRPr="00490DBF">
              <w:rPr>
                <w:rFonts w:ascii="Cambria" w:hAnsi="Cambria"/>
              </w:rPr>
              <w:t xml:space="preserve"> </w:t>
            </w:r>
            <w:proofErr w:type="spellStart"/>
            <w:r w:rsidRPr="00490DBF">
              <w:rPr>
                <w:rFonts w:ascii="Cambria" w:hAnsi="Cambria"/>
              </w:rPr>
              <w:t>check</w:t>
            </w:r>
            <w:proofErr w:type="spellEnd"/>
            <w:r w:rsidRPr="00490DBF">
              <w:rPr>
                <w:rFonts w:ascii="Cambria" w:hAnsi="Cambria"/>
              </w:rPr>
              <w:t xml:space="preserve"> (</w:t>
            </w:r>
            <w:proofErr w:type="spellStart"/>
            <w:r w:rsidRPr="00490DBF">
              <w:rPr>
                <w:rFonts w:ascii="Cambria" w:hAnsi="Cambria"/>
              </w:rPr>
              <w:t>uRPF</w:t>
            </w:r>
            <w:proofErr w:type="spellEnd"/>
            <w:r w:rsidRPr="00490DBF">
              <w:rPr>
                <w:rFonts w:ascii="Cambria" w:hAnsi="Cambria"/>
              </w:rPr>
              <w:t>) pro IPv4 i IPv6</w:t>
            </w:r>
          </w:p>
        </w:tc>
        <w:tc>
          <w:tcPr>
            <w:tcW w:w="3436" w:type="dxa"/>
          </w:tcPr>
          <w:p w14:paraId="5AD38B86"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71BB80DF" w14:textId="77777777" w:rsidTr="007A0695">
        <w:trPr>
          <w:trHeight w:val="722"/>
          <w:jc w:val="center"/>
        </w:trPr>
        <w:tc>
          <w:tcPr>
            <w:tcW w:w="4072" w:type="dxa"/>
          </w:tcPr>
          <w:p w14:paraId="0C087A28" w14:textId="77777777" w:rsidR="00553708" w:rsidRPr="00490DBF" w:rsidRDefault="00553708" w:rsidP="007A0695">
            <w:pPr>
              <w:rPr>
                <w:rFonts w:ascii="Cambria" w:hAnsi="Cambria"/>
              </w:rPr>
            </w:pPr>
            <w:r w:rsidRPr="00490DBF">
              <w:rPr>
                <w:rFonts w:ascii="Cambria" w:hAnsi="Cambria"/>
              </w:rPr>
              <w:t>IGMPv2, IGMPv3</w:t>
            </w:r>
          </w:p>
        </w:tc>
        <w:tc>
          <w:tcPr>
            <w:tcW w:w="3436" w:type="dxa"/>
          </w:tcPr>
          <w:p w14:paraId="3C43024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3DF14A7" w14:textId="77777777" w:rsidTr="007A0695">
        <w:trPr>
          <w:trHeight w:val="722"/>
          <w:jc w:val="center"/>
        </w:trPr>
        <w:tc>
          <w:tcPr>
            <w:tcW w:w="4072" w:type="dxa"/>
          </w:tcPr>
          <w:p w14:paraId="414BE525" w14:textId="77777777" w:rsidR="00553708" w:rsidRPr="00490DBF" w:rsidRDefault="00553708" w:rsidP="007A0695">
            <w:pPr>
              <w:rPr>
                <w:rFonts w:ascii="Cambria" w:hAnsi="Cambria"/>
              </w:rPr>
            </w:pPr>
            <w:r w:rsidRPr="00490DBF">
              <w:rPr>
                <w:rFonts w:ascii="Cambria" w:hAnsi="Cambria"/>
              </w:rPr>
              <w:t xml:space="preserve">IGMP </w:t>
            </w:r>
            <w:proofErr w:type="spellStart"/>
            <w:r w:rsidRPr="00490DBF">
              <w:rPr>
                <w:rFonts w:ascii="Cambria" w:hAnsi="Cambria"/>
              </w:rPr>
              <w:t>snooping</w:t>
            </w:r>
            <w:proofErr w:type="spellEnd"/>
          </w:p>
        </w:tc>
        <w:tc>
          <w:tcPr>
            <w:tcW w:w="3436" w:type="dxa"/>
          </w:tcPr>
          <w:p w14:paraId="17A2994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CA99E3E" w14:textId="77777777" w:rsidTr="007A0695">
        <w:trPr>
          <w:trHeight w:val="722"/>
          <w:jc w:val="center"/>
        </w:trPr>
        <w:tc>
          <w:tcPr>
            <w:tcW w:w="4072" w:type="dxa"/>
          </w:tcPr>
          <w:p w14:paraId="30283F08" w14:textId="77777777" w:rsidR="00553708" w:rsidRPr="00490DBF" w:rsidRDefault="00553708" w:rsidP="007A0695">
            <w:pPr>
              <w:rPr>
                <w:rFonts w:ascii="Cambria" w:hAnsi="Cambria"/>
              </w:rPr>
            </w:pPr>
            <w:r w:rsidRPr="00490DBF">
              <w:rPr>
                <w:rFonts w:ascii="Cambria" w:hAnsi="Cambria"/>
              </w:rPr>
              <w:t xml:space="preserve">MLD </w:t>
            </w:r>
            <w:proofErr w:type="spellStart"/>
            <w:r w:rsidRPr="00490DBF">
              <w:rPr>
                <w:rFonts w:ascii="Cambria" w:hAnsi="Cambria"/>
              </w:rPr>
              <w:t>snooping</w:t>
            </w:r>
            <w:proofErr w:type="spellEnd"/>
          </w:p>
        </w:tc>
        <w:tc>
          <w:tcPr>
            <w:tcW w:w="3436" w:type="dxa"/>
          </w:tcPr>
          <w:p w14:paraId="1306F31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D19BE3C" w14:textId="77777777" w:rsidTr="007A0695">
        <w:trPr>
          <w:trHeight w:val="722"/>
          <w:jc w:val="center"/>
        </w:trPr>
        <w:tc>
          <w:tcPr>
            <w:tcW w:w="4072" w:type="dxa"/>
          </w:tcPr>
          <w:p w14:paraId="622869EB" w14:textId="77777777" w:rsidR="00553708" w:rsidRPr="00490DBF" w:rsidRDefault="00553708" w:rsidP="007A0695">
            <w:pPr>
              <w:rPr>
                <w:rFonts w:ascii="Cambria" w:hAnsi="Cambria"/>
              </w:rPr>
            </w:pPr>
            <w:r w:rsidRPr="00490DBF">
              <w:rPr>
                <w:rFonts w:ascii="Cambria" w:hAnsi="Cambria"/>
              </w:rPr>
              <w:t xml:space="preserve">DHCP </w:t>
            </w:r>
            <w:proofErr w:type="spellStart"/>
            <w:r w:rsidRPr="00490DBF">
              <w:rPr>
                <w:rFonts w:ascii="Cambria" w:hAnsi="Cambria"/>
              </w:rPr>
              <w:t>relay</w:t>
            </w:r>
            <w:proofErr w:type="spellEnd"/>
          </w:p>
        </w:tc>
        <w:tc>
          <w:tcPr>
            <w:tcW w:w="3436" w:type="dxa"/>
          </w:tcPr>
          <w:p w14:paraId="43743B75"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35BF2E9D" w14:textId="77777777" w:rsidTr="007A0695">
        <w:trPr>
          <w:trHeight w:val="722"/>
          <w:jc w:val="center"/>
        </w:trPr>
        <w:tc>
          <w:tcPr>
            <w:tcW w:w="4072" w:type="dxa"/>
          </w:tcPr>
          <w:p w14:paraId="3FA3EF9E" w14:textId="77777777" w:rsidR="00553708" w:rsidRPr="00490DBF" w:rsidRDefault="00553708" w:rsidP="007A0695">
            <w:pPr>
              <w:rPr>
                <w:rFonts w:ascii="Cambria" w:hAnsi="Cambria"/>
              </w:rPr>
            </w:pPr>
            <w:r w:rsidRPr="00490DBF">
              <w:rPr>
                <w:rFonts w:ascii="Cambria" w:hAnsi="Cambria"/>
              </w:rPr>
              <w:t xml:space="preserve">Minimální počet HW </w:t>
            </w:r>
            <w:proofErr w:type="spellStart"/>
            <w:r w:rsidRPr="00490DBF">
              <w:rPr>
                <w:rFonts w:ascii="Cambria" w:hAnsi="Cambria"/>
              </w:rPr>
              <w:t>QoS</w:t>
            </w:r>
            <w:proofErr w:type="spellEnd"/>
            <w:r w:rsidRPr="00490DBF">
              <w:rPr>
                <w:rFonts w:ascii="Cambria" w:hAnsi="Cambria"/>
              </w:rPr>
              <w:t xml:space="preserve"> front</w:t>
            </w:r>
          </w:p>
        </w:tc>
        <w:tc>
          <w:tcPr>
            <w:tcW w:w="3436" w:type="dxa"/>
          </w:tcPr>
          <w:p w14:paraId="0F2C68DA" w14:textId="77777777" w:rsidR="00553708" w:rsidRPr="00490DBF" w:rsidRDefault="00553708" w:rsidP="007A0695">
            <w:pPr>
              <w:jc w:val="center"/>
              <w:rPr>
                <w:rFonts w:ascii="Cambria" w:hAnsi="Cambria"/>
              </w:rPr>
            </w:pPr>
            <w:r w:rsidRPr="00490DBF">
              <w:rPr>
                <w:rFonts w:ascii="Cambria" w:hAnsi="Cambria"/>
              </w:rPr>
              <w:t>8</w:t>
            </w:r>
          </w:p>
        </w:tc>
      </w:tr>
      <w:tr w:rsidR="00553708" w:rsidRPr="00490DBF" w14:paraId="067C9275" w14:textId="77777777" w:rsidTr="007A0695">
        <w:trPr>
          <w:trHeight w:val="722"/>
          <w:jc w:val="center"/>
        </w:trPr>
        <w:tc>
          <w:tcPr>
            <w:tcW w:w="4072" w:type="dxa"/>
          </w:tcPr>
          <w:p w14:paraId="026C1874"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classification</w:t>
            </w:r>
            <w:proofErr w:type="spellEnd"/>
            <w:r w:rsidRPr="00490DBF">
              <w:rPr>
                <w:rFonts w:ascii="Cambria" w:hAnsi="Cambria"/>
              </w:rPr>
              <w:t xml:space="preserve"> – ACL, DSCP, </w:t>
            </w:r>
            <w:proofErr w:type="spellStart"/>
            <w:r w:rsidRPr="00490DBF">
              <w:rPr>
                <w:rFonts w:ascii="Cambria" w:hAnsi="Cambria"/>
              </w:rPr>
              <w:t>CoS</w:t>
            </w:r>
            <w:proofErr w:type="spellEnd"/>
            <w:r w:rsidRPr="00490DBF">
              <w:rPr>
                <w:rFonts w:ascii="Cambria" w:hAnsi="Cambria"/>
              </w:rPr>
              <w:t xml:space="preserve"> </w:t>
            </w:r>
            <w:proofErr w:type="spellStart"/>
            <w:r w:rsidRPr="00490DBF">
              <w:rPr>
                <w:rFonts w:ascii="Cambria" w:hAnsi="Cambria"/>
              </w:rPr>
              <w:t>based</w:t>
            </w:r>
            <w:proofErr w:type="spellEnd"/>
          </w:p>
        </w:tc>
        <w:tc>
          <w:tcPr>
            <w:tcW w:w="3436" w:type="dxa"/>
          </w:tcPr>
          <w:p w14:paraId="07F2BE5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9854EA0" w14:textId="77777777" w:rsidTr="007A0695">
        <w:trPr>
          <w:trHeight w:val="722"/>
          <w:jc w:val="center"/>
        </w:trPr>
        <w:tc>
          <w:tcPr>
            <w:tcW w:w="4072" w:type="dxa"/>
          </w:tcPr>
          <w:p w14:paraId="740B5939"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marking</w:t>
            </w:r>
            <w:proofErr w:type="spellEnd"/>
            <w:r w:rsidRPr="00490DBF">
              <w:rPr>
                <w:rFonts w:ascii="Cambria" w:hAnsi="Cambria"/>
              </w:rPr>
              <w:t xml:space="preserve"> </w:t>
            </w:r>
            <w:proofErr w:type="gramStart"/>
            <w:r w:rsidRPr="00490DBF">
              <w:rPr>
                <w:rFonts w:ascii="Cambria" w:hAnsi="Cambria"/>
              </w:rPr>
              <w:t>-  DSCP</w:t>
            </w:r>
            <w:proofErr w:type="gramEnd"/>
            <w:r w:rsidRPr="00490DBF">
              <w:rPr>
                <w:rFonts w:ascii="Cambria" w:hAnsi="Cambria"/>
              </w:rPr>
              <w:t xml:space="preserve">, </w:t>
            </w:r>
            <w:proofErr w:type="spellStart"/>
            <w:r w:rsidRPr="00490DBF">
              <w:rPr>
                <w:rFonts w:ascii="Cambria" w:hAnsi="Cambria"/>
              </w:rPr>
              <w:t>CoS</w:t>
            </w:r>
            <w:proofErr w:type="spellEnd"/>
          </w:p>
        </w:tc>
        <w:tc>
          <w:tcPr>
            <w:tcW w:w="3436" w:type="dxa"/>
          </w:tcPr>
          <w:p w14:paraId="726AE2A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31668E3" w14:textId="77777777" w:rsidTr="007A0695">
        <w:trPr>
          <w:trHeight w:val="722"/>
          <w:jc w:val="center"/>
        </w:trPr>
        <w:tc>
          <w:tcPr>
            <w:tcW w:w="4072" w:type="dxa"/>
          </w:tcPr>
          <w:p w14:paraId="5A2607A5" w14:textId="77777777" w:rsidR="00553708" w:rsidRPr="00490DBF" w:rsidRDefault="00553708" w:rsidP="007A0695">
            <w:pPr>
              <w:rPr>
                <w:rFonts w:ascii="Cambria" w:hAnsi="Cambria"/>
              </w:rPr>
            </w:pPr>
            <w:proofErr w:type="spellStart"/>
            <w:proofErr w:type="gramStart"/>
            <w:r w:rsidRPr="00490DBF">
              <w:rPr>
                <w:rFonts w:ascii="Cambria" w:hAnsi="Cambria"/>
              </w:rPr>
              <w:t>QoS</w:t>
            </w:r>
            <w:proofErr w:type="spellEnd"/>
            <w:r w:rsidRPr="00490DBF">
              <w:rPr>
                <w:rFonts w:ascii="Cambria" w:hAnsi="Cambria"/>
              </w:rPr>
              <w:t xml:space="preserve"> - </w:t>
            </w:r>
            <w:proofErr w:type="spellStart"/>
            <w:r w:rsidRPr="00490DBF">
              <w:rPr>
                <w:rFonts w:ascii="Cambria" w:hAnsi="Cambria"/>
              </w:rPr>
              <w:t>Strict</w:t>
            </w:r>
            <w:proofErr w:type="spellEnd"/>
            <w:proofErr w:type="gramEnd"/>
            <w:r w:rsidRPr="00490DBF">
              <w:rPr>
                <w:rFonts w:ascii="Cambria" w:hAnsi="Cambria"/>
              </w:rPr>
              <w:t xml:space="preserve"> Priority </w:t>
            </w:r>
            <w:proofErr w:type="spellStart"/>
            <w:r w:rsidRPr="00490DBF">
              <w:rPr>
                <w:rFonts w:ascii="Cambria" w:hAnsi="Cambria"/>
              </w:rPr>
              <w:t>Queue</w:t>
            </w:r>
            <w:proofErr w:type="spellEnd"/>
            <w:r w:rsidRPr="00490DBF">
              <w:rPr>
                <w:rFonts w:ascii="Cambria" w:hAnsi="Cambria"/>
              </w:rPr>
              <w:t xml:space="preserve"> </w:t>
            </w:r>
          </w:p>
        </w:tc>
        <w:tc>
          <w:tcPr>
            <w:tcW w:w="3436" w:type="dxa"/>
          </w:tcPr>
          <w:p w14:paraId="000035A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18167BB" w14:textId="77777777" w:rsidTr="007A0695">
        <w:trPr>
          <w:trHeight w:val="722"/>
          <w:jc w:val="center"/>
        </w:trPr>
        <w:tc>
          <w:tcPr>
            <w:tcW w:w="4072" w:type="dxa"/>
          </w:tcPr>
          <w:p w14:paraId="2DC2888F" w14:textId="77777777" w:rsidR="00553708" w:rsidRPr="00490DBF" w:rsidRDefault="00553708" w:rsidP="007A0695">
            <w:pPr>
              <w:rPr>
                <w:rFonts w:ascii="Cambria" w:hAnsi="Cambria"/>
              </w:rPr>
            </w:pPr>
            <w:r w:rsidRPr="00490DBF">
              <w:rPr>
                <w:rFonts w:ascii="Cambria" w:hAnsi="Cambria"/>
              </w:rPr>
              <w:t xml:space="preserve">Automatické nastavení </w:t>
            </w:r>
            <w:proofErr w:type="spellStart"/>
            <w:r w:rsidRPr="00490DBF">
              <w:rPr>
                <w:rFonts w:ascii="Cambria" w:hAnsi="Cambria"/>
              </w:rPr>
              <w:t>QoS</w:t>
            </w:r>
            <w:proofErr w:type="spellEnd"/>
            <w:r w:rsidRPr="00490DBF">
              <w:rPr>
                <w:rFonts w:ascii="Cambria" w:hAnsi="Cambria"/>
              </w:rPr>
              <w:t xml:space="preserve"> parametrů (</w:t>
            </w:r>
            <w:proofErr w:type="spellStart"/>
            <w:r w:rsidRPr="00490DBF">
              <w:rPr>
                <w:rFonts w:ascii="Cambria" w:hAnsi="Cambria"/>
              </w:rPr>
              <w:t>AutoQoS</w:t>
            </w:r>
            <w:proofErr w:type="spellEnd"/>
            <w:r w:rsidRPr="00490DBF">
              <w:rPr>
                <w:rFonts w:ascii="Cambria" w:hAnsi="Cambria"/>
              </w:rPr>
              <w:t xml:space="preserve"> nebo ekvivalentní)</w:t>
            </w:r>
          </w:p>
        </w:tc>
        <w:tc>
          <w:tcPr>
            <w:tcW w:w="3436" w:type="dxa"/>
          </w:tcPr>
          <w:p w14:paraId="1AFDB12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0BA3D42" w14:textId="77777777" w:rsidTr="007A0695">
        <w:trPr>
          <w:trHeight w:val="722"/>
          <w:jc w:val="center"/>
        </w:trPr>
        <w:tc>
          <w:tcPr>
            <w:tcW w:w="4072" w:type="dxa"/>
          </w:tcPr>
          <w:p w14:paraId="2C752682"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Policing</w:t>
            </w:r>
            <w:proofErr w:type="spellEnd"/>
            <w:r w:rsidRPr="00490DBF">
              <w:rPr>
                <w:rFonts w:ascii="Cambria" w:hAnsi="Cambria"/>
              </w:rPr>
              <w:t xml:space="preserve"> </w:t>
            </w:r>
          </w:p>
        </w:tc>
        <w:tc>
          <w:tcPr>
            <w:tcW w:w="3436" w:type="dxa"/>
          </w:tcPr>
          <w:p w14:paraId="25531E3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0192316" w14:textId="77777777" w:rsidTr="007A0695">
        <w:trPr>
          <w:trHeight w:val="722"/>
          <w:jc w:val="center"/>
        </w:trPr>
        <w:tc>
          <w:tcPr>
            <w:tcW w:w="4072" w:type="dxa"/>
          </w:tcPr>
          <w:p w14:paraId="03CCBF55"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-Per </w:t>
            </w:r>
            <w:proofErr w:type="spellStart"/>
            <w:r w:rsidRPr="00490DBF">
              <w:rPr>
                <w:rFonts w:ascii="Cambria" w:hAnsi="Cambria"/>
              </w:rPr>
              <w:t>Flow</w:t>
            </w:r>
            <w:proofErr w:type="spellEnd"/>
            <w:r w:rsidRPr="00490DBF">
              <w:rPr>
                <w:rFonts w:ascii="Cambria" w:hAnsi="Cambria"/>
              </w:rPr>
              <w:t xml:space="preserve"> </w:t>
            </w:r>
            <w:proofErr w:type="spellStart"/>
            <w:r w:rsidRPr="00490DBF">
              <w:rPr>
                <w:rFonts w:ascii="Cambria" w:hAnsi="Cambria"/>
              </w:rPr>
              <w:t>policing</w:t>
            </w:r>
            <w:proofErr w:type="spellEnd"/>
          </w:p>
        </w:tc>
        <w:tc>
          <w:tcPr>
            <w:tcW w:w="3436" w:type="dxa"/>
          </w:tcPr>
          <w:p w14:paraId="60D4D5C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89CB801" w14:textId="77777777" w:rsidTr="007A0695">
        <w:trPr>
          <w:trHeight w:val="722"/>
          <w:jc w:val="center"/>
        </w:trPr>
        <w:tc>
          <w:tcPr>
            <w:tcW w:w="4072" w:type="dxa"/>
          </w:tcPr>
          <w:p w14:paraId="3F63F901" w14:textId="77777777" w:rsidR="00553708" w:rsidRPr="00490DBF" w:rsidRDefault="00553708" w:rsidP="007A0695">
            <w:pPr>
              <w:rPr>
                <w:rFonts w:ascii="Cambria" w:hAnsi="Cambria"/>
              </w:rPr>
            </w:pPr>
            <w:proofErr w:type="spellStart"/>
            <w:r w:rsidRPr="00490DBF">
              <w:rPr>
                <w:rFonts w:ascii="Cambria" w:hAnsi="Cambria"/>
              </w:rPr>
              <w:t>QoS-Hierarchical</w:t>
            </w:r>
            <w:proofErr w:type="spellEnd"/>
            <w:r w:rsidRPr="00490DBF">
              <w:rPr>
                <w:rFonts w:ascii="Cambria" w:hAnsi="Cambria"/>
              </w:rPr>
              <w:t xml:space="preserve"> </w:t>
            </w:r>
            <w:proofErr w:type="spellStart"/>
            <w:r w:rsidRPr="00490DBF">
              <w:rPr>
                <w:rFonts w:ascii="Cambria" w:hAnsi="Cambria"/>
              </w:rPr>
              <w:t>QoS</w:t>
            </w:r>
            <w:proofErr w:type="spellEnd"/>
          </w:p>
        </w:tc>
        <w:tc>
          <w:tcPr>
            <w:tcW w:w="3436" w:type="dxa"/>
          </w:tcPr>
          <w:p w14:paraId="7954786C" w14:textId="77777777" w:rsidR="00553708" w:rsidRPr="00490DBF" w:rsidRDefault="00553708" w:rsidP="007A0695">
            <w:pPr>
              <w:jc w:val="center"/>
              <w:rPr>
                <w:rFonts w:ascii="Cambria" w:hAnsi="Cambria"/>
              </w:rPr>
            </w:pPr>
            <w:r w:rsidRPr="00490DBF">
              <w:rPr>
                <w:rFonts w:ascii="Cambria" w:hAnsi="Cambria"/>
              </w:rPr>
              <w:t>ANO, min. 2 úrovně</w:t>
            </w:r>
          </w:p>
        </w:tc>
      </w:tr>
      <w:tr w:rsidR="00553708" w:rsidRPr="00490DBF" w14:paraId="553A80E8" w14:textId="77777777" w:rsidTr="007A0695">
        <w:trPr>
          <w:trHeight w:val="722"/>
          <w:jc w:val="center"/>
        </w:trPr>
        <w:tc>
          <w:tcPr>
            <w:tcW w:w="4072" w:type="dxa"/>
          </w:tcPr>
          <w:p w14:paraId="6F4BC013" w14:textId="77777777" w:rsidR="00553708" w:rsidRPr="00490DBF" w:rsidRDefault="00553708" w:rsidP="007A0695">
            <w:pPr>
              <w:rPr>
                <w:rFonts w:ascii="Cambria" w:hAnsi="Cambria"/>
              </w:rPr>
            </w:pPr>
            <w:proofErr w:type="spellStart"/>
            <w:r w:rsidRPr="00490DBF">
              <w:rPr>
                <w:rFonts w:ascii="Cambria" w:hAnsi="Cambria"/>
              </w:rPr>
              <w:t>First</w:t>
            </w:r>
            <w:proofErr w:type="spellEnd"/>
            <w:r w:rsidRPr="00490DBF">
              <w:rPr>
                <w:rFonts w:ascii="Cambria" w:hAnsi="Cambria"/>
              </w:rPr>
              <w:t xml:space="preserve"> Hop </w:t>
            </w:r>
            <w:proofErr w:type="spellStart"/>
            <w:r w:rsidRPr="00490DBF">
              <w:rPr>
                <w:rFonts w:ascii="Cambria" w:hAnsi="Cambria"/>
              </w:rPr>
              <w:t>Redundancy</w:t>
            </w:r>
            <w:proofErr w:type="spellEnd"/>
            <w:r w:rsidRPr="00490DBF">
              <w:rPr>
                <w:rFonts w:ascii="Cambria" w:hAnsi="Cambria"/>
              </w:rPr>
              <w:t xml:space="preserve"> Protokol pro IPv6 (HSRP nebo VRRP)</w:t>
            </w:r>
          </w:p>
        </w:tc>
        <w:tc>
          <w:tcPr>
            <w:tcW w:w="3436" w:type="dxa"/>
          </w:tcPr>
          <w:p w14:paraId="48147E3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0112546" w14:textId="77777777" w:rsidTr="007A0695">
        <w:trPr>
          <w:trHeight w:val="722"/>
          <w:jc w:val="center"/>
        </w:trPr>
        <w:tc>
          <w:tcPr>
            <w:tcW w:w="4072" w:type="dxa"/>
          </w:tcPr>
          <w:p w14:paraId="40703353" w14:textId="77777777" w:rsidR="00553708" w:rsidRPr="00490DBF" w:rsidRDefault="00553708" w:rsidP="007A0695">
            <w:pPr>
              <w:rPr>
                <w:rFonts w:ascii="Cambria" w:hAnsi="Cambria"/>
              </w:rPr>
            </w:pPr>
            <w:r w:rsidRPr="00490DBF">
              <w:rPr>
                <w:rFonts w:ascii="Cambria" w:hAnsi="Cambria"/>
              </w:rPr>
              <w:t xml:space="preserve">IPv6 </w:t>
            </w:r>
            <w:proofErr w:type="spellStart"/>
            <w:r w:rsidRPr="00490DBF">
              <w:rPr>
                <w:rFonts w:ascii="Cambria" w:hAnsi="Cambria"/>
              </w:rPr>
              <w:t>services</w:t>
            </w:r>
            <w:proofErr w:type="spellEnd"/>
            <w:r w:rsidRPr="00490DBF">
              <w:rPr>
                <w:rFonts w:ascii="Cambria" w:hAnsi="Cambria"/>
              </w:rPr>
              <w:t xml:space="preserve"> (Telnet, SSH, </w:t>
            </w:r>
            <w:proofErr w:type="spellStart"/>
            <w:proofErr w:type="gramStart"/>
            <w:r w:rsidRPr="00490DBF">
              <w:rPr>
                <w:rFonts w:ascii="Cambria" w:hAnsi="Cambria"/>
              </w:rPr>
              <w:t>Syslog</w:t>
            </w:r>
            <w:proofErr w:type="spellEnd"/>
            <w:r w:rsidRPr="00490DBF">
              <w:rPr>
                <w:rFonts w:ascii="Cambria" w:hAnsi="Cambria"/>
              </w:rPr>
              <w:t>,  DHCP</w:t>
            </w:r>
            <w:proofErr w:type="gramEnd"/>
            <w:r w:rsidRPr="00490DBF">
              <w:rPr>
                <w:rFonts w:ascii="Cambria" w:hAnsi="Cambria"/>
              </w:rPr>
              <w:t>)</w:t>
            </w:r>
          </w:p>
        </w:tc>
        <w:tc>
          <w:tcPr>
            <w:tcW w:w="3436" w:type="dxa"/>
          </w:tcPr>
          <w:p w14:paraId="2B6DD85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C64923A" w14:textId="77777777" w:rsidTr="007A0695">
        <w:trPr>
          <w:trHeight w:val="722"/>
          <w:jc w:val="center"/>
        </w:trPr>
        <w:tc>
          <w:tcPr>
            <w:tcW w:w="4072" w:type="dxa"/>
          </w:tcPr>
          <w:p w14:paraId="1CCFB397" w14:textId="77777777" w:rsidR="00553708" w:rsidRPr="00490DBF" w:rsidRDefault="00553708" w:rsidP="007A0695">
            <w:pPr>
              <w:rPr>
                <w:rFonts w:ascii="Cambria" w:hAnsi="Cambria"/>
              </w:rPr>
            </w:pPr>
            <w:r w:rsidRPr="00490DBF">
              <w:rPr>
                <w:rFonts w:ascii="Cambria" w:hAnsi="Cambria"/>
              </w:rPr>
              <w:t xml:space="preserve">IPv6 </w:t>
            </w:r>
            <w:proofErr w:type="spellStart"/>
            <w:r w:rsidRPr="00490DBF">
              <w:rPr>
                <w:rFonts w:ascii="Cambria" w:hAnsi="Cambria"/>
              </w:rPr>
              <w:t>QoS</w:t>
            </w:r>
            <w:proofErr w:type="spellEnd"/>
          </w:p>
        </w:tc>
        <w:tc>
          <w:tcPr>
            <w:tcW w:w="3436" w:type="dxa"/>
          </w:tcPr>
          <w:p w14:paraId="6729746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670E6C8" w14:textId="77777777" w:rsidTr="007A0695">
        <w:trPr>
          <w:trHeight w:val="722"/>
          <w:jc w:val="center"/>
        </w:trPr>
        <w:tc>
          <w:tcPr>
            <w:tcW w:w="4072" w:type="dxa"/>
          </w:tcPr>
          <w:p w14:paraId="794A94FB" w14:textId="77777777" w:rsidR="00553708" w:rsidRPr="00490DBF" w:rsidRDefault="00553708" w:rsidP="007A0695">
            <w:pPr>
              <w:rPr>
                <w:rFonts w:ascii="Cambria" w:hAnsi="Cambria"/>
              </w:rPr>
            </w:pPr>
            <w:r w:rsidRPr="00490DBF">
              <w:rPr>
                <w:rFonts w:ascii="Cambria" w:hAnsi="Cambria"/>
              </w:rPr>
              <w:t xml:space="preserve">IPv6 </w:t>
            </w:r>
            <w:proofErr w:type="spellStart"/>
            <w:proofErr w:type="gramStart"/>
            <w:r w:rsidRPr="00490DBF">
              <w:rPr>
                <w:rFonts w:ascii="Cambria" w:hAnsi="Cambria"/>
              </w:rPr>
              <w:t>First</w:t>
            </w:r>
            <w:proofErr w:type="spellEnd"/>
            <w:r w:rsidRPr="00490DBF">
              <w:rPr>
                <w:rFonts w:ascii="Cambria" w:hAnsi="Cambria"/>
              </w:rPr>
              <w:t xml:space="preserve">  Hop</w:t>
            </w:r>
            <w:proofErr w:type="gramEnd"/>
            <w:r w:rsidRPr="00490DBF">
              <w:rPr>
                <w:rFonts w:ascii="Cambria" w:hAnsi="Cambria"/>
              </w:rPr>
              <w:t xml:space="preserve"> </w:t>
            </w:r>
            <w:proofErr w:type="spellStart"/>
            <w:r w:rsidRPr="00490DBF">
              <w:rPr>
                <w:rFonts w:ascii="Cambria" w:hAnsi="Cambria"/>
              </w:rPr>
              <w:t>Security</w:t>
            </w:r>
            <w:proofErr w:type="spellEnd"/>
            <w:r w:rsidRPr="00490DBF">
              <w:rPr>
                <w:rFonts w:ascii="Cambria" w:hAnsi="Cambria"/>
              </w:rPr>
              <w:t xml:space="preserve"> (RA </w:t>
            </w:r>
            <w:proofErr w:type="spellStart"/>
            <w:r w:rsidRPr="00490DBF">
              <w:rPr>
                <w:rFonts w:ascii="Cambria" w:hAnsi="Cambria"/>
              </w:rPr>
              <w:t>guard</w:t>
            </w:r>
            <w:proofErr w:type="spellEnd"/>
            <w:r w:rsidRPr="00490DBF">
              <w:rPr>
                <w:rFonts w:ascii="Cambria" w:hAnsi="Cambria"/>
              </w:rPr>
              <w:t xml:space="preserve">, DHCPv6 </w:t>
            </w:r>
            <w:proofErr w:type="spellStart"/>
            <w:r w:rsidRPr="00490DBF">
              <w:rPr>
                <w:rFonts w:ascii="Cambria" w:hAnsi="Cambria"/>
              </w:rPr>
              <w:t>snooping</w:t>
            </w:r>
            <w:proofErr w:type="spellEnd"/>
            <w:r w:rsidRPr="00490DBF">
              <w:rPr>
                <w:rFonts w:ascii="Cambria" w:hAnsi="Cambria"/>
              </w:rPr>
              <w:t xml:space="preserve">, IPv6 source </w:t>
            </w:r>
            <w:proofErr w:type="spellStart"/>
            <w:r w:rsidRPr="00490DBF">
              <w:rPr>
                <w:rFonts w:ascii="Cambria" w:hAnsi="Cambria"/>
              </w:rPr>
              <w:t>guard</w:t>
            </w:r>
            <w:proofErr w:type="spellEnd"/>
            <w:r w:rsidRPr="00490DBF">
              <w:rPr>
                <w:rFonts w:ascii="Cambria" w:hAnsi="Cambria"/>
              </w:rPr>
              <w:t>)</w:t>
            </w:r>
          </w:p>
        </w:tc>
        <w:tc>
          <w:tcPr>
            <w:tcW w:w="3436" w:type="dxa"/>
          </w:tcPr>
          <w:p w14:paraId="3D42603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7D37FD3" w14:textId="77777777" w:rsidTr="007A0695">
        <w:trPr>
          <w:trHeight w:val="722"/>
          <w:jc w:val="center"/>
        </w:trPr>
        <w:tc>
          <w:tcPr>
            <w:tcW w:w="4072" w:type="dxa"/>
          </w:tcPr>
          <w:p w14:paraId="24525C3A" w14:textId="77777777" w:rsidR="00553708" w:rsidRPr="00490DBF" w:rsidRDefault="00553708" w:rsidP="007A0695">
            <w:pPr>
              <w:rPr>
                <w:rFonts w:ascii="Cambria" w:hAnsi="Cambria"/>
              </w:rPr>
            </w:pPr>
            <w:r w:rsidRPr="00490DBF">
              <w:rPr>
                <w:rFonts w:ascii="Cambria" w:hAnsi="Cambria"/>
              </w:rPr>
              <w:t>IPv6 Port ACL, VLAN ACL</w:t>
            </w:r>
          </w:p>
        </w:tc>
        <w:tc>
          <w:tcPr>
            <w:tcW w:w="3436" w:type="dxa"/>
          </w:tcPr>
          <w:p w14:paraId="06A8E12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309A8EA" w14:textId="77777777" w:rsidTr="007A0695">
        <w:trPr>
          <w:trHeight w:val="722"/>
          <w:jc w:val="center"/>
        </w:trPr>
        <w:tc>
          <w:tcPr>
            <w:tcW w:w="4072" w:type="dxa"/>
          </w:tcPr>
          <w:p w14:paraId="27DB7A86" w14:textId="77777777" w:rsidR="00553708" w:rsidRPr="00490DBF" w:rsidRDefault="00553708" w:rsidP="007A0695">
            <w:pPr>
              <w:rPr>
                <w:rFonts w:ascii="Cambria" w:hAnsi="Cambria"/>
              </w:rPr>
            </w:pPr>
            <w:r w:rsidRPr="00490DBF">
              <w:rPr>
                <w:rFonts w:ascii="Cambria" w:hAnsi="Cambria"/>
              </w:rPr>
              <w:t>Možnost definovat povolené MAC adresy na portu</w:t>
            </w:r>
          </w:p>
        </w:tc>
        <w:tc>
          <w:tcPr>
            <w:tcW w:w="3436" w:type="dxa"/>
          </w:tcPr>
          <w:p w14:paraId="29F83B5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7BC71D2" w14:textId="77777777" w:rsidTr="007A0695">
        <w:trPr>
          <w:trHeight w:val="722"/>
          <w:jc w:val="center"/>
        </w:trPr>
        <w:tc>
          <w:tcPr>
            <w:tcW w:w="4072" w:type="dxa"/>
          </w:tcPr>
          <w:p w14:paraId="14A1DBD9" w14:textId="77777777" w:rsidR="00553708" w:rsidRPr="00490DBF" w:rsidRDefault="00553708" w:rsidP="007A0695">
            <w:pPr>
              <w:rPr>
                <w:rFonts w:ascii="Cambria" w:hAnsi="Cambria"/>
              </w:rPr>
            </w:pPr>
            <w:r w:rsidRPr="00490DBF">
              <w:rPr>
                <w:rFonts w:ascii="Cambria" w:hAnsi="Cambria"/>
              </w:rPr>
              <w:t>PACL, VACL</w:t>
            </w:r>
          </w:p>
        </w:tc>
        <w:tc>
          <w:tcPr>
            <w:tcW w:w="3436" w:type="dxa"/>
          </w:tcPr>
          <w:p w14:paraId="207BC83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B7CE79F" w14:textId="77777777" w:rsidTr="007A0695">
        <w:trPr>
          <w:trHeight w:val="722"/>
          <w:jc w:val="center"/>
        </w:trPr>
        <w:tc>
          <w:tcPr>
            <w:tcW w:w="4072" w:type="dxa"/>
          </w:tcPr>
          <w:p w14:paraId="23675397" w14:textId="77777777" w:rsidR="00553708" w:rsidRPr="00490DBF" w:rsidRDefault="00553708" w:rsidP="007A0695">
            <w:pPr>
              <w:rPr>
                <w:rFonts w:ascii="Cambria" w:hAnsi="Cambria"/>
              </w:rPr>
            </w:pPr>
            <w:r w:rsidRPr="00490DBF">
              <w:rPr>
                <w:rFonts w:ascii="Cambria" w:hAnsi="Cambria"/>
              </w:rPr>
              <w:t>Paketové filtry (ACL) podle doménových jmen</w:t>
            </w:r>
          </w:p>
        </w:tc>
        <w:tc>
          <w:tcPr>
            <w:tcW w:w="3436" w:type="dxa"/>
          </w:tcPr>
          <w:p w14:paraId="4DFE9A9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9D502F8" w14:textId="77777777" w:rsidTr="007A0695">
        <w:trPr>
          <w:trHeight w:val="673"/>
          <w:jc w:val="center"/>
        </w:trPr>
        <w:tc>
          <w:tcPr>
            <w:tcW w:w="4072" w:type="dxa"/>
          </w:tcPr>
          <w:p w14:paraId="41CEA005" w14:textId="77777777" w:rsidR="00553708" w:rsidRPr="00490DBF" w:rsidRDefault="00553708" w:rsidP="007A0695">
            <w:pPr>
              <w:rPr>
                <w:rFonts w:ascii="Cambria" w:hAnsi="Cambria"/>
              </w:rPr>
            </w:pPr>
            <w:r w:rsidRPr="00490DBF">
              <w:rPr>
                <w:rFonts w:ascii="Cambria" w:hAnsi="Cambria"/>
              </w:rPr>
              <w:t>Paketové filtry (ACL) jsou stále aplikovány a filtrují i v případě, že jsou na nich prováděny změny</w:t>
            </w:r>
          </w:p>
        </w:tc>
        <w:tc>
          <w:tcPr>
            <w:tcW w:w="3436" w:type="dxa"/>
          </w:tcPr>
          <w:p w14:paraId="2EDDB0D1"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53E83350" w14:textId="77777777" w:rsidTr="007A0695">
        <w:trPr>
          <w:trHeight w:val="722"/>
          <w:jc w:val="center"/>
        </w:trPr>
        <w:tc>
          <w:tcPr>
            <w:tcW w:w="4072" w:type="dxa"/>
          </w:tcPr>
          <w:p w14:paraId="4BDF8AAE" w14:textId="77777777" w:rsidR="00553708" w:rsidRPr="00490DBF" w:rsidRDefault="00553708" w:rsidP="007A0695">
            <w:pPr>
              <w:rPr>
                <w:rFonts w:ascii="Cambria" w:hAnsi="Cambria"/>
              </w:rPr>
            </w:pPr>
            <w:r w:rsidRPr="00490DBF">
              <w:rPr>
                <w:rFonts w:ascii="Cambria" w:hAnsi="Cambria"/>
              </w:rPr>
              <w:t>IEEE 802.1ae na všech portech</w:t>
            </w:r>
          </w:p>
        </w:tc>
        <w:tc>
          <w:tcPr>
            <w:tcW w:w="3436" w:type="dxa"/>
          </w:tcPr>
          <w:p w14:paraId="59D823F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1318B43" w14:textId="77777777" w:rsidTr="007A0695">
        <w:trPr>
          <w:trHeight w:val="722"/>
          <w:jc w:val="center"/>
        </w:trPr>
        <w:tc>
          <w:tcPr>
            <w:tcW w:w="4072" w:type="dxa"/>
          </w:tcPr>
          <w:p w14:paraId="0E055E94" w14:textId="77777777" w:rsidR="00553708" w:rsidRPr="00490DBF" w:rsidRDefault="00553708" w:rsidP="007A0695">
            <w:pPr>
              <w:rPr>
                <w:rFonts w:ascii="Cambria" w:hAnsi="Cambria"/>
              </w:rPr>
            </w:pPr>
            <w:r w:rsidRPr="00490DBF">
              <w:rPr>
                <w:rFonts w:ascii="Cambria" w:hAnsi="Cambria"/>
              </w:rPr>
              <w:t>IEEE 802.1ae (AES-GCM-256) na všech portech</w:t>
            </w:r>
          </w:p>
        </w:tc>
        <w:tc>
          <w:tcPr>
            <w:tcW w:w="3436" w:type="dxa"/>
          </w:tcPr>
          <w:p w14:paraId="7F0A176C"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2B70B5CD" w14:textId="77777777" w:rsidTr="007A0695">
        <w:trPr>
          <w:trHeight w:val="722"/>
          <w:jc w:val="center"/>
        </w:trPr>
        <w:tc>
          <w:tcPr>
            <w:tcW w:w="4072" w:type="dxa"/>
          </w:tcPr>
          <w:p w14:paraId="24B85B17" w14:textId="77777777" w:rsidR="00553708" w:rsidRPr="00490DBF" w:rsidRDefault="00553708" w:rsidP="007A0695">
            <w:pPr>
              <w:rPr>
                <w:rFonts w:ascii="Cambria" w:hAnsi="Cambria"/>
              </w:rPr>
            </w:pPr>
            <w:proofErr w:type="spellStart"/>
            <w:r w:rsidRPr="00490DBF">
              <w:rPr>
                <w:rFonts w:ascii="Cambria" w:hAnsi="Cambria"/>
              </w:rPr>
              <w:t>IPSec</w:t>
            </w:r>
            <w:proofErr w:type="spellEnd"/>
            <w:r w:rsidRPr="00490DBF">
              <w:rPr>
                <w:rFonts w:ascii="Cambria" w:hAnsi="Cambria"/>
              </w:rPr>
              <w:t xml:space="preserve"> </w:t>
            </w:r>
            <w:proofErr w:type="spellStart"/>
            <w:r w:rsidRPr="00490DBF">
              <w:rPr>
                <w:rFonts w:ascii="Cambria" w:hAnsi="Cambria"/>
              </w:rPr>
              <w:t>enkrypce</w:t>
            </w:r>
            <w:proofErr w:type="spellEnd"/>
            <w:r w:rsidRPr="00490DBF">
              <w:rPr>
                <w:rFonts w:ascii="Cambria" w:hAnsi="Cambria"/>
              </w:rPr>
              <w:t xml:space="preserve"> v hardware</w:t>
            </w:r>
          </w:p>
        </w:tc>
        <w:tc>
          <w:tcPr>
            <w:tcW w:w="3436" w:type="dxa"/>
          </w:tcPr>
          <w:p w14:paraId="4F8B3B59"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510554B2" w14:textId="77777777" w:rsidTr="007A0695">
        <w:trPr>
          <w:trHeight w:val="722"/>
          <w:jc w:val="center"/>
        </w:trPr>
        <w:tc>
          <w:tcPr>
            <w:tcW w:w="4072" w:type="dxa"/>
          </w:tcPr>
          <w:p w14:paraId="1DFB459A" w14:textId="77777777" w:rsidR="00553708" w:rsidRPr="00490DBF" w:rsidRDefault="00553708" w:rsidP="007A0695">
            <w:pPr>
              <w:rPr>
                <w:rFonts w:ascii="Cambria" w:hAnsi="Cambria"/>
              </w:rPr>
            </w:pPr>
            <w:r w:rsidRPr="00490DBF">
              <w:rPr>
                <w:rFonts w:ascii="Cambria" w:hAnsi="Cambria"/>
              </w:rPr>
              <w:t>IKEv2</w:t>
            </w:r>
          </w:p>
        </w:tc>
        <w:tc>
          <w:tcPr>
            <w:tcW w:w="3436" w:type="dxa"/>
          </w:tcPr>
          <w:p w14:paraId="4BA9ED67"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5F7D0230" w14:textId="77777777" w:rsidTr="007A0695">
        <w:trPr>
          <w:trHeight w:val="722"/>
          <w:jc w:val="center"/>
        </w:trPr>
        <w:tc>
          <w:tcPr>
            <w:tcW w:w="4072" w:type="dxa"/>
          </w:tcPr>
          <w:p w14:paraId="548F070E" w14:textId="77777777" w:rsidR="00553708" w:rsidRPr="00490DBF" w:rsidRDefault="00553708" w:rsidP="007A0695">
            <w:pPr>
              <w:rPr>
                <w:rFonts w:ascii="Cambria" w:hAnsi="Cambria"/>
              </w:rPr>
            </w:pPr>
            <w:r w:rsidRPr="00490DBF">
              <w:rPr>
                <w:rFonts w:ascii="Cambria" w:hAnsi="Cambria"/>
              </w:rPr>
              <w:t>Bezpečnostní funkce umožňující ochranu proti podvržení zdrojové MAC a IP adresy</w:t>
            </w:r>
          </w:p>
        </w:tc>
        <w:tc>
          <w:tcPr>
            <w:tcW w:w="3436" w:type="dxa"/>
          </w:tcPr>
          <w:p w14:paraId="0E0E8E7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3CD64BD" w14:textId="77777777" w:rsidTr="007A0695">
        <w:trPr>
          <w:trHeight w:val="722"/>
          <w:jc w:val="center"/>
        </w:trPr>
        <w:tc>
          <w:tcPr>
            <w:tcW w:w="4072" w:type="dxa"/>
          </w:tcPr>
          <w:p w14:paraId="59C9CECB" w14:textId="77777777" w:rsidR="00553708" w:rsidRPr="00490DBF" w:rsidRDefault="00553708" w:rsidP="007A0695">
            <w:pPr>
              <w:rPr>
                <w:rFonts w:ascii="Cambria" w:hAnsi="Cambria"/>
              </w:rPr>
            </w:pPr>
            <w:r w:rsidRPr="00490DBF">
              <w:rPr>
                <w:rFonts w:ascii="Cambria" w:hAnsi="Cambria"/>
              </w:rPr>
              <w:t xml:space="preserve">Bezpečnostní funkce umožňující ochranu proti připojení neautorizovaného DHCP serveru </w:t>
            </w:r>
          </w:p>
        </w:tc>
        <w:tc>
          <w:tcPr>
            <w:tcW w:w="3436" w:type="dxa"/>
          </w:tcPr>
          <w:p w14:paraId="2E0F160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204ECDB" w14:textId="77777777" w:rsidTr="007A0695">
        <w:trPr>
          <w:trHeight w:val="722"/>
          <w:jc w:val="center"/>
        </w:trPr>
        <w:tc>
          <w:tcPr>
            <w:tcW w:w="4072" w:type="dxa"/>
          </w:tcPr>
          <w:p w14:paraId="499E57BD" w14:textId="77777777" w:rsidR="00553708" w:rsidRPr="00490DBF" w:rsidRDefault="00553708" w:rsidP="007A0695">
            <w:pPr>
              <w:rPr>
                <w:rFonts w:ascii="Cambria" w:hAnsi="Cambria"/>
              </w:rPr>
            </w:pPr>
            <w:r w:rsidRPr="00490DBF">
              <w:rPr>
                <w:rFonts w:ascii="Cambria" w:hAnsi="Cambria"/>
              </w:rPr>
              <w:t xml:space="preserve">Bezpečnostní funkce umožňující inspekci provozu protokolu ARP </w:t>
            </w:r>
          </w:p>
        </w:tc>
        <w:tc>
          <w:tcPr>
            <w:tcW w:w="3436" w:type="dxa"/>
          </w:tcPr>
          <w:p w14:paraId="5A98C68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928BE67" w14:textId="77777777" w:rsidTr="007A0695">
        <w:trPr>
          <w:trHeight w:val="722"/>
          <w:jc w:val="center"/>
        </w:trPr>
        <w:tc>
          <w:tcPr>
            <w:tcW w:w="4072" w:type="dxa"/>
          </w:tcPr>
          <w:p w14:paraId="01FF4FCD" w14:textId="77777777" w:rsidR="00553708" w:rsidRPr="00490DBF" w:rsidRDefault="00553708" w:rsidP="007A0695">
            <w:pPr>
              <w:rPr>
                <w:rFonts w:ascii="Cambria" w:hAnsi="Cambria"/>
              </w:rPr>
            </w:pPr>
            <w:r w:rsidRPr="00490DBF">
              <w:rPr>
                <w:rFonts w:ascii="Cambria" w:hAnsi="Cambria"/>
              </w:rPr>
              <w:t xml:space="preserve">Klasifikace bezpečnostní role přistupujícího uživatele nebo koncového zařízení a její propagace sítí (např. </w:t>
            </w:r>
            <w:proofErr w:type="spellStart"/>
            <w:r w:rsidRPr="00490DBF">
              <w:rPr>
                <w:rFonts w:ascii="Cambria" w:hAnsi="Cambria"/>
              </w:rPr>
              <w:t>Scalable</w:t>
            </w:r>
            <w:proofErr w:type="spellEnd"/>
            <w:r w:rsidRPr="00490DBF">
              <w:rPr>
                <w:rFonts w:ascii="Cambria" w:hAnsi="Cambria"/>
              </w:rPr>
              <w:t xml:space="preserve">-Group Tag </w:t>
            </w:r>
            <w:proofErr w:type="spellStart"/>
            <w:r w:rsidRPr="00490DBF">
              <w:rPr>
                <w:rFonts w:ascii="Cambria" w:hAnsi="Cambria"/>
              </w:rPr>
              <w:t>eXchange</w:t>
            </w:r>
            <w:proofErr w:type="spellEnd"/>
            <w:r w:rsidRPr="00490DBF">
              <w:rPr>
                <w:rFonts w:ascii="Cambria" w:hAnsi="Cambria"/>
              </w:rPr>
              <w:t xml:space="preserve"> </w:t>
            </w:r>
            <w:proofErr w:type="spellStart"/>
            <w:r w:rsidRPr="00490DBF">
              <w:rPr>
                <w:rFonts w:ascii="Cambria" w:hAnsi="Cambria"/>
              </w:rPr>
              <w:t>Protocol</w:t>
            </w:r>
            <w:proofErr w:type="spellEnd"/>
            <w:r w:rsidRPr="00490DBF">
              <w:rPr>
                <w:rFonts w:ascii="Cambria" w:hAnsi="Cambria"/>
              </w:rPr>
              <w:t xml:space="preserve"> dle RFC draft-smith-kandula-sxp-10 nebo funkčně ekvivalentní).</w:t>
            </w:r>
          </w:p>
        </w:tc>
        <w:tc>
          <w:tcPr>
            <w:tcW w:w="3436" w:type="dxa"/>
          </w:tcPr>
          <w:p w14:paraId="3AA50E77"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1CAE3F57" w14:textId="77777777" w:rsidTr="007A0695">
        <w:trPr>
          <w:trHeight w:val="722"/>
          <w:jc w:val="center"/>
        </w:trPr>
        <w:tc>
          <w:tcPr>
            <w:tcW w:w="4072" w:type="dxa"/>
          </w:tcPr>
          <w:p w14:paraId="5B1D57B9" w14:textId="77777777" w:rsidR="00553708" w:rsidRPr="00490DBF" w:rsidRDefault="00553708" w:rsidP="007A0695">
            <w:pPr>
              <w:rPr>
                <w:rFonts w:ascii="Cambria" w:hAnsi="Cambria"/>
              </w:rPr>
            </w:pPr>
            <w:r w:rsidRPr="00490DBF">
              <w:rPr>
                <w:rFonts w:ascii="Cambria" w:hAnsi="Cambria"/>
              </w:rPr>
              <w:t>Hardwarová filtrace (</w:t>
            </w:r>
            <w:proofErr w:type="spellStart"/>
            <w:r w:rsidRPr="00490DBF">
              <w:rPr>
                <w:rFonts w:ascii="Cambria" w:hAnsi="Cambria"/>
              </w:rPr>
              <w:t>access</w:t>
            </w:r>
            <w:proofErr w:type="spellEnd"/>
            <w:r w:rsidRPr="00490DBF">
              <w:rPr>
                <w:rFonts w:ascii="Cambria" w:hAnsi="Cambria"/>
              </w:rPr>
              <w:t xml:space="preserve"> list) podle bezpečnostních rolí uživatelů propagovaných sítí přistupujících k různým skupinám síťových prostředků (např. SGACL, role-</w:t>
            </w:r>
            <w:proofErr w:type="spellStart"/>
            <w:r w:rsidRPr="00490DBF">
              <w:rPr>
                <w:rFonts w:ascii="Cambria" w:hAnsi="Cambria"/>
              </w:rPr>
              <w:t>based</w:t>
            </w:r>
            <w:proofErr w:type="spellEnd"/>
            <w:r w:rsidRPr="00490DBF">
              <w:rPr>
                <w:rFonts w:ascii="Cambria" w:hAnsi="Cambria"/>
              </w:rPr>
              <w:t xml:space="preserve"> ACL nebo funkčně ekvivalentní) </w:t>
            </w:r>
          </w:p>
        </w:tc>
        <w:tc>
          <w:tcPr>
            <w:tcW w:w="3436" w:type="dxa"/>
          </w:tcPr>
          <w:p w14:paraId="0FBB3A0A"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53B25588" w14:textId="77777777" w:rsidTr="007A0695">
        <w:trPr>
          <w:trHeight w:val="722"/>
          <w:jc w:val="center"/>
        </w:trPr>
        <w:tc>
          <w:tcPr>
            <w:tcW w:w="4072" w:type="dxa"/>
          </w:tcPr>
          <w:p w14:paraId="63C0BECD" w14:textId="77777777" w:rsidR="00553708" w:rsidRPr="00490DBF" w:rsidRDefault="00553708" w:rsidP="007A0695">
            <w:pPr>
              <w:rPr>
                <w:rFonts w:ascii="Cambria" w:hAnsi="Cambria"/>
              </w:rPr>
            </w:pPr>
            <w:r w:rsidRPr="00490DBF">
              <w:rPr>
                <w:rFonts w:ascii="Cambria" w:hAnsi="Cambria"/>
              </w:rPr>
              <w:t xml:space="preserve">Ochrana proti nahrání modifikovaného software do zařízení prostřednictvím image </w:t>
            </w:r>
            <w:proofErr w:type="spellStart"/>
            <w:proofErr w:type="gramStart"/>
            <w:r w:rsidRPr="00490DBF">
              <w:rPr>
                <w:rFonts w:ascii="Cambria" w:hAnsi="Cambria"/>
              </w:rPr>
              <w:t>signing</w:t>
            </w:r>
            <w:proofErr w:type="spellEnd"/>
            <w:r w:rsidRPr="00490DBF">
              <w:rPr>
                <w:rFonts w:ascii="Cambria" w:hAnsi="Cambria"/>
              </w:rPr>
              <w:t xml:space="preserve">  a</w:t>
            </w:r>
            <w:proofErr w:type="gramEnd"/>
            <w:r w:rsidRPr="00490DBF">
              <w:rPr>
                <w:rFonts w:ascii="Cambria" w:hAnsi="Cambria"/>
              </w:rPr>
              <w:t xml:space="preserve"> funkce </w:t>
            </w:r>
            <w:proofErr w:type="spellStart"/>
            <w:r w:rsidRPr="00490DBF">
              <w:rPr>
                <w:rFonts w:ascii="Cambria" w:hAnsi="Cambria"/>
              </w:rPr>
              <w:t>secure</w:t>
            </w:r>
            <w:proofErr w:type="spellEnd"/>
            <w:r w:rsidRPr="00490DBF">
              <w:rPr>
                <w:rFonts w:ascii="Cambria" w:hAnsi="Cambria"/>
              </w:rPr>
              <w:t xml:space="preserve"> </w:t>
            </w:r>
            <w:proofErr w:type="spellStart"/>
            <w:r w:rsidRPr="00490DBF">
              <w:rPr>
                <w:rFonts w:ascii="Cambria" w:hAnsi="Cambria"/>
              </w:rPr>
              <w:t>boot</w:t>
            </w:r>
            <w:proofErr w:type="spellEnd"/>
            <w:r w:rsidRPr="00490DBF">
              <w:rPr>
                <w:rFonts w:ascii="Cambria" w:hAnsi="Cambria"/>
              </w:rPr>
              <w:t xml:space="preserve">, která ověřuje autentičnost a integritu jak </w:t>
            </w:r>
            <w:proofErr w:type="spellStart"/>
            <w:r w:rsidRPr="00490DBF">
              <w:rPr>
                <w:rFonts w:ascii="Cambria" w:hAnsi="Cambria"/>
              </w:rPr>
              <w:t>bootloaderu</w:t>
            </w:r>
            <w:proofErr w:type="spellEnd"/>
            <w:r w:rsidRPr="00490DBF">
              <w:rPr>
                <w:rFonts w:ascii="Cambria" w:hAnsi="Cambria"/>
              </w:rPr>
              <w:t xml:space="preserve">, tak i samotného operačního systému zařízení prostřednictvím interních HW prostředků - tzv. </w:t>
            </w:r>
            <w:proofErr w:type="spellStart"/>
            <w:r w:rsidRPr="00490DBF">
              <w:rPr>
                <w:rFonts w:ascii="Cambria" w:hAnsi="Cambria"/>
              </w:rPr>
              <w:t>trusted</w:t>
            </w:r>
            <w:proofErr w:type="spellEnd"/>
            <w:r w:rsidRPr="00490DBF">
              <w:rPr>
                <w:rFonts w:ascii="Cambria" w:hAnsi="Cambria"/>
              </w:rPr>
              <w:t xml:space="preserve"> modulů</w:t>
            </w:r>
          </w:p>
        </w:tc>
        <w:tc>
          <w:tcPr>
            <w:tcW w:w="3436" w:type="dxa"/>
          </w:tcPr>
          <w:p w14:paraId="7464A24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1932621" w14:textId="77777777" w:rsidTr="007A0695">
        <w:trPr>
          <w:trHeight w:val="722"/>
          <w:jc w:val="center"/>
        </w:trPr>
        <w:tc>
          <w:tcPr>
            <w:tcW w:w="4072" w:type="dxa"/>
          </w:tcPr>
          <w:p w14:paraId="7B883737" w14:textId="77777777" w:rsidR="00553708" w:rsidRPr="00490DBF" w:rsidRDefault="00553708" w:rsidP="007A0695">
            <w:pPr>
              <w:rPr>
                <w:rFonts w:ascii="Cambria" w:hAnsi="Cambria"/>
              </w:rPr>
            </w:pPr>
            <w:r w:rsidRPr="00490DBF">
              <w:rPr>
                <w:rFonts w:ascii="Cambria" w:hAnsi="Cambria"/>
              </w:rPr>
              <w:t xml:space="preserve">HW </w:t>
            </w:r>
            <w:proofErr w:type="spellStart"/>
            <w:r w:rsidRPr="00490DBF">
              <w:rPr>
                <w:rFonts w:ascii="Cambria" w:hAnsi="Cambria"/>
              </w:rPr>
              <w:t>trusted</w:t>
            </w:r>
            <w:proofErr w:type="spellEnd"/>
            <w:r w:rsidRPr="00490DBF">
              <w:rPr>
                <w:rFonts w:ascii="Cambria" w:hAnsi="Cambria"/>
              </w:rPr>
              <w:t xml:space="preserve"> modul využíván pro bezpečné uložení hesel a šifrovacích klíčů</w:t>
            </w:r>
          </w:p>
        </w:tc>
        <w:tc>
          <w:tcPr>
            <w:tcW w:w="3436" w:type="dxa"/>
          </w:tcPr>
          <w:p w14:paraId="33BB400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7551621" w14:textId="77777777" w:rsidTr="007A0695">
        <w:trPr>
          <w:trHeight w:val="722"/>
          <w:jc w:val="center"/>
        </w:trPr>
        <w:tc>
          <w:tcPr>
            <w:tcW w:w="4072" w:type="dxa"/>
          </w:tcPr>
          <w:p w14:paraId="752A8991" w14:textId="77777777" w:rsidR="00553708" w:rsidRPr="00490DBF" w:rsidRDefault="00553708" w:rsidP="007A0695">
            <w:pPr>
              <w:rPr>
                <w:rFonts w:ascii="Cambria" w:hAnsi="Cambria"/>
              </w:rPr>
            </w:pPr>
            <w:r w:rsidRPr="00490DBF">
              <w:rPr>
                <w:rFonts w:ascii="Cambria" w:hAnsi="Cambria"/>
              </w:rPr>
              <w:t>Podpora SUDI (IEEE 802.1AR) autentizace</w:t>
            </w:r>
          </w:p>
        </w:tc>
        <w:tc>
          <w:tcPr>
            <w:tcW w:w="3436" w:type="dxa"/>
          </w:tcPr>
          <w:p w14:paraId="7BEC67B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3C011AB" w14:textId="77777777" w:rsidTr="007A0695">
        <w:trPr>
          <w:trHeight w:val="722"/>
          <w:jc w:val="center"/>
        </w:trPr>
        <w:tc>
          <w:tcPr>
            <w:tcW w:w="4072" w:type="dxa"/>
          </w:tcPr>
          <w:p w14:paraId="563EC0AF" w14:textId="77777777" w:rsidR="00553708" w:rsidRPr="00490DBF" w:rsidRDefault="00553708" w:rsidP="007A0695">
            <w:pPr>
              <w:rPr>
                <w:rFonts w:ascii="Cambria" w:hAnsi="Cambria"/>
              </w:rPr>
            </w:pPr>
            <w:r w:rsidRPr="00490DBF">
              <w:rPr>
                <w:rFonts w:ascii="Cambria" w:hAnsi="Cambria"/>
              </w:rPr>
              <w:t>Automatická aplikace specifické konfigurace pro dané zařízení po detekci jeho připojení na portu</w:t>
            </w:r>
          </w:p>
        </w:tc>
        <w:tc>
          <w:tcPr>
            <w:tcW w:w="3436" w:type="dxa"/>
          </w:tcPr>
          <w:p w14:paraId="4072EB7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3109BAF" w14:textId="77777777" w:rsidTr="007A0695">
        <w:trPr>
          <w:trHeight w:val="722"/>
          <w:jc w:val="center"/>
        </w:trPr>
        <w:tc>
          <w:tcPr>
            <w:tcW w:w="4072" w:type="dxa"/>
          </w:tcPr>
          <w:p w14:paraId="4A729401" w14:textId="77777777" w:rsidR="00553708" w:rsidRPr="00490DBF" w:rsidRDefault="00553708" w:rsidP="007A0695">
            <w:pPr>
              <w:rPr>
                <w:rFonts w:ascii="Cambria" w:hAnsi="Cambria"/>
              </w:rPr>
            </w:pPr>
            <w:proofErr w:type="spellStart"/>
            <w:r w:rsidRPr="00490DBF">
              <w:rPr>
                <w:rFonts w:ascii="Cambria" w:hAnsi="Cambria"/>
              </w:rPr>
              <w:t>Multicast</w:t>
            </w:r>
            <w:proofErr w:type="spellEnd"/>
            <w:r w:rsidRPr="00490DBF">
              <w:rPr>
                <w:rFonts w:ascii="Cambria" w:hAnsi="Cambria"/>
              </w:rPr>
              <w:t xml:space="preserve"> DNS (</w:t>
            </w:r>
            <w:proofErr w:type="spellStart"/>
            <w:r w:rsidRPr="00490DBF">
              <w:rPr>
                <w:rFonts w:ascii="Cambria" w:hAnsi="Cambria"/>
              </w:rPr>
              <w:t>mDNS</w:t>
            </w:r>
            <w:proofErr w:type="spellEnd"/>
            <w:r w:rsidRPr="00490DBF">
              <w:rPr>
                <w:rFonts w:ascii="Cambria" w:hAnsi="Cambria"/>
              </w:rPr>
              <w:t xml:space="preserve">) </w:t>
            </w:r>
            <w:proofErr w:type="spellStart"/>
            <w:r w:rsidRPr="00490DBF">
              <w:rPr>
                <w:rFonts w:ascii="Cambria" w:hAnsi="Cambria"/>
              </w:rPr>
              <w:t>gateway</w:t>
            </w:r>
            <w:proofErr w:type="spellEnd"/>
          </w:p>
        </w:tc>
        <w:tc>
          <w:tcPr>
            <w:tcW w:w="3436" w:type="dxa"/>
          </w:tcPr>
          <w:p w14:paraId="28A4BDC3"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60410F6A" w14:textId="77777777" w:rsidTr="007A0695">
        <w:trPr>
          <w:trHeight w:val="722"/>
          <w:jc w:val="center"/>
        </w:trPr>
        <w:tc>
          <w:tcPr>
            <w:tcW w:w="4072" w:type="dxa"/>
          </w:tcPr>
          <w:p w14:paraId="3F316B1B"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w:t>
            </w:r>
            <w:proofErr w:type="spellStart"/>
            <w:proofErr w:type="gramStart"/>
            <w:r w:rsidRPr="00490DBF">
              <w:rPr>
                <w:rFonts w:ascii="Cambria" w:hAnsi="Cambria"/>
              </w:rPr>
              <w:t>Visibility</w:t>
            </w:r>
            <w:proofErr w:type="spellEnd"/>
            <w:r w:rsidRPr="00490DBF">
              <w:rPr>
                <w:rFonts w:ascii="Cambria" w:hAnsi="Cambria"/>
              </w:rPr>
              <w:t xml:space="preserve"> - Pokročilá</w:t>
            </w:r>
            <w:proofErr w:type="gramEnd"/>
            <w:r w:rsidRPr="00490DBF">
              <w:rPr>
                <w:rFonts w:ascii="Cambria" w:hAnsi="Cambria"/>
              </w:rPr>
              <w:t xml:space="preserve"> detekce a klasifikace jednotlivých přenášených aplikací (DPI na 7. vrstvě OSI modelu dle aplikačních signatur)</w:t>
            </w:r>
          </w:p>
        </w:tc>
        <w:tc>
          <w:tcPr>
            <w:tcW w:w="3436" w:type="dxa"/>
          </w:tcPr>
          <w:p w14:paraId="65E6BF2D"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3EBC3A49" w14:textId="77777777" w:rsidTr="007A0695">
        <w:trPr>
          <w:trHeight w:val="722"/>
          <w:jc w:val="center"/>
        </w:trPr>
        <w:tc>
          <w:tcPr>
            <w:tcW w:w="4072" w:type="dxa"/>
          </w:tcPr>
          <w:p w14:paraId="3AF94F31"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w:t>
            </w:r>
            <w:proofErr w:type="spellStart"/>
            <w:proofErr w:type="gramStart"/>
            <w:r w:rsidRPr="00490DBF">
              <w:rPr>
                <w:rFonts w:ascii="Cambria" w:hAnsi="Cambria"/>
              </w:rPr>
              <w:t>Visibility</w:t>
            </w:r>
            <w:proofErr w:type="spellEnd"/>
            <w:r w:rsidRPr="00490DBF">
              <w:rPr>
                <w:rFonts w:ascii="Cambria" w:hAnsi="Cambria"/>
              </w:rPr>
              <w:t xml:space="preserve"> - Monitorování</w:t>
            </w:r>
            <w:proofErr w:type="gramEnd"/>
            <w:r w:rsidRPr="00490DBF">
              <w:rPr>
                <w:rFonts w:ascii="Cambria" w:hAnsi="Cambria"/>
              </w:rPr>
              <w:t xml:space="preserve"> aplikačních toků (všech </w:t>
            </w:r>
            <w:proofErr w:type="gramStart"/>
            <w:r w:rsidRPr="00490DBF">
              <w:rPr>
                <w:rFonts w:ascii="Cambria" w:hAnsi="Cambria"/>
              </w:rPr>
              <w:t>paketů)  prostřednictvím</w:t>
            </w:r>
            <w:proofErr w:type="gramEnd"/>
            <w:r w:rsidRPr="00490DBF">
              <w:rPr>
                <w:rFonts w:ascii="Cambria" w:hAnsi="Cambria"/>
              </w:rPr>
              <w:t xml:space="preserve"> technologie </w:t>
            </w:r>
            <w:proofErr w:type="spellStart"/>
            <w:r w:rsidRPr="00490DBF">
              <w:rPr>
                <w:rFonts w:ascii="Cambria" w:hAnsi="Cambria"/>
              </w:rPr>
              <w:t>NetFlow</w:t>
            </w:r>
            <w:proofErr w:type="spellEnd"/>
            <w:r w:rsidRPr="00490DBF">
              <w:rPr>
                <w:rFonts w:ascii="Cambria" w:hAnsi="Cambria"/>
              </w:rPr>
              <w:t xml:space="preserve"> nebo ekvivalentní</w:t>
            </w:r>
          </w:p>
        </w:tc>
        <w:tc>
          <w:tcPr>
            <w:tcW w:w="3436" w:type="dxa"/>
          </w:tcPr>
          <w:p w14:paraId="095FE40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E1539A2" w14:textId="77777777" w:rsidTr="007A0695">
        <w:trPr>
          <w:trHeight w:val="722"/>
          <w:jc w:val="center"/>
        </w:trPr>
        <w:tc>
          <w:tcPr>
            <w:tcW w:w="4072" w:type="dxa"/>
          </w:tcPr>
          <w:p w14:paraId="5614D683"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w:t>
            </w:r>
            <w:proofErr w:type="spellStart"/>
            <w:proofErr w:type="gramStart"/>
            <w:r w:rsidRPr="00490DBF">
              <w:rPr>
                <w:rFonts w:ascii="Cambria" w:hAnsi="Cambria"/>
              </w:rPr>
              <w:t>Visibility</w:t>
            </w:r>
            <w:proofErr w:type="spellEnd"/>
            <w:r w:rsidRPr="00490DBF">
              <w:rPr>
                <w:rFonts w:ascii="Cambria" w:hAnsi="Cambria"/>
              </w:rPr>
              <w:t xml:space="preserve"> - Možnost</w:t>
            </w:r>
            <w:proofErr w:type="gramEnd"/>
            <w:r w:rsidRPr="00490DBF">
              <w:rPr>
                <w:rFonts w:ascii="Cambria" w:hAnsi="Cambria"/>
              </w:rPr>
              <w:t xml:space="preserve"> definice klíčových atributů a parametrů monitorovaných toků včetně parametrů: zdrojová/cílová MAC adresa, zdrojová/cílová IP adresa, zdrojová/</w:t>
            </w:r>
            <w:proofErr w:type="gramStart"/>
            <w:r w:rsidRPr="00490DBF">
              <w:rPr>
                <w:rFonts w:ascii="Cambria" w:hAnsi="Cambria"/>
              </w:rPr>
              <w:t>cílová  VLAN</w:t>
            </w:r>
            <w:proofErr w:type="gramEnd"/>
            <w:r w:rsidRPr="00490DBF">
              <w:rPr>
                <w:rFonts w:ascii="Cambria" w:hAnsi="Cambria"/>
              </w:rPr>
              <w:t xml:space="preserve">, TCP </w:t>
            </w:r>
            <w:proofErr w:type="spellStart"/>
            <w:r w:rsidRPr="00490DBF">
              <w:rPr>
                <w:rFonts w:ascii="Cambria" w:hAnsi="Cambria"/>
              </w:rPr>
              <w:t>flags</w:t>
            </w:r>
            <w:proofErr w:type="spellEnd"/>
            <w:r w:rsidRPr="00490DBF">
              <w:rPr>
                <w:rFonts w:ascii="Cambria" w:hAnsi="Cambria"/>
              </w:rPr>
              <w:t>, hodnota TTL, ICMP kód, IGMP type</w:t>
            </w:r>
          </w:p>
        </w:tc>
        <w:tc>
          <w:tcPr>
            <w:tcW w:w="3436" w:type="dxa"/>
          </w:tcPr>
          <w:p w14:paraId="7876512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2286D3C" w14:textId="77777777" w:rsidTr="007A0695">
        <w:trPr>
          <w:trHeight w:val="722"/>
          <w:jc w:val="center"/>
        </w:trPr>
        <w:tc>
          <w:tcPr>
            <w:tcW w:w="4072" w:type="dxa"/>
          </w:tcPr>
          <w:p w14:paraId="3F50F9A8"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w:t>
            </w:r>
            <w:proofErr w:type="spellStart"/>
            <w:r w:rsidRPr="00490DBF">
              <w:rPr>
                <w:rFonts w:ascii="Cambria" w:hAnsi="Cambria"/>
              </w:rPr>
              <w:t>Visibility</w:t>
            </w:r>
            <w:proofErr w:type="spellEnd"/>
            <w:r w:rsidRPr="00490DBF">
              <w:rPr>
                <w:rFonts w:ascii="Cambria" w:hAnsi="Cambria"/>
              </w:rPr>
              <w:t xml:space="preserve"> – Schopnost detekce bezpečnostních hrozeb v šifrovaném provozu, např. v HTTPS</w:t>
            </w:r>
          </w:p>
        </w:tc>
        <w:tc>
          <w:tcPr>
            <w:tcW w:w="3436" w:type="dxa"/>
          </w:tcPr>
          <w:p w14:paraId="20867AF9"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4DCC1054" w14:textId="77777777" w:rsidTr="007A0695">
        <w:trPr>
          <w:trHeight w:val="722"/>
          <w:jc w:val="center"/>
        </w:trPr>
        <w:tc>
          <w:tcPr>
            <w:tcW w:w="4072" w:type="dxa"/>
          </w:tcPr>
          <w:p w14:paraId="43F37B47" w14:textId="77777777" w:rsidR="00553708" w:rsidRPr="00490DBF" w:rsidRDefault="00553708" w:rsidP="007A0695">
            <w:pPr>
              <w:rPr>
                <w:rFonts w:ascii="Cambria" w:hAnsi="Cambria"/>
              </w:rPr>
            </w:pPr>
            <w:r w:rsidRPr="00490DBF">
              <w:rPr>
                <w:rFonts w:ascii="Cambria" w:hAnsi="Cambria"/>
              </w:rPr>
              <w:t xml:space="preserve">Export monitorovaných dat ve formátu </w:t>
            </w:r>
            <w:proofErr w:type="spellStart"/>
            <w:r w:rsidRPr="00490DBF">
              <w:rPr>
                <w:rFonts w:ascii="Cambria" w:hAnsi="Cambria"/>
              </w:rPr>
              <w:t>NetFlow</w:t>
            </w:r>
            <w:proofErr w:type="spellEnd"/>
            <w:r w:rsidRPr="00490DBF">
              <w:rPr>
                <w:rFonts w:ascii="Cambria" w:hAnsi="Cambria"/>
              </w:rPr>
              <w:t xml:space="preserve"> v9 nebo IPFIX</w:t>
            </w:r>
          </w:p>
        </w:tc>
        <w:tc>
          <w:tcPr>
            <w:tcW w:w="3436" w:type="dxa"/>
          </w:tcPr>
          <w:p w14:paraId="6ECD1C8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53C7684" w14:textId="77777777" w:rsidTr="007A0695">
        <w:trPr>
          <w:trHeight w:val="722"/>
          <w:jc w:val="center"/>
        </w:trPr>
        <w:tc>
          <w:tcPr>
            <w:tcW w:w="4072" w:type="dxa"/>
          </w:tcPr>
          <w:p w14:paraId="289B43A7" w14:textId="77777777" w:rsidR="00553708" w:rsidRPr="00490DBF" w:rsidRDefault="00553708" w:rsidP="007A0695">
            <w:pPr>
              <w:rPr>
                <w:rFonts w:ascii="Cambria" w:hAnsi="Cambria"/>
              </w:rPr>
            </w:pPr>
            <w:r w:rsidRPr="00490DBF">
              <w:rPr>
                <w:rFonts w:ascii="Cambria" w:hAnsi="Cambria"/>
              </w:rPr>
              <w:t>SSHv2</w:t>
            </w:r>
          </w:p>
        </w:tc>
        <w:tc>
          <w:tcPr>
            <w:tcW w:w="3436" w:type="dxa"/>
          </w:tcPr>
          <w:p w14:paraId="677F2F0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2C6DD22" w14:textId="77777777" w:rsidTr="007A0695">
        <w:trPr>
          <w:trHeight w:val="722"/>
          <w:jc w:val="center"/>
        </w:trPr>
        <w:tc>
          <w:tcPr>
            <w:tcW w:w="4072" w:type="dxa"/>
          </w:tcPr>
          <w:p w14:paraId="4B9B5E4C" w14:textId="77777777" w:rsidR="00553708" w:rsidRPr="00490DBF" w:rsidRDefault="00553708" w:rsidP="007A0695">
            <w:pPr>
              <w:rPr>
                <w:rFonts w:ascii="Cambria" w:hAnsi="Cambria"/>
              </w:rPr>
            </w:pPr>
            <w:r w:rsidRPr="00490DBF">
              <w:rPr>
                <w:rFonts w:ascii="Cambria" w:hAnsi="Cambria"/>
              </w:rPr>
              <w:t>CLI rozhraní</w:t>
            </w:r>
          </w:p>
        </w:tc>
        <w:tc>
          <w:tcPr>
            <w:tcW w:w="3436" w:type="dxa"/>
          </w:tcPr>
          <w:p w14:paraId="227D7A3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A9584C3" w14:textId="77777777" w:rsidTr="007A0695">
        <w:trPr>
          <w:trHeight w:val="722"/>
          <w:jc w:val="center"/>
        </w:trPr>
        <w:tc>
          <w:tcPr>
            <w:tcW w:w="4072" w:type="dxa"/>
          </w:tcPr>
          <w:p w14:paraId="621E47ED" w14:textId="77777777" w:rsidR="00553708" w:rsidRPr="00490DBF" w:rsidRDefault="00553708" w:rsidP="007A0695">
            <w:pPr>
              <w:rPr>
                <w:rFonts w:ascii="Cambria" w:hAnsi="Cambria"/>
              </w:rPr>
            </w:pPr>
            <w:r w:rsidRPr="00490DBF">
              <w:rPr>
                <w:rFonts w:ascii="Cambria" w:hAnsi="Cambria"/>
              </w:rPr>
              <w:t xml:space="preserve">Vzdálená identifikace zařízení pomocí "Blue </w:t>
            </w:r>
            <w:proofErr w:type="spellStart"/>
            <w:r w:rsidRPr="00490DBF">
              <w:rPr>
                <w:rFonts w:ascii="Cambria" w:hAnsi="Cambria"/>
              </w:rPr>
              <w:t>Beacon</w:t>
            </w:r>
            <w:proofErr w:type="spellEnd"/>
            <w:r w:rsidRPr="00490DBF">
              <w:rPr>
                <w:rFonts w:ascii="Cambria" w:hAnsi="Cambria"/>
              </w:rPr>
              <w:t>" mechanismu</w:t>
            </w:r>
          </w:p>
        </w:tc>
        <w:tc>
          <w:tcPr>
            <w:tcW w:w="3436" w:type="dxa"/>
          </w:tcPr>
          <w:p w14:paraId="3EBA427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7072B77" w14:textId="77777777" w:rsidTr="007A0695">
        <w:trPr>
          <w:trHeight w:val="722"/>
          <w:jc w:val="center"/>
        </w:trPr>
        <w:tc>
          <w:tcPr>
            <w:tcW w:w="4072" w:type="dxa"/>
          </w:tcPr>
          <w:p w14:paraId="2512EE08" w14:textId="77777777" w:rsidR="00553708" w:rsidRPr="00490DBF" w:rsidRDefault="00553708" w:rsidP="007A0695">
            <w:pPr>
              <w:rPr>
                <w:rFonts w:ascii="Cambria" w:hAnsi="Cambria"/>
              </w:rPr>
            </w:pPr>
            <w:r w:rsidRPr="00490DBF">
              <w:rPr>
                <w:rFonts w:ascii="Cambria" w:hAnsi="Cambria"/>
              </w:rPr>
              <w:t>Model-</w:t>
            </w:r>
            <w:proofErr w:type="spellStart"/>
            <w:r w:rsidRPr="00490DBF">
              <w:rPr>
                <w:rFonts w:ascii="Cambria" w:hAnsi="Cambria"/>
              </w:rPr>
              <w:t>driven</w:t>
            </w:r>
            <w:proofErr w:type="spellEnd"/>
            <w:r w:rsidRPr="00490DBF">
              <w:rPr>
                <w:rFonts w:ascii="Cambria" w:hAnsi="Cambria"/>
              </w:rPr>
              <w:t xml:space="preserve"> programovatelnost prostřednictvím RESTCONF, NETCONF/YANG </w:t>
            </w:r>
          </w:p>
        </w:tc>
        <w:tc>
          <w:tcPr>
            <w:tcW w:w="3436" w:type="dxa"/>
          </w:tcPr>
          <w:p w14:paraId="62425D6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5B8EFDF" w14:textId="77777777" w:rsidTr="007A0695">
        <w:trPr>
          <w:trHeight w:val="722"/>
          <w:jc w:val="center"/>
        </w:trPr>
        <w:tc>
          <w:tcPr>
            <w:tcW w:w="4072" w:type="dxa"/>
          </w:tcPr>
          <w:p w14:paraId="591B3A4A" w14:textId="77777777" w:rsidR="00553708" w:rsidRPr="00490DBF" w:rsidRDefault="00553708" w:rsidP="007A0695">
            <w:pPr>
              <w:rPr>
                <w:rFonts w:ascii="Cambria" w:hAnsi="Cambria"/>
              </w:rPr>
            </w:pPr>
            <w:r w:rsidRPr="00490DBF">
              <w:rPr>
                <w:rFonts w:ascii="Cambria" w:hAnsi="Cambria"/>
              </w:rPr>
              <w:t xml:space="preserve">Python </w:t>
            </w:r>
            <w:proofErr w:type="spellStart"/>
            <w:r w:rsidRPr="00490DBF">
              <w:rPr>
                <w:rFonts w:ascii="Cambria" w:hAnsi="Cambria"/>
              </w:rPr>
              <w:t>scripting</w:t>
            </w:r>
            <w:proofErr w:type="spellEnd"/>
          </w:p>
        </w:tc>
        <w:tc>
          <w:tcPr>
            <w:tcW w:w="3436" w:type="dxa"/>
          </w:tcPr>
          <w:p w14:paraId="0497FC5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1BF745E" w14:textId="77777777" w:rsidTr="007A0695">
        <w:trPr>
          <w:trHeight w:val="722"/>
          <w:jc w:val="center"/>
        </w:trPr>
        <w:tc>
          <w:tcPr>
            <w:tcW w:w="4072" w:type="dxa"/>
          </w:tcPr>
          <w:p w14:paraId="32D71C6C" w14:textId="77777777" w:rsidR="00553708" w:rsidRPr="00490DBF" w:rsidRDefault="00553708" w:rsidP="007A0695">
            <w:pPr>
              <w:rPr>
                <w:rFonts w:ascii="Cambria" w:hAnsi="Cambria"/>
              </w:rPr>
            </w:pPr>
            <w:r w:rsidRPr="00490DBF">
              <w:rPr>
                <w:rFonts w:ascii="Cambria" w:hAnsi="Cambria"/>
              </w:rPr>
              <w:t xml:space="preserve">Linux </w:t>
            </w:r>
            <w:proofErr w:type="spellStart"/>
            <w:r w:rsidRPr="00490DBF">
              <w:rPr>
                <w:rFonts w:ascii="Cambria" w:hAnsi="Cambria"/>
              </w:rPr>
              <w:t>shell</w:t>
            </w:r>
            <w:proofErr w:type="spellEnd"/>
          </w:p>
        </w:tc>
        <w:tc>
          <w:tcPr>
            <w:tcW w:w="3436" w:type="dxa"/>
          </w:tcPr>
          <w:p w14:paraId="016A2FF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642DF55" w14:textId="77777777" w:rsidTr="007A0695">
        <w:trPr>
          <w:trHeight w:val="722"/>
          <w:jc w:val="center"/>
        </w:trPr>
        <w:tc>
          <w:tcPr>
            <w:tcW w:w="4072" w:type="dxa"/>
          </w:tcPr>
          <w:p w14:paraId="08E01F3B" w14:textId="77777777" w:rsidR="00553708" w:rsidRPr="00490DBF" w:rsidRDefault="00553708" w:rsidP="007A0695">
            <w:pPr>
              <w:rPr>
                <w:rFonts w:ascii="Cambria" w:hAnsi="Cambria"/>
              </w:rPr>
            </w:pPr>
            <w:r w:rsidRPr="00490DBF">
              <w:rPr>
                <w:rFonts w:ascii="Cambria" w:hAnsi="Cambria"/>
              </w:rPr>
              <w:t>Interpretace uživatelských skriptů a jejich aktivace asynchronní událostí v systému zařízení</w:t>
            </w:r>
          </w:p>
        </w:tc>
        <w:tc>
          <w:tcPr>
            <w:tcW w:w="3436" w:type="dxa"/>
          </w:tcPr>
          <w:p w14:paraId="191ADAA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87E2DA6" w14:textId="77777777" w:rsidTr="007A0695">
        <w:trPr>
          <w:trHeight w:val="722"/>
          <w:jc w:val="center"/>
        </w:trPr>
        <w:tc>
          <w:tcPr>
            <w:tcW w:w="4072" w:type="dxa"/>
          </w:tcPr>
          <w:p w14:paraId="3E7E8F3A"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hosting</w:t>
            </w:r>
          </w:p>
        </w:tc>
        <w:tc>
          <w:tcPr>
            <w:tcW w:w="3436" w:type="dxa"/>
          </w:tcPr>
          <w:p w14:paraId="18498BA0"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4C96CD85" w14:textId="77777777" w:rsidTr="007A0695">
        <w:trPr>
          <w:trHeight w:val="722"/>
          <w:jc w:val="center"/>
        </w:trPr>
        <w:tc>
          <w:tcPr>
            <w:tcW w:w="4072" w:type="dxa"/>
          </w:tcPr>
          <w:p w14:paraId="7BAA1FCE" w14:textId="77777777" w:rsidR="00553708" w:rsidRPr="00490DBF" w:rsidRDefault="00553708" w:rsidP="007A0695">
            <w:pPr>
              <w:rPr>
                <w:rFonts w:ascii="Cambria" w:hAnsi="Cambria"/>
              </w:rPr>
            </w:pPr>
            <w:r w:rsidRPr="00490DBF">
              <w:rPr>
                <w:rFonts w:ascii="Cambria" w:hAnsi="Cambria"/>
              </w:rPr>
              <w:t>Aplikace softwarových záplat, nikoli povyšování celého firmware</w:t>
            </w:r>
          </w:p>
        </w:tc>
        <w:tc>
          <w:tcPr>
            <w:tcW w:w="3436" w:type="dxa"/>
          </w:tcPr>
          <w:p w14:paraId="48930E42"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76D355A6" w14:textId="77777777" w:rsidTr="007A0695">
        <w:trPr>
          <w:trHeight w:val="722"/>
          <w:jc w:val="center"/>
        </w:trPr>
        <w:tc>
          <w:tcPr>
            <w:tcW w:w="4072" w:type="dxa"/>
          </w:tcPr>
          <w:p w14:paraId="50575576" w14:textId="77777777" w:rsidR="00553708" w:rsidRPr="00490DBF" w:rsidRDefault="00553708" w:rsidP="007A0695">
            <w:pPr>
              <w:rPr>
                <w:rFonts w:ascii="Cambria" w:hAnsi="Cambria"/>
              </w:rPr>
            </w:pPr>
            <w:proofErr w:type="spellStart"/>
            <w:r w:rsidRPr="00490DBF">
              <w:rPr>
                <w:rFonts w:ascii="Cambria" w:hAnsi="Cambria"/>
              </w:rPr>
              <w:t>Streaming</w:t>
            </w:r>
            <w:proofErr w:type="spellEnd"/>
            <w:r w:rsidRPr="00490DBF">
              <w:rPr>
                <w:rFonts w:ascii="Cambria" w:hAnsi="Cambria"/>
              </w:rPr>
              <w:t xml:space="preserve"> telemetrie prostřednictvím NETCONF/XML</w:t>
            </w:r>
          </w:p>
        </w:tc>
        <w:tc>
          <w:tcPr>
            <w:tcW w:w="3436" w:type="dxa"/>
          </w:tcPr>
          <w:p w14:paraId="41766A2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7705A8D" w14:textId="77777777" w:rsidTr="007A0695">
        <w:trPr>
          <w:trHeight w:val="722"/>
          <w:jc w:val="center"/>
        </w:trPr>
        <w:tc>
          <w:tcPr>
            <w:tcW w:w="4072" w:type="dxa"/>
          </w:tcPr>
          <w:p w14:paraId="2489A855" w14:textId="77777777" w:rsidR="00553708" w:rsidRPr="00490DBF" w:rsidRDefault="00553708" w:rsidP="007A0695">
            <w:pPr>
              <w:rPr>
                <w:rFonts w:ascii="Cambria" w:hAnsi="Cambria"/>
              </w:rPr>
            </w:pPr>
            <w:r w:rsidRPr="00490DBF">
              <w:rPr>
                <w:rFonts w:ascii="Cambria" w:hAnsi="Cambria"/>
              </w:rPr>
              <w:t>SNMPv2/v3</w:t>
            </w:r>
          </w:p>
        </w:tc>
        <w:tc>
          <w:tcPr>
            <w:tcW w:w="3436" w:type="dxa"/>
          </w:tcPr>
          <w:p w14:paraId="500B956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3C49929" w14:textId="77777777" w:rsidTr="007A0695">
        <w:trPr>
          <w:trHeight w:val="722"/>
          <w:jc w:val="center"/>
        </w:trPr>
        <w:tc>
          <w:tcPr>
            <w:tcW w:w="4072" w:type="dxa"/>
          </w:tcPr>
          <w:p w14:paraId="5C4EB8E6" w14:textId="77777777" w:rsidR="00553708" w:rsidRPr="00490DBF" w:rsidRDefault="00553708" w:rsidP="007A0695">
            <w:pPr>
              <w:rPr>
                <w:rFonts w:ascii="Cambria" w:hAnsi="Cambria"/>
              </w:rPr>
            </w:pPr>
            <w:r w:rsidRPr="00490DBF">
              <w:rPr>
                <w:rFonts w:ascii="Cambria" w:hAnsi="Cambria"/>
              </w:rPr>
              <w:t xml:space="preserve">Podpora network </w:t>
            </w:r>
            <w:proofErr w:type="spellStart"/>
            <w:r w:rsidRPr="00490DBF">
              <w:rPr>
                <w:rFonts w:ascii="Cambria" w:hAnsi="Cambria"/>
              </w:rPr>
              <w:t>boot</w:t>
            </w:r>
            <w:proofErr w:type="spellEnd"/>
            <w:r w:rsidRPr="00490DBF">
              <w:rPr>
                <w:rFonts w:ascii="Cambria" w:hAnsi="Cambria"/>
              </w:rPr>
              <w:t xml:space="preserve"> (</w:t>
            </w:r>
            <w:proofErr w:type="spellStart"/>
            <w:r w:rsidRPr="00490DBF">
              <w:rPr>
                <w:rFonts w:ascii="Cambria" w:hAnsi="Cambria"/>
              </w:rPr>
              <w:t>iPXE</w:t>
            </w:r>
            <w:proofErr w:type="spellEnd"/>
            <w:r w:rsidRPr="00490DBF">
              <w:rPr>
                <w:rFonts w:ascii="Cambria" w:hAnsi="Cambria"/>
              </w:rPr>
              <w:t>) pres IPv4 i IPv6</w:t>
            </w:r>
          </w:p>
        </w:tc>
        <w:tc>
          <w:tcPr>
            <w:tcW w:w="3436" w:type="dxa"/>
          </w:tcPr>
          <w:p w14:paraId="53183C0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9473808" w14:textId="77777777" w:rsidTr="007A0695">
        <w:trPr>
          <w:trHeight w:val="722"/>
          <w:jc w:val="center"/>
        </w:trPr>
        <w:tc>
          <w:tcPr>
            <w:tcW w:w="4072" w:type="dxa"/>
          </w:tcPr>
          <w:p w14:paraId="08349CF4" w14:textId="77777777" w:rsidR="00553708" w:rsidRPr="00490DBF" w:rsidRDefault="00553708" w:rsidP="007A0695">
            <w:pPr>
              <w:rPr>
                <w:rFonts w:ascii="Cambria" w:hAnsi="Cambria"/>
              </w:rPr>
            </w:pPr>
            <w:proofErr w:type="spellStart"/>
            <w:r w:rsidRPr="00490DBF">
              <w:rPr>
                <w:rFonts w:ascii="Cambria" w:hAnsi="Cambria"/>
              </w:rPr>
              <w:t>Inventarizovatelnost</w:t>
            </w:r>
            <w:proofErr w:type="spellEnd"/>
            <w:r w:rsidRPr="00490DBF">
              <w:rPr>
                <w:rFonts w:ascii="Cambria" w:hAnsi="Cambria"/>
              </w:rPr>
              <w:t xml:space="preserve"> komponent integrovanou RFID identifikací</w:t>
            </w:r>
          </w:p>
        </w:tc>
        <w:tc>
          <w:tcPr>
            <w:tcW w:w="3436" w:type="dxa"/>
          </w:tcPr>
          <w:p w14:paraId="6575F50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173CF6B" w14:textId="77777777" w:rsidTr="007A0695">
        <w:trPr>
          <w:trHeight w:val="722"/>
          <w:jc w:val="center"/>
        </w:trPr>
        <w:tc>
          <w:tcPr>
            <w:tcW w:w="4072" w:type="dxa"/>
          </w:tcPr>
          <w:p w14:paraId="3C3D8736" w14:textId="77777777" w:rsidR="00553708" w:rsidRPr="00490DBF" w:rsidRDefault="00553708" w:rsidP="007A0695">
            <w:pPr>
              <w:rPr>
                <w:rFonts w:ascii="Cambria" w:hAnsi="Cambria"/>
              </w:rPr>
            </w:pPr>
            <w:r w:rsidRPr="00490DBF">
              <w:rPr>
                <w:rFonts w:ascii="Cambria" w:hAnsi="Cambria"/>
              </w:rPr>
              <w:t xml:space="preserve">TACACS+ nebo RADIUS klient pro AAA (autentizace, autorizace, </w:t>
            </w:r>
            <w:proofErr w:type="spellStart"/>
            <w:r w:rsidRPr="00490DBF">
              <w:rPr>
                <w:rFonts w:ascii="Cambria" w:hAnsi="Cambria"/>
              </w:rPr>
              <w:t>accounting</w:t>
            </w:r>
            <w:proofErr w:type="spellEnd"/>
            <w:r w:rsidRPr="00490DBF">
              <w:rPr>
                <w:rFonts w:ascii="Cambria" w:hAnsi="Cambria"/>
              </w:rPr>
              <w:t>)</w:t>
            </w:r>
          </w:p>
        </w:tc>
        <w:tc>
          <w:tcPr>
            <w:tcW w:w="3436" w:type="dxa"/>
          </w:tcPr>
          <w:p w14:paraId="1F7909A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F6199A0" w14:textId="77777777" w:rsidTr="007A0695">
        <w:trPr>
          <w:trHeight w:val="722"/>
          <w:jc w:val="center"/>
        </w:trPr>
        <w:tc>
          <w:tcPr>
            <w:tcW w:w="4072" w:type="dxa"/>
          </w:tcPr>
          <w:p w14:paraId="52E8F27E" w14:textId="77777777" w:rsidR="00553708" w:rsidRPr="00490DBF" w:rsidRDefault="00553708" w:rsidP="007A0695">
            <w:pPr>
              <w:rPr>
                <w:rFonts w:ascii="Cambria" w:hAnsi="Cambria"/>
              </w:rPr>
            </w:pPr>
            <w:r w:rsidRPr="00490DBF">
              <w:rPr>
                <w:rFonts w:ascii="Cambria" w:hAnsi="Cambria"/>
              </w:rPr>
              <w:t xml:space="preserve">Vzdálený port </w:t>
            </w:r>
            <w:proofErr w:type="spellStart"/>
            <w:r w:rsidRPr="00490DBF">
              <w:rPr>
                <w:rFonts w:ascii="Cambria" w:hAnsi="Cambria"/>
              </w:rPr>
              <w:t>mirroring</w:t>
            </w:r>
            <w:proofErr w:type="spellEnd"/>
            <w:r w:rsidRPr="00490DBF">
              <w:rPr>
                <w:rFonts w:ascii="Cambria" w:hAnsi="Cambria"/>
              </w:rPr>
              <w:t xml:space="preserve"> (ERSPAN)</w:t>
            </w:r>
          </w:p>
        </w:tc>
        <w:tc>
          <w:tcPr>
            <w:tcW w:w="3436" w:type="dxa"/>
          </w:tcPr>
          <w:p w14:paraId="4DABB593"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4FA7CFA4" w14:textId="77777777" w:rsidTr="007A0695">
        <w:trPr>
          <w:trHeight w:val="722"/>
          <w:jc w:val="center"/>
        </w:trPr>
        <w:tc>
          <w:tcPr>
            <w:tcW w:w="4072" w:type="dxa"/>
          </w:tcPr>
          <w:p w14:paraId="6E4F6511" w14:textId="77777777" w:rsidR="00553708" w:rsidRPr="00490DBF" w:rsidRDefault="00553708" w:rsidP="007A0695">
            <w:pPr>
              <w:rPr>
                <w:rFonts w:ascii="Cambria" w:hAnsi="Cambria"/>
              </w:rPr>
            </w:pPr>
            <w:r w:rsidRPr="00490DBF">
              <w:rPr>
                <w:rFonts w:ascii="Cambria" w:hAnsi="Cambria"/>
              </w:rPr>
              <w:t>NTPv3 server</w:t>
            </w:r>
          </w:p>
        </w:tc>
        <w:tc>
          <w:tcPr>
            <w:tcW w:w="3436" w:type="dxa"/>
          </w:tcPr>
          <w:p w14:paraId="76E52420" w14:textId="77777777" w:rsidR="00553708" w:rsidRPr="00490DBF" w:rsidRDefault="00553708" w:rsidP="007A0695">
            <w:pPr>
              <w:jc w:val="center"/>
              <w:rPr>
                <w:rFonts w:ascii="Cambria" w:hAnsi="Cambria"/>
              </w:rPr>
            </w:pPr>
            <w:r w:rsidRPr="00490DBF">
              <w:rPr>
                <w:rFonts w:ascii="Cambria" w:hAnsi="Cambria"/>
              </w:rPr>
              <w:t>ANO</w:t>
            </w:r>
          </w:p>
        </w:tc>
      </w:tr>
    </w:tbl>
    <w:p w14:paraId="73D5B5B2" w14:textId="77777777" w:rsidR="00553708" w:rsidRPr="00490DBF" w:rsidRDefault="00553708" w:rsidP="00553708">
      <w:pPr>
        <w:spacing w:before="0" w:after="120" w:line="264" w:lineRule="auto"/>
        <w:jc w:val="left"/>
        <w:rPr>
          <w:rFonts w:ascii="Cambria" w:hAnsi="Cambria"/>
          <w:b/>
        </w:rPr>
      </w:pPr>
      <w:r w:rsidRPr="00490DBF">
        <w:rPr>
          <w:rFonts w:ascii="Cambria" w:hAnsi="Cambria"/>
          <w:b/>
        </w:rPr>
        <w:br w:type="page" w:clear="all"/>
      </w:r>
    </w:p>
    <w:p w14:paraId="68A855D0" w14:textId="77777777" w:rsidR="00553708" w:rsidRPr="00490DBF" w:rsidRDefault="00553708" w:rsidP="00553708">
      <w:pPr>
        <w:pStyle w:val="Nadpis4"/>
        <w:numPr>
          <w:ilvl w:val="0"/>
          <w:numId w:val="0"/>
        </w:numPr>
        <w:ind w:left="864"/>
        <w:rPr>
          <w:rFonts w:ascii="Cambria" w:hAnsi="Cambria"/>
        </w:rPr>
      </w:pPr>
      <w:r w:rsidRPr="00490DBF">
        <w:rPr>
          <w:rFonts w:ascii="Cambria" w:hAnsi="Cambria"/>
        </w:rPr>
        <w:t>TYP aktivního prvku 4</w:t>
      </w:r>
    </w:p>
    <w:tbl>
      <w:tblPr>
        <w:tblStyle w:val="Mkatabulky"/>
        <w:tblW w:w="7508" w:type="dxa"/>
        <w:jc w:val="center"/>
        <w:tblLook w:val="04A0" w:firstRow="1" w:lastRow="0" w:firstColumn="1" w:lastColumn="0" w:noHBand="0" w:noVBand="1"/>
      </w:tblPr>
      <w:tblGrid>
        <w:gridCol w:w="4072"/>
        <w:gridCol w:w="3436"/>
      </w:tblGrid>
      <w:tr w:rsidR="00553708" w:rsidRPr="00490DBF" w14:paraId="272313A2" w14:textId="77777777" w:rsidTr="007A0695">
        <w:trPr>
          <w:trHeight w:val="409"/>
          <w:jc w:val="center"/>
        </w:trPr>
        <w:tc>
          <w:tcPr>
            <w:tcW w:w="4072" w:type="dxa"/>
            <w:shd w:val="clear" w:color="BFBFBF" w:fill="BFBFBF" w:themeFill="background1" w:themeFillShade="BF"/>
            <w:vAlign w:val="center"/>
          </w:tcPr>
          <w:p w14:paraId="1CF0F8FC" w14:textId="77777777" w:rsidR="00553708" w:rsidRPr="00490DBF" w:rsidRDefault="00553708" w:rsidP="007A0695">
            <w:pPr>
              <w:rPr>
                <w:rFonts w:ascii="Cambria" w:hAnsi="Cambria" w:cs="Arial"/>
              </w:rPr>
            </w:pPr>
            <w:r w:rsidRPr="00490DBF">
              <w:rPr>
                <w:rFonts w:ascii="Cambria" w:hAnsi="Cambria" w:cs="Arial"/>
                <w:b/>
                <w:color w:val="000000"/>
              </w:rPr>
              <w:t>Požadovaná funkcionalita</w:t>
            </w:r>
          </w:p>
        </w:tc>
        <w:tc>
          <w:tcPr>
            <w:tcW w:w="3436" w:type="dxa"/>
            <w:shd w:val="clear" w:color="BFBFBF" w:fill="BFBFBF" w:themeFill="background1" w:themeFillShade="BF"/>
            <w:vAlign w:val="center"/>
          </w:tcPr>
          <w:p w14:paraId="638CAF04" w14:textId="77777777" w:rsidR="00553708" w:rsidRPr="00490DBF" w:rsidRDefault="00553708" w:rsidP="007A0695">
            <w:pPr>
              <w:jc w:val="center"/>
              <w:rPr>
                <w:rFonts w:ascii="Cambria" w:hAnsi="Cambria" w:cs="Arial"/>
              </w:rPr>
            </w:pPr>
            <w:r w:rsidRPr="00490DBF">
              <w:rPr>
                <w:rFonts w:ascii="Cambria" w:hAnsi="Cambria" w:cs="Arial"/>
                <w:b/>
                <w:color w:val="000000"/>
              </w:rPr>
              <w:t>Specifikace minimálních požadavků</w:t>
            </w:r>
          </w:p>
        </w:tc>
      </w:tr>
      <w:tr w:rsidR="00553708" w:rsidRPr="00490DBF" w14:paraId="75A7B728" w14:textId="77777777" w:rsidTr="007A0695">
        <w:trPr>
          <w:trHeight w:val="722"/>
          <w:jc w:val="center"/>
        </w:trPr>
        <w:tc>
          <w:tcPr>
            <w:tcW w:w="4072" w:type="dxa"/>
          </w:tcPr>
          <w:p w14:paraId="07B4E5E7" w14:textId="77777777" w:rsidR="00553708" w:rsidRPr="00490DBF" w:rsidRDefault="00553708" w:rsidP="007A0695">
            <w:pPr>
              <w:spacing w:before="0" w:after="0" w:line="240" w:lineRule="auto"/>
              <w:jc w:val="left"/>
              <w:rPr>
                <w:rFonts w:ascii="Cambria" w:hAnsi="Cambria"/>
                <w:color w:val="000000"/>
                <w:sz w:val="20"/>
                <w:szCs w:val="20"/>
              </w:rPr>
            </w:pPr>
            <w:r w:rsidRPr="00490DBF">
              <w:rPr>
                <w:rFonts w:ascii="Cambria" w:hAnsi="Cambria"/>
              </w:rPr>
              <w:t>Typ přepínače</w:t>
            </w:r>
          </w:p>
        </w:tc>
        <w:tc>
          <w:tcPr>
            <w:tcW w:w="3436" w:type="dxa"/>
          </w:tcPr>
          <w:p w14:paraId="41E47D4C" w14:textId="77777777" w:rsidR="00553708" w:rsidRPr="00490DBF" w:rsidRDefault="00553708" w:rsidP="007A0695">
            <w:pPr>
              <w:jc w:val="center"/>
              <w:rPr>
                <w:rFonts w:ascii="Cambria" w:hAnsi="Cambria"/>
                <w:color w:val="000000"/>
                <w:sz w:val="20"/>
                <w:szCs w:val="20"/>
              </w:rPr>
            </w:pPr>
            <w:r w:rsidRPr="00490DBF">
              <w:rPr>
                <w:rFonts w:ascii="Cambria" w:hAnsi="Cambria"/>
              </w:rPr>
              <w:t>L2/L3 přepínač</w:t>
            </w:r>
          </w:p>
        </w:tc>
      </w:tr>
      <w:tr w:rsidR="00553708" w:rsidRPr="00490DBF" w14:paraId="10C310F0" w14:textId="77777777" w:rsidTr="007A0695">
        <w:trPr>
          <w:trHeight w:val="722"/>
          <w:jc w:val="center"/>
        </w:trPr>
        <w:tc>
          <w:tcPr>
            <w:tcW w:w="4072" w:type="dxa"/>
          </w:tcPr>
          <w:p w14:paraId="3E2A5E9C" w14:textId="77777777" w:rsidR="00553708" w:rsidRPr="00490DBF" w:rsidRDefault="00553708" w:rsidP="007A0695">
            <w:pPr>
              <w:jc w:val="left"/>
              <w:rPr>
                <w:rFonts w:ascii="Cambria" w:hAnsi="Cambria"/>
                <w:color w:val="000000"/>
                <w:sz w:val="20"/>
                <w:szCs w:val="20"/>
              </w:rPr>
            </w:pPr>
            <w:r w:rsidRPr="00490DBF">
              <w:rPr>
                <w:rFonts w:ascii="Cambria" w:hAnsi="Cambria"/>
              </w:rPr>
              <w:t>Formát přepínače</w:t>
            </w:r>
          </w:p>
        </w:tc>
        <w:tc>
          <w:tcPr>
            <w:tcW w:w="3436" w:type="dxa"/>
          </w:tcPr>
          <w:p w14:paraId="7A7C61DB" w14:textId="77777777" w:rsidR="00553708" w:rsidRPr="00490DBF" w:rsidRDefault="00553708" w:rsidP="007A0695">
            <w:pPr>
              <w:jc w:val="center"/>
              <w:rPr>
                <w:rFonts w:ascii="Cambria" w:hAnsi="Cambria"/>
                <w:color w:val="000000"/>
                <w:sz w:val="20"/>
                <w:szCs w:val="20"/>
              </w:rPr>
            </w:pPr>
            <w:r w:rsidRPr="00490DBF">
              <w:rPr>
                <w:rFonts w:ascii="Cambria" w:hAnsi="Cambria"/>
              </w:rPr>
              <w:t>Stohovatelný</w:t>
            </w:r>
          </w:p>
        </w:tc>
      </w:tr>
      <w:tr w:rsidR="00553708" w:rsidRPr="00490DBF" w14:paraId="3BE2F34A" w14:textId="77777777" w:rsidTr="007A0695">
        <w:trPr>
          <w:trHeight w:val="722"/>
          <w:jc w:val="center"/>
        </w:trPr>
        <w:tc>
          <w:tcPr>
            <w:tcW w:w="4072" w:type="dxa"/>
          </w:tcPr>
          <w:p w14:paraId="266D7CC3" w14:textId="77777777" w:rsidR="00553708" w:rsidRPr="00490DBF" w:rsidRDefault="00553708" w:rsidP="007A0695">
            <w:pPr>
              <w:jc w:val="left"/>
              <w:rPr>
                <w:rFonts w:ascii="Cambria" w:hAnsi="Cambria"/>
                <w:color w:val="000000"/>
                <w:sz w:val="20"/>
                <w:szCs w:val="20"/>
              </w:rPr>
            </w:pPr>
            <w:r w:rsidRPr="00490DBF">
              <w:rPr>
                <w:rFonts w:ascii="Cambria" w:hAnsi="Cambria"/>
              </w:rPr>
              <w:t>Stohování požadováno</w:t>
            </w:r>
          </w:p>
        </w:tc>
        <w:tc>
          <w:tcPr>
            <w:tcW w:w="3436" w:type="dxa"/>
          </w:tcPr>
          <w:p w14:paraId="515819CF" w14:textId="77777777" w:rsidR="00553708" w:rsidRPr="00490DBF" w:rsidRDefault="00553708" w:rsidP="007A0695">
            <w:pPr>
              <w:jc w:val="center"/>
              <w:rPr>
                <w:rFonts w:ascii="Cambria" w:hAnsi="Cambria"/>
                <w:color w:val="000000"/>
                <w:sz w:val="20"/>
                <w:szCs w:val="20"/>
              </w:rPr>
            </w:pPr>
            <w:r w:rsidRPr="00490DBF">
              <w:rPr>
                <w:rFonts w:ascii="Cambria" w:hAnsi="Cambria"/>
              </w:rPr>
              <w:t>ANO dle lokality</w:t>
            </w:r>
          </w:p>
        </w:tc>
      </w:tr>
      <w:tr w:rsidR="00553708" w:rsidRPr="00490DBF" w14:paraId="4B86ADC4" w14:textId="77777777" w:rsidTr="007A0695">
        <w:trPr>
          <w:trHeight w:val="722"/>
          <w:jc w:val="center"/>
        </w:trPr>
        <w:tc>
          <w:tcPr>
            <w:tcW w:w="4072" w:type="dxa"/>
          </w:tcPr>
          <w:p w14:paraId="0C9C369A" w14:textId="77777777" w:rsidR="00553708" w:rsidRPr="00490DBF" w:rsidRDefault="00553708" w:rsidP="007A0695">
            <w:pPr>
              <w:jc w:val="left"/>
              <w:rPr>
                <w:rFonts w:ascii="Cambria" w:hAnsi="Cambria"/>
                <w:color w:val="000000"/>
                <w:sz w:val="20"/>
                <w:szCs w:val="20"/>
              </w:rPr>
            </w:pPr>
            <w:r w:rsidRPr="00490DBF">
              <w:rPr>
                <w:rFonts w:ascii="Cambria" w:hAnsi="Cambria"/>
              </w:rPr>
              <w:t>Počet dedikovaných stohovacích portů</w:t>
            </w:r>
          </w:p>
        </w:tc>
        <w:tc>
          <w:tcPr>
            <w:tcW w:w="3436" w:type="dxa"/>
          </w:tcPr>
          <w:p w14:paraId="5FE767D1" w14:textId="77777777" w:rsidR="00553708" w:rsidRPr="00490DBF" w:rsidRDefault="00553708" w:rsidP="007A0695">
            <w:pPr>
              <w:jc w:val="center"/>
              <w:rPr>
                <w:rFonts w:ascii="Cambria" w:hAnsi="Cambria"/>
                <w:color w:val="000000"/>
                <w:sz w:val="20"/>
                <w:szCs w:val="20"/>
              </w:rPr>
            </w:pPr>
            <w:r w:rsidRPr="00490DBF">
              <w:rPr>
                <w:rFonts w:ascii="Cambria" w:hAnsi="Cambria"/>
              </w:rPr>
              <w:t>2</w:t>
            </w:r>
          </w:p>
        </w:tc>
      </w:tr>
      <w:tr w:rsidR="00553708" w:rsidRPr="00490DBF" w14:paraId="5DA77BAD" w14:textId="77777777" w:rsidTr="007A0695">
        <w:trPr>
          <w:trHeight w:val="722"/>
          <w:jc w:val="center"/>
        </w:trPr>
        <w:tc>
          <w:tcPr>
            <w:tcW w:w="4072" w:type="dxa"/>
          </w:tcPr>
          <w:p w14:paraId="08C5272D" w14:textId="77777777" w:rsidR="00553708" w:rsidRPr="00490DBF" w:rsidRDefault="00553708" w:rsidP="007A0695">
            <w:pPr>
              <w:jc w:val="left"/>
              <w:rPr>
                <w:rFonts w:ascii="Cambria" w:hAnsi="Cambria"/>
                <w:color w:val="000000"/>
                <w:sz w:val="20"/>
                <w:szCs w:val="20"/>
              </w:rPr>
            </w:pPr>
            <w:r w:rsidRPr="00490DBF">
              <w:rPr>
                <w:rFonts w:ascii="Cambria" w:hAnsi="Cambria"/>
              </w:rPr>
              <w:t>Minimální počet zařízení ve stohu</w:t>
            </w:r>
          </w:p>
        </w:tc>
        <w:tc>
          <w:tcPr>
            <w:tcW w:w="3436" w:type="dxa"/>
          </w:tcPr>
          <w:p w14:paraId="0E7C9D34" w14:textId="77777777" w:rsidR="00553708" w:rsidRPr="00490DBF" w:rsidRDefault="00553708" w:rsidP="007A0695">
            <w:pPr>
              <w:jc w:val="center"/>
              <w:rPr>
                <w:rFonts w:ascii="Cambria" w:hAnsi="Cambria"/>
                <w:color w:val="000000"/>
                <w:sz w:val="20"/>
                <w:szCs w:val="20"/>
              </w:rPr>
            </w:pPr>
            <w:r w:rsidRPr="00490DBF">
              <w:rPr>
                <w:rFonts w:ascii="Cambria" w:hAnsi="Cambria"/>
              </w:rPr>
              <w:t>8</w:t>
            </w:r>
          </w:p>
        </w:tc>
      </w:tr>
      <w:tr w:rsidR="00553708" w:rsidRPr="00490DBF" w14:paraId="042D70E2" w14:textId="77777777" w:rsidTr="007A0695">
        <w:trPr>
          <w:trHeight w:val="722"/>
          <w:jc w:val="center"/>
        </w:trPr>
        <w:tc>
          <w:tcPr>
            <w:tcW w:w="4072" w:type="dxa"/>
          </w:tcPr>
          <w:p w14:paraId="7D4086FE" w14:textId="77777777" w:rsidR="00553708" w:rsidRPr="00490DBF" w:rsidRDefault="00553708" w:rsidP="007A0695">
            <w:pPr>
              <w:jc w:val="left"/>
              <w:rPr>
                <w:rFonts w:ascii="Cambria" w:hAnsi="Cambria"/>
                <w:color w:val="000000"/>
                <w:sz w:val="20"/>
                <w:szCs w:val="20"/>
              </w:rPr>
            </w:pPr>
            <w:r w:rsidRPr="00490DBF">
              <w:rPr>
                <w:rFonts w:ascii="Cambria" w:hAnsi="Cambria"/>
              </w:rPr>
              <w:t>Minimální kapacita sběrnice stohu</w:t>
            </w:r>
          </w:p>
        </w:tc>
        <w:tc>
          <w:tcPr>
            <w:tcW w:w="3436" w:type="dxa"/>
          </w:tcPr>
          <w:p w14:paraId="2F87B4BD" w14:textId="77777777" w:rsidR="00553708" w:rsidRPr="00490DBF" w:rsidRDefault="00553708" w:rsidP="007A0695">
            <w:pPr>
              <w:jc w:val="center"/>
              <w:rPr>
                <w:rFonts w:ascii="Cambria" w:hAnsi="Cambria"/>
                <w:color w:val="000000"/>
                <w:sz w:val="20"/>
                <w:szCs w:val="20"/>
              </w:rPr>
            </w:pPr>
            <w:r w:rsidRPr="00490DBF">
              <w:rPr>
                <w:rFonts w:ascii="Cambria" w:hAnsi="Cambria"/>
              </w:rPr>
              <w:t xml:space="preserve">80 </w:t>
            </w:r>
            <w:proofErr w:type="spellStart"/>
            <w:r w:rsidRPr="00490DBF">
              <w:rPr>
                <w:rFonts w:ascii="Cambria" w:hAnsi="Cambria"/>
              </w:rPr>
              <w:t>Gb</w:t>
            </w:r>
            <w:proofErr w:type="spellEnd"/>
            <w:r w:rsidRPr="00490DBF">
              <w:rPr>
                <w:rFonts w:ascii="Cambria" w:hAnsi="Cambria"/>
              </w:rPr>
              <w:t>/s</w:t>
            </w:r>
          </w:p>
        </w:tc>
      </w:tr>
      <w:tr w:rsidR="00553708" w:rsidRPr="00490DBF" w14:paraId="2DA8D889" w14:textId="77777777" w:rsidTr="007A0695">
        <w:trPr>
          <w:trHeight w:val="722"/>
          <w:jc w:val="center"/>
        </w:trPr>
        <w:tc>
          <w:tcPr>
            <w:tcW w:w="4072" w:type="dxa"/>
          </w:tcPr>
          <w:p w14:paraId="5E5046BF" w14:textId="77777777" w:rsidR="00553708" w:rsidRPr="00490DBF" w:rsidRDefault="00553708" w:rsidP="007A0695">
            <w:pPr>
              <w:jc w:val="left"/>
              <w:rPr>
                <w:rFonts w:ascii="Cambria" w:hAnsi="Cambria"/>
                <w:color w:val="000000"/>
                <w:sz w:val="20"/>
                <w:szCs w:val="20"/>
              </w:rPr>
            </w:pPr>
            <w:proofErr w:type="spellStart"/>
            <w:r w:rsidRPr="00490DBF">
              <w:rPr>
                <w:rFonts w:ascii="Cambria" w:hAnsi="Cambria"/>
              </w:rPr>
              <w:t>Stateful</w:t>
            </w:r>
            <w:proofErr w:type="spellEnd"/>
            <w:r w:rsidRPr="00490DBF">
              <w:rPr>
                <w:rFonts w:ascii="Cambria" w:hAnsi="Cambria"/>
              </w:rPr>
              <w:t xml:space="preserve"> Switch </w:t>
            </w:r>
            <w:proofErr w:type="spellStart"/>
            <w:r w:rsidRPr="00490DBF">
              <w:rPr>
                <w:rFonts w:ascii="Cambria" w:hAnsi="Cambria"/>
              </w:rPr>
              <w:t>Over</w:t>
            </w:r>
            <w:proofErr w:type="spellEnd"/>
            <w:r w:rsidRPr="00490DBF">
              <w:rPr>
                <w:rFonts w:ascii="Cambria" w:hAnsi="Cambria"/>
              </w:rPr>
              <w:t xml:space="preserve"> v rámci stohu</w:t>
            </w:r>
          </w:p>
        </w:tc>
        <w:tc>
          <w:tcPr>
            <w:tcW w:w="3436" w:type="dxa"/>
          </w:tcPr>
          <w:p w14:paraId="48B6F384"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47F96391" w14:textId="77777777" w:rsidTr="007A0695">
        <w:trPr>
          <w:trHeight w:val="722"/>
          <w:jc w:val="center"/>
        </w:trPr>
        <w:tc>
          <w:tcPr>
            <w:tcW w:w="4072" w:type="dxa"/>
          </w:tcPr>
          <w:p w14:paraId="4187C17B" w14:textId="77777777" w:rsidR="00553708" w:rsidRPr="00490DBF" w:rsidRDefault="00553708" w:rsidP="007A0695">
            <w:pPr>
              <w:jc w:val="left"/>
              <w:rPr>
                <w:rFonts w:ascii="Cambria" w:hAnsi="Cambria"/>
                <w:color w:val="000000"/>
                <w:sz w:val="20"/>
                <w:szCs w:val="20"/>
              </w:rPr>
            </w:pPr>
            <w:r w:rsidRPr="00490DBF">
              <w:rPr>
                <w:rFonts w:ascii="Cambria" w:hAnsi="Cambria"/>
              </w:rPr>
              <w:t>Možnost instalovat interní redundantní napájecí zdroj</w:t>
            </w:r>
          </w:p>
        </w:tc>
        <w:tc>
          <w:tcPr>
            <w:tcW w:w="3436" w:type="dxa"/>
          </w:tcPr>
          <w:p w14:paraId="101670FD"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3F56D28E" w14:textId="77777777" w:rsidTr="007A0695">
        <w:trPr>
          <w:trHeight w:val="722"/>
          <w:jc w:val="center"/>
        </w:trPr>
        <w:tc>
          <w:tcPr>
            <w:tcW w:w="4072" w:type="dxa"/>
          </w:tcPr>
          <w:p w14:paraId="456D7A5B" w14:textId="77777777" w:rsidR="00553708" w:rsidRPr="00490DBF" w:rsidRDefault="00553708" w:rsidP="007A0695">
            <w:pPr>
              <w:jc w:val="left"/>
              <w:rPr>
                <w:rFonts w:ascii="Cambria" w:hAnsi="Cambria"/>
                <w:color w:val="000000"/>
                <w:sz w:val="20"/>
                <w:szCs w:val="20"/>
              </w:rPr>
            </w:pPr>
            <w:r w:rsidRPr="00490DBF">
              <w:rPr>
                <w:rFonts w:ascii="Cambria" w:hAnsi="Cambria"/>
              </w:rPr>
              <w:t>Redundantní ventilátory</w:t>
            </w:r>
          </w:p>
        </w:tc>
        <w:tc>
          <w:tcPr>
            <w:tcW w:w="3436" w:type="dxa"/>
          </w:tcPr>
          <w:p w14:paraId="13FBD63E"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A7934A3" w14:textId="77777777" w:rsidTr="007A0695">
        <w:trPr>
          <w:trHeight w:val="722"/>
          <w:jc w:val="center"/>
        </w:trPr>
        <w:tc>
          <w:tcPr>
            <w:tcW w:w="4072" w:type="dxa"/>
          </w:tcPr>
          <w:p w14:paraId="00D856C0" w14:textId="77777777" w:rsidR="00553708" w:rsidRPr="00490DBF" w:rsidRDefault="00553708" w:rsidP="007A0695">
            <w:pPr>
              <w:jc w:val="left"/>
              <w:rPr>
                <w:rFonts w:ascii="Cambria" w:hAnsi="Cambria"/>
                <w:color w:val="000000"/>
                <w:sz w:val="20"/>
                <w:szCs w:val="20"/>
              </w:rPr>
            </w:pPr>
            <w:r w:rsidRPr="00490DBF">
              <w:rPr>
                <w:rFonts w:ascii="Cambria" w:hAnsi="Cambria"/>
              </w:rPr>
              <w:t>Interní redundantní napájecí zdroj požadován</w:t>
            </w:r>
          </w:p>
        </w:tc>
        <w:tc>
          <w:tcPr>
            <w:tcW w:w="3436" w:type="dxa"/>
          </w:tcPr>
          <w:p w14:paraId="0684A9F8" w14:textId="77777777" w:rsidR="00553708" w:rsidRPr="00490DBF" w:rsidRDefault="00553708" w:rsidP="007A0695">
            <w:pPr>
              <w:jc w:val="center"/>
              <w:rPr>
                <w:rFonts w:ascii="Cambria" w:hAnsi="Cambria"/>
                <w:color w:val="000000"/>
                <w:sz w:val="20"/>
                <w:szCs w:val="20"/>
              </w:rPr>
            </w:pPr>
            <w:r w:rsidRPr="00490DBF">
              <w:rPr>
                <w:rFonts w:ascii="Cambria" w:hAnsi="Cambria"/>
              </w:rPr>
              <w:t>ANO dle lokality</w:t>
            </w:r>
          </w:p>
        </w:tc>
      </w:tr>
      <w:tr w:rsidR="00553708" w:rsidRPr="00490DBF" w14:paraId="4FC4E05C" w14:textId="77777777" w:rsidTr="007A0695">
        <w:trPr>
          <w:trHeight w:val="722"/>
          <w:jc w:val="center"/>
        </w:trPr>
        <w:tc>
          <w:tcPr>
            <w:tcW w:w="4072" w:type="dxa"/>
          </w:tcPr>
          <w:p w14:paraId="06E51044" w14:textId="77777777" w:rsidR="00553708" w:rsidRPr="00490DBF" w:rsidRDefault="00553708" w:rsidP="007A0695">
            <w:pPr>
              <w:jc w:val="left"/>
              <w:rPr>
                <w:rFonts w:ascii="Cambria" w:hAnsi="Cambria"/>
                <w:color w:val="000000"/>
                <w:sz w:val="20"/>
                <w:szCs w:val="20"/>
              </w:rPr>
            </w:pPr>
            <w:r w:rsidRPr="00490DBF">
              <w:rPr>
                <w:rFonts w:ascii="Cambria" w:hAnsi="Cambria"/>
              </w:rPr>
              <w:t>Datový stohovací kabel požadován</w:t>
            </w:r>
          </w:p>
        </w:tc>
        <w:tc>
          <w:tcPr>
            <w:tcW w:w="3436" w:type="dxa"/>
          </w:tcPr>
          <w:p w14:paraId="1CADB9FD" w14:textId="77777777" w:rsidR="00553708" w:rsidRPr="00490DBF" w:rsidRDefault="00553708" w:rsidP="007A0695">
            <w:pPr>
              <w:jc w:val="center"/>
              <w:rPr>
                <w:rFonts w:ascii="Cambria" w:hAnsi="Cambria"/>
                <w:color w:val="000000"/>
                <w:sz w:val="20"/>
                <w:szCs w:val="20"/>
              </w:rPr>
            </w:pPr>
            <w:r w:rsidRPr="00490DBF">
              <w:rPr>
                <w:rFonts w:ascii="Cambria" w:hAnsi="Cambria"/>
              </w:rPr>
              <w:t>ANO dle lokality</w:t>
            </w:r>
          </w:p>
        </w:tc>
      </w:tr>
      <w:tr w:rsidR="00553708" w:rsidRPr="00490DBF" w14:paraId="5C158D49" w14:textId="77777777" w:rsidTr="007A0695">
        <w:trPr>
          <w:trHeight w:val="722"/>
          <w:jc w:val="center"/>
        </w:trPr>
        <w:tc>
          <w:tcPr>
            <w:tcW w:w="4072" w:type="dxa"/>
          </w:tcPr>
          <w:p w14:paraId="4EE00984"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Minimální </w:t>
            </w:r>
            <w:proofErr w:type="spellStart"/>
            <w:r w:rsidRPr="00490DBF">
              <w:rPr>
                <w:rFonts w:ascii="Cambria" w:hAnsi="Cambria"/>
              </w:rPr>
              <w:t>PoE</w:t>
            </w:r>
            <w:proofErr w:type="spellEnd"/>
            <w:r w:rsidRPr="00490DBF">
              <w:rPr>
                <w:rFonts w:ascii="Cambria" w:hAnsi="Cambria"/>
              </w:rPr>
              <w:t xml:space="preserve"> budget</w:t>
            </w:r>
          </w:p>
        </w:tc>
        <w:tc>
          <w:tcPr>
            <w:tcW w:w="3436" w:type="dxa"/>
          </w:tcPr>
          <w:p w14:paraId="03D9F841" w14:textId="77777777" w:rsidR="00553708" w:rsidRPr="00490DBF" w:rsidRDefault="00553708" w:rsidP="007A0695">
            <w:pPr>
              <w:jc w:val="center"/>
              <w:rPr>
                <w:rFonts w:ascii="Cambria" w:hAnsi="Cambria"/>
                <w:color w:val="000000"/>
                <w:sz w:val="20"/>
                <w:szCs w:val="20"/>
              </w:rPr>
            </w:pPr>
            <w:r w:rsidRPr="00490DBF">
              <w:rPr>
                <w:rFonts w:ascii="Cambria" w:hAnsi="Cambria"/>
              </w:rPr>
              <w:t>770 W</w:t>
            </w:r>
          </w:p>
        </w:tc>
      </w:tr>
      <w:tr w:rsidR="00553708" w:rsidRPr="00490DBF" w14:paraId="40596C68" w14:textId="77777777" w:rsidTr="007A0695">
        <w:trPr>
          <w:trHeight w:val="722"/>
          <w:jc w:val="center"/>
        </w:trPr>
        <w:tc>
          <w:tcPr>
            <w:tcW w:w="4072" w:type="dxa"/>
          </w:tcPr>
          <w:p w14:paraId="41DA01C9"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Počet portů 10/100/1000 Base-TX s </w:t>
            </w:r>
            <w:proofErr w:type="spellStart"/>
            <w:r w:rsidRPr="00490DBF">
              <w:rPr>
                <w:rFonts w:ascii="Cambria" w:hAnsi="Cambria"/>
              </w:rPr>
              <w:t>PoE</w:t>
            </w:r>
            <w:proofErr w:type="spellEnd"/>
            <w:r w:rsidRPr="00490DBF">
              <w:rPr>
                <w:rFonts w:ascii="Cambria" w:hAnsi="Cambria"/>
              </w:rPr>
              <w:t>+ napájením</w:t>
            </w:r>
          </w:p>
        </w:tc>
        <w:tc>
          <w:tcPr>
            <w:tcW w:w="3436" w:type="dxa"/>
          </w:tcPr>
          <w:p w14:paraId="638354CF" w14:textId="77777777" w:rsidR="00553708" w:rsidRPr="00490DBF" w:rsidRDefault="00553708" w:rsidP="007A0695">
            <w:pPr>
              <w:jc w:val="center"/>
              <w:rPr>
                <w:rFonts w:ascii="Cambria" w:hAnsi="Cambria"/>
                <w:color w:val="000000"/>
                <w:sz w:val="20"/>
                <w:szCs w:val="20"/>
              </w:rPr>
            </w:pPr>
            <w:r w:rsidRPr="00490DBF">
              <w:rPr>
                <w:rFonts w:ascii="Cambria" w:hAnsi="Cambria"/>
              </w:rPr>
              <w:t>48</w:t>
            </w:r>
          </w:p>
        </w:tc>
      </w:tr>
      <w:tr w:rsidR="00553708" w:rsidRPr="00490DBF" w14:paraId="22CD2425" w14:textId="77777777" w:rsidTr="007A0695">
        <w:trPr>
          <w:trHeight w:val="722"/>
          <w:jc w:val="center"/>
        </w:trPr>
        <w:tc>
          <w:tcPr>
            <w:tcW w:w="4072" w:type="dxa"/>
          </w:tcPr>
          <w:p w14:paraId="41A09824" w14:textId="77777777" w:rsidR="00553708" w:rsidRPr="00490DBF" w:rsidRDefault="00553708" w:rsidP="007A0695">
            <w:pPr>
              <w:jc w:val="left"/>
              <w:rPr>
                <w:rFonts w:ascii="Cambria" w:hAnsi="Cambria"/>
                <w:color w:val="000000"/>
                <w:sz w:val="20"/>
                <w:szCs w:val="20"/>
              </w:rPr>
            </w:pPr>
            <w:proofErr w:type="spellStart"/>
            <w:r w:rsidRPr="00490DBF">
              <w:rPr>
                <w:rFonts w:ascii="Cambria" w:hAnsi="Cambria"/>
              </w:rPr>
              <w:t>Uplink</w:t>
            </w:r>
            <w:proofErr w:type="spellEnd"/>
            <w:r w:rsidRPr="00490DBF">
              <w:rPr>
                <w:rFonts w:ascii="Cambria" w:hAnsi="Cambria"/>
              </w:rPr>
              <w:t xml:space="preserve"> porty</w:t>
            </w:r>
          </w:p>
        </w:tc>
        <w:tc>
          <w:tcPr>
            <w:tcW w:w="3436" w:type="dxa"/>
          </w:tcPr>
          <w:p w14:paraId="48F9660F" w14:textId="77777777" w:rsidR="00553708" w:rsidRPr="00490DBF" w:rsidRDefault="00553708" w:rsidP="007A0695">
            <w:pPr>
              <w:jc w:val="center"/>
              <w:rPr>
                <w:rFonts w:ascii="Cambria" w:hAnsi="Cambria"/>
                <w:color w:val="000000"/>
                <w:sz w:val="20"/>
                <w:szCs w:val="20"/>
              </w:rPr>
            </w:pPr>
            <w:r w:rsidRPr="00490DBF">
              <w:rPr>
                <w:rFonts w:ascii="Cambria" w:hAnsi="Cambria"/>
              </w:rPr>
              <w:t>4x10GE SFP+</w:t>
            </w:r>
          </w:p>
        </w:tc>
      </w:tr>
      <w:tr w:rsidR="00553708" w:rsidRPr="00490DBF" w14:paraId="1A59A788" w14:textId="77777777" w:rsidTr="007A0695">
        <w:trPr>
          <w:trHeight w:val="722"/>
          <w:jc w:val="center"/>
        </w:trPr>
        <w:tc>
          <w:tcPr>
            <w:tcW w:w="4072" w:type="dxa"/>
          </w:tcPr>
          <w:p w14:paraId="32F058FD" w14:textId="77777777" w:rsidR="00553708" w:rsidRPr="00490DBF" w:rsidRDefault="00553708" w:rsidP="007A0695">
            <w:pPr>
              <w:jc w:val="left"/>
              <w:rPr>
                <w:rFonts w:ascii="Cambria" w:hAnsi="Cambria"/>
                <w:color w:val="000000"/>
                <w:sz w:val="20"/>
                <w:szCs w:val="20"/>
              </w:rPr>
            </w:pPr>
            <w:r w:rsidRPr="00490DBF">
              <w:rPr>
                <w:rFonts w:ascii="Cambria" w:hAnsi="Cambria"/>
              </w:rPr>
              <w:t>Min. velikost sdíleného systémového bufferu</w:t>
            </w:r>
          </w:p>
        </w:tc>
        <w:tc>
          <w:tcPr>
            <w:tcW w:w="3436" w:type="dxa"/>
          </w:tcPr>
          <w:p w14:paraId="4992A891" w14:textId="77777777" w:rsidR="00553708" w:rsidRPr="00490DBF" w:rsidRDefault="00553708" w:rsidP="007A0695">
            <w:pPr>
              <w:jc w:val="center"/>
              <w:rPr>
                <w:rFonts w:ascii="Cambria" w:hAnsi="Cambria"/>
                <w:color w:val="000000"/>
                <w:sz w:val="20"/>
                <w:szCs w:val="20"/>
              </w:rPr>
            </w:pPr>
            <w:proofErr w:type="gramStart"/>
            <w:r w:rsidRPr="00490DBF">
              <w:rPr>
                <w:rFonts w:ascii="Cambria" w:hAnsi="Cambria"/>
              </w:rPr>
              <w:t>6MB</w:t>
            </w:r>
            <w:proofErr w:type="gramEnd"/>
          </w:p>
        </w:tc>
      </w:tr>
      <w:tr w:rsidR="00553708" w:rsidRPr="00490DBF" w14:paraId="71D277FB" w14:textId="77777777" w:rsidTr="007A0695">
        <w:trPr>
          <w:trHeight w:val="722"/>
          <w:jc w:val="center"/>
        </w:trPr>
        <w:tc>
          <w:tcPr>
            <w:tcW w:w="4072" w:type="dxa"/>
          </w:tcPr>
          <w:p w14:paraId="7C7CD29C"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Velikost MAC </w:t>
            </w:r>
            <w:proofErr w:type="spellStart"/>
            <w:r w:rsidRPr="00490DBF">
              <w:rPr>
                <w:rFonts w:ascii="Cambria" w:hAnsi="Cambria"/>
              </w:rPr>
              <w:t>address</w:t>
            </w:r>
            <w:proofErr w:type="spellEnd"/>
            <w:r w:rsidRPr="00490DBF">
              <w:rPr>
                <w:rFonts w:ascii="Cambria" w:hAnsi="Cambria"/>
              </w:rPr>
              <w:t xml:space="preserve"> tabulky</w:t>
            </w:r>
          </w:p>
        </w:tc>
        <w:tc>
          <w:tcPr>
            <w:tcW w:w="3436" w:type="dxa"/>
          </w:tcPr>
          <w:p w14:paraId="5BA8B271" w14:textId="77777777" w:rsidR="00553708" w:rsidRPr="00490DBF" w:rsidRDefault="00553708" w:rsidP="007A0695">
            <w:pPr>
              <w:jc w:val="center"/>
              <w:rPr>
                <w:rFonts w:ascii="Cambria" w:hAnsi="Cambria"/>
                <w:color w:val="000000"/>
                <w:sz w:val="20"/>
                <w:szCs w:val="20"/>
              </w:rPr>
            </w:pPr>
            <w:r w:rsidRPr="00490DBF">
              <w:rPr>
                <w:rFonts w:ascii="Cambria" w:hAnsi="Cambria"/>
              </w:rPr>
              <w:t>16000</w:t>
            </w:r>
          </w:p>
        </w:tc>
      </w:tr>
      <w:tr w:rsidR="00553708" w:rsidRPr="00490DBF" w14:paraId="3B42A795" w14:textId="77777777" w:rsidTr="007A0695">
        <w:trPr>
          <w:trHeight w:val="722"/>
          <w:jc w:val="center"/>
        </w:trPr>
        <w:tc>
          <w:tcPr>
            <w:tcW w:w="4072" w:type="dxa"/>
          </w:tcPr>
          <w:p w14:paraId="3251DDB5"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Min. počet IPv4 </w:t>
            </w:r>
            <w:proofErr w:type="spellStart"/>
            <w:r w:rsidRPr="00490DBF">
              <w:rPr>
                <w:rFonts w:ascii="Cambria" w:hAnsi="Cambria"/>
              </w:rPr>
              <w:t>routes</w:t>
            </w:r>
            <w:proofErr w:type="spellEnd"/>
          </w:p>
        </w:tc>
        <w:tc>
          <w:tcPr>
            <w:tcW w:w="3436" w:type="dxa"/>
          </w:tcPr>
          <w:p w14:paraId="09B3369C" w14:textId="77777777" w:rsidR="00553708" w:rsidRPr="00490DBF" w:rsidRDefault="00553708" w:rsidP="007A0695">
            <w:pPr>
              <w:jc w:val="center"/>
              <w:rPr>
                <w:rFonts w:ascii="Cambria" w:hAnsi="Cambria"/>
                <w:color w:val="000000"/>
                <w:sz w:val="20"/>
                <w:szCs w:val="20"/>
              </w:rPr>
            </w:pPr>
            <w:r w:rsidRPr="00490DBF">
              <w:rPr>
                <w:rFonts w:ascii="Cambria" w:hAnsi="Cambria"/>
              </w:rPr>
              <w:t>3000</w:t>
            </w:r>
          </w:p>
        </w:tc>
      </w:tr>
      <w:tr w:rsidR="00553708" w:rsidRPr="00490DBF" w14:paraId="65F239C0" w14:textId="77777777" w:rsidTr="007A0695">
        <w:trPr>
          <w:trHeight w:val="722"/>
          <w:jc w:val="center"/>
        </w:trPr>
        <w:tc>
          <w:tcPr>
            <w:tcW w:w="4072" w:type="dxa"/>
          </w:tcPr>
          <w:p w14:paraId="0723DFB7"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Min. počet IPv6 </w:t>
            </w:r>
            <w:proofErr w:type="spellStart"/>
            <w:r w:rsidRPr="00490DBF">
              <w:rPr>
                <w:rFonts w:ascii="Cambria" w:hAnsi="Cambria"/>
              </w:rPr>
              <w:t>routes</w:t>
            </w:r>
            <w:proofErr w:type="spellEnd"/>
          </w:p>
        </w:tc>
        <w:tc>
          <w:tcPr>
            <w:tcW w:w="3436" w:type="dxa"/>
          </w:tcPr>
          <w:p w14:paraId="064A2821" w14:textId="77777777" w:rsidR="00553708" w:rsidRPr="00490DBF" w:rsidRDefault="00553708" w:rsidP="007A0695">
            <w:pPr>
              <w:jc w:val="center"/>
              <w:rPr>
                <w:rFonts w:ascii="Cambria" w:hAnsi="Cambria"/>
                <w:color w:val="000000"/>
                <w:sz w:val="20"/>
                <w:szCs w:val="20"/>
              </w:rPr>
            </w:pPr>
            <w:r w:rsidRPr="00490DBF">
              <w:rPr>
                <w:rFonts w:ascii="Cambria" w:hAnsi="Cambria"/>
              </w:rPr>
              <w:t>1500</w:t>
            </w:r>
          </w:p>
        </w:tc>
      </w:tr>
      <w:tr w:rsidR="00553708" w:rsidRPr="00490DBF" w14:paraId="3165782E" w14:textId="77777777" w:rsidTr="007A0695">
        <w:trPr>
          <w:trHeight w:val="722"/>
          <w:jc w:val="center"/>
        </w:trPr>
        <w:tc>
          <w:tcPr>
            <w:tcW w:w="4072" w:type="dxa"/>
          </w:tcPr>
          <w:p w14:paraId="189E6AB2"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Min. počet konfigurovatelných </w:t>
            </w:r>
            <w:proofErr w:type="spellStart"/>
            <w:r w:rsidRPr="00490DBF">
              <w:rPr>
                <w:rFonts w:ascii="Cambria" w:hAnsi="Cambria"/>
              </w:rPr>
              <w:t>security</w:t>
            </w:r>
            <w:proofErr w:type="spellEnd"/>
            <w:r w:rsidRPr="00490DBF">
              <w:rPr>
                <w:rFonts w:ascii="Cambria" w:hAnsi="Cambria"/>
              </w:rPr>
              <w:t xml:space="preserve"> ACL</w:t>
            </w:r>
          </w:p>
        </w:tc>
        <w:tc>
          <w:tcPr>
            <w:tcW w:w="3436" w:type="dxa"/>
          </w:tcPr>
          <w:p w14:paraId="106FF061" w14:textId="77777777" w:rsidR="00553708" w:rsidRPr="00490DBF" w:rsidRDefault="00553708" w:rsidP="007A0695">
            <w:pPr>
              <w:jc w:val="center"/>
              <w:rPr>
                <w:rFonts w:ascii="Cambria" w:hAnsi="Cambria"/>
                <w:color w:val="000000"/>
                <w:sz w:val="20"/>
                <w:szCs w:val="20"/>
              </w:rPr>
            </w:pPr>
            <w:r w:rsidRPr="00490DBF">
              <w:rPr>
                <w:rFonts w:ascii="Cambria" w:hAnsi="Cambria"/>
              </w:rPr>
              <w:t>1000</w:t>
            </w:r>
          </w:p>
        </w:tc>
      </w:tr>
      <w:tr w:rsidR="00553708" w:rsidRPr="00490DBF" w14:paraId="31884233" w14:textId="77777777" w:rsidTr="007A0695">
        <w:trPr>
          <w:trHeight w:val="722"/>
          <w:jc w:val="center"/>
        </w:trPr>
        <w:tc>
          <w:tcPr>
            <w:tcW w:w="4072" w:type="dxa"/>
          </w:tcPr>
          <w:p w14:paraId="1CC0465E"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IEEE 802.3ad (Link </w:t>
            </w:r>
            <w:proofErr w:type="spellStart"/>
            <w:r w:rsidRPr="00490DBF">
              <w:rPr>
                <w:rFonts w:ascii="Cambria" w:hAnsi="Cambria"/>
              </w:rPr>
              <w:t>Aggregation</w:t>
            </w:r>
            <w:proofErr w:type="spellEnd"/>
            <w:r w:rsidRPr="00490DBF">
              <w:rPr>
                <w:rFonts w:ascii="Cambria" w:hAnsi="Cambria"/>
              </w:rPr>
              <w:t>)</w:t>
            </w:r>
          </w:p>
        </w:tc>
        <w:tc>
          <w:tcPr>
            <w:tcW w:w="3436" w:type="dxa"/>
          </w:tcPr>
          <w:p w14:paraId="17584CD5"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45892DC0" w14:textId="77777777" w:rsidTr="007A0695">
        <w:trPr>
          <w:trHeight w:val="722"/>
          <w:jc w:val="center"/>
        </w:trPr>
        <w:tc>
          <w:tcPr>
            <w:tcW w:w="4072" w:type="dxa"/>
          </w:tcPr>
          <w:p w14:paraId="5360688E"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IEEE 802.3ad přes více přepínačů ve stohu nebo více </w:t>
            </w:r>
            <w:proofErr w:type="spellStart"/>
            <w:r w:rsidRPr="00490DBF">
              <w:rPr>
                <w:rFonts w:ascii="Cambria" w:hAnsi="Cambria"/>
              </w:rPr>
              <w:t>šasis</w:t>
            </w:r>
            <w:proofErr w:type="spellEnd"/>
          </w:p>
        </w:tc>
        <w:tc>
          <w:tcPr>
            <w:tcW w:w="3436" w:type="dxa"/>
          </w:tcPr>
          <w:p w14:paraId="3497FB1C"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67AB46C4" w14:textId="77777777" w:rsidTr="007A0695">
        <w:trPr>
          <w:trHeight w:val="722"/>
          <w:jc w:val="center"/>
        </w:trPr>
        <w:tc>
          <w:tcPr>
            <w:tcW w:w="4072" w:type="dxa"/>
          </w:tcPr>
          <w:p w14:paraId="3AACEAA7"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Minimálně 8 linek jako součást Link </w:t>
            </w:r>
            <w:proofErr w:type="spellStart"/>
            <w:r w:rsidRPr="00490DBF">
              <w:rPr>
                <w:rFonts w:ascii="Cambria" w:hAnsi="Cambria"/>
              </w:rPr>
              <w:t>Aggregation</w:t>
            </w:r>
            <w:proofErr w:type="spellEnd"/>
            <w:r w:rsidRPr="00490DBF">
              <w:rPr>
                <w:rFonts w:ascii="Cambria" w:hAnsi="Cambria"/>
              </w:rPr>
              <w:t xml:space="preserve"> Group </w:t>
            </w:r>
            <w:proofErr w:type="spellStart"/>
            <w:r w:rsidRPr="00490DBF">
              <w:rPr>
                <w:rFonts w:ascii="Cambria" w:hAnsi="Cambria"/>
              </w:rPr>
              <w:t>trunku</w:t>
            </w:r>
            <w:proofErr w:type="spellEnd"/>
          </w:p>
        </w:tc>
        <w:tc>
          <w:tcPr>
            <w:tcW w:w="3436" w:type="dxa"/>
          </w:tcPr>
          <w:p w14:paraId="16B2E296"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69626033" w14:textId="77777777" w:rsidTr="007A0695">
        <w:trPr>
          <w:trHeight w:val="722"/>
          <w:jc w:val="center"/>
        </w:trPr>
        <w:tc>
          <w:tcPr>
            <w:tcW w:w="4072" w:type="dxa"/>
          </w:tcPr>
          <w:p w14:paraId="30C6C8D6"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Minimální počet konfigurovatelných Link </w:t>
            </w:r>
            <w:proofErr w:type="spellStart"/>
            <w:r w:rsidRPr="00490DBF">
              <w:rPr>
                <w:rFonts w:ascii="Cambria" w:hAnsi="Cambria"/>
              </w:rPr>
              <w:t>Aggregation</w:t>
            </w:r>
            <w:proofErr w:type="spellEnd"/>
            <w:r w:rsidRPr="00490DBF">
              <w:rPr>
                <w:rFonts w:ascii="Cambria" w:hAnsi="Cambria"/>
              </w:rPr>
              <w:t xml:space="preserve"> Group </w:t>
            </w:r>
            <w:proofErr w:type="spellStart"/>
            <w:r w:rsidRPr="00490DBF">
              <w:rPr>
                <w:rFonts w:ascii="Cambria" w:hAnsi="Cambria"/>
              </w:rPr>
              <w:t>trunků</w:t>
            </w:r>
            <w:proofErr w:type="spellEnd"/>
          </w:p>
        </w:tc>
        <w:tc>
          <w:tcPr>
            <w:tcW w:w="3436" w:type="dxa"/>
          </w:tcPr>
          <w:p w14:paraId="55138857" w14:textId="77777777" w:rsidR="00553708" w:rsidRPr="00490DBF" w:rsidRDefault="00553708" w:rsidP="007A0695">
            <w:pPr>
              <w:jc w:val="center"/>
              <w:rPr>
                <w:rFonts w:ascii="Cambria" w:hAnsi="Cambria"/>
                <w:color w:val="000000"/>
                <w:sz w:val="20"/>
                <w:szCs w:val="20"/>
              </w:rPr>
            </w:pPr>
            <w:r w:rsidRPr="00490DBF">
              <w:rPr>
                <w:rFonts w:ascii="Cambria" w:hAnsi="Cambria"/>
              </w:rPr>
              <w:t>48</w:t>
            </w:r>
          </w:p>
        </w:tc>
      </w:tr>
      <w:tr w:rsidR="00553708" w:rsidRPr="00490DBF" w14:paraId="48928D25" w14:textId="77777777" w:rsidTr="007A0695">
        <w:trPr>
          <w:trHeight w:val="722"/>
          <w:jc w:val="center"/>
        </w:trPr>
        <w:tc>
          <w:tcPr>
            <w:tcW w:w="4072" w:type="dxa"/>
          </w:tcPr>
          <w:p w14:paraId="7E116242" w14:textId="77777777" w:rsidR="00553708" w:rsidRPr="00490DBF" w:rsidRDefault="00553708" w:rsidP="007A0695">
            <w:pPr>
              <w:jc w:val="left"/>
              <w:rPr>
                <w:rFonts w:ascii="Cambria" w:hAnsi="Cambria"/>
                <w:color w:val="000000"/>
                <w:sz w:val="20"/>
                <w:szCs w:val="20"/>
              </w:rPr>
            </w:pPr>
            <w:r w:rsidRPr="00490DBF">
              <w:rPr>
                <w:rFonts w:ascii="Cambria" w:hAnsi="Cambria"/>
              </w:rPr>
              <w:t>IEEE 802.1Q</w:t>
            </w:r>
          </w:p>
        </w:tc>
        <w:tc>
          <w:tcPr>
            <w:tcW w:w="3436" w:type="dxa"/>
          </w:tcPr>
          <w:p w14:paraId="7BF38718"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0045FB77" w14:textId="77777777" w:rsidTr="007A0695">
        <w:trPr>
          <w:trHeight w:val="722"/>
          <w:jc w:val="center"/>
        </w:trPr>
        <w:tc>
          <w:tcPr>
            <w:tcW w:w="4072" w:type="dxa"/>
          </w:tcPr>
          <w:p w14:paraId="393D8DCC" w14:textId="77777777" w:rsidR="00553708" w:rsidRPr="00490DBF" w:rsidRDefault="00553708" w:rsidP="007A0695">
            <w:pPr>
              <w:jc w:val="left"/>
              <w:rPr>
                <w:rFonts w:ascii="Cambria" w:hAnsi="Cambria"/>
                <w:color w:val="000000"/>
                <w:sz w:val="20"/>
                <w:szCs w:val="20"/>
              </w:rPr>
            </w:pPr>
            <w:r w:rsidRPr="00490DBF">
              <w:rPr>
                <w:rFonts w:ascii="Cambria" w:hAnsi="Cambria"/>
              </w:rPr>
              <w:t>Minimální počet aktivních VLAN</w:t>
            </w:r>
          </w:p>
        </w:tc>
        <w:tc>
          <w:tcPr>
            <w:tcW w:w="3436" w:type="dxa"/>
          </w:tcPr>
          <w:p w14:paraId="09759E49" w14:textId="77777777" w:rsidR="00553708" w:rsidRPr="00490DBF" w:rsidRDefault="00553708" w:rsidP="007A0695">
            <w:pPr>
              <w:jc w:val="center"/>
              <w:rPr>
                <w:rFonts w:ascii="Cambria" w:hAnsi="Cambria"/>
                <w:color w:val="000000"/>
                <w:sz w:val="20"/>
                <w:szCs w:val="20"/>
              </w:rPr>
            </w:pPr>
            <w:r w:rsidRPr="00490DBF">
              <w:rPr>
                <w:rFonts w:ascii="Cambria" w:hAnsi="Cambria"/>
              </w:rPr>
              <w:t>1000</w:t>
            </w:r>
          </w:p>
        </w:tc>
      </w:tr>
      <w:tr w:rsidR="00553708" w:rsidRPr="00490DBF" w14:paraId="40B2EC9D" w14:textId="77777777" w:rsidTr="007A0695">
        <w:trPr>
          <w:trHeight w:val="722"/>
          <w:jc w:val="center"/>
        </w:trPr>
        <w:tc>
          <w:tcPr>
            <w:tcW w:w="4072" w:type="dxa"/>
          </w:tcPr>
          <w:p w14:paraId="17CCA667" w14:textId="77777777" w:rsidR="00553708" w:rsidRPr="00490DBF" w:rsidRDefault="00553708" w:rsidP="007A0695">
            <w:pPr>
              <w:jc w:val="left"/>
              <w:rPr>
                <w:rFonts w:ascii="Cambria" w:hAnsi="Cambria"/>
                <w:color w:val="000000"/>
                <w:sz w:val="20"/>
                <w:szCs w:val="20"/>
              </w:rPr>
            </w:pPr>
            <w:r w:rsidRPr="00490DBF">
              <w:rPr>
                <w:rFonts w:ascii="Cambria" w:hAnsi="Cambria"/>
              </w:rPr>
              <w:t>IEEE 802.1x</w:t>
            </w:r>
          </w:p>
        </w:tc>
        <w:tc>
          <w:tcPr>
            <w:tcW w:w="3436" w:type="dxa"/>
          </w:tcPr>
          <w:p w14:paraId="21186A4E"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E85418A" w14:textId="77777777" w:rsidTr="007A0695">
        <w:trPr>
          <w:trHeight w:val="722"/>
          <w:jc w:val="center"/>
        </w:trPr>
        <w:tc>
          <w:tcPr>
            <w:tcW w:w="4072" w:type="dxa"/>
          </w:tcPr>
          <w:p w14:paraId="2B2C0A85"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Konfigurovatelná kombinace pořadí postupného ověřování zařízení na portu (IEEE 802.1x, MAC adresou, </w:t>
            </w:r>
            <w:proofErr w:type="gramStart"/>
            <w:r w:rsidRPr="00490DBF">
              <w:rPr>
                <w:rFonts w:ascii="Cambria" w:hAnsi="Cambria"/>
              </w:rPr>
              <w:t>Web</w:t>
            </w:r>
            <w:proofErr w:type="gramEnd"/>
            <w:r w:rsidRPr="00490DBF">
              <w:rPr>
                <w:rFonts w:ascii="Cambria" w:hAnsi="Cambria"/>
              </w:rPr>
              <w:t xml:space="preserve"> autentizací)</w:t>
            </w:r>
          </w:p>
        </w:tc>
        <w:tc>
          <w:tcPr>
            <w:tcW w:w="3436" w:type="dxa"/>
          </w:tcPr>
          <w:p w14:paraId="539C4EBB"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70C9284D" w14:textId="77777777" w:rsidTr="007A0695">
        <w:trPr>
          <w:trHeight w:val="722"/>
          <w:jc w:val="center"/>
        </w:trPr>
        <w:tc>
          <w:tcPr>
            <w:tcW w:w="4072" w:type="dxa"/>
          </w:tcPr>
          <w:p w14:paraId="49300A4C"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Integrace IEEE 802.1x s IP telefonním prostředím (802.1x </w:t>
            </w:r>
            <w:proofErr w:type="spellStart"/>
            <w:r w:rsidRPr="00490DBF">
              <w:rPr>
                <w:rFonts w:ascii="Cambria" w:hAnsi="Cambria"/>
              </w:rPr>
              <w:t>Multi-domain</w:t>
            </w:r>
            <w:proofErr w:type="spellEnd"/>
            <w:r w:rsidRPr="00490DBF">
              <w:rPr>
                <w:rFonts w:ascii="Cambria" w:hAnsi="Cambria"/>
              </w:rPr>
              <w:t xml:space="preserve"> </w:t>
            </w:r>
            <w:proofErr w:type="spellStart"/>
            <w:r w:rsidRPr="00490DBF">
              <w:rPr>
                <w:rFonts w:ascii="Cambria" w:hAnsi="Cambria"/>
              </w:rPr>
              <w:t>authentication</w:t>
            </w:r>
            <w:proofErr w:type="spellEnd"/>
            <w:r w:rsidRPr="00490DBF">
              <w:rPr>
                <w:rFonts w:ascii="Cambria" w:hAnsi="Cambria"/>
              </w:rPr>
              <w:t>)</w:t>
            </w:r>
          </w:p>
        </w:tc>
        <w:tc>
          <w:tcPr>
            <w:tcW w:w="3436" w:type="dxa"/>
          </w:tcPr>
          <w:p w14:paraId="5307E42B"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61E00E8" w14:textId="77777777" w:rsidTr="007A0695">
        <w:trPr>
          <w:trHeight w:val="722"/>
          <w:jc w:val="center"/>
        </w:trPr>
        <w:tc>
          <w:tcPr>
            <w:tcW w:w="4072" w:type="dxa"/>
          </w:tcPr>
          <w:p w14:paraId="701BF447" w14:textId="77777777" w:rsidR="00553708" w:rsidRPr="00490DBF" w:rsidRDefault="00553708" w:rsidP="007A0695">
            <w:pPr>
              <w:jc w:val="left"/>
              <w:rPr>
                <w:rFonts w:ascii="Cambria" w:hAnsi="Cambria"/>
                <w:color w:val="000000"/>
                <w:sz w:val="20"/>
                <w:szCs w:val="20"/>
              </w:rPr>
            </w:pPr>
            <w:r w:rsidRPr="00490DBF">
              <w:rPr>
                <w:rFonts w:ascii="Cambria" w:hAnsi="Cambria"/>
              </w:rPr>
              <w:t>Možnost provozu 802.1x v tzv. audit módu bez omezování přístupu koncových uživatelů</w:t>
            </w:r>
          </w:p>
        </w:tc>
        <w:tc>
          <w:tcPr>
            <w:tcW w:w="3436" w:type="dxa"/>
          </w:tcPr>
          <w:p w14:paraId="7B772D9E"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6784717" w14:textId="77777777" w:rsidTr="007A0695">
        <w:trPr>
          <w:trHeight w:val="722"/>
          <w:jc w:val="center"/>
        </w:trPr>
        <w:tc>
          <w:tcPr>
            <w:tcW w:w="4072" w:type="dxa"/>
          </w:tcPr>
          <w:p w14:paraId="68159D85"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RADIUS </w:t>
            </w:r>
            <w:proofErr w:type="spellStart"/>
            <w:r w:rsidRPr="00490DBF">
              <w:rPr>
                <w:rFonts w:ascii="Cambria" w:hAnsi="Cambria"/>
              </w:rPr>
              <w:t>CoA</w:t>
            </w:r>
            <w:proofErr w:type="spellEnd"/>
          </w:p>
        </w:tc>
        <w:tc>
          <w:tcPr>
            <w:tcW w:w="3436" w:type="dxa"/>
          </w:tcPr>
          <w:p w14:paraId="2048DDF8"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E5E0487" w14:textId="77777777" w:rsidTr="007A0695">
        <w:trPr>
          <w:trHeight w:val="722"/>
          <w:jc w:val="center"/>
        </w:trPr>
        <w:tc>
          <w:tcPr>
            <w:tcW w:w="4072" w:type="dxa"/>
          </w:tcPr>
          <w:p w14:paraId="6F4C0895"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Podpora instance </w:t>
            </w:r>
            <w:proofErr w:type="spellStart"/>
            <w:r w:rsidRPr="00490DBF">
              <w:rPr>
                <w:rFonts w:ascii="Cambria" w:hAnsi="Cambria"/>
              </w:rPr>
              <w:t>spanning-tree</w:t>
            </w:r>
            <w:proofErr w:type="spellEnd"/>
            <w:r w:rsidRPr="00490DBF">
              <w:rPr>
                <w:rFonts w:ascii="Cambria" w:hAnsi="Cambria"/>
              </w:rPr>
              <w:t xml:space="preserve"> protokolu per VLAN </w:t>
            </w:r>
          </w:p>
        </w:tc>
        <w:tc>
          <w:tcPr>
            <w:tcW w:w="3436" w:type="dxa"/>
          </w:tcPr>
          <w:p w14:paraId="52F2240E"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1B397FBE" w14:textId="77777777" w:rsidTr="007A0695">
        <w:trPr>
          <w:trHeight w:val="722"/>
          <w:jc w:val="center"/>
        </w:trPr>
        <w:tc>
          <w:tcPr>
            <w:tcW w:w="4072" w:type="dxa"/>
          </w:tcPr>
          <w:p w14:paraId="67E087E8" w14:textId="77777777" w:rsidR="00553708" w:rsidRPr="00490DBF" w:rsidRDefault="00553708" w:rsidP="007A0695">
            <w:pPr>
              <w:jc w:val="left"/>
              <w:rPr>
                <w:rFonts w:ascii="Cambria" w:hAnsi="Cambria"/>
                <w:color w:val="000000"/>
                <w:sz w:val="20"/>
                <w:szCs w:val="20"/>
              </w:rPr>
            </w:pPr>
            <w:r w:rsidRPr="00490DBF">
              <w:rPr>
                <w:rFonts w:ascii="Cambria" w:hAnsi="Cambria"/>
              </w:rPr>
              <w:t>IEEE 802.</w:t>
            </w:r>
            <w:proofErr w:type="gramStart"/>
            <w:r w:rsidRPr="00490DBF">
              <w:rPr>
                <w:rFonts w:ascii="Cambria" w:hAnsi="Cambria"/>
              </w:rPr>
              <w:t>1w - Rapid</w:t>
            </w:r>
            <w:proofErr w:type="gramEnd"/>
            <w:r w:rsidRPr="00490DBF">
              <w:rPr>
                <w:rFonts w:ascii="Cambria" w:hAnsi="Cambria"/>
              </w:rPr>
              <w:t xml:space="preserve"> </w:t>
            </w:r>
            <w:proofErr w:type="spellStart"/>
            <w:r w:rsidRPr="00490DBF">
              <w:rPr>
                <w:rFonts w:ascii="Cambria" w:hAnsi="Cambria"/>
              </w:rPr>
              <w:t>Spanning</w:t>
            </w:r>
            <w:proofErr w:type="spellEnd"/>
            <w:r w:rsidRPr="00490DBF">
              <w:rPr>
                <w:rFonts w:ascii="Cambria" w:hAnsi="Cambria"/>
              </w:rPr>
              <w:t xml:space="preserve"> </w:t>
            </w:r>
            <w:proofErr w:type="spellStart"/>
            <w:r w:rsidRPr="00490DBF">
              <w:rPr>
                <w:rFonts w:ascii="Cambria" w:hAnsi="Cambria"/>
              </w:rPr>
              <w:t>Tree</w:t>
            </w:r>
            <w:proofErr w:type="spellEnd"/>
            <w:r w:rsidRPr="00490DBF">
              <w:rPr>
                <w:rFonts w:ascii="Cambria" w:hAnsi="Cambria"/>
              </w:rPr>
              <w:t xml:space="preserve"> </w:t>
            </w:r>
            <w:proofErr w:type="spellStart"/>
            <w:r w:rsidRPr="00490DBF">
              <w:rPr>
                <w:rFonts w:ascii="Cambria" w:hAnsi="Cambria"/>
              </w:rPr>
              <w:t>Protocol</w:t>
            </w:r>
            <w:proofErr w:type="spellEnd"/>
          </w:p>
        </w:tc>
        <w:tc>
          <w:tcPr>
            <w:tcW w:w="3436" w:type="dxa"/>
          </w:tcPr>
          <w:p w14:paraId="2BCAB975"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B2B4073" w14:textId="77777777" w:rsidTr="007A0695">
        <w:trPr>
          <w:trHeight w:val="722"/>
          <w:jc w:val="center"/>
        </w:trPr>
        <w:tc>
          <w:tcPr>
            <w:tcW w:w="4072" w:type="dxa"/>
          </w:tcPr>
          <w:p w14:paraId="07E66562" w14:textId="77777777" w:rsidR="00553708" w:rsidRPr="00490DBF" w:rsidRDefault="00553708" w:rsidP="007A0695">
            <w:pPr>
              <w:jc w:val="left"/>
              <w:rPr>
                <w:rFonts w:ascii="Cambria" w:hAnsi="Cambria"/>
                <w:color w:val="000000"/>
                <w:sz w:val="20"/>
                <w:szCs w:val="20"/>
              </w:rPr>
            </w:pPr>
            <w:r w:rsidRPr="00490DBF">
              <w:rPr>
                <w:rFonts w:ascii="Cambria" w:hAnsi="Cambria"/>
              </w:rPr>
              <w:t>Protokol MVRP nebo VTP pro definici a správu VLAN sítí</w:t>
            </w:r>
          </w:p>
        </w:tc>
        <w:tc>
          <w:tcPr>
            <w:tcW w:w="3436" w:type="dxa"/>
          </w:tcPr>
          <w:p w14:paraId="2CCC0D69"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6D99DF2F" w14:textId="77777777" w:rsidTr="007A0695">
        <w:trPr>
          <w:trHeight w:val="722"/>
          <w:jc w:val="center"/>
        </w:trPr>
        <w:tc>
          <w:tcPr>
            <w:tcW w:w="4072" w:type="dxa"/>
          </w:tcPr>
          <w:p w14:paraId="3554444F"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Podpora jumbo rámců (min. 9198 </w:t>
            </w:r>
            <w:proofErr w:type="spellStart"/>
            <w:r w:rsidRPr="00490DBF">
              <w:rPr>
                <w:rFonts w:ascii="Cambria" w:hAnsi="Cambria"/>
              </w:rPr>
              <w:t>bytes</w:t>
            </w:r>
            <w:proofErr w:type="spellEnd"/>
            <w:r w:rsidRPr="00490DBF">
              <w:rPr>
                <w:rFonts w:ascii="Cambria" w:hAnsi="Cambria"/>
              </w:rPr>
              <w:t>)</w:t>
            </w:r>
          </w:p>
        </w:tc>
        <w:tc>
          <w:tcPr>
            <w:tcW w:w="3436" w:type="dxa"/>
          </w:tcPr>
          <w:p w14:paraId="7CCD5DF1"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02FC948C" w14:textId="77777777" w:rsidTr="007A0695">
        <w:trPr>
          <w:trHeight w:val="722"/>
          <w:jc w:val="center"/>
        </w:trPr>
        <w:tc>
          <w:tcPr>
            <w:tcW w:w="4072" w:type="dxa"/>
          </w:tcPr>
          <w:p w14:paraId="4313F8FF" w14:textId="77777777" w:rsidR="00553708" w:rsidRPr="00490DBF" w:rsidRDefault="00553708" w:rsidP="007A0695">
            <w:pPr>
              <w:jc w:val="left"/>
              <w:rPr>
                <w:rFonts w:ascii="Cambria" w:hAnsi="Cambria"/>
                <w:color w:val="000000"/>
                <w:sz w:val="20"/>
                <w:szCs w:val="20"/>
              </w:rPr>
            </w:pPr>
            <w:r w:rsidRPr="00490DBF">
              <w:rPr>
                <w:rFonts w:ascii="Cambria" w:hAnsi="Cambria"/>
              </w:rPr>
              <w:t>Detekce protilehlého zařízení (např. CDP nebo LLDP)</w:t>
            </w:r>
          </w:p>
        </w:tc>
        <w:tc>
          <w:tcPr>
            <w:tcW w:w="3436" w:type="dxa"/>
          </w:tcPr>
          <w:p w14:paraId="70443044"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7E66D975" w14:textId="77777777" w:rsidTr="007A0695">
        <w:trPr>
          <w:trHeight w:val="722"/>
          <w:jc w:val="center"/>
        </w:trPr>
        <w:tc>
          <w:tcPr>
            <w:tcW w:w="4072" w:type="dxa"/>
          </w:tcPr>
          <w:p w14:paraId="2EDB6B71" w14:textId="77777777" w:rsidR="00553708" w:rsidRPr="00490DBF" w:rsidRDefault="00553708" w:rsidP="007A0695">
            <w:pPr>
              <w:jc w:val="left"/>
              <w:rPr>
                <w:rFonts w:ascii="Cambria" w:hAnsi="Cambria"/>
                <w:color w:val="000000"/>
                <w:sz w:val="20"/>
                <w:szCs w:val="20"/>
              </w:rPr>
            </w:pPr>
            <w:r w:rsidRPr="00490DBF">
              <w:rPr>
                <w:rFonts w:ascii="Cambria" w:hAnsi="Cambria"/>
              </w:rPr>
              <w:t>Směrování protokolů IPv4 a IPv6 v hardware</w:t>
            </w:r>
          </w:p>
        </w:tc>
        <w:tc>
          <w:tcPr>
            <w:tcW w:w="3436" w:type="dxa"/>
          </w:tcPr>
          <w:p w14:paraId="32B5AAD1"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62B6F959" w14:textId="77777777" w:rsidTr="007A0695">
        <w:trPr>
          <w:trHeight w:val="722"/>
          <w:jc w:val="center"/>
        </w:trPr>
        <w:tc>
          <w:tcPr>
            <w:tcW w:w="4072" w:type="dxa"/>
          </w:tcPr>
          <w:p w14:paraId="4AB14CEC" w14:textId="77777777" w:rsidR="00553708" w:rsidRPr="00490DBF" w:rsidRDefault="00553708" w:rsidP="007A0695">
            <w:pPr>
              <w:jc w:val="left"/>
              <w:rPr>
                <w:rFonts w:ascii="Cambria" w:hAnsi="Cambria"/>
                <w:color w:val="000000"/>
                <w:sz w:val="20"/>
                <w:szCs w:val="20"/>
              </w:rPr>
            </w:pPr>
            <w:r w:rsidRPr="00490DBF">
              <w:rPr>
                <w:rFonts w:ascii="Cambria" w:hAnsi="Cambria"/>
              </w:rPr>
              <w:t>OSPFv2</w:t>
            </w:r>
          </w:p>
        </w:tc>
        <w:tc>
          <w:tcPr>
            <w:tcW w:w="3436" w:type="dxa"/>
          </w:tcPr>
          <w:p w14:paraId="0EE0D779"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178CEDE6" w14:textId="77777777" w:rsidTr="007A0695">
        <w:trPr>
          <w:trHeight w:val="722"/>
          <w:jc w:val="center"/>
        </w:trPr>
        <w:tc>
          <w:tcPr>
            <w:tcW w:w="4072" w:type="dxa"/>
          </w:tcPr>
          <w:p w14:paraId="2088B49C" w14:textId="77777777" w:rsidR="00553708" w:rsidRPr="00490DBF" w:rsidRDefault="00553708" w:rsidP="007A0695">
            <w:pPr>
              <w:jc w:val="left"/>
              <w:rPr>
                <w:rFonts w:ascii="Cambria" w:hAnsi="Cambria"/>
                <w:color w:val="000000"/>
                <w:sz w:val="20"/>
                <w:szCs w:val="20"/>
              </w:rPr>
            </w:pPr>
            <w:r w:rsidRPr="00490DBF">
              <w:rPr>
                <w:rFonts w:ascii="Cambria" w:hAnsi="Cambria"/>
              </w:rPr>
              <w:t>OSPFv3</w:t>
            </w:r>
          </w:p>
        </w:tc>
        <w:tc>
          <w:tcPr>
            <w:tcW w:w="3436" w:type="dxa"/>
          </w:tcPr>
          <w:p w14:paraId="37858004"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075B0578" w14:textId="77777777" w:rsidTr="007A0695">
        <w:trPr>
          <w:trHeight w:val="722"/>
          <w:jc w:val="center"/>
        </w:trPr>
        <w:tc>
          <w:tcPr>
            <w:tcW w:w="4072" w:type="dxa"/>
          </w:tcPr>
          <w:p w14:paraId="148F5F3B" w14:textId="77777777" w:rsidR="00553708" w:rsidRPr="00490DBF" w:rsidRDefault="00553708" w:rsidP="007A0695">
            <w:pPr>
              <w:jc w:val="left"/>
              <w:rPr>
                <w:rFonts w:ascii="Cambria" w:hAnsi="Cambria"/>
                <w:color w:val="000000"/>
                <w:sz w:val="20"/>
                <w:szCs w:val="20"/>
              </w:rPr>
            </w:pPr>
            <w:r w:rsidRPr="00490DBF">
              <w:rPr>
                <w:rFonts w:ascii="Cambria" w:hAnsi="Cambria"/>
              </w:rPr>
              <w:t>ISIS</w:t>
            </w:r>
          </w:p>
        </w:tc>
        <w:tc>
          <w:tcPr>
            <w:tcW w:w="3436" w:type="dxa"/>
          </w:tcPr>
          <w:p w14:paraId="5B4529A2" w14:textId="77777777" w:rsidR="00553708" w:rsidRPr="00490DBF" w:rsidRDefault="00553708" w:rsidP="007A0695">
            <w:pPr>
              <w:jc w:val="center"/>
              <w:rPr>
                <w:rFonts w:ascii="Cambria" w:hAnsi="Cambria"/>
                <w:color w:val="000000"/>
                <w:sz w:val="20"/>
                <w:szCs w:val="20"/>
              </w:rPr>
            </w:pPr>
            <w:r w:rsidRPr="00490DBF">
              <w:rPr>
                <w:rFonts w:ascii="Cambria" w:hAnsi="Cambria"/>
              </w:rPr>
              <w:t>ANO, povýšením firmware</w:t>
            </w:r>
          </w:p>
        </w:tc>
      </w:tr>
      <w:tr w:rsidR="00553708" w:rsidRPr="00490DBF" w14:paraId="0A64AF74" w14:textId="77777777" w:rsidTr="007A0695">
        <w:trPr>
          <w:trHeight w:val="722"/>
          <w:jc w:val="center"/>
        </w:trPr>
        <w:tc>
          <w:tcPr>
            <w:tcW w:w="4072" w:type="dxa"/>
          </w:tcPr>
          <w:p w14:paraId="49ED895C" w14:textId="77777777" w:rsidR="00553708" w:rsidRPr="00490DBF" w:rsidRDefault="00553708" w:rsidP="007A0695">
            <w:pPr>
              <w:jc w:val="left"/>
              <w:rPr>
                <w:rFonts w:ascii="Cambria" w:hAnsi="Cambria"/>
                <w:color w:val="000000"/>
                <w:sz w:val="20"/>
                <w:szCs w:val="20"/>
              </w:rPr>
            </w:pPr>
            <w:proofErr w:type="gramStart"/>
            <w:r w:rsidRPr="00490DBF">
              <w:rPr>
                <w:rFonts w:ascii="Cambria" w:hAnsi="Cambria"/>
              </w:rPr>
              <w:t xml:space="preserve">IP  </w:t>
            </w:r>
            <w:proofErr w:type="spellStart"/>
            <w:r w:rsidRPr="00490DBF">
              <w:rPr>
                <w:rFonts w:ascii="Cambria" w:hAnsi="Cambria"/>
              </w:rPr>
              <w:t>Multicast</w:t>
            </w:r>
            <w:proofErr w:type="spellEnd"/>
            <w:proofErr w:type="gramEnd"/>
            <w:r w:rsidRPr="00490DBF">
              <w:rPr>
                <w:rFonts w:ascii="Cambria" w:hAnsi="Cambria"/>
              </w:rPr>
              <w:t xml:space="preserve"> </w:t>
            </w:r>
            <w:proofErr w:type="gramStart"/>
            <w:r w:rsidRPr="00490DBF">
              <w:rPr>
                <w:rFonts w:ascii="Cambria" w:hAnsi="Cambria"/>
              </w:rPr>
              <w:t>( PIM</w:t>
            </w:r>
            <w:proofErr w:type="gramEnd"/>
            <w:r w:rsidRPr="00490DBF">
              <w:rPr>
                <w:rFonts w:ascii="Cambria" w:hAnsi="Cambria"/>
              </w:rPr>
              <w:t xml:space="preserve"> SSM, PIM SM)</w:t>
            </w:r>
          </w:p>
        </w:tc>
        <w:tc>
          <w:tcPr>
            <w:tcW w:w="3436" w:type="dxa"/>
          </w:tcPr>
          <w:p w14:paraId="38BB742D" w14:textId="77777777" w:rsidR="00553708" w:rsidRPr="00490DBF" w:rsidRDefault="00553708" w:rsidP="007A0695">
            <w:pPr>
              <w:jc w:val="center"/>
              <w:rPr>
                <w:rFonts w:ascii="Cambria" w:hAnsi="Cambria"/>
                <w:color w:val="000000"/>
                <w:sz w:val="20"/>
                <w:szCs w:val="20"/>
              </w:rPr>
            </w:pPr>
            <w:r w:rsidRPr="00490DBF">
              <w:rPr>
                <w:rFonts w:ascii="Cambria" w:hAnsi="Cambria"/>
              </w:rPr>
              <w:t>ANO, povýšením firmware</w:t>
            </w:r>
          </w:p>
        </w:tc>
      </w:tr>
      <w:tr w:rsidR="00553708" w:rsidRPr="00490DBF" w14:paraId="680D2611" w14:textId="77777777" w:rsidTr="007A0695">
        <w:trPr>
          <w:trHeight w:val="722"/>
          <w:jc w:val="center"/>
        </w:trPr>
        <w:tc>
          <w:tcPr>
            <w:tcW w:w="4072" w:type="dxa"/>
          </w:tcPr>
          <w:p w14:paraId="53ABA518" w14:textId="77777777" w:rsidR="00553708" w:rsidRPr="00490DBF" w:rsidRDefault="00553708" w:rsidP="007A0695">
            <w:pPr>
              <w:jc w:val="left"/>
              <w:rPr>
                <w:rFonts w:ascii="Cambria" w:hAnsi="Cambria"/>
                <w:color w:val="000000"/>
                <w:sz w:val="20"/>
                <w:szCs w:val="20"/>
              </w:rPr>
            </w:pPr>
            <w:proofErr w:type="spellStart"/>
            <w:r w:rsidRPr="00490DBF">
              <w:rPr>
                <w:rFonts w:ascii="Cambria" w:hAnsi="Cambria"/>
              </w:rPr>
              <w:t>First</w:t>
            </w:r>
            <w:proofErr w:type="spellEnd"/>
            <w:r w:rsidRPr="00490DBF">
              <w:rPr>
                <w:rFonts w:ascii="Cambria" w:hAnsi="Cambria"/>
              </w:rPr>
              <w:t xml:space="preserve"> Hop </w:t>
            </w:r>
            <w:proofErr w:type="spellStart"/>
            <w:r w:rsidRPr="00490DBF">
              <w:rPr>
                <w:rFonts w:ascii="Cambria" w:hAnsi="Cambria"/>
              </w:rPr>
              <w:t>Redundancy</w:t>
            </w:r>
            <w:proofErr w:type="spellEnd"/>
            <w:r w:rsidRPr="00490DBF">
              <w:rPr>
                <w:rFonts w:ascii="Cambria" w:hAnsi="Cambria"/>
              </w:rPr>
              <w:t xml:space="preserve"> Protokol (např. VRRP, HSRP)</w:t>
            </w:r>
          </w:p>
        </w:tc>
        <w:tc>
          <w:tcPr>
            <w:tcW w:w="3436" w:type="dxa"/>
          </w:tcPr>
          <w:p w14:paraId="7AE96D25" w14:textId="77777777" w:rsidR="00553708" w:rsidRPr="00490DBF" w:rsidRDefault="00553708" w:rsidP="007A0695">
            <w:pPr>
              <w:jc w:val="center"/>
              <w:rPr>
                <w:rFonts w:ascii="Cambria" w:hAnsi="Cambria"/>
                <w:color w:val="000000"/>
                <w:sz w:val="20"/>
                <w:szCs w:val="20"/>
              </w:rPr>
            </w:pPr>
            <w:r w:rsidRPr="00490DBF">
              <w:rPr>
                <w:rFonts w:ascii="Cambria" w:hAnsi="Cambria"/>
              </w:rPr>
              <w:t>ANO, povýšením firmware</w:t>
            </w:r>
          </w:p>
        </w:tc>
      </w:tr>
      <w:tr w:rsidR="00553708" w:rsidRPr="00490DBF" w14:paraId="2E45A275" w14:textId="77777777" w:rsidTr="007A0695">
        <w:trPr>
          <w:trHeight w:val="722"/>
          <w:jc w:val="center"/>
        </w:trPr>
        <w:tc>
          <w:tcPr>
            <w:tcW w:w="4072" w:type="dxa"/>
          </w:tcPr>
          <w:p w14:paraId="5B7A3D4E"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Reverse </w:t>
            </w:r>
            <w:proofErr w:type="spellStart"/>
            <w:r w:rsidRPr="00490DBF">
              <w:rPr>
                <w:rFonts w:ascii="Cambria" w:hAnsi="Cambria"/>
              </w:rPr>
              <w:t>path</w:t>
            </w:r>
            <w:proofErr w:type="spellEnd"/>
            <w:r w:rsidRPr="00490DBF">
              <w:rPr>
                <w:rFonts w:ascii="Cambria" w:hAnsi="Cambria"/>
              </w:rPr>
              <w:t xml:space="preserve"> </w:t>
            </w:r>
            <w:proofErr w:type="spellStart"/>
            <w:r w:rsidRPr="00490DBF">
              <w:rPr>
                <w:rFonts w:ascii="Cambria" w:hAnsi="Cambria"/>
              </w:rPr>
              <w:t>check</w:t>
            </w:r>
            <w:proofErr w:type="spellEnd"/>
            <w:r w:rsidRPr="00490DBF">
              <w:rPr>
                <w:rFonts w:ascii="Cambria" w:hAnsi="Cambria"/>
              </w:rPr>
              <w:t xml:space="preserve"> (</w:t>
            </w:r>
            <w:proofErr w:type="spellStart"/>
            <w:r w:rsidRPr="00490DBF">
              <w:rPr>
                <w:rFonts w:ascii="Cambria" w:hAnsi="Cambria"/>
              </w:rPr>
              <w:t>uRPF</w:t>
            </w:r>
            <w:proofErr w:type="spellEnd"/>
            <w:r w:rsidRPr="00490DBF">
              <w:rPr>
                <w:rFonts w:ascii="Cambria" w:hAnsi="Cambria"/>
              </w:rPr>
              <w:t>) pro IPv4 i IPv6</w:t>
            </w:r>
          </w:p>
        </w:tc>
        <w:tc>
          <w:tcPr>
            <w:tcW w:w="3436" w:type="dxa"/>
          </w:tcPr>
          <w:p w14:paraId="7B8EBF16"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A37DF00" w14:textId="77777777" w:rsidTr="007A0695">
        <w:trPr>
          <w:trHeight w:val="722"/>
          <w:jc w:val="center"/>
        </w:trPr>
        <w:tc>
          <w:tcPr>
            <w:tcW w:w="4072" w:type="dxa"/>
          </w:tcPr>
          <w:p w14:paraId="407638E6" w14:textId="77777777" w:rsidR="00553708" w:rsidRPr="00490DBF" w:rsidRDefault="00553708" w:rsidP="007A0695">
            <w:pPr>
              <w:jc w:val="left"/>
              <w:rPr>
                <w:rFonts w:ascii="Cambria" w:hAnsi="Cambria"/>
                <w:color w:val="000000"/>
                <w:sz w:val="20"/>
                <w:szCs w:val="20"/>
              </w:rPr>
            </w:pPr>
            <w:r w:rsidRPr="00490DBF">
              <w:rPr>
                <w:rFonts w:ascii="Cambria" w:hAnsi="Cambria"/>
              </w:rPr>
              <w:t>IGMPv2, IGMPv3</w:t>
            </w:r>
          </w:p>
        </w:tc>
        <w:tc>
          <w:tcPr>
            <w:tcW w:w="3436" w:type="dxa"/>
          </w:tcPr>
          <w:p w14:paraId="12719398"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38926CC7" w14:textId="77777777" w:rsidTr="007A0695">
        <w:trPr>
          <w:trHeight w:val="722"/>
          <w:jc w:val="center"/>
        </w:trPr>
        <w:tc>
          <w:tcPr>
            <w:tcW w:w="4072" w:type="dxa"/>
          </w:tcPr>
          <w:p w14:paraId="3C72BFFE"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IGMP </w:t>
            </w:r>
            <w:proofErr w:type="spellStart"/>
            <w:r w:rsidRPr="00490DBF">
              <w:rPr>
                <w:rFonts w:ascii="Cambria" w:hAnsi="Cambria"/>
              </w:rPr>
              <w:t>snooping</w:t>
            </w:r>
            <w:proofErr w:type="spellEnd"/>
          </w:p>
        </w:tc>
        <w:tc>
          <w:tcPr>
            <w:tcW w:w="3436" w:type="dxa"/>
          </w:tcPr>
          <w:p w14:paraId="193C4792"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7D37AD11" w14:textId="77777777" w:rsidTr="007A0695">
        <w:trPr>
          <w:trHeight w:val="722"/>
          <w:jc w:val="center"/>
        </w:trPr>
        <w:tc>
          <w:tcPr>
            <w:tcW w:w="4072" w:type="dxa"/>
          </w:tcPr>
          <w:p w14:paraId="6463E5BB"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MLD </w:t>
            </w:r>
            <w:proofErr w:type="spellStart"/>
            <w:r w:rsidRPr="00490DBF">
              <w:rPr>
                <w:rFonts w:ascii="Cambria" w:hAnsi="Cambria"/>
              </w:rPr>
              <w:t>snooping</w:t>
            </w:r>
            <w:proofErr w:type="spellEnd"/>
          </w:p>
        </w:tc>
        <w:tc>
          <w:tcPr>
            <w:tcW w:w="3436" w:type="dxa"/>
          </w:tcPr>
          <w:p w14:paraId="67713629"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08A6777B" w14:textId="77777777" w:rsidTr="007A0695">
        <w:trPr>
          <w:trHeight w:val="722"/>
          <w:jc w:val="center"/>
        </w:trPr>
        <w:tc>
          <w:tcPr>
            <w:tcW w:w="4072" w:type="dxa"/>
          </w:tcPr>
          <w:p w14:paraId="5BF74DC6"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DHCP </w:t>
            </w:r>
            <w:proofErr w:type="spellStart"/>
            <w:r w:rsidRPr="00490DBF">
              <w:rPr>
                <w:rFonts w:ascii="Cambria" w:hAnsi="Cambria"/>
              </w:rPr>
              <w:t>relay</w:t>
            </w:r>
            <w:proofErr w:type="spellEnd"/>
          </w:p>
        </w:tc>
        <w:tc>
          <w:tcPr>
            <w:tcW w:w="3436" w:type="dxa"/>
          </w:tcPr>
          <w:p w14:paraId="396F94A6"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2F1B847" w14:textId="77777777" w:rsidTr="007A0695">
        <w:trPr>
          <w:trHeight w:val="722"/>
          <w:jc w:val="center"/>
        </w:trPr>
        <w:tc>
          <w:tcPr>
            <w:tcW w:w="4072" w:type="dxa"/>
          </w:tcPr>
          <w:p w14:paraId="75424E9F"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Minimální počet HW </w:t>
            </w:r>
            <w:proofErr w:type="spellStart"/>
            <w:r w:rsidRPr="00490DBF">
              <w:rPr>
                <w:rFonts w:ascii="Cambria" w:hAnsi="Cambria"/>
              </w:rPr>
              <w:t>QoS</w:t>
            </w:r>
            <w:proofErr w:type="spellEnd"/>
            <w:r w:rsidRPr="00490DBF">
              <w:rPr>
                <w:rFonts w:ascii="Cambria" w:hAnsi="Cambria"/>
              </w:rPr>
              <w:t xml:space="preserve"> front</w:t>
            </w:r>
          </w:p>
        </w:tc>
        <w:tc>
          <w:tcPr>
            <w:tcW w:w="3436" w:type="dxa"/>
          </w:tcPr>
          <w:p w14:paraId="0BCF18A9" w14:textId="77777777" w:rsidR="00553708" w:rsidRPr="00490DBF" w:rsidRDefault="00553708" w:rsidP="007A0695">
            <w:pPr>
              <w:jc w:val="center"/>
              <w:rPr>
                <w:rFonts w:ascii="Cambria" w:hAnsi="Cambria"/>
                <w:color w:val="000000"/>
                <w:sz w:val="20"/>
                <w:szCs w:val="20"/>
              </w:rPr>
            </w:pPr>
            <w:r w:rsidRPr="00490DBF">
              <w:rPr>
                <w:rFonts w:ascii="Cambria" w:hAnsi="Cambria"/>
              </w:rPr>
              <w:t>8</w:t>
            </w:r>
          </w:p>
        </w:tc>
      </w:tr>
      <w:tr w:rsidR="00553708" w:rsidRPr="00490DBF" w14:paraId="05959C1E" w14:textId="77777777" w:rsidTr="007A0695">
        <w:trPr>
          <w:trHeight w:val="722"/>
          <w:jc w:val="center"/>
        </w:trPr>
        <w:tc>
          <w:tcPr>
            <w:tcW w:w="4072" w:type="dxa"/>
          </w:tcPr>
          <w:p w14:paraId="2E374E11" w14:textId="77777777" w:rsidR="00553708" w:rsidRPr="00490DBF" w:rsidRDefault="00553708" w:rsidP="007A0695">
            <w:pPr>
              <w:jc w:val="left"/>
              <w:rPr>
                <w:rFonts w:ascii="Cambria" w:hAnsi="Cambria"/>
                <w:color w:val="000000"/>
                <w:sz w:val="20"/>
                <w:szCs w:val="20"/>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classification</w:t>
            </w:r>
            <w:proofErr w:type="spellEnd"/>
            <w:r w:rsidRPr="00490DBF">
              <w:rPr>
                <w:rFonts w:ascii="Cambria" w:hAnsi="Cambria"/>
              </w:rPr>
              <w:t xml:space="preserve"> – ACL, DSCP, </w:t>
            </w:r>
            <w:proofErr w:type="spellStart"/>
            <w:r w:rsidRPr="00490DBF">
              <w:rPr>
                <w:rFonts w:ascii="Cambria" w:hAnsi="Cambria"/>
              </w:rPr>
              <w:t>CoS</w:t>
            </w:r>
            <w:proofErr w:type="spellEnd"/>
            <w:r w:rsidRPr="00490DBF">
              <w:rPr>
                <w:rFonts w:ascii="Cambria" w:hAnsi="Cambria"/>
              </w:rPr>
              <w:t xml:space="preserve"> </w:t>
            </w:r>
            <w:proofErr w:type="spellStart"/>
            <w:r w:rsidRPr="00490DBF">
              <w:rPr>
                <w:rFonts w:ascii="Cambria" w:hAnsi="Cambria"/>
              </w:rPr>
              <w:t>based</w:t>
            </w:r>
            <w:proofErr w:type="spellEnd"/>
          </w:p>
        </w:tc>
        <w:tc>
          <w:tcPr>
            <w:tcW w:w="3436" w:type="dxa"/>
          </w:tcPr>
          <w:p w14:paraId="1ABAA697"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0F3CCE6F" w14:textId="77777777" w:rsidTr="007A0695">
        <w:trPr>
          <w:trHeight w:val="722"/>
          <w:jc w:val="center"/>
        </w:trPr>
        <w:tc>
          <w:tcPr>
            <w:tcW w:w="4072" w:type="dxa"/>
          </w:tcPr>
          <w:p w14:paraId="5792D349" w14:textId="77777777" w:rsidR="00553708" w:rsidRPr="00490DBF" w:rsidRDefault="00553708" w:rsidP="007A0695">
            <w:pPr>
              <w:jc w:val="left"/>
              <w:rPr>
                <w:rFonts w:ascii="Cambria" w:hAnsi="Cambria"/>
                <w:color w:val="000000"/>
                <w:sz w:val="20"/>
                <w:szCs w:val="20"/>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marking</w:t>
            </w:r>
            <w:proofErr w:type="spellEnd"/>
            <w:r w:rsidRPr="00490DBF">
              <w:rPr>
                <w:rFonts w:ascii="Cambria" w:hAnsi="Cambria"/>
              </w:rPr>
              <w:t xml:space="preserve"> </w:t>
            </w:r>
            <w:proofErr w:type="gramStart"/>
            <w:r w:rsidRPr="00490DBF">
              <w:rPr>
                <w:rFonts w:ascii="Cambria" w:hAnsi="Cambria"/>
              </w:rPr>
              <w:t>-  DSCP</w:t>
            </w:r>
            <w:proofErr w:type="gramEnd"/>
            <w:r w:rsidRPr="00490DBF">
              <w:rPr>
                <w:rFonts w:ascii="Cambria" w:hAnsi="Cambria"/>
              </w:rPr>
              <w:t xml:space="preserve">, </w:t>
            </w:r>
            <w:proofErr w:type="spellStart"/>
            <w:r w:rsidRPr="00490DBF">
              <w:rPr>
                <w:rFonts w:ascii="Cambria" w:hAnsi="Cambria"/>
              </w:rPr>
              <w:t>CoS</w:t>
            </w:r>
            <w:proofErr w:type="spellEnd"/>
          </w:p>
        </w:tc>
        <w:tc>
          <w:tcPr>
            <w:tcW w:w="3436" w:type="dxa"/>
          </w:tcPr>
          <w:p w14:paraId="36C06DB0"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75C3A5B9" w14:textId="77777777" w:rsidTr="007A0695">
        <w:trPr>
          <w:trHeight w:val="722"/>
          <w:jc w:val="center"/>
        </w:trPr>
        <w:tc>
          <w:tcPr>
            <w:tcW w:w="4072" w:type="dxa"/>
          </w:tcPr>
          <w:p w14:paraId="2AC83578" w14:textId="77777777" w:rsidR="00553708" w:rsidRPr="00490DBF" w:rsidRDefault="00553708" w:rsidP="007A0695">
            <w:pPr>
              <w:jc w:val="left"/>
              <w:rPr>
                <w:rFonts w:ascii="Cambria" w:hAnsi="Cambria"/>
                <w:color w:val="000000"/>
                <w:sz w:val="20"/>
                <w:szCs w:val="20"/>
              </w:rPr>
            </w:pPr>
            <w:proofErr w:type="spellStart"/>
            <w:proofErr w:type="gramStart"/>
            <w:r w:rsidRPr="00490DBF">
              <w:rPr>
                <w:rFonts w:ascii="Cambria" w:hAnsi="Cambria"/>
              </w:rPr>
              <w:t>QoS</w:t>
            </w:r>
            <w:proofErr w:type="spellEnd"/>
            <w:r w:rsidRPr="00490DBF">
              <w:rPr>
                <w:rFonts w:ascii="Cambria" w:hAnsi="Cambria"/>
              </w:rPr>
              <w:t xml:space="preserve"> - </w:t>
            </w:r>
            <w:proofErr w:type="spellStart"/>
            <w:r w:rsidRPr="00490DBF">
              <w:rPr>
                <w:rFonts w:ascii="Cambria" w:hAnsi="Cambria"/>
              </w:rPr>
              <w:t>Strict</w:t>
            </w:r>
            <w:proofErr w:type="spellEnd"/>
            <w:proofErr w:type="gramEnd"/>
            <w:r w:rsidRPr="00490DBF">
              <w:rPr>
                <w:rFonts w:ascii="Cambria" w:hAnsi="Cambria"/>
              </w:rPr>
              <w:t xml:space="preserve"> Priority </w:t>
            </w:r>
            <w:proofErr w:type="spellStart"/>
            <w:r w:rsidRPr="00490DBF">
              <w:rPr>
                <w:rFonts w:ascii="Cambria" w:hAnsi="Cambria"/>
              </w:rPr>
              <w:t>Queue</w:t>
            </w:r>
            <w:proofErr w:type="spellEnd"/>
            <w:r w:rsidRPr="00490DBF">
              <w:rPr>
                <w:rFonts w:ascii="Cambria" w:hAnsi="Cambria"/>
              </w:rPr>
              <w:t xml:space="preserve"> </w:t>
            </w:r>
          </w:p>
        </w:tc>
        <w:tc>
          <w:tcPr>
            <w:tcW w:w="3436" w:type="dxa"/>
          </w:tcPr>
          <w:p w14:paraId="5DB7F876"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46B7A4AB" w14:textId="77777777" w:rsidTr="007A0695">
        <w:trPr>
          <w:trHeight w:val="722"/>
          <w:jc w:val="center"/>
        </w:trPr>
        <w:tc>
          <w:tcPr>
            <w:tcW w:w="4072" w:type="dxa"/>
          </w:tcPr>
          <w:p w14:paraId="6DB9A8C2"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Automatické nastavení </w:t>
            </w:r>
            <w:proofErr w:type="spellStart"/>
            <w:r w:rsidRPr="00490DBF">
              <w:rPr>
                <w:rFonts w:ascii="Cambria" w:hAnsi="Cambria"/>
              </w:rPr>
              <w:t>QoS</w:t>
            </w:r>
            <w:proofErr w:type="spellEnd"/>
            <w:r w:rsidRPr="00490DBF">
              <w:rPr>
                <w:rFonts w:ascii="Cambria" w:hAnsi="Cambria"/>
              </w:rPr>
              <w:t xml:space="preserve"> parametrů (</w:t>
            </w:r>
            <w:proofErr w:type="spellStart"/>
            <w:r w:rsidRPr="00490DBF">
              <w:rPr>
                <w:rFonts w:ascii="Cambria" w:hAnsi="Cambria"/>
              </w:rPr>
              <w:t>AutoQoS</w:t>
            </w:r>
            <w:proofErr w:type="spellEnd"/>
            <w:r w:rsidRPr="00490DBF">
              <w:rPr>
                <w:rFonts w:ascii="Cambria" w:hAnsi="Cambria"/>
              </w:rPr>
              <w:t xml:space="preserve"> nebo ekvivalentní)</w:t>
            </w:r>
          </w:p>
        </w:tc>
        <w:tc>
          <w:tcPr>
            <w:tcW w:w="3436" w:type="dxa"/>
          </w:tcPr>
          <w:p w14:paraId="068C12BE"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18E53BD8" w14:textId="77777777" w:rsidTr="007A0695">
        <w:trPr>
          <w:trHeight w:val="722"/>
          <w:jc w:val="center"/>
        </w:trPr>
        <w:tc>
          <w:tcPr>
            <w:tcW w:w="4072" w:type="dxa"/>
          </w:tcPr>
          <w:p w14:paraId="0E34FCF4" w14:textId="77777777" w:rsidR="00553708" w:rsidRPr="00490DBF" w:rsidRDefault="00553708" w:rsidP="007A0695">
            <w:pPr>
              <w:jc w:val="left"/>
              <w:rPr>
                <w:rFonts w:ascii="Cambria" w:hAnsi="Cambria"/>
                <w:color w:val="000000"/>
                <w:sz w:val="20"/>
                <w:szCs w:val="20"/>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Policing</w:t>
            </w:r>
            <w:proofErr w:type="spellEnd"/>
            <w:r w:rsidRPr="00490DBF">
              <w:rPr>
                <w:rFonts w:ascii="Cambria" w:hAnsi="Cambria"/>
              </w:rPr>
              <w:t xml:space="preserve"> </w:t>
            </w:r>
          </w:p>
        </w:tc>
        <w:tc>
          <w:tcPr>
            <w:tcW w:w="3436" w:type="dxa"/>
          </w:tcPr>
          <w:p w14:paraId="21D8E566"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3B4135FC" w14:textId="77777777" w:rsidTr="007A0695">
        <w:trPr>
          <w:trHeight w:val="722"/>
          <w:jc w:val="center"/>
        </w:trPr>
        <w:tc>
          <w:tcPr>
            <w:tcW w:w="4072" w:type="dxa"/>
          </w:tcPr>
          <w:p w14:paraId="2D359361" w14:textId="77777777" w:rsidR="00553708" w:rsidRPr="00490DBF" w:rsidRDefault="00553708" w:rsidP="007A0695">
            <w:pPr>
              <w:jc w:val="left"/>
              <w:rPr>
                <w:rFonts w:ascii="Cambria" w:hAnsi="Cambria"/>
                <w:color w:val="000000"/>
                <w:sz w:val="20"/>
                <w:szCs w:val="20"/>
              </w:rPr>
            </w:pPr>
            <w:proofErr w:type="spellStart"/>
            <w:r w:rsidRPr="00490DBF">
              <w:rPr>
                <w:rFonts w:ascii="Cambria" w:hAnsi="Cambria"/>
              </w:rPr>
              <w:t>QoS-Hierarchical</w:t>
            </w:r>
            <w:proofErr w:type="spellEnd"/>
            <w:r w:rsidRPr="00490DBF">
              <w:rPr>
                <w:rFonts w:ascii="Cambria" w:hAnsi="Cambria"/>
              </w:rPr>
              <w:t xml:space="preserve"> </w:t>
            </w:r>
            <w:proofErr w:type="spellStart"/>
            <w:r w:rsidRPr="00490DBF">
              <w:rPr>
                <w:rFonts w:ascii="Cambria" w:hAnsi="Cambria"/>
              </w:rPr>
              <w:t>QoS</w:t>
            </w:r>
            <w:proofErr w:type="spellEnd"/>
          </w:p>
        </w:tc>
        <w:tc>
          <w:tcPr>
            <w:tcW w:w="3436" w:type="dxa"/>
          </w:tcPr>
          <w:p w14:paraId="7B63B5C5" w14:textId="77777777" w:rsidR="00553708" w:rsidRPr="00490DBF" w:rsidRDefault="00553708" w:rsidP="007A0695">
            <w:pPr>
              <w:jc w:val="center"/>
              <w:rPr>
                <w:rFonts w:ascii="Cambria" w:hAnsi="Cambria"/>
                <w:color w:val="000000"/>
                <w:sz w:val="20"/>
                <w:szCs w:val="20"/>
              </w:rPr>
            </w:pPr>
            <w:r w:rsidRPr="00490DBF">
              <w:rPr>
                <w:rFonts w:ascii="Cambria" w:hAnsi="Cambria"/>
              </w:rPr>
              <w:t>ANO, min. 2 úrovně</w:t>
            </w:r>
          </w:p>
        </w:tc>
      </w:tr>
      <w:tr w:rsidR="00553708" w:rsidRPr="00490DBF" w14:paraId="199CC1EC" w14:textId="77777777" w:rsidTr="007A0695">
        <w:trPr>
          <w:trHeight w:val="722"/>
          <w:jc w:val="center"/>
        </w:trPr>
        <w:tc>
          <w:tcPr>
            <w:tcW w:w="4072" w:type="dxa"/>
          </w:tcPr>
          <w:p w14:paraId="4FC0E248" w14:textId="77777777" w:rsidR="00553708" w:rsidRPr="00490DBF" w:rsidRDefault="00553708" w:rsidP="007A0695">
            <w:pPr>
              <w:jc w:val="left"/>
              <w:rPr>
                <w:rFonts w:ascii="Cambria" w:hAnsi="Cambria"/>
                <w:color w:val="000000"/>
                <w:sz w:val="20"/>
                <w:szCs w:val="20"/>
              </w:rPr>
            </w:pPr>
            <w:proofErr w:type="spellStart"/>
            <w:r w:rsidRPr="00490DBF">
              <w:rPr>
                <w:rFonts w:ascii="Cambria" w:hAnsi="Cambria"/>
              </w:rPr>
              <w:t>First</w:t>
            </w:r>
            <w:proofErr w:type="spellEnd"/>
            <w:r w:rsidRPr="00490DBF">
              <w:rPr>
                <w:rFonts w:ascii="Cambria" w:hAnsi="Cambria"/>
              </w:rPr>
              <w:t xml:space="preserve"> Hop </w:t>
            </w:r>
            <w:proofErr w:type="spellStart"/>
            <w:r w:rsidRPr="00490DBF">
              <w:rPr>
                <w:rFonts w:ascii="Cambria" w:hAnsi="Cambria"/>
              </w:rPr>
              <w:t>Redundancy</w:t>
            </w:r>
            <w:proofErr w:type="spellEnd"/>
            <w:r w:rsidRPr="00490DBF">
              <w:rPr>
                <w:rFonts w:ascii="Cambria" w:hAnsi="Cambria"/>
              </w:rPr>
              <w:t xml:space="preserve"> Protokol pro IPv6 (HSRP nebo VRRP)</w:t>
            </w:r>
          </w:p>
        </w:tc>
        <w:tc>
          <w:tcPr>
            <w:tcW w:w="3436" w:type="dxa"/>
          </w:tcPr>
          <w:p w14:paraId="35B5C6EA"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554A21CA" w14:textId="77777777" w:rsidTr="007A0695">
        <w:trPr>
          <w:trHeight w:val="722"/>
          <w:jc w:val="center"/>
        </w:trPr>
        <w:tc>
          <w:tcPr>
            <w:tcW w:w="4072" w:type="dxa"/>
          </w:tcPr>
          <w:p w14:paraId="2DC83614"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IPv6 </w:t>
            </w:r>
            <w:proofErr w:type="spellStart"/>
            <w:r w:rsidRPr="00490DBF">
              <w:rPr>
                <w:rFonts w:ascii="Cambria" w:hAnsi="Cambria"/>
              </w:rPr>
              <w:t>services</w:t>
            </w:r>
            <w:proofErr w:type="spellEnd"/>
            <w:r w:rsidRPr="00490DBF">
              <w:rPr>
                <w:rFonts w:ascii="Cambria" w:hAnsi="Cambria"/>
              </w:rPr>
              <w:t xml:space="preserve"> (SSH, </w:t>
            </w:r>
            <w:proofErr w:type="spellStart"/>
            <w:r w:rsidRPr="00490DBF">
              <w:rPr>
                <w:rFonts w:ascii="Cambria" w:hAnsi="Cambria"/>
              </w:rPr>
              <w:t>Syslog</w:t>
            </w:r>
            <w:proofErr w:type="spellEnd"/>
            <w:r w:rsidRPr="00490DBF">
              <w:rPr>
                <w:rFonts w:ascii="Cambria" w:hAnsi="Cambria"/>
              </w:rPr>
              <w:t>)</w:t>
            </w:r>
          </w:p>
        </w:tc>
        <w:tc>
          <w:tcPr>
            <w:tcW w:w="3436" w:type="dxa"/>
          </w:tcPr>
          <w:p w14:paraId="74CF71B5"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6ED0A9F4" w14:textId="77777777" w:rsidTr="007A0695">
        <w:trPr>
          <w:trHeight w:val="722"/>
          <w:jc w:val="center"/>
        </w:trPr>
        <w:tc>
          <w:tcPr>
            <w:tcW w:w="4072" w:type="dxa"/>
          </w:tcPr>
          <w:p w14:paraId="17FF3819"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IPv6 </w:t>
            </w:r>
            <w:proofErr w:type="spellStart"/>
            <w:r w:rsidRPr="00490DBF">
              <w:rPr>
                <w:rFonts w:ascii="Cambria" w:hAnsi="Cambria"/>
              </w:rPr>
              <w:t>QoS</w:t>
            </w:r>
            <w:proofErr w:type="spellEnd"/>
          </w:p>
        </w:tc>
        <w:tc>
          <w:tcPr>
            <w:tcW w:w="3436" w:type="dxa"/>
          </w:tcPr>
          <w:p w14:paraId="3517D845"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499A2AF8" w14:textId="77777777" w:rsidTr="007A0695">
        <w:trPr>
          <w:trHeight w:val="722"/>
          <w:jc w:val="center"/>
        </w:trPr>
        <w:tc>
          <w:tcPr>
            <w:tcW w:w="4072" w:type="dxa"/>
          </w:tcPr>
          <w:p w14:paraId="5614DC24"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IPv6 </w:t>
            </w:r>
            <w:proofErr w:type="spellStart"/>
            <w:proofErr w:type="gramStart"/>
            <w:r w:rsidRPr="00490DBF">
              <w:rPr>
                <w:rFonts w:ascii="Cambria" w:hAnsi="Cambria"/>
              </w:rPr>
              <w:t>First</w:t>
            </w:r>
            <w:proofErr w:type="spellEnd"/>
            <w:r w:rsidRPr="00490DBF">
              <w:rPr>
                <w:rFonts w:ascii="Cambria" w:hAnsi="Cambria"/>
              </w:rPr>
              <w:t xml:space="preserve">  Hop</w:t>
            </w:r>
            <w:proofErr w:type="gramEnd"/>
            <w:r w:rsidRPr="00490DBF">
              <w:rPr>
                <w:rFonts w:ascii="Cambria" w:hAnsi="Cambria"/>
              </w:rPr>
              <w:t xml:space="preserve"> </w:t>
            </w:r>
            <w:proofErr w:type="spellStart"/>
            <w:r w:rsidRPr="00490DBF">
              <w:rPr>
                <w:rFonts w:ascii="Cambria" w:hAnsi="Cambria"/>
              </w:rPr>
              <w:t>Security</w:t>
            </w:r>
            <w:proofErr w:type="spellEnd"/>
            <w:r w:rsidRPr="00490DBF">
              <w:rPr>
                <w:rFonts w:ascii="Cambria" w:hAnsi="Cambria"/>
              </w:rPr>
              <w:t xml:space="preserve"> (RA </w:t>
            </w:r>
            <w:proofErr w:type="spellStart"/>
            <w:r w:rsidRPr="00490DBF">
              <w:rPr>
                <w:rFonts w:ascii="Cambria" w:hAnsi="Cambria"/>
              </w:rPr>
              <w:t>guard</w:t>
            </w:r>
            <w:proofErr w:type="spellEnd"/>
            <w:r w:rsidRPr="00490DBF">
              <w:rPr>
                <w:rFonts w:ascii="Cambria" w:hAnsi="Cambria"/>
              </w:rPr>
              <w:t xml:space="preserve">, DHCPv6 </w:t>
            </w:r>
            <w:proofErr w:type="spellStart"/>
            <w:r w:rsidRPr="00490DBF">
              <w:rPr>
                <w:rFonts w:ascii="Cambria" w:hAnsi="Cambria"/>
              </w:rPr>
              <w:t>snooping</w:t>
            </w:r>
            <w:proofErr w:type="spellEnd"/>
            <w:r w:rsidRPr="00490DBF">
              <w:rPr>
                <w:rFonts w:ascii="Cambria" w:hAnsi="Cambria"/>
              </w:rPr>
              <w:t xml:space="preserve">, IPv6 source </w:t>
            </w:r>
            <w:proofErr w:type="spellStart"/>
            <w:r w:rsidRPr="00490DBF">
              <w:rPr>
                <w:rFonts w:ascii="Cambria" w:hAnsi="Cambria"/>
              </w:rPr>
              <w:t>guard</w:t>
            </w:r>
            <w:proofErr w:type="spellEnd"/>
            <w:r w:rsidRPr="00490DBF">
              <w:rPr>
                <w:rFonts w:ascii="Cambria" w:hAnsi="Cambria"/>
              </w:rPr>
              <w:t>)</w:t>
            </w:r>
          </w:p>
        </w:tc>
        <w:tc>
          <w:tcPr>
            <w:tcW w:w="3436" w:type="dxa"/>
          </w:tcPr>
          <w:p w14:paraId="794E3D7F"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3FA75CD9" w14:textId="77777777" w:rsidTr="007A0695">
        <w:trPr>
          <w:trHeight w:val="722"/>
          <w:jc w:val="center"/>
        </w:trPr>
        <w:tc>
          <w:tcPr>
            <w:tcW w:w="4072" w:type="dxa"/>
          </w:tcPr>
          <w:p w14:paraId="3A6F536C" w14:textId="77777777" w:rsidR="00553708" w:rsidRPr="00490DBF" w:rsidRDefault="00553708" w:rsidP="007A0695">
            <w:pPr>
              <w:jc w:val="left"/>
              <w:rPr>
                <w:rFonts w:ascii="Cambria" w:hAnsi="Cambria"/>
                <w:color w:val="000000"/>
                <w:sz w:val="20"/>
                <w:szCs w:val="20"/>
              </w:rPr>
            </w:pPr>
            <w:r w:rsidRPr="00490DBF">
              <w:rPr>
                <w:rFonts w:ascii="Cambria" w:hAnsi="Cambria"/>
              </w:rPr>
              <w:t>IPv6 Port ACL, VLAN ACL</w:t>
            </w:r>
          </w:p>
        </w:tc>
        <w:tc>
          <w:tcPr>
            <w:tcW w:w="3436" w:type="dxa"/>
          </w:tcPr>
          <w:p w14:paraId="5BE01C37"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4D14426D" w14:textId="77777777" w:rsidTr="007A0695">
        <w:trPr>
          <w:trHeight w:val="722"/>
          <w:jc w:val="center"/>
        </w:trPr>
        <w:tc>
          <w:tcPr>
            <w:tcW w:w="4072" w:type="dxa"/>
          </w:tcPr>
          <w:p w14:paraId="12A1B5C5" w14:textId="77777777" w:rsidR="00553708" w:rsidRPr="00490DBF" w:rsidRDefault="00553708" w:rsidP="007A0695">
            <w:pPr>
              <w:jc w:val="left"/>
              <w:rPr>
                <w:rFonts w:ascii="Cambria" w:hAnsi="Cambria"/>
                <w:color w:val="000000"/>
                <w:sz w:val="20"/>
                <w:szCs w:val="20"/>
              </w:rPr>
            </w:pPr>
            <w:r w:rsidRPr="00490DBF">
              <w:rPr>
                <w:rFonts w:ascii="Cambria" w:hAnsi="Cambria"/>
              </w:rPr>
              <w:t>Možnost definovat povolené MAC adresy na portu</w:t>
            </w:r>
          </w:p>
        </w:tc>
        <w:tc>
          <w:tcPr>
            <w:tcW w:w="3436" w:type="dxa"/>
          </w:tcPr>
          <w:p w14:paraId="60C6FE3D"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736FFB57" w14:textId="77777777" w:rsidTr="007A0695">
        <w:trPr>
          <w:trHeight w:val="722"/>
          <w:jc w:val="center"/>
        </w:trPr>
        <w:tc>
          <w:tcPr>
            <w:tcW w:w="4072" w:type="dxa"/>
          </w:tcPr>
          <w:p w14:paraId="1D452864" w14:textId="77777777" w:rsidR="00553708" w:rsidRPr="00490DBF" w:rsidRDefault="00553708" w:rsidP="007A0695">
            <w:pPr>
              <w:jc w:val="left"/>
              <w:rPr>
                <w:rFonts w:ascii="Cambria" w:hAnsi="Cambria"/>
                <w:color w:val="000000"/>
                <w:sz w:val="20"/>
                <w:szCs w:val="20"/>
              </w:rPr>
            </w:pPr>
            <w:r w:rsidRPr="00490DBF">
              <w:rPr>
                <w:rFonts w:ascii="Cambria" w:hAnsi="Cambria"/>
              </w:rPr>
              <w:t>PACL, VACL</w:t>
            </w:r>
          </w:p>
        </w:tc>
        <w:tc>
          <w:tcPr>
            <w:tcW w:w="3436" w:type="dxa"/>
          </w:tcPr>
          <w:p w14:paraId="012B412D"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67149515" w14:textId="77777777" w:rsidTr="007A0695">
        <w:trPr>
          <w:trHeight w:val="722"/>
          <w:jc w:val="center"/>
        </w:trPr>
        <w:tc>
          <w:tcPr>
            <w:tcW w:w="4072" w:type="dxa"/>
          </w:tcPr>
          <w:p w14:paraId="2A0A27F4" w14:textId="77777777" w:rsidR="00553708" w:rsidRPr="00490DBF" w:rsidRDefault="00553708" w:rsidP="007A0695">
            <w:pPr>
              <w:jc w:val="left"/>
              <w:rPr>
                <w:rFonts w:ascii="Cambria" w:hAnsi="Cambria"/>
                <w:color w:val="000000"/>
                <w:sz w:val="20"/>
                <w:szCs w:val="20"/>
              </w:rPr>
            </w:pPr>
            <w:r w:rsidRPr="00490DBF">
              <w:rPr>
                <w:rFonts w:ascii="Cambria" w:hAnsi="Cambria"/>
              </w:rPr>
              <w:t>Paketové filtry (ACL) jsou stále aplikovány a filtrují i v případě, že jsou na nich prováděny změny</w:t>
            </w:r>
          </w:p>
        </w:tc>
        <w:tc>
          <w:tcPr>
            <w:tcW w:w="3436" w:type="dxa"/>
          </w:tcPr>
          <w:p w14:paraId="62AB7782" w14:textId="77777777" w:rsidR="00553708" w:rsidRPr="00490DBF" w:rsidRDefault="00553708" w:rsidP="007A0695">
            <w:pPr>
              <w:jc w:val="center"/>
              <w:rPr>
                <w:rFonts w:ascii="Cambria" w:hAnsi="Cambria"/>
                <w:color w:val="000000"/>
                <w:sz w:val="20"/>
                <w:szCs w:val="20"/>
              </w:rPr>
            </w:pPr>
            <w:r w:rsidRPr="00490DBF">
              <w:rPr>
                <w:rFonts w:ascii="Cambria" w:hAnsi="Cambria"/>
              </w:rPr>
              <w:t>ANO, povýšením firmware</w:t>
            </w:r>
          </w:p>
        </w:tc>
      </w:tr>
      <w:tr w:rsidR="00553708" w:rsidRPr="00490DBF" w14:paraId="511D5184" w14:textId="77777777" w:rsidTr="007A0695">
        <w:trPr>
          <w:trHeight w:val="722"/>
          <w:jc w:val="center"/>
        </w:trPr>
        <w:tc>
          <w:tcPr>
            <w:tcW w:w="4072" w:type="dxa"/>
          </w:tcPr>
          <w:p w14:paraId="1BA8452F"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IEEE 802.1ae na </w:t>
            </w:r>
            <w:proofErr w:type="spellStart"/>
            <w:r w:rsidRPr="00490DBF">
              <w:rPr>
                <w:rFonts w:ascii="Cambria" w:hAnsi="Cambria"/>
              </w:rPr>
              <w:t>uplink</w:t>
            </w:r>
            <w:proofErr w:type="spellEnd"/>
            <w:r w:rsidRPr="00490DBF">
              <w:rPr>
                <w:rFonts w:ascii="Cambria" w:hAnsi="Cambria"/>
              </w:rPr>
              <w:t xml:space="preserve"> portech</w:t>
            </w:r>
          </w:p>
        </w:tc>
        <w:tc>
          <w:tcPr>
            <w:tcW w:w="3436" w:type="dxa"/>
          </w:tcPr>
          <w:p w14:paraId="2172EDE6"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0D263455" w14:textId="77777777" w:rsidTr="007A0695">
        <w:trPr>
          <w:trHeight w:val="722"/>
          <w:jc w:val="center"/>
        </w:trPr>
        <w:tc>
          <w:tcPr>
            <w:tcW w:w="4072" w:type="dxa"/>
          </w:tcPr>
          <w:p w14:paraId="6CCD214C" w14:textId="77777777" w:rsidR="00553708" w:rsidRPr="00490DBF" w:rsidRDefault="00553708" w:rsidP="007A0695">
            <w:pPr>
              <w:jc w:val="left"/>
              <w:rPr>
                <w:rFonts w:ascii="Cambria" w:hAnsi="Cambria"/>
                <w:color w:val="000000"/>
                <w:sz w:val="20"/>
                <w:szCs w:val="20"/>
              </w:rPr>
            </w:pPr>
            <w:r w:rsidRPr="00490DBF">
              <w:rPr>
                <w:rFonts w:ascii="Cambria" w:hAnsi="Cambria"/>
              </w:rPr>
              <w:t>Bezpečnostní funkce umožňující ochranu proti podvržení zdrojové MAC a IP adresy</w:t>
            </w:r>
          </w:p>
        </w:tc>
        <w:tc>
          <w:tcPr>
            <w:tcW w:w="3436" w:type="dxa"/>
          </w:tcPr>
          <w:p w14:paraId="1483537A"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5009909" w14:textId="77777777" w:rsidTr="007A0695">
        <w:trPr>
          <w:trHeight w:val="722"/>
          <w:jc w:val="center"/>
        </w:trPr>
        <w:tc>
          <w:tcPr>
            <w:tcW w:w="4072" w:type="dxa"/>
          </w:tcPr>
          <w:p w14:paraId="0DB25F86"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Bezpečnostní funkce umožňující ochranu proti připojení neautorizovaného DHCP serveru </w:t>
            </w:r>
          </w:p>
        </w:tc>
        <w:tc>
          <w:tcPr>
            <w:tcW w:w="3436" w:type="dxa"/>
          </w:tcPr>
          <w:p w14:paraId="0F074577"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15C5D250" w14:textId="77777777" w:rsidTr="007A0695">
        <w:trPr>
          <w:trHeight w:val="722"/>
          <w:jc w:val="center"/>
        </w:trPr>
        <w:tc>
          <w:tcPr>
            <w:tcW w:w="4072" w:type="dxa"/>
          </w:tcPr>
          <w:p w14:paraId="22FBA797"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Bezpečnostní funkce umožňující inspekci provozu protokolu ARP </w:t>
            </w:r>
          </w:p>
        </w:tc>
        <w:tc>
          <w:tcPr>
            <w:tcW w:w="3436" w:type="dxa"/>
          </w:tcPr>
          <w:p w14:paraId="2B5923F9"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09135989" w14:textId="77777777" w:rsidTr="007A0695">
        <w:trPr>
          <w:trHeight w:val="722"/>
          <w:jc w:val="center"/>
        </w:trPr>
        <w:tc>
          <w:tcPr>
            <w:tcW w:w="4072" w:type="dxa"/>
          </w:tcPr>
          <w:p w14:paraId="61220C25"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Ochrana proti nahrání modifikovaného software do zařízení prostřednictvím image </w:t>
            </w:r>
            <w:proofErr w:type="spellStart"/>
            <w:proofErr w:type="gramStart"/>
            <w:r w:rsidRPr="00490DBF">
              <w:rPr>
                <w:rFonts w:ascii="Cambria" w:hAnsi="Cambria"/>
              </w:rPr>
              <w:t>signing</w:t>
            </w:r>
            <w:proofErr w:type="spellEnd"/>
            <w:r w:rsidRPr="00490DBF">
              <w:rPr>
                <w:rFonts w:ascii="Cambria" w:hAnsi="Cambria"/>
              </w:rPr>
              <w:t xml:space="preserve">  a</w:t>
            </w:r>
            <w:proofErr w:type="gramEnd"/>
            <w:r w:rsidRPr="00490DBF">
              <w:rPr>
                <w:rFonts w:ascii="Cambria" w:hAnsi="Cambria"/>
              </w:rPr>
              <w:t xml:space="preserve"> funkce </w:t>
            </w:r>
            <w:proofErr w:type="spellStart"/>
            <w:r w:rsidRPr="00490DBF">
              <w:rPr>
                <w:rFonts w:ascii="Cambria" w:hAnsi="Cambria"/>
              </w:rPr>
              <w:t>secure</w:t>
            </w:r>
            <w:proofErr w:type="spellEnd"/>
            <w:r w:rsidRPr="00490DBF">
              <w:rPr>
                <w:rFonts w:ascii="Cambria" w:hAnsi="Cambria"/>
              </w:rPr>
              <w:t xml:space="preserve"> </w:t>
            </w:r>
            <w:proofErr w:type="spellStart"/>
            <w:r w:rsidRPr="00490DBF">
              <w:rPr>
                <w:rFonts w:ascii="Cambria" w:hAnsi="Cambria"/>
              </w:rPr>
              <w:t>boot</w:t>
            </w:r>
            <w:proofErr w:type="spellEnd"/>
            <w:r w:rsidRPr="00490DBF">
              <w:rPr>
                <w:rFonts w:ascii="Cambria" w:hAnsi="Cambria"/>
              </w:rPr>
              <w:t xml:space="preserve">, která ověřuje autentičnost a integritu jak </w:t>
            </w:r>
            <w:proofErr w:type="spellStart"/>
            <w:r w:rsidRPr="00490DBF">
              <w:rPr>
                <w:rFonts w:ascii="Cambria" w:hAnsi="Cambria"/>
              </w:rPr>
              <w:t>bootloaderu</w:t>
            </w:r>
            <w:proofErr w:type="spellEnd"/>
            <w:r w:rsidRPr="00490DBF">
              <w:rPr>
                <w:rFonts w:ascii="Cambria" w:hAnsi="Cambria"/>
              </w:rPr>
              <w:t xml:space="preserve">, tak i samotného operačního systému zařízení prostřednictvím interních HW prostředků - tzv. </w:t>
            </w:r>
            <w:proofErr w:type="spellStart"/>
            <w:r w:rsidRPr="00490DBF">
              <w:rPr>
                <w:rFonts w:ascii="Cambria" w:hAnsi="Cambria"/>
              </w:rPr>
              <w:t>trusted</w:t>
            </w:r>
            <w:proofErr w:type="spellEnd"/>
            <w:r w:rsidRPr="00490DBF">
              <w:rPr>
                <w:rFonts w:ascii="Cambria" w:hAnsi="Cambria"/>
              </w:rPr>
              <w:t xml:space="preserve"> modulů</w:t>
            </w:r>
          </w:p>
        </w:tc>
        <w:tc>
          <w:tcPr>
            <w:tcW w:w="3436" w:type="dxa"/>
          </w:tcPr>
          <w:p w14:paraId="7238D369"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0779A9C8" w14:textId="77777777" w:rsidTr="007A0695">
        <w:trPr>
          <w:trHeight w:val="722"/>
          <w:jc w:val="center"/>
        </w:trPr>
        <w:tc>
          <w:tcPr>
            <w:tcW w:w="4072" w:type="dxa"/>
          </w:tcPr>
          <w:p w14:paraId="465E8FF2"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HW </w:t>
            </w:r>
            <w:proofErr w:type="spellStart"/>
            <w:r w:rsidRPr="00490DBF">
              <w:rPr>
                <w:rFonts w:ascii="Cambria" w:hAnsi="Cambria"/>
              </w:rPr>
              <w:t>trusted</w:t>
            </w:r>
            <w:proofErr w:type="spellEnd"/>
            <w:r w:rsidRPr="00490DBF">
              <w:rPr>
                <w:rFonts w:ascii="Cambria" w:hAnsi="Cambria"/>
              </w:rPr>
              <w:t xml:space="preserve"> modul využíván pro bezpečné uložení hesel a šifrovacích klíčů</w:t>
            </w:r>
          </w:p>
        </w:tc>
        <w:tc>
          <w:tcPr>
            <w:tcW w:w="3436" w:type="dxa"/>
          </w:tcPr>
          <w:p w14:paraId="34C51314"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5D0EB7B4" w14:textId="77777777" w:rsidTr="007A0695">
        <w:trPr>
          <w:trHeight w:val="722"/>
          <w:jc w:val="center"/>
        </w:trPr>
        <w:tc>
          <w:tcPr>
            <w:tcW w:w="4072" w:type="dxa"/>
          </w:tcPr>
          <w:p w14:paraId="61730405" w14:textId="77777777" w:rsidR="00553708" w:rsidRPr="00490DBF" w:rsidRDefault="00553708" w:rsidP="007A0695">
            <w:pPr>
              <w:jc w:val="left"/>
              <w:rPr>
                <w:rFonts w:ascii="Cambria" w:hAnsi="Cambria"/>
                <w:color w:val="000000"/>
                <w:sz w:val="20"/>
                <w:szCs w:val="20"/>
              </w:rPr>
            </w:pPr>
            <w:r w:rsidRPr="00490DBF">
              <w:rPr>
                <w:rFonts w:ascii="Cambria" w:hAnsi="Cambria"/>
              </w:rPr>
              <w:t>Podpora SUDI (IEEE 802.1AR) autentizace</w:t>
            </w:r>
          </w:p>
        </w:tc>
        <w:tc>
          <w:tcPr>
            <w:tcW w:w="3436" w:type="dxa"/>
          </w:tcPr>
          <w:p w14:paraId="146E0DA9"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5EAC0CDA" w14:textId="77777777" w:rsidTr="007A0695">
        <w:trPr>
          <w:trHeight w:val="722"/>
          <w:jc w:val="center"/>
        </w:trPr>
        <w:tc>
          <w:tcPr>
            <w:tcW w:w="4072" w:type="dxa"/>
          </w:tcPr>
          <w:p w14:paraId="18AA4DC8"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Schopnost poskytovat </w:t>
            </w:r>
            <w:proofErr w:type="spellStart"/>
            <w:r w:rsidRPr="00490DBF">
              <w:rPr>
                <w:rFonts w:ascii="Cambria" w:hAnsi="Cambria"/>
              </w:rPr>
              <w:t>PoE</w:t>
            </w:r>
            <w:proofErr w:type="spellEnd"/>
            <w:r w:rsidRPr="00490DBF">
              <w:rPr>
                <w:rFonts w:ascii="Cambria" w:hAnsi="Cambria"/>
              </w:rPr>
              <w:t xml:space="preserve"> napájení připojeným zřízením i během restartu přepínače</w:t>
            </w:r>
          </w:p>
        </w:tc>
        <w:tc>
          <w:tcPr>
            <w:tcW w:w="3436" w:type="dxa"/>
          </w:tcPr>
          <w:p w14:paraId="5876BFE1"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392E2430" w14:textId="77777777" w:rsidTr="007A0695">
        <w:trPr>
          <w:trHeight w:val="722"/>
          <w:jc w:val="center"/>
        </w:trPr>
        <w:tc>
          <w:tcPr>
            <w:tcW w:w="4072" w:type="dxa"/>
          </w:tcPr>
          <w:p w14:paraId="0975F98A"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Inteligentní </w:t>
            </w:r>
            <w:proofErr w:type="spellStart"/>
            <w:proofErr w:type="gramStart"/>
            <w:r w:rsidRPr="00490DBF">
              <w:rPr>
                <w:rFonts w:ascii="Cambria" w:hAnsi="Cambria"/>
              </w:rPr>
              <w:t>PoE</w:t>
            </w:r>
            <w:proofErr w:type="spellEnd"/>
            <w:r w:rsidRPr="00490DBF">
              <w:rPr>
                <w:rFonts w:ascii="Cambria" w:hAnsi="Cambria"/>
              </w:rPr>
              <w:t xml:space="preserve">  management</w:t>
            </w:r>
            <w:proofErr w:type="gramEnd"/>
            <w:r w:rsidRPr="00490DBF">
              <w:rPr>
                <w:rFonts w:ascii="Cambria" w:hAnsi="Cambria"/>
              </w:rPr>
              <w:t xml:space="preserve"> - zajištění napájení připojeného zařízení podle konkrétních požadavků daného typu zařízení</w:t>
            </w:r>
          </w:p>
        </w:tc>
        <w:tc>
          <w:tcPr>
            <w:tcW w:w="3436" w:type="dxa"/>
          </w:tcPr>
          <w:p w14:paraId="0DF2DDA8"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687D5CBE" w14:textId="77777777" w:rsidTr="007A0695">
        <w:trPr>
          <w:trHeight w:val="722"/>
          <w:jc w:val="center"/>
        </w:trPr>
        <w:tc>
          <w:tcPr>
            <w:tcW w:w="4072" w:type="dxa"/>
          </w:tcPr>
          <w:p w14:paraId="3A2F1B15" w14:textId="77777777" w:rsidR="00553708" w:rsidRPr="00490DBF" w:rsidRDefault="00553708" w:rsidP="007A0695">
            <w:pPr>
              <w:jc w:val="left"/>
              <w:rPr>
                <w:rFonts w:ascii="Cambria" w:hAnsi="Cambria"/>
                <w:color w:val="000000"/>
                <w:sz w:val="20"/>
                <w:szCs w:val="20"/>
              </w:rPr>
            </w:pPr>
            <w:r w:rsidRPr="00490DBF">
              <w:rPr>
                <w:rFonts w:ascii="Cambria" w:hAnsi="Cambria"/>
              </w:rPr>
              <w:t>IEEE 802.3az</w:t>
            </w:r>
          </w:p>
        </w:tc>
        <w:tc>
          <w:tcPr>
            <w:tcW w:w="3436" w:type="dxa"/>
          </w:tcPr>
          <w:p w14:paraId="3C2EBFB5"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48D76AF9" w14:textId="77777777" w:rsidTr="007A0695">
        <w:trPr>
          <w:trHeight w:val="722"/>
          <w:jc w:val="center"/>
        </w:trPr>
        <w:tc>
          <w:tcPr>
            <w:tcW w:w="4072" w:type="dxa"/>
          </w:tcPr>
          <w:p w14:paraId="2C5BC4A2" w14:textId="77777777" w:rsidR="00553708" w:rsidRPr="00490DBF" w:rsidRDefault="00553708" w:rsidP="007A0695">
            <w:pPr>
              <w:jc w:val="left"/>
              <w:rPr>
                <w:rFonts w:ascii="Cambria" w:hAnsi="Cambria"/>
                <w:color w:val="000000"/>
                <w:sz w:val="20"/>
                <w:szCs w:val="20"/>
              </w:rPr>
            </w:pPr>
            <w:r w:rsidRPr="00490DBF">
              <w:rPr>
                <w:rFonts w:ascii="Cambria" w:hAnsi="Cambria"/>
              </w:rPr>
              <w:t>Automatická aplikace specifické konfigurace pro dané zařízení po detekci jeho připojení na portu</w:t>
            </w:r>
          </w:p>
        </w:tc>
        <w:tc>
          <w:tcPr>
            <w:tcW w:w="3436" w:type="dxa"/>
          </w:tcPr>
          <w:p w14:paraId="57934BFF"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6C6E1365" w14:textId="77777777" w:rsidTr="007A0695">
        <w:trPr>
          <w:trHeight w:val="722"/>
          <w:jc w:val="center"/>
        </w:trPr>
        <w:tc>
          <w:tcPr>
            <w:tcW w:w="4072" w:type="dxa"/>
          </w:tcPr>
          <w:p w14:paraId="0B2FBD88" w14:textId="77777777" w:rsidR="00553708" w:rsidRPr="00490DBF" w:rsidRDefault="00553708" w:rsidP="007A0695">
            <w:pPr>
              <w:jc w:val="left"/>
              <w:rPr>
                <w:rFonts w:ascii="Cambria" w:hAnsi="Cambria"/>
                <w:color w:val="000000"/>
                <w:sz w:val="20"/>
                <w:szCs w:val="20"/>
              </w:rPr>
            </w:pPr>
            <w:proofErr w:type="spellStart"/>
            <w:r w:rsidRPr="00490DBF">
              <w:rPr>
                <w:rFonts w:ascii="Cambria" w:hAnsi="Cambria"/>
              </w:rPr>
              <w:t>Application</w:t>
            </w:r>
            <w:proofErr w:type="spellEnd"/>
            <w:r w:rsidRPr="00490DBF">
              <w:rPr>
                <w:rFonts w:ascii="Cambria" w:hAnsi="Cambria"/>
              </w:rPr>
              <w:t xml:space="preserve"> </w:t>
            </w:r>
            <w:proofErr w:type="spellStart"/>
            <w:proofErr w:type="gramStart"/>
            <w:r w:rsidRPr="00490DBF">
              <w:rPr>
                <w:rFonts w:ascii="Cambria" w:hAnsi="Cambria"/>
              </w:rPr>
              <w:t>Visibility</w:t>
            </w:r>
            <w:proofErr w:type="spellEnd"/>
            <w:r w:rsidRPr="00490DBF">
              <w:rPr>
                <w:rFonts w:ascii="Cambria" w:hAnsi="Cambria"/>
              </w:rPr>
              <w:t xml:space="preserve"> - Monitorování</w:t>
            </w:r>
            <w:proofErr w:type="gramEnd"/>
            <w:r w:rsidRPr="00490DBF">
              <w:rPr>
                <w:rFonts w:ascii="Cambria" w:hAnsi="Cambria"/>
              </w:rPr>
              <w:t xml:space="preserve"> aplikačních toků (všech </w:t>
            </w:r>
            <w:proofErr w:type="gramStart"/>
            <w:r w:rsidRPr="00490DBF">
              <w:rPr>
                <w:rFonts w:ascii="Cambria" w:hAnsi="Cambria"/>
              </w:rPr>
              <w:t>paketů)  prostřednictvím</w:t>
            </w:r>
            <w:proofErr w:type="gramEnd"/>
            <w:r w:rsidRPr="00490DBF">
              <w:rPr>
                <w:rFonts w:ascii="Cambria" w:hAnsi="Cambria"/>
              </w:rPr>
              <w:t xml:space="preserve"> technologie </w:t>
            </w:r>
            <w:proofErr w:type="spellStart"/>
            <w:r w:rsidRPr="00490DBF">
              <w:rPr>
                <w:rFonts w:ascii="Cambria" w:hAnsi="Cambria"/>
              </w:rPr>
              <w:t>NetFlow</w:t>
            </w:r>
            <w:proofErr w:type="spellEnd"/>
            <w:r w:rsidRPr="00490DBF">
              <w:rPr>
                <w:rFonts w:ascii="Cambria" w:hAnsi="Cambria"/>
              </w:rPr>
              <w:t xml:space="preserve"> nebo ekvivalentní</w:t>
            </w:r>
          </w:p>
        </w:tc>
        <w:tc>
          <w:tcPr>
            <w:tcW w:w="3436" w:type="dxa"/>
          </w:tcPr>
          <w:p w14:paraId="4186D389"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E942397" w14:textId="77777777" w:rsidTr="007A0695">
        <w:trPr>
          <w:trHeight w:val="722"/>
          <w:jc w:val="center"/>
        </w:trPr>
        <w:tc>
          <w:tcPr>
            <w:tcW w:w="4072" w:type="dxa"/>
          </w:tcPr>
          <w:p w14:paraId="55EB07B8" w14:textId="77777777" w:rsidR="00553708" w:rsidRPr="00490DBF" w:rsidRDefault="00553708" w:rsidP="007A0695">
            <w:pPr>
              <w:jc w:val="left"/>
              <w:rPr>
                <w:rFonts w:ascii="Cambria" w:hAnsi="Cambria"/>
                <w:color w:val="000000"/>
                <w:sz w:val="20"/>
                <w:szCs w:val="20"/>
              </w:rPr>
            </w:pPr>
            <w:proofErr w:type="spellStart"/>
            <w:r w:rsidRPr="00490DBF">
              <w:rPr>
                <w:rFonts w:ascii="Cambria" w:hAnsi="Cambria"/>
              </w:rPr>
              <w:t>Application</w:t>
            </w:r>
            <w:proofErr w:type="spellEnd"/>
            <w:r w:rsidRPr="00490DBF">
              <w:rPr>
                <w:rFonts w:ascii="Cambria" w:hAnsi="Cambria"/>
              </w:rPr>
              <w:t xml:space="preserve"> </w:t>
            </w:r>
            <w:proofErr w:type="spellStart"/>
            <w:proofErr w:type="gramStart"/>
            <w:r w:rsidRPr="00490DBF">
              <w:rPr>
                <w:rFonts w:ascii="Cambria" w:hAnsi="Cambria"/>
              </w:rPr>
              <w:t>Visibility</w:t>
            </w:r>
            <w:proofErr w:type="spellEnd"/>
            <w:r w:rsidRPr="00490DBF">
              <w:rPr>
                <w:rFonts w:ascii="Cambria" w:hAnsi="Cambria"/>
              </w:rPr>
              <w:t xml:space="preserve"> - Možnost</w:t>
            </w:r>
            <w:proofErr w:type="gramEnd"/>
            <w:r w:rsidRPr="00490DBF">
              <w:rPr>
                <w:rFonts w:ascii="Cambria" w:hAnsi="Cambria"/>
              </w:rPr>
              <w:t xml:space="preserve"> definice klíčových atributů a parametrů monitorovaných toků včetně parametrů: zdrojová/cílová MAC adresa, zdrojová/cílová IP adresa, zdrojová/</w:t>
            </w:r>
            <w:proofErr w:type="gramStart"/>
            <w:r w:rsidRPr="00490DBF">
              <w:rPr>
                <w:rFonts w:ascii="Cambria" w:hAnsi="Cambria"/>
              </w:rPr>
              <w:t>cílová  VLAN</w:t>
            </w:r>
            <w:proofErr w:type="gramEnd"/>
            <w:r w:rsidRPr="00490DBF">
              <w:rPr>
                <w:rFonts w:ascii="Cambria" w:hAnsi="Cambria"/>
              </w:rPr>
              <w:t xml:space="preserve">, TCP </w:t>
            </w:r>
            <w:proofErr w:type="spellStart"/>
            <w:r w:rsidRPr="00490DBF">
              <w:rPr>
                <w:rFonts w:ascii="Cambria" w:hAnsi="Cambria"/>
              </w:rPr>
              <w:t>flags</w:t>
            </w:r>
            <w:proofErr w:type="spellEnd"/>
            <w:r w:rsidRPr="00490DBF">
              <w:rPr>
                <w:rFonts w:ascii="Cambria" w:hAnsi="Cambria"/>
              </w:rPr>
              <w:t>, hodnota TTL, ICMP kód, IGMP type</w:t>
            </w:r>
          </w:p>
        </w:tc>
        <w:tc>
          <w:tcPr>
            <w:tcW w:w="3436" w:type="dxa"/>
          </w:tcPr>
          <w:p w14:paraId="34940BC4"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3B8A6476" w14:textId="77777777" w:rsidTr="007A0695">
        <w:trPr>
          <w:trHeight w:val="722"/>
          <w:jc w:val="center"/>
        </w:trPr>
        <w:tc>
          <w:tcPr>
            <w:tcW w:w="4072" w:type="dxa"/>
          </w:tcPr>
          <w:p w14:paraId="042612FA"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Export monitorovaných dat ve formátu </w:t>
            </w:r>
            <w:proofErr w:type="spellStart"/>
            <w:r w:rsidRPr="00490DBF">
              <w:rPr>
                <w:rFonts w:ascii="Cambria" w:hAnsi="Cambria"/>
              </w:rPr>
              <w:t>NetFlow</w:t>
            </w:r>
            <w:proofErr w:type="spellEnd"/>
            <w:r w:rsidRPr="00490DBF">
              <w:rPr>
                <w:rFonts w:ascii="Cambria" w:hAnsi="Cambria"/>
              </w:rPr>
              <w:t xml:space="preserve"> v9 nebo IPFIX</w:t>
            </w:r>
          </w:p>
        </w:tc>
        <w:tc>
          <w:tcPr>
            <w:tcW w:w="3436" w:type="dxa"/>
          </w:tcPr>
          <w:p w14:paraId="43B2C05C"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466B8727" w14:textId="77777777" w:rsidTr="007A0695">
        <w:trPr>
          <w:trHeight w:val="722"/>
          <w:jc w:val="center"/>
        </w:trPr>
        <w:tc>
          <w:tcPr>
            <w:tcW w:w="4072" w:type="dxa"/>
          </w:tcPr>
          <w:p w14:paraId="473CD0F1" w14:textId="77777777" w:rsidR="00553708" w:rsidRPr="00490DBF" w:rsidRDefault="00553708" w:rsidP="007A0695">
            <w:pPr>
              <w:jc w:val="left"/>
              <w:rPr>
                <w:rFonts w:ascii="Cambria" w:hAnsi="Cambria"/>
                <w:color w:val="000000"/>
                <w:sz w:val="20"/>
                <w:szCs w:val="20"/>
              </w:rPr>
            </w:pPr>
            <w:r w:rsidRPr="00490DBF">
              <w:rPr>
                <w:rFonts w:ascii="Cambria" w:hAnsi="Cambria"/>
              </w:rPr>
              <w:t>SSHv2</w:t>
            </w:r>
          </w:p>
        </w:tc>
        <w:tc>
          <w:tcPr>
            <w:tcW w:w="3436" w:type="dxa"/>
          </w:tcPr>
          <w:p w14:paraId="032891BC"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178AA48F" w14:textId="77777777" w:rsidTr="007A0695">
        <w:trPr>
          <w:trHeight w:val="722"/>
          <w:jc w:val="center"/>
        </w:trPr>
        <w:tc>
          <w:tcPr>
            <w:tcW w:w="4072" w:type="dxa"/>
          </w:tcPr>
          <w:p w14:paraId="262CC34E" w14:textId="77777777" w:rsidR="00553708" w:rsidRPr="00490DBF" w:rsidRDefault="00553708" w:rsidP="007A0695">
            <w:pPr>
              <w:jc w:val="left"/>
              <w:rPr>
                <w:rFonts w:ascii="Cambria" w:hAnsi="Cambria"/>
                <w:color w:val="000000"/>
                <w:sz w:val="20"/>
                <w:szCs w:val="20"/>
              </w:rPr>
            </w:pPr>
            <w:r w:rsidRPr="00490DBF">
              <w:rPr>
                <w:rFonts w:ascii="Cambria" w:hAnsi="Cambria"/>
              </w:rPr>
              <w:t>CLI rozhraní</w:t>
            </w:r>
          </w:p>
        </w:tc>
        <w:tc>
          <w:tcPr>
            <w:tcW w:w="3436" w:type="dxa"/>
          </w:tcPr>
          <w:p w14:paraId="1E4D538A"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3D60A248" w14:textId="77777777" w:rsidTr="007A0695">
        <w:trPr>
          <w:trHeight w:val="722"/>
          <w:jc w:val="center"/>
        </w:trPr>
        <w:tc>
          <w:tcPr>
            <w:tcW w:w="4072" w:type="dxa"/>
          </w:tcPr>
          <w:p w14:paraId="3CD7CA1B"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Vzdálená identifikace zařízení pomocí "Blue </w:t>
            </w:r>
            <w:proofErr w:type="spellStart"/>
            <w:r w:rsidRPr="00490DBF">
              <w:rPr>
                <w:rFonts w:ascii="Cambria" w:hAnsi="Cambria"/>
              </w:rPr>
              <w:t>Beacon</w:t>
            </w:r>
            <w:proofErr w:type="spellEnd"/>
            <w:r w:rsidRPr="00490DBF">
              <w:rPr>
                <w:rFonts w:ascii="Cambria" w:hAnsi="Cambria"/>
              </w:rPr>
              <w:t>" mechanismu</w:t>
            </w:r>
          </w:p>
        </w:tc>
        <w:tc>
          <w:tcPr>
            <w:tcW w:w="3436" w:type="dxa"/>
          </w:tcPr>
          <w:p w14:paraId="3D714493"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5A11918" w14:textId="77777777" w:rsidTr="007A0695">
        <w:trPr>
          <w:trHeight w:val="722"/>
          <w:jc w:val="center"/>
        </w:trPr>
        <w:tc>
          <w:tcPr>
            <w:tcW w:w="4072" w:type="dxa"/>
          </w:tcPr>
          <w:p w14:paraId="3F3E66B1" w14:textId="77777777" w:rsidR="00553708" w:rsidRPr="00490DBF" w:rsidRDefault="00553708" w:rsidP="007A0695">
            <w:pPr>
              <w:jc w:val="left"/>
              <w:rPr>
                <w:rFonts w:ascii="Cambria" w:hAnsi="Cambria"/>
                <w:color w:val="000000"/>
                <w:sz w:val="20"/>
                <w:szCs w:val="20"/>
              </w:rPr>
            </w:pPr>
            <w:r w:rsidRPr="00490DBF">
              <w:rPr>
                <w:rFonts w:ascii="Cambria" w:hAnsi="Cambria"/>
              </w:rPr>
              <w:t>Model-</w:t>
            </w:r>
            <w:proofErr w:type="spellStart"/>
            <w:r w:rsidRPr="00490DBF">
              <w:rPr>
                <w:rFonts w:ascii="Cambria" w:hAnsi="Cambria"/>
              </w:rPr>
              <w:t>driven</w:t>
            </w:r>
            <w:proofErr w:type="spellEnd"/>
            <w:r w:rsidRPr="00490DBF">
              <w:rPr>
                <w:rFonts w:ascii="Cambria" w:hAnsi="Cambria"/>
              </w:rPr>
              <w:t xml:space="preserve"> programovatelnost prostřednictvím RESTCONF, NETCONF/YANG </w:t>
            </w:r>
          </w:p>
        </w:tc>
        <w:tc>
          <w:tcPr>
            <w:tcW w:w="3436" w:type="dxa"/>
          </w:tcPr>
          <w:p w14:paraId="57F67987"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3CD4962D" w14:textId="77777777" w:rsidTr="007A0695">
        <w:trPr>
          <w:trHeight w:val="673"/>
          <w:jc w:val="center"/>
        </w:trPr>
        <w:tc>
          <w:tcPr>
            <w:tcW w:w="4072" w:type="dxa"/>
          </w:tcPr>
          <w:p w14:paraId="304C7A86" w14:textId="77777777" w:rsidR="00553708" w:rsidRPr="00490DBF" w:rsidRDefault="00553708" w:rsidP="007A0695">
            <w:pPr>
              <w:jc w:val="left"/>
              <w:rPr>
                <w:rFonts w:ascii="Cambria" w:hAnsi="Cambria"/>
                <w:color w:val="000000"/>
                <w:sz w:val="20"/>
                <w:szCs w:val="20"/>
              </w:rPr>
            </w:pPr>
            <w:r w:rsidRPr="00490DBF">
              <w:rPr>
                <w:rFonts w:ascii="Cambria" w:hAnsi="Cambria"/>
              </w:rPr>
              <w:t>Interpretace uživatelských skriptů a jejich aktivace asynchronní událostí v systému zařízení</w:t>
            </w:r>
          </w:p>
        </w:tc>
        <w:tc>
          <w:tcPr>
            <w:tcW w:w="3436" w:type="dxa"/>
          </w:tcPr>
          <w:p w14:paraId="01052121"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062ACAE3" w14:textId="77777777" w:rsidTr="007A0695">
        <w:trPr>
          <w:trHeight w:val="722"/>
          <w:jc w:val="center"/>
        </w:trPr>
        <w:tc>
          <w:tcPr>
            <w:tcW w:w="4072" w:type="dxa"/>
          </w:tcPr>
          <w:p w14:paraId="4292161D" w14:textId="77777777" w:rsidR="00553708" w:rsidRPr="00490DBF" w:rsidRDefault="00553708" w:rsidP="007A0695">
            <w:pPr>
              <w:jc w:val="left"/>
              <w:rPr>
                <w:rFonts w:ascii="Cambria" w:hAnsi="Cambria"/>
                <w:color w:val="000000"/>
                <w:sz w:val="20"/>
                <w:szCs w:val="20"/>
              </w:rPr>
            </w:pPr>
            <w:proofErr w:type="spellStart"/>
            <w:r w:rsidRPr="00490DBF">
              <w:rPr>
                <w:rFonts w:ascii="Cambria" w:hAnsi="Cambria"/>
              </w:rPr>
              <w:t>Streaming</w:t>
            </w:r>
            <w:proofErr w:type="spellEnd"/>
            <w:r w:rsidRPr="00490DBF">
              <w:rPr>
                <w:rFonts w:ascii="Cambria" w:hAnsi="Cambria"/>
              </w:rPr>
              <w:t xml:space="preserve"> telemetrie prostřednictvím NETCONF/XML</w:t>
            </w:r>
          </w:p>
        </w:tc>
        <w:tc>
          <w:tcPr>
            <w:tcW w:w="3436" w:type="dxa"/>
          </w:tcPr>
          <w:p w14:paraId="79672CB3"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7869DE2" w14:textId="77777777" w:rsidTr="007A0695">
        <w:trPr>
          <w:trHeight w:val="722"/>
          <w:jc w:val="center"/>
        </w:trPr>
        <w:tc>
          <w:tcPr>
            <w:tcW w:w="4072" w:type="dxa"/>
          </w:tcPr>
          <w:p w14:paraId="32B623AF" w14:textId="77777777" w:rsidR="00553708" w:rsidRPr="00490DBF" w:rsidRDefault="00553708" w:rsidP="007A0695">
            <w:pPr>
              <w:jc w:val="left"/>
              <w:rPr>
                <w:rFonts w:ascii="Cambria" w:hAnsi="Cambria"/>
                <w:color w:val="000000"/>
                <w:sz w:val="20"/>
                <w:szCs w:val="20"/>
              </w:rPr>
            </w:pPr>
            <w:r w:rsidRPr="00490DBF">
              <w:rPr>
                <w:rFonts w:ascii="Cambria" w:hAnsi="Cambria"/>
              </w:rPr>
              <w:t>SNMPv2/v3</w:t>
            </w:r>
          </w:p>
        </w:tc>
        <w:tc>
          <w:tcPr>
            <w:tcW w:w="3436" w:type="dxa"/>
          </w:tcPr>
          <w:p w14:paraId="1083B36A"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21BAEF08" w14:textId="77777777" w:rsidTr="007A0695">
        <w:trPr>
          <w:trHeight w:val="722"/>
          <w:jc w:val="center"/>
        </w:trPr>
        <w:tc>
          <w:tcPr>
            <w:tcW w:w="4072" w:type="dxa"/>
          </w:tcPr>
          <w:p w14:paraId="7263BFAA"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Podpora network </w:t>
            </w:r>
            <w:proofErr w:type="spellStart"/>
            <w:r w:rsidRPr="00490DBF">
              <w:rPr>
                <w:rFonts w:ascii="Cambria" w:hAnsi="Cambria"/>
              </w:rPr>
              <w:t>boot</w:t>
            </w:r>
            <w:proofErr w:type="spellEnd"/>
            <w:r w:rsidRPr="00490DBF">
              <w:rPr>
                <w:rFonts w:ascii="Cambria" w:hAnsi="Cambria"/>
              </w:rPr>
              <w:t xml:space="preserve"> (</w:t>
            </w:r>
            <w:proofErr w:type="spellStart"/>
            <w:r w:rsidRPr="00490DBF">
              <w:rPr>
                <w:rFonts w:ascii="Cambria" w:hAnsi="Cambria"/>
              </w:rPr>
              <w:t>iPXE</w:t>
            </w:r>
            <w:proofErr w:type="spellEnd"/>
            <w:r w:rsidRPr="00490DBF">
              <w:rPr>
                <w:rFonts w:ascii="Cambria" w:hAnsi="Cambria"/>
              </w:rPr>
              <w:t>)</w:t>
            </w:r>
          </w:p>
        </w:tc>
        <w:tc>
          <w:tcPr>
            <w:tcW w:w="3436" w:type="dxa"/>
          </w:tcPr>
          <w:p w14:paraId="77BCD16B"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7CFCD8CC" w14:textId="77777777" w:rsidTr="007A0695">
        <w:trPr>
          <w:trHeight w:val="722"/>
          <w:jc w:val="center"/>
        </w:trPr>
        <w:tc>
          <w:tcPr>
            <w:tcW w:w="4072" w:type="dxa"/>
          </w:tcPr>
          <w:p w14:paraId="1B70D4CF" w14:textId="77777777" w:rsidR="00553708" w:rsidRPr="00490DBF" w:rsidRDefault="00553708" w:rsidP="007A0695">
            <w:pPr>
              <w:jc w:val="left"/>
              <w:rPr>
                <w:rFonts w:ascii="Cambria" w:hAnsi="Cambria"/>
                <w:color w:val="000000"/>
                <w:sz w:val="20"/>
                <w:szCs w:val="20"/>
              </w:rPr>
            </w:pPr>
            <w:proofErr w:type="spellStart"/>
            <w:r w:rsidRPr="00490DBF">
              <w:rPr>
                <w:rFonts w:ascii="Cambria" w:hAnsi="Cambria"/>
              </w:rPr>
              <w:t>Inventarizovatelnost</w:t>
            </w:r>
            <w:proofErr w:type="spellEnd"/>
            <w:r w:rsidRPr="00490DBF">
              <w:rPr>
                <w:rFonts w:ascii="Cambria" w:hAnsi="Cambria"/>
              </w:rPr>
              <w:t xml:space="preserve"> komponent integrovanou RFID identifikací</w:t>
            </w:r>
          </w:p>
        </w:tc>
        <w:tc>
          <w:tcPr>
            <w:tcW w:w="3436" w:type="dxa"/>
          </w:tcPr>
          <w:p w14:paraId="52A0C6F0"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71B0F43A" w14:textId="77777777" w:rsidTr="007A0695">
        <w:trPr>
          <w:trHeight w:val="722"/>
          <w:jc w:val="center"/>
        </w:trPr>
        <w:tc>
          <w:tcPr>
            <w:tcW w:w="4072" w:type="dxa"/>
          </w:tcPr>
          <w:p w14:paraId="0B1614BB" w14:textId="77777777" w:rsidR="00553708" w:rsidRPr="00490DBF" w:rsidRDefault="00553708" w:rsidP="007A0695">
            <w:pPr>
              <w:jc w:val="left"/>
              <w:rPr>
                <w:rFonts w:ascii="Cambria" w:hAnsi="Cambria"/>
                <w:color w:val="000000"/>
                <w:sz w:val="20"/>
                <w:szCs w:val="20"/>
              </w:rPr>
            </w:pPr>
            <w:r w:rsidRPr="00490DBF">
              <w:rPr>
                <w:rFonts w:ascii="Cambria" w:hAnsi="Cambria"/>
              </w:rPr>
              <w:t xml:space="preserve">TACACS+ nebo RADIUS klient pro AAA (autentizace, autorizace, </w:t>
            </w:r>
            <w:proofErr w:type="spellStart"/>
            <w:r w:rsidRPr="00490DBF">
              <w:rPr>
                <w:rFonts w:ascii="Cambria" w:hAnsi="Cambria"/>
              </w:rPr>
              <w:t>accounting</w:t>
            </w:r>
            <w:proofErr w:type="spellEnd"/>
            <w:r w:rsidRPr="00490DBF">
              <w:rPr>
                <w:rFonts w:ascii="Cambria" w:hAnsi="Cambria"/>
              </w:rPr>
              <w:t>)</w:t>
            </w:r>
          </w:p>
        </w:tc>
        <w:tc>
          <w:tcPr>
            <w:tcW w:w="3436" w:type="dxa"/>
          </w:tcPr>
          <w:p w14:paraId="6925FEE8"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r w:rsidR="00553708" w:rsidRPr="00490DBF" w14:paraId="7F8123AB" w14:textId="77777777" w:rsidTr="007A0695">
        <w:trPr>
          <w:trHeight w:val="722"/>
          <w:jc w:val="center"/>
        </w:trPr>
        <w:tc>
          <w:tcPr>
            <w:tcW w:w="4072" w:type="dxa"/>
          </w:tcPr>
          <w:p w14:paraId="2C964F21" w14:textId="77777777" w:rsidR="00553708" w:rsidRPr="00490DBF" w:rsidRDefault="00553708" w:rsidP="007A0695">
            <w:pPr>
              <w:jc w:val="left"/>
              <w:rPr>
                <w:rFonts w:ascii="Cambria" w:hAnsi="Cambria"/>
                <w:color w:val="000000"/>
                <w:sz w:val="20"/>
                <w:szCs w:val="20"/>
              </w:rPr>
            </w:pPr>
            <w:r w:rsidRPr="00490DBF">
              <w:rPr>
                <w:rFonts w:ascii="Cambria" w:hAnsi="Cambria"/>
              </w:rPr>
              <w:t>NTPv3 server</w:t>
            </w:r>
          </w:p>
        </w:tc>
        <w:tc>
          <w:tcPr>
            <w:tcW w:w="3436" w:type="dxa"/>
          </w:tcPr>
          <w:p w14:paraId="1D667AC9" w14:textId="77777777" w:rsidR="00553708" w:rsidRPr="00490DBF" w:rsidRDefault="00553708" w:rsidP="007A0695">
            <w:pPr>
              <w:jc w:val="center"/>
              <w:rPr>
                <w:rFonts w:ascii="Cambria" w:hAnsi="Cambria"/>
                <w:color w:val="000000"/>
                <w:sz w:val="20"/>
                <w:szCs w:val="20"/>
              </w:rPr>
            </w:pPr>
            <w:r w:rsidRPr="00490DBF">
              <w:rPr>
                <w:rFonts w:ascii="Cambria" w:hAnsi="Cambria"/>
              </w:rPr>
              <w:t>ANO</w:t>
            </w:r>
          </w:p>
        </w:tc>
      </w:tr>
    </w:tbl>
    <w:p w14:paraId="18424F3C" w14:textId="77777777" w:rsidR="00553708" w:rsidRPr="00490DBF" w:rsidRDefault="00553708" w:rsidP="00553708">
      <w:pPr>
        <w:rPr>
          <w:rFonts w:ascii="Cambria" w:hAnsi="Cambria"/>
        </w:rPr>
      </w:pPr>
    </w:p>
    <w:p w14:paraId="42E66ADE" w14:textId="77777777" w:rsidR="00553708" w:rsidRPr="00490DBF" w:rsidRDefault="00553708" w:rsidP="00553708">
      <w:pPr>
        <w:spacing w:before="0" w:after="120" w:line="264" w:lineRule="auto"/>
        <w:jc w:val="left"/>
        <w:rPr>
          <w:rFonts w:ascii="Cambria" w:hAnsi="Cambria"/>
          <w:b/>
        </w:rPr>
      </w:pPr>
      <w:r w:rsidRPr="00490DBF">
        <w:rPr>
          <w:rFonts w:ascii="Cambria" w:hAnsi="Cambria"/>
          <w:b/>
        </w:rPr>
        <w:br w:type="page" w:clear="all"/>
      </w:r>
    </w:p>
    <w:p w14:paraId="1C9E97B9" w14:textId="77777777" w:rsidR="00553708" w:rsidRPr="00490DBF" w:rsidRDefault="00553708" w:rsidP="00553708">
      <w:pPr>
        <w:rPr>
          <w:rFonts w:ascii="Cambria" w:hAnsi="Cambria"/>
        </w:rPr>
      </w:pPr>
    </w:p>
    <w:p w14:paraId="0B2F5C37" w14:textId="77777777" w:rsidR="00553708" w:rsidRPr="00490DBF" w:rsidRDefault="00553708" w:rsidP="00553708">
      <w:pPr>
        <w:pStyle w:val="Nadpis4"/>
        <w:numPr>
          <w:ilvl w:val="0"/>
          <w:numId w:val="0"/>
        </w:numPr>
        <w:ind w:left="864"/>
        <w:rPr>
          <w:rFonts w:ascii="Cambria" w:hAnsi="Cambria"/>
        </w:rPr>
      </w:pPr>
    </w:p>
    <w:p w14:paraId="32F172D0" w14:textId="77777777" w:rsidR="00553708" w:rsidRPr="00490DBF" w:rsidRDefault="00553708" w:rsidP="00553708">
      <w:pPr>
        <w:pStyle w:val="Nadpis4"/>
        <w:numPr>
          <w:ilvl w:val="0"/>
          <w:numId w:val="0"/>
        </w:numPr>
        <w:ind w:left="864"/>
        <w:rPr>
          <w:rFonts w:ascii="Cambria" w:hAnsi="Cambria"/>
        </w:rPr>
      </w:pPr>
      <w:r w:rsidRPr="00490DBF">
        <w:rPr>
          <w:rFonts w:ascii="Cambria" w:hAnsi="Cambria"/>
        </w:rPr>
        <w:t>TYP aktivního prvku 5</w:t>
      </w:r>
    </w:p>
    <w:tbl>
      <w:tblPr>
        <w:tblStyle w:val="Mkatabulky"/>
        <w:tblW w:w="7508" w:type="dxa"/>
        <w:jc w:val="center"/>
        <w:tblLook w:val="04A0" w:firstRow="1" w:lastRow="0" w:firstColumn="1" w:lastColumn="0" w:noHBand="0" w:noVBand="1"/>
      </w:tblPr>
      <w:tblGrid>
        <w:gridCol w:w="4072"/>
        <w:gridCol w:w="3436"/>
      </w:tblGrid>
      <w:tr w:rsidR="00553708" w:rsidRPr="00490DBF" w14:paraId="154BC0D4" w14:textId="77777777" w:rsidTr="007A0695">
        <w:trPr>
          <w:trHeight w:val="409"/>
          <w:jc w:val="center"/>
        </w:trPr>
        <w:tc>
          <w:tcPr>
            <w:tcW w:w="4072" w:type="dxa"/>
            <w:shd w:val="clear" w:color="BFBFBF" w:fill="BFBFBF" w:themeFill="background1" w:themeFillShade="BF"/>
            <w:vAlign w:val="center"/>
          </w:tcPr>
          <w:p w14:paraId="73CE5E51" w14:textId="77777777" w:rsidR="00553708" w:rsidRPr="00490DBF" w:rsidRDefault="00553708" w:rsidP="007A0695">
            <w:pPr>
              <w:rPr>
                <w:rFonts w:ascii="Cambria" w:hAnsi="Cambria" w:cs="Arial"/>
              </w:rPr>
            </w:pPr>
            <w:r w:rsidRPr="00490DBF">
              <w:rPr>
                <w:rFonts w:ascii="Cambria" w:hAnsi="Cambria" w:cs="Arial"/>
                <w:b/>
                <w:color w:val="000000"/>
              </w:rPr>
              <w:t>Požadovaná funkcionalita</w:t>
            </w:r>
          </w:p>
        </w:tc>
        <w:tc>
          <w:tcPr>
            <w:tcW w:w="3436" w:type="dxa"/>
            <w:shd w:val="clear" w:color="BFBFBF" w:fill="BFBFBF" w:themeFill="background1" w:themeFillShade="BF"/>
            <w:vAlign w:val="center"/>
          </w:tcPr>
          <w:p w14:paraId="4F053193" w14:textId="77777777" w:rsidR="00553708" w:rsidRPr="00490DBF" w:rsidRDefault="00553708" w:rsidP="007A0695">
            <w:pPr>
              <w:jc w:val="center"/>
              <w:rPr>
                <w:rFonts w:ascii="Cambria" w:hAnsi="Cambria" w:cs="Arial"/>
              </w:rPr>
            </w:pPr>
            <w:r w:rsidRPr="00490DBF">
              <w:rPr>
                <w:rFonts w:ascii="Cambria" w:hAnsi="Cambria" w:cs="Arial"/>
                <w:b/>
                <w:color w:val="000000"/>
              </w:rPr>
              <w:t>Specifikace minimálních požadavků</w:t>
            </w:r>
          </w:p>
        </w:tc>
      </w:tr>
      <w:tr w:rsidR="00553708" w:rsidRPr="00490DBF" w14:paraId="17CFC51A" w14:textId="77777777" w:rsidTr="007A0695">
        <w:trPr>
          <w:trHeight w:val="722"/>
          <w:jc w:val="center"/>
        </w:trPr>
        <w:tc>
          <w:tcPr>
            <w:tcW w:w="4072" w:type="dxa"/>
          </w:tcPr>
          <w:p w14:paraId="16313220" w14:textId="77777777" w:rsidR="00553708" w:rsidRPr="00490DBF" w:rsidRDefault="00553708" w:rsidP="007A0695">
            <w:pPr>
              <w:rPr>
                <w:rFonts w:ascii="Cambria" w:hAnsi="Cambria"/>
              </w:rPr>
            </w:pPr>
            <w:r w:rsidRPr="00490DBF">
              <w:rPr>
                <w:rFonts w:ascii="Cambria" w:hAnsi="Cambria"/>
              </w:rPr>
              <w:t>Typ přepínače</w:t>
            </w:r>
          </w:p>
        </w:tc>
        <w:tc>
          <w:tcPr>
            <w:tcW w:w="3436" w:type="dxa"/>
          </w:tcPr>
          <w:p w14:paraId="785CB66F" w14:textId="77777777" w:rsidR="00553708" w:rsidRPr="00490DBF" w:rsidRDefault="00553708" w:rsidP="007A0695">
            <w:pPr>
              <w:jc w:val="center"/>
              <w:rPr>
                <w:rFonts w:ascii="Cambria" w:hAnsi="Cambria"/>
              </w:rPr>
            </w:pPr>
            <w:r w:rsidRPr="00490DBF">
              <w:rPr>
                <w:rFonts w:ascii="Cambria" w:hAnsi="Cambria"/>
              </w:rPr>
              <w:t>L2/L3 přepínač</w:t>
            </w:r>
          </w:p>
        </w:tc>
      </w:tr>
      <w:tr w:rsidR="00553708" w:rsidRPr="00490DBF" w14:paraId="6819929A" w14:textId="77777777" w:rsidTr="007A0695">
        <w:trPr>
          <w:trHeight w:val="722"/>
          <w:jc w:val="center"/>
        </w:trPr>
        <w:tc>
          <w:tcPr>
            <w:tcW w:w="4072" w:type="dxa"/>
          </w:tcPr>
          <w:p w14:paraId="18C924D4" w14:textId="77777777" w:rsidR="00553708" w:rsidRPr="00490DBF" w:rsidRDefault="00553708" w:rsidP="007A0695">
            <w:pPr>
              <w:rPr>
                <w:rFonts w:ascii="Cambria" w:hAnsi="Cambria"/>
              </w:rPr>
            </w:pPr>
            <w:r w:rsidRPr="00490DBF">
              <w:rPr>
                <w:rFonts w:ascii="Cambria" w:hAnsi="Cambria"/>
              </w:rPr>
              <w:t>Formát přepínače</w:t>
            </w:r>
          </w:p>
        </w:tc>
        <w:tc>
          <w:tcPr>
            <w:tcW w:w="3436" w:type="dxa"/>
          </w:tcPr>
          <w:p w14:paraId="77969D33" w14:textId="77777777" w:rsidR="00553708" w:rsidRPr="00490DBF" w:rsidRDefault="00553708" w:rsidP="007A0695">
            <w:pPr>
              <w:jc w:val="center"/>
              <w:rPr>
                <w:rFonts w:ascii="Cambria" w:hAnsi="Cambria"/>
              </w:rPr>
            </w:pPr>
            <w:r w:rsidRPr="00490DBF">
              <w:rPr>
                <w:rFonts w:ascii="Cambria" w:hAnsi="Cambria"/>
              </w:rPr>
              <w:t>Stohovatelný</w:t>
            </w:r>
          </w:p>
        </w:tc>
      </w:tr>
      <w:tr w:rsidR="00553708" w:rsidRPr="00490DBF" w14:paraId="27E5B8BE" w14:textId="77777777" w:rsidTr="007A0695">
        <w:trPr>
          <w:trHeight w:val="722"/>
          <w:jc w:val="center"/>
        </w:trPr>
        <w:tc>
          <w:tcPr>
            <w:tcW w:w="4072" w:type="dxa"/>
          </w:tcPr>
          <w:p w14:paraId="381A1F7F" w14:textId="77777777" w:rsidR="00553708" w:rsidRPr="00490DBF" w:rsidRDefault="00553708" w:rsidP="007A0695">
            <w:pPr>
              <w:rPr>
                <w:rFonts w:ascii="Cambria" w:hAnsi="Cambria"/>
              </w:rPr>
            </w:pPr>
            <w:r w:rsidRPr="00490DBF">
              <w:rPr>
                <w:rFonts w:ascii="Cambria" w:hAnsi="Cambria"/>
              </w:rPr>
              <w:t>Stohování požadováno</w:t>
            </w:r>
          </w:p>
        </w:tc>
        <w:tc>
          <w:tcPr>
            <w:tcW w:w="3436" w:type="dxa"/>
          </w:tcPr>
          <w:p w14:paraId="5D37272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6B27A80" w14:textId="77777777" w:rsidTr="007A0695">
        <w:trPr>
          <w:trHeight w:val="722"/>
          <w:jc w:val="center"/>
        </w:trPr>
        <w:tc>
          <w:tcPr>
            <w:tcW w:w="4072" w:type="dxa"/>
          </w:tcPr>
          <w:p w14:paraId="32ED25FE" w14:textId="77777777" w:rsidR="00553708" w:rsidRPr="00490DBF" w:rsidRDefault="00553708" w:rsidP="007A0695">
            <w:pPr>
              <w:rPr>
                <w:rFonts w:ascii="Cambria" w:hAnsi="Cambria"/>
              </w:rPr>
            </w:pPr>
            <w:r w:rsidRPr="00490DBF">
              <w:rPr>
                <w:rFonts w:ascii="Cambria" w:hAnsi="Cambria"/>
              </w:rPr>
              <w:t>Počet dedikovaných stohovacích portů</w:t>
            </w:r>
          </w:p>
        </w:tc>
        <w:tc>
          <w:tcPr>
            <w:tcW w:w="3436" w:type="dxa"/>
          </w:tcPr>
          <w:p w14:paraId="4ED75A5D" w14:textId="77777777" w:rsidR="00553708" w:rsidRPr="00490DBF" w:rsidRDefault="00553708" w:rsidP="007A0695">
            <w:pPr>
              <w:jc w:val="center"/>
              <w:rPr>
                <w:rFonts w:ascii="Cambria" w:hAnsi="Cambria"/>
              </w:rPr>
            </w:pPr>
            <w:r w:rsidRPr="00490DBF">
              <w:rPr>
                <w:rFonts w:ascii="Cambria" w:hAnsi="Cambria"/>
              </w:rPr>
              <w:t>2</w:t>
            </w:r>
          </w:p>
        </w:tc>
      </w:tr>
      <w:tr w:rsidR="00553708" w:rsidRPr="00490DBF" w14:paraId="0BA5F2D6" w14:textId="77777777" w:rsidTr="007A0695">
        <w:trPr>
          <w:trHeight w:val="722"/>
          <w:jc w:val="center"/>
        </w:trPr>
        <w:tc>
          <w:tcPr>
            <w:tcW w:w="4072" w:type="dxa"/>
          </w:tcPr>
          <w:p w14:paraId="78125CBC" w14:textId="77777777" w:rsidR="00553708" w:rsidRPr="00490DBF" w:rsidRDefault="00553708" w:rsidP="007A0695">
            <w:pPr>
              <w:rPr>
                <w:rFonts w:ascii="Cambria" w:hAnsi="Cambria"/>
              </w:rPr>
            </w:pPr>
            <w:r w:rsidRPr="00490DBF">
              <w:rPr>
                <w:rFonts w:ascii="Cambria" w:hAnsi="Cambria"/>
              </w:rPr>
              <w:t>Minimální počet zařízení ve stohu</w:t>
            </w:r>
          </w:p>
        </w:tc>
        <w:tc>
          <w:tcPr>
            <w:tcW w:w="3436" w:type="dxa"/>
          </w:tcPr>
          <w:p w14:paraId="737C8923" w14:textId="77777777" w:rsidR="00553708" w:rsidRPr="00490DBF" w:rsidRDefault="00553708" w:rsidP="007A0695">
            <w:pPr>
              <w:jc w:val="center"/>
              <w:rPr>
                <w:rFonts w:ascii="Cambria" w:hAnsi="Cambria"/>
              </w:rPr>
            </w:pPr>
            <w:r w:rsidRPr="00490DBF">
              <w:rPr>
                <w:rFonts w:ascii="Cambria" w:hAnsi="Cambria"/>
              </w:rPr>
              <w:t>8</w:t>
            </w:r>
          </w:p>
        </w:tc>
      </w:tr>
      <w:tr w:rsidR="00553708" w:rsidRPr="00490DBF" w14:paraId="007AE301" w14:textId="77777777" w:rsidTr="007A0695">
        <w:trPr>
          <w:trHeight w:val="722"/>
          <w:jc w:val="center"/>
        </w:trPr>
        <w:tc>
          <w:tcPr>
            <w:tcW w:w="4072" w:type="dxa"/>
          </w:tcPr>
          <w:p w14:paraId="7861BD9A" w14:textId="77777777" w:rsidR="00553708" w:rsidRPr="00490DBF" w:rsidRDefault="00553708" w:rsidP="007A0695">
            <w:pPr>
              <w:rPr>
                <w:rFonts w:ascii="Cambria" w:hAnsi="Cambria"/>
              </w:rPr>
            </w:pPr>
            <w:r w:rsidRPr="00490DBF">
              <w:rPr>
                <w:rFonts w:ascii="Cambria" w:hAnsi="Cambria"/>
              </w:rPr>
              <w:t>Minimální kapacita sběrnice stohu</w:t>
            </w:r>
          </w:p>
        </w:tc>
        <w:tc>
          <w:tcPr>
            <w:tcW w:w="3436" w:type="dxa"/>
          </w:tcPr>
          <w:p w14:paraId="58B3B02F" w14:textId="77777777" w:rsidR="00553708" w:rsidRPr="00490DBF" w:rsidRDefault="00553708" w:rsidP="007A0695">
            <w:pPr>
              <w:jc w:val="center"/>
              <w:rPr>
                <w:rFonts w:ascii="Cambria" w:hAnsi="Cambria"/>
              </w:rPr>
            </w:pPr>
            <w:r w:rsidRPr="00490DBF">
              <w:rPr>
                <w:rFonts w:ascii="Cambria" w:hAnsi="Cambria"/>
              </w:rPr>
              <w:t xml:space="preserve">160 </w:t>
            </w:r>
            <w:proofErr w:type="spellStart"/>
            <w:r w:rsidRPr="00490DBF">
              <w:rPr>
                <w:rFonts w:ascii="Cambria" w:hAnsi="Cambria"/>
              </w:rPr>
              <w:t>Gb</w:t>
            </w:r>
            <w:proofErr w:type="spellEnd"/>
            <w:r w:rsidRPr="00490DBF">
              <w:rPr>
                <w:rFonts w:ascii="Cambria" w:hAnsi="Cambria"/>
              </w:rPr>
              <w:t>/s</w:t>
            </w:r>
          </w:p>
        </w:tc>
      </w:tr>
      <w:tr w:rsidR="00553708" w:rsidRPr="00490DBF" w14:paraId="2FD325CA" w14:textId="77777777" w:rsidTr="007A0695">
        <w:trPr>
          <w:trHeight w:val="722"/>
          <w:jc w:val="center"/>
        </w:trPr>
        <w:tc>
          <w:tcPr>
            <w:tcW w:w="4072" w:type="dxa"/>
          </w:tcPr>
          <w:p w14:paraId="05634E5F" w14:textId="77777777" w:rsidR="00553708" w:rsidRPr="00490DBF" w:rsidRDefault="00553708" w:rsidP="007A0695">
            <w:pPr>
              <w:rPr>
                <w:rFonts w:ascii="Cambria" w:hAnsi="Cambria"/>
              </w:rPr>
            </w:pPr>
            <w:proofErr w:type="spellStart"/>
            <w:r w:rsidRPr="00490DBF">
              <w:rPr>
                <w:rFonts w:ascii="Cambria" w:hAnsi="Cambria"/>
              </w:rPr>
              <w:t>Stateful</w:t>
            </w:r>
            <w:proofErr w:type="spellEnd"/>
            <w:r w:rsidRPr="00490DBF">
              <w:rPr>
                <w:rFonts w:ascii="Cambria" w:hAnsi="Cambria"/>
              </w:rPr>
              <w:t xml:space="preserve"> Switch </w:t>
            </w:r>
            <w:proofErr w:type="spellStart"/>
            <w:r w:rsidRPr="00490DBF">
              <w:rPr>
                <w:rFonts w:ascii="Cambria" w:hAnsi="Cambria"/>
              </w:rPr>
              <w:t>Over</w:t>
            </w:r>
            <w:proofErr w:type="spellEnd"/>
            <w:r w:rsidRPr="00490DBF">
              <w:rPr>
                <w:rFonts w:ascii="Cambria" w:hAnsi="Cambria"/>
              </w:rPr>
              <w:t xml:space="preserve"> v rámci stohu</w:t>
            </w:r>
          </w:p>
        </w:tc>
        <w:tc>
          <w:tcPr>
            <w:tcW w:w="3436" w:type="dxa"/>
          </w:tcPr>
          <w:p w14:paraId="4DC23E0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2226356" w14:textId="77777777" w:rsidTr="007A0695">
        <w:trPr>
          <w:trHeight w:val="722"/>
          <w:jc w:val="center"/>
        </w:trPr>
        <w:tc>
          <w:tcPr>
            <w:tcW w:w="4072" w:type="dxa"/>
          </w:tcPr>
          <w:p w14:paraId="525D7F4A" w14:textId="77777777" w:rsidR="00553708" w:rsidRPr="00490DBF" w:rsidRDefault="00553708" w:rsidP="007A0695">
            <w:pPr>
              <w:rPr>
                <w:rFonts w:ascii="Cambria" w:hAnsi="Cambria"/>
              </w:rPr>
            </w:pPr>
            <w:r w:rsidRPr="00490DBF">
              <w:rPr>
                <w:rFonts w:ascii="Cambria" w:hAnsi="Cambria"/>
              </w:rPr>
              <w:t>Možnost instalovat interní redundantní napájecí zdroj</w:t>
            </w:r>
          </w:p>
        </w:tc>
        <w:tc>
          <w:tcPr>
            <w:tcW w:w="3436" w:type="dxa"/>
          </w:tcPr>
          <w:p w14:paraId="67E9099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96104A8" w14:textId="77777777" w:rsidTr="007A0695">
        <w:trPr>
          <w:trHeight w:val="722"/>
          <w:jc w:val="center"/>
        </w:trPr>
        <w:tc>
          <w:tcPr>
            <w:tcW w:w="4072" w:type="dxa"/>
          </w:tcPr>
          <w:p w14:paraId="2C49C6E4" w14:textId="77777777" w:rsidR="00553708" w:rsidRPr="00490DBF" w:rsidRDefault="00553708" w:rsidP="007A0695">
            <w:pPr>
              <w:rPr>
                <w:rFonts w:ascii="Cambria" w:hAnsi="Cambria"/>
              </w:rPr>
            </w:pPr>
            <w:r w:rsidRPr="00490DBF">
              <w:rPr>
                <w:rFonts w:ascii="Cambria" w:hAnsi="Cambria"/>
              </w:rPr>
              <w:t xml:space="preserve">Možnost povyšovat </w:t>
            </w:r>
            <w:proofErr w:type="spellStart"/>
            <w:r w:rsidRPr="00490DBF">
              <w:rPr>
                <w:rFonts w:ascii="Cambria" w:hAnsi="Cambria"/>
              </w:rPr>
              <w:t>uplink</w:t>
            </w:r>
            <w:proofErr w:type="spellEnd"/>
            <w:r w:rsidRPr="00490DBF">
              <w:rPr>
                <w:rFonts w:ascii="Cambria" w:hAnsi="Cambria"/>
              </w:rPr>
              <w:t xml:space="preserve"> modul</w:t>
            </w:r>
          </w:p>
        </w:tc>
        <w:tc>
          <w:tcPr>
            <w:tcW w:w="3436" w:type="dxa"/>
          </w:tcPr>
          <w:p w14:paraId="255FDAF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2A260B3" w14:textId="77777777" w:rsidTr="007A0695">
        <w:trPr>
          <w:trHeight w:val="722"/>
          <w:jc w:val="center"/>
        </w:trPr>
        <w:tc>
          <w:tcPr>
            <w:tcW w:w="4072" w:type="dxa"/>
          </w:tcPr>
          <w:p w14:paraId="49FC9EB0" w14:textId="77777777" w:rsidR="00553708" w:rsidRPr="00490DBF" w:rsidRDefault="00553708" w:rsidP="007A0695">
            <w:pPr>
              <w:rPr>
                <w:rFonts w:ascii="Cambria" w:hAnsi="Cambria"/>
              </w:rPr>
            </w:pPr>
            <w:r w:rsidRPr="00490DBF">
              <w:rPr>
                <w:rFonts w:ascii="Cambria" w:hAnsi="Cambria"/>
              </w:rPr>
              <w:t>Redundantní ventilátory</w:t>
            </w:r>
          </w:p>
        </w:tc>
        <w:tc>
          <w:tcPr>
            <w:tcW w:w="3436" w:type="dxa"/>
          </w:tcPr>
          <w:p w14:paraId="7B6090D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61ED0A1" w14:textId="77777777" w:rsidTr="007A0695">
        <w:trPr>
          <w:trHeight w:val="722"/>
          <w:jc w:val="center"/>
        </w:trPr>
        <w:tc>
          <w:tcPr>
            <w:tcW w:w="4072" w:type="dxa"/>
          </w:tcPr>
          <w:p w14:paraId="6A649AF3" w14:textId="77777777" w:rsidR="00553708" w:rsidRPr="00490DBF" w:rsidRDefault="00553708" w:rsidP="007A0695">
            <w:pPr>
              <w:rPr>
                <w:rFonts w:ascii="Cambria" w:hAnsi="Cambria"/>
              </w:rPr>
            </w:pPr>
            <w:r w:rsidRPr="00490DBF">
              <w:rPr>
                <w:rFonts w:ascii="Cambria" w:hAnsi="Cambria"/>
              </w:rPr>
              <w:t>Redundantní ventilátory vyměnitelné za chodu zařízení</w:t>
            </w:r>
          </w:p>
        </w:tc>
        <w:tc>
          <w:tcPr>
            <w:tcW w:w="3436" w:type="dxa"/>
          </w:tcPr>
          <w:p w14:paraId="30995A0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BE288F0" w14:textId="77777777" w:rsidTr="007A0695">
        <w:trPr>
          <w:trHeight w:val="722"/>
          <w:jc w:val="center"/>
        </w:trPr>
        <w:tc>
          <w:tcPr>
            <w:tcW w:w="4072" w:type="dxa"/>
          </w:tcPr>
          <w:p w14:paraId="6736520E" w14:textId="77777777" w:rsidR="00553708" w:rsidRPr="00490DBF" w:rsidRDefault="00553708" w:rsidP="007A0695">
            <w:pPr>
              <w:rPr>
                <w:rFonts w:ascii="Cambria" w:hAnsi="Cambria"/>
              </w:rPr>
            </w:pPr>
            <w:r w:rsidRPr="00490DBF">
              <w:rPr>
                <w:rFonts w:ascii="Cambria" w:hAnsi="Cambria"/>
              </w:rPr>
              <w:t>Interní redundantní napájecí zdroj požadován</w:t>
            </w:r>
          </w:p>
        </w:tc>
        <w:tc>
          <w:tcPr>
            <w:tcW w:w="3436" w:type="dxa"/>
          </w:tcPr>
          <w:p w14:paraId="29F6CB50" w14:textId="77777777" w:rsidR="00553708" w:rsidRPr="00490DBF" w:rsidRDefault="00553708" w:rsidP="007A0695">
            <w:pPr>
              <w:jc w:val="center"/>
              <w:rPr>
                <w:rFonts w:ascii="Cambria" w:hAnsi="Cambria"/>
              </w:rPr>
            </w:pPr>
            <w:r w:rsidRPr="00490DBF">
              <w:rPr>
                <w:rFonts w:ascii="Cambria" w:hAnsi="Cambria"/>
              </w:rPr>
              <w:t>NE</w:t>
            </w:r>
          </w:p>
        </w:tc>
      </w:tr>
      <w:tr w:rsidR="00553708" w:rsidRPr="00490DBF" w14:paraId="6D8C4DE7" w14:textId="77777777" w:rsidTr="007A0695">
        <w:trPr>
          <w:trHeight w:val="722"/>
          <w:jc w:val="center"/>
        </w:trPr>
        <w:tc>
          <w:tcPr>
            <w:tcW w:w="4072" w:type="dxa"/>
          </w:tcPr>
          <w:p w14:paraId="3CAC46F7" w14:textId="77777777" w:rsidR="00553708" w:rsidRPr="00490DBF" w:rsidRDefault="00553708" w:rsidP="007A0695">
            <w:pPr>
              <w:rPr>
                <w:rFonts w:ascii="Cambria" w:hAnsi="Cambria"/>
              </w:rPr>
            </w:pPr>
            <w:r w:rsidRPr="00490DBF">
              <w:rPr>
                <w:rFonts w:ascii="Cambria" w:hAnsi="Cambria"/>
              </w:rPr>
              <w:t>Datový stohovací kabel požadován</w:t>
            </w:r>
          </w:p>
        </w:tc>
        <w:tc>
          <w:tcPr>
            <w:tcW w:w="3436" w:type="dxa"/>
          </w:tcPr>
          <w:p w14:paraId="382B3B3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D603853" w14:textId="77777777" w:rsidTr="007A0695">
        <w:trPr>
          <w:trHeight w:val="722"/>
          <w:jc w:val="center"/>
        </w:trPr>
        <w:tc>
          <w:tcPr>
            <w:tcW w:w="4072" w:type="dxa"/>
          </w:tcPr>
          <w:p w14:paraId="3A958058" w14:textId="77777777" w:rsidR="00553708" w:rsidRPr="00490DBF" w:rsidRDefault="00553708" w:rsidP="007A0695">
            <w:pPr>
              <w:rPr>
                <w:rFonts w:ascii="Cambria" w:hAnsi="Cambria"/>
              </w:rPr>
            </w:pPr>
            <w:r w:rsidRPr="00490DBF">
              <w:rPr>
                <w:rFonts w:ascii="Cambria" w:hAnsi="Cambria"/>
              </w:rPr>
              <w:t>Počet portů 10/100/1000 Base-TX</w:t>
            </w:r>
          </w:p>
        </w:tc>
        <w:tc>
          <w:tcPr>
            <w:tcW w:w="3436" w:type="dxa"/>
          </w:tcPr>
          <w:p w14:paraId="14697954" w14:textId="77777777" w:rsidR="00553708" w:rsidRPr="00490DBF" w:rsidRDefault="00553708" w:rsidP="007A0695">
            <w:pPr>
              <w:jc w:val="center"/>
              <w:rPr>
                <w:rFonts w:ascii="Cambria" w:hAnsi="Cambria"/>
              </w:rPr>
            </w:pPr>
            <w:r w:rsidRPr="00490DBF">
              <w:rPr>
                <w:rFonts w:ascii="Cambria" w:hAnsi="Cambria"/>
              </w:rPr>
              <w:t>24</w:t>
            </w:r>
          </w:p>
        </w:tc>
      </w:tr>
      <w:tr w:rsidR="00553708" w:rsidRPr="00490DBF" w14:paraId="18170485" w14:textId="77777777" w:rsidTr="007A0695">
        <w:trPr>
          <w:trHeight w:val="722"/>
          <w:jc w:val="center"/>
        </w:trPr>
        <w:tc>
          <w:tcPr>
            <w:tcW w:w="4072" w:type="dxa"/>
          </w:tcPr>
          <w:p w14:paraId="5F5D9374" w14:textId="77777777" w:rsidR="00553708" w:rsidRPr="00490DBF" w:rsidRDefault="00553708" w:rsidP="007A0695">
            <w:pPr>
              <w:rPr>
                <w:rFonts w:ascii="Cambria" w:hAnsi="Cambria"/>
              </w:rPr>
            </w:pPr>
            <w:proofErr w:type="spellStart"/>
            <w:r w:rsidRPr="00490DBF">
              <w:rPr>
                <w:rFonts w:ascii="Cambria" w:hAnsi="Cambria"/>
              </w:rPr>
              <w:t>Uplink</w:t>
            </w:r>
            <w:proofErr w:type="spellEnd"/>
            <w:r w:rsidRPr="00490DBF">
              <w:rPr>
                <w:rFonts w:ascii="Cambria" w:hAnsi="Cambria"/>
              </w:rPr>
              <w:t xml:space="preserve"> porty</w:t>
            </w:r>
          </w:p>
        </w:tc>
        <w:tc>
          <w:tcPr>
            <w:tcW w:w="3436" w:type="dxa"/>
          </w:tcPr>
          <w:p w14:paraId="23EEB809" w14:textId="77777777" w:rsidR="00553708" w:rsidRPr="00490DBF" w:rsidRDefault="00553708" w:rsidP="007A0695">
            <w:pPr>
              <w:jc w:val="center"/>
              <w:rPr>
                <w:rFonts w:ascii="Cambria" w:hAnsi="Cambria"/>
              </w:rPr>
            </w:pPr>
            <w:r w:rsidRPr="00490DBF">
              <w:rPr>
                <w:rFonts w:ascii="Cambria" w:hAnsi="Cambria"/>
              </w:rPr>
              <w:t>4x1G SFP porty</w:t>
            </w:r>
          </w:p>
        </w:tc>
      </w:tr>
      <w:tr w:rsidR="00553708" w:rsidRPr="00490DBF" w14:paraId="2526C14E" w14:textId="77777777" w:rsidTr="007A0695">
        <w:trPr>
          <w:trHeight w:val="722"/>
          <w:jc w:val="center"/>
        </w:trPr>
        <w:tc>
          <w:tcPr>
            <w:tcW w:w="4072" w:type="dxa"/>
          </w:tcPr>
          <w:p w14:paraId="46150E39" w14:textId="77777777" w:rsidR="00553708" w:rsidRPr="00490DBF" w:rsidRDefault="00553708" w:rsidP="007A0695">
            <w:pPr>
              <w:rPr>
                <w:rFonts w:ascii="Cambria" w:hAnsi="Cambria"/>
              </w:rPr>
            </w:pPr>
            <w:r w:rsidRPr="00490DBF">
              <w:rPr>
                <w:rFonts w:ascii="Cambria" w:hAnsi="Cambria"/>
              </w:rPr>
              <w:t>Min. velikost sdíleného systémového bufferu</w:t>
            </w:r>
          </w:p>
        </w:tc>
        <w:tc>
          <w:tcPr>
            <w:tcW w:w="3436" w:type="dxa"/>
          </w:tcPr>
          <w:p w14:paraId="30CF8B7B" w14:textId="77777777" w:rsidR="00553708" w:rsidRPr="00490DBF" w:rsidRDefault="00553708" w:rsidP="007A0695">
            <w:pPr>
              <w:jc w:val="center"/>
              <w:rPr>
                <w:rFonts w:ascii="Cambria" w:hAnsi="Cambria"/>
              </w:rPr>
            </w:pPr>
            <w:r w:rsidRPr="00490DBF">
              <w:rPr>
                <w:rFonts w:ascii="Cambria" w:hAnsi="Cambria"/>
              </w:rPr>
              <w:t>6 MB</w:t>
            </w:r>
          </w:p>
        </w:tc>
      </w:tr>
      <w:tr w:rsidR="00553708" w:rsidRPr="00490DBF" w14:paraId="0583D064" w14:textId="77777777" w:rsidTr="007A0695">
        <w:trPr>
          <w:trHeight w:val="722"/>
          <w:jc w:val="center"/>
        </w:trPr>
        <w:tc>
          <w:tcPr>
            <w:tcW w:w="4072" w:type="dxa"/>
          </w:tcPr>
          <w:p w14:paraId="5AD29C16" w14:textId="77777777" w:rsidR="00553708" w:rsidRPr="00490DBF" w:rsidRDefault="00553708" w:rsidP="007A0695">
            <w:pPr>
              <w:rPr>
                <w:rFonts w:ascii="Cambria" w:hAnsi="Cambria"/>
              </w:rPr>
            </w:pPr>
            <w:r w:rsidRPr="00490DBF">
              <w:rPr>
                <w:rFonts w:ascii="Cambria" w:hAnsi="Cambria"/>
              </w:rPr>
              <w:t xml:space="preserve">Velikost MAC </w:t>
            </w:r>
            <w:proofErr w:type="spellStart"/>
            <w:r w:rsidRPr="00490DBF">
              <w:rPr>
                <w:rFonts w:ascii="Cambria" w:hAnsi="Cambria"/>
              </w:rPr>
              <w:t>address</w:t>
            </w:r>
            <w:proofErr w:type="spellEnd"/>
            <w:r w:rsidRPr="00490DBF">
              <w:rPr>
                <w:rFonts w:ascii="Cambria" w:hAnsi="Cambria"/>
              </w:rPr>
              <w:t xml:space="preserve"> tabulky</w:t>
            </w:r>
          </w:p>
        </w:tc>
        <w:tc>
          <w:tcPr>
            <w:tcW w:w="3436" w:type="dxa"/>
          </w:tcPr>
          <w:p w14:paraId="5CBACE29" w14:textId="77777777" w:rsidR="00553708" w:rsidRPr="00490DBF" w:rsidRDefault="00553708" w:rsidP="007A0695">
            <w:pPr>
              <w:jc w:val="center"/>
              <w:rPr>
                <w:rFonts w:ascii="Cambria" w:hAnsi="Cambria"/>
              </w:rPr>
            </w:pPr>
            <w:r w:rsidRPr="00490DBF">
              <w:rPr>
                <w:rFonts w:ascii="Cambria" w:hAnsi="Cambria"/>
              </w:rPr>
              <w:t>32000</w:t>
            </w:r>
          </w:p>
        </w:tc>
      </w:tr>
      <w:tr w:rsidR="00553708" w:rsidRPr="00490DBF" w14:paraId="579D1783" w14:textId="77777777" w:rsidTr="007A0695">
        <w:trPr>
          <w:trHeight w:val="722"/>
          <w:jc w:val="center"/>
        </w:trPr>
        <w:tc>
          <w:tcPr>
            <w:tcW w:w="4072" w:type="dxa"/>
          </w:tcPr>
          <w:p w14:paraId="2CDE4979" w14:textId="77777777" w:rsidR="00553708" w:rsidRPr="00490DBF" w:rsidRDefault="00553708" w:rsidP="007A0695">
            <w:pPr>
              <w:rPr>
                <w:rFonts w:ascii="Cambria" w:hAnsi="Cambria"/>
              </w:rPr>
            </w:pPr>
            <w:r w:rsidRPr="00490DBF">
              <w:rPr>
                <w:rFonts w:ascii="Cambria" w:hAnsi="Cambria"/>
              </w:rPr>
              <w:t xml:space="preserve">Min. počet IPv4 </w:t>
            </w:r>
            <w:proofErr w:type="spellStart"/>
            <w:r w:rsidRPr="00490DBF">
              <w:rPr>
                <w:rFonts w:ascii="Cambria" w:hAnsi="Cambria"/>
              </w:rPr>
              <w:t>routes</w:t>
            </w:r>
            <w:proofErr w:type="spellEnd"/>
          </w:p>
        </w:tc>
        <w:tc>
          <w:tcPr>
            <w:tcW w:w="3436" w:type="dxa"/>
          </w:tcPr>
          <w:p w14:paraId="66B562D3" w14:textId="77777777" w:rsidR="00553708" w:rsidRPr="00490DBF" w:rsidRDefault="00553708" w:rsidP="007A0695">
            <w:pPr>
              <w:jc w:val="center"/>
              <w:rPr>
                <w:rFonts w:ascii="Cambria" w:hAnsi="Cambria"/>
              </w:rPr>
            </w:pPr>
            <w:r w:rsidRPr="00490DBF">
              <w:rPr>
                <w:rFonts w:ascii="Cambria" w:hAnsi="Cambria"/>
              </w:rPr>
              <w:t>600</w:t>
            </w:r>
          </w:p>
        </w:tc>
      </w:tr>
      <w:tr w:rsidR="00553708" w:rsidRPr="00490DBF" w14:paraId="458405A5" w14:textId="77777777" w:rsidTr="007A0695">
        <w:trPr>
          <w:trHeight w:val="722"/>
          <w:jc w:val="center"/>
        </w:trPr>
        <w:tc>
          <w:tcPr>
            <w:tcW w:w="4072" w:type="dxa"/>
          </w:tcPr>
          <w:p w14:paraId="409BD4C8" w14:textId="77777777" w:rsidR="00553708" w:rsidRPr="00490DBF" w:rsidRDefault="00553708" w:rsidP="007A0695">
            <w:pPr>
              <w:rPr>
                <w:rFonts w:ascii="Cambria" w:hAnsi="Cambria"/>
              </w:rPr>
            </w:pPr>
            <w:r w:rsidRPr="00490DBF">
              <w:rPr>
                <w:rFonts w:ascii="Cambria" w:hAnsi="Cambria"/>
              </w:rPr>
              <w:t xml:space="preserve">Min. počet IPv6 </w:t>
            </w:r>
            <w:proofErr w:type="spellStart"/>
            <w:r w:rsidRPr="00490DBF">
              <w:rPr>
                <w:rFonts w:ascii="Cambria" w:hAnsi="Cambria"/>
              </w:rPr>
              <w:t>routes</w:t>
            </w:r>
            <w:proofErr w:type="spellEnd"/>
          </w:p>
        </w:tc>
        <w:tc>
          <w:tcPr>
            <w:tcW w:w="3436" w:type="dxa"/>
          </w:tcPr>
          <w:p w14:paraId="353ECE7B" w14:textId="77777777" w:rsidR="00553708" w:rsidRPr="00490DBF" w:rsidRDefault="00553708" w:rsidP="007A0695">
            <w:pPr>
              <w:jc w:val="center"/>
              <w:rPr>
                <w:rFonts w:ascii="Cambria" w:hAnsi="Cambria"/>
              </w:rPr>
            </w:pPr>
            <w:r w:rsidRPr="00490DBF">
              <w:rPr>
                <w:rFonts w:ascii="Cambria" w:hAnsi="Cambria"/>
              </w:rPr>
              <w:t>300</w:t>
            </w:r>
          </w:p>
        </w:tc>
      </w:tr>
      <w:tr w:rsidR="00553708" w:rsidRPr="00490DBF" w14:paraId="131480FA" w14:textId="77777777" w:rsidTr="007A0695">
        <w:trPr>
          <w:trHeight w:val="722"/>
          <w:jc w:val="center"/>
        </w:trPr>
        <w:tc>
          <w:tcPr>
            <w:tcW w:w="4072" w:type="dxa"/>
          </w:tcPr>
          <w:p w14:paraId="74D97749" w14:textId="77777777" w:rsidR="00553708" w:rsidRPr="00490DBF" w:rsidRDefault="00553708" w:rsidP="007A0695">
            <w:pPr>
              <w:rPr>
                <w:rFonts w:ascii="Cambria" w:hAnsi="Cambria"/>
              </w:rPr>
            </w:pPr>
            <w:r w:rsidRPr="00490DBF">
              <w:rPr>
                <w:rFonts w:ascii="Cambria" w:hAnsi="Cambria"/>
              </w:rPr>
              <w:t xml:space="preserve">Min. počet konfigurovatelných </w:t>
            </w:r>
            <w:proofErr w:type="spellStart"/>
            <w:r w:rsidRPr="00490DBF">
              <w:rPr>
                <w:rFonts w:ascii="Cambria" w:hAnsi="Cambria"/>
              </w:rPr>
              <w:t>security</w:t>
            </w:r>
            <w:proofErr w:type="spellEnd"/>
            <w:r w:rsidRPr="00490DBF">
              <w:rPr>
                <w:rFonts w:ascii="Cambria" w:hAnsi="Cambria"/>
              </w:rPr>
              <w:t xml:space="preserve"> ACL</w:t>
            </w:r>
          </w:p>
        </w:tc>
        <w:tc>
          <w:tcPr>
            <w:tcW w:w="3436" w:type="dxa"/>
          </w:tcPr>
          <w:p w14:paraId="55C21E62" w14:textId="77777777" w:rsidR="00553708" w:rsidRPr="00490DBF" w:rsidRDefault="00553708" w:rsidP="007A0695">
            <w:pPr>
              <w:jc w:val="center"/>
              <w:rPr>
                <w:rFonts w:ascii="Cambria" w:hAnsi="Cambria"/>
              </w:rPr>
            </w:pPr>
            <w:r w:rsidRPr="00490DBF">
              <w:rPr>
                <w:rFonts w:ascii="Cambria" w:hAnsi="Cambria"/>
              </w:rPr>
              <w:t>1000</w:t>
            </w:r>
          </w:p>
        </w:tc>
      </w:tr>
      <w:tr w:rsidR="00553708" w:rsidRPr="00490DBF" w14:paraId="56880041" w14:textId="77777777" w:rsidTr="007A0695">
        <w:trPr>
          <w:trHeight w:val="722"/>
          <w:jc w:val="center"/>
        </w:trPr>
        <w:tc>
          <w:tcPr>
            <w:tcW w:w="4072" w:type="dxa"/>
          </w:tcPr>
          <w:p w14:paraId="14A4B577" w14:textId="77777777" w:rsidR="00553708" w:rsidRPr="00490DBF" w:rsidRDefault="00553708" w:rsidP="007A0695">
            <w:pPr>
              <w:rPr>
                <w:rFonts w:ascii="Cambria" w:hAnsi="Cambria"/>
              </w:rPr>
            </w:pPr>
            <w:r w:rsidRPr="00490DBF">
              <w:rPr>
                <w:rFonts w:ascii="Cambria" w:hAnsi="Cambria"/>
              </w:rPr>
              <w:t xml:space="preserve">IEEE 802.3ad (Link </w:t>
            </w:r>
            <w:proofErr w:type="spellStart"/>
            <w:r w:rsidRPr="00490DBF">
              <w:rPr>
                <w:rFonts w:ascii="Cambria" w:hAnsi="Cambria"/>
              </w:rPr>
              <w:t>Aggregation</w:t>
            </w:r>
            <w:proofErr w:type="spellEnd"/>
            <w:r w:rsidRPr="00490DBF">
              <w:rPr>
                <w:rFonts w:ascii="Cambria" w:hAnsi="Cambria"/>
              </w:rPr>
              <w:t>)</w:t>
            </w:r>
          </w:p>
        </w:tc>
        <w:tc>
          <w:tcPr>
            <w:tcW w:w="3436" w:type="dxa"/>
          </w:tcPr>
          <w:p w14:paraId="0DD2440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60A5E6D" w14:textId="77777777" w:rsidTr="007A0695">
        <w:trPr>
          <w:trHeight w:val="722"/>
          <w:jc w:val="center"/>
        </w:trPr>
        <w:tc>
          <w:tcPr>
            <w:tcW w:w="4072" w:type="dxa"/>
          </w:tcPr>
          <w:p w14:paraId="3A7E9D4C" w14:textId="77777777" w:rsidR="00553708" w:rsidRPr="00490DBF" w:rsidRDefault="00553708" w:rsidP="007A0695">
            <w:pPr>
              <w:rPr>
                <w:rFonts w:ascii="Cambria" w:hAnsi="Cambria"/>
              </w:rPr>
            </w:pPr>
            <w:r w:rsidRPr="00490DBF">
              <w:rPr>
                <w:rFonts w:ascii="Cambria" w:hAnsi="Cambria"/>
              </w:rPr>
              <w:t xml:space="preserve">IEEE 802.3ad přes více přepínačů ve stohu nebo více </w:t>
            </w:r>
            <w:proofErr w:type="spellStart"/>
            <w:r w:rsidRPr="00490DBF">
              <w:rPr>
                <w:rFonts w:ascii="Cambria" w:hAnsi="Cambria"/>
              </w:rPr>
              <w:t>šasis</w:t>
            </w:r>
            <w:proofErr w:type="spellEnd"/>
          </w:p>
        </w:tc>
        <w:tc>
          <w:tcPr>
            <w:tcW w:w="3436" w:type="dxa"/>
          </w:tcPr>
          <w:p w14:paraId="266544B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FC7BE18" w14:textId="77777777" w:rsidTr="007A0695">
        <w:trPr>
          <w:trHeight w:val="722"/>
          <w:jc w:val="center"/>
        </w:trPr>
        <w:tc>
          <w:tcPr>
            <w:tcW w:w="4072" w:type="dxa"/>
          </w:tcPr>
          <w:p w14:paraId="26D540AF" w14:textId="77777777" w:rsidR="00553708" w:rsidRPr="00490DBF" w:rsidRDefault="00553708" w:rsidP="007A0695">
            <w:pPr>
              <w:rPr>
                <w:rFonts w:ascii="Cambria" w:hAnsi="Cambria"/>
              </w:rPr>
            </w:pPr>
            <w:r w:rsidRPr="00490DBF">
              <w:rPr>
                <w:rFonts w:ascii="Cambria" w:hAnsi="Cambria"/>
              </w:rPr>
              <w:t xml:space="preserve">Minimálně 8 linek jako součást Link </w:t>
            </w:r>
            <w:proofErr w:type="spellStart"/>
            <w:r w:rsidRPr="00490DBF">
              <w:rPr>
                <w:rFonts w:ascii="Cambria" w:hAnsi="Cambria"/>
              </w:rPr>
              <w:t>Aggregation</w:t>
            </w:r>
            <w:proofErr w:type="spellEnd"/>
            <w:r w:rsidRPr="00490DBF">
              <w:rPr>
                <w:rFonts w:ascii="Cambria" w:hAnsi="Cambria"/>
              </w:rPr>
              <w:t xml:space="preserve"> Group </w:t>
            </w:r>
            <w:proofErr w:type="spellStart"/>
            <w:r w:rsidRPr="00490DBF">
              <w:rPr>
                <w:rFonts w:ascii="Cambria" w:hAnsi="Cambria"/>
              </w:rPr>
              <w:t>trunku</w:t>
            </w:r>
            <w:proofErr w:type="spellEnd"/>
          </w:p>
        </w:tc>
        <w:tc>
          <w:tcPr>
            <w:tcW w:w="3436" w:type="dxa"/>
          </w:tcPr>
          <w:p w14:paraId="5E1F3F2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716C87B" w14:textId="77777777" w:rsidTr="007A0695">
        <w:trPr>
          <w:trHeight w:val="722"/>
          <w:jc w:val="center"/>
        </w:trPr>
        <w:tc>
          <w:tcPr>
            <w:tcW w:w="4072" w:type="dxa"/>
          </w:tcPr>
          <w:p w14:paraId="5CD49E9F" w14:textId="77777777" w:rsidR="00553708" w:rsidRPr="00490DBF" w:rsidRDefault="00553708" w:rsidP="007A0695">
            <w:pPr>
              <w:rPr>
                <w:rFonts w:ascii="Cambria" w:hAnsi="Cambria"/>
              </w:rPr>
            </w:pPr>
            <w:r w:rsidRPr="00490DBF">
              <w:rPr>
                <w:rFonts w:ascii="Cambria" w:hAnsi="Cambria"/>
              </w:rPr>
              <w:t xml:space="preserve">Minimální počet konfigurovatelných Link </w:t>
            </w:r>
            <w:proofErr w:type="spellStart"/>
            <w:r w:rsidRPr="00490DBF">
              <w:rPr>
                <w:rFonts w:ascii="Cambria" w:hAnsi="Cambria"/>
              </w:rPr>
              <w:t>Aggregation</w:t>
            </w:r>
            <w:proofErr w:type="spellEnd"/>
            <w:r w:rsidRPr="00490DBF">
              <w:rPr>
                <w:rFonts w:ascii="Cambria" w:hAnsi="Cambria"/>
              </w:rPr>
              <w:t xml:space="preserve"> Group </w:t>
            </w:r>
            <w:proofErr w:type="spellStart"/>
            <w:r w:rsidRPr="00490DBF">
              <w:rPr>
                <w:rFonts w:ascii="Cambria" w:hAnsi="Cambria"/>
              </w:rPr>
              <w:t>trunků</w:t>
            </w:r>
            <w:proofErr w:type="spellEnd"/>
          </w:p>
        </w:tc>
        <w:tc>
          <w:tcPr>
            <w:tcW w:w="3436" w:type="dxa"/>
          </w:tcPr>
          <w:p w14:paraId="63D615FF" w14:textId="77777777" w:rsidR="00553708" w:rsidRPr="00490DBF" w:rsidRDefault="00553708" w:rsidP="007A0695">
            <w:pPr>
              <w:jc w:val="center"/>
              <w:rPr>
                <w:rFonts w:ascii="Cambria" w:hAnsi="Cambria"/>
              </w:rPr>
            </w:pPr>
            <w:r w:rsidRPr="00490DBF">
              <w:rPr>
                <w:rFonts w:ascii="Cambria" w:hAnsi="Cambria"/>
              </w:rPr>
              <w:t>48</w:t>
            </w:r>
          </w:p>
        </w:tc>
      </w:tr>
      <w:tr w:rsidR="00553708" w:rsidRPr="00490DBF" w14:paraId="4858313B" w14:textId="77777777" w:rsidTr="007A0695">
        <w:trPr>
          <w:trHeight w:val="722"/>
          <w:jc w:val="center"/>
        </w:trPr>
        <w:tc>
          <w:tcPr>
            <w:tcW w:w="4072" w:type="dxa"/>
          </w:tcPr>
          <w:p w14:paraId="3015DF4A" w14:textId="77777777" w:rsidR="00553708" w:rsidRPr="00490DBF" w:rsidRDefault="00553708" w:rsidP="007A0695">
            <w:pPr>
              <w:rPr>
                <w:rFonts w:ascii="Cambria" w:hAnsi="Cambria"/>
              </w:rPr>
            </w:pPr>
            <w:r w:rsidRPr="00490DBF">
              <w:rPr>
                <w:rFonts w:ascii="Cambria" w:hAnsi="Cambria"/>
              </w:rPr>
              <w:t>IEEE 802.1Q</w:t>
            </w:r>
          </w:p>
        </w:tc>
        <w:tc>
          <w:tcPr>
            <w:tcW w:w="3436" w:type="dxa"/>
          </w:tcPr>
          <w:p w14:paraId="5223F41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381ECA6" w14:textId="77777777" w:rsidTr="007A0695">
        <w:trPr>
          <w:trHeight w:val="722"/>
          <w:jc w:val="center"/>
        </w:trPr>
        <w:tc>
          <w:tcPr>
            <w:tcW w:w="4072" w:type="dxa"/>
          </w:tcPr>
          <w:p w14:paraId="7A658F94" w14:textId="77777777" w:rsidR="00553708" w:rsidRPr="00490DBF" w:rsidRDefault="00553708" w:rsidP="007A0695">
            <w:pPr>
              <w:rPr>
                <w:rFonts w:ascii="Cambria" w:hAnsi="Cambria"/>
              </w:rPr>
            </w:pPr>
            <w:r w:rsidRPr="00490DBF">
              <w:rPr>
                <w:rFonts w:ascii="Cambria" w:hAnsi="Cambria"/>
              </w:rPr>
              <w:t>Minimální počet aktivních VLAN</w:t>
            </w:r>
          </w:p>
        </w:tc>
        <w:tc>
          <w:tcPr>
            <w:tcW w:w="3436" w:type="dxa"/>
          </w:tcPr>
          <w:p w14:paraId="2542173B" w14:textId="77777777" w:rsidR="00553708" w:rsidRPr="00490DBF" w:rsidRDefault="00553708" w:rsidP="007A0695">
            <w:pPr>
              <w:jc w:val="center"/>
              <w:rPr>
                <w:rFonts w:ascii="Cambria" w:hAnsi="Cambria"/>
              </w:rPr>
            </w:pPr>
            <w:r w:rsidRPr="00490DBF">
              <w:rPr>
                <w:rFonts w:ascii="Cambria" w:hAnsi="Cambria"/>
              </w:rPr>
              <w:t>4000</w:t>
            </w:r>
          </w:p>
        </w:tc>
      </w:tr>
      <w:tr w:rsidR="00553708" w:rsidRPr="00490DBF" w14:paraId="2733F367" w14:textId="77777777" w:rsidTr="007A0695">
        <w:trPr>
          <w:trHeight w:val="722"/>
          <w:jc w:val="center"/>
        </w:trPr>
        <w:tc>
          <w:tcPr>
            <w:tcW w:w="4072" w:type="dxa"/>
          </w:tcPr>
          <w:p w14:paraId="5A60A1AD" w14:textId="77777777" w:rsidR="00553708" w:rsidRPr="00490DBF" w:rsidRDefault="00553708" w:rsidP="007A0695">
            <w:pPr>
              <w:rPr>
                <w:rFonts w:ascii="Cambria" w:hAnsi="Cambria"/>
              </w:rPr>
            </w:pPr>
            <w:r w:rsidRPr="00490DBF">
              <w:rPr>
                <w:rFonts w:ascii="Cambria" w:hAnsi="Cambria"/>
              </w:rPr>
              <w:t>IEEE 802.1x</w:t>
            </w:r>
          </w:p>
        </w:tc>
        <w:tc>
          <w:tcPr>
            <w:tcW w:w="3436" w:type="dxa"/>
          </w:tcPr>
          <w:p w14:paraId="48274FF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1A859E6" w14:textId="77777777" w:rsidTr="007A0695">
        <w:trPr>
          <w:trHeight w:val="722"/>
          <w:jc w:val="center"/>
        </w:trPr>
        <w:tc>
          <w:tcPr>
            <w:tcW w:w="4072" w:type="dxa"/>
          </w:tcPr>
          <w:p w14:paraId="0F0D7822" w14:textId="77777777" w:rsidR="00553708" w:rsidRPr="00490DBF" w:rsidRDefault="00553708" w:rsidP="007A0695">
            <w:pPr>
              <w:rPr>
                <w:rFonts w:ascii="Cambria" w:hAnsi="Cambria"/>
              </w:rPr>
            </w:pPr>
            <w:r w:rsidRPr="00490DBF">
              <w:rPr>
                <w:rFonts w:ascii="Cambria" w:hAnsi="Cambria"/>
              </w:rPr>
              <w:t xml:space="preserve">Konfigurovatelná kombinace pořadí postupného ověřování zařízení na portu (IEEE 802.1x, MAC adresou, </w:t>
            </w:r>
            <w:proofErr w:type="gramStart"/>
            <w:r w:rsidRPr="00490DBF">
              <w:rPr>
                <w:rFonts w:ascii="Cambria" w:hAnsi="Cambria"/>
              </w:rPr>
              <w:t>Web</w:t>
            </w:r>
            <w:proofErr w:type="gramEnd"/>
            <w:r w:rsidRPr="00490DBF">
              <w:rPr>
                <w:rFonts w:ascii="Cambria" w:hAnsi="Cambria"/>
              </w:rPr>
              <w:t xml:space="preserve"> autentizací)</w:t>
            </w:r>
          </w:p>
        </w:tc>
        <w:tc>
          <w:tcPr>
            <w:tcW w:w="3436" w:type="dxa"/>
          </w:tcPr>
          <w:p w14:paraId="12C66F4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116D23D" w14:textId="77777777" w:rsidTr="007A0695">
        <w:trPr>
          <w:trHeight w:val="722"/>
          <w:jc w:val="center"/>
        </w:trPr>
        <w:tc>
          <w:tcPr>
            <w:tcW w:w="4072" w:type="dxa"/>
          </w:tcPr>
          <w:p w14:paraId="128DBB9A" w14:textId="77777777" w:rsidR="00553708" w:rsidRPr="00490DBF" w:rsidRDefault="00553708" w:rsidP="007A0695">
            <w:pPr>
              <w:rPr>
                <w:rFonts w:ascii="Cambria" w:hAnsi="Cambria"/>
              </w:rPr>
            </w:pPr>
            <w:r w:rsidRPr="00490DBF">
              <w:rPr>
                <w:rFonts w:ascii="Cambria" w:hAnsi="Cambria"/>
              </w:rPr>
              <w:t xml:space="preserve">Integrace IEEE 802.1x s IP telefonním prostředím (802.1x </w:t>
            </w:r>
            <w:proofErr w:type="spellStart"/>
            <w:r w:rsidRPr="00490DBF">
              <w:rPr>
                <w:rFonts w:ascii="Cambria" w:hAnsi="Cambria"/>
              </w:rPr>
              <w:t>Multi-domain</w:t>
            </w:r>
            <w:proofErr w:type="spellEnd"/>
            <w:r w:rsidRPr="00490DBF">
              <w:rPr>
                <w:rFonts w:ascii="Cambria" w:hAnsi="Cambria"/>
              </w:rPr>
              <w:t xml:space="preserve"> </w:t>
            </w:r>
            <w:proofErr w:type="spellStart"/>
            <w:r w:rsidRPr="00490DBF">
              <w:rPr>
                <w:rFonts w:ascii="Cambria" w:hAnsi="Cambria"/>
              </w:rPr>
              <w:t>authentication</w:t>
            </w:r>
            <w:proofErr w:type="spellEnd"/>
            <w:r w:rsidRPr="00490DBF">
              <w:rPr>
                <w:rFonts w:ascii="Cambria" w:hAnsi="Cambria"/>
              </w:rPr>
              <w:t>)</w:t>
            </w:r>
          </w:p>
        </w:tc>
        <w:tc>
          <w:tcPr>
            <w:tcW w:w="3436" w:type="dxa"/>
          </w:tcPr>
          <w:p w14:paraId="6262BDC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7632E7F" w14:textId="77777777" w:rsidTr="007A0695">
        <w:trPr>
          <w:trHeight w:val="722"/>
          <w:jc w:val="center"/>
        </w:trPr>
        <w:tc>
          <w:tcPr>
            <w:tcW w:w="4072" w:type="dxa"/>
          </w:tcPr>
          <w:p w14:paraId="638C0CF4" w14:textId="77777777" w:rsidR="00553708" w:rsidRPr="00490DBF" w:rsidRDefault="00553708" w:rsidP="007A0695">
            <w:pPr>
              <w:rPr>
                <w:rFonts w:ascii="Cambria" w:hAnsi="Cambria"/>
              </w:rPr>
            </w:pPr>
            <w:r w:rsidRPr="00490DBF">
              <w:rPr>
                <w:rFonts w:ascii="Cambria" w:hAnsi="Cambria"/>
              </w:rPr>
              <w:t>Možnost provozu 802.1x v tzv. audit módu bez omezování přístupu koncových uživatelů</w:t>
            </w:r>
          </w:p>
        </w:tc>
        <w:tc>
          <w:tcPr>
            <w:tcW w:w="3436" w:type="dxa"/>
          </w:tcPr>
          <w:p w14:paraId="0ED9DF9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8F099C1" w14:textId="77777777" w:rsidTr="007A0695">
        <w:trPr>
          <w:trHeight w:val="722"/>
          <w:jc w:val="center"/>
        </w:trPr>
        <w:tc>
          <w:tcPr>
            <w:tcW w:w="4072" w:type="dxa"/>
          </w:tcPr>
          <w:p w14:paraId="12FB9009" w14:textId="77777777" w:rsidR="00553708" w:rsidRPr="00490DBF" w:rsidRDefault="00553708" w:rsidP="007A0695">
            <w:pPr>
              <w:rPr>
                <w:rFonts w:ascii="Cambria" w:hAnsi="Cambria"/>
              </w:rPr>
            </w:pPr>
            <w:r w:rsidRPr="00490DBF">
              <w:rPr>
                <w:rFonts w:ascii="Cambria" w:hAnsi="Cambria"/>
              </w:rPr>
              <w:t xml:space="preserve">RADIUS </w:t>
            </w:r>
            <w:proofErr w:type="spellStart"/>
            <w:r w:rsidRPr="00490DBF">
              <w:rPr>
                <w:rFonts w:ascii="Cambria" w:hAnsi="Cambria"/>
              </w:rPr>
              <w:t>CoA</w:t>
            </w:r>
            <w:proofErr w:type="spellEnd"/>
          </w:p>
        </w:tc>
        <w:tc>
          <w:tcPr>
            <w:tcW w:w="3436" w:type="dxa"/>
          </w:tcPr>
          <w:p w14:paraId="57D1713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F778B5D" w14:textId="77777777" w:rsidTr="007A0695">
        <w:trPr>
          <w:trHeight w:val="722"/>
          <w:jc w:val="center"/>
        </w:trPr>
        <w:tc>
          <w:tcPr>
            <w:tcW w:w="4072" w:type="dxa"/>
          </w:tcPr>
          <w:p w14:paraId="61474DFD" w14:textId="77777777" w:rsidR="00553708" w:rsidRPr="00490DBF" w:rsidRDefault="00553708" w:rsidP="007A0695">
            <w:pPr>
              <w:rPr>
                <w:rFonts w:ascii="Cambria" w:hAnsi="Cambria"/>
              </w:rPr>
            </w:pPr>
            <w:r w:rsidRPr="00490DBF">
              <w:rPr>
                <w:rFonts w:ascii="Cambria" w:hAnsi="Cambria"/>
              </w:rPr>
              <w:t xml:space="preserve">Podpora instance </w:t>
            </w:r>
            <w:proofErr w:type="spellStart"/>
            <w:r w:rsidRPr="00490DBF">
              <w:rPr>
                <w:rFonts w:ascii="Cambria" w:hAnsi="Cambria"/>
              </w:rPr>
              <w:t>spanning-tree</w:t>
            </w:r>
            <w:proofErr w:type="spellEnd"/>
            <w:r w:rsidRPr="00490DBF">
              <w:rPr>
                <w:rFonts w:ascii="Cambria" w:hAnsi="Cambria"/>
              </w:rPr>
              <w:t xml:space="preserve"> protokolu per VLAN </w:t>
            </w:r>
          </w:p>
        </w:tc>
        <w:tc>
          <w:tcPr>
            <w:tcW w:w="3436" w:type="dxa"/>
          </w:tcPr>
          <w:p w14:paraId="0787CAB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BF601F4" w14:textId="77777777" w:rsidTr="007A0695">
        <w:trPr>
          <w:trHeight w:val="722"/>
          <w:jc w:val="center"/>
        </w:trPr>
        <w:tc>
          <w:tcPr>
            <w:tcW w:w="4072" w:type="dxa"/>
          </w:tcPr>
          <w:p w14:paraId="282A6F4A" w14:textId="77777777" w:rsidR="00553708" w:rsidRPr="00490DBF" w:rsidRDefault="00553708" w:rsidP="007A0695">
            <w:pPr>
              <w:rPr>
                <w:rFonts w:ascii="Cambria" w:hAnsi="Cambria"/>
              </w:rPr>
            </w:pPr>
            <w:r w:rsidRPr="00490DBF">
              <w:rPr>
                <w:rFonts w:ascii="Cambria" w:hAnsi="Cambria"/>
              </w:rPr>
              <w:t>IEEE 802.</w:t>
            </w:r>
            <w:proofErr w:type="gramStart"/>
            <w:r w:rsidRPr="00490DBF">
              <w:rPr>
                <w:rFonts w:ascii="Cambria" w:hAnsi="Cambria"/>
              </w:rPr>
              <w:t>1w - Rapid</w:t>
            </w:r>
            <w:proofErr w:type="gramEnd"/>
            <w:r w:rsidRPr="00490DBF">
              <w:rPr>
                <w:rFonts w:ascii="Cambria" w:hAnsi="Cambria"/>
              </w:rPr>
              <w:t xml:space="preserve"> </w:t>
            </w:r>
            <w:proofErr w:type="spellStart"/>
            <w:r w:rsidRPr="00490DBF">
              <w:rPr>
                <w:rFonts w:ascii="Cambria" w:hAnsi="Cambria"/>
              </w:rPr>
              <w:t>Spanning</w:t>
            </w:r>
            <w:proofErr w:type="spellEnd"/>
            <w:r w:rsidRPr="00490DBF">
              <w:rPr>
                <w:rFonts w:ascii="Cambria" w:hAnsi="Cambria"/>
              </w:rPr>
              <w:t xml:space="preserve"> </w:t>
            </w:r>
            <w:proofErr w:type="spellStart"/>
            <w:r w:rsidRPr="00490DBF">
              <w:rPr>
                <w:rFonts w:ascii="Cambria" w:hAnsi="Cambria"/>
              </w:rPr>
              <w:t>Tree</w:t>
            </w:r>
            <w:proofErr w:type="spellEnd"/>
            <w:r w:rsidRPr="00490DBF">
              <w:rPr>
                <w:rFonts w:ascii="Cambria" w:hAnsi="Cambria"/>
              </w:rPr>
              <w:t xml:space="preserve"> </w:t>
            </w:r>
            <w:proofErr w:type="spellStart"/>
            <w:r w:rsidRPr="00490DBF">
              <w:rPr>
                <w:rFonts w:ascii="Cambria" w:hAnsi="Cambria"/>
              </w:rPr>
              <w:t>Protocol</w:t>
            </w:r>
            <w:proofErr w:type="spellEnd"/>
          </w:p>
        </w:tc>
        <w:tc>
          <w:tcPr>
            <w:tcW w:w="3436" w:type="dxa"/>
          </w:tcPr>
          <w:p w14:paraId="7EFC312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7E33800" w14:textId="77777777" w:rsidTr="007A0695">
        <w:trPr>
          <w:trHeight w:val="722"/>
          <w:jc w:val="center"/>
        </w:trPr>
        <w:tc>
          <w:tcPr>
            <w:tcW w:w="4072" w:type="dxa"/>
          </w:tcPr>
          <w:p w14:paraId="17B5B965" w14:textId="77777777" w:rsidR="00553708" w:rsidRPr="00490DBF" w:rsidRDefault="00553708" w:rsidP="007A0695">
            <w:pPr>
              <w:rPr>
                <w:rFonts w:ascii="Cambria" w:hAnsi="Cambria"/>
              </w:rPr>
            </w:pPr>
            <w:r w:rsidRPr="00490DBF">
              <w:rPr>
                <w:rFonts w:ascii="Cambria" w:hAnsi="Cambria"/>
              </w:rPr>
              <w:t>Protokol MVRP nebo VTP pro definici a správu VLAN sítí</w:t>
            </w:r>
          </w:p>
        </w:tc>
        <w:tc>
          <w:tcPr>
            <w:tcW w:w="3436" w:type="dxa"/>
          </w:tcPr>
          <w:p w14:paraId="319623A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4A4D376" w14:textId="77777777" w:rsidTr="007A0695">
        <w:trPr>
          <w:trHeight w:val="722"/>
          <w:jc w:val="center"/>
        </w:trPr>
        <w:tc>
          <w:tcPr>
            <w:tcW w:w="4072" w:type="dxa"/>
          </w:tcPr>
          <w:p w14:paraId="12E852E3" w14:textId="77777777" w:rsidR="00553708" w:rsidRPr="00490DBF" w:rsidRDefault="00553708" w:rsidP="007A0695">
            <w:pPr>
              <w:rPr>
                <w:rFonts w:ascii="Cambria" w:hAnsi="Cambria"/>
              </w:rPr>
            </w:pPr>
            <w:r w:rsidRPr="00490DBF">
              <w:rPr>
                <w:rFonts w:ascii="Cambria" w:hAnsi="Cambria"/>
              </w:rPr>
              <w:t xml:space="preserve">Podpora jumbo rámců (min. 9198 </w:t>
            </w:r>
            <w:proofErr w:type="spellStart"/>
            <w:r w:rsidRPr="00490DBF">
              <w:rPr>
                <w:rFonts w:ascii="Cambria" w:hAnsi="Cambria"/>
              </w:rPr>
              <w:t>bytes</w:t>
            </w:r>
            <w:proofErr w:type="spellEnd"/>
            <w:r w:rsidRPr="00490DBF">
              <w:rPr>
                <w:rFonts w:ascii="Cambria" w:hAnsi="Cambria"/>
              </w:rPr>
              <w:t>)</w:t>
            </w:r>
          </w:p>
        </w:tc>
        <w:tc>
          <w:tcPr>
            <w:tcW w:w="3436" w:type="dxa"/>
          </w:tcPr>
          <w:p w14:paraId="75C07DB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EC6F283" w14:textId="77777777" w:rsidTr="007A0695">
        <w:trPr>
          <w:trHeight w:val="722"/>
          <w:jc w:val="center"/>
        </w:trPr>
        <w:tc>
          <w:tcPr>
            <w:tcW w:w="4072" w:type="dxa"/>
          </w:tcPr>
          <w:p w14:paraId="7251565E" w14:textId="77777777" w:rsidR="00553708" w:rsidRPr="00490DBF" w:rsidRDefault="00553708" w:rsidP="007A0695">
            <w:pPr>
              <w:rPr>
                <w:rFonts w:ascii="Cambria" w:hAnsi="Cambria"/>
              </w:rPr>
            </w:pPr>
            <w:r w:rsidRPr="00490DBF">
              <w:rPr>
                <w:rFonts w:ascii="Cambria" w:hAnsi="Cambria"/>
              </w:rPr>
              <w:t>Detekce protilehlého zařízení (např. CDP nebo LLDP)</w:t>
            </w:r>
          </w:p>
        </w:tc>
        <w:tc>
          <w:tcPr>
            <w:tcW w:w="3436" w:type="dxa"/>
          </w:tcPr>
          <w:p w14:paraId="356B41C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BA5CE9C" w14:textId="77777777" w:rsidTr="007A0695">
        <w:trPr>
          <w:trHeight w:val="722"/>
          <w:jc w:val="center"/>
        </w:trPr>
        <w:tc>
          <w:tcPr>
            <w:tcW w:w="4072" w:type="dxa"/>
          </w:tcPr>
          <w:p w14:paraId="61528486" w14:textId="77777777" w:rsidR="00553708" w:rsidRPr="00490DBF" w:rsidRDefault="00553708" w:rsidP="007A0695">
            <w:pPr>
              <w:rPr>
                <w:rFonts w:ascii="Cambria" w:hAnsi="Cambria"/>
              </w:rPr>
            </w:pPr>
            <w:r w:rsidRPr="00490DBF">
              <w:rPr>
                <w:rFonts w:ascii="Cambria" w:hAnsi="Cambria"/>
              </w:rPr>
              <w:t>Směrování protokolů IPv4 a IPv6 v hardware</w:t>
            </w:r>
          </w:p>
        </w:tc>
        <w:tc>
          <w:tcPr>
            <w:tcW w:w="3436" w:type="dxa"/>
          </w:tcPr>
          <w:p w14:paraId="35B2E91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2ECC8C0" w14:textId="77777777" w:rsidTr="007A0695">
        <w:trPr>
          <w:trHeight w:val="722"/>
          <w:jc w:val="center"/>
        </w:trPr>
        <w:tc>
          <w:tcPr>
            <w:tcW w:w="4072" w:type="dxa"/>
          </w:tcPr>
          <w:p w14:paraId="12F3FEAE" w14:textId="77777777" w:rsidR="00553708" w:rsidRPr="00490DBF" w:rsidRDefault="00553708" w:rsidP="007A0695">
            <w:pPr>
              <w:rPr>
                <w:rFonts w:ascii="Cambria" w:hAnsi="Cambria"/>
              </w:rPr>
            </w:pPr>
            <w:r w:rsidRPr="00490DBF">
              <w:rPr>
                <w:rFonts w:ascii="Cambria" w:hAnsi="Cambria"/>
              </w:rPr>
              <w:t>OSPFv2</w:t>
            </w:r>
          </w:p>
        </w:tc>
        <w:tc>
          <w:tcPr>
            <w:tcW w:w="3436" w:type="dxa"/>
          </w:tcPr>
          <w:p w14:paraId="357E220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2673E8C" w14:textId="77777777" w:rsidTr="007A0695">
        <w:trPr>
          <w:trHeight w:val="722"/>
          <w:jc w:val="center"/>
        </w:trPr>
        <w:tc>
          <w:tcPr>
            <w:tcW w:w="4072" w:type="dxa"/>
          </w:tcPr>
          <w:p w14:paraId="10DE55E7" w14:textId="77777777" w:rsidR="00553708" w:rsidRPr="00490DBF" w:rsidRDefault="00553708" w:rsidP="007A0695">
            <w:pPr>
              <w:rPr>
                <w:rFonts w:ascii="Cambria" w:hAnsi="Cambria"/>
              </w:rPr>
            </w:pPr>
            <w:r w:rsidRPr="00490DBF">
              <w:rPr>
                <w:rFonts w:ascii="Cambria" w:hAnsi="Cambria"/>
              </w:rPr>
              <w:t>OSPFv3</w:t>
            </w:r>
          </w:p>
        </w:tc>
        <w:tc>
          <w:tcPr>
            <w:tcW w:w="3436" w:type="dxa"/>
          </w:tcPr>
          <w:p w14:paraId="3C9244D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BA50AEE" w14:textId="77777777" w:rsidTr="007A0695">
        <w:trPr>
          <w:trHeight w:val="722"/>
          <w:jc w:val="center"/>
        </w:trPr>
        <w:tc>
          <w:tcPr>
            <w:tcW w:w="4072" w:type="dxa"/>
          </w:tcPr>
          <w:p w14:paraId="5DD77047" w14:textId="77777777" w:rsidR="00553708" w:rsidRPr="00490DBF" w:rsidRDefault="00553708" w:rsidP="007A0695">
            <w:pPr>
              <w:rPr>
                <w:rFonts w:ascii="Cambria" w:hAnsi="Cambria"/>
              </w:rPr>
            </w:pPr>
            <w:r w:rsidRPr="00490DBF">
              <w:rPr>
                <w:rFonts w:ascii="Cambria" w:hAnsi="Cambria"/>
              </w:rPr>
              <w:t>ISIS</w:t>
            </w:r>
          </w:p>
        </w:tc>
        <w:tc>
          <w:tcPr>
            <w:tcW w:w="3436" w:type="dxa"/>
          </w:tcPr>
          <w:p w14:paraId="2CFB3174"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700BA5C6" w14:textId="77777777" w:rsidTr="007A0695">
        <w:trPr>
          <w:trHeight w:val="722"/>
          <w:jc w:val="center"/>
        </w:trPr>
        <w:tc>
          <w:tcPr>
            <w:tcW w:w="4072" w:type="dxa"/>
          </w:tcPr>
          <w:p w14:paraId="45A1137E" w14:textId="77777777" w:rsidR="00553708" w:rsidRPr="00490DBF" w:rsidRDefault="00553708" w:rsidP="007A0695">
            <w:pPr>
              <w:rPr>
                <w:rFonts w:ascii="Cambria" w:hAnsi="Cambria"/>
              </w:rPr>
            </w:pPr>
            <w:proofErr w:type="gramStart"/>
            <w:r w:rsidRPr="00490DBF">
              <w:rPr>
                <w:rFonts w:ascii="Cambria" w:hAnsi="Cambria"/>
              </w:rPr>
              <w:t xml:space="preserve">IP  </w:t>
            </w:r>
            <w:proofErr w:type="spellStart"/>
            <w:r w:rsidRPr="00490DBF">
              <w:rPr>
                <w:rFonts w:ascii="Cambria" w:hAnsi="Cambria"/>
              </w:rPr>
              <w:t>Multicast</w:t>
            </w:r>
            <w:proofErr w:type="spellEnd"/>
            <w:proofErr w:type="gramEnd"/>
            <w:r w:rsidRPr="00490DBF">
              <w:rPr>
                <w:rFonts w:ascii="Cambria" w:hAnsi="Cambria"/>
              </w:rPr>
              <w:t xml:space="preserve"> </w:t>
            </w:r>
            <w:proofErr w:type="gramStart"/>
            <w:r w:rsidRPr="00490DBF">
              <w:rPr>
                <w:rFonts w:ascii="Cambria" w:hAnsi="Cambria"/>
              </w:rPr>
              <w:t>( PIM</w:t>
            </w:r>
            <w:proofErr w:type="gramEnd"/>
            <w:r w:rsidRPr="00490DBF">
              <w:rPr>
                <w:rFonts w:ascii="Cambria" w:hAnsi="Cambria"/>
              </w:rPr>
              <w:t xml:space="preserve"> SSM, PIM SM)</w:t>
            </w:r>
          </w:p>
        </w:tc>
        <w:tc>
          <w:tcPr>
            <w:tcW w:w="3436" w:type="dxa"/>
          </w:tcPr>
          <w:p w14:paraId="4F75AA1B"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44C23CA5" w14:textId="77777777" w:rsidTr="007A0695">
        <w:trPr>
          <w:trHeight w:val="722"/>
          <w:jc w:val="center"/>
        </w:trPr>
        <w:tc>
          <w:tcPr>
            <w:tcW w:w="4072" w:type="dxa"/>
          </w:tcPr>
          <w:p w14:paraId="09E38037" w14:textId="77777777" w:rsidR="00553708" w:rsidRPr="00490DBF" w:rsidRDefault="00553708" w:rsidP="007A0695">
            <w:pPr>
              <w:rPr>
                <w:rFonts w:ascii="Cambria" w:hAnsi="Cambria"/>
              </w:rPr>
            </w:pPr>
            <w:r w:rsidRPr="00490DBF">
              <w:rPr>
                <w:rFonts w:ascii="Cambria" w:hAnsi="Cambria"/>
              </w:rPr>
              <w:t xml:space="preserve">Virtualizace směrovacích tabulek - např. </w:t>
            </w:r>
            <w:proofErr w:type="spellStart"/>
            <w:r w:rsidRPr="00490DBF">
              <w:rPr>
                <w:rFonts w:ascii="Cambria" w:hAnsi="Cambria"/>
              </w:rPr>
              <w:t>Virtual</w:t>
            </w:r>
            <w:proofErr w:type="spellEnd"/>
            <w:r w:rsidRPr="00490DBF">
              <w:rPr>
                <w:rFonts w:ascii="Cambria" w:hAnsi="Cambria"/>
              </w:rPr>
              <w:t xml:space="preserve"> </w:t>
            </w:r>
            <w:proofErr w:type="spellStart"/>
            <w:r w:rsidRPr="00490DBF">
              <w:rPr>
                <w:rFonts w:ascii="Cambria" w:hAnsi="Cambria"/>
              </w:rPr>
              <w:t>Routing</w:t>
            </w:r>
            <w:proofErr w:type="spellEnd"/>
            <w:r w:rsidRPr="00490DBF">
              <w:rPr>
                <w:rFonts w:ascii="Cambria" w:hAnsi="Cambria"/>
              </w:rPr>
              <w:t xml:space="preserve"> and </w:t>
            </w:r>
            <w:proofErr w:type="spellStart"/>
            <w:r w:rsidRPr="00490DBF">
              <w:rPr>
                <w:rFonts w:ascii="Cambria" w:hAnsi="Cambria"/>
              </w:rPr>
              <w:t>Forwarding</w:t>
            </w:r>
            <w:proofErr w:type="spellEnd"/>
            <w:r w:rsidRPr="00490DBF">
              <w:rPr>
                <w:rFonts w:ascii="Cambria" w:hAnsi="Cambria"/>
              </w:rPr>
              <w:t xml:space="preserve"> (VRF)</w:t>
            </w:r>
          </w:p>
        </w:tc>
        <w:tc>
          <w:tcPr>
            <w:tcW w:w="3436" w:type="dxa"/>
          </w:tcPr>
          <w:p w14:paraId="77BA6504"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78055AF6" w14:textId="77777777" w:rsidTr="007A0695">
        <w:trPr>
          <w:trHeight w:val="722"/>
          <w:jc w:val="center"/>
        </w:trPr>
        <w:tc>
          <w:tcPr>
            <w:tcW w:w="4072" w:type="dxa"/>
          </w:tcPr>
          <w:p w14:paraId="6A9D58E2" w14:textId="77777777" w:rsidR="00553708" w:rsidRPr="00490DBF" w:rsidRDefault="00553708" w:rsidP="007A0695">
            <w:pPr>
              <w:rPr>
                <w:rFonts w:ascii="Cambria" w:hAnsi="Cambria"/>
              </w:rPr>
            </w:pPr>
            <w:proofErr w:type="spellStart"/>
            <w:r w:rsidRPr="00490DBF">
              <w:rPr>
                <w:rFonts w:ascii="Cambria" w:hAnsi="Cambria"/>
              </w:rPr>
              <w:t>First</w:t>
            </w:r>
            <w:proofErr w:type="spellEnd"/>
            <w:r w:rsidRPr="00490DBF">
              <w:rPr>
                <w:rFonts w:ascii="Cambria" w:hAnsi="Cambria"/>
              </w:rPr>
              <w:t xml:space="preserve"> Hop </w:t>
            </w:r>
            <w:proofErr w:type="spellStart"/>
            <w:r w:rsidRPr="00490DBF">
              <w:rPr>
                <w:rFonts w:ascii="Cambria" w:hAnsi="Cambria"/>
              </w:rPr>
              <w:t>Redundancy</w:t>
            </w:r>
            <w:proofErr w:type="spellEnd"/>
            <w:r w:rsidRPr="00490DBF">
              <w:rPr>
                <w:rFonts w:ascii="Cambria" w:hAnsi="Cambria"/>
              </w:rPr>
              <w:t xml:space="preserve"> Protokol (např. VRRP, HSRP)</w:t>
            </w:r>
          </w:p>
        </w:tc>
        <w:tc>
          <w:tcPr>
            <w:tcW w:w="3436" w:type="dxa"/>
          </w:tcPr>
          <w:p w14:paraId="3167D93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09475C6" w14:textId="77777777" w:rsidTr="007A0695">
        <w:trPr>
          <w:trHeight w:val="722"/>
          <w:jc w:val="center"/>
        </w:trPr>
        <w:tc>
          <w:tcPr>
            <w:tcW w:w="4072" w:type="dxa"/>
          </w:tcPr>
          <w:p w14:paraId="007F87DB" w14:textId="77777777" w:rsidR="00553708" w:rsidRPr="00490DBF" w:rsidRDefault="00553708" w:rsidP="007A0695">
            <w:pPr>
              <w:rPr>
                <w:rFonts w:ascii="Cambria" w:hAnsi="Cambria"/>
              </w:rPr>
            </w:pPr>
            <w:r w:rsidRPr="00490DBF">
              <w:rPr>
                <w:rFonts w:ascii="Cambria" w:hAnsi="Cambria"/>
              </w:rPr>
              <w:t xml:space="preserve">Reverse </w:t>
            </w:r>
            <w:proofErr w:type="spellStart"/>
            <w:r w:rsidRPr="00490DBF">
              <w:rPr>
                <w:rFonts w:ascii="Cambria" w:hAnsi="Cambria"/>
              </w:rPr>
              <w:t>path</w:t>
            </w:r>
            <w:proofErr w:type="spellEnd"/>
            <w:r w:rsidRPr="00490DBF">
              <w:rPr>
                <w:rFonts w:ascii="Cambria" w:hAnsi="Cambria"/>
              </w:rPr>
              <w:t xml:space="preserve"> </w:t>
            </w:r>
            <w:proofErr w:type="spellStart"/>
            <w:r w:rsidRPr="00490DBF">
              <w:rPr>
                <w:rFonts w:ascii="Cambria" w:hAnsi="Cambria"/>
              </w:rPr>
              <w:t>check</w:t>
            </w:r>
            <w:proofErr w:type="spellEnd"/>
            <w:r w:rsidRPr="00490DBF">
              <w:rPr>
                <w:rFonts w:ascii="Cambria" w:hAnsi="Cambria"/>
              </w:rPr>
              <w:t xml:space="preserve"> (</w:t>
            </w:r>
            <w:proofErr w:type="spellStart"/>
            <w:r w:rsidRPr="00490DBF">
              <w:rPr>
                <w:rFonts w:ascii="Cambria" w:hAnsi="Cambria"/>
              </w:rPr>
              <w:t>uRPF</w:t>
            </w:r>
            <w:proofErr w:type="spellEnd"/>
            <w:r w:rsidRPr="00490DBF">
              <w:rPr>
                <w:rFonts w:ascii="Cambria" w:hAnsi="Cambria"/>
              </w:rPr>
              <w:t>) pro IPv4 i IPv6</w:t>
            </w:r>
          </w:p>
        </w:tc>
        <w:tc>
          <w:tcPr>
            <w:tcW w:w="3436" w:type="dxa"/>
          </w:tcPr>
          <w:p w14:paraId="378B930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F0F808A" w14:textId="77777777" w:rsidTr="007A0695">
        <w:trPr>
          <w:trHeight w:val="722"/>
          <w:jc w:val="center"/>
        </w:trPr>
        <w:tc>
          <w:tcPr>
            <w:tcW w:w="4072" w:type="dxa"/>
          </w:tcPr>
          <w:p w14:paraId="5A76E008" w14:textId="77777777" w:rsidR="00553708" w:rsidRPr="00490DBF" w:rsidRDefault="00553708" w:rsidP="007A0695">
            <w:pPr>
              <w:rPr>
                <w:rFonts w:ascii="Cambria" w:hAnsi="Cambria"/>
              </w:rPr>
            </w:pPr>
            <w:r w:rsidRPr="00490DBF">
              <w:rPr>
                <w:rFonts w:ascii="Cambria" w:hAnsi="Cambria"/>
              </w:rPr>
              <w:t>IGMPv2, IGMPv3</w:t>
            </w:r>
          </w:p>
        </w:tc>
        <w:tc>
          <w:tcPr>
            <w:tcW w:w="3436" w:type="dxa"/>
          </w:tcPr>
          <w:p w14:paraId="1D7D681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782B5C6" w14:textId="77777777" w:rsidTr="007A0695">
        <w:trPr>
          <w:trHeight w:val="722"/>
          <w:jc w:val="center"/>
        </w:trPr>
        <w:tc>
          <w:tcPr>
            <w:tcW w:w="4072" w:type="dxa"/>
          </w:tcPr>
          <w:p w14:paraId="40C318D5" w14:textId="77777777" w:rsidR="00553708" w:rsidRPr="00490DBF" w:rsidRDefault="00553708" w:rsidP="007A0695">
            <w:pPr>
              <w:rPr>
                <w:rFonts w:ascii="Cambria" w:hAnsi="Cambria"/>
              </w:rPr>
            </w:pPr>
            <w:r w:rsidRPr="00490DBF">
              <w:rPr>
                <w:rFonts w:ascii="Cambria" w:hAnsi="Cambria"/>
              </w:rPr>
              <w:t xml:space="preserve">IGMP </w:t>
            </w:r>
            <w:proofErr w:type="spellStart"/>
            <w:r w:rsidRPr="00490DBF">
              <w:rPr>
                <w:rFonts w:ascii="Cambria" w:hAnsi="Cambria"/>
              </w:rPr>
              <w:t>snooping</w:t>
            </w:r>
            <w:proofErr w:type="spellEnd"/>
          </w:p>
        </w:tc>
        <w:tc>
          <w:tcPr>
            <w:tcW w:w="3436" w:type="dxa"/>
          </w:tcPr>
          <w:p w14:paraId="179C700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1E40079" w14:textId="77777777" w:rsidTr="007A0695">
        <w:trPr>
          <w:trHeight w:val="722"/>
          <w:jc w:val="center"/>
        </w:trPr>
        <w:tc>
          <w:tcPr>
            <w:tcW w:w="4072" w:type="dxa"/>
          </w:tcPr>
          <w:p w14:paraId="1C846917" w14:textId="77777777" w:rsidR="00553708" w:rsidRPr="00490DBF" w:rsidRDefault="00553708" w:rsidP="007A0695">
            <w:pPr>
              <w:rPr>
                <w:rFonts w:ascii="Cambria" w:hAnsi="Cambria"/>
              </w:rPr>
            </w:pPr>
            <w:r w:rsidRPr="00490DBF">
              <w:rPr>
                <w:rFonts w:ascii="Cambria" w:hAnsi="Cambria"/>
              </w:rPr>
              <w:t xml:space="preserve">MLD </w:t>
            </w:r>
            <w:proofErr w:type="spellStart"/>
            <w:r w:rsidRPr="00490DBF">
              <w:rPr>
                <w:rFonts w:ascii="Cambria" w:hAnsi="Cambria"/>
              </w:rPr>
              <w:t>snooping</w:t>
            </w:r>
            <w:proofErr w:type="spellEnd"/>
          </w:p>
        </w:tc>
        <w:tc>
          <w:tcPr>
            <w:tcW w:w="3436" w:type="dxa"/>
          </w:tcPr>
          <w:p w14:paraId="1EC04A0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DA3D889" w14:textId="77777777" w:rsidTr="007A0695">
        <w:trPr>
          <w:trHeight w:val="722"/>
          <w:jc w:val="center"/>
        </w:trPr>
        <w:tc>
          <w:tcPr>
            <w:tcW w:w="4072" w:type="dxa"/>
          </w:tcPr>
          <w:p w14:paraId="32F30251" w14:textId="77777777" w:rsidR="00553708" w:rsidRPr="00490DBF" w:rsidRDefault="00553708" w:rsidP="007A0695">
            <w:pPr>
              <w:rPr>
                <w:rFonts w:ascii="Cambria" w:hAnsi="Cambria"/>
              </w:rPr>
            </w:pPr>
            <w:r w:rsidRPr="00490DBF">
              <w:rPr>
                <w:rFonts w:ascii="Cambria" w:hAnsi="Cambria"/>
              </w:rPr>
              <w:t xml:space="preserve">DHCP </w:t>
            </w:r>
            <w:proofErr w:type="spellStart"/>
            <w:r w:rsidRPr="00490DBF">
              <w:rPr>
                <w:rFonts w:ascii="Cambria" w:hAnsi="Cambria"/>
              </w:rPr>
              <w:t>relay</w:t>
            </w:r>
            <w:proofErr w:type="spellEnd"/>
          </w:p>
        </w:tc>
        <w:tc>
          <w:tcPr>
            <w:tcW w:w="3436" w:type="dxa"/>
          </w:tcPr>
          <w:p w14:paraId="2FACA78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4A19DBA" w14:textId="77777777" w:rsidTr="007A0695">
        <w:trPr>
          <w:trHeight w:val="722"/>
          <w:jc w:val="center"/>
        </w:trPr>
        <w:tc>
          <w:tcPr>
            <w:tcW w:w="4072" w:type="dxa"/>
          </w:tcPr>
          <w:p w14:paraId="61B6C839" w14:textId="77777777" w:rsidR="00553708" w:rsidRPr="00490DBF" w:rsidRDefault="00553708" w:rsidP="007A0695">
            <w:pPr>
              <w:rPr>
                <w:rFonts w:ascii="Cambria" w:hAnsi="Cambria"/>
              </w:rPr>
            </w:pPr>
            <w:r w:rsidRPr="00490DBF">
              <w:rPr>
                <w:rFonts w:ascii="Cambria" w:hAnsi="Cambria"/>
              </w:rPr>
              <w:t xml:space="preserve">Minimální počet HW </w:t>
            </w:r>
            <w:proofErr w:type="spellStart"/>
            <w:r w:rsidRPr="00490DBF">
              <w:rPr>
                <w:rFonts w:ascii="Cambria" w:hAnsi="Cambria"/>
              </w:rPr>
              <w:t>QoS</w:t>
            </w:r>
            <w:proofErr w:type="spellEnd"/>
            <w:r w:rsidRPr="00490DBF">
              <w:rPr>
                <w:rFonts w:ascii="Cambria" w:hAnsi="Cambria"/>
              </w:rPr>
              <w:t xml:space="preserve"> front</w:t>
            </w:r>
          </w:p>
        </w:tc>
        <w:tc>
          <w:tcPr>
            <w:tcW w:w="3436" w:type="dxa"/>
          </w:tcPr>
          <w:p w14:paraId="3C2C2559" w14:textId="77777777" w:rsidR="00553708" w:rsidRPr="00490DBF" w:rsidRDefault="00553708" w:rsidP="007A0695">
            <w:pPr>
              <w:jc w:val="center"/>
              <w:rPr>
                <w:rFonts w:ascii="Cambria" w:hAnsi="Cambria"/>
              </w:rPr>
            </w:pPr>
            <w:r w:rsidRPr="00490DBF">
              <w:rPr>
                <w:rFonts w:ascii="Cambria" w:hAnsi="Cambria"/>
              </w:rPr>
              <w:t>8</w:t>
            </w:r>
          </w:p>
        </w:tc>
      </w:tr>
      <w:tr w:rsidR="00553708" w:rsidRPr="00490DBF" w14:paraId="02CD5823" w14:textId="77777777" w:rsidTr="007A0695">
        <w:trPr>
          <w:trHeight w:val="722"/>
          <w:jc w:val="center"/>
        </w:trPr>
        <w:tc>
          <w:tcPr>
            <w:tcW w:w="4072" w:type="dxa"/>
          </w:tcPr>
          <w:p w14:paraId="472CAC9B"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classification</w:t>
            </w:r>
            <w:proofErr w:type="spellEnd"/>
            <w:r w:rsidRPr="00490DBF">
              <w:rPr>
                <w:rFonts w:ascii="Cambria" w:hAnsi="Cambria"/>
              </w:rPr>
              <w:t xml:space="preserve"> – ACL, DSCP, </w:t>
            </w:r>
            <w:proofErr w:type="spellStart"/>
            <w:r w:rsidRPr="00490DBF">
              <w:rPr>
                <w:rFonts w:ascii="Cambria" w:hAnsi="Cambria"/>
              </w:rPr>
              <w:t>CoS</w:t>
            </w:r>
            <w:proofErr w:type="spellEnd"/>
            <w:r w:rsidRPr="00490DBF">
              <w:rPr>
                <w:rFonts w:ascii="Cambria" w:hAnsi="Cambria"/>
              </w:rPr>
              <w:t xml:space="preserve"> </w:t>
            </w:r>
            <w:proofErr w:type="spellStart"/>
            <w:r w:rsidRPr="00490DBF">
              <w:rPr>
                <w:rFonts w:ascii="Cambria" w:hAnsi="Cambria"/>
              </w:rPr>
              <w:t>based</w:t>
            </w:r>
            <w:proofErr w:type="spellEnd"/>
          </w:p>
        </w:tc>
        <w:tc>
          <w:tcPr>
            <w:tcW w:w="3436" w:type="dxa"/>
          </w:tcPr>
          <w:p w14:paraId="17E68D7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0B11571" w14:textId="77777777" w:rsidTr="007A0695">
        <w:trPr>
          <w:trHeight w:val="722"/>
          <w:jc w:val="center"/>
        </w:trPr>
        <w:tc>
          <w:tcPr>
            <w:tcW w:w="4072" w:type="dxa"/>
          </w:tcPr>
          <w:p w14:paraId="1ABAE4A6"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marking</w:t>
            </w:r>
            <w:proofErr w:type="spellEnd"/>
            <w:r w:rsidRPr="00490DBF">
              <w:rPr>
                <w:rFonts w:ascii="Cambria" w:hAnsi="Cambria"/>
              </w:rPr>
              <w:t xml:space="preserve"> </w:t>
            </w:r>
            <w:proofErr w:type="gramStart"/>
            <w:r w:rsidRPr="00490DBF">
              <w:rPr>
                <w:rFonts w:ascii="Cambria" w:hAnsi="Cambria"/>
              </w:rPr>
              <w:t>-  DSCP</w:t>
            </w:r>
            <w:proofErr w:type="gramEnd"/>
            <w:r w:rsidRPr="00490DBF">
              <w:rPr>
                <w:rFonts w:ascii="Cambria" w:hAnsi="Cambria"/>
              </w:rPr>
              <w:t xml:space="preserve">, </w:t>
            </w:r>
            <w:proofErr w:type="spellStart"/>
            <w:r w:rsidRPr="00490DBF">
              <w:rPr>
                <w:rFonts w:ascii="Cambria" w:hAnsi="Cambria"/>
              </w:rPr>
              <w:t>CoS</w:t>
            </w:r>
            <w:proofErr w:type="spellEnd"/>
          </w:p>
        </w:tc>
        <w:tc>
          <w:tcPr>
            <w:tcW w:w="3436" w:type="dxa"/>
          </w:tcPr>
          <w:p w14:paraId="0EE2750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5A5978B" w14:textId="77777777" w:rsidTr="007A0695">
        <w:trPr>
          <w:trHeight w:val="722"/>
          <w:jc w:val="center"/>
        </w:trPr>
        <w:tc>
          <w:tcPr>
            <w:tcW w:w="4072" w:type="dxa"/>
          </w:tcPr>
          <w:p w14:paraId="44905FD9" w14:textId="77777777" w:rsidR="00553708" w:rsidRPr="00490DBF" w:rsidRDefault="00553708" w:rsidP="007A0695">
            <w:pPr>
              <w:rPr>
                <w:rFonts w:ascii="Cambria" w:hAnsi="Cambria"/>
              </w:rPr>
            </w:pPr>
            <w:proofErr w:type="spellStart"/>
            <w:proofErr w:type="gramStart"/>
            <w:r w:rsidRPr="00490DBF">
              <w:rPr>
                <w:rFonts w:ascii="Cambria" w:hAnsi="Cambria"/>
              </w:rPr>
              <w:t>QoS</w:t>
            </w:r>
            <w:proofErr w:type="spellEnd"/>
            <w:r w:rsidRPr="00490DBF">
              <w:rPr>
                <w:rFonts w:ascii="Cambria" w:hAnsi="Cambria"/>
              </w:rPr>
              <w:t xml:space="preserve"> - </w:t>
            </w:r>
            <w:proofErr w:type="spellStart"/>
            <w:r w:rsidRPr="00490DBF">
              <w:rPr>
                <w:rFonts w:ascii="Cambria" w:hAnsi="Cambria"/>
              </w:rPr>
              <w:t>Strict</w:t>
            </w:r>
            <w:proofErr w:type="spellEnd"/>
            <w:proofErr w:type="gramEnd"/>
            <w:r w:rsidRPr="00490DBF">
              <w:rPr>
                <w:rFonts w:ascii="Cambria" w:hAnsi="Cambria"/>
              </w:rPr>
              <w:t xml:space="preserve"> Priority </w:t>
            </w:r>
            <w:proofErr w:type="spellStart"/>
            <w:r w:rsidRPr="00490DBF">
              <w:rPr>
                <w:rFonts w:ascii="Cambria" w:hAnsi="Cambria"/>
              </w:rPr>
              <w:t>Queue</w:t>
            </w:r>
            <w:proofErr w:type="spellEnd"/>
            <w:r w:rsidRPr="00490DBF">
              <w:rPr>
                <w:rFonts w:ascii="Cambria" w:hAnsi="Cambria"/>
              </w:rPr>
              <w:t xml:space="preserve"> </w:t>
            </w:r>
          </w:p>
        </w:tc>
        <w:tc>
          <w:tcPr>
            <w:tcW w:w="3436" w:type="dxa"/>
          </w:tcPr>
          <w:p w14:paraId="71B9F2D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A88D183" w14:textId="77777777" w:rsidTr="007A0695">
        <w:trPr>
          <w:trHeight w:val="722"/>
          <w:jc w:val="center"/>
        </w:trPr>
        <w:tc>
          <w:tcPr>
            <w:tcW w:w="4072" w:type="dxa"/>
          </w:tcPr>
          <w:p w14:paraId="3CB371F5" w14:textId="77777777" w:rsidR="00553708" w:rsidRPr="00490DBF" w:rsidRDefault="00553708" w:rsidP="007A0695">
            <w:pPr>
              <w:rPr>
                <w:rFonts w:ascii="Cambria" w:hAnsi="Cambria"/>
              </w:rPr>
            </w:pPr>
            <w:r w:rsidRPr="00490DBF">
              <w:rPr>
                <w:rFonts w:ascii="Cambria" w:hAnsi="Cambria"/>
              </w:rPr>
              <w:t xml:space="preserve">Automatické nastavení </w:t>
            </w:r>
            <w:proofErr w:type="spellStart"/>
            <w:r w:rsidRPr="00490DBF">
              <w:rPr>
                <w:rFonts w:ascii="Cambria" w:hAnsi="Cambria"/>
              </w:rPr>
              <w:t>QoS</w:t>
            </w:r>
            <w:proofErr w:type="spellEnd"/>
            <w:r w:rsidRPr="00490DBF">
              <w:rPr>
                <w:rFonts w:ascii="Cambria" w:hAnsi="Cambria"/>
              </w:rPr>
              <w:t xml:space="preserve"> parametrů (</w:t>
            </w:r>
            <w:proofErr w:type="spellStart"/>
            <w:r w:rsidRPr="00490DBF">
              <w:rPr>
                <w:rFonts w:ascii="Cambria" w:hAnsi="Cambria"/>
              </w:rPr>
              <w:t>AutoQoS</w:t>
            </w:r>
            <w:proofErr w:type="spellEnd"/>
            <w:r w:rsidRPr="00490DBF">
              <w:rPr>
                <w:rFonts w:ascii="Cambria" w:hAnsi="Cambria"/>
              </w:rPr>
              <w:t xml:space="preserve"> nebo ekvivalentní)</w:t>
            </w:r>
          </w:p>
        </w:tc>
        <w:tc>
          <w:tcPr>
            <w:tcW w:w="3436" w:type="dxa"/>
          </w:tcPr>
          <w:p w14:paraId="4B27A24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A3FB6E3" w14:textId="77777777" w:rsidTr="007A0695">
        <w:trPr>
          <w:trHeight w:val="722"/>
          <w:jc w:val="center"/>
        </w:trPr>
        <w:tc>
          <w:tcPr>
            <w:tcW w:w="4072" w:type="dxa"/>
          </w:tcPr>
          <w:p w14:paraId="7DDA5B03"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Policing</w:t>
            </w:r>
            <w:proofErr w:type="spellEnd"/>
            <w:r w:rsidRPr="00490DBF">
              <w:rPr>
                <w:rFonts w:ascii="Cambria" w:hAnsi="Cambria"/>
              </w:rPr>
              <w:t xml:space="preserve"> </w:t>
            </w:r>
          </w:p>
        </w:tc>
        <w:tc>
          <w:tcPr>
            <w:tcW w:w="3436" w:type="dxa"/>
          </w:tcPr>
          <w:p w14:paraId="3CE28CC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1CEF2CB" w14:textId="77777777" w:rsidTr="007A0695">
        <w:trPr>
          <w:trHeight w:val="722"/>
          <w:jc w:val="center"/>
        </w:trPr>
        <w:tc>
          <w:tcPr>
            <w:tcW w:w="4072" w:type="dxa"/>
          </w:tcPr>
          <w:p w14:paraId="59580153" w14:textId="77777777" w:rsidR="00553708" w:rsidRPr="00490DBF" w:rsidRDefault="00553708" w:rsidP="007A0695">
            <w:pPr>
              <w:rPr>
                <w:rFonts w:ascii="Cambria" w:hAnsi="Cambria"/>
              </w:rPr>
            </w:pPr>
            <w:proofErr w:type="spellStart"/>
            <w:r w:rsidRPr="00490DBF">
              <w:rPr>
                <w:rFonts w:ascii="Cambria" w:hAnsi="Cambria"/>
              </w:rPr>
              <w:t>QoS-Hierarchical</w:t>
            </w:r>
            <w:proofErr w:type="spellEnd"/>
            <w:r w:rsidRPr="00490DBF">
              <w:rPr>
                <w:rFonts w:ascii="Cambria" w:hAnsi="Cambria"/>
              </w:rPr>
              <w:t xml:space="preserve"> </w:t>
            </w:r>
            <w:proofErr w:type="spellStart"/>
            <w:r w:rsidRPr="00490DBF">
              <w:rPr>
                <w:rFonts w:ascii="Cambria" w:hAnsi="Cambria"/>
              </w:rPr>
              <w:t>QoS</w:t>
            </w:r>
            <w:proofErr w:type="spellEnd"/>
          </w:p>
        </w:tc>
        <w:tc>
          <w:tcPr>
            <w:tcW w:w="3436" w:type="dxa"/>
          </w:tcPr>
          <w:p w14:paraId="2037A558" w14:textId="77777777" w:rsidR="00553708" w:rsidRPr="00490DBF" w:rsidRDefault="00553708" w:rsidP="007A0695">
            <w:pPr>
              <w:jc w:val="center"/>
              <w:rPr>
                <w:rFonts w:ascii="Cambria" w:hAnsi="Cambria"/>
              </w:rPr>
            </w:pPr>
            <w:r w:rsidRPr="00490DBF">
              <w:rPr>
                <w:rFonts w:ascii="Cambria" w:hAnsi="Cambria"/>
              </w:rPr>
              <w:t>ANO, min. 2 úrovně</w:t>
            </w:r>
          </w:p>
        </w:tc>
      </w:tr>
      <w:tr w:rsidR="00553708" w:rsidRPr="00490DBF" w14:paraId="6EE153F2" w14:textId="77777777" w:rsidTr="007A0695">
        <w:trPr>
          <w:trHeight w:val="722"/>
          <w:jc w:val="center"/>
        </w:trPr>
        <w:tc>
          <w:tcPr>
            <w:tcW w:w="4072" w:type="dxa"/>
          </w:tcPr>
          <w:p w14:paraId="4B4516B5" w14:textId="77777777" w:rsidR="00553708" w:rsidRPr="00490DBF" w:rsidRDefault="00553708" w:rsidP="007A0695">
            <w:pPr>
              <w:rPr>
                <w:rFonts w:ascii="Cambria" w:hAnsi="Cambria"/>
              </w:rPr>
            </w:pPr>
            <w:proofErr w:type="spellStart"/>
            <w:r w:rsidRPr="00490DBF">
              <w:rPr>
                <w:rFonts w:ascii="Cambria" w:hAnsi="Cambria"/>
              </w:rPr>
              <w:t>First</w:t>
            </w:r>
            <w:proofErr w:type="spellEnd"/>
            <w:r w:rsidRPr="00490DBF">
              <w:rPr>
                <w:rFonts w:ascii="Cambria" w:hAnsi="Cambria"/>
              </w:rPr>
              <w:t xml:space="preserve"> Hop </w:t>
            </w:r>
            <w:proofErr w:type="spellStart"/>
            <w:r w:rsidRPr="00490DBF">
              <w:rPr>
                <w:rFonts w:ascii="Cambria" w:hAnsi="Cambria"/>
              </w:rPr>
              <w:t>Redundancy</w:t>
            </w:r>
            <w:proofErr w:type="spellEnd"/>
            <w:r w:rsidRPr="00490DBF">
              <w:rPr>
                <w:rFonts w:ascii="Cambria" w:hAnsi="Cambria"/>
              </w:rPr>
              <w:t xml:space="preserve"> Protokol pro IPv6 (HSRP nebo VRRP)</w:t>
            </w:r>
          </w:p>
        </w:tc>
        <w:tc>
          <w:tcPr>
            <w:tcW w:w="3436" w:type="dxa"/>
          </w:tcPr>
          <w:p w14:paraId="34850A1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4B065EE" w14:textId="77777777" w:rsidTr="007A0695">
        <w:trPr>
          <w:trHeight w:val="722"/>
          <w:jc w:val="center"/>
        </w:trPr>
        <w:tc>
          <w:tcPr>
            <w:tcW w:w="4072" w:type="dxa"/>
          </w:tcPr>
          <w:p w14:paraId="555E5636" w14:textId="77777777" w:rsidR="00553708" w:rsidRPr="00490DBF" w:rsidRDefault="00553708" w:rsidP="007A0695">
            <w:pPr>
              <w:rPr>
                <w:rFonts w:ascii="Cambria" w:hAnsi="Cambria"/>
              </w:rPr>
            </w:pPr>
            <w:r w:rsidRPr="00490DBF">
              <w:rPr>
                <w:rFonts w:ascii="Cambria" w:hAnsi="Cambria"/>
              </w:rPr>
              <w:t xml:space="preserve">IPv6 </w:t>
            </w:r>
            <w:proofErr w:type="spellStart"/>
            <w:r w:rsidRPr="00490DBF">
              <w:rPr>
                <w:rFonts w:ascii="Cambria" w:hAnsi="Cambria"/>
              </w:rPr>
              <w:t>services</w:t>
            </w:r>
            <w:proofErr w:type="spellEnd"/>
            <w:r w:rsidRPr="00490DBF">
              <w:rPr>
                <w:rFonts w:ascii="Cambria" w:hAnsi="Cambria"/>
              </w:rPr>
              <w:t xml:space="preserve"> (SSH, </w:t>
            </w:r>
            <w:proofErr w:type="spellStart"/>
            <w:r w:rsidRPr="00490DBF">
              <w:rPr>
                <w:rFonts w:ascii="Cambria" w:hAnsi="Cambria"/>
              </w:rPr>
              <w:t>Syslog</w:t>
            </w:r>
            <w:proofErr w:type="spellEnd"/>
            <w:r w:rsidRPr="00490DBF">
              <w:rPr>
                <w:rFonts w:ascii="Cambria" w:hAnsi="Cambria"/>
              </w:rPr>
              <w:t>)</w:t>
            </w:r>
          </w:p>
        </w:tc>
        <w:tc>
          <w:tcPr>
            <w:tcW w:w="3436" w:type="dxa"/>
          </w:tcPr>
          <w:p w14:paraId="1F1E33A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1603CE2" w14:textId="77777777" w:rsidTr="007A0695">
        <w:trPr>
          <w:trHeight w:val="722"/>
          <w:jc w:val="center"/>
        </w:trPr>
        <w:tc>
          <w:tcPr>
            <w:tcW w:w="4072" w:type="dxa"/>
          </w:tcPr>
          <w:p w14:paraId="5E435A9D" w14:textId="77777777" w:rsidR="00553708" w:rsidRPr="00490DBF" w:rsidRDefault="00553708" w:rsidP="007A0695">
            <w:pPr>
              <w:rPr>
                <w:rFonts w:ascii="Cambria" w:hAnsi="Cambria"/>
              </w:rPr>
            </w:pPr>
            <w:r w:rsidRPr="00490DBF">
              <w:rPr>
                <w:rFonts w:ascii="Cambria" w:hAnsi="Cambria"/>
              </w:rPr>
              <w:t xml:space="preserve">IPv6 </w:t>
            </w:r>
            <w:proofErr w:type="spellStart"/>
            <w:r w:rsidRPr="00490DBF">
              <w:rPr>
                <w:rFonts w:ascii="Cambria" w:hAnsi="Cambria"/>
              </w:rPr>
              <w:t>QoS</w:t>
            </w:r>
            <w:proofErr w:type="spellEnd"/>
          </w:p>
        </w:tc>
        <w:tc>
          <w:tcPr>
            <w:tcW w:w="3436" w:type="dxa"/>
          </w:tcPr>
          <w:p w14:paraId="58F81C3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AFD00B3" w14:textId="77777777" w:rsidTr="007A0695">
        <w:trPr>
          <w:trHeight w:val="722"/>
          <w:jc w:val="center"/>
        </w:trPr>
        <w:tc>
          <w:tcPr>
            <w:tcW w:w="4072" w:type="dxa"/>
          </w:tcPr>
          <w:p w14:paraId="240C7315" w14:textId="77777777" w:rsidR="00553708" w:rsidRPr="00490DBF" w:rsidRDefault="00553708" w:rsidP="007A0695">
            <w:pPr>
              <w:rPr>
                <w:rFonts w:ascii="Cambria" w:hAnsi="Cambria"/>
              </w:rPr>
            </w:pPr>
            <w:r w:rsidRPr="00490DBF">
              <w:rPr>
                <w:rFonts w:ascii="Cambria" w:hAnsi="Cambria"/>
              </w:rPr>
              <w:t xml:space="preserve">IPv6 </w:t>
            </w:r>
            <w:proofErr w:type="spellStart"/>
            <w:proofErr w:type="gramStart"/>
            <w:r w:rsidRPr="00490DBF">
              <w:rPr>
                <w:rFonts w:ascii="Cambria" w:hAnsi="Cambria"/>
              </w:rPr>
              <w:t>First</w:t>
            </w:r>
            <w:proofErr w:type="spellEnd"/>
            <w:r w:rsidRPr="00490DBF">
              <w:rPr>
                <w:rFonts w:ascii="Cambria" w:hAnsi="Cambria"/>
              </w:rPr>
              <w:t xml:space="preserve">  Hop</w:t>
            </w:r>
            <w:proofErr w:type="gramEnd"/>
            <w:r w:rsidRPr="00490DBF">
              <w:rPr>
                <w:rFonts w:ascii="Cambria" w:hAnsi="Cambria"/>
              </w:rPr>
              <w:t xml:space="preserve"> </w:t>
            </w:r>
            <w:proofErr w:type="spellStart"/>
            <w:r w:rsidRPr="00490DBF">
              <w:rPr>
                <w:rFonts w:ascii="Cambria" w:hAnsi="Cambria"/>
              </w:rPr>
              <w:t>Security</w:t>
            </w:r>
            <w:proofErr w:type="spellEnd"/>
            <w:r w:rsidRPr="00490DBF">
              <w:rPr>
                <w:rFonts w:ascii="Cambria" w:hAnsi="Cambria"/>
              </w:rPr>
              <w:t xml:space="preserve"> (RA </w:t>
            </w:r>
            <w:proofErr w:type="spellStart"/>
            <w:r w:rsidRPr="00490DBF">
              <w:rPr>
                <w:rFonts w:ascii="Cambria" w:hAnsi="Cambria"/>
              </w:rPr>
              <w:t>guard</w:t>
            </w:r>
            <w:proofErr w:type="spellEnd"/>
            <w:r w:rsidRPr="00490DBF">
              <w:rPr>
                <w:rFonts w:ascii="Cambria" w:hAnsi="Cambria"/>
              </w:rPr>
              <w:t xml:space="preserve">, DHCPv6 </w:t>
            </w:r>
            <w:proofErr w:type="spellStart"/>
            <w:r w:rsidRPr="00490DBF">
              <w:rPr>
                <w:rFonts w:ascii="Cambria" w:hAnsi="Cambria"/>
              </w:rPr>
              <w:t>snooping</w:t>
            </w:r>
            <w:proofErr w:type="spellEnd"/>
            <w:r w:rsidRPr="00490DBF">
              <w:rPr>
                <w:rFonts w:ascii="Cambria" w:hAnsi="Cambria"/>
              </w:rPr>
              <w:t xml:space="preserve">, IPv6 source </w:t>
            </w:r>
            <w:proofErr w:type="spellStart"/>
            <w:r w:rsidRPr="00490DBF">
              <w:rPr>
                <w:rFonts w:ascii="Cambria" w:hAnsi="Cambria"/>
              </w:rPr>
              <w:t>guard</w:t>
            </w:r>
            <w:proofErr w:type="spellEnd"/>
            <w:r w:rsidRPr="00490DBF">
              <w:rPr>
                <w:rFonts w:ascii="Cambria" w:hAnsi="Cambria"/>
              </w:rPr>
              <w:t>)</w:t>
            </w:r>
          </w:p>
        </w:tc>
        <w:tc>
          <w:tcPr>
            <w:tcW w:w="3436" w:type="dxa"/>
          </w:tcPr>
          <w:p w14:paraId="0CA7C35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AC44952" w14:textId="77777777" w:rsidTr="007A0695">
        <w:trPr>
          <w:trHeight w:val="722"/>
          <w:jc w:val="center"/>
        </w:trPr>
        <w:tc>
          <w:tcPr>
            <w:tcW w:w="4072" w:type="dxa"/>
          </w:tcPr>
          <w:p w14:paraId="771099AF" w14:textId="77777777" w:rsidR="00553708" w:rsidRPr="00490DBF" w:rsidRDefault="00553708" w:rsidP="007A0695">
            <w:pPr>
              <w:rPr>
                <w:rFonts w:ascii="Cambria" w:hAnsi="Cambria"/>
              </w:rPr>
            </w:pPr>
            <w:r w:rsidRPr="00490DBF">
              <w:rPr>
                <w:rFonts w:ascii="Cambria" w:hAnsi="Cambria"/>
              </w:rPr>
              <w:t>IPv6 Port ACL, VLAN ACL</w:t>
            </w:r>
          </w:p>
        </w:tc>
        <w:tc>
          <w:tcPr>
            <w:tcW w:w="3436" w:type="dxa"/>
          </w:tcPr>
          <w:p w14:paraId="52E4B36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3F8BEE2" w14:textId="77777777" w:rsidTr="007A0695">
        <w:trPr>
          <w:trHeight w:val="722"/>
          <w:jc w:val="center"/>
        </w:trPr>
        <w:tc>
          <w:tcPr>
            <w:tcW w:w="4072" w:type="dxa"/>
          </w:tcPr>
          <w:p w14:paraId="473D97C5" w14:textId="77777777" w:rsidR="00553708" w:rsidRPr="00490DBF" w:rsidRDefault="00553708" w:rsidP="007A0695">
            <w:pPr>
              <w:rPr>
                <w:rFonts w:ascii="Cambria" w:hAnsi="Cambria"/>
              </w:rPr>
            </w:pPr>
            <w:r w:rsidRPr="00490DBF">
              <w:rPr>
                <w:rFonts w:ascii="Cambria" w:hAnsi="Cambria"/>
              </w:rPr>
              <w:t>Možnost definovat povolené MAC adresy na portu</w:t>
            </w:r>
          </w:p>
        </w:tc>
        <w:tc>
          <w:tcPr>
            <w:tcW w:w="3436" w:type="dxa"/>
          </w:tcPr>
          <w:p w14:paraId="20F4374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5D4801A" w14:textId="77777777" w:rsidTr="007A0695">
        <w:trPr>
          <w:trHeight w:val="722"/>
          <w:jc w:val="center"/>
        </w:trPr>
        <w:tc>
          <w:tcPr>
            <w:tcW w:w="4072" w:type="dxa"/>
          </w:tcPr>
          <w:p w14:paraId="08BFD120" w14:textId="77777777" w:rsidR="00553708" w:rsidRPr="00490DBF" w:rsidRDefault="00553708" w:rsidP="007A0695">
            <w:pPr>
              <w:rPr>
                <w:rFonts w:ascii="Cambria" w:hAnsi="Cambria"/>
              </w:rPr>
            </w:pPr>
            <w:r w:rsidRPr="00490DBF">
              <w:rPr>
                <w:rFonts w:ascii="Cambria" w:hAnsi="Cambria"/>
              </w:rPr>
              <w:t>PACL, VACL</w:t>
            </w:r>
          </w:p>
        </w:tc>
        <w:tc>
          <w:tcPr>
            <w:tcW w:w="3436" w:type="dxa"/>
          </w:tcPr>
          <w:p w14:paraId="41C6771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76CB13D" w14:textId="77777777" w:rsidTr="007A0695">
        <w:trPr>
          <w:trHeight w:val="722"/>
          <w:jc w:val="center"/>
        </w:trPr>
        <w:tc>
          <w:tcPr>
            <w:tcW w:w="4072" w:type="dxa"/>
          </w:tcPr>
          <w:p w14:paraId="74436D36" w14:textId="77777777" w:rsidR="00553708" w:rsidRPr="00490DBF" w:rsidRDefault="00553708" w:rsidP="007A0695">
            <w:pPr>
              <w:rPr>
                <w:rFonts w:ascii="Cambria" w:hAnsi="Cambria"/>
              </w:rPr>
            </w:pPr>
            <w:r w:rsidRPr="00490DBF">
              <w:rPr>
                <w:rFonts w:ascii="Cambria" w:hAnsi="Cambria"/>
              </w:rPr>
              <w:t>Paketové filtry (ACL) jsou stále aplikovány a filtrují i v případě, že jsou na nich prováděny změny</w:t>
            </w:r>
          </w:p>
        </w:tc>
        <w:tc>
          <w:tcPr>
            <w:tcW w:w="3436" w:type="dxa"/>
          </w:tcPr>
          <w:p w14:paraId="59C1B5EA"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4EE56D2E" w14:textId="77777777" w:rsidTr="007A0695">
        <w:trPr>
          <w:trHeight w:val="722"/>
          <w:jc w:val="center"/>
        </w:trPr>
        <w:tc>
          <w:tcPr>
            <w:tcW w:w="4072" w:type="dxa"/>
          </w:tcPr>
          <w:p w14:paraId="1FD86C32" w14:textId="77777777" w:rsidR="00553708" w:rsidRPr="00490DBF" w:rsidRDefault="00553708" w:rsidP="007A0695">
            <w:pPr>
              <w:rPr>
                <w:rFonts w:ascii="Cambria" w:hAnsi="Cambria"/>
              </w:rPr>
            </w:pPr>
            <w:r w:rsidRPr="00490DBF">
              <w:rPr>
                <w:rFonts w:ascii="Cambria" w:hAnsi="Cambria"/>
              </w:rPr>
              <w:t xml:space="preserve">IEEE 802.1ae na </w:t>
            </w:r>
            <w:proofErr w:type="spellStart"/>
            <w:r w:rsidRPr="00490DBF">
              <w:rPr>
                <w:rFonts w:ascii="Cambria" w:hAnsi="Cambria"/>
              </w:rPr>
              <w:t>uplink</w:t>
            </w:r>
            <w:proofErr w:type="spellEnd"/>
            <w:r w:rsidRPr="00490DBF">
              <w:rPr>
                <w:rFonts w:ascii="Cambria" w:hAnsi="Cambria"/>
              </w:rPr>
              <w:t xml:space="preserve"> portech</w:t>
            </w:r>
          </w:p>
        </w:tc>
        <w:tc>
          <w:tcPr>
            <w:tcW w:w="3436" w:type="dxa"/>
          </w:tcPr>
          <w:p w14:paraId="4CBB778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FE4DA4B" w14:textId="77777777" w:rsidTr="007A0695">
        <w:trPr>
          <w:trHeight w:val="722"/>
          <w:jc w:val="center"/>
        </w:trPr>
        <w:tc>
          <w:tcPr>
            <w:tcW w:w="4072" w:type="dxa"/>
          </w:tcPr>
          <w:p w14:paraId="529A5035" w14:textId="77777777" w:rsidR="00553708" w:rsidRPr="00490DBF" w:rsidRDefault="00553708" w:rsidP="007A0695">
            <w:pPr>
              <w:rPr>
                <w:rFonts w:ascii="Cambria" w:hAnsi="Cambria"/>
              </w:rPr>
            </w:pPr>
            <w:r w:rsidRPr="00490DBF">
              <w:rPr>
                <w:rFonts w:ascii="Cambria" w:hAnsi="Cambria"/>
              </w:rPr>
              <w:t>Bezpečnostní funkce umožňující ochranu proti podvržení zdrojové MAC a IP adresy</w:t>
            </w:r>
          </w:p>
        </w:tc>
        <w:tc>
          <w:tcPr>
            <w:tcW w:w="3436" w:type="dxa"/>
          </w:tcPr>
          <w:p w14:paraId="0503DA9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640B173" w14:textId="77777777" w:rsidTr="007A0695">
        <w:trPr>
          <w:trHeight w:val="722"/>
          <w:jc w:val="center"/>
        </w:trPr>
        <w:tc>
          <w:tcPr>
            <w:tcW w:w="4072" w:type="dxa"/>
          </w:tcPr>
          <w:p w14:paraId="0997657D" w14:textId="77777777" w:rsidR="00553708" w:rsidRPr="00490DBF" w:rsidRDefault="00553708" w:rsidP="007A0695">
            <w:pPr>
              <w:rPr>
                <w:rFonts w:ascii="Cambria" w:hAnsi="Cambria"/>
              </w:rPr>
            </w:pPr>
            <w:r w:rsidRPr="00490DBF">
              <w:rPr>
                <w:rFonts w:ascii="Cambria" w:hAnsi="Cambria"/>
              </w:rPr>
              <w:t xml:space="preserve">Bezpečnostní funkce umožňující ochranu proti připojení neautorizovaného DHCP serveru </w:t>
            </w:r>
          </w:p>
        </w:tc>
        <w:tc>
          <w:tcPr>
            <w:tcW w:w="3436" w:type="dxa"/>
          </w:tcPr>
          <w:p w14:paraId="101D11C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7B182A6" w14:textId="77777777" w:rsidTr="007A0695">
        <w:trPr>
          <w:trHeight w:val="722"/>
          <w:jc w:val="center"/>
        </w:trPr>
        <w:tc>
          <w:tcPr>
            <w:tcW w:w="4072" w:type="dxa"/>
          </w:tcPr>
          <w:p w14:paraId="3AE469A9" w14:textId="77777777" w:rsidR="00553708" w:rsidRPr="00490DBF" w:rsidRDefault="00553708" w:rsidP="007A0695">
            <w:pPr>
              <w:rPr>
                <w:rFonts w:ascii="Cambria" w:hAnsi="Cambria"/>
              </w:rPr>
            </w:pPr>
            <w:r w:rsidRPr="00490DBF">
              <w:rPr>
                <w:rFonts w:ascii="Cambria" w:hAnsi="Cambria"/>
              </w:rPr>
              <w:t xml:space="preserve">Bezpečnostní funkce umožňující inspekci provozu protokolu ARP </w:t>
            </w:r>
          </w:p>
        </w:tc>
        <w:tc>
          <w:tcPr>
            <w:tcW w:w="3436" w:type="dxa"/>
          </w:tcPr>
          <w:p w14:paraId="67B64CE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627DA7C" w14:textId="77777777" w:rsidTr="007A0695">
        <w:trPr>
          <w:trHeight w:val="722"/>
          <w:jc w:val="center"/>
        </w:trPr>
        <w:tc>
          <w:tcPr>
            <w:tcW w:w="4072" w:type="dxa"/>
          </w:tcPr>
          <w:p w14:paraId="4FEE0BBF" w14:textId="77777777" w:rsidR="00553708" w:rsidRPr="00490DBF" w:rsidRDefault="00553708" w:rsidP="007A0695">
            <w:pPr>
              <w:rPr>
                <w:rFonts w:ascii="Cambria" w:hAnsi="Cambria"/>
              </w:rPr>
            </w:pPr>
            <w:r w:rsidRPr="00490DBF">
              <w:rPr>
                <w:rFonts w:ascii="Cambria" w:hAnsi="Cambria"/>
              </w:rPr>
              <w:t xml:space="preserve">Ochrana proti nahrání modifikovaného software do zařízení prostřednictvím image </w:t>
            </w:r>
            <w:proofErr w:type="spellStart"/>
            <w:proofErr w:type="gramStart"/>
            <w:r w:rsidRPr="00490DBF">
              <w:rPr>
                <w:rFonts w:ascii="Cambria" w:hAnsi="Cambria"/>
              </w:rPr>
              <w:t>signing</w:t>
            </w:r>
            <w:proofErr w:type="spellEnd"/>
            <w:r w:rsidRPr="00490DBF">
              <w:rPr>
                <w:rFonts w:ascii="Cambria" w:hAnsi="Cambria"/>
              </w:rPr>
              <w:t xml:space="preserve">  a</w:t>
            </w:r>
            <w:proofErr w:type="gramEnd"/>
            <w:r w:rsidRPr="00490DBF">
              <w:rPr>
                <w:rFonts w:ascii="Cambria" w:hAnsi="Cambria"/>
              </w:rPr>
              <w:t xml:space="preserve"> funkce </w:t>
            </w:r>
            <w:proofErr w:type="spellStart"/>
            <w:r w:rsidRPr="00490DBF">
              <w:rPr>
                <w:rFonts w:ascii="Cambria" w:hAnsi="Cambria"/>
              </w:rPr>
              <w:t>secure</w:t>
            </w:r>
            <w:proofErr w:type="spellEnd"/>
            <w:r w:rsidRPr="00490DBF">
              <w:rPr>
                <w:rFonts w:ascii="Cambria" w:hAnsi="Cambria"/>
              </w:rPr>
              <w:t xml:space="preserve"> </w:t>
            </w:r>
            <w:proofErr w:type="spellStart"/>
            <w:r w:rsidRPr="00490DBF">
              <w:rPr>
                <w:rFonts w:ascii="Cambria" w:hAnsi="Cambria"/>
              </w:rPr>
              <w:t>boot</w:t>
            </w:r>
            <w:proofErr w:type="spellEnd"/>
            <w:r w:rsidRPr="00490DBF">
              <w:rPr>
                <w:rFonts w:ascii="Cambria" w:hAnsi="Cambria"/>
              </w:rPr>
              <w:t xml:space="preserve">, která ověřuje autentičnost a integritu jak </w:t>
            </w:r>
            <w:proofErr w:type="spellStart"/>
            <w:r w:rsidRPr="00490DBF">
              <w:rPr>
                <w:rFonts w:ascii="Cambria" w:hAnsi="Cambria"/>
              </w:rPr>
              <w:t>bootloaderu</w:t>
            </w:r>
            <w:proofErr w:type="spellEnd"/>
            <w:r w:rsidRPr="00490DBF">
              <w:rPr>
                <w:rFonts w:ascii="Cambria" w:hAnsi="Cambria"/>
              </w:rPr>
              <w:t xml:space="preserve">, tak i samotného operačního systému zařízení prostřednictvím interních HW prostředků - tzv. </w:t>
            </w:r>
            <w:proofErr w:type="spellStart"/>
            <w:r w:rsidRPr="00490DBF">
              <w:rPr>
                <w:rFonts w:ascii="Cambria" w:hAnsi="Cambria"/>
              </w:rPr>
              <w:t>trusted</w:t>
            </w:r>
            <w:proofErr w:type="spellEnd"/>
            <w:r w:rsidRPr="00490DBF">
              <w:rPr>
                <w:rFonts w:ascii="Cambria" w:hAnsi="Cambria"/>
              </w:rPr>
              <w:t xml:space="preserve"> modulů</w:t>
            </w:r>
          </w:p>
        </w:tc>
        <w:tc>
          <w:tcPr>
            <w:tcW w:w="3436" w:type="dxa"/>
          </w:tcPr>
          <w:p w14:paraId="7A45785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7EC7ACB" w14:textId="77777777" w:rsidTr="007A0695">
        <w:trPr>
          <w:trHeight w:val="722"/>
          <w:jc w:val="center"/>
        </w:trPr>
        <w:tc>
          <w:tcPr>
            <w:tcW w:w="4072" w:type="dxa"/>
          </w:tcPr>
          <w:p w14:paraId="51F59832" w14:textId="77777777" w:rsidR="00553708" w:rsidRPr="00490DBF" w:rsidRDefault="00553708" w:rsidP="007A0695">
            <w:pPr>
              <w:rPr>
                <w:rFonts w:ascii="Cambria" w:hAnsi="Cambria"/>
              </w:rPr>
            </w:pPr>
            <w:r w:rsidRPr="00490DBF">
              <w:rPr>
                <w:rFonts w:ascii="Cambria" w:hAnsi="Cambria"/>
              </w:rPr>
              <w:t xml:space="preserve">HW </w:t>
            </w:r>
            <w:proofErr w:type="spellStart"/>
            <w:r w:rsidRPr="00490DBF">
              <w:rPr>
                <w:rFonts w:ascii="Cambria" w:hAnsi="Cambria"/>
              </w:rPr>
              <w:t>trusted</w:t>
            </w:r>
            <w:proofErr w:type="spellEnd"/>
            <w:r w:rsidRPr="00490DBF">
              <w:rPr>
                <w:rFonts w:ascii="Cambria" w:hAnsi="Cambria"/>
              </w:rPr>
              <w:t xml:space="preserve"> modul využíván pro bezpečné uložení hesel a šifrovacích klíčů</w:t>
            </w:r>
          </w:p>
        </w:tc>
        <w:tc>
          <w:tcPr>
            <w:tcW w:w="3436" w:type="dxa"/>
          </w:tcPr>
          <w:p w14:paraId="55DC852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EDC4A02" w14:textId="77777777" w:rsidTr="007A0695">
        <w:trPr>
          <w:trHeight w:val="722"/>
          <w:jc w:val="center"/>
        </w:trPr>
        <w:tc>
          <w:tcPr>
            <w:tcW w:w="4072" w:type="dxa"/>
          </w:tcPr>
          <w:p w14:paraId="162F6084" w14:textId="77777777" w:rsidR="00553708" w:rsidRPr="00490DBF" w:rsidRDefault="00553708" w:rsidP="007A0695">
            <w:pPr>
              <w:rPr>
                <w:rFonts w:ascii="Cambria" w:hAnsi="Cambria"/>
              </w:rPr>
            </w:pPr>
            <w:r w:rsidRPr="00490DBF">
              <w:rPr>
                <w:rFonts w:ascii="Cambria" w:hAnsi="Cambria"/>
              </w:rPr>
              <w:t>Podpora SUDI (IEEE 802.1AR) autentizace</w:t>
            </w:r>
          </w:p>
        </w:tc>
        <w:tc>
          <w:tcPr>
            <w:tcW w:w="3436" w:type="dxa"/>
          </w:tcPr>
          <w:p w14:paraId="3296663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B175AA4" w14:textId="77777777" w:rsidTr="007A0695">
        <w:trPr>
          <w:trHeight w:val="722"/>
          <w:jc w:val="center"/>
        </w:trPr>
        <w:tc>
          <w:tcPr>
            <w:tcW w:w="4072" w:type="dxa"/>
          </w:tcPr>
          <w:p w14:paraId="74101C7E" w14:textId="77777777" w:rsidR="00553708" w:rsidRPr="00490DBF" w:rsidRDefault="00553708" w:rsidP="007A0695">
            <w:pPr>
              <w:rPr>
                <w:rFonts w:ascii="Cambria" w:hAnsi="Cambria"/>
              </w:rPr>
            </w:pPr>
            <w:r w:rsidRPr="00490DBF">
              <w:rPr>
                <w:rFonts w:ascii="Cambria" w:hAnsi="Cambria"/>
              </w:rPr>
              <w:t>IEEE 802.3az</w:t>
            </w:r>
          </w:p>
        </w:tc>
        <w:tc>
          <w:tcPr>
            <w:tcW w:w="3436" w:type="dxa"/>
          </w:tcPr>
          <w:p w14:paraId="292211F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44DE45A" w14:textId="77777777" w:rsidTr="007A0695">
        <w:trPr>
          <w:trHeight w:val="722"/>
          <w:jc w:val="center"/>
        </w:trPr>
        <w:tc>
          <w:tcPr>
            <w:tcW w:w="4072" w:type="dxa"/>
          </w:tcPr>
          <w:p w14:paraId="69FD045E" w14:textId="77777777" w:rsidR="00553708" w:rsidRPr="00490DBF" w:rsidRDefault="00553708" w:rsidP="007A0695">
            <w:pPr>
              <w:rPr>
                <w:rFonts w:ascii="Cambria" w:hAnsi="Cambria"/>
              </w:rPr>
            </w:pPr>
            <w:r w:rsidRPr="00490DBF">
              <w:rPr>
                <w:rFonts w:ascii="Cambria" w:hAnsi="Cambria"/>
              </w:rPr>
              <w:t>Automatická aplikace specifické konfigurace pro dané zařízení po detekci jeho připojení na portu</w:t>
            </w:r>
          </w:p>
        </w:tc>
        <w:tc>
          <w:tcPr>
            <w:tcW w:w="3436" w:type="dxa"/>
          </w:tcPr>
          <w:p w14:paraId="2A9D6C3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D4D25C9" w14:textId="77777777" w:rsidTr="007A0695">
        <w:trPr>
          <w:trHeight w:val="722"/>
          <w:jc w:val="center"/>
        </w:trPr>
        <w:tc>
          <w:tcPr>
            <w:tcW w:w="4072" w:type="dxa"/>
          </w:tcPr>
          <w:p w14:paraId="6B3E577D"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w:t>
            </w:r>
            <w:proofErr w:type="spellStart"/>
            <w:proofErr w:type="gramStart"/>
            <w:r w:rsidRPr="00490DBF">
              <w:rPr>
                <w:rFonts w:ascii="Cambria" w:hAnsi="Cambria"/>
              </w:rPr>
              <w:t>Visibility</w:t>
            </w:r>
            <w:proofErr w:type="spellEnd"/>
            <w:r w:rsidRPr="00490DBF">
              <w:rPr>
                <w:rFonts w:ascii="Cambria" w:hAnsi="Cambria"/>
              </w:rPr>
              <w:t xml:space="preserve"> - Monitorování</w:t>
            </w:r>
            <w:proofErr w:type="gramEnd"/>
            <w:r w:rsidRPr="00490DBF">
              <w:rPr>
                <w:rFonts w:ascii="Cambria" w:hAnsi="Cambria"/>
              </w:rPr>
              <w:t xml:space="preserve"> aplikačních toků (všech </w:t>
            </w:r>
            <w:proofErr w:type="gramStart"/>
            <w:r w:rsidRPr="00490DBF">
              <w:rPr>
                <w:rFonts w:ascii="Cambria" w:hAnsi="Cambria"/>
              </w:rPr>
              <w:t>paketů)  prostřednictvím</w:t>
            </w:r>
            <w:proofErr w:type="gramEnd"/>
            <w:r w:rsidRPr="00490DBF">
              <w:rPr>
                <w:rFonts w:ascii="Cambria" w:hAnsi="Cambria"/>
              </w:rPr>
              <w:t xml:space="preserve"> technologie </w:t>
            </w:r>
            <w:proofErr w:type="spellStart"/>
            <w:r w:rsidRPr="00490DBF">
              <w:rPr>
                <w:rFonts w:ascii="Cambria" w:hAnsi="Cambria"/>
              </w:rPr>
              <w:t>NetFlow</w:t>
            </w:r>
            <w:proofErr w:type="spellEnd"/>
            <w:r w:rsidRPr="00490DBF">
              <w:rPr>
                <w:rFonts w:ascii="Cambria" w:hAnsi="Cambria"/>
              </w:rPr>
              <w:t xml:space="preserve"> nebo ekvivalentní</w:t>
            </w:r>
          </w:p>
        </w:tc>
        <w:tc>
          <w:tcPr>
            <w:tcW w:w="3436" w:type="dxa"/>
          </w:tcPr>
          <w:p w14:paraId="51AF4DE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8DDE946" w14:textId="77777777" w:rsidTr="007A0695">
        <w:trPr>
          <w:trHeight w:val="722"/>
          <w:jc w:val="center"/>
        </w:trPr>
        <w:tc>
          <w:tcPr>
            <w:tcW w:w="4072" w:type="dxa"/>
          </w:tcPr>
          <w:p w14:paraId="23AF5BB3"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w:t>
            </w:r>
            <w:proofErr w:type="spellStart"/>
            <w:proofErr w:type="gramStart"/>
            <w:r w:rsidRPr="00490DBF">
              <w:rPr>
                <w:rFonts w:ascii="Cambria" w:hAnsi="Cambria"/>
              </w:rPr>
              <w:t>Visibility</w:t>
            </w:r>
            <w:proofErr w:type="spellEnd"/>
            <w:r w:rsidRPr="00490DBF">
              <w:rPr>
                <w:rFonts w:ascii="Cambria" w:hAnsi="Cambria"/>
              </w:rPr>
              <w:t xml:space="preserve"> - Možnost</w:t>
            </w:r>
            <w:proofErr w:type="gramEnd"/>
            <w:r w:rsidRPr="00490DBF">
              <w:rPr>
                <w:rFonts w:ascii="Cambria" w:hAnsi="Cambria"/>
              </w:rPr>
              <w:t xml:space="preserve"> definice klíčových atributů a parametrů monitorovaných toků včetně parametrů: zdrojová/cílová MAC adresa, zdrojová/cílová IP adresa, zdrojová/</w:t>
            </w:r>
            <w:proofErr w:type="gramStart"/>
            <w:r w:rsidRPr="00490DBF">
              <w:rPr>
                <w:rFonts w:ascii="Cambria" w:hAnsi="Cambria"/>
              </w:rPr>
              <w:t>cílová  VLAN</w:t>
            </w:r>
            <w:proofErr w:type="gramEnd"/>
            <w:r w:rsidRPr="00490DBF">
              <w:rPr>
                <w:rFonts w:ascii="Cambria" w:hAnsi="Cambria"/>
              </w:rPr>
              <w:t xml:space="preserve">, TCP </w:t>
            </w:r>
            <w:proofErr w:type="spellStart"/>
            <w:r w:rsidRPr="00490DBF">
              <w:rPr>
                <w:rFonts w:ascii="Cambria" w:hAnsi="Cambria"/>
              </w:rPr>
              <w:t>flags</w:t>
            </w:r>
            <w:proofErr w:type="spellEnd"/>
            <w:r w:rsidRPr="00490DBF">
              <w:rPr>
                <w:rFonts w:ascii="Cambria" w:hAnsi="Cambria"/>
              </w:rPr>
              <w:t>, hodnota TTL, ICMP kód, IGMP type</w:t>
            </w:r>
          </w:p>
        </w:tc>
        <w:tc>
          <w:tcPr>
            <w:tcW w:w="3436" w:type="dxa"/>
          </w:tcPr>
          <w:p w14:paraId="195DA70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487205D" w14:textId="77777777" w:rsidTr="007A0695">
        <w:trPr>
          <w:trHeight w:val="722"/>
          <w:jc w:val="center"/>
        </w:trPr>
        <w:tc>
          <w:tcPr>
            <w:tcW w:w="4072" w:type="dxa"/>
          </w:tcPr>
          <w:p w14:paraId="344AF693" w14:textId="77777777" w:rsidR="00553708" w:rsidRPr="00490DBF" w:rsidRDefault="00553708" w:rsidP="007A0695">
            <w:pPr>
              <w:rPr>
                <w:rFonts w:ascii="Cambria" w:hAnsi="Cambria"/>
              </w:rPr>
            </w:pPr>
            <w:r w:rsidRPr="00490DBF">
              <w:rPr>
                <w:rFonts w:ascii="Cambria" w:hAnsi="Cambria"/>
              </w:rPr>
              <w:t xml:space="preserve">Export monitorovaných dat ve formátu </w:t>
            </w:r>
            <w:proofErr w:type="spellStart"/>
            <w:r w:rsidRPr="00490DBF">
              <w:rPr>
                <w:rFonts w:ascii="Cambria" w:hAnsi="Cambria"/>
              </w:rPr>
              <w:t>NetFlow</w:t>
            </w:r>
            <w:proofErr w:type="spellEnd"/>
            <w:r w:rsidRPr="00490DBF">
              <w:rPr>
                <w:rFonts w:ascii="Cambria" w:hAnsi="Cambria"/>
              </w:rPr>
              <w:t xml:space="preserve"> v9 nebo IPFIX</w:t>
            </w:r>
          </w:p>
        </w:tc>
        <w:tc>
          <w:tcPr>
            <w:tcW w:w="3436" w:type="dxa"/>
          </w:tcPr>
          <w:p w14:paraId="3AE23E9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5944FFE" w14:textId="77777777" w:rsidTr="007A0695">
        <w:trPr>
          <w:trHeight w:val="722"/>
          <w:jc w:val="center"/>
        </w:trPr>
        <w:tc>
          <w:tcPr>
            <w:tcW w:w="4072" w:type="dxa"/>
          </w:tcPr>
          <w:p w14:paraId="1EF1418A" w14:textId="77777777" w:rsidR="00553708" w:rsidRPr="00490DBF" w:rsidRDefault="00553708" w:rsidP="007A0695">
            <w:pPr>
              <w:rPr>
                <w:rFonts w:ascii="Cambria" w:hAnsi="Cambria"/>
              </w:rPr>
            </w:pPr>
            <w:r w:rsidRPr="00490DBF">
              <w:rPr>
                <w:rFonts w:ascii="Cambria" w:hAnsi="Cambria"/>
              </w:rPr>
              <w:t>SSHv2</w:t>
            </w:r>
          </w:p>
        </w:tc>
        <w:tc>
          <w:tcPr>
            <w:tcW w:w="3436" w:type="dxa"/>
          </w:tcPr>
          <w:p w14:paraId="286C15F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9766B2E" w14:textId="77777777" w:rsidTr="007A0695">
        <w:trPr>
          <w:trHeight w:val="673"/>
          <w:jc w:val="center"/>
        </w:trPr>
        <w:tc>
          <w:tcPr>
            <w:tcW w:w="4072" w:type="dxa"/>
          </w:tcPr>
          <w:p w14:paraId="35CDAF3F" w14:textId="77777777" w:rsidR="00553708" w:rsidRPr="00490DBF" w:rsidRDefault="00553708" w:rsidP="007A0695">
            <w:pPr>
              <w:rPr>
                <w:rFonts w:ascii="Cambria" w:hAnsi="Cambria"/>
              </w:rPr>
            </w:pPr>
            <w:r w:rsidRPr="00490DBF">
              <w:rPr>
                <w:rFonts w:ascii="Cambria" w:hAnsi="Cambria"/>
              </w:rPr>
              <w:t>CLI rozhraní</w:t>
            </w:r>
          </w:p>
        </w:tc>
        <w:tc>
          <w:tcPr>
            <w:tcW w:w="3436" w:type="dxa"/>
          </w:tcPr>
          <w:p w14:paraId="2EC8D3E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378F449" w14:textId="77777777" w:rsidTr="007A0695">
        <w:trPr>
          <w:trHeight w:val="722"/>
          <w:jc w:val="center"/>
        </w:trPr>
        <w:tc>
          <w:tcPr>
            <w:tcW w:w="4072" w:type="dxa"/>
          </w:tcPr>
          <w:p w14:paraId="7EFAC63C" w14:textId="77777777" w:rsidR="00553708" w:rsidRPr="00490DBF" w:rsidRDefault="00553708" w:rsidP="007A0695">
            <w:pPr>
              <w:rPr>
                <w:rFonts w:ascii="Cambria" w:hAnsi="Cambria"/>
              </w:rPr>
            </w:pPr>
            <w:r w:rsidRPr="00490DBF">
              <w:rPr>
                <w:rFonts w:ascii="Cambria" w:hAnsi="Cambria"/>
              </w:rPr>
              <w:t xml:space="preserve">Vzdálená identifikace zařízení pomocí "Blue </w:t>
            </w:r>
            <w:proofErr w:type="spellStart"/>
            <w:r w:rsidRPr="00490DBF">
              <w:rPr>
                <w:rFonts w:ascii="Cambria" w:hAnsi="Cambria"/>
              </w:rPr>
              <w:t>Beacon</w:t>
            </w:r>
            <w:proofErr w:type="spellEnd"/>
            <w:r w:rsidRPr="00490DBF">
              <w:rPr>
                <w:rFonts w:ascii="Cambria" w:hAnsi="Cambria"/>
              </w:rPr>
              <w:t>" mechanismu</w:t>
            </w:r>
          </w:p>
        </w:tc>
        <w:tc>
          <w:tcPr>
            <w:tcW w:w="3436" w:type="dxa"/>
          </w:tcPr>
          <w:p w14:paraId="7593D5A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C6400D4" w14:textId="77777777" w:rsidTr="007A0695">
        <w:trPr>
          <w:trHeight w:val="722"/>
          <w:jc w:val="center"/>
        </w:trPr>
        <w:tc>
          <w:tcPr>
            <w:tcW w:w="4072" w:type="dxa"/>
          </w:tcPr>
          <w:p w14:paraId="12407568" w14:textId="77777777" w:rsidR="00553708" w:rsidRPr="00490DBF" w:rsidRDefault="00553708" w:rsidP="007A0695">
            <w:pPr>
              <w:rPr>
                <w:rFonts w:ascii="Cambria" w:hAnsi="Cambria"/>
              </w:rPr>
            </w:pPr>
            <w:r w:rsidRPr="00490DBF">
              <w:rPr>
                <w:rFonts w:ascii="Cambria" w:hAnsi="Cambria"/>
              </w:rPr>
              <w:t>Model-</w:t>
            </w:r>
            <w:proofErr w:type="spellStart"/>
            <w:r w:rsidRPr="00490DBF">
              <w:rPr>
                <w:rFonts w:ascii="Cambria" w:hAnsi="Cambria"/>
              </w:rPr>
              <w:t>driven</w:t>
            </w:r>
            <w:proofErr w:type="spellEnd"/>
            <w:r w:rsidRPr="00490DBF">
              <w:rPr>
                <w:rFonts w:ascii="Cambria" w:hAnsi="Cambria"/>
              </w:rPr>
              <w:t xml:space="preserve"> programovatelnost prostřednictvím RESTCONF, NETCONF/YANG </w:t>
            </w:r>
          </w:p>
        </w:tc>
        <w:tc>
          <w:tcPr>
            <w:tcW w:w="3436" w:type="dxa"/>
          </w:tcPr>
          <w:p w14:paraId="4DE4C4F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8224163" w14:textId="77777777" w:rsidTr="007A0695">
        <w:trPr>
          <w:trHeight w:val="722"/>
          <w:jc w:val="center"/>
        </w:trPr>
        <w:tc>
          <w:tcPr>
            <w:tcW w:w="4072" w:type="dxa"/>
          </w:tcPr>
          <w:p w14:paraId="0380B676" w14:textId="77777777" w:rsidR="00553708" w:rsidRPr="00490DBF" w:rsidRDefault="00553708" w:rsidP="007A0695">
            <w:pPr>
              <w:rPr>
                <w:rFonts w:ascii="Cambria" w:hAnsi="Cambria"/>
              </w:rPr>
            </w:pPr>
            <w:r w:rsidRPr="00490DBF">
              <w:rPr>
                <w:rFonts w:ascii="Cambria" w:hAnsi="Cambria"/>
              </w:rPr>
              <w:t>Interpretace uživatelských skriptů a jejich aktivace asynchronní událostí v systému zařízení</w:t>
            </w:r>
          </w:p>
        </w:tc>
        <w:tc>
          <w:tcPr>
            <w:tcW w:w="3436" w:type="dxa"/>
          </w:tcPr>
          <w:p w14:paraId="7BE4807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9C62D48" w14:textId="77777777" w:rsidTr="007A0695">
        <w:trPr>
          <w:trHeight w:val="722"/>
          <w:jc w:val="center"/>
        </w:trPr>
        <w:tc>
          <w:tcPr>
            <w:tcW w:w="4072" w:type="dxa"/>
          </w:tcPr>
          <w:p w14:paraId="25331DC0" w14:textId="77777777" w:rsidR="00553708" w:rsidRPr="00490DBF" w:rsidRDefault="00553708" w:rsidP="007A0695">
            <w:pPr>
              <w:rPr>
                <w:rFonts w:ascii="Cambria" w:hAnsi="Cambria"/>
              </w:rPr>
            </w:pPr>
            <w:r w:rsidRPr="00490DBF">
              <w:rPr>
                <w:rFonts w:ascii="Cambria" w:hAnsi="Cambria"/>
              </w:rPr>
              <w:t>Aplikace softwarových záplat, nikoli povyšování celého firmware</w:t>
            </w:r>
          </w:p>
        </w:tc>
        <w:tc>
          <w:tcPr>
            <w:tcW w:w="3436" w:type="dxa"/>
          </w:tcPr>
          <w:p w14:paraId="35091DBA"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61693679" w14:textId="77777777" w:rsidTr="007A0695">
        <w:trPr>
          <w:trHeight w:val="722"/>
          <w:jc w:val="center"/>
        </w:trPr>
        <w:tc>
          <w:tcPr>
            <w:tcW w:w="4072" w:type="dxa"/>
          </w:tcPr>
          <w:p w14:paraId="02C3EC4A" w14:textId="77777777" w:rsidR="00553708" w:rsidRPr="00490DBF" w:rsidRDefault="00553708" w:rsidP="007A0695">
            <w:pPr>
              <w:rPr>
                <w:rFonts w:ascii="Cambria" w:hAnsi="Cambria"/>
              </w:rPr>
            </w:pPr>
            <w:proofErr w:type="spellStart"/>
            <w:r w:rsidRPr="00490DBF">
              <w:rPr>
                <w:rFonts w:ascii="Cambria" w:hAnsi="Cambria"/>
              </w:rPr>
              <w:t>Streaming</w:t>
            </w:r>
            <w:proofErr w:type="spellEnd"/>
            <w:r w:rsidRPr="00490DBF">
              <w:rPr>
                <w:rFonts w:ascii="Cambria" w:hAnsi="Cambria"/>
              </w:rPr>
              <w:t xml:space="preserve"> telemetrie prostřednictvím NETCONF/XML</w:t>
            </w:r>
          </w:p>
        </w:tc>
        <w:tc>
          <w:tcPr>
            <w:tcW w:w="3436" w:type="dxa"/>
          </w:tcPr>
          <w:p w14:paraId="314C912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C472560" w14:textId="77777777" w:rsidTr="007A0695">
        <w:trPr>
          <w:trHeight w:val="722"/>
          <w:jc w:val="center"/>
        </w:trPr>
        <w:tc>
          <w:tcPr>
            <w:tcW w:w="4072" w:type="dxa"/>
          </w:tcPr>
          <w:p w14:paraId="1C5B9E5F" w14:textId="77777777" w:rsidR="00553708" w:rsidRPr="00490DBF" w:rsidRDefault="00553708" w:rsidP="007A0695">
            <w:pPr>
              <w:rPr>
                <w:rFonts w:ascii="Cambria" w:hAnsi="Cambria"/>
              </w:rPr>
            </w:pPr>
            <w:r w:rsidRPr="00490DBF">
              <w:rPr>
                <w:rFonts w:ascii="Cambria" w:hAnsi="Cambria"/>
              </w:rPr>
              <w:t>SNMPv2/v3</w:t>
            </w:r>
          </w:p>
        </w:tc>
        <w:tc>
          <w:tcPr>
            <w:tcW w:w="3436" w:type="dxa"/>
          </w:tcPr>
          <w:p w14:paraId="01D750E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B939073" w14:textId="77777777" w:rsidTr="007A0695">
        <w:trPr>
          <w:trHeight w:val="722"/>
          <w:jc w:val="center"/>
        </w:trPr>
        <w:tc>
          <w:tcPr>
            <w:tcW w:w="4072" w:type="dxa"/>
          </w:tcPr>
          <w:p w14:paraId="1071B8F5" w14:textId="77777777" w:rsidR="00553708" w:rsidRPr="00490DBF" w:rsidRDefault="00553708" w:rsidP="007A0695">
            <w:pPr>
              <w:rPr>
                <w:rFonts w:ascii="Cambria" w:hAnsi="Cambria"/>
              </w:rPr>
            </w:pPr>
            <w:r w:rsidRPr="00490DBF">
              <w:rPr>
                <w:rFonts w:ascii="Cambria" w:hAnsi="Cambria"/>
              </w:rPr>
              <w:t xml:space="preserve">Podpora network </w:t>
            </w:r>
            <w:proofErr w:type="spellStart"/>
            <w:r w:rsidRPr="00490DBF">
              <w:rPr>
                <w:rFonts w:ascii="Cambria" w:hAnsi="Cambria"/>
              </w:rPr>
              <w:t>boot</w:t>
            </w:r>
            <w:proofErr w:type="spellEnd"/>
            <w:r w:rsidRPr="00490DBF">
              <w:rPr>
                <w:rFonts w:ascii="Cambria" w:hAnsi="Cambria"/>
              </w:rPr>
              <w:t xml:space="preserve"> (</w:t>
            </w:r>
            <w:proofErr w:type="spellStart"/>
            <w:r w:rsidRPr="00490DBF">
              <w:rPr>
                <w:rFonts w:ascii="Cambria" w:hAnsi="Cambria"/>
              </w:rPr>
              <w:t>iPXE</w:t>
            </w:r>
            <w:proofErr w:type="spellEnd"/>
            <w:r w:rsidRPr="00490DBF">
              <w:rPr>
                <w:rFonts w:ascii="Cambria" w:hAnsi="Cambria"/>
              </w:rPr>
              <w:t>)</w:t>
            </w:r>
          </w:p>
        </w:tc>
        <w:tc>
          <w:tcPr>
            <w:tcW w:w="3436" w:type="dxa"/>
          </w:tcPr>
          <w:p w14:paraId="75D15AC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6EB5952" w14:textId="77777777" w:rsidTr="007A0695">
        <w:trPr>
          <w:trHeight w:val="722"/>
          <w:jc w:val="center"/>
        </w:trPr>
        <w:tc>
          <w:tcPr>
            <w:tcW w:w="4072" w:type="dxa"/>
          </w:tcPr>
          <w:p w14:paraId="6719932C" w14:textId="77777777" w:rsidR="00553708" w:rsidRPr="00490DBF" w:rsidRDefault="00553708" w:rsidP="007A0695">
            <w:pPr>
              <w:rPr>
                <w:rFonts w:ascii="Cambria" w:hAnsi="Cambria"/>
              </w:rPr>
            </w:pPr>
            <w:proofErr w:type="spellStart"/>
            <w:r w:rsidRPr="00490DBF">
              <w:rPr>
                <w:rFonts w:ascii="Cambria" w:hAnsi="Cambria"/>
              </w:rPr>
              <w:t>Inventarizovatelnost</w:t>
            </w:r>
            <w:proofErr w:type="spellEnd"/>
            <w:r w:rsidRPr="00490DBF">
              <w:rPr>
                <w:rFonts w:ascii="Cambria" w:hAnsi="Cambria"/>
              </w:rPr>
              <w:t xml:space="preserve"> komponent integrovanou RFID identifikací</w:t>
            </w:r>
          </w:p>
        </w:tc>
        <w:tc>
          <w:tcPr>
            <w:tcW w:w="3436" w:type="dxa"/>
          </w:tcPr>
          <w:p w14:paraId="5B2FE18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F62CEC4" w14:textId="77777777" w:rsidTr="007A0695">
        <w:trPr>
          <w:trHeight w:val="722"/>
          <w:jc w:val="center"/>
        </w:trPr>
        <w:tc>
          <w:tcPr>
            <w:tcW w:w="4072" w:type="dxa"/>
          </w:tcPr>
          <w:p w14:paraId="1DCE8CDC" w14:textId="77777777" w:rsidR="00553708" w:rsidRPr="00490DBF" w:rsidRDefault="00553708" w:rsidP="007A0695">
            <w:pPr>
              <w:rPr>
                <w:rFonts w:ascii="Cambria" w:hAnsi="Cambria"/>
              </w:rPr>
            </w:pPr>
            <w:r w:rsidRPr="00490DBF">
              <w:rPr>
                <w:rFonts w:ascii="Cambria" w:hAnsi="Cambria"/>
              </w:rPr>
              <w:t xml:space="preserve">TACACS+ nebo RADIUS klient pro AAA (autentizace, autorizace, </w:t>
            </w:r>
            <w:proofErr w:type="spellStart"/>
            <w:r w:rsidRPr="00490DBF">
              <w:rPr>
                <w:rFonts w:ascii="Cambria" w:hAnsi="Cambria"/>
              </w:rPr>
              <w:t>accounting</w:t>
            </w:r>
            <w:proofErr w:type="spellEnd"/>
            <w:r w:rsidRPr="00490DBF">
              <w:rPr>
                <w:rFonts w:ascii="Cambria" w:hAnsi="Cambria"/>
              </w:rPr>
              <w:t>)</w:t>
            </w:r>
          </w:p>
        </w:tc>
        <w:tc>
          <w:tcPr>
            <w:tcW w:w="3436" w:type="dxa"/>
          </w:tcPr>
          <w:p w14:paraId="17FEA73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0606ECB" w14:textId="77777777" w:rsidTr="007A0695">
        <w:trPr>
          <w:trHeight w:val="722"/>
          <w:jc w:val="center"/>
        </w:trPr>
        <w:tc>
          <w:tcPr>
            <w:tcW w:w="4072" w:type="dxa"/>
          </w:tcPr>
          <w:p w14:paraId="2CA2F57E" w14:textId="77777777" w:rsidR="00553708" w:rsidRPr="00490DBF" w:rsidRDefault="00553708" w:rsidP="007A0695">
            <w:pPr>
              <w:rPr>
                <w:rFonts w:ascii="Cambria" w:hAnsi="Cambria"/>
              </w:rPr>
            </w:pPr>
            <w:r w:rsidRPr="00490DBF">
              <w:rPr>
                <w:rFonts w:ascii="Cambria" w:hAnsi="Cambria"/>
              </w:rPr>
              <w:t>NTPv3 server</w:t>
            </w:r>
          </w:p>
        </w:tc>
        <w:tc>
          <w:tcPr>
            <w:tcW w:w="3436" w:type="dxa"/>
          </w:tcPr>
          <w:p w14:paraId="02B0B6C6" w14:textId="77777777" w:rsidR="00553708" w:rsidRPr="00490DBF" w:rsidRDefault="00553708" w:rsidP="007A0695">
            <w:pPr>
              <w:jc w:val="center"/>
              <w:rPr>
                <w:rFonts w:ascii="Cambria" w:hAnsi="Cambria"/>
              </w:rPr>
            </w:pPr>
            <w:r w:rsidRPr="00490DBF">
              <w:rPr>
                <w:rFonts w:ascii="Cambria" w:hAnsi="Cambria"/>
              </w:rPr>
              <w:t>ANO</w:t>
            </w:r>
          </w:p>
        </w:tc>
      </w:tr>
    </w:tbl>
    <w:p w14:paraId="1E8749AD" w14:textId="77777777" w:rsidR="00553708" w:rsidRPr="00490DBF" w:rsidRDefault="00553708" w:rsidP="00553708">
      <w:pPr>
        <w:rPr>
          <w:rFonts w:ascii="Cambria" w:hAnsi="Cambria"/>
        </w:rPr>
      </w:pPr>
    </w:p>
    <w:p w14:paraId="472239DB" w14:textId="77777777" w:rsidR="00553708" w:rsidRPr="00490DBF" w:rsidRDefault="00553708" w:rsidP="00553708">
      <w:pPr>
        <w:spacing w:before="0" w:after="120" w:line="264" w:lineRule="auto"/>
        <w:jc w:val="left"/>
        <w:rPr>
          <w:rFonts w:ascii="Cambria" w:hAnsi="Cambria"/>
        </w:rPr>
      </w:pPr>
      <w:r w:rsidRPr="00490DBF">
        <w:rPr>
          <w:rFonts w:ascii="Cambria" w:hAnsi="Cambria"/>
        </w:rPr>
        <w:br w:type="page" w:clear="all"/>
      </w:r>
    </w:p>
    <w:p w14:paraId="07124F65" w14:textId="77777777" w:rsidR="00553708" w:rsidRPr="00490DBF" w:rsidRDefault="00553708" w:rsidP="00553708">
      <w:pPr>
        <w:pStyle w:val="Nadpis4"/>
        <w:numPr>
          <w:ilvl w:val="0"/>
          <w:numId w:val="0"/>
        </w:numPr>
        <w:ind w:left="864"/>
        <w:rPr>
          <w:rFonts w:ascii="Cambria" w:hAnsi="Cambria"/>
        </w:rPr>
      </w:pPr>
      <w:r w:rsidRPr="00490DBF">
        <w:rPr>
          <w:rFonts w:ascii="Cambria" w:hAnsi="Cambria"/>
        </w:rPr>
        <w:t>TYP aktivního prvku 6</w:t>
      </w:r>
    </w:p>
    <w:tbl>
      <w:tblPr>
        <w:tblStyle w:val="Mkatabulky"/>
        <w:tblW w:w="7508" w:type="dxa"/>
        <w:jc w:val="center"/>
        <w:tblLook w:val="04A0" w:firstRow="1" w:lastRow="0" w:firstColumn="1" w:lastColumn="0" w:noHBand="0" w:noVBand="1"/>
      </w:tblPr>
      <w:tblGrid>
        <w:gridCol w:w="4072"/>
        <w:gridCol w:w="3436"/>
      </w:tblGrid>
      <w:tr w:rsidR="00553708" w:rsidRPr="00490DBF" w14:paraId="243FAF91" w14:textId="77777777" w:rsidTr="007A0695">
        <w:trPr>
          <w:trHeight w:val="409"/>
          <w:jc w:val="center"/>
        </w:trPr>
        <w:tc>
          <w:tcPr>
            <w:tcW w:w="4072" w:type="dxa"/>
            <w:shd w:val="clear" w:color="BFBFBF" w:fill="BFBFBF" w:themeFill="background1" w:themeFillShade="BF"/>
            <w:vAlign w:val="center"/>
          </w:tcPr>
          <w:p w14:paraId="647C7815" w14:textId="77777777" w:rsidR="00553708" w:rsidRPr="00490DBF" w:rsidRDefault="00553708" w:rsidP="007A0695">
            <w:pPr>
              <w:rPr>
                <w:rFonts w:ascii="Cambria" w:hAnsi="Cambria" w:cs="Arial"/>
              </w:rPr>
            </w:pPr>
            <w:r w:rsidRPr="00490DBF">
              <w:rPr>
                <w:rFonts w:ascii="Cambria" w:hAnsi="Cambria" w:cs="Arial"/>
                <w:b/>
                <w:color w:val="000000"/>
              </w:rPr>
              <w:t>Požadovaná funkcionalita</w:t>
            </w:r>
          </w:p>
        </w:tc>
        <w:tc>
          <w:tcPr>
            <w:tcW w:w="3436" w:type="dxa"/>
            <w:shd w:val="clear" w:color="BFBFBF" w:fill="BFBFBF" w:themeFill="background1" w:themeFillShade="BF"/>
            <w:vAlign w:val="center"/>
          </w:tcPr>
          <w:p w14:paraId="1617A5C8" w14:textId="77777777" w:rsidR="00553708" w:rsidRPr="00490DBF" w:rsidRDefault="00553708" w:rsidP="007A0695">
            <w:pPr>
              <w:jc w:val="center"/>
              <w:rPr>
                <w:rFonts w:ascii="Cambria" w:hAnsi="Cambria" w:cs="Arial"/>
              </w:rPr>
            </w:pPr>
            <w:r w:rsidRPr="00490DBF">
              <w:rPr>
                <w:rFonts w:ascii="Cambria" w:hAnsi="Cambria" w:cs="Arial"/>
                <w:b/>
                <w:color w:val="000000"/>
              </w:rPr>
              <w:t>Specifikace minimálních požadavků</w:t>
            </w:r>
          </w:p>
        </w:tc>
      </w:tr>
      <w:tr w:rsidR="00553708" w:rsidRPr="00490DBF" w14:paraId="0488EF26" w14:textId="77777777" w:rsidTr="007A0695">
        <w:trPr>
          <w:trHeight w:val="722"/>
          <w:jc w:val="center"/>
        </w:trPr>
        <w:tc>
          <w:tcPr>
            <w:tcW w:w="4072" w:type="dxa"/>
          </w:tcPr>
          <w:p w14:paraId="3A3F1336" w14:textId="77777777" w:rsidR="00553708" w:rsidRPr="00490DBF" w:rsidRDefault="00553708" w:rsidP="007A0695">
            <w:pPr>
              <w:rPr>
                <w:rFonts w:ascii="Cambria" w:hAnsi="Cambria"/>
              </w:rPr>
            </w:pPr>
            <w:r w:rsidRPr="00490DBF">
              <w:rPr>
                <w:rFonts w:ascii="Cambria" w:hAnsi="Cambria"/>
              </w:rPr>
              <w:t>Typ přepínače</w:t>
            </w:r>
          </w:p>
        </w:tc>
        <w:tc>
          <w:tcPr>
            <w:tcW w:w="3436" w:type="dxa"/>
          </w:tcPr>
          <w:p w14:paraId="20D0C7AD" w14:textId="77777777" w:rsidR="00553708" w:rsidRPr="00490DBF" w:rsidRDefault="00553708" w:rsidP="007A0695">
            <w:pPr>
              <w:jc w:val="center"/>
              <w:rPr>
                <w:rFonts w:ascii="Cambria" w:hAnsi="Cambria"/>
              </w:rPr>
            </w:pPr>
            <w:r w:rsidRPr="00490DBF">
              <w:rPr>
                <w:rFonts w:ascii="Cambria" w:hAnsi="Cambria"/>
              </w:rPr>
              <w:t>L2/L3 přepínač</w:t>
            </w:r>
          </w:p>
        </w:tc>
      </w:tr>
      <w:tr w:rsidR="00553708" w:rsidRPr="00490DBF" w14:paraId="664FA68F" w14:textId="77777777" w:rsidTr="007A0695">
        <w:trPr>
          <w:trHeight w:val="722"/>
          <w:jc w:val="center"/>
        </w:trPr>
        <w:tc>
          <w:tcPr>
            <w:tcW w:w="4072" w:type="dxa"/>
          </w:tcPr>
          <w:p w14:paraId="144B3A3B" w14:textId="77777777" w:rsidR="00553708" w:rsidRPr="00490DBF" w:rsidRDefault="00553708" w:rsidP="007A0695">
            <w:pPr>
              <w:rPr>
                <w:rFonts w:ascii="Cambria" w:hAnsi="Cambria"/>
              </w:rPr>
            </w:pPr>
            <w:r w:rsidRPr="00490DBF">
              <w:rPr>
                <w:rFonts w:ascii="Cambria" w:hAnsi="Cambria"/>
              </w:rPr>
              <w:t>Formát přepínače</w:t>
            </w:r>
          </w:p>
        </w:tc>
        <w:tc>
          <w:tcPr>
            <w:tcW w:w="3436" w:type="dxa"/>
          </w:tcPr>
          <w:p w14:paraId="2505B078" w14:textId="77777777" w:rsidR="00553708" w:rsidRPr="00490DBF" w:rsidRDefault="00553708" w:rsidP="007A0695">
            <w:pPr>
              <w:jc w:val="center"/>
              <w:rPr>
                <w:rFonts w:ascii="Cambria" w:hAnsi="Cambria"/>
              </w:rPr>
            </w:pPr>
            <w:r w:rsidRPr="00490DBF">
              <w:rPr>
                <w:rFonts w:ascii="Cambria" w:hAnsi="Cambria"/>
              </w:rPr>
              <w:t>Fixní konfigurace</w:t>
            </w:r>
          </w:p>
        </w:tc>
      </w:tr>
      <w:tr w:rsidR="00553708" w:rsidRPr="00490DBF" w14:paraId="47A6BB3A" w14:textId="77777777" w:rsidTr="007A0695">
        <w:trPr>
          <w:trHeight w:val="722"/>
          <w:jc w:val="center"/>
        </w:trPr>
        <w:tc>
          <w:tcPr>
            <w:tcW w:w="4072" w:type="dxa"/>
          </w:tcPr>
          <w:p w14:paraId="18B5BA48" w14:textId="77777777" w:rsidR="00553708" w:rsidRPr="00490DBF" w:rsidRDefault="00553708" w:rsidP="007A0695">
            <w:pPr>
              <w:rPr>
                <w:rFonts w:ascii="Cambria" w:hAnsi="Cambria"/>
              </w:rPr>
            </w:pPr>
            <w:proofErr w:type="spellStart"/>
            <w:r w:rsidRPr="00490DBF">
              <w:rPr>
                <w:rFonts w:ascii="Cambria" w:hAnsi="Cambria"/>
              </w:rPr>
              <w:t>Bezventilátorový</w:t>
            </w:r>
            <w:proofErr w:type="spellEnd"/>
          </w:p>
        </w:tc>
        <w:tc>
          <w:tcPr>
            <w:tcW w:w="3436" w:type="dxa"/>
          </w:tcPr>
          <w:p w14:paraId="0EB8191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B4D4072" w14:textId="77777777" w:rsidTr="007A0695">
        <w:trPr>
          <w:trHeight w:val="722"/>
          <w:jc w:val="center"/>
        </w:trPr>
        <w:tc>
          <w:tcPr>
            <w:tcW w:w="4072" w:type="dxa"/>
          </w:tcPr>
          <w:p w14:paraId="62698B4A" w14:textId="77777777" w:rsidR="00553708" w:rsidRPr="00490DBF" w:rsidRDefault="00553708" w:rsidP="007A0695">
            <w:pPr>
              <w:rPr>
                <w:rFonts w:ascii="Cambria" w:hAnsi="Cambria"/>
              </w:rPr>
            </w:pPr>
            <w:r w:rsidRPr="00490DBF">
              <w:rPr>
                <w:rFonts w:ascii="Cambria" w:hAnsi="Cambria"/>
              </w:rPr>
              <w:t xml:space="preserve">Počet portů 10/100/1000 Base-TX s </w:t>
            </w:r>
            <w:proofErr w:type="spellStart"/>
            <w:r w:rsidRPr="00490DBF">
              <w:rPr>
                <w:rFonts w:ascii="Cambria" w:hAnsi="Cambria"/>
              </w:rPr>
              <w:t>PoE</w:t>
            </w:r>
            <w:proofErr w:type="spellEnd"/>
            <w:r w:rsidRPr="00490DBF">
              <w:rPr>
                <w:rFonts w:ascii="Cambria" w:hAnsi="Cambria"/>
              </w:rPr>
              <w:t>+ napájením</w:t>
            </w:r>
          </w:p>
        </w:tc>
        <w:tc>
          <w:tcPr>
            <w:tcW w:w="3436" w:type="dxa"/>
          </w:tcPr>
          <w:p w14:paraId="06119351" w14:textId="77777777" w:rsidR="00553708" w:rsidRPr="00490DBF" w:rsidRDefault="00553708" w:rsidP="007A0695">
            <w:pPr>
              <w:jc w:val="center"/>
              <w:rPr>
                <w:rFonts w:ascii="Cambria" w:hAnsi="Cambria"/>
              </w:rPr>
            </w:pPr>
            <w:r w:rsidRPr="00490DBF">
              <w:rPr>
                <w:rFonts w:ascii="Cambria" w:hAnsi="Cambria"/>
              </w:rPr>
              <w:t>8</w:t>
            </w:r>
          </w:p>
        </w:tc>
      </w:tr>
      <w:tr w:rsidR="00553708" w:rsidRPr="00490DBF" w14:paraId="10939002" w14:textId="77777777" w:rsidTr="007A0695">
        <w:trPr>
          <w:trHeight w:val="722"/>
          <w:jc w:val="center"/>
        </w:trPr>
        <w:tc>
          <w:tcPr>
            <w:tcW w:w="4072" w:type="dxa"/>
          </w:tcPr>
          <w:p w14:paraId="0DAE5432" w14:textId="77777777" w:rsidR="00553708" w:rsidRPr="00490DBF" w:rsidRDefault="00553708" w:rsidP="007A0695">
            <w:pPr>
              <w:rPr>
                <w:rFonts w:ascii="Cambria" w:hAnsi="Cambria"/>
              </w:rPr>
            </w:pPr>
            <w:r w:rsidRPr="00490DBF">
              <w:rPr>
                <w:rFonts w:ascii="Cambria" w:hAnsi="Cambria"/>
              </w:rPr>
              <w:t xml:space="preserve">Minimální </w:t>
            </w:r>
            <w:proofErr w:type="spellStart"/>
            <w:r w:rsidRPr="00490DBF">
              <w:rPr>
                <w:rFonts w:ascii="Cambria" w:hAnsi="Cambria"/>
              </w:rPr>
              <w:t>PoE</w:t>
            </w:r>
            <w:proofErr w:type="spellEnd"/>
            <w:r w:rsidRPr="00490DBF">
              <w:rPr>
                <w:rFonts w:ascii="Cambria" w:hAnsi="Cambria"/>
              </w:rPr>
              <w:t xml:space="preserve"> budget</w:t>
            </w:r>
          </w:p>
        </w:tc>
        <w:tc>
          <w:tcPr>
            <w:tcW w:w="3436" w:type="dxa"/>
          </w:tcPr>
          <w:p w14:paraId="73E0C286" w14:textId="77777777" w:rsidR="00553708" w:rsidRPr="00490DBF" w:rsidRDefault="00553708" w:rsidP="007A0695">
            <w:pPr>
              <w:jc w:val="center"/>
              <w:rPr>
                <w:rFonts w:ascii="Cambria" w:hAnsi="Cambria"/>
              </w:rPr>
            </w:pPr>
            <w:proofErr w:type="gramStart"/>
            <w:r w:rsidRPr="00490DBF">
              <w:rPr>
                <w:rFonts w:ascii="Cambria" w:hAnsi="Cambria"/>
              </w:rPr>
              <w:t>240W</w:t>
            </w:r>
            <w:proofErr w:type="gramEnd"/>
          </w:p>
        </w:tc>
      </w:tr>
      <w:tr w:rsidR="00553708" w:rsidRPr="00490DBF" w14:paraId="5AFB1CD6" w14:textId="77777777" w:rsidTr="007A0695">
        <w:trPr>
          <w:trHeight w:val="722"/>
          <w:jc w:val="center"/>
        </w:trPr>
        <w:tc>
          <w:tcPr>
            <w:tcW w:w="4072" w:type="dxa"/>
          </w:tcPr>
          <w:p w14:paraId="080863FD" w14:textId="77777777" w:rsidR="00553708" w:rsidRPr="00490DBF" w:rsidRDefault="00553708" w:rsidP="007A0695">
            <w:pPr>
              <w:rPr>
                <w:rFonts w:ascii="Cambria" w:hAnsi="Cambria"/>
              </w:rPr>
            </w:pPr>
            <w:proofErr w:type="spellStart"/>
            <w:r w:rsidRPr="00490DBF">
              <w:rPr>
                <w:rFonts w:ascii="Cambria" w:hAnsi="Cambria"/>
              </w:rPr>
              <w:t>Uplink</w:t>
            </w:r>
            <w:proofErr w:type="spellEnd"/>
            <w:r w:rsidRPr="00490DBF">
              <w:rPr>
                <w:rFonts w:ascii="Cambria" w:hAnsi="Cambria"/>
              </w:rPr>
              <w:t xml:space="preserve"> porty</w:t>
            </w:r>
          </w:p>
        </w:tc>
        <w:tc>
          <w:tcPr>
            <w:tcW w:w="3436" w:type="dxa"/>
          </w:tcPr>
          <w:p w14:paraId="44F08A6C" w14:textId="77777777" w:rsidR="00553708" w:rsidRPr="00490DBF" w:rsidRDefault="00553708" w:rsidP="007A0695">
            <w:pPr>
              <w:jc w:val="center"/>
              <w:rPr>
                <w:rFonts w:ascii="Cambria" w:hAnsi="Cambria"/>
              </w:rPr>
            </w:pPr>
            <w:r w:rsidRPr="00490DBF">
              <w:rPr>
                <w:rFonts w:ascii="Cambria" w:hAnsi="Cambria"/>
              </w:rPr>
              <w:t>2x10/100/1000 + 2x10GE SFP+</w:t>
            </w:r>
          </w:p>
        </w:tc>
      </w:tr>
      <w:tr w:rsidR="00553708" w:rsidRPr="00490DBF" w14:paraId="48C16485" w14:textId="77777777" w:rsidTr="007A0695">
        <w:trPr>
          <w:trHeight w:val="722"/>
          <w:jc w:val="center"/>
        </w:trPr>
        <w:tc>
          <w:tcPr>
            <w:tcW w:w="4072" w:type="dxa"/>
          </w:tcPr>
          <w:p w14:paraId="6E8E2225" w14:textId="77777777" w:rsidR="00553708" w:rsidRPr="00490DBF" w:rsidRDefault="00553708" w:rsidP="007A0695">
            <w:pPr>
              <w:rPr>
                <w:rFonts w:ascii="Cambria" w:hAnsi="Cambria"/>
              </w:rPr>
            </w:pPr>
            <w:r w:rsidRPr="00490DBF">
              <w:rPr>
                <w:rFonts w:ascii="Cambria" w:hAnsi="Cambria"/>
              </w:rPr>
              <w:t>Min. velikost sdíleného systémového bufferu</w:t>
            </w:r>
          </w:p>
        </w:tc>
        <w:tc>
          <w:tcPr>
            <w:tcW w:w="3436" w:type="dxa"/>
          </w:tcPr>
          <w:p w14:paraId="5DC0CE90" w14:textId="77777777" w:rsidR="00553708" w:rsidRPr="00490DBF" w:rsidRDefault="00553708" w:rsidP="007A0695">
            <w:pPr>
              <w:jc w:val="center"/>
              <w:rPr>
                <w:rFonts w:ascii="Cambria" w:hAnsi="Cambria"/>
              </w:rPr>
            </w:pPr>
            <w:proofErr w:type="gramStart"/>
            <w:r w:rsidRPr="00490DBF">
              <w:rPr>
                <w:rFonts w:ascii="Cambria" w:hAnsi="Cambria"/>
              </w:rPr>
              <w:t>6MB</w:t>
            </w:r>
            <w:proofErr w:type="gramEnd"/>
          </w:p>
        </w:tc>
      </w:tr>
      <w:tr w:rsidR="00553708" w:rsidRPr="00490DBF" w14:paraId="501E5FF5" w14:textId="77777777" w:rsidTr="007A0695">
        <w:trPr>
          <w:trHeight w:val="722"/>
          <w:jc w:val="center"/>
        </w:trPr>
        <w:tc>
          <w:tcPr>
            <w:tcW w:w="4072" w:type="dxa"/>
          </w:tcPr>
          <w:p w14:paraId="3E3A25F9" w14:textId="77777777" w:rsidR="00553708" w:rsidRPr="00490DBF" w:rsidRDefault="00553708" w:rsidP="007A0695">
            <w:pPr>
              <w:rPr>
                <w:rFonts w:ascii="Cambria" w:hAnsi="Cambria"/>
              </w:rPr>
            </w:pPr>
            <w:r w:rsidRPr="00490DBF">
              <w:rPr>
                <w:rFonts w:ascii="Cambria" w:hAnsi="Cambria"/>
              </w:rPr>
              <w:t xml:space="preserve">Velikost MAC </w:t>
            </w:r>
            <w:proofErr w:type="spellStart"/>
            <w:r w:rsidRPr="00490DBF">
              <w:rPr>
                <w:rFonts w:ascii="Cambria" w:hAnsi="Cambria"/>
              </w:rPr>
              <w:t>address</w:t>
            </w:r>
            <w:proofErr w:type="spellEnd"/>
            <w:r w:rsidRPr="00490DBF">
              <w:rPr>
                <w:rFonts w:ascii="Cambria" w:hAnsi="Cambria"/>
              </w:rPr>
              <w:t xml:space="preserve"> tabulky</w:t>
            </w:r>
          </w:p>
        </w:tc>
        <w:tc>
          <w:tcPr>
            <w:tcW w:w="3436" w:type="dxa"/>
          </w:tcPr>
          <w:p w14:paraId="57CF8B43" w14:textId="77777777" w:rsidR="00553708" w:rsidRPr="00490DBF" w:rsidRDefault="00553708" w:rsidP="007A0695">
            <w:pPr>
              <w:jc w:val="center"/>
              <w:rPr>
                <w:rFonts w:ascii="Cambria" w:hAnsi="Cambria"/>
              </w:rPr>
            </w:pPr>
            <w:r w:rsidRPr="00490DBF">
              <w:rPr>
                <w:rFonts w:ascii="Cambria" w:hAnsi="Cambria"/>
              </w:rPr>
              <w:t>32000</w:t>
            </w:r>
          </w:p>
        </w:tc>
      </w:tr>
      <w:tr w:rsidR="00553708" w:rsidRPr="00490DBF" w14:paraId="7D59A2C7" w14:textId="77777777" w:rsidTr="007A0695">
        <w:trPr>
          <w:trHeight w:val="722"/>
          <w:jc w:val="center"/>
        </w:trPr>
        <w:tc>
          <w:tcPr>
            <w:tcW w:w="4072" w:type="dxa"/>
          </w:tcPr>
          <w:p w14:paraId="385412F2" w14:textId="77777777" w:rsidR="00553708" w:rsidRPr="00490DBF" w:rsidRDefault="00553708" w:rsidP="007A0695">
            <w:pPr>
              <w:rPr>
                <w:rFonts w:ascii="Cambria" w:hAnsi="Cambria"/>
              </w:rPr>
            </w:pPr>
            <w:r w:rsidRPr="00490DBF">
              <w:rPr>
                <w:rFonts w:ascii="Cambria" w:hAnsi="Cambria"/>
              </w:rPr>
              <w:t xml:space="preserve">Min. počet IPv4 </w:t>
            </w:r>
            <w:proofErr w:type="spellStart"/>
            <w:r w:rsidRPr="00490DBF">
              <w:rPr>
                <w:rFonts w:ascii="Cambria" w:hAnsi="Cambria"/>
              </w:rPr>
              <w:t>routes</w:t>
            </w:r>
            <w:proofErr w:type="spellEnd"/>
          </w:p>
        </w:tc>
        <w:tc>
          <w:tcPr>
            <w:tcW w:w="3436" w:type="dxa"/>
          </w:tcPr>
          <w:p w14:paraId="0C6798B2" w14:textId="77777777" w:rsidR="00553708" w:rsidRPr="00490DBF" w:rsidRDefault="00553708" w:rsidP="007A0695">
            <w:pPr>
              <w:jc w:val="center"/>
              <w:rPr>
                <w:rFonts w:ascii="Cambria" w:hAnsi="Cambria"/>
              </w:rPr>
            </w:pPr>
            <w:r w:rsidRPr="00490DBF">
              <w:rPr>
                <w:rFonts w:ascii="Cambria" w:hAnsi="Cambria"/>
              </w:rPr>
              <w:t>600</w:t>
            </w:r>
          </w:p>
        </w:tc>
      </w:tr>
      <w:tr w:rsidR="00553708" w:rsidRPr="00490DBF" w14:paraId="31C9D12C" w14:textId="77777777" w:rsidTr="007A0695">
        <w:trPr>
          <w:trHeight w:val="722"/>
          <w:jc w:val="center"/>
        </w:trPr>
        <w:tc>
          <w:tcPr>
            <w:tcW w:w="4072" w:type="dxa"/>
          </w:tcPr>
          <w:p w14:paraId="72C69C62" w14:textId="77777777" w:rsidR="00553708" w:rsidRPr="00490DBF" w:rsidRDefault="00553708" w:rsidP="007A0695">
            <w:pPr>
              <w:rPr>
                <w:rFonts w:ascii="Cambria" w:hAnsi="Cambria"/>
              </w:rPr>
            </w:pPr>
            <w:r w:rsidRPr="00490DBF">
              <w:rPr>
                <w:rFonts w:ascii="Cambria" w:hAnsi="Cambria"/>
              </w:rPr>
              <w:t xml:space="preserve">Min. počet IPv6 </w:t>
            </w:r>
            <w:proofErr w:type="spellStart"/>
            <w:r w:rsidRPr="00490DBF">
              <w:rPr>
                <w:rFonts w:ascii="Cambria" w:hAnsi="Cambria"/>
              </w:rPr>
              <w:t>routes</w:t>
            </w:r>
            <w:proofErr w:type="spellEnd"/>
          </w:p>
        </w:tc>
        <w:tc>
          <w:tcPr>
            <w:tcW w:w="3436" w:type="dxa"/>
          </w:tcPr>
          <w:p w14:paraId="486A519D" w14:textId="77777777" w:rsidR="00553708" w:rsidRPr="00490DBF" w:rsidRDefault="00553708" w:rsidP="007A0695">
            <w:pPr>
              <w:jc w:val="center"/>
              <w:rPr>
                <w:rFonts w:ascii="Cambria" w:hAnsi="Cambria"/>
              </w:rPr>
            </w:pPr>
            <w:r w:rsidRPr="00490DBF">
              <w:rPr>
                <w:rFonts w:ascii="Cambria" w:hAnsi="Cambria"/>
              </w:rPr>
              <w:t>300</w:t>
            </w:r>
          </w:p>
        </w:tc>
      </w:tr>
      <w:tr w:rsidR="00553708" w:rsidRPr="00490DBF" w14:paraId="38B309E6" w14:textId="77777777" w:rsidTr="007A0695">
        <w:trPr>
          <w:trHeight w:val="722"/>
          <w:jc w:val="center"/>
        </w:trPr>
        <w:tc>
          <w:tcPr>
            <w:tcW w:w="4072" w:type="dxa"/>
          </w:tcPr>
          <w:p w14:paraId="266A565C" w14:textId="77777777" w:rsidR="00553708" w:rsidRPr="00490DBF" w:rsidRDefault="00553708" w:rsidP="007A0695">
            <w:pPr>
              <w:rPr>
                <w:rFonts w:ascii="Cambria" w:hAnsi="Cambria"/>
              </w:rPr>
            </w:pPr>
            <w:r w:rsidRPr="00490DBF">
              <w:rPr>
                <w:rFonts w:ascii="Cambria" w:hAnsi="Cambria"/>
              </w:rPr>
              <w:t xml:space="preserve">Min. počet konfigurovatelných </w:t>
            </w:r>
            <w:proofErr w:type="spellStart"/>
            <w:r w:rsidRPr="00490DBF">
              <w:rPr>
                <w:rFonts w:ascii="Cambria" w:hAnsi="Cambria"/>
              </w:rPr>
              <w:t>security</w:t>
            </w:r>
            <w:proofErr w:type="spellEnd"/>
            <w:r w:rsidRPr="00490DBF">
              <w:rPr>
                <w:rFonts w:ascii="Cambria" w:hAnsi="Cambria"/>
              </w:rPr>
              <w:t xml:space="preserve"> ACL</w:t>
            </w:r>
          </w:p>
        </w:tc>
        <w:tc>
          <w:tcPr>
            <w:tcW w:w="3436" w:type="dxa"/>
          </w:tcPr>
          <w:p w14:paraId="587FC4F0" w14:textId="77777777" w:rsidR="00553708" w:rsidRPr="00490DBF" w:rsidRDefault="00553708" w:rsidP="007A0695">
            <w:pPr>
              <w:jc w:val="center"/>
              <w:rPr>
                <w:rFonts w:ascii="Cambria" w:hAnsi="Cambria"/>
              </w:rPr>
            </w:pPr>
            <w:r w:rsidRPr="00490DBF">
              <w:rPr>
                <w:rFonts w:ascii="Cambria" w:hAnsi="Cambria"/>
              </w:rPr>
              <w:t>1500</w:t>
            </w:r>
          </w:p>
        </w:tc>
      </w:tr>
      <w:tr w:rsidR="00553708" w:rsidRPr="00490DBF" w14:paraId="1CBF29EB" w14:textId="77777777" w:rsidTr="007A0695">
        <w:trPr>
          <w:trHeight w:val="722"/>
          <w:jc w:val="center"/>
        </w:trPr>
        <w:tc>
          <w:tcPr>
            <w:tcW w:w="4072" w:type="dxa"/>
          </w:tcPr>
          <w:p w14:paraId="478F86CF" w14:textId="77777777" w:rsidR="00553708" w:rsidRPr="00490DBF" w:rsidRDefault="00553708" w:rsidP="007A0695">
            <w:pPr>
              <w:rPr>
                <w:rFonts w:ascii="Cambria" w:hAnsi="Cambria"/>
              </w:rPr>
            </w:pPr>
            <w:r w:rsidRPr="00490DBF">
              <w:rPr>
                <w:rFonts w:ascii="Cambria" w:hAnsi="Cambria"/>
              </w:rPr>
              <w:t xml:space="preserve">IEEE 802.3ad (Link </w:t>
            </w:r>
            <w:proofErr w:type="spellStart"/>
            <w:r w:rsidRPr="00490DBF">
              <w:rPr>
                <w:rFonts w:ascii="Cambria" w:hAnsi="Cambria"/>
              </w:rPr>
              <w:t>Aggregation</w:t>
            </w:r>
            <w:proofErr w:type="spellEnd"/>
            <w:r w:rsidRPr="00490DBF">
              <w:rPr>
                <w:rFonts w:ascii="Cambria" w:hAnsi="Cambria"/>
              </w:rPr>
              <w:t>)</w:t>
            </w:r>
          </w:p>
        </w:tc>
        <w:tc>
          <w:tcPr>
            <w:tcW w:w="3436" w:type="dxa"/>
          </w:tcPr>
          <w:p w14:paraId="68338D4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A4C000C" w14:textId="77777777" w:rsidTr="007A0695">
        <w:trPr>
          <w:trHeight w:val="722"/>
          <w:jc w:val="center"/>
        </w:trPr>
        <w:tc>
          <w:tcPr>
            <w:tcW w:w="4072" w:type="dxa"/>
          </w:tcPr>
          <w:p w14:paraId="6CB7E965" w14:textId="77777777" w:rsidR="00553708" w:rsidRPr="00490DBF" w:rsidRDefault="00553708" w:rsidP="007A0695">
            <w:pPr>
              <w:rPr>
                <w:rFonts w:ascii="Cambria" w:hAnsi="Cambria"/>
              </w:rPr>
            </w:pPr>
            <w:r w:rsidRPr="00490DBF">
              <w:rPr>
                <w:rFonts w:ascii="Cambria" w:hAnsi="Cambria"/>
              </w:rPr>
              <w:t xml:space="preserve">IEEE 802.3ad přes více přepínačů ve stohu nebo více </w:t>
            </w:r>
            <w:proofErr w:type="spellStart"/>
            <w:r w:rsidRPr="00490DBF">
              <w:rPr>
                <w:rFonts w:ascii="Cambria" w:hAnsi="Cambria"/>
              </w:rPr>
              <w:t>šasis</w:t>
            </w:r>
            <w:proofErr w:type="spellEnd"/>
          </w:p>
        </w:tc>
        <w:tc>
          <w:tcPr>
            <w:tcW w:w="3436" w:type="dxa"/>
          </w:tcPr>
          <w:p w14:paraId="6681BD6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22C2C46" w14:textId="77777777" w:rsidTr="007A0695">
        <w:trPr>
          <w:trHeight w:val="722"/>
          <w:jc w:val="center"/>
        </w:trPr>
        <w:tc>
          <w:tcPr>
            <w:tcW w:w="4072" w:type="dxa"/>
          </w:tcPr>
          <w:p w14:paraId="70AA87DA" w14:textId="77777777" w:rsidR="00553708" w:rsidRPr="00490DBF" w:rsidRDefault="00553708" w:rsidP="007A0695">
            <w:pPr>
              <w:rPr>
                <w:rFonts w:ascii="Cambria" w:hAnsi="Cambria"/>
              </w:rPr>
            </w:pPr>
            <w:r w:rsidRPr="00490DBF">
              <w:rPr>
                <w:rFonts w:ascii="Cambria" w:hAnsi="Cambria"/>
              </w:rPr>
              <w:t xml:space="preserve">Minimálně 8 linek jako součást Link </w:t>
            </w:r>
            <w:proofErr w:type="spellStart"/>
            <w:r w:rsidRPr="00490DBF">
              <w:rPr>
                <w:rFonts w:ascii="Cambria" w:hAnsi="Cambria"/>
              </w:rPr>
              <w:t>Aggregation</w:t>
            </w:r>
            <w:proofErr w:type="spellEnd"/>
            <w:r w:rsidRPr="00490DBF">
              <w:rPr>
                <w:rFonts w:ascii="Cambria" w:hAnsi="Cambria"/>
              </w:rPr>
              <w:t xml:space="preserve"> Group </w:t>
            </w:r>
            <w:proofErr w:type="spellStart"/>
            <w:r w:rsidRPr="00490DBF">
              <w:rPr>
                <w:rFonts w:ascii="Cambria" w:hAnsi="Cambria"/>
              </w:rPr>
              <w:t>trunku</w:t>
            </w:r>
            <w:proofErr w:type="spellEnd"/>
          </w:p>
        </w:tc>
        <w:tc>
          <w:tcPr>
            <w:tcW w:w="3436" w:type="dxa"/>
          </w:tcPr>
          <w:p w14:paraId="592A989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093BD50" w14:textId="77777777" w:rsidTr="007A0695">
        <w:trPr>
          <w:trHeight w:val="722"/>
          <w:jc w:val="center"/>
        </w:trPr>
        <w:tc>
          <w:tcPr>
            <w:tcW w:w="4072" w:type="dxa"/>
          </w:tcPr>
          <w:p w14:paraId="03AB505A" w14:textId="77777777" w:rsidR="00553708" w:rsidRPr="00490DBF" w:rsidRDefault="00553708" w:rsidP="007A0695">
            <w:pPr>
              <w:rPr>
                <w:rFonts w:ascii="Cambria" w:hAnsi="Cambria"/>
              </w:rPr>
            </w:pPr>
            <w:r w:rsidRPr="00490DBF">
              <w:rPr>
                <w:rFonts w:ascii="Cambria" w:hAnsi="Cambria"/>
              </w:rPr>
              <w:t xml:space="preserve">Minimální počet konfigurovatelných Link </w:t>
            </w:r>
            <w:proofErr w:type="spellStart"/>
            <w:r w:rsidRPr="00490DBF">
              <w:rPr>
                <w:rFonts w:ascii="Cambria" w:hAnsi="Cambria"/>
              </w:rPr>
              <w:t>Aggregation</w:t>
            </w:r>
            <w:proofErr w:type="spellEnd"/>
            <w:r w:rsidRPr="00490DBF">
              <w:rPr>
                <w:rFonts w:ascii="Cambria" w:hAnsi="Cambria"/>
              </w:rPr>
              <w:t xml:space="preserve"> Group </w:t>
            </w:r>
            <w:proofErr w:type="spellStart"/>
            <w:r w:rsidRPr="00490DBF">
              <w:rPr>
                <w:rFonts w:ascii="Cambria" w:hAnsi="Cambria"/>
              </w:rPr>
              <w:t>trunků</w:t>
            </w:r>
            <w:proofErr w:type="spellEnd"/>
          </w:p>
        </w:tc>
        <w:tc>
          <w:tcPr>
            <w:tcW w:w="3436" w:type="dxa"/>
          </w:tcPr>
          <w:p w14:paraId="5E3634C8" w14:textId="77777777" w:rsidR="00553708" w:rsidRPr="00490DBF" w:rsidRDefault="00553708" w:rsidP="007A0695">
            <w:pPr>
              <w:jc w:val="center"/>
              <w:rPr>
                <w:rFonts w:ascii="Cambria" w:hAnsi="Cambria"/>
              </w:rPr>
            </w:pPr>
            <w:r w:rsidRPr="00490DBF">
              <w:rPr>
                <w:rFonts w:ascii="Cambria" w:hAnsi="Cambria"/>
              </w:rPr>
              <w:t>48</w:t>
            </w:r>
          </w:p>
        </w:tc>
      </w:tr>
      <w:tr w:rsidR="00553708" w:rsidRPr="00490DBF" w14:paraId="2A708689" w14:textId="77777777" w:rsidTr="007A0695">
        <w:trPr>
          <w:trHeight w:val="722"/>
          <w:jc w:val="center"/>
        </w:trPr>
        <w:tc>
          <w:tcPr>
            <w:tcW w:w="4072" w:type="dxa"/>
          </w:tcPr>
          <w:p w14:paraId="1ED28C0B" w14:textId="77777777" w:rsidR="00553708" w:rsidRPr="00490DBF" w:rsidRDefault="00553708" w:rsidP="007A0695">
            <w:pPr>
              <w:rPr>
                <w:rFonts w:ascii="Cambria" w:hAnsi="Cambria"/>
              </w:rPr>
            </w:pPr>
            <w:r w:rsidRPr="00490DBF">
              <w:rPr>
                <w:rFonts w:ascii="Cambria" w:hAnsi="Cambria"/>
              </w:rPr>
              <w:t>IEEE 802.1Q</w:t>
            </w:r>
          </w:p>
        </w:tc>
        <w:tc>
          <w:tcPr>
            <w:tcW w:w="3436" w:type="dxa"/>
          </w:tcPr>
          <w:p w14:paraId="0E533DA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2E258B4" w14:textId="77777777" w:rsidTr="007A0695">
        <w:trPr>
          <w:trHeight w:val="722"/>
          <w:jc w:val="center"/>
        </w:trPr>
        <w:tc>
          <w:tcPr>
            <w:tcW w:w="4072" w:type="dxa"/>
          </w:tcPr>
          <w:p w14:paraId="39E5F3F6" w14:textId="77777777" w:rsidR="00553708" w:rsidRPr="00490DBF" w:rsidRDefault="00553708" w:rsidP="007A0695">
            <w:pPr>
              <w:rPr>
                <w:rFonts w:ascii="Cambria" w:hAnsi="Cambria"/>
              </w:rPr>
            </w:pPr>
            <w:r w:rsidRPr="00490DBF">
              <w:rPr>
                <w:rFonts w:ascii="Cambria" w:hAnsi="Cambria"/>
              </w:rPr>
              <w:t>Minimální počet aktivních VLAN</w:t>
            </w:r>
          </w:p>
        </w:tc>
        <w:tc>
          <w:tcPr>
            <w:tcW w:w="3436" w:type="dxa"/>
          </w:tcPr>
          <w:p w14:paraId="45CCF511" w14:textId="77777777" w:rsidR="00553708" w:rsidRPr="00490DBF" w:rsidRDefault="00553708" w:rsidP="007A0695">
            <w:pPr>
              <w:jc w:val="center"/>
              <w:rPr>
                <w:rFonts w:ascii="Cambria" w:hAnsi="Cambria"/>
              </w:rPr>
            </w:pPr>
            <w:r w:rsidRPr="00490DBF">
              <w:rPr>
                <w:rFonts w:ascii="Cambria" w:hAnsi="Cambria"/>
              </w:rPr>
              <w:t>512</w:t>
            </w:r>
          </w:p>
        </w:tc>
      </w:tr>
      <w:tr w:rsidR="00553708" w:rsidRPr="00490DBF" w14:paraId="477087F3" w14:textId="77777777" w:rsidTr="007A0695">
        <w:trPr>
          <w:trHeight w:val="722"/>
          <w:jc w:val="center"/>
        </w:trPr>
        <w:tc>
          <w:tcPr>
            <w:tcW w:w="4072" w:type="dxa"/>
          </w:tcPr>
          <w:p w14:paraId="2071CED4" w14:textId="77777777" w:rsidR="00553708" w:rsidRPr="00490DBF" w:rsidRDefault="00553708" w:rsidP="007A0695">
            <w:pPr>
              <w:rPr>
                <w:rFonts w:ascii="Cambria" w:hAnsi="Cambria"/>
              </w:rPr>
            </w:pPr>
            <w:r w:rsidRPr="00490DBF">
              <w:rPr>
                <w:rFonts w:ascii="Cambria" w:hAnsi="Cambria"/>
              </w:rPr>
              <w:t>IEEE 802.1x</w:t>
            </w:r>
          </w:p>
        </w:tc>
        <w:tc>
          <w:tcPr>
            <w:tcW w:w="3436" w:type="dxa"/>
          </w:tcPr>
          <w:p w14:paraId="491861E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83AFA23" w14:textId="77777777" w:rsidTr="007A0695">
        <w:trPr>
          <w:trHeight w:val="722"/>
          <w:jc w:val="center"/>
        </w:trPr>
        <w:tc>
          <w:tcPr>
            <w:tcW w:w="4072" w:type="dxa"/>
          </w:tcPr>
          <w:p w14:paraId="431C557C" w14:textId="77777777" w:rsidR="00553708" w:rsidRPr="00490DBF" w:rsidRDefault="00553708" w:rsidP="007A0695">
            <w:pPr>
              <w:rPr>
                <w:rFonts w:ascii="Cambria" w:hAnsi="Cambria"/>
              </w:rPr>
            </w:pPr>
            <w:r w:rsidRPr="00490DBF">
              <w:rPr>
                <w:rFonts w:ascii="Cambria" w:hAnsi="Cambria"/>
              </w:rPr>
              <w:t xml:space="preserve">Konfigurovatelná kombinace pořadí postupného ověřování zařízení na portu (IEEE 802.1x, MAC adresou, </w:t>
            </w:r>
            <w:proofErr w:type="gramStart"/>
            <w:r w:rsidRPr="00490DBF">
              <w:rPr>
                <w:rFonts w:ascii="Cambria" w:hAnsi="Cambria"/>
              </w:rPr>
              <w:t>Web</w:t>
            </w:r>
            <w:proofErr w:type="gramEnd"/>
            <w:r w:rsidRPr="00490DBF">
              <w:rPr>
                <w:rFonts w:ascii="Cambria" w:hAnsi="Cambria"/>
              </w:rPr>
              <w:t xml:space="preserve"> autentizací)</w:t>
            </w:r>
          </w:p>
        </w:tc>
        <w:tc>
          <w:tcPr>
            <w:tcW w:w="3436" w:type="dxa"/>
          </w:tcPr>
          <w:p w14:paraId="3108589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70372D4" w14:textId="77777777" w:rsidTr="007A0695">
        <w:trPr>
          <w:trHeight w:val="722"/>
          <w:jc w:val="center"/>
        </w:trPr>
        <w:tc>
          <w:tcPr>
            <w:tcW w:w="4072" w:type="dxa"/>
          </w:tcPr>
          <w:p w14:paraId="799AD86B" w14:textId="77777777" w:rsidR="00553708" w:rsidRPr="00490DBF" w:rsidRDefault="00553708" w:rsidP="007A0695">
            <w:pPr>
              <w:rPr>
                <w:rFonts w:ascii="Cambria" w:hAnsi="Cambria"/>
              </w:rPr>
            </w:pPr>
            <w:r w:rsidRPr="00490DBF">
              <w:rPr>
                <w:rFonts w:ascii="Cambria" w:hAnsi="Cambria"/>
              </w:rPr>
              <w:t xml:space="preserve">Integrace IEEE 802.1x s IP telefonním prostředím (802.1x </w:t>
            </w:r>
            <w:proofErr w:type="spellStart"/>
            <w:r w:rsidRPr="00490DBF">
              <w:rPr>
                <w:rFonts w:ascii="Cambria" w:hAnsi="Cambria"/>
              </w:rPr>
              <w:t>Multi-domain</w:t>
            </w:r>
            <w:proofErr w:type="spellEnd"/>
            <w:r w:rsidRPr="00490DBF">
              <w:rPr>
                <w:rFonts w:ascii="Cambria" w:hAnsi="Cambria"/>
              </w:rPr>
              <w:t xml:space="preserve"> </w:t>
            </w:r>
            <w:proofErr w:type="spellStart"/>
            <w:r w:rsidRPr="00490DBF">
              <w:rPr>
                <w:rFonts w:ascii="Cambria" w:hAnsi="Cambria"/>
              </w:rPr>
              <w:t>authentication</w:t>
            </w:r>
            <w:proofErr w:type="spellEnd"/>
            <w:r w:rsidRPr="00490DBF">
              <w:rPr>
                <w:rFonts w:ascii="Cambria" w:hAnsi="Cambria"/>
              </w:rPr>
              <w:t>)</w:t>
            </w:r>
          </w:p>
        </w:tc>
        <w:tc>
          <w:tcPr>
            <w:tcW w:w="3436" w:type="dxa"/>
          </w:tcPr>
          <w:p w14:paraId="446D7A8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FE0231B" w14:textId="77777777" w:rsidTr="007A0695">
        <w:trPr>
          <w:trHeight w:val="722"/>
          <w:jc w:val="center"/>
        </w:trPr>
        <w:tc>
          <w:tcPr>
            <w:tcW w:w="4072" w:type="dxa"/>
          </w:tcPr>
          <w:p w14:paraId="1A58EF4F" w14:textId="77777777" w:rsidR="00553708" w:rsidRPr="00490DBF" w:rsidRDefault="00553708" w:rsidP="007A0695">
            <w:pPr>
              <w:rPr>
                <w:rFonts w:ascii="Cambria" w:hAnsi="Cambria"/>
              </w:rPr>
            </w:pPr>
            <w:r w:rsidRPr="00490DBF">
              <w:rPr>
                <w:rFonts w:ascii="Cambria" w:hAnsi="Cambria"/>
              </w:rPr>
              <w:t>Možnost provozu 802.1x v tzv. audit módu bez omezování přístupu koncových uživatelů</w:t>
            </w:r>
          </w:p>
        </w:tc>
        <w:tc>
          <w:tcPr>
            <w:tcW w:w="3436" w:type="dxa"/>
          </w:tcPr>
          <w:p w14:paraId="60E1575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3ECDCA7" w14:textId="77777777" w:rsidTr="007A0695">
        <w:trPr>
          <w:trHeight w:val="722"/>
          <w:jc w:val="center"/>
        </w:trPr>
        <w:tc>
          <w:tcPr>
            <w:tcW w:w="4072" w:type="dxa"/>
          </w:tcPr>
          <w:p w14:paraId="14AFAABD" w14:textId="77777777" w:rsidR="00553708" w:rsidRPr="00490DBF" w:rsidRDefault="00553708" w:rsidP="007A0695">
            <w:pPr>
              <w:rPr>
                <w:rFonts w:ascii="Cambria" w:hAnsi="Cambria"/>
              </w:rPr>
            </w:pPr>
            <w:r w:rsidRPr="00490DBF">
              <w:rPr>
                <w:rFonts w:ascii="Cambria" w:hAnsi="Cambria"/>
              </w:rPr>
              <w:t xml:space="preserve">RADIUS </w:t>
            </w:r>
            <w:proofErr w:type="spellStart"/>
            <w:r w:rsidRPr="00490DBF">
              <w:rPr>
                <w:rFonts w:ascii="Cambria" w:hAnsi="Cambria"/>
              </w:rPr>
              <w:t>CoA</w:t>
            </w:r>
            <w:proofErr w:type="spellEnd"/>
          </w:p>
        </w:tc>
        <w:tc>
          <w:tcPr>
            <w:tcW w:w="3436" w:type="dxa"/>
          </w:tcPr>
          <w:p w14:paraId="3235C5A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4E70518" w14:textId="77777777" w:rsidTr="007A0695">
        <w:trPr>
          <w:trHeight w:val="722"/>
          <w:jc w:val="center"/>
        </w:trPr>
        <w:tc>
          <w:tcPr>
            <w:tcW w:w="4072" w:type="dxa"/>
          </w:tcPr>
          <w:p w14:paraId="40D9E0F6" w14:textId="77777777" w:rsidR="00553708" w:rsidRPr="00490DBF" w:rsidRDefault="00553708" w:rsidP="007A0695">
            <w:pPr>
              <w:rPr>
                <w:rFonts w:ascii="Cambria" w:hAnsi="Cambria"/>
              </w:rPr>
            </w:pPr>
            <w:r w:rsidRPr="00490DBF">
              <w:rPr>
                <w:rFonts w:ascii="Cambria" w:hAnsi="Cambria"/>
              </w:rPr>
              <w:t xml:space="preserve">Podpora instance </w:t>
            </w:r>
            <w:proofErr w:type="spellStart"/>
            <w:r w:rsidRPr="00490DBF">
              <w:rPr>
                <w:rFonts w:ascii="Cambria" w:hAnsi="Cambria"/>
              </w:rPr>
              <w:t>spanning-tree</w:t>
            </w:r>
            <w:proofErr w:type="spellEnd"/>
            <w:r w:rsidRPr="00490DBF">
              <w:rPr>
                <w:rFonts w:ascii="Cambria" w:hAnsi="Cambria"/>
              </w:rPr>
              <w:t xml:space="preserve"> protokolu per VLAN </w:t>
            </w:r>
          </w:p>
        </w:tc>
        <w:tc>
          <w:tcPr>
            <w:tcW w:w="3436" w:type="dxa"/>
          </w:tcPr>
          <w:p w14:paraId="0198259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24EE71B" w14:textId="77777777" w:rsidTr="007A0695">
        <w:trPr>
          <w:trHeight w:val="722"/>
          <w:jc w:val="center"/>
        </w:trPr>
        <w:tc>
          <w:tcPr>
            <w:tcW w:w="4072" w:type="dxa"/>
          </w:tcPr>
          <w:p w14:paraId="6DBB517E" w14:textId="77777777" w:rsidR="00553708" w:rsidRPr="00490DBF" w:rsidRDefault="00553708" w:rsidP="007A0695">
            <w:pPr>
              <w:rPr>
                <w:rFonts w:ascii="Cambria" w:hAnsi="Cambria"/>
              </w:rPr>
            </w:pPr>
            <w:r w:rsidRPr="00490DBF">
              <w:rPr>
                <w:rFonts w:ascii="Cambria" w:hAnsi="Cambria"/>
              </w:rPr>
              <w:t>IEEE 802.</w:t>
            </w:r>
            <w:proofErr w:type="gramStart"/>
            <w:r w:rsidRPr="00490DBF">
              <w:rPr>
                <w:rFonts w:ascii="Cambria" w:hAnsi="Cambria"/>
              </w:rPr>
              <w:t>1w - Rapid</w:t>
            </w:r>
            <w:proofErr w:type="gramEnd"/>
            <w:r w:rsidRPr="00490DBF">
              <w:rPr>
                <w:rFonts w:ascii="Cambria" w:hAnsi="Cambria"/>
              </w:rPr>
              <w:t xml:space="preserve"> </w:t>
            </w:r>
            <w:proofErr w:type="spellStart"/>
            <w:r w:rsidRPr="00490DBF">
              <w:rPr>
                <w:rFonts w:ascii="Cambria" w:hAnsi="Cambria"/>
              </w:rPr>
              <w:t>Spanning</w:t>
            </w:r>
            <w:proofErr w:type="spellEnd"/>
            <w:r w:rsidRPr="00490DBF">
              <w:rPr>
                <w:rFonts w:ascii="Cambria" w:hAnsi="Cambria"/>
              </w:rPr>
              <w:t xml:space="preserve"> </w:t>
            </w:r>
            <w:proofErr w:type="spellStart"/>
            <w:r w:rsidRPr="00490DBF">
              <w:rPr>
                <w:rFonts w:ascii="Cambria" w:hAnsi="Cambria"/>
              </w:rPr>
              <w:t>Tree</w:t>
            </w:r>
            <w:proofErr w:type="spellEnd"/>
            <w:r w:rsidRPr="00490DBF">
              <w:rPr>
                <w:rFonts w:ascii="Cambria" w:hAnsi="Cambria"/>
              </w:rPr>
              <w:t xml:space="preserve"> </w:t>
            </w:r>
            <w:proofErr w:type="spellStart"/>
            <w:r w:rsidRPr="00490DBF">
              <w:rPr>
                <w:rFonts w:ascii="Cambria" w:hAnsi="Cambria"/>
              </w:rPr>
              <w:t>Protocol</w:t>
            </w:r>
            <w:proofErr w:type="spellEnd"/>
          </w:p>
        </w:tc>
        <w:tc>
          <w:tcPr>
            <w:tcW w:w="3436" w:type="dxa"/>
          </w:tcPr>
          <w:p w14:paraId="46324A0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74228B9" w14:textId="77777777" w:rsidTr="007A0695">
        <w:trPr>
          <w:trHeight w:val="722"/>
          <w:jc w:val="center"/>
        </w:trPr>
        <w:tc>
          <w:tcPr>
            <w:tcW w:w="4072" w:type="dxa"/>
          </w:tcPr>
          <w:p w14:paraId="7804B43F" w14:textId="77777777" w:rsidR="00553708" w:rsidRPr="00490DBF" w:rsidRDefault="00553708" w:rsidP="007A0695">
            <w:pPr>
              <w:rPr>
                <w:rFonts w:ascii="Cambria" w:hAnsi="Cambria"/>
              </w:rPr>
            </w:pPr>
            <w:r w:rsidRPr="00490DBF">
              <w:rPr>
                <w:rFonts w:ascii="Cambria" w:hAnsi="Cambria"/>
              </w:rPr>
              <w:t>Protokol MVRP nebo VTP pro definici a správu VLAN sítí</w:t>
            </w:r>
          </w:p>
        </w:tc>
        <w:tc>
          <w:tcPr>
            <w:tcW w:w="3436" w:type="dxa"/>
          </w:tcPr>
          <w:p w14:paraId="6783D2F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DC64958" w14:textId="77777777" w:rsidTr="007A0695">
        <w:trPr>
          <w:trHeight w:val="722"/>
          <w:jc w:val="center"/>
        </w:trPr>
        <w:tc>
          <w:tcPr>
            <w:tcW w:w="4072" w:type="dxa"/>
          </w:tcPr>
          <w:p w14:paraId="502121DD" w14:textId="77777777" w:rsidR="00553708" w:rsidRPr="00490DBF" w:rsidRDefault="00553708" w:rsidP="007A0695">
            <w:pPr>
              <w:rPr>
                <w:rFonts w:ascii="Cambria" w:hAnsi="Cambria"/>
              </w:rPr>
            </w:pPr>
            <w:r w:rsidRPr="00490DBF">
              <w:rPr>
                <w:rFonts w:ascii="Cambria" w:hAnsi="Cambria"/>
              </w:rPr>
              <w:t xml:space="preserve">Podpora jumbo rámců (min. 9198 </w:t>
            </w:r>
            <w:proofErr w:type="spellStart"/>
            <w:r w:rsidRPr="00490DBF">
              <w:rPr>
                <w:rFonts w:ascii="Cambria" w:hAnsi="Cambria"/>
              </w:rPr>
              <w:t>bytes</w:t>
            </w:r>
            <w:proofErr w:type="spellEnd"/>
            <w:r w:rsidRPr="00490DBF">
              <w:rPr>
                <w:rFonts w:ascii="Cambria" w:hAnsi="Cambria"/>
              </w:rPr>
              <w:t>)</w:t>
            </w:r>
          </w:p>
        </w:tc>
        <w:tc>
          <w:tcPr>
            <w:tcW w:w="3436" w:type="dxa"/>
          </w:tcPr>
          <w:p w14:paraId="221D014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660979B" w14:textId="77777777" w:rsidTr="007A0695">
        <w:trPr>
          <w:trHeight w:val="722"/>
          <w:jc w:val="center"/>
        </w:trPr>
        <w:tc>
          <w:tcPr>
            <w:tcW w:w="4072" w:type="dxa"/>
          </w:tcPr>
          <w:p w14:paraId="4AF8A549" w14:textId="77777777" w:rsidR="00553708" w:rsidRPr="00490DBF" w:rsidRDefault="00553708" w:rsidP="007A0695">
            <w:pPr>
              <w:rPr>
                <w:rFonts w:ascii="Cambria" w:hAnsi="Cambria"/>
              </w:rPr>
            </w:pPr>
            <w:r w:rsidRPr="00490DBF">
              <w:rPr>
                <w:rFonts w:ascii="Cambria" w:hAnsi="Cambria"/>
              </w:rPr>
              <w:t>Detekce protilehlého zařízení (např. CDP nebo LLDP)</w:t>
            </w:r>
          </w:p>
        </w:tc>
        <w:tc>
          <w:tcPr>
            <w:tcW w:w="3436" w:type="dxa"/>
          </w:tcPr>
          <w:p w14:paraId="3FE9C61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5E09693" w14:textId="77777777" w:rsidTr="007A0695">
        <w:trPr>
          <w:trHeight w:val="722"/>
          <w:jc w:val="center"/>
        </w:trPr>
        <w:tc>
          <w:tcPr>
            <w:tcW w:w="4072" w:type="dxa"/>
          </w:tcPr>
          <w:p w14:paraId="42A4BA79" w14:textId="77777777" w:rsidR="00553708" w:rsidRPr="00490DBF" w:rsidRDefault="00553708" w:rsidP="007A0695">
            <w:pPr>
              <w:rPr>
                <w:rFonts w:ascii="Cambria" w:hAnsi="Cambria"/>
              </w:rPr>
            </w:pPr>
            <w:r w:rsidRPr="00490DBF">
              <w:rPr>
                <w:rFonts w:ascii="Cambria" w:hAnsi="Cambria"/>
              </w:rPr>
              <w:t>Směrování protokolů IPv4 a IPv6 v hardware</w:t>
            </w:r>
          </w:p>
        </w:tc>
        <w:tc>
          <w:tcPr>
            <w:tcW w:w="3436" w:type="dxa"/>
          </w:tcPr>
          <w:p w14:paraId="4492916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0AF87F6" w14:textId="77777777" w:rsidTr="007A0695">
        <w:trPr>
          <w:trHeight w:val="722"/>
          <w:jc w:val="center"/>
        </w:trPr>
        <w:tc>
          <w:tcPr>
            <w:tcW w:w="4072" w:type="dxa"/>
          </w:tcPr>
          <w:p w14:paraId="53FD58CC" w14:textId="77777777" w:rsidR="00553708" w:rsidRPr="00490DBF" w:rsidRDefault="00553708" w:rsidP="007A0695">
            <w:pPr>
              <w:rPr>
                <w:rFonts w:ascii="Cambria" w:hAnsi="Cambria"/>
              </w:rPr>
            </w:pPr>
            <w:r w:rsidRPr="00490DBF">
              <w:rPr>
                <w:rFonts w:ascii="Cambria" w:hAnsi="Cambria"/>
              </w:rPr>
              <w:t>OSPFv2</w:t>
            </w:r>
          </w:p>
        </w:tc>
        <w:tc>
          <w:tcPr>
            <w:tcW w:w="3436" w:type="dxa"/>
          </w:tcPr>
          <w:p w14:paraId="39446A5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8A82F73" w14:textId="77777777" w:rsidTr="007A0695">
        <w:trPr>
          <w:trHeight w:val="722"/>
          <w:jc w:val="center"/>
        </w:trPr>
        <w:tc>
          <w:tcPr>
            <w:tcW w:w="4072" w:type="dxa"/>
          </w:tcPr>
          <w:p w14:paraId="38FF9660" w14:textId="77777777" w:rsidR="00553708" w:rsidRPr="00490DBF" w:rsidRDefault="00553708" w:rsidP="007A0695">
            <w:pPr>
              <w:rPr>
                <w:rFonts w:ascii="Cambria" w:hAnsi="Cambria"/>
              </w:rPr>
            </w:pPr>
            <w:r w:rsidRPr="00490DBF">
              <w:rPr>
                <w:rFonts w:ascii="Cambria" w:hAnsi="Cambria"/>
              </w:rPr>
              <w:t>OSPFv3</w:t>
            </w:r>
          </w:p>
        </w:tc>
        <w:tc>
          <w:tcPr>
            <w:tcW w:w="3436" w:type="dxa"/>
          </w:tcPr>
          <w:p w14:paraId="4038A89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818C7CD" w14:textId="77777777" w:rsidTr="007A0695">
        <w:trPr>
          <w:trHeight w:val="722"/>
          <w:jc w:val="center"/>
        </w:trPr>
        <w:tc>
          <w:tcPr>
            <w:tcW w:w="4072" w:type="dxa"/>
          </w:tcPr>
          <w:p w14:paraId="47312804" w14:textId="77777777" w:rsidR="00553708" w:rsidRPr="00490DBF" w:rsidRDefault="00553708" w:rsidP="007A0695">
            <w:pPr>
              <w:rPr>
                <w:rFonts w:ascii="Cambria" w:hAnsi="Cambria"/>
              </w:rPr>
            </w:pPr>
            <w:r w:rsidRPr="00490DBF">
              <w:rPr>
                <w:rFonts w:ascii="Cambria" w:hAnsi="Cambria"/>
              </w:rPr>
              <w:t>EIGRP (dle RFC draft-savage-eigrp-05 nebo RFC 7868)</w:t>
            </w:r>
          </w:p>
        </w:tc>
        <w:tc>
          <w:tcPr>
            <w:tcW w:w="3436" w:type="dxa"/>
          </w:tcPr>
          <w:p w14:paraId="43D9081B"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55E48007" w14:textId="77777777" w:rsidTr="007A0695">
        <w:trPr>
          <w:trHeight w:val="722"/>
          <w:jc w:val="center"/>
        </w:trPr>
        <w:tc>
          <w:tcPr>
            <w:tcW w:w="4072" w:type="dxa"/>
          </w:tcPr>
          <w:p w14:paraId="69B5F510" w14:textId="77777777" w:rsidR="00553708" w:rsidRPr="00490DBF" w:rsidRDefault="00553708" w:rsidP="007A0695">
            <w:pPr>
              <w:rPr>
                <w:rFonts w:ascii="Cambria" w:hAnsi="Cambria"/>
              </w:rPr>
            </w:pPr>
            <w:r w:rsidRPr="00490DBF">
              <w:rPr>
                <w:rFonts w:ascii="Cambria" w:hAnsi="Cambria"/>
              </w:rPr>
              <w:t>ISIS</w:t>
            </w:r>
          </w:p>
        </w:tc>
        <w:tc>
          <w:tcPr>
            <w:tcW w:w="3436" w:type="dxa"/>
          </w:tcPr>
          <w:p w14:paraId="04874EBE"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2C417169" w14:textId="77777777" w:rsidTr="007A0695">
        <w:trPr>
          <w:trHeight w:val="722"/>
          <w:jc w:val="center"/>
        </w:trPr>
        <w:tc>
          <w:tcPr>
            <w:tcW w:w="4072" w:type="dxa"/>
          </w:tcPr>
          <w:p w14:paraId="3A105E71" w14:textId="77777777" w:rsidR="00553708" w:rsidRPr="00490DBF" w:rsidRDefault="00553708" w:rsidP="007A0695">
            <w:pPr>
              <w:rPr>
                <w:rFonts w:ascii="Cambria" w:hAnsi="Cambria"/>
              </w:rPr>
            </w:pPr>
            <w:proofErr w:type="gramStart"/>
            <w:r w:rsidRPr="00490DBF">
              <w:rPr>
                <w:rFonts w:ascii="Cambria" w:hAnsi="Cambria"/>
              </w:rPr>
              <w:t xml:space="preserve">IP  </w:t>
            </w:r>
            <w:proofErr w:type="spellStart"/>
            <w:r w:rsidRPr="00490DBF">
              <w:rPr>
                <w:rFonts w:ascii="Cambria" w:hAnsi="Cambria"/>
              </w:rPr>
              <w:t>Multicast</w:t>
            </w:r>
            <w:proofErr w:type="spellEnd"/>
            <w:proofErr w:type="gramEnd"/>
            <w:r w:rsidRPr="00490DBF">
              <w:rPr>
                <w:rFonts w:ascii="Cambria" w:hAnsi="Cambria"/>
              </w:rPr>
              <w:t xml:space="preserve"> </w:t>
            </w:r>
            <w:proofErr w:type="gramStart"/>
            <w:r w:rsidRPr="00490DBF">
              <w:rPr>
                <w:rFonts w:ascii="Cambria" w:hAnsi="Cambria"/>
              </w:rPr>
              <w:t>( PIM</w:t>
            </w:r>
            <w:proofErr w:type="gramEnd"/>
            <w:r w:rsidRPr="00490DBF">
              <w:rPr>
                <w:rFonts w:ascii="Cambria" w:hAnsi="Cambria"/>
              </w:rPr>
              <w:t xml:space="preserve"> SSM, PIM SM)</w:t>
            </w:r>
          </w:p>
        </w:tc>
        <w:tc>
          <w:tcPr>
            <w:tcW w:w="3436" w:type="dxa"/>
          </w:tcPr>
          <w:p w14:paraId="2103DCFC"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27FF01A6" w14:textId="77777777" w:rsidTr="007A0695">
        <w:trPr>
          <w:trHeight w:val="722"/>
          <w:jc w:val="center"/>
        </w:trPr>
        <w:tc>
          <w:tcPr>
            <w:tcW w:w="4072" w:type="dxa"/>
          </w:tcPr>
          <w:p w14:paraId="65A89605" w14:textId="77777777" w:rsidR="00553708" w:rsidRPr="00490DBF" w:rsidRDefault="00553708" w:rsidP="007A0695">
            <w:pPr>
              <w:rPr>
                <w:rFonts w:ascii="Cambria" w:hAnsi="Cambria"/>
              </w:rPr>
            </w:pPr>
            <w:r w:rsidRPr="00490DBF">
              <w:rPr>
                <w:rFonts w:ascii="Cambria" w:hAnsi="Cambria"/>
              </w:rPr>
              <w:t xml:space="preserve">Virtualizace směrovacích tabulek - např. </w:t>
            </w:r>
            <w:proofErr w:type="spellStart"/>
            <w:r w:rsidRPr="00490DBF">
              <w:rPr>
                <w:rFonts w:ascii="Cambria" w:hAnsi="Cambria"/>
              </w:rPr>
              <w:t>Virtual</w:t>
            </w:r>
            <w:proofErr w:type="spellEnd"/>
            <w:r w:rsidRPr="00490DBF">
              <w:rPr>
                <w:rFonts w:ascii="Cambria" w:hAnsi="Cambria"/>
              </w:rPr>
              <w:t xml:space="preserve"> </w:t>
            </w:r>
            <w:proofErr w:type="spellStart"/>
            <w:r w:rsidRPr="00490DBF">
              <w:rPr>
                <w:rFonts w:ascii="Cambria" w:hAnsi="Cambria"/>
              </w:rPr>
              <w:t>Routing</w:t>
            </w:r>
            <w:proofErr w:type="spellEnd"/>
            <w:r w:rsidRPr="00490DBF">
              <w:rPr>
                <w:rFonts w:ascii="Cambria" w:hAnsi="Cambria"/>
              </w:rPr>
              <w:t xml:space="preserve"> and </w:t>
            </w:r>
            <w:proofErr w:type="spellStart"/>
            <w:r w:rsidRPr="00490DBF">
              <w:rPr>
                <w:rFonts w:ascii="Cambria" w:hAnsi="Cambria"/>
              </w:rPr>
              <w:t>Forwarding</w:t>
            </w:r>
            <w:proofErr w:type="spellEnd"/>
            <w:r w:rsidRPr="00490DBF">
              <w:rPr>
                <w:rFonts w:ascii="Cambria" w:hAnsi="Cambria"/>
              </w:rPr>
              <w:t xml:space="preserve"> (VRF)</w:t>
            </w:r>
          </w:p>
        </w:tc>
        <w:tc>
          <w:tcPr>
            <w:tcW w:w="3436" w:type="dxa"/>
          </w:tcPr>
          <w:p w14:paraId="0F902598"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2858B1A4" w14:textId="77777777" w:rsidTr="007A0695">
        <w:trPr>
          <w:trHeight w:val="722"/>
          <w:jc w:val="center"/>
        </w:trPr>
        <w:tc>
          <w:tcPr>
            <w:tcW w:w="4072" w:type="dxa"/>
          </w:tcPr>
          <w:p w14:paraId="7CEF1771" w14:textId="77777777" w:rsidR="00553708" w:rsidRPr="00490DBF" w:rsidRDefault="00553708" w:rsidP="007A0695">
            <w:pPr>
              <w:rPr>
                <w:rFonts w:ascii="Cambria" w:hAnsi="Cambria"/>
              </w:rPr>
            </w:pPr>
            <w:proofErr w:type="spellStart"/>
            <w:r w:rsidRPr="00490DBF">
              <w:rPr>
                <w:rFonts w:ascii="Cambria" w:hAnsi="Cambria"/>
              </w:rPr>
              <w:t>First</w:t>
            </w:r>
            <w:proofErr w:type="spellEnd"/>
            <w:r w:rsidRPr="00490DBF">
              <w:rPr>
                <w:rFonts w:ascii="Cambria" w:hAnsi="Cambria"/>
              </w:rPr>
              <w:t xml:space="preserve"> Hop </w:t>
            </w:r>
            <w:proofErr w:type="spellStart"/>
            <w:r w:rsidRPr="00490DBF">
              <w:rPr>
                <w:rFonts w:ascii="Cambria" w:hAnsi="Cambria"/>
              </w:rPr>
              <w:t>Redundancy</w:t>
            </w:r>
            <w:proofErr w:type="spellEnd"/>
            <w:r w:rsidRPr="00490DBF">
              <w:rPr>
                <w:rFonts w:ascii="Cambria" w:hAnsi="Cambria"/>
              </w:rPr>
              <w:t xml:space="preserve"> Protokol (např. VRRP, HSRP)</w:t>
            </w:r>
          </w:p>
        </w:tc>
        <w:tc>
          <w:tcPr>
            <w:tcW w:w="3436" w:type="dxa"/>
          </w:tcPr>
          <w:p w14:paraId="7B63379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251A454" w14:textId="77777777" w:rsidTr="007A0695">
        <w:trPr>
          <w:trHeight w:val="722"/>
          <w:jc w:val="center"/>
        </w:trPr>
        <w:tc>
          <w:tcPr>
            <w:tcW w:w="4072" w:type="dxa"/>
          </w:tcPr>
          <w:p w14:paraId="6DA397F3" w14:textId="77777777" w:rsidR="00553708" w:rsidRPr="00490DBF" w:rsidRDefault="00553708" w:rsidP="007A0695">
            <w:pPr>
              <w:rPr>
                <w:rFonts w:ascii="Cambria" w:hAnsi="Cambria"/>
              </w:rPr>
            </w:pPr>
            <w:r w:rsidRPr="00490DBF">
              <w:rPr>
                <w:rFonts w:ascii="Cambria" w:hAnsi="Cambria"/>
              </w:rPr>
              <w:t xml:space="preserve">Reverse </w:t>
            </w:r>
            <w:proofErr w:type="spellStart"/>
            <w:r w:rsidRPr="00490DBF">
              <w:rPr>
                <w:rFonts w:ascii="Cambria" w:hAnsi="Cambria"/>
              </w:rPr>
              <w:t>path</w:t>
            </w:r>
            <w:proofErr w:type="spellEnd"/>
            <w:r w:rsidRPr="00490DBF">
              <w:rPr>
                <w:rFonts w:ascii="Cambria" w:hAnsi="Cambria"/>
              </w:rPr>
              <w:t xml:space="preserve"> </w:t>
            </w:r>
            <w:proofErr w:type="spellStart"/>
            <w:r w:rsidRPr="00490DBF">
              <w:rPr>
                <w:rFonts w:ascii="Cambria" w:hAnsi="Cambria"/>
              </w:rPr>
              <w:t>check</w:t>
            </w:r>
            <w:proofErr w:type="spellEnd"/>
            <w:r w:rsidRPr="00490DBF">
              <w:rPr>
                <w:rFonts w:ascii="Cambria" w:hAnsi="Cambria"/>
              </w:rPr>
              <w:t xml:space="preserve"> (</w:t>
            </w:r>
            <w:proofErr w:type="spellStart"/>
            <w:r w:rsidRPr="00490DBF">
              <w:rPr>
                <w:rFonts w:ascii="Cambria" w:hAnsi="Cambria"/>
              </w:rPr>
              <w:t>uRPF</w:t>
            </w:r>
            <w:proofErr w:type="spellEnd"/>
            <w:r w:rsidRPr="00490DBF">
              <w:rPr>
                <w:rFonts w:ascii="Cambria" w:hAnsi="Cambria"/>
              </w:rPr>
              <w:t>) pro IPv4 i IPv6</w:t>
            </w:r>
          </w:p>
        </w:tc>
        <w:tc>
          <w:tcPr>
            <w:tcW w:w="3436" w:type="dxa"/>
          </w:tcPr>
          <w:p w14:paraId="3809280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9688581" w14:textId="77777777" w:rsidTr="007A0695">
        <w:trPr>
          <w:trHeight w:val="722"/>
          <w:jc w:val="center"/>
        </w:trPr>
        <w:tc>
          <w:tcPr>
            <w:tcW w:w="4072" w:type="dxa"/>
          </w:tcPr>
          <w:p w14:paraId="211A1A29" w14:textId="77777777" w:rsidR="00553708" w:rsidRPr="00490DBF" w:rsidRDefault="00553708" w:rsidP="007A0695">
            <w:pPr>
              <w:rPr>
                <w:rFonts w:ascii="Cambria" w:hAnsi="Cambria"/>
              </w:rPr>
            </w:pPr>
            <w:r w:rsidRPr="00490DBF">
              <w:rPr>
                <w:rFonts w:ascii="Cambria" w:hAnsi="Cambria"/>
              </w:rPr>
              <w:t>IGMPv2, IGMPv3</w:t>
            </w:r>
          </w:p>
        </w:tc>
        <w:tc>
          <w:tcPr>
            <w:tcW w:w="3436" w:type="dxa"/>
          </w:tcPr>
          <w:p w14:paraId="016A631A"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C74AB3C" w14:textId="77777777" w:rsidTr="007A0695">
        <w:trPr>
          <w:trHeight w:val="722"/>
          <w:jc w:val="center"/>
        </w:trPr>
        <w:tc>
          <w:tcPr>
            <w:tcW w:w="4072" w:type="dxa"/>
          </w:tcPr>
          <w:p w14:paraId="69D69462" w14:textId="77777777" w:rsidR="00553708" w:rsidRPr="00490DBF" w:rsidRDefault="00553708" w:rsidP="007A0695">
            <w:pPr>
              <w:rPr>
                <w:rFonts w:ascii="Cambria" w:hAnsi="Cambria"/>
              </w:rPr>
            </w:pPr>
            <w:r w:rsidRPr="00490DBF">
              <w:rPr>
                <w:rFonts w:ascii="Cambria" w:hAnsi="Cambria"/>
              </w:rPr>
              <w:t xml:space="preserve">IGMP </w:t>
            </w:r>
            <w:proofErr w:type="spellStart"/>
            <w:r w:rsidRPr="00490DBF">
              <w:rPr>
                <w:rFonts w:ascii="Cambria" w:hAnsi="Cambria"/>
              </w:rPr>
              <w:t>snooping</w:t>
            </w:r>
            <w:proofErr w:type="spellEnd"/>
          </w:p>
        </w:tc>
        <w:tc>
          <w:tcPr>
            <w:tcW w:w="3436" w:type="dxa"/>
          </w:tcPr>
          <w:p w14:paraId="680755D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3741826" w14:textId="77777777" w:rsidTr="007A0695">
        <w:trPr>
          <w:trHeight w:val="722"/>
          <w:jc w:val="center"/>
        </w:trPr>
        <w:tc>
          <w:tcPr>
            <w:tcW w:w="4072" w:type="dxa"/>
          </w:tcPr>
          <w:p w14:paraId="22DA1B5A" w14:textId="77777777" w:rsidR="00553708" w:rsidRPr="00490DBF" w:rsidRDefault="00553708" w:rsidP="007A0695">
            <w:pPr>
              <w:rPr>
                <w:rFonts w:ascii="Cambria" w:hAnsi="Cambria"/>
              </w:rPr>
            </w:pPr>
            <w:r w:rsidRPr="00490DBF">
              <w:rPr>
                <w:rFonts w:ascii="Cambria" w:hAnsi="Cambria"/>
              </w:rPr>
              <w:t xml:space="preserve">MLD </w:t>
            </w:r>
            <w:proofErr w:type="spellStart"/>
            <w:r w:rsidRPr="00490DBF">
              <w:rPr>
                <w:rFonts w:ascii="Cambria" w:hAnsi="Cambria"/>
              </w:rPr>
              <w:t>snooping</w:t>
            </w:r>
            <w:proofErr w:type="spellEnd"/>
          </w:p>
        </w:tc>
        <w:tc>
          <w:tcPr>
            <w:tcW w:w="3436" w:type="dxa"/>
          </w:tcPr>
          <w:p w14:paraId="24581D9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26BE595" w14:textId="77777777" w:rsidTr="007A0695">
        <w:trPr>
          <w:trHeight w:val="722"/>
          <w:jc w:val="center"/>
        </w:trPr>
        <w:tc>
          <w:tcPr>
            <w:tcW w:w="4072" w:type="dxa"/>
          </w:tcPr>
          <w:p w14:paraId="77CF5207" w14:textId="77777777" w:rsidR="00553708" w:rsidRPr="00490DBF" w:rsidRDefault="00553708" w:rsidP="007A0695">
            <w:pPr>
              <w:rPr>
                <w:rFonts w:ascii="Cambria" w:hAnsi="Cambria"/>
              </w:rPr>
            </w:pPr>
            <w:r w:rsidRPr="00490DBF">
              <w:rPr>
                <w:rFonts w:ascii="Cambria" w:hAnsi="Cambria"/>
              </w:rPr>
              <w:t xml:space="preserve">DHCP </w:t>
            </w:r>
            <w:proofErr w:type="spellStart"/>
            <w:r w:rsidRPr="00490DBF">
              <w:rPr>
                <w:rFonts w:ascii="Cambria" w:hAnsi="Cambria"/>
              </w:rPr>
              <w:t>relay</w:t>
            </w:r>
            <w:proofErr w:type="spellEnd"/>
          </w:p>
        </w:tc>
        <w:tc>
          <w:tcPr>
            <w:tcW w:w="3436" w:type="dxa"/>
          </w:tcPr>
          <w:p w14:paraId="678AC9C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05B8F34" w14:textId="77777777" w:rsidTr="007A0695">
        <w:trPr>
          <w:trHeight w:val="722"/>
          <w:jc w:val="center"/>
        </w:trPr>
        <w:tc>
          <w:tcPr>
            <w:tcW w:w="4072" w:type="dxa"/>
          </w:tcPr>
          <w:p w14:paraId="10535C80" w14:textId="77777777" w:rsidR="00553708" w:rsidRPr="00490DBF" w:rsidRDefault="00553708" w:rsidP="007A0695">
            <w:pPr>
              <w:rPr>
                <w:rFonts w:ascii="Cambria" w:hAnsi="Cambria"/>
              </w:rPr>
            </w:pPr>
            <w:r w:rsidRPr="00490DBF">
              <w:rPr>
                <w:rFonts w:ascii="Cambria" w:hAnsi="Cambria"/>
              </w:rPr>
              <w:t xml:space="preserve">Minimální počet HW </w:t>
            </w:r>
            <w:proofErr w:type="spellStart"/>
            <w:r w:rsidRPr="00490DBF">
              <w:rPr>
                <w:rFonts w:ascii="Cambria" w:hAnsi="Cambria"/>
              </w:rPr>
              <w:t>QoS</w:t>
            </w:r>
            <w:proofErr w:type="spellEnd"/>
            <w:r w:rsidRPr="00490DBF">
              <w:rPr>
                <w:rFonts w:ascii="Cambria" w:hAnsi="Cambria"/>
              </w:rPr>
              <w:t xml:space="preserve"> front</w:t>
            </w:r>
          </w:p>
        </w:tc>
        <w:tc>
          <w:tcPr>
            <w:tcW w:w="3436" w:type="dxa"/>
          </w:tcPr>
          <w:p w14:paraId="69104608" w14:textId="77777777" w:rsidR="00553708" w:rsidRPr="00490DBF" w:rsidRDefault="00553708" w:rsidP="007A0695">
            <w:pPr>
              <w:jc w:val="center"/>
              <w:rPr>
                <w:rFonts w:ascii="Cambria" w:hAnsi="Cambria"/>
              </w:rPr>
            </w:pPr>
            <w:r w:rsidRPr="00490DBF">
              <w:rPr>
                <w:rFonts w:ascii="Cambria" w:hAnsi="Cambria"/>
              </w:rPr>
              <w:t>8</w:t>
            </w:r>
          </w:p>
        </w:tc>
      </w:tr>
      <w:tr w:rsidR="00553708" w:rsidRPr="00490DBF" w14:paraId="63AA60AF" w14:textId="77777777" w:rsidTr="007A0695">
        <w:trPr>
          <w:trHeight w:val="722"/>
          <w:jc w:val="center"/>
        </w:trPr>
        <w:tc>
          <w:tcPr>
            <w:tcW w:w="4072" w:type="dxa"/>
          </w:tcPr>
          <w:p w14:paraId="43917FC1"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classification</w:t>
            </w:r>
            <w:proofErr w:type="spellEnd"/>
            <w:r w:rsidRPr="00490DBF">
              <w:rPr>
                <w:rFonts w:ascii="Cambria" w:hAnsi="Cambria"/>
              </w:rPr>
              <w:t xml:space="preserve"> – ACL, DSCP, </w:t>
            </w:r>
            <w:proofErr w:type="spellStart"/>
            <w:r w:rsidRPr="00490DBF">
              <w:rPr>
                <w:rFonts w:ascii="Cambria" w:hAnsi="Cambria"/>
              </w:rPr>
              <w:t>CoS</w:t>
            </w:r>
            <w:proofErr w:type="spellEnd"/>
            <w:r w:rsidRPr="00490DBF">
              <w:rPr>
                <w:rFonts w:ascii="Cambria" w:hAnsi="Cambria"/>
              </w:rPr>
              <w:t xml:space="preserve"> </w:t>
            </w:r>
            <w:proofErr w:type="spellStart"/>
            <w:r w:rsidRPr="00490DBF">
              <w:rPr>
                <w:rFonts w:ascii="Cambria" w:hAnsi="Cambria"/>
              </w:rPr>
              <w:t>based</w:t>
            </w:r>
            <w:proofErr w:type="spellEnd"/>
          </w:p>
        </w:tc>
        <w:tc>
          <w:tcPr>
            <w:tcW w:w="3436" w:type="dxa"/>
          </w:tcPr>
          <w:p w14:paraId="3FDEDBF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2D91F10" w14:textId="77777777" w:rsidTr="007A0695">
        <w:trPr>
          <w:trHeight w:val="722"/>
          <w:jc w:val="center"/>
        </w:trPr>
        <w:tc>
          <w:tcPr>
            <w:tcW w:w="4072" w:type="dxa"/>
          </w:tcPr>
          <w:p w14:paraId="1A4C095F"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marking</w:t>
            </w:r>
            <w:proofErr w:type="spellEnd"/>
            <w:r w:rsidRPr="00490DBF">
              <w:rPr>
                <w:rFonts w:ascii="Cambria" w:hAnsi="Cambria"/>
              </w:rPr>
              <w:t xml:space="preserve"> </w:t>
            </w:r>
            <w:proofErr w:type="gramStart"/>
            <w:r w:rsidRPr="00490DBF">
              <w:rPr>
                <w:rFonts w:ascii="Cambria" w:hAnsi="Cambria"/>
              </w:rPr>
              <w:t>-  DSCP</w:t>
            </w:r>
            <w:proofErr w:type="gramEnd"/>
            <w:r w:rsidRPr="00490DBF">
              <w:rPr>
                <w:rFonts w:ascii="Cambria" w:hAnsi="Cambria"/>
              </w:rPr>
              <w:t xml:space="preserve">, </w:t>
            </w:r>
            <w:proofErr w:type="spellStart"/>
            <w:r w:rsidRPr="00490DBF">
              <w:rPr>
                <w:rFonts w:ascii="Cambria" w:hAnsi="Cambria"/>
              </w:rPr>
              <w:t>CoS</w:t>
            </w:r>
            <w:proofErr w:type="spellEnd"/>
          </w:p>
        </w:tc>
        <w:tc>
          <w:tcPr>
            <w:tcW w:w="3436" w:type="dxa"/>
          </w:tcPr>
          <w:p w14:paraId="7210354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2146D61" w14:textId="77777777" w:rsidTr="007A0695">
        <w:trPr>
          <w:trHeight w:val="722"/>
          <w:jc w:val="center"/>
        </w:trPr>
        <w:tc>
          <w:tcPr>
            <w:tcW w:w="4072" w:type="dxa"/>
          </w:tcPr>
          <w:p w14:paraId="0E89983C" w14:textId="77777777" w:rsidR="00553708" w:rsidRPr="00490DBF" w:rsidRDefault="00553708" w:rsidP="007A0695">
            <w:pPr>
              <w:rPr>
                <w:rFonts w:ascii="Cambria" w:hAnsi="Cambria"/>
              </w:rPr>
            </w:pPr>
            <w:proofErr w:type="spellStart"/>
            <w:proofErr w:type="gramStart"/>
            <w:r w:rsidRPr="00490DBF">
              <w:rPr>
                <w:rFonts w:ascii="Cambria" w:hAnsi="Cambria"/>
              </w:rPr>
              <w:t>QoS</w:t>
            </w:r>
            <w:proofErr w:type="spellEnd"/>
            <w:r w:rsidRPr="00490DBF">
              <w:rPr>
                <w:rFonts w:ascii="Cambria" w:hAnsi="Cambria"/>
              </w:rPr>
              <w:t xml:space="preserve"> - </w:t>
            </w:r>
            <w:proofErr w:type="spellStart"/>
            <w:r w:rsidRPr="00490DBF">
              <w:rPr>
                <w:rFonts w:ascii="Cambria" w:hAnsi="Cambria"/>
              </w:rPr>
              <w:t>Strict</w:t>
            </w:r>
            <w:proofErr w:type="spellEnd"/>
            <w:proofErr w:type="gramEnd"/>
            <w:r w:rsidRPr="00490DBF">
              <w:rPr>
                <w:rFonts w:ascii="Cambria" w:hAnsi="Cambria"/>
              </w:rPr>
              <w:t xml:space="preserve"> Priority </w:t>
            </w:r>
            <w:proofErr w:type="spellStart"/>
            <w:r w:rsidRPr="00490DBF">
              <w:rPr>
                <w:rFonts w:ascii="Cambria" w:hAnsi="Cambria"/>
              </w:rPr>
              <w:t>Queue</w:t>
            </w:r>
            <w:proofErr w:type="spellEnd"/>
            <w:r w:rsidRPr="00490DBF">
              <w:rPr>
                <w:rFonts w:ascii="Cambria" w:hAnsi="Cambria"/>
              </w:rPr>
              <w:t xml:space="preserve"> </w:t>
            </w:r>
          </w:p>
        </w:tc>
        <w:tc>
          <w:tcPr>
            <w:tcW w:w="3436" w:type="dxa"/>
          </w:tcPr>
          <w:p w14:paraId="4FA1ED2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CCAAA08" w14:textId="77777777" w:rsidTr="007A0695">
        <w:trPr>
          <w:trHeight w:val="722"/>
          <w:jc w:val="center"/>
        </w:trPr>
        <w:tc>
          <w:tcPr>
            <w:tcW w:w="4072" w:type="dxa"/>
          </w:tcPr>
          <w:p w14:paraId="34B4E526" w14:textId="77777777" w:rsidR="00553708" w:rsidRPr="00490DBF" w:rsidRDefault="00553708" w:rsidP="007A0695">
            <w:pPr>
              <w:rPr>
                <w:rFonts w:ascii="Cambria" w:hAnsi="Cambria"/>
              </w:rPr>
            </w:pPr>
            <w:r w:rsidRPr="00490DBF">
              <w:rPr>
                <w:rFonts w:ascii="Cambria" w:hAnsi="Cambria"/>
              </w:rPr>
              <w:t xml:space="preserve">Automatické nastavení </w:t>
            </w:r>
            <w:proofErr w:type="spellStart"/>
            <w:r w:rsidRPr="00490DBF">
              <w:rPr>
                <w:rFonts w:ascii="Cambria" w:hAnsi="Cambria"/>
              </w:rPr>
              <w:t>QoS</w:t>
            </w:r>
            <w:proofErr w:type="spellEnd"/>
            <w:r w:rsidRPr="00490DBF">
              <w:rPr>
                <w:rFonts w:ascii="Cambria" w:hAnsi="Cambria"/>
              </w:rPr>
              <w:t xml:space="preserve"> parametrů (</w:t>
            </w:r>
            <w:proofErr w:type="spellStart"/>
            <w:r w:rsidRPr="00490DBF">
              <w:rPr>
                <w:rFonts w:ascii="Cambria" w:hAnsi="Cambria"/>
              </w:rPr>
              <w:t>AutoQoS</w:t>
            </w:r>
            <w:proofErr w:type="spellEnd"/>
            <w:r w:rsidRPr="00490DBF">
              <w:rPr>
                <w:rFonts w:ascii="Cambria" w:hAnsi="Cambria"/>
              </w:rPr>
              <w:t xml:space="preserve"> nebo ekvivalentní)</w:t>
            </w:r>
          </w:p>
        </w:tc>
        <w:tc>
          <w:tcPr>
            <w:tcW w:w="3436" w:type="dxa"/>
          </w:tcPr>
          <w:p w14:paraId="1AC7C48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169C9E3" w14:textId="77777777" w:rsidTr="007A0695">
        <w:trPr>
          <w:trHeight w:val="722"/>
          <w:jc w:val="center"/>
        </w:trPr>
        <w:tc>
          <w:tcPr>
            <w:tcW w:w="4072" w:type="dxa"/>
          </w:tcPr>
          <w:p w14:paraId="05E9E9F3" w14:textId="77777777" w:rsidR="00553708" w:rsidRPr="00490DBF" w:rsidRDefault="00553708" w:rsidP="007A0695">
            <w:pPr>
              <w:rPr>
                <w:rFonts w:ascii="Cambria" w:hAnsi="Cambria"/>
              </w:rPr>
            </w:pPr>
            <w:proofErr w:type="spellStart"/>
            <w:r w:rsidRPr="00490DBF">
              <w:rPr>
                <w:rFonts w:ascii="Cambria" w:hAnsi="Cambria"/>
              </w:rPr>
              <w:t>QoS</w:t>
            </w:r>
            <w:proofErr w:type="spellEnd"/>
            <w:r w:rsidRPr="00490DBF">
              <w:rPr>
                <w:rFonts w:ascii="Cambria" w:hAnsi="Cambria"/>
              </w:rPr>
              <w:t xml:space="preserve"> </w:t>
            </w:r>
            <w:proofErr w:type="spellStart"/>
            <w:r w:rsidRPr="00490DBF">
              <w:rPr>
                <w:rFonts w:ascii="Cambria" w:hAnsi="Cambria"/>
              </w:rPr>
              <w:t>Policing</w:t>
            </w:r>
            <w:proofErr w:type="spellEnd"/>
            <w:r w:rsidRPr="00490DBF">
              <w:rPr>
                <w:rFonts w:ascii="Cambria" w:hAnsi="Cambria"/>
              </w:rPr>
              <w:t xml:space="preserve"> </w:t>
            </w:r>
          </w:p>
        </w:tc>
        <w:tc>
          <w:tcPr>
            <w:tcW w:w="3436" w:type="dxa"/>
          </w:tcPr>
          <w:p w14:paraId="79C0B84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248E143" w14:textId="77777777" w:rsidTr="007A0695">
        <w:trPr>
          <w:trHeight w:val="722"/>
          <w:jc w:val="center"/>
        </w:trPr>
        <w:tc>
          <w:tcPr>
            <w:tcW w:w="4072" w:type="dxa"/>
          </w:tcPr>
          <w:p w14:paraId="02730ADF" w14:textId="77777777" w:rsidR="00553708" w:rsidRPr="00490DBF" w:rsidRDefault="00553708" w:rsidP="007A0695">
            <w:pPr>
              <w:rPr>
                <w:rFonts w:ascii="Cambria" w:hAnsi="Cambria"/>
              </w:rPr>
            </w:pPr>
            <w:proofErr w:type="spellStart"/>
            <w:r w:rsidRPr="00490DBF">
              <w:rPr>
                <w:rFonts w:ascii="Cambria" w:hAnsi="Cambria"/>
              </w:rPr>
              <w:t>QoS-Hierarchical</w:t>
            </w:r>
            <w:proofErr w:type="spellEnd"/>
            <w:r w:rsidRPr="00490DBF">
              <w:rPr>
                <w:rFonts w:ascii="Cambria" w:hAnsi="Cambria"/>
              </w:rPr>
              <w:t xml:space="preserve"> </w:t>
            </w:r>
            <w:proofErr w:type="spellStart"/>
            <w:r w:rsidRPr="00490DBF">
              <w:rPr>
                <w:rFonts w:ascii="Cambria" w:hAnsi="Cambria"/>
              </w:rPr>
              <w:t>QoS</w:t>
            </w:r>
            <w:proofErr w:type="spellEnd"/>
          </w:p>
        </w:tc>
        <w:tc>
          <w:tcPr>
            <w:tcW w:w="3436" w:type="dxa"/>
          </w:tcPr>
          <w:p w14:paraId="1274B4CD" w14:textId="77777777" w:rsidR="00553708" w:rsidRPr="00490DBF" w:rsidRDefault="00553708" w:rsidP="007A0695">
            <w:pPr>
              <w:jc w:val="center"/>
              <w:rPr>
                <w:rFonts w:ascii="Cambria" w:hAnsi="Cambria"/>
              </w:rPr>
            </w:pPr>
            <w:r w:rsidRPr="00490DBF">
              <w:rPr>
                <w:rFonts w:ascii="Cambria" w:hAnsi="Cambria"/>
              </w:rPr>
              <w:t>ANO, min. 2 úrovně</w:t>
            </w:r>
          </w:p>
        </w:tc>
      </w:tr>
      <w:tr w:rsidR="00553708" w:rsidRPr="00490DBF" w14:paraId="65A57E9E" w14:textId="77777777" w:rsidTr="007A0695">
        <w:trPr>
          <w:trHeight w:val="722"/>
          <w:jc w:val="center"/>
        </w:trPr>
        <w:tc>
          <w:tcPr>
            <w:tcW w:w="4072" w:type="dxa"/>
          </w:tcPr>
          <w:p w14:paraId="60F68814" w14:textId="77777777" w:rsidR="00553708" w:rsidRPr="00490DBF" w:rsidRDefault="00553708" w:rsidP="007A0695">
            <w:pPr>
              <w:rPr>
                <w:rFonts w:ascii="Cambria" w:hAnsi="Cambria"/>
              </w:rPr>
            </w:pPr>
            <w:proofErr w:type="spellStart"/>
            <w:r w:rsidRPr="00490DBF">
              <w:rPr>
                <w:rFonts w:ascii="Cambria" w:hAnsi="Cambria"/>
              </w:rPr>
              <w:t>First</w:t>
            </w:r>
            <w:proofErr w:type="spellEnd"/>
            <w:r w:rsidRPr="00490DBF">
              <w:rPr>
                <w:rFonts w:ascii="Cambria" w:hAnsi="Cambria"/>
              </w:rPr>
              <w:t xml:space="preserve"> Hop </w:t>
            </w:r>
            <w:proofErr w:type="spellStart"/>
            <w:r w:rsidRPr="00490DBF">
              <w:rPr>
                <w:rFonts w:ascii="Cambria" w:hAnsi="Cambria"/>
              </w:rPr>
              <w:t>Redundancy</w:t>
            </w:r>
            <w:proofErr w:type="spellEnd"/>
            <w:r w:rsidRPr="00490DBF">
              <w:rPr>
                <w:rFonts w:ascii="Cambria" w:hAnsi="Cambria"/>
              </w:rPr>
              <w:t xml:space="preserve"> Protokol pro IPv6 (HSRP nebo VRRP)</w:t>
            </w:r>
          </w:p>
        </w:tc>
        <w:tc>
          <w:tcPr>
            <w:tcW w:w="3436" w:type="dxa"/>
          </w:tcPr>
          <w:p w14:paraId="6CCF3EB4"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A0C3AB8" w14:textId="77777777" w:rsidTr="007A0695">
        <w:trPr>
          <w:trHeight w:val="722"/>
          <w:jc w:val="center"/>
        </w:trPr>
        <w:tc>
          <w:tcPr>
            <w:tcW w:w="4072" w:type="dxa"/>
          </w:tcPr>
          <w:p w14:paraId="18F75DB9" w14:textId="77777777" w:rsidR="00553708" w:rsidRPr="00490DBF" w:rsidRDefault="00553708" w:rsidP="007A0695">
            <w:pPr>
              <w:rPr>
                <w:rFonts w:ascii="Cambria" w:hAnsi="Cambria"/>
              </w:rPr>
            </w:pPr>
            <w:r w:rsidRPr="00490DBF">
              <w:rPr>
                <w:rFonts w:ascii="Cambria" w:hAnsi="Cambria"/>
              </w:rPr>
              <w:t xml:space="preserve">IPv6 </w:t>
            </w:r>
            <w:proofErr w:type="spellStart"/>
            <w:r w:rsidRPr="00490DBF">
              <w:rPr>
                <w:rFonts w:ascii="Cambria" w:hAnsi="Cambria"/>
              </w:rPr>
              <w:t>services</w:t>
            </w:r>
            <w:proofErr w:type="spellEnd"/>
            <w:r w:rsidRPr="00490DBF">
              <w:rPr>
                <w:rFonts w:ascii="Cambria" w:hAnsi="Cambria"/>
              </w:rPr>
              <w:t xml:space="preserve"> (Telnet, SSH, </w:t>
            </w:r>
            <w:proofErr w:type="spellStart"/>
            <w:proofErr w:type="gramStart"/>
            <w:r w:rsidRPr="00490DBF">
              <w:rPr>
                <w:rFonts w:ascii="Cambria" w:hAnsi="Cambria"/>
              </w:rPr>
              <w:t>Syslog</w:t>
            </w:r>
            <w:proofErr w:type="spellEnd"/>
            <w:r w:rsidRPr="00490DBF">
              <w:rPr>
                <w:rFonts w:ascii="Cambria" w:hAnsi="Cambria"/>
              </w:rPr>
              <w:t>,  DHCP</w:t>
            </w:r>
            <w:proofErr w:type="gramEnd"/>
            <w:r w:rsidRPr="00490DBF">
              <w:rPr>
                <w:rFonts w:ascii="Cambria" w:hAnsi="Cambria"/>
              </w:rPr>
              <w:t>)</w:t>
            </w:r>
          </w:p>
        </w:tc>
        <w:tc>
          <w:tcPr>
            <w:tcW w:w="3436" w:type="dxa"/>
          </w:tcPr>
          <w:p w14:paraId="64D3526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B5EC1E5" w14:textId="77777777" w:rsidTr="007A0695">
        <w:trPr>
          <w:trHeight w:val="722"/>
          <w:jc w:val="center"/>
        </w:trPr>
        <w:tc>
          <w:tcPr>
            <w:tcW w:w="4072" w:type="dxa"/>
          </w:tcPr>
          <w:p w14:paraId="62355266" w14:textId="77777777" w:rsidR="00553708" w:rsidRPr="00490DBF" w:rsidRDefault="00553708" w:rsidP="007A0695">
            <w:pPr>
              <w:rPr>
                <w:rFonts w:ascii="Cambria" w:hAnsi="Cambria"/>
              </w:rPr>
            </w:pPr>
            <w:r w:rsidRPr="00490DBF">
              <w:rPr>
                <w:rFonts w:ascii="Cambria" w:hAnsi="Cambria"/>
              </w:rPr>
              <w:t xml:space="preserve">IPv6 </w:t>
            </w:r>
            <w:proofErr w:type="spellStart"/>
            <w:r w:rsidRPr="00490DBF">
              <w:rPr>
                <w:rFonts w:ascii="Cambria" w:hAnsi="Cambria"/>
              </w:rPr>
              <w:t>QoS</w:t>
            </w:r>
            <w:proofErr w:type="spellEnd"/>
          </w:p>
        </w:tc>
        <w:tc>
          <w:tcPr>
            <w:tcW w:w="3436" w:type="dxa"/>
          </w:tcPr>
          <w:p w14:paraId="32A6FDA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7C84B4F" w14:textId="77777777" w:rsidTr="007A0695">
        <w:trPr>
          <w:trHeight w:val="722"/>
          <w:jc w:val="center"/>
        </w:trPr>
        <w:tc>
          <w:tcPr>
            <w:tcW w:w="4072" w:type="dxa"/>
          </w:tcPr>
          <w:p w14:paraId="0D414530" w14:textId="77777777" w:rsidR="00553708" w:rsidRPr="00490DBF" w:rsidRDefault="00553708" w:rsidP="007A0695">
            <w:pPr>
              <w:rPr>
                <w:rFonts w:ascii="Cambria" w:hAnsi="Cambria"/>
              </w:rPr>
            </w:pPr>
            <w:r w:rsidRPr="00490DBF">
              <w:rPr>
                <w:rFonts w:ascii="Cambria" w:hAnsi="Cambria"/>
              </w:rPr>
              <w:t xml:space="preserve">IPv6 </w:t>
            </w:r>
            <w:proofErr w:type="spellStart"/>
            <w:proofErr w:type="gramStart"/>
            <w:r w:rsidRPr="00490DBF">
              <w:rPr>
                <w:rFonts w:ascii="Cambria" w:hAnsi="Cambria"/>
              </w:rPr>
              <w:t>First</w:t>
            </w:r>
            <w:proofErr w:type="spellEnd"/>
            <w:r w:rsidRPr="00490DBF">
              <w:rPr>
                <w:rFonts w:ascii="Cambria" w:hAnsi="Cambria"/>
              </w:rPr>
              <w:t xml:space="preserve">  Hop</w:t>
            </w:r>
            <w:proofErr w:type="gramEnd"/>
            <w:r w:rsidRPr="00490DBF">
              <w:rPr>
                <w:rFonts w:ascii="Cambria" w:hAnsi="Cambria"/>
              </w:rPr>
              <w:t xml:space="preserve"> </w:t>
            </w:r>
            <w:proofErr w:type="spellStart"/>
            <w:r w:rsidRPr="00490DBF">
              <w:rPr>
                <w:rFonts w:ascii="Cambria" w:hAnsi="Cambria"/>
              </w:rPr>
              <w:t>Security</w:t>
            </w:r>
            <w:proofErr w:type="spellEnd"/>
            <w:r w:rsidRPr="00490DBF">
              <w:rPr>
                <w:rFonts w:ascii="Cambria" w:hAnsi="Cambria"/>
              </w:rPr>
              <w:t xml:space="preserve"> (RA </w:t>
            </w:r>
            <w:proofErr w:type="spellStart"/>
            <w:r w:rsidRPr="00490DBF">
              <w:rPr>
                <w:rFonts w:ascii="Cambria" w:hAnsi="Cambria"/>
              </w:rPr>
              <w:t>guard</w:t>
            </w:r>
            <w:proofErr w:type="spellEnd"/>
            <w:r w:rsidRPr="00490DBF">
              <w:rPr>
                <w:rFonts w:ascii="Cambria" w:hAnsi="Cambria"/>
              </w:rPr>
              <w:t xml:space="preserve">, DHCPv6 </w:t>
            </w:r>
            <w:proofErr w:type="spellStart"/>
            <w:r w:rsidRPr="00490DBF">
              <w:rPr>
                <w:rFonts w:ascii="Cambria" w:hAnsi="Cambria"/>
              </w:rPr>
              <w:t>snooping</w:t>
            </w:r>
            <w:proofErr w:type="spellEnd"/>
            <w:r w:rsidRPr="00490DBF">
              <w:rPr>
                <w:rFonts w:ascii="Cambria" w:hAnsi="Cambria"/>
              </w:rPr>
              <w:t xml:space="preserve">, IPv6 source </w:t>
            </w:r>
            <w:proofErr w:type="spellStart"/>
            <w:r w:rsidRPr="00490DBF">
              <w:rPr>
                <w:rFonts w:ascii="Cambria" w:hAnsi="Cambria"/>
              </w:rPr>
              <w:t>guard</w:t>
            </w:r>
            <w:proofErr w:type="spellEnd"/>
            <w:r w:rsidRPr="00490DBF">
              <w:rPr>
                <w:rFonts w:ascii="Cambria" w:hAnsi="Cambria"/>
              </w:rPr>
              <w:t>)</w:t>
            </w:r>
          </w:p>
        </w:tc>
        <w:tc>
          <w:tcPr>
            <w:tcW w:w="3436" w:type="dxa"/>
          </w:tcPr>
          <w:p w14:paraId="1C07F17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1F955B5" w14:textId="77777777" w:rsidTr="007A0695">
        <w:trPr>
          <w:trHeight w:val="722"/>
          <w:jc w:val="center"/>
        </w:trPr>
        <w:tc>
          <w:tcPr>
            <w:tcW w:w="4072" w:type="dxa"/>
          </w:tcPr>
          <w:p w14:paraId="59FDFC0D" w14:textId="77777777" w:rsidR="00553708" w:rsidRPr="00490DBF" w:rsidRDefault="00553708" w:rsidP="007A0695">
            <w:pPr>
              <w:rPr>
                <w:rFonts w:ascii="Cambria" w:hAnsi="Cambria"/>
              </w:rPr>
            </w:pPr>
            <w:r w:rsidRPr="00490DBF">
              <w:rPr>
                <w:rFonts w:ascii="Cambria" w:hAnsi="Cambria"/>
              </w:rPr>
              <w:t>IPv6 Port ACL, VLAN ACL</w:t>
            </w:r>
          </w:p>
        </w:tc>
        <w:tc>
          <w:tcPr>
            <w:tcW w:w="3436" w:type="dxa"/>
          </w:tcPr>
          <w:p w14:paraId="7FBB5D5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7AC37A9" w14:textId="77777777" w:rsidTr="007A0695">
        <w:trPr>
          <w:trHeight w:val="722"/>
          <w:jc w:val="center"/>
        </w:trPr>
        <w:tc>
          <w:tcPr>
            <w:tcW w:w="4072" w:type="dxa"/>
          </w:tcPr>
          <w:p w14:paraId="6559DF16" w14:textId="77777777" w:rsidR="00553708" w:rsidRPr="00490DBF" w:rsidRDefault="00553708" w:rsidP="007A0695">
            <w:pPr>
              <w:rPr>
                <w:rFonts w:ascii="Cambria" w:hAnsi="Cambria"/>
              </w:rPr>
            </w:pPr>
            <w:r w:rsidRPr="00490DBF">
              <w:rPr>
                <w:rFonts w:ascii="Cambria" w:hAnsi="Cambria"/>
              </w:rPr>
              <w:t>Možnost definovat povolené MAC adresy na portu</w:t>
            </w:r>
          </w:p>
        </w:tc>
        <w:tc>
          <w:tcPr>
            <w:tcW w:w="3436" w:type="dxa"/>
          </w:tcPr>
          <w:p w14:paraId="43D0432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15AA21C" w14:textId="77777777" w:rsidTr="007A0695">
        <w:trPr>
          <w:trHeight w:val="722"/>
          <w:jc w:val="center"/>
        </w:trPr>
        <w:tc>
          <w:tcPr>
            <w:tcW w:w="4072" w:type="dxa"/>
          </w:tcPr>
          <w:p w14:paraId="14E00CBD" w14:textId="77777777" w:rsidR="00553708" w:rsidRPr="00490DBF" w:rsidRDefault="00553708" w:rsidP="007A0695">
            <w:pPr>
              <w:rPr>
                <w:rFonts w:ascii="Cambria" w:hAnsi="Cambria"/>
              </w:rPr>
            </w:pPr>
            <w:r w:rsidRPr="00490DBF">
              <w:rPr>
                <w:rFonts w:ascii="Cambria" w:hAnsi="Cambria"/>
              </w:rPr>
              <w:t>PACL, VACL</w:t>
            </w:r>
          </w:p>
        </w:tc>
        <w:tc>
          <w:tcPr>
            <w:tcW w:w="3436" w:type="dxa"/>
          </w:tcPr>
          <w:p w14:paraId="725566E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5282DAB" w14:textId="77777777" w:rsidTr="007A0695">
        <w:trPr>
          <w:trHeight w:val="722"/>
          <w:jc w:val="center"/>
        </w:trPr>
        <w:tc>
          <w:tcPr>
            <w:tcW w:w="4072" w:type="dxa"/>
          </w:tcPr>
          <w:p w14:paraId="1D09EA82" w14:textId="77777777" w:rsidR="00553708" w:rsidRPr="00490DBF" w:rsidRDefault="00553708" w:rsidP="007A0695">
            <w:pPr>
              <w:rPr>
                <w:rFonts w:ascii="Cambria" w:hAnsi="Cambria"/>
              </w:rPr>
            </w:pPr>
            <w:r w:rsidRPr="00490DBF">
              <w:rPr>
                <w:rFonts w:ascii="Cambria" w:hAnsi="Cambria"/>
              </w:rPr>
              <w:t>Paketové filtry (ACL) jsou stále aplikovány a filtrují i v případě, že jsou na nich prováděny změny</w:t>
            </w:r>
          </w:p>
        </w:tc>
        <w:tc>
          <w:tcPr>
            <w:tcW w:w="3436" w:type="dxa"/>
          </w:tcPr>
          <w:p w14:paraId="20764B01"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1571C82C" w14:textId="77777777" w:rsidTr="007A0695">
        <w:trPr>
          <w:trHeight w:val="722"/>
          <w:jc w:val="center"/>
        </w:trPr>
        <w:tc>
          <w:tcPr>
            <w:tcW w:w="4072" w:type="dxa"/>
          </w:tcPr>
          <w:p w14:paraId="216CDDD4" w14:textId="77777777" w:rsidR="00553708" w:rsidRPr="00490DBF" w:rsidRDefault="00553708" w:rsidP="007A0695">
            <w:pPr>
              <w:rPr>
                <w:rFonts w:ascii="Cambria" w:hAnsi="Cambria"/>
              </w:rPr>
            </w:pPr>
            <w:r w:rsidRPr="00490DBF">
              <w:rPr>
                <w:rFonts w:ascii="Cambria" w:hAnsi="Cambria"/>
              </w:rPr>
              <w:t xml:space="preserve">IEEE 802.1ae na </w:t>
            </w:r>
            <w:proofErr w:type="spellStart"/>
            <w:r w:rsidRPr="00490DBF">
              <w:rPr>
                <w:rFonts w:ascii="Cambria" w:hAnsi="Cambria"/>
              </w:rPr>
              <w:t>uplink</w:t>
            </w:r>
            <w:proofErr w:type="spellEnd"/>
            <w:r w:rsidRPr="00490DBF">
              <w:rPr>
                <w:rFonts w:ascii="Cambria" w:hAnsi="Cambria"/>
              </w:rPr>
              <w:t xml:space="preserve"> portech</w:t>
            </w:r>
          </w:p>
        </w:tc>
        <w:tc>
          <w:tcPr>
            <w:tcW w:w="3436" w:type="dxa"/>
          </w:tcPr>
          <w:p w14:paraId="6886C64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527D02F" w14:textId="77777777" w:rsidTr="007A0695">
        <w:trPr>
          <w:trHeight w:val="722"/>
          <w:jc w:val="center"/>
        </w:trPr>
        <w:tc>
          <w:tcPr>
            <w:tcW w:w="4072" w:type="dxa"/>
          </w:tcPr>
          <w:p w14:paraId="4918F7CE" w14:textId="77777777" w:rsidR="00553708" w:rsidRPr="00490DBF" w:rsidRDefault="00553708" w:rsidP="007A0695">
            <w:pPr>
              <w:rPr>
                <w:rFonts w:ascii="Cambria" w:hAnsi="Cambria"/>
              </w:rPr>
            </w:pPr>
            <w:r w:rsidRPr="00490DBF">
              <w:rPr>
                <w:rFonts w:ascii="Cambria" w:hAnsi="Cambria"/>
              </w:rPr>
              <w:t xml:space="preserve">IEEE 802.1ae (AES-GCM-256) na </w:t>
            </w:r>
            <w:proofErr w:type="spellStart"/>
            <w:r w:rsidRPr="00490DBF">
              <w:rPr>
                <w:rFonts w:ascii="Cambria" w:hAnsi="Cambria"/>
              </w:rPr>
              <w:t>uplink</w:t>
            </w:r>
            <w:proofErr w:type="spellEnd"/>
            <w:r w:rsidRPr="00490DBF">
              <w:rPr>
                <w:rFonts w:ascii="Cambria" w:hAnsi="Cambria"/>
              </w:rPr>
              <w:t xml:space="preserve"> portech</w:t>
            </w:r>
          </w:p>
        </w:tc>
        <w:tc>
          <w:tcPr>
            <w:tcW w:w="3436" w:type="dxa"/>
          </w:tcPr>
          <w:p w14:paraId="5DE7800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39F29D2" w14:textId="77777777" w:rsidTr="007A0695">
        <w:trPr>
          <w:trHeight w:val="722"/>
          <w:jc w:val="center"/>
        </w:trPr>
        <w:tc>
          <w:tcPr>
            <w:tcW w:w="4072" w:type="dxa"/>
          </w:tcPr>
          <w:p w14:paraId="336A58AB" w14:textId="77777777" w:rsidR="00553708" w:rsidRPr="00490DBF" w:rsidRDefault="00553708" w:rsidP="007A0695">
            <w:pPr>
              <w:rPr>
                <w:rFonts w:ascii="Cambria" w:hAnsi="Cambria"/>
              </w:rPr>
            </w:pPr>
            <w:r w:rsidRPr="00490DBF">
              <w:rPr>
                <w:rFonts w:ascii="Cambria" w:hAnsi="Cambria"/>
              </w:rPr>
              <w:t>Bezpečnostní funkce umožňující ochranu proti podvržení zdrojové MAC a IP adresy</w:t>
            </w:r>
          </w:p>
        </w:tc>
        <w:tc>
          <w:tcPr>
            <w:tcW w:w="3436" w:type="dxa"/>
          </w:tcPr>
          <w:p w14:paraId="11D8577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739820F" w14:textId="77777777" w:rsidTr="007A0695">
        <w:trPr>
          <w:trHeight w:val="722"/>
          <w:jc w:val="center"/>
        </w:trPr>
        <w:tc>
          <w:tcPr>
            <w:tcW w:w="4072" w:type="dxa"/>
          </w:tcPr>
          <w:p w14:paraId="7C1437B9" w14:textId="77777777" w:rsidR="00553708" w:rsidRPr="00490DBF" w:rsidRDefault="00553708" w:rsidP="007A0695">
            <w:pPr>
              <w:rPr>
                <w:rFonts w:ascii="Cambria" w:hAnsi="Cambria"/>
              </w:rPr>
            </w:pPr>
            <w:r w:rsidRPr="00490DBF">
              <w:rPr>
                <w:rFonts w:ascii="Cambria" w:hAnsi="Cambria"/>
              </w:rPr>
              <w:t xml:space="preserve">Bezpečnostní funkce umožňující ochranu proti připojení neautorizovaného DHCP serveru </w:t>
            </w:r>
          </w:p>
        </w:tc>
        <w:tc>
          <w:tcPr>
            <w:tcW w:w="3436" w:type="dxa"/>
          </w:tcPr>
          <w:p w14:paraId="2EAABDA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7C7F237" w14:textId="77777777" w:rsidTr="007A0695">
        <w:trPr>
          <w:trHeight w:val="722"/>
          <w:jc w:val="center"/>
        </w:trPr>
        <w:tc>
          <w:tcPr>
            <w:tcW w:w="4072" w:type="dxa"/>
          </w:tcPr>
          <w:p w14:paraId="243F589C" w14:textId="77777777" w:rsidR="00553708" w:rsidRPr="00490DBF" w:rsidRDefault="00553708" w:rsidP="007A0695">
            <w:pPr>
              <w:rPr>
                <w:rFonts w:ascii="Cambria" w:hAnsi="Cambria"/>
              </w:rPr>
            </w:pPr>
            <w:r w:rsidRPr="00490DBF">
              <w:rPr>
                <w:rFonts w:ascii="Cambria" w:hAnsi="Cambria"/>
              </w:rPr>
              <w:t xml:space="preserve">Bezpečnostní funkce umožňující inspekci provozu protokolu ARP </w:t>
            </w:r>
          </w:p>
        </w:tc>
        <w:tc>
          <w:tcPr>
            <w:tcW w:w="3436" w:type="dxa"/>
          </w:tcPr>
          <w:p w14:paraId="2D37266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7CEF6DE" w14:textId="77777777" w:rsidTr="007A0695">
        <w:trPr>
          <w:trHeight w:val="722"/>
          <w:jc w:val="center"/>
        </w:trPr>
        <w:tc>
          <w:tcPr>
            <w:tcW w:w="4072" w:type="dxa"/>
          </w:tcPr>
          <w:p w14:paraId="0CA3EA72" w14:textId="77777777" w:rsidR="00553708" w:rsidRPr="00490DBF" w:rsidRDefault="00553708" w:rsidP="007A0695">
            <w:pPr>
              <w:rPr>
                <w:rFonts w:ascii="Cambria" w:hAnsi="Cambria"/>
              </w:rPr>
            </w:pPr>
            <w:r w:rsidRPr="00490DBF">
              <w:rPr>
                <w:rFonts w:ascii="Cambria" w:hAnsi="Cambria"/>
              </w:rPr>
              <w:t xml:space="preserve">Klasifikace bezpečnostní role přistupujícího uživatele nebo koncového zařízení a její propagace sítí (např. </w:t>
            </w:r>
            <w:proofErr w:type="spellStart"/>
            <w:r w:rsidRPr="00490DBF">
              <w:rPr>
                <w:rFonts w:ascii="Cambria" w:hAnsi="Cambria"/>
              </w:rPr>
              <w:t>Scalable</w:t>
            </w:r>
            <w:proofErr w:type="spellEnd"/>
            <w:r w:rsidRPr="00490DBF">
              <w:rPr>
                <w:rFonts w:ascii="Cambria" w:hAnsi="Cambria"/>
              </w:rPr>
              <w:t xml:space="preserve">-Group Tag </w:t>
            </w:r>
            <w:proofErr w:type="spellStart"/>
            <w:r w:rsidRPr="00490DBF">
              <w:rPr>
                <w:rFonts w:ascii="Cambria" w:hAnsi="Cambria"/>
              </w:rPr>
              <w:t>eXchange</w:t>
            </w:r>
            <w:proofErr w:type="spellEnd"/>
            <w:r w:rsidRPr="00490DBF">
              <w:rPr>
                <w:rFonts w:ascii="Cambria" w:hAnsi="Cambria"/>
              </w:rPr>
              <w:t xml:space="preserve"> </w:t>
            </w:r>
            <w:proofErr w:type="spellStart"/>
            <w:r w:rsidRPr="00490DBF">
              <w:rPr>
                <w:rFonts w:ascii="Cambria" w:hAnsi="Cambria"/>
              </w:rPr>
              <w:t>Protocol</w:t>
            </w:r>
            <w:proofErr w:type="spellEnd"/>
            <w:r w:rsidRPr="00490DBF">
              <w:rPr>
                <w:rFonts w:ascii="Cambria" w:hAnsi="Cambria"/>
              </w:rPr>
              <w:t xml:space="preserve"> dle RFC draft-smith-kandula-sxp-10 nebo funkčně ekvivalentní).</w:t>
            </w:r>
          </w:p>
        </w:tc>
        <w:tc>
          <w:tcPr>
            <w:tcW w:w="3436" w:type="dxa"/>
          </w:tcPr>
          <w:p w14:paraId="0765CF5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4A2519C" w14:textId="77777777" w:rsidTr="007A0695">
        <w:trPr>
          <w:trHeight w:val="722"/>
          <w:jc w:val="center"/>
        </w:trPr>
        <w:tc>
          <w:tcPr>
            <w:tcW w:w="4072" w:type="dxa"/>
          </w:tcPr>
          <w:p w14:paraId="09E19571" w14:textId="77777777" w:rsidR="00553708" w:rsidRPr="00490DBF" w:rsidRDefault="00553708" w:rsidP="007A0695">
            <w:pPr>
              <w:rPr>
                <w:rFonts w:ascii="Cambria" w:hAnsi="Cambria"/>
              </w:rPr>
            </w:pPr>
            <w:r w:rsidRPr="00490DBF">
              <w:rPr>
                <w:rFonts w:ascii="Cambria" w:hAnsi="Cambria"/>
              </w:rPr>
              <w:t xml:space="preserve">Ochrana proti nahrání modifikovaného software do zařízení prostřednictvím image </w:t>
            </w:r>
            <w:proofErr w:type="spellStart"/>
            <w:proofErr w:type="gramStart"/>
            <w:r w:rsidRPr="00490DBF">
              <w:rPr>
                <w:rFonts w:ascii="Cambria" w:hAnsi="Cambria"/>
              </w:rPr>
              <w:t>signing</w:t>
            </w:r>
            <w:proofErr w:type="spellEnd"/>
            <w:r w:rsidRPr="00490DBF">
              <w:rPr>
                <w:rFonts w:ascii="Cambria" w:hAnsi="Cambria"/>
              </w:rPr>
              <w:t xml:space="preserve">  a</w:t>
            </w:r>
            <w:proofErr w:type="gramEnd"/>
            <w:r w:rsidRPr="00490DBF">
              <w:rPr>
                <w:rFonts w:ascii="Cambria" w:hAnsi="Cambria"/>
              </w:rPr>
              <w:t xml:space="preserve"> funkce </w:t>
            </w:r>
            <w:proofErr w:type="spellStart"/>
            <w:r w:rsidRPr="00490DBF">
              <w:rPr>
                <w:rFonts w:ascii="Cambria" w:hAnsi="Cambria"/>
              </w:rPr>
              <w:t>secure</w:t>
            </w:r>
            <w:proofErr w:type="spellEnd"/>
            <w:r w:rsidRPr="00490DBF">
              <w:rPr>
                <w:rFonts w:ascii="Cambria" w:hAnsi="Cambria"/>
              </w:rPr>
              <w:t xml:space="preserve"> </w:t>
            </w:r>
            <w:proofErr w:type="spellStart"/>
            <w:r w:rsidRPr="00490DBF">
              <w:rPr>
                <w:rFonts w:ascii="Cambria" w:hAnsi="Cambria"/>
              </w:rPr>
              <w:t>boot</w:t>
            </w:r>
            <w:proofErr w:type="spellEnd"/>
            <w:r w:rsidRPr="00490DBF">
              <w:rPr>
                <w:rFonts w:ascii="Cambria" w:hAnsi="Cambria"/>
              </w:rPr>
              <w:t xml:space="preserve">, která ověřuje autentičnost a integritu jak </w:t>
            </w:r>
            <w:proofErr w:type="spellStart"/>
            <w:r w:rsidRPr="00490DBF">
              <w:rPr>
                <w:rFonts w:ascii="Cambria" w:hAnsi="Cambria"/>
              </w:rPr>
              <w:t>bootloaderu</w:t>
            </w:r>
            <w:proofErr w:type="spellEnd"/>
            <w:r w:rsidRPr="00490DBF">
              <w:rPr>
                <w:rFonts w:ascii="Cambria" w:hAnsi="Cambria"/>
              </w:rPr>
              <w:t xml:space="preserve">, tak i samotného operačního systému zařízení prostřednictvím interních HW prostředků - tzv. </w:t>
            </w:r>
            <w:proofErr w:type="spellStart"/>
            <w:r w:rsidRPr="00490DBF">
              <w:rPr>
                <w:rFonts w:ascii="Cambria" w:hAnsi="Cambria"/>
              </w:rPr>
              <w:t>trusted</w:t>
            </w:r>
            <w:proofErr w:type="spellEnd"/>
            <w:r w:rsidRPr="00490DBF">
              <w:rPr>
                <w:rFonts w:ascii="Cambria" w:hAnsi="Cambria"/>
              </w:rPr>
              <w:t xml:space="preserve"> modulů</w:t>
            </w:r>
          </w:p>
        </w:tc>
        <w:tc>
          <w:tcPr>
            <w:tcW w:w="3436" w:type="dxa"/>
          </w:tcPr>
          <w:p w14:paraId="2E2ECE0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1830893" w14:textId="77777777" w:rsidTr="007A0695">
        <w:trPr>
          <w:trHeight w:val="722"/>
          <w:jc w:val="center"/>
        </w:trPr>
        <w:tc>
          <w:tcPr>
            <w:tcW w:w="4072" w:type="dxa"/>
          </w:tcPr>
          <w:p w14:paraId="7221A58F" w14:textId="77777777" w:rsidR="00553708" w:rsidRPr="00490DBF" w:rsidRDefault="00553708" w:rsidP="007A0695">
            <w:pPr>
              <w:rPr>
                <w:rFonts w:ascii="Cambria" w:hAnsi="Cambria"/>
              </w:rPr>
            </w:pPr>
            <w:r w:rsidRPr="00490DBF">
              <w:rPr>
                <w:rFonts w:ascii="Cambria" w:hAnsi="Cambria"/>
              </w:rPr>
              <w:t xml:space="preserve">HW </w:t>
            </w:r>
            <w:proofErr w:type="spellStart"/>
            <w:r w:rsidRPr="00490DBF">
              <w:rPr>
                <w:rFonts w:ascii="Cambria" w:hAnsi="Cambria"/>
              </w:rPr>
              <w:t>trusted</w:t>
            </w:r>
            <w:proofErr w:type="spellEnd"/>
            <w:r w:rsidRPr="00490DBF">
              <w:rPr>
                <w:rFonts w:ascii="Cambria" w:hAnsi="Cambria"/>
              </w:rPr>
              <w:t xml:space="preserve"> modul využíván pro bezpečné uložení hesel a šifrovacích klíčů</w:t>
            </w:r>
          </w:p>
        </w:tc>
        <w:tc>
          <w:tcPr>
            <w:tcW w:w="3436" w:type="dxa"/>
          </w:tcPr>
          <w:p w14:paraId="0FD961A1"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12F71B8" w14:textId="77777777" w:rsidTr="007A0695">
        <w:trPr>
          <w:trHeight w:val="722"/>
          <w:jc w:val="center"/>
        </w:trPr>
        <w:tc>
          <w:tcPr>
            <w:tcW w:w="4072" w:type="dxa"/>
          </w:tcPr>
          <w:p w14:paraId="3AECB3E3" w14:textId="77777777" w:rsidR="00553708" w:rsidRPr="00490DBF" w:rsidRDefault="00553708" w:rsidP="007A0695">
            <w:pPr>
              <w:rPr>
                <w:rFonts w:ascii="Cambria" w:hAnsi="Cambria"/>
              </w:rPr>
            </w:pPr>
            <w:r w:rsidRPr="00490DBF">
              <w:rPr>
                <w:rFonts w:ascii="Cambria" w:hAnsi="Cambria"/>
              </w:rPr>
              <w:t>Podpora SUDI (IEEE 802.1AR) autentizace</w:t>
            </w:r>
          </w:p>
        </w:tc>
        <w:tc>
          <w:tcPr>
            <w:tcW w:w="3436" w:type="dxa"/>
          </w:tcPr>
          <w:p w14:paraId="25BDE60E"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AA75A92" w14:textId="77777777" w:rsidTr="007A0695">
        <w:trPr>
          <w:trHeight w:val="722"/>
          <w:jc w:val="center"/>
        </w:trPr>
        <w:tc>
          <w:tcPr>
            <w:tcW w:w="4072" w:type="dxa"/>
          </w:tcPr>
          <w:p w14:paraId="142A5007" w14:textId="77777777" w:rsidR="00553708" w:rsidRPr="00490DBF" w:rsidRDefault="00553708" w:rsidP="007A0695">
            <w:pPr>
              <w:rPr>
                <w:rFonts w:ascii="Cambria" w:hAnsi="Cambria"/>
              </w:rPr>
            </w:pPr>
            <w:r w:rsidRPr="00490DBF">
              <w:rPr>
                <w:rFonts w:ascii="Cambria" w:hAnsi="Cambria"/>
              </w:rPr>
              <w:t>IEEE 802.3af</w:t>
            </w:r>
          </w:p>
        </w:tc>
        <w:tc>
          <w:tcPr>
            <w:tcW w:w="3436" w:type="dxa"/>
          </w:tcPr>
          <w:p w14:paraId="364CC82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1491C1C" w14:textId="77777777" w:rsidTr="007A0695">
        <w:trPr>
          <w:trHeight w:val="722"/>
          <w:jc w:val="center"/>
        </w:trPr>
        <w:tc>
          <w:tcPr>
            <w:tcW w:w="4072" w:type="dxa"/>
          </w:tcPr>
          <w:p w14:paraId="414A5F77" w14:textId="77777777" w:rsidR="00553708" w:rsidRPr="00490DBF" w:rsidRDefault="00553708" w:rsidP="007A0695">
            <w:pPr>
              <w:rPr>
                <w:rFonts w:ascii="Cambria" w:hAnsi="Cambria"/>
              </w:rPr>
            </w:pPr>
            <w:r w:rsidRPr="00490DBF">
              <w:rPr>
                <w:rFonts w:ascii="Cambria" w:hAnsi="Cambria"/>
              </w:rPr>
              <w:t>IEEE 802.3at</w:t>
            </w:r>
          </w:p>
        </w:tc>
        <w:tc>
          <w:tcPr>
            <w:tcW w:w="3436" w:type="dxa"/>
          </w:tcPr>
          <w:p w14:paraId="5D3D3C8F"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9A5350D" w14:textId="77777777" w:rsidTr="007A0695">
        <w:trPr>
          <w:trHeight w:val="722"/>
          <w:jc w:val="center"/>
        </w:trPr>
        <w:tc>
          <w:tcPr>
            <w:tcW w:w="4072" w:type="dxa"/>
          </w:tcPr>
          <w:p w14:paraId="3CC80FB3" w14:textId="77777777" w:rsidR="00553708" w:rsidRPr="00490DBF" w:rsidRDefault="00553708" w:rsidP="007A0695">
            <w:pPr>
              <w:rPr>
                <w:rFonts w:ascii="Cambria" w:hAnsi="Cambria"/>
              </w:rPr>
            </w:pPr>
            <w:r w:rsidRPr="00490DBF">
              <w:rPr>
                <w:rFonts w:ascii="Cambria" w:hAnsi="Cambria"/>
              </w:rPr>
              <w:t xml:space="preserve">Schopnost poskytovat </w:t>
            </w:r>
            <w:proofErr w:type="spellStart"/>
            <w:r w:rsidRPr="00490DBF">
              <w:rPr>
                <w:rFonts w:ascii="Cambria" w:hAnsi="Cambria"/>
              </w:rPr>
              <w:t>PoE</w:t>
            </w:r>
            <w:proofErr w:type="spellEnd"/>
            <w:r w:rsidRPr="00490DBF">
              <w:rPr>
                <w:rFonts w:ascii="Cambria" w:hAnsi="Cambria"/>
              </w:rPr>
              <w:t xml:space="preserve"> napájení připojeným zřízením i během restartu přepínače</w:t>
            </w:r>
          </w:p>
        </w:tc>
        <w:tc>
          <w:tcPr>
            <w:tcW w:w="3436" w:type="dxa"/>
          </w:tcPr>
          <w:p w14:paraId="620F2256"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A0127DB" w14:textId="77777777" w:rsidTr="007A0695">
        <w:trPr>
          <w:trHeight w:val="722"/>
          <w:jc w:val="center"/>
        </w:trPr>
        <w:tc>
          <w:tcPr>
            <w:tcW w:w="4072" w:type="dxa"/>
          </w:tcPr>
          <w:p w14:paraId="51F11E92" w14:textId="77777777" w:rsidR="00553708" w:rsidRPr="00490DBF" w:rsidRDefault="00553708" w:rsidP="007A0695">
            <w:pPr>
              <w:rPr>
                <w:rFonts w:ascii="Cambria" w:hAnsi="Cambria"/>
              </w:rPr>
            </w:pPr>
            <w:r w:rsidRPr="00490DBF">
              <w:rPr>
                <w:rFonts w:ascii="Cambria" w:hAnsi="Cambria"/>
              </w:rPr>
              <w:t xml:space="preserve">Inteligentní </w:t>
            </w:r>
            <w:proofErr w:type="spellStart"/>
            <w:proofErr w:type="gramStart"/>
            <w:r w:rsidRPr="00490DBF">
              <w:rPr>
                <w:rFonts w:ascii="Cambria" w:hAnsi="Cambria"/>
              </w:rPr>
              <w:t>PoE</w:t>
            </w:r>
            <w:proofErr w:type="spellEnd"/>
            <w:r w:rsidRPr="00490DBF">
              <w:rPr>
                <w:rFonts w:ascii="Cambria" w:hAnsi="Cambria"/>
              </w:rPr>
              <w:t xml:space="preserve">  management</w:t>
            </w:r>
            <w:proofErr w:type="gramEnd"/>
            <w:r w:rsidRPr="00490DBF">
              <w:rPr>
                <w:rFonts w:ascii="Cambria" w:hAnsi="Cambria"/>
              </w:rPr>
              <w:t xml:space="preserve"> - zajištění napájení připojeného zařízení podle konkrétních požadavků daného typu zařízení</w:t>
            </w:r>
          </w:p>
        </w:tc>
        <w:tc>
          <w:tcPr>
            <w:tcW w:w="3436" w:type="dxa"/>
          </w:tcPr>
          <w:p w14:paraId="2A2EA1C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74A45D1" w14:textId="77777777" w:rsidTr="007A0695">
        <w:trPr>
          <w:trHeight w:val="722"/>
          <w:jc w:val="center"/>
        </w:trPr>
        <w:tc>
          <w:tcPr>
            <w:tcW w:w="4072" w:type="dxa"/>
          </w:tcPr>
          <w:p w14:paraId="7962F138" w14:textId="77777777" w:rsidR="00553708" w:rsidRPr="00490DBF" w:rsidRDefault="00553708" w:rsidP="007A0695">
            <w:pPr>
              <w:rPr>
                <w:rFonts w:ascii="Cambria" w:hAnsi="Cambria"/>
              </w:rPr>
            </w:pPr>
            <w:r w:rsidRPr="00490DBF">
              <w:rPr>
                <w:rFonts w:ascii="Cambria" w:hAnsi="Cambria"/>
              </w:rPr>
              <w:t>IEEE 802.3az</w:t>
            </w:r>
          </w:p>
        </w:tc>
        <w:tc>
          <w:tcPr>
            <w:tcW w:w="3436" w:type="dxa"/>
          </w:tcPr>
          <w:p w14:paraId="63CCEA6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1A4E9F1" w14:textId="77777777" w:rsidTr="007A0695">
        <w:trPr>
          <w:trHeight w:val="722"/>
          <w:jc w:val="center"/>
        </w:trPr>
        <w:tc>
          <w:tcPr>
            <w:tcW w:w="4072" w:type="dxa"/>
          </w:tcPr>
          <w:p w14:paraId="07654430" w14:textId="77777777" w:rsidR="00553708" w:rsidRPr="00490DBF" w:rsidRDefault="00553708" w:rsidP="007A0695">
            <w:pPr>
              <w:rPr>
                <w:rFonts w:ascii="Cambria" w:hAnsi="Cambria"/>
              </w:rPr>
            </w:pPr>
            <w:r w:rsidRPr="00490DBF">
              <w:rPr>
                <w:rFonts w:ascii="Cambria" w:hAnsi="Cambria"/>
              </w:rPr>
              <w:t>Automatická aplikace specifické konfigurace pro dané zařízení po detekci jeho připojení na portu</w:t>
            </w:r>
          </w:p>
        </w:tc>
        <w:tc>
          <w:tcPr>
            <w:tcW w:w="3436" w:type="dxa"/>
          </w:tcPr>
          <w:p w14:paraId="52F59012"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F790633" w14:textId="77777777" w:rsidTr="007A0695">
        <w:trPr>
          <w:trHeight w:val="722"/>
          <w:jc w:val="center"/>
        </w:trPr>
        <w:tc>
          <w:tcPr>
            <w:tcW w:w="4072" w:type="dxa"/>
          </w:tcPr>
          <w:p w14:paraId="1EAF8F81"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w:t>
            </w:r>
            <w:proofErr w:type="spellStart"/>
            <w:proofErr w:type="gramStart"/>
            <w:r w:rsidRPr="00490DBF">
              <w:rPr>
                <w:rFonts w:ascii="Cambria" w:hAnsi="Cambria"/>
              </w:rPr>
              <w:t>Visibility</w:t>
            </w:r>
            <w:proofErr w:type="spellEnd"/>
            <w:r w:rsidRPr="00490DBF">
              <w:rPr>
                <w:rFonts w:ascii="Cambria" w:hAnsi="Cambria"/>
              </w:rPr>
              <w:t xml:space="preserve"> - Pokročilá</w:t>
            </w:r>
            <w:proofErr w:type="gramEnd"/>
            <w:r w:rsidRPr="00490DBF">
              <w:rPr>
                <w:rFonts w:ascii="Cambria" w:hAnsi="Cambria"/>
              </w:rPr>
              <w:t xml:space="preserve"> detekce a klasifikace jednotlivých přenášených aplikací (DPI na 7. vrstvě OSI modelu dle aplikačních signatur)</w:t>
            </w:r>
          </w:p>
        </w:tc>
        <w:tc>
          <w:tcPr>
            <w:tcW w:w="3436" w:type="dxa"/>
          </w:tcPr>
          <w:p w14:paraId="5021103E"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480C39AD" w14:textId="77777777" w:rsidTr="007A0695">
        <w:trPr>
          <w:trHeight w:val="722"/>
          <w:jc w:val="center"/>
        </w:trPr>
        <w:tc>
          <w:tcPr>
            <w:tcW w:w="4072" w:type="dxa"/>
          </w:tcPr>
          <w:p w14:paraId="00EF86AE"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w:t>
            </w:r>
            <w:proofErr w:type="spellStart"/>
            <w:proofErr w:type="gramStart"/>
            <w:r w:rsidRPr="00490DBF">
              <w:rPr>
                <w:rFonts w:ascii="Cambria" w:hAnsi="Cambria"/>
              </w:rPr>
              <w:t>Visibility</w:t>
            </w:r>
            <w:proofErr w:type="spellEnd"/>
            <w:r w:rsidRPr="00490DBF">
              <w:rPr>
                <w:rFonts w:ascii="Cambria" w:hAnsi="Cambria"/>
              </w:rPr>
              <w:t xml:space="preserve"> - Monitorování</w:t>
            </w:r>
            <w:proofErr w:type="gramEnd"/>
            <w:r w:rsidRPr="00490DBF">
              <w:rPr>
                <w:rFonts w:ascii="Cambria" w:hAnsi="Cambria"/>
              </w:rPr>
              <w:t xml:space="preserve"> aplikačních toků (všech </w:t>
            </w:r>
            <w:proofErr w:type="gramStart"/>
            <w:r w:rsidRPr="00490DBF">
              <w:rPr>
                <w:rFonts w:ascii="Cambria" w:hAnsi="Cambria"/>
              </w:rPr>
              <w:t>paketů)  prostřednictvím</w:t>
            </w:r>
            <w:proofErr w:type="gramEnd"/>
            <w:r w:rsidRPr="00490DBF">
              <w:rPr>
                <w:rFonts w:ascii="Cambria" w:hAnsi="Cambria"/>
              </w:rPr>
              <w:t xml:space="preserve"> technologie </w:t>
            </w:r>
            <w:proofErr w:type="spellStart"/>
            <w:r w:rsidRPr="00490DBF">
              <w:rPr>
                <w:rFonts w:ascii="Cambria" w:hAnsi="Cambria"/>
              </w:rPr>
              <w:t>NetFlow</w:t>
            </w:r>
            <w:proofErr w:type="spellEnd"/>
            <w:r w:rsidRPr="00490DBF">
              <w:rPr>
                <w:rFonts w:ascii="Cambria" w:hAnsi="Cambria"/>
              </w:rPr>
              <w:t xml:space="preserve"> nebo ekvivalentní</w:t>
            </w:r>
          </w:p>
        </w:tc>
        <w:tc>
          <w:tcPr>
            <w:tcW w:w="3436" w:type="dxa"/>
          </w:tcPr>
          <w:p w14:paraId="000E84E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EE20C53" w14:textId="77777777" w:rsidTr="007A0695">
        <w:trPr>
          <w:trHeight w:val="722"/>
          <w:jc w:val="center"/>
        </w:trPr>
        <w:tc>
          <w:tcPr>
            <w:tcW w:w="4072" w:type="dxa"/>
          </w:tcPr>
          <w:p w14:paraId="180D7EF2" w14:textId="77777777" w:rsidR="00553708" w:rsidRPr="00490DBF" w:rsidRDefault="00553708" w:rsidP="007A0695">
            <w:pPr>
              <w:rPr>
                <w:rFonts w:ascii="Cambria" w:hAnsi="Cambria"/>
              </w:rPr>
            </w:pPr>
            <w:proofErr w:type="spellStart"/>
            <w:r w:rsidRPr="00490DBF">
              <w:rPr>
                <w:rFonts w:ascii="Cambria" w:hAnsi="Cambria"/>
              </w:rPr>
              <w:t>Application</w:t>
            </w:r>
            <w:proofErr w:type="spellEnd"/>
            <w:r w:rsidRPr="00490DBF">
              <w:rPr>
                <w:rFonts w:ascii="Cambria" w:hAnsi="Cambria"/>
              </w:rPr>
              <w:t xml:space="preserve"> </w:t>
            </w:r>
            <w:proofErr w:type="spellStart"/>
            <w:proofErr w:type="gramStart"/>
            <w:r w:rsidRPr="00490DBF">
              <w:rPr>
                <w:rFonts w:ascii="Cambria" w:hAnsi="Cambria"/>
              </w:rPr>
              <w:t>Visibility</w:t>
            </w:r>
            <w:proofErr w:type="spellEnd"/>
            <w:r w:rsidRPr="00490DBF">
              <w:rPr>
                <w:rFonts w:ascii="Cambria" w:hAnsi="Cambria"/>
              </w:rPr>
              <w:t xml:space="preserve"> - Možnost</w:t>
            </w:r>
            <w:proofErr w:type="gramEnd"/>
            <w:r w:rsidRPr="00490DBF">
              <w:rPr>
                <w:rFonts w:ascii="Cambria" w:hAnsi="Cambria"/>
              </w:rPr>
              <w:t xml:space="preserve"> definice klíčových atributů a parametrů monitorovaných toků včetně parametrů: zdrojová/cílová MAC adresa, zdrojová/cílová IP adresa, zdrojová/</w:t>
            </w:r>
            <w:proofErr w:type="gramStart"/>
            <w:r w:rsidRPr="00490DBF">
              <w:rPr>
                <w:rFonts w:ascii="Cambria" w:hAnsi="Cambria"/>
              </w:rPr>
              <w:t>cílová  VLAN</w:t>
            </w:r>
            <w:proofErr w:type="gramEnd"/>
            <w:r w:rsidRPr="00490DBF">
              <w:rPr>
                <w:rFonts w:ascii="Cambria" w:hAnsi="Cambria"/>
              </w:rPr>
              <w:t xml:space="preserve">, TCP </w:t>
            </w:r>
            <w:proofErr w:type="spellStart"/>
            <w:r w:rsidRPr="00490DBF">
              <w:rPr>
                <w:rFonts w:ascii="Cambria" w:hAnsi="Cambria"/>
              </w:rPr>
              <w:t>flags</w:t>
            </w:r>
            <w:proofErr w:type="spellEnd"/>
            <w:r w:rsidRPr="00490DBF">
              <w:rPr>
                <w:rFonts w:ascii="Cambria" w:hAnsi="Cambria"/>
              </w:rPr>
              <w:t>, hodnota TTL, ICMP kód, IGMP type</w:t>
            </w:r>
          </w:p>
        </w:tc>
        <w:tc>
          <w:tcPr>
            <w:tcW w:w="3436" w:type="dxa"/>
          </w:tcPr>
          <w:p w14:paraId="58CBD61D"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1B2C91B" w14:textId="77777777" w:rsidTr="007A0695">
        <w:trPr>
          <w:trHeight w:val="722"/>
          <w:jc w:val="center"/>
        </w:trPr>
        <w:tc>
          <w:tcPr>
            <w:tcW w:w="4072" w:type="dxa"/>
          </w:tcPr>
          <w:p w14:paraId="60FF944E" w14:textId="77777777" w:rsidR="00553708" w:rsidRPr="00490DBF" w:rsidRDefault="00553708" w:rsidP="007A0695">
            <w:pPr>
              <w:rPr>
                <w:rFonts w:ascii="Cambria" w:hAnsi="Cambria"/>
              </w:rPr>
            </w:pPr>
            <w:r w:rsidRPr="00490DBF">
              <w:rPr>
                <w:rFonts w:ascii="Cambria" w:hAnsi="Cambria"/>
              </w:rPr>
              <w:t xml:space="preserve">Export monitorovaných dat ve formátu </w:t>
            </w:r>
            <w:proofErr w:type="spellStart"/>
            <w:r w:rsidRPr="00490DBF">
              <w:rPr>
                <w:rFonts w:ascii="Cambria" w:hAnsi="Cambria"/>
              </w:rPr>
              <w:t>NetFlow</w:t>
            </w:r>
            <w:proofErr w:type="spellEnd"/>
            <w:r w:rsidRPr="00490DBF">
              <w:rPr>
                <w:rFonts w:ascii="Cambria" w:hAnsi="Cambria"/>
              </w:rPr>
              <w:t xml:space="preserve"> v9 nebo IPFIX</w:t>
            </w:r>
          </w:p>
        </w:tc>
        <w:tc>
          <w:tcPr>
            <w:tcW w:w="3436" w:type="dxa"/>
          </w:tcPr>
          <w:p w14:paraId="47E9717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7A4D7B3B" w14:textId="77777777" w:rsidTr="007A0695">
        <w:trPr>
          <w:trHeight w:val="722"/>
          <w:jc w:val="center"/>
        </w:trPr>
        <w:tc>
          <w:tcPr>
            <w:tcW w:w="4072" w:type="dxa"/>
          </w:tcPr>
          <w:p w14:paraId="22D9F9B6" w14:textId="77777777" w:rsidR="00553708" w:rsidRPr="00490DBF" w:rsidRDefault="00553708" w:rsidP="007A0695">
            <w:pPr>
              <w:rPr>
                <w:rFonts w:ascii="Cambria" w:hAnsi="Cambria"/>
              </w:rPr>
            </w:pPr>
            <w:r w:rsidRPr="00490DBF">
              <w:rPr>
                <w:rFonts w:ascii="Cambria" w:hAnsi="Cambria"/>
              </w:rPr>
              <w:t>SSHv2</w:t>
            </w:r>
          </w:p>
        </w:tc>
        <w:tc>
          <w:tcPr>
            <w:tcW w:w="3436" w:type="dxa"/>
          </w:tcPr>
          <w:p w14:paraId="1F4D79F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248D80C0" w14:textId="77777777" w:rsidTr="007A0695">
        <w:trPr>
          <w:trHeight w:val="722"/>
          <w:jc w:val="center"/>
        </w:trPr>
        <w:tc>
          <w:tcPr>
            <w:tcW w:w="4072" w:type="dxa"/>
          </w:tcPr>
          <w:p w14:paraId="097D799A" w14:textId="77777777" w:rsidR="00553708" w:rsidRPr="00490DBF" w:rsidRDefault="00553708" w:rsidP="007A0695">
            <w:pPr>
              <w:rPr>
                <w:rFonts w:ascii="Cambria" w:hAnsi="Cambria"/>
              </w:rPr>
            </w:pPr>
            <w:r w:rsidRPr="00490DBF">
              <w:rPr>
                <w:rFonts w:ascii="Cambria" w:hAnsi="Cambria"/>
              </w:rPr>
              <w:t>CLI rozhraní</w:t>
            </w:r>
          </w:p>
        </w:tc>
        <w:tc>
          <w:tcPr>
            <w:tcW w:w="3436" w:type="dxa"/>
          </w:tcPr>
          <w:p w14:paraId="2DAEC377"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0C5AAB8F" w14:textId="77777777" w:rsidTr="007A0695">
        <w:trPr>
          <w:trHeight w:val="722"/>
          <w:jc w:val="center"/>
        </w:trPr>
        <w:tc>
          <w:tcPr>
            <w:tcW w:w="4072" w:type="dxa"/>
          </w:tcPr>
          <w:p w14:paraId="63911B64" w14:textId="77777777" w:rsidR="00553708" w:rsidRPr="00490DBF" w:rsidRDefault="00553708" w:rsidP="007A0695">
            <w:pPr>
              <w:rPr>
                <w:rFonts w:ascii="Cambria" w:hAnsi="Cambria"/>
              </w:rPr>
            </w:pPr>
            <w:r w:rsidRPr="00490DBF">
              <w:rPr>
                <w:rFonts w:ascii="Cambria" w:hAnsi="Cambria"/>
              </w:rPr>
              <w:t xml:space="preserve">Vzdálená identifikace zařízení pomocí "Blue </w:t>
            </w:r>
            <w:proofErr w:type="spellStart"/>
            <w:r w:rsidRPr="00490DBF">
              <w:rPr>
                <w:rFonts w:ascii="Cambria" w:hAnsi="Cambria"/>
              </w:rPr>
              <w:t>Beacon</w:t>
            </w:r>
            <w:proofErr w:type="spellEnd"/>
            <w:r w:rsidRPr="00490DBF">
              <w:rPr>
                <w:rFonts w:ascii="Cambria" w:hAnsi="Cambria"/>
              </w:rPr>
              <w:t>" mechanismu</w:t>
            </w:r>
          </w:p>
        </w:tc>
        <w:tc>
          <w:tcPr>
            <w:tcW w:w="3436" w:type="dxa"/>
          </w:tcPr>
          <w:p w14:paraId="50D4BCC5"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172C750A" w14:textId="77777777" w:rsidTr="007A0695">
        <w:trPr>
          <w:trHeight w:val="673"/>
          <w:jc w:val="center"/>
        </w:trPr>
        <w:tc>
          <w:tcPr>
            <w:tcW w:w="4072" w:type="dxa"/>
          </w:tcPr>
          <w:p w14:paraId="0D744633" w14:textId="77777777" w:rsidR="00553708" w:rsidRPr="00490DBF" w:rsidRDefault="00553708" w:rsidP="007A0695">
            <w:pPr>
              <w:rPr>
                <w:rFonts w:ascii="Cambria" w:hAnsi="Cambria"/>
              </w:rPr>
            </w:pPr>
            <w:r w:rsidRPr="00490DBF">
              <w:rPr>
                <w:rFonts w:ascii="Cambria" w:hAnsi="Cambria"/>
              </w:rPr>
              <w:t>Model-</w:t>
            </w:r>
            <w:proofErr w:type="spellStart"/>
            <w:r w:rsidRPr="00490DBF">
              <w:rPr>
                <w:rFonts w:ascii="Cambria" w:hAnsi="Cambria"/>
              </w:rPr>
              <w:t>driven</w:t>
            </w:r>
            <w:proofErr w:type="spellEnd"/>
            <w:r w:rsidRPr="00490DBF">
              <w:rPr>
                <w:rFonts w:ascii="Cambria" w:hAnsi="Cambria"/>
              </w:rPr>
              <w:t xml:space="preserve"> programovatelnost prostřednictvím RESTCONF, NETCONF/YANG </w:t>
            </w:r>
          </w:p>
        </w:tc>
        <w:tc>
          <w:tcPr>
            <w:tcW w:w="3436" w:type="dxa"/>
          </w:tcPr>
          <w:p w14:paraId="40B5BD50"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F23C5B5" w14:textId="77777777" w:rsidTr="007A0695">
        <w:trPr>
          <w:trHeight w:val="722"/>
          <w:jc w:val="center"/>
        </w:trPr>
        <w:tc>
          <w:tcPr>
            <w:tcW w:w="4072" w:type="dxa"/>
          </w:tcPr>
          <w:p w14:paraId="1F92C558" w14:textId="77777777" w:rsidR="00553708" w:rsidRPr="00490DBF" w:rsidRDefault="00553708" w:rsidP="007A0695">
            <w:pPr>
              <w:rPr>
                <w:rFonts w:ascii="Cambria" w:hAnsi="Cambria"/>
              </w:rPr>
            </w:pPr>
            <w:r w:rsidRPr="00490DBF">
              <w:rPr>
                <w:rFonts w:ascii="Cambria" w:hAnsi="Cambria"/>
              </w:rPr>
              <w:t>Interpretace uživatelských skriptů a jejich aktivace asynchronní událostí v systému zařízení</w:t>
            </w:r>
          </w:p>
        </w:tc>
        <w:tc>
          <w:tcPr>
            <w:tcW w:w="3436" w:type="dxa"/>
          </w:tcPr>
          <w:p w14:paraId="5CA98A19"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675F1F26" w14:textId="77777777" w:rsidTr="007A0695">
        <w:trPr>
          <w:trHeight w:val="722"/>
          <w:jc w:val="center"/>
        </w:trPr>
        <w:tc>
          <w:tcPr>
            <w:tcW w:w="4072" w:type="dxa"/>
          </w:tcPr>
          <w:p w14:paraId="4A64AEC8" w14:textId="77777777" w:rsidR="00553708" w:rsidRPr="00490DBF" w:rsidRDefault="00553708" w:rsidP="007A0695">
            <w:pPr>
              <w:rPr>
                <w:rFonts w:ascii="Cambria" w:hAnsi="Cambria"/>
              </w:rPr>
            </w:pPr>
            <w:r w:rsidRPr="00490DBF">
              <w:rPr>
                <w:rFonts w:ascii="Cambria" w:hAnsi="Cambria"/>
              </w:rPr>
              <w:t>Aplikace softwarových záplat, nikoli povyšování celého firmware</w:t>
            </w:r>
          </w:p>
        </w:tc>
        <w:tc>
          <w:tcPr>
            <w:tcW w:w="3436" w:type="dxa"/>
          </w:tcPr>
          <w:p w14:paraId="13921C94" w14:textId="77777777" w:rsidR="00553708" w:rsidRPr="00490DBF" w:rsidRDefault="00553708" w:rsidP="007A0695">
            <w:pPr>
              <w:jc w:val="center"/>
              <w:rPr>
                <w:rFonts w:ascii="Cambria" w:hAnsi="Cambria"/>
              </w:rPr>
            </w:pPr>
            <w:r w:rsidRPr="00490DBF">
              <w:rPr>
                <w:rFonts w:ascii="Cambria" w:hAnsi="Cambria"/>
              </w:rPr>
              <w:t>ANO, povýšením firmware</w:t>
            </w:r>
          </w:p>
        </w:tc>
      </w:tr>
      <w:tr w:rsidR="00553708" w:rsidRPr="00490DBF" w14:paraId="03B9CE47" w14:textId="77777777" w:rsidTr="007A0695">
        <w:trPr>
          <w:trHeight w:val="722"/>
          <w:jc w:val="center"/>
        </w:trPr>
        <w:tc>
          <w:tcPr>
            <w:tcW w:w="4072" w:type="dxa"/>
          </w:tcPr>
          <w:p w14:paraId="473AD649" w14:textId="77777777" w:rsidR="00553708" w:rsidRPr="00490DBF" w:rsidRDefault="00553708" w:rsidP="007A0695">
            <w:pPr>
              <w:rPr>
                <w:rFonts w:ascii="Cambria" w:hAnsi="Cambria"/>
              </w:rPr>
            </w:pPr>
            <w:proofErr w:type="spellStart"/>
            <w:r w:rsidRPr="00490DBF">
              <w:rPr>
                <w:rFonts w:ascii="Cambria" w:hAnsi="Cambria"/>
              </w:rPr>
              <w:t>Streaming</w:t>
            </w:r>
            <w:proofErr w:type="spellEnd"/>
            <w:r w:rsidRPr="00490DBF">
              <w:rPr>
                <w:rFonts w:ascii="Cambria" w:hAnsi="Cambria"/>
              </w:rPr>
              <w:t xml:space="preserve"> telemetrie prostřednictvím NETCONF/XML</w:t>
            </w:r>
          </w:p>
        </w:tc>
        <w:tc>
          <w:tcPr>
            <w:tcW w:w="3436" w:type="dxa"/>
          </w:tcPr>
          <w:p w14:paraId="373B946C"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30731837" w14:textId="77777777" w:rsidTr="007A0695">
        <w:trPr>
          <w:trHeight w:val="722"/>
          <w:jc w:val="center"/>
        </w:trPr>
        <w:tc>
          <w:tcPr>
            <w:tcW w:w="4072" w:type="dxa"/>
          </w:tcPr>
          <w:p w14:paraId="0A2B2182" w14:textId="77777777" w:rsidR="00553708" w:rsidRPr="00490DBF" w:rsidRDefault="00553708" w:rsidP="007A0695">
            <w:pPr>
              <w:rPr>
                <w:rFonts w:ascii="Cambria" w:hAnsi="Cambria"/>
              </w:rPr>
            </w:pPr>
            <w:r w:rsidRPr="00490DBF">
              <w:rPr>
                <w:rFonts w:ascii="Cambria" w:hAnsi="Cambria"/>
              </w:rPr>
              <w:t>SNMPv2/v3</w:t>
            </w:r>
          </w:p>
        </w:tc>
        <w:tc>
          <w:tcPr>
            <w:tcW w:w="3436" w:type="dxa"/>
          </w:tcPr>
          <w:p w14:paraId="33B1360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FC28192" w14:textId="77777777" w:rsidTr="007A0695">
        <w:trPr>
          <w:trHeight w:val="722"/>
          <w:jc w:val="center"/>
        </w:trPr>
        <w:tc>
          <w:tcPr>
            <w:tcW w:w="4072" w:type="dxa"/>
          </w:tcPr>
          <w:p w14:paraId="4A74D61D" w14:textId="77777777" w:rsidR="00553708" w:rsidRPr="00490DBF" w:rsidRDefault="00553708" w:rsidP="007A0695">
            <w:pPr>
              <w:rPr>
                <w:rFonts w:ascii="Cambria" w:hAnsi="Cambria"/>
              </w:rPr>
            </w:pPr>
            <w:r w:rsidRPr="00490DBF">
              <w:rPr>
                <w:rFonts w:ascii="Cambria" w:hAnsi="Cambria"/>
              </w:rPr>
              <w:t xml:space="preserve">Podpora network </w:t>
            </w:r>
            <w:proofErr w:type="spellStart"/>
            <w:r w:rsidRPr="00490DBF">
              <w:rPr>
                <w:rFonts w:ascii="Cambria" w:hAnsi="Cambria"/>
              </w:rPr>
              <w:t>boot</w:t>
            </w:r>
            <w:proofErr w:type="spellEnd"/>
            <w:r w:rsidRPr="00490DBF">
              <w:rPr>
                <w:rFonts w:ascii="Cambria" w:hAnsi="Cambria"/>
              </w:rPr>
              <w:t xml:space="preserve"> (</w:t>
            </w:r>
            <w:proofErr w:type="spellStart"/>
            <w:r w:rsidRPr="00490DBF">
              <w:rPr>
                <w:rFonts w:ascii="Cambria" w:hAnsi="Cambria"/>
              </w:rPr>
              <w:t>iPXE</w:t>
            </w:r>
            <w:proofErr w:type="spellEnd"/>
            <w:r w:rsidRPr="00490DBF">
              <w:rPr>
                <w:rFonts w:ascii="Cambria" w:hAnsi="Cambria"/>
              </w:rPr>
              <w:t>)</w:t>
            </w:r>
          </w:p>
        </w:tc>
        <w:tc>
          <w:tcPr>
            <w:tcW w:w="3436" w:type="dxa"/>
          </w:tcPr>
          <w:p w14:paraId="7F46F218"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6AEF073" w14:textId="77777777" w:rsidTr="007A0695">
        <w:trPr>
          <w:trHeight w:val="722"/>
          <w:jc w:val="center"/>
        </w:trPr>
        <w:tc>
          <w:tcPr>
            <w:tcW w:w="4072" w:type="dxa"/>
          </w:tcPr>
          <w:p w14:paraId="43F1ABCF" w14:textId="77777777" w:rsidR="00553708" w:rsidRPr="00490DBF" w:rsidRDefault="00553708" w:rsidP="007A0695">
            <w:pPr>
              <w:rPr>
                <w:rFonts w:ascii="Cambria" w:hAnsi="Cambria"/>
              </w:rPr>
            </w:pPr>
            <w:proofErr w:type="spellStart"/>
            <w:r w:rsidRPr="00490DBF">
              <w:rPr>
                <w:rFonts w:ascii="Cambria" w:hAnsi="Cambria"/>
              </w:rPr>
              <w:t>Inventarizovatelnost</w:t>
            </w:r>
            <w:proofErr w:type="spellEnd"/>
            <w:r w:rsidRPr="00490DBF">
              <w:rPr>
                <w:rFonts w:ascii="Cambria" w:hAnsi="Cambria"/>
              </w:rPr>
              <w:t xml:space="preserve"> komponent integrovanou RFID identifikací</w:t>
            </w:r>
          </w:p>
        </w:tc>
        <w:tc>
          <w:tcPr>
            <w:tcW w:w="3436" w:type="dxa"/>
          </w:tcPr>
          <w:p w14:paraId="29590203"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45BE516B" w14:textId="77777777" w:rsidTr="007A0695">
        <w:trPr>
          <w:trHeight w:val="722"/>
          <w:jc w:val="center"/>
        </w:trPr>
        <w:tc>
          <w:tcPr>
            <w:tcW w:w="4072" w:type="dxa"/>
          </w:tcPr>
          <w:p w14:paraId="104B50EF" w14:textId="77777777" w:rsidR="00553708" w:rsidRPr="00490DBF" w:rsidRDefault="00553708" w:rsidP="007A0695">
            <w:pPr>
              <w:rPr>
                <w:rFonts w:ascii="Cambria" w:hAnsi="Cambria"/>
              </w:rPr>
            </w:pPr>
            <w:r w:rsidRPr="00490DBF">
              <w:rPr>
                <w:rFonts w:ascii="Cambria" w:hAnsi="Cambria"/>
              </w:rPr>
              <w:t xml:space="preserve">TACACS+ nebo RADIUS klient pro AAA (autentizace, autorizace, </w:t>
            </w:r>
            <w:proofErr w:type="spellStart"/>
            <w:r w:rsidRPr="00490DBF">
              <w:rPr>
                <w:rFonts w:ascii="Cambria" w:hAnsi="Cambria"/>
              </w:rPr>
              <w:t>accounting</w:t>
            </w:r>
            <w:proofErr w:type="spellEnd"/>
            <w:r w:rsidRPr="00490DBF">
              <w:rPr>
                <w:rFonts w:ascii="Cambria" w:hAnsi="Cambria"/>
              </w:rPr>
              <w:t>)</w:t>
            </w:r>
          </w:p>
        </w:tc>
        <w:tc>
          <w:tcPr>
            <w:tcW w:w="3436" w:type="dxa"/>
          </w:tcPr>
          <w:p w14:paraId="346C9C8B" w14:textId="77777777" w:rsidR="00553708" w:rsidRPr="00490DBF" w:rsidRDefault="00553708" w:rsidP="007A0695">
            <w:pPr>
              <w:jc w:val="center"/>
              <w:rPr>
                <w:rFonts w:ascii="Cambria" w:hAnsi="Cambria"/>
              </w:rPr>
            </w:pPr>
            <w:r w:rsidRPr="00490DBF">
              <w:rPr>
                <w:rFonts w:ascii="Cambria" w:hAnsi="Cambria"/>
              </w:rPr>
              <w:t>ANO</w:t>
            </w:r>
          </w:p>
        </w:tc>
      </w:tr>
      <w:tr w:rsidR="00553708" w:rsidRPr="00490DBF" w14:paraId="5DE0E726" w14:textId="77777777" w:rsidTr="007A0695">
        <w:trPr>
          <w:trHeight w:val="722"/>
          <w:jc w:val="center"/>
        </w:trPr>
        <w:tc>
          <w:tcPr>
            <w:tcW w:w="4072" w:type="dxa"/>
          </w:tcPr>
          <w:p w14:paraId="3146564E" w14:textId="77777777" w:rsidR="00553708" w:rsidRPr="00490DBF" w:rsidRDefault="00553708" w:rsidP="007A0695">
            <w:pPr>
              <w:rPr>
                <w:rFonts w:ascii="Cambria" w:hAnsi="Cambria"/>
              </w:rPr>
            </w:pPr>
            <w:r w:rsidRPr="00490DBF">
              <w:rPr>
                <w:rFonts w:ascii="Cambria" w:hAnsi="Cambria"/>
              </w:rPr>
              <w:t>NTPv3 server</w:t>
            </w:r>
          </w:p>
        </w:tc>
        <w:tc>
          <w:tcPr>
            <w:tcW w:w="3436" w:type="dxa"/>
          </w:tcPr>
          <w:p w14:paraId="7269BF68" w14:textId="77777777" w:rsidR="00553708" w:rsidRPr="00490DBF" w:rsidRDefault="00553708" w:rsidP="007A0695">
            <w:pPr>
              <w:jc w:val="center"/>
              <w:rPr>
                <w:rFonts w:ascii="Cambria" w:hAnsi="Cambria"/>
              </w:rPr>
            </w:pPr>
            <w:r w:rsidRPr="00490DBF">
              <w:rPr>
                <w:rFonts w:ascii="Cambria" w:hAnsi="Cambria"/>
              </w:rPr>
              <w:t>ANO</w:t>
            </w:r>
          </w:p>
        </w:tc>
      </w:tr>
    </w:tbl>
    <w:p w14:paraId="18108C13" w14:textId="77777777" w:rsidR="00553708" w:rsidRPr="00490DBF" w:rsidRDefault="00553708" w:rsidP="00553708">
      <w:pPr>
        <w:spacing w:before="0" w:after="120" w:line="264" w:lineRule="auto"/>
        <w:jc w:val="left"/>
        <w:rPr>
          <w:rFonts w:ascii="Cambria" w:hAnsi="Cambria"/>
        </w:rPr>
      </w:pPr>
      <w:r w:rsidRPr="00490DBF">
        <w:rPr>
          <w:rFonts w:ascii="Cambria" w:hAnsi="Cambria"/>
        </w:rPr>
        <w:br w:type="page" w:clear="all"/>
      </w:r>
    </w:p>
    <w:p w14:paraId="4DDA84A0" w14:textId="71D801F5" w:rsidR="00553708" w:rsidRPr="00490DBF" w:rsidRDefault="00553708" w:rsidP="00EB0BF3">
      <w:pPr>
        <w:pStyle w:val="Nadpis3"/>
        <w:numPr>
          <w:ilvl w:val="0"/>
          <w:numId w:val="40"/>
        </w:numPr>
        <w:rPr>
          <w:rFonts w:ascii="Cambria" w:hAnsi="Cambria"/>
        </w:rPr>
      </w:pPr>
      <w:bookmarkStart w:id="9" w:name="_Toc196833057"/>
      <w:r w:rsidRPr="00490DBF">
        <w:rPr>
          <w:rFonts w:ascii="Cambria" w:hAnsi="Cambria"/>
        </w:rPr>
        <w:t>Provozní monitoring LAN a WLAN</w:t>
      </w:r>
      <w:bookmarkEnd w:id="9"/>
    </w:p>
    <w:p w14:paraId="531ED227" w14:textId="77777777" w:rsidR="00553708" w:rsidRPr="00490DBF" w:rsidRDefault="00553708" w:rsidP="00553708">
      <w:pPr>
        <w:rPr>
          <w:rFonts w:ascii="Cambria" w:hAnsi="Cambria"/>
        </w:rPr>
      </w:pPr>
    </w:p>
    <w:tbl>
      <w:tblPr>
        <w:tblStyle w:val="Mkatabulky"/>
        <w:tblW w:w="7508" w:type="dxa"/>
        <w:jc w:val="center"/>
        <w:tblLook w:val="04A0" w:firstRow="1" w:lastRow="0" w:firstColumn="1" w:lastColumn="0" w:noHBand="0" w:noVBand="1"/>
      </w:tblPr>
      <w:tblGrid>
        <w:gridCol w:w="6065"/>
        <w:gridCol w:w="1443"/>
      </w:tblGrid>
      <w:tr w:rsidR="00553708" w:rsidRPr="00490DBF" w14:paraId="271FB701" w14:textId="77777777" w:rsidTr="007A0695">
        <w:trPr>
          <w:trHeight w:val="409"/>
          <w:jc w:val="center"/>
        </w:trPr>
        <w:tc>
          <w:tcPr>
            <w:tcW w:w="6208" w:type="dxa"/>
            <w:shd w:val="clear" w:color="BFBFBF" w:fill="BFBFBF" w:themeFill="background1" w:themeFillShade="BF"/>
            <w:vAlign w:val="center"/>
          </w:tcPr>
          <w:p w14:paraId="60710ED0" w14:textId="77777777" w:rsidR="00553708" w:rsidRPr="00490DBF" w:rsidRDefault="00553708" w:rsidP="007A0695">
            <w:pPr>
              <w:rPr>
                <w:rFonts w:ascii="Cambria" w:hAnsi="Cambria" w:cs="Arial"/>
              </w:rPr>
            </w:pPr>
            <w:r w:rsidRPr="00490DBF">
              <w:rPr>
                <w:rFonts w:ascii="Cambria" w:hAnsi="Cambria" w:cs="Arial"/>
                <w:b/>
                <w:color w:val="000000"/>
              </w:rPr>
              <w:t>Požadovaná funkcionalita</w:t>
            </w:r>
          </w:p>
        </w:tc>
        <w:tc>
          <w:tcPr>
            <w:tcW w:w="1300" w:type="dxa"/>
            <w:shd w:val="clear" w:color="BFBFBF" w:fill="BFBFBF" w:themeFill="background1" w:themeFillShade="BF"/>
            <w:vAlign w:val="center"/>
          </w:tcPr>
          <w:p w14:paraId="6C5229EF" w14:textId="77777777" w:rsidR="00553708" w:rsidRPr="00490DBF" w:rsidRDefault="00553708" w:rsidP="007A0695">
            <w:pPr>
              <w:jc w:val="center"/>
              <w:rPr>
                <w:rFonts w:ascii="Cambria" w:hAnsi="Cambria" w:cs="Arial"/>
              </w:rPr>
            </w:pPr>
            <w:r w:rsidRPr="00490DBF">
              <w:rPr>
                <w:rFonts w:ascii="Cambria" w:hAnsi="Cambria" w:cs="Arial"/>
                <w:b/>
                <w:color w:val="000000"/>
              </w:rPr>
              <w:t>Specifikace minimálních požadavků</w:t>
            </w:r>
          </w:p>
        </w:tc>
      </w:tr>
      <w:tr w:rsidR="00553708" w:rsidRPr="00490DBF" w14:paraId="66A6545F" w14:textId="77777777" w:rsidTr="007A0695">
        <w:trPr>
          <w:trHeight w:val="722"/>
          <w:jc w:val="center"/>
        </w:trPr>
        <w:tc>
          <w:tcPr>
            <w:tcW w:w="6208" w:type="dxa"/>
          </w:tcPr>
          <w:p w14:paraId="06BC5A8A" w14:textId="77777777" w:rsidR="00553708" w:rsidRPr="00490DBF" w:rsidRDefault="00553708" w:rsidP="007A0695">
            <w:pPr>
              <w:rPr>
                <w:rFonts w:ascii="Cambria" w:hAnsi="Cambria"/>
              </w:rPr>
            </w:pPr>
            <w:r w:rsidRPr="00490DBF">
              <w:rPr>
                <w:rFonts w:ascii="Cambria" w:hAnsi="Cambria"/>
              </w:rPr>
              <w:t xml:space="preserve">Centrální systém monitorování sítě musí umožnit zabezpečené vzdálené monitorování pro všechny poptávané komponenty sítě (přepínače, </w:t>
            </w:r>
            <w:proofErr w:type="spellStart"/>
            <w:r w:rsidRPr="00490DBF">
              <w:rPr>
                <w:rFonts w:ascii="Cambria" w:hAnsi="Cambria"/>
              </w:rPr>
              <w:t>WiFi</w:t>
            </w:r>
            <w:proofErr w:type="spellEnd"/>
            <w:r w:rsidRPr="00490DBF">
              <w:rPr>
                <w:rFonts w:ascii="Cambria" w:hAnsi="Cambria"/>
              </w:rPr>
              <w:t xml:space="preserve"> </w:t>
            </w:r>
            <w:proofErr w:type="spellStart"/>
            <w:r w:rsidRPr="00490DBF">
              <w:rPr>
                <w:rFonts w:ascii="Cambria" w:hAnsi="Cambria"/>
              </w:rPr>
              <w:t>kontrolery</w:t>
            </w:r>
            <w:proofErr w:type="spellEnd"/>
            <w:r w:rsidRPr="00490DBF">
              <w:rPr>
                <w:rFonts w:ascii="Cambria" w:hAnsi="Cambria"/>
              </w:rPr>
              <w:t xml:space="preserve"> a bezdrátové přístupové body) a to prostřednictvím jednotného integrovaného webového rozhraní. </w:t>
            </w:r>
          </w:p>
        </w:tc>
        <w:tc>
          <w:tcPr>
            <w:tcW w:w="1300" w:type="dxa"/>
          </w:tcPr>
          <w:p w14:paraId="02EA03F4" w14:textId="77777777" w:rsidR="00553708" w:rsidRPr="00490DBF" w:rsidRDefault="00553708" w:rsidP="007A0695">
            <w:pPr>
              <w:jc w:val="center"/>
              <w:rPr>
                <w:rFonts w:ascii="Cambria" w:hAnsi="Cambria"/>
                <w:color w:val="000000"/>
                <w:sz w:val="20"/>
                <w:szCs w:val="20"/>
              </w:rPr>
            </w:pPr>
            <w:r w:rsidRPr="00490DBF">
              <w:rPr>
                <w:rFonts w:ascii="Cambria" w:hAnsi="Cambria"/>
                <w:color w:val="000000"/>
                <w:sz w:val="20"/>
                <w:szCs w:val="20"/>
              </w:rPr>
              <w:t>ANO</w:t>
            </w:r>
          </w:p>
        </w:tc>
      </w:tr>
      <w:tr w:rsidR="00553708" w:rsidRPr="00490DBF" w14:paraId="4847068E" w14:textId="77777777" w:rsidTr="007A0695">
        <w:trPr>
          <w:trHeight w:val="722"/>
          <w:jc w:val="center"/>
        </w:trPr>
        <w:tc>
          <w:tcPr>
            <w:tcW w:w="6208" w:type="dxa"/>
          </w:tcPr>
          <w:p w14:paraId="15FFAB37" w14:textId="77777777" w:rsidR="00553708" w:rsidRPr="00490DBF" w:rsidRDefault="00553708" w:rsidP="007A0695">
            <w:pPr>
              <w:rPr>
                <w:rFonts w:ascii="Cambria" w:hAnsi="Cambria"/>
              </w:rPr>
            </w:pPr>
            <w:r w:rsidRPr="00490DBF">
              <w:rPr>
                <w:rFonts w:ascii="Cambria" w:hAnsi="Cambria"/>
              </w:rPr>
              <w:t>Centrální systém monitorování sítě musí být schopen zobrazit všechny klientská zařízení připojená k</w:t>
            </w:r>
            <w:r w:rsidRPr="00490DBF">
              <w:rPr>
                <w:rFonts w:ascii="Cambria" w:hAnsi="Cambria" w:cs="Arial"/>
              </w:rPr>
              <w:t> </w:t>
            </w:r>
            <w:r w:rsidRPr="00490DBF">
              <w:rPr>
                <w:rFonts w:ascii="Cambria" w:hAnsi="Cambria"/>
              </w:rPr>
              <w:t>s</w:t>
            </w:r>
            <w:r w:rsidRPr="00490DBF">
              <w:rPr>
                <w:rFonts w:ascii="Cambria" w:hAnsi="Cambria" w:cs="Aptos"/>
              </w:rPr>
              <w:t>í</w:t>
            </w:r>
            <w:r w:rsidRPr="00490DBF">
              <w:rPr>
                <w:rFonts w:ascii="Cambria" w:hAnsi="Cambria"/>
              </w:rPr>
              <w:t>ti během minimálně posledn</w:t>
            </w:r>
            <w:r w:rsidRPr="00490DBF">
              <w:rPr>
                <w:rFonts w:ascii="Cambria" w:hAnsi="Cambria" w:cs="Aptos"/>
              </w:rPr>
              <w:t>í</w:t>
            </w:r>
            <w:r w:rsidRPr="00490DBF">
              <w:rPr>
                <w:rFonts w:ascii="Cambria" w:hAnsi="Cambria"/>
              </w:rPr>
              <w:t>ch 10 dn</w:t>
            </w:r>
            <w:r w:rsidRPr="00490DBF">
              <w:rPr>
                <w:rFonts w:ascii="Cambria" w:hAnsi="Cambria" w:cs="Aptos"/>
              </w:rPr>
              <w:t>ů</w:t>
            </w:r>
            <w:r w:rsidRPr="00490DBF">
              <w:rPr>
                <w:rFonts w:ascii="Cambria" w:hAnsi="Cambria"/>
              </w:rPr>
              <w:t>. V</w:t>
            </w:r>
            <w:r w:rsidRPr="00490DBF">
              <w:rPr>
                <w:rFonts w:ascii="Cambria" w:hAnsi="Cambria" w:cs="Aptos"/>
              </w:rPr>
              <w:t>ý</w:t>
            </w:r>
            <w:r w:rsidRPr="00490DBF">
              <w:rPr>
                <w:rFonts w:ascii="Cambria" w:hAnsi="Cambria"/>
              </w:rPr>
              <w:t>pis by m</w:t>
            </w:r>
            <w:r w:rsidRPr="00490DBF">
              <w:rPr>
                <w:rFonts w:ascii="Cambria" w:hAnsi="Cambria" w:cs="Aptos"/>
              </w:rPr>
              <w:t>ě</w:t>
            </w:r>
            <w:r w:rsidRPr="00490DBF">
              <w:rPr>
                <w:rFonts w:ascii="Cambria" w:hAnsi="Cambria"/>
              </w:rPr>
              <w:t>l obsahovat minimálně následuj</w:t>
            </w:r>
            <w:r w:rsidRPr="00490DBF">
              <w:rPr>
                <w:rFonts w:ascii="Cambria" w:hAnsi="Cambria" w:cs="Aptos"/>
              </w:rPr>
              <w:t>í</w:t>
            </w:r>
            <w:r w:rsidRPr="00490DBF">
              <w:rPr>
                <w:rFonts w:ascii="Cambria" w:hAnsi="Cambria"/>
              </w:rPr>
              <w:t>c</w:t>
            </w:r>
            <w:r w:rsidRPr="00490DBF">
              <w:rPr>
                <w:rFonts w:ascii="Cambria" w:hAnsi="Cambria" w:cs="Aptos"/>
              </w:rPr>
              <w:t>í</w:t>
            </w:r>
            <w:r w:rsidRPr="00490DBF">
              <w:rPr>
                <w:rFonts w:ascii="Cambria" w:hAnsi="Cambria"/>
              </w:rPr>
              <w:t xml:space="preserve"> informace: </w:t>
            </w:r>
          </w:p>
          <w:p w14:paraId="0C581A46" w14:textId="77777777" w:rsidR="00553708" w:rsidRPr="00490DBF" w:rsidRDefault="00553708" w:rsidP="00EB0BF3">
            <w:pPr>
              <w:numPr>
                <w:ilvl w:val="0"/>
                <w:numId w:val="35"/>
              </w:numPr>
              <w:spacing w:before="0" w:after="160" w:line="259" w:lineRule="auto"/>
              <w:jc w:val="left"/>
              <w:rPr>
                <w:rFonts w:ascii="Cambria" w:hAnsi="Cambria"/>
              </w:rPr>
            </w:pPr>
            <w:r w:rsidRPr="00490DBF">
              <w:rPr>
                <w:rFonts w:ascii="Cambria" w:hAnsi="Cambria"/>
              </w:rPr>
              <w:t>Uživatelské jméno </w:t>
            </w:r>
          </w:p>
          <w:p w14:paraId="2AF4B93C" w14:textId="77777777" w:rsidR="00553708" w:rsidRPr="00490DBF" w:rsidRDefault="00553708" w:rsidP="00EB0BF3">
            <w:pPr>
              <w:numPr>
                <w:ilvl w:val="0"/>
                <w:numId w:val="36"/>
              </w:numPr>
              <w:spacing w:before="0" w:after="160" w:line="259" w:lineRule="auto"/>
              <w:jc w:val="left"/>
              <w:rPr>
                <w:rFonts w:ascii="Cambria" w:hAnsi="Cambria"/>
              </w:rPr>
            </w:pPr>
            <w:r w:rsidRPr="00490DBF">
              <w:rPr>
                <w:rFonts w:ascii="Cambria" w:hAnsi="Cambria"/>
              </w:rPr>
              <w:t>IP a MAC adresa zařízení </w:t>
            </w:r>
          </w:p>
          <w:p w14:paraId="0973096B" w14:textId="77777777" w:rsidR="00553708" w:rsidRPr="00490DBF" w:rsidRDefault="00553708" w:rsidP="007A0695">
            <w:pPr>
              <w:rPr>
                <w:rFonts w:ascii="Cambria" w:hAnsi="Cambria"/>
              </w:rPr>
            </w:pPr>
            <w:r w:rsidRPr="00490DBF">
              <w:rPr>
                <w:rFonts w:ascii="Cambria" w:hAnsi="Cambria"/>
              </w:rPr>
              <w:t>Objem uživatelem / zařízením přenesených dat za dané období s</w:t>
            </w:r>
            <w:r w:rsidRPr="00490DBF">
              <w:rPr>
                <w:rFonts w:ascii="Cambria" w:hAnsi="Cambria" w:cs="Arial"/>
              </w:rPr>
              <w:t> </w:t>
            </w:r>
            <w:r w:rsidRPr="00490DBF">
              <w:rPr>
                <w:rFonts w:ascii="Cambria" w:hAnsi="Cambria"/>
              </w:rPr>
              <w:t>rozpadem na jednotliv</w:t>
            </w:r>
            <w:r w:rsidRPr="00490DBF">
              <w:rPr>
                <w:rFonts w:ascii="Cambria" w:hAnsi="Cambria" w:cs="Aptos"/>
              </w:rPr>
              <w:t>é</w:t>
            </w:r>
            <w:r w:rsidRPr="00490DBF">
              <w:rPr>
                <w:rFonts w:ascii="Cambria" w:hAnsi="Cambria"/>
              </w:rPr>
              <w:t xml:space="preserve"> rozpoznan</w:t>
            </w:r>
            <w:r w:rsidRPr="00490DBF">
              <w:rPr>
                <w:rFonts w:ascii="Cambria" w:hAnsi="Cambria" w:cs="Aptos"/>
              </w:rPr>
              <w:t>é</w:t>
            </w:r>
            <w:r w:rsidRPr="00490DBF">
              <w:rPr>
                <w:rFonts w:ascii="Cambria" w:hAnsi="Cambria"/>
              </w:rPr>
              <w:t xml:space="preserve"> aplikace </w:t>
            </w:r>
          </w:p>
        </w:tc>
        <w:tc>
          <w:tcPr>
            <w:tcW w:w="1300" w:type="dxa"/>
          </w:tcPr>
          <w:p w14:paraId="1D3D0073"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6AC31EEE" w14:textId="77777777" w:rsidTr="007A0695">
        <w:trPr>
          <w:trHeight w:val="722"/>
          <w:jc w:val="center"/>
        </w:trPr>
        <w:tc>
          <w:tcPr>
            <w:tcW w:w="6208" w:type="dxa"/>
          </w:tcPr>
          <w:p w14:paraId="67D35A10" w14:textId="77777777" w:rsidR="00553708" w:rsidRPr="00490DBF" w:rsidRDefault="00553708" w:rsidP="007A0695">
            <w:pPr>
              <w:rPr>
                <w:rFonts w:ascii="Cambria" w:hAnsi="Cambria"/>
              </w:rPr>
            </w:pPr>
            <w:r w:rsidRPr="00490DBF">
              <w:rPr>
                <w:rFonts w:ascii="Cambria" w:hAnsi="Cambria"/>
              </w:rPr>
              <w:t>Systém musí být schopen zobrazit seznam top uživatelů, kteří za dané období v síti přenesli nejvíce dat. </w:t>
            </w:r>
          </w:p>
        </w:tc>
        <w:tc>
          <w:tcPr>
            <w:tcW w:w="1300" w:type="dxa"/>
          </w:tcPr>
          <w:p w14:paraId="323307E8"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7C1FA5A0" w14:textId="77777777" w:rsidTr="007A0695">
        <w:trPr>
          <w:trHeight w:val="722"/>
          <w:jc w:val="center"/>
        </w:trPr>
        <w:tc>
          <w:tcPr>
            <w:tcW w:w="6208" w:type="dxa"/>
          </w:tcPr>
          <w:p w14:paraId="5A866D85" w14:textId="77777777" w:rsidR="00553708" w:rsidRPr="00490DBF" w:rsidRDefault="00553708" w:rsidP="007A0695">
            <w:pPr>
              <w:rPr>
                <w:rFonts w:ascii="Cambria" w:hAnsi="Cambria"/>
              </w:rPr>
            </w:pPr>
            <w:r w:rsidRPr="00490DBF">
              <w:rPr>
                <w:rFonts w:ascii="Cambria" w:hAnsi="Cambria"/>
              </w:rPr>
              <w:t>Systém musí být schopen zobrazit polohu a stav všech síťových zařízení v</w:t>
            </w:r>
            <w:r w:rsidRPr="00490DBF">
              <w:rPr>
                <w:rFonts w:ascii="Cambria" w:hAnsi="Cambria" w:cs="Arial"/>
              </w:rPr>
              <w:t> </w:t>
            </w:r>
            <w:r w:rsidRPr="00490DBF">
              <w:rPr>
                <w:rFonts w:ascii="Cambria" w:hAnsi="Cambria"/>
              </w:rPr>
              <w:t>syst</w:t>
            </w:r>
            <w:r w:rsidRPr="00490DBF">
              <w:rPr>
                <w:rFonts w:ascii="Cambria" w:hAnsi="Cambria" w:cs="Aptos"/>
              </w:rPr>
              <w:t>é</w:t>
            </w:r>
            <w:r w:rsidRPr="00490DBF">
              <w:rPr>
                <w:rFonts w:ascii="Cambria" w:hAnsi="Cambria"/>
              </w:rPr>
              <w:t>mu v</w:t>
            </w:r>
            <w:r w:rsidRPr="00490DBF">
              <w:rPr>
                <w:rFonts w:ascii="Cambria" w:hAnsi="Cambria" w:cs="Arial"/>
              </w:rPr>
              <w:t> </w:t>
            </w:r>
            <w:r w:rsidRPr="00490DBF">
              <w:rPr>
                <w:rFonts w:ascii="Cambria" w:hAnsi="Cambria"/>
              </w:rPr>
              <w:t>geografick</w:t>
            </w:r>
            <w:r w:rsidRPr="00490DBF">
              <w:rPr>
                <w:rFonts w:ascii="Cambria" w:hAnsi="Cambria" w:cs="Aptos"/>
              </w:rPr>
              <w:t>é</w:t>
            </w:r>
            <w:r w:rsidRPr="00490DBF">
              <w:rPr>
                <w:rFonts w:ascii="Cambria" w:hAnsi="Cambria"/>
              </w:rPr>
              <w:t xml:space="preserve"> mapě a tak</w:t>
            </w:r>
            <w:r w:rsidRPr="00490DBF">
              <w:rPr>
                <w:rFonts w:ascii="Cambria" w:hAnsi="Cambria" w:cs="Aptos"/>
              </w:rPr>
              <w:t>é</w:t>
            </w:r>
            <w:r w:rsidRPr="00490DBF">
              <w:rPr>
                <w:rFonts w:ascii="Cambria" w:hAnsi="Cambria"/>
              </w:rPr>
              <w:t xml:space="preserve"> graficky zobrazit reálnou fyzickou topologii s</w:t>
            </w:r>
            <w:r w:rsidRPr="00490DBF">
              <w:rPr>
                <w:rFonts w:ascii="Cambria" w:hAnsi="Cambria" w:cs="Aptos"/>
              </w:rPr>
              <w:t>í</w:t>
            </w:r>
            <w:r w:rsidRPr="00490DBF">
              <w:rPr>
                <w:rFonts w:ascii="Cambria" w:hAnsi="Cambria"/>
              </w:rPr>
              <w:t>t</w:t>
            </w:r>
            <w:r w:rsidRPr="00490DBF">
              <w:rPr>
                <w:rFonts w:ascii="Cambria" w:hAnsi="Cambria" w:cs="Aptos"/>
              </w:rPr>
              <w:t>ě</w:t>
            </w:r>
            <w:r w:rsidRPr="00490DBF">
              <w:rPr>
                <w:rFonts w:ascii="Cambria" w:hAnsi="Cambria"/>
              </w:rPr>
              <w:t>. </w:t>
            </w:r>
          </w:p>
        </w:tc>
        <w:tc>
          <w:tcPr>
            <w:tcW w:w="1300" w:type="dxa"/>
          </w:tcPr>
          <w:p w14:paraId="72247815"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58630723" w14:textId="77777777" w:rsidTr="007A0695">
        <w:trPr>
          <w:trHeight w:val="722"/>
          <w:jc w:val="center"/>
        </w:trPr>
        <w:tc>
          <w:tcPr>
            <w:tcW w:w="6208" w:type="dxa"/>
          </w:tcPr>
          <w:p w14:paraId="6521EFD2" w14:textId="77777777" w:rsidR="00553708" w:rsidRPr="00490DBF" w:rsidRDefault="00553708" w:rsidP="007A0695">
            <w:pPr>
              <w:rPr>
                <w:rFonts w:ascii="Cambria" w:hAnsi="Cambria"/>
              </w:rPr>
            </w:pPr>
            <w:r w:rsidRPr="00490DBF">
              <w:rPr>
                <w:rFonts w:ascii="Cambria" w:hAnsi="Cambria"/>
              </w:rPr>
              <w:t>Systém musí být schopen zobrazit polohu všech klientských zařízení v</w:t>
            </w:r>
            <w:r w:rsidRPr="00490DBF">
              <w:rPr>
                <w:rFonts w:ascii="Cambria" w:hAnsi="Cambria" w:cs="Arial"/>
              </w:rPr>
              <w:t> </w:t>
            </w:r>
            <w:r w:rsidRPr="00490DBF">
              <w:rPr>
                <w:rFonts w:ascii="Cambria" w:hAnsi="Cambria"/>
              </w:rPr>
              <w:t xml:space="preserve">závislosti na způsobu jejich </w:t>
            </w:r>
            <w:proofErr w:type="gramStart"/>
            <w:r w:rsidRPr="00490DBF">
              <w:rPr>
                <w:rFonts w:ascii="Cambria" w:hAnsi="Cambria"/>
              </w:rPr>
              <w:t>připojení</w:t>
            </w:r>
            <w:proofErr w:type="gramEnd"/>
            <w:r w:rsidRPr="00490DBF">
              <w:rPr>
                <w:rFonts w:ascii="Cambria" w:hAnsi="Cambria"/>
              </w:rPr>
              <w:t xml:space="preserve"> a to buď přímo v</w:t>
            </w:r>
            <w:r w:rsidRPr="00490DBF">
              <w:rPr>
                <w:rFonts w:ascii="Cambria" w:hAnsi="Cambria" w:cs="Arial"/>
              </w:rPr>
              <w:t> </w:t>
            </w:r>
            <w:r w:rsidRPr="00490DBF">
              <w:rPr>
                <w:rFonts w:ascii="Cambria" w:hAnsi="Cambria"/>
              </w:rPr>
              <w:t>pl</w:t>
            </w:r>
            <w:r w:rsidRPr="00490DBF">
              <w:rPr>
                <w:rFonts w:ascii="Cambria" w:hAnsi="Cambria" w:cs="Aptos"/>
              </w:rPr>
              <w:t>á</w:t>
            </w:r>
            <w:r w:rsidRPr="00490DBF">
              <w:rPr>
                <w:rFonts w:ascii="Cambria" w:hAnsi="Cambria"/>
              </w:rPr>
              <w:t>nech jednotliv</w:t>
            </w:r>
            <w:r w:rsidRPr="00490DBF">
              <w:rPr>
                <w:rFonts w:ascii="Cambria" w:hAnsi="Cambria" w:cs="Aptos"/>
              </w:rPr>
              <w:t>ý</w:t>
            </w:r>
            <w:r w:rsidRPr="00490DBF">
              <w:rPr>
                <w:rFonts w:ascii="Cambria" w:hAnsi="Cambria"/>
              </w:rPr>
              <w:t>ch podla</w:t>
            </w:r>
            <w:r w:rsidRPr="00490DBF">
              <w:rPr>
                <w:rFonts w:ascii="Cambria" w:hAnsi="Cambria" w:cs="Aptos"/>
              </w:rPr>
              <w:t>ží</w:t>
            </w:r>
            <w:r w:rsidRPr="00490DBF">
              <w:rPr>
                <w:rFonts w:ascii="Cambria" w:hAnsi="Cambria"/>
              </w:rPr>
              <w:t>, v</w:t>
            </w:r>
            <w:r w:rsidRPr="00490DBF">
              <w:rPr>
                <w:rFonts w:ascii="Cambria" w:hAnsi="Cambria" w:cs="Arial"/>
              </w:rPr>
              <w:t> </w:t>
            </w:r>
            <w:r w:rsidRPr="00490DBF">
              <w:rPr>
                <w:rFonts w:ascii="Cambria" w:hAnsi="Cambria"/>
              </w:rPr>
              <w:t>geografick</w:t>
            </w:r>
            <w:r w:rsidRPr="00490DBF">
              <w:rPr>
                <w:rFonts w:ascii="Cambria" w:hAnsi="Cambria" w:cs="Aptos"/>
              </w:rPr>
              <w:t>é</w:t>
            </w:r>
            <w:r w:rsidRPr="00490DBF">
              <w:rPr>
                <w:rFonts w:ascii="Cambria" w:hAnsi="Cambria"/>
              </w:rPr>
              <w:t xml:space="preserve"> mapě nebo v</w:t>
            </w:r>
            <w:r w:rsidRPr="00490DBF">
              <w:rPr>
                <w:rFonts w:ascii="Cambria" w:hAnsi="Cambria" w:cs="Arial"/>
              </w:rPr>
              <w:t> </w:t>
            </w:r>
            <w:r w:rsidRPr="00490DBF">
              <w:rPr>
                <w:rFonts w:ascii="Cambria" w:hAnsi="Cambria"/>
              </w:rPr>
              <w:t>kontextu portu př</w:t>
            </w:r>
            <w:r w:rsidRPr="00490DBF">
              <w:rPr>
                <w:rFonts w:ascii="Cambria" w:hAnsi="Cambria" w:cs="Aptos"/>
              </w:rPr>
              <w:t>í</w:t>
            </w:r>
            <w:r w:rsidRPr="00490DBF">
              <w:rPr>
                <w:rFonts w:ascii="Cambria" w:hAnsi="Cambria"/>
              </w:rPr>
              <w:t>slušného LAN přep</w:t>
            </w:r>
            <w:r w:rsidRPr="00490DBF">
              <w:rPr>
                <w:rFonts w:ascii="Cambria" w:hAnsi="Cambria" w:cs="Aptos"/>
              </w:rPr>
              <w:t>í</w:t>
            </w:r>
            <w:r w:rsidRPr="00490DBF">
              <w:rPr>
                <w:rFonts w:ascii="Cambria" w:hAnsi="Cambria"/>
              </w:rPr>
              <w:t>nače.</w:t>
            </w:r>
            <w:r w:rsidRPr="00490DBF">
              <w:rPr>
                <w:rFonts w:ascii="Cambria" w:hAnsi="Cambria" w:cs="Aptos"/>
              </w:rPr>
              <w:t> </w:t>
            </w:r>
            <w:r w:rsidRPr="00490DBF">
              <w:rPr>
                <w:rFonts w:ascii="Cambria" w:hAnsi="Cambria"/>
              </w:rPr>
              <w:t> </w:t>
            </w:r>
          </w:p>
        </w:tc>
        <w:tc>
          <w:tcPr>
            <w:tcW w:w="1300" w:type="dxa"/>
          </w:tcPr>
          <w:p w14:paraId="61FA3F80"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2C450787" w14:textId="77777777" w:rsidTr="007A0695">
        <w:trPr>
          <w:trHeight w:val="722"/>
          <w:jc w:val="center"/>
        </w:trPr>
        <w:tc>
          <w:tcPr>
            <w:tcW w:w="6208" w:type="dxa"/>
          </w:tcPr>
          <w:p w14:paraId="6A15AA4C" w14:textId="77777777" w:rsidR="00553708" w:rsidRPr="00490DBF" w:rsidRDefault="00553708" w:rsidP="007A0695">
            <w:pPr>
              <w:rPr>
                <w:rFonts w:ascii="Cambria" w:hAnsi="Cambria"/>
              </w:rPr>
            </w:pPr>
            <w:r w:rsidRPr="00490DBF">
              <w:rPr>
                <w:rFonts w:ascii="Cambria" w:hAnsi="Cambria"/>
              </w:rPr>
              <w:t>Systém musí být provozován v</w:t>
            </w:r>
            <w:r w:rsidRPr="00490DBF">
              <w:rPr>
                <w:rFonts w:ascii="Cambria" w:hAnsi="Cambria" w:cs="Arial"/>
              </w:rPr>
              <w:t> </w:t>
            </w:r>
            <w:r w:rsidRPr="00490DBF">
              <w:rPr>
                <w:rFonts w:ascii="Cambria" w:hAnsi="Cambria"/>
              </w:rPr>
              <w:t>režimu vysok</w:t>
            </w:r>
            <w:r w:rsidRPr="00490DBF">
              <w:rPr>
                <w:rFonts w:ascii="Cambria" w:hAnsi="Cambria" w:cs="Aptos"/>
              </w:rPr>
              <w:t>é</w:t>
            </w:r>
            <w:r w:rsidRPr="00490DBF">
              <w:rPr>
                <w:rFonts w:ascii="Cambria" w:hAnsi="Cambria"/>
              </w:rPr>
              <w:t xml:space="preserve"> dostupnosti. </w:t>
            </w:r>
          </w:p>
        </w:tc>
        <w:tc>
          <w:tcPr>
            <w:tcW w:w="1300" w:type="dxa"/>
          </w:tcPr>
          <w:p w14:paraId="5C33049E"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23F82D1F" w14:textId="77777777" w:rsidTr="007A0695">
        <w:trPr>
          <w:trHeight w:val="722"/>
          <w:jc w:val="center"/>
        </w:trPr>
        <w:tc>
          <w:tcPr>
            <w:tcW w:w="6208" w:type="dxa"/>
          </w:tcPr>
          <w:p w14:paraId="6F3E8F9F" w14:textId="77777777" w:rsidR="00553708" w:rsidRPr="00490DBF" w:rsidRDefault="00553708" w:rsidP="007A0695">
            <w:pPr>
              <w:rPr>
                <w:rFonts w:ascii="Cambria" w:hAnsi="Cambria"/>
              </w:rPr>
            </w:pPr>
            <w:r w:rsidRPr="00490DBF">
              <w:rPr>
                <w:rFonts w:ascii="Cambria" w:hAnsi="Cambria"/>
              </w:rPr>
              <w:t xml:space="preserve">Základní konektivita a přístup do </w:t>
            </w:r>
            <w:proofErr w:type="gramStart"/>
            <w:r w:rsidRPr="00490DBF">
              <w:rPr>
                <w:rFonts w:ascii="Cambria" w:hAnsi="Cambria"/>
              </w:rPr>
              <w:t>Internetu</w:t>
            </w:r>
            <w:proofErr w:type="gramEnd"/>
            <w:r w:rsidRPr="00490DBF">
              <w:rPr>
                <w:rFonts w:ascii="Cambria" w:hAnsi="Cambria"/>
              </w:rPr>
              <w:t xml:space="preserve"> musí být pro klienty zachován i v</w:t>
            </w:r>
            <w:r w:rsidRPr="00490DBF">
              <w:rPr>
                <w:rFonts w:ascii="Cambria" w:hAnsi="Cambria" w:cs="Arial"/>
              </w:rPr>
              <w:t> </w:t>
            </w:r>
            <w:r w:rsidRPr="00490DBF">
              <w:rPr>
                <w:rFonts w:ascii="Cambria" w:hAnsi="Cambria"/>
              </w:rPr>
              <w:t>p</w:t>
            </w:r>
            <w:r w:rsidRPr="00490DBF">
              <w:rPr>
                <w:rFonts w:ascii="Cambria" w:hAnsi="Cambria" w:cs="Aptos"/>
              </w:rPr>
              <w:t>ří</w:t>
            </w:r>
            <w:r w:rsidRPr="00490DBF">
              <w:rPr>
                <w:rFonts w:ascii="Cambria" w:hAnsi="Cambria"/>
              </w:rPr>
              <w:t>pad</w:t>
            </w:r>
            <w:r w:rsidRPr="00490DBF">
              <w:rPr>
                <w:rFonts w:ascii="Cambria" w:hAnsi="Cambria" w:cs="Aptos"/>
              </w:rPr>
              <w:t>ě</w:t>
            </w:r>
            <w:r w:rsidRPr="00490DBF">
              <w:rPr>
                <w:rFonts w:ascii="Cambria" w:hAnsi="Cambria"/>
              </w:rPr>
              <w:t xml:space="preserve">, </w:t>
            </w:r>
            <w:r w:rsidRPr="00490DBF">
              <w:rPr>
                <w:rFonts w:ascii="Cambria" w:hAnsi="Cambria" w:cs="Aptos"/>
              </w:rPr>
              <w:t>ž</w:t>
            </w:r>
            <w:r w:rsidRPr="00490DBF">
              <w:rPr>
                <w:rFonts w:ascii="Cambria" w:hAnsi="Cambria"/>
              </w:rPr>
              <w:t>e je Centr</w:t>
            </w:r>
            <w:r w:rsidRPr="00490DBF">
              <w:rPr>
                <w:rFonts w:ascii="Cambria" w:hAnsi="Cambria" w:cs="Aptos"/>
              </w:rPr>
              <w:t>á</w:t>
            </w:r>
            <w:r w:rsidRPr="00490DBF">
              <w:rPr>
                <w:rFonts w:ascii="Cambria" w:hAnsi="Cambria"/>
              </w:rPr>
              <w:t>ln</w:t>
            </w:r>
            <w:r w:rsidRPr="00490DBF">
              <w:rPr>
                <w:rFonts w:ascii="Cambria" w:hAnsi="Cambria" w:cs="Aptos"/>
              </w:rPr>
              <w:t>í</w:t>
            </w:r>
            <w:r w:rsidRPr="00490DBF">
              <w:rPr>
                <w:rFonts w:ascii="Cambria" w:hAnsi="Cambria"/>
              </w:rPr>
              <w:t xml:space="preserve"> syst</w:t>
            </w:r>
            <w:r w:rsidRPr="00490DBF">
              <w:rPr>
                <w:rFonts w:ascii="Cambria" w:hAnsi="Cambria" w:cs="Aptos"/>
              </w:rPr>
              <w:t>é</w:t>
            </w:r>
            <w:r w:rsidRPr="00490DBF">
              <w:rPr>
                <w:rFonts w:ascii="Cambria" w:hAnsi="Cambria"/>
              </w:rPr>
              <w:t>m monitorov</w:t>
            </w:r>
            <w:r w:rsidRPr="00490DBF">
              <w:rPr>
                <w:rFonts w:ascii="Cambria" w:hAnsi="Cambria" w:cs="Aptos"/>
              </w:rPr>
              <w:t>á</w:t>
            </w:r>
            <w:r w:rsidRPr="00490DBF">
              <w:rPr>
                <w:rFonts w:ascii="Cambria" w:hAnsi="Cambria"/>
              </w:rPr>
              <w:t>n</w:t>
            </w:r>
            <w:r w:rsidRPr="00490DBF">
              <w:rPr>
                <w:rFonts w:ascii="Cambria" w:hAnsi="Cambria" w:cs="Aptos"/>
              </w:rPr>
              <w:t>í</w:t>
            </w:r>
            <w:r w:rsidRPr="00490DBF">
              <w:rPr>
                <w:rFonts w:ascii="Cambria" w:hAnsi="Cambria"/>
              </w:rPr>
              <w:t xml:space="preserve"> s</w:t>
            </w:r>
            <w:r w:rsidRPr="00490DBF">
              <w:rPr>
                <w:rFonts w:ascii="Cambria" w:hAnsi="Cambria" w:cs="Aptos"/>
              </w:rPr>
              <w:t>í</w:t>
            </w:r>
            <w:r w:rsidRPr="00490DBF">
              <w:rPr>
                <w:rFonts w:ascii="Cambria" w:hAnsi="Cambria"/>
              </w:rPr>
              <w:t>tě dočasn</w:t>
            </w:r>
            <w:r w:rsidRPr="00490DBF">
              <w:rPr>
                <w:rFonts w:ascii="Cambria" w:hAnsi="Cambria" w:cs="Aptos"/>
              </w:rPr>
              <w:t>ě</w:t>
            </w:r>
            <w:r w:rsidRPr="00490DBF">
              <w:rPr>
                <w:rFonts w:ascii="Cambria" w:hAnsi="Cambria"/>
              </w:rPr>
              <w:t xml:space="preserve"> nedostupn</w:t>
            </w:r>
            <w:r w:rsidRPr="00490DBF">
              <w:rPr>
                <w:rFonts w:ascii="Cambria" w:hAnsi="Cambria" w:cs="Aptos"/>
              </w:rPr>
              <w:t>ý</w:t>
            </w:r>
            <w:r w:rsidRPr="00490DBF">
              <w:rPr>
                <w:rFonts w:ascii="Cambria" w:hAnsi="Cambria"/>
              </w:rPr>
              <w:t>. </w:t>
            </w:r>
          </w:p>
        </w:tc>
        <w:tc>
          <w:tcPr>
            <w:tcW w:w="1300" w:type="dxa"/>
          </w:tcPr>
          <w:p w14:paraId="4E18AED6"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09F98ABE" w14:textId="77777777" w:rsidTr="007A0695">
        <w:trPr>
          <w:trHeight w:val="722"/>
          <w:jc w:val="center"/>
        </w:trPr>
        <w:tc>
          <w:tcPr>
            <w:tcW w:w="6208" w:type="dxa"/>
          </w:tcPr>
          <w:p w14:paraId="02E7CEE3" w14:textId="77777777" w:rsidR="00553708" w:rsidRPr="00490DBF" w:rsidRDefault="00553708" w:rsidP="007A0695">
            <w:pPr>
              <w:rPr>
                <w:rFonts w:ascii="Cambria" w:hAnsi="Cambria"/>
              </w:rPr>
            </w:pPr>
            <w:r w:rsidRPr="00490DBF">
              <w:rPr>
                <w:rFonts w:ascii="Cambria" w:hAnsi="Cambria"/>
              </w:rPr>
              <w:t>Systém musí umožnit rozdělení administrátorů do skupin s</w:t>
            </w:r>
            <w:r w:rsidRPr="00490DBF">
              <w:rPr>
                <w:rFonts w:ascii="Cambria" w:hAnsi="Cambria" w:cs="Arial"/>
              </w:rPr>
              <w:t> </w:t>
            </w:r>
            <w:r w:rsidRPr="00490DBF">
              <w:rPr>
                <w:rFonts w:ascii="Cambria" w:hAnsi="Cambria"/>
              </w:rPr>
              <w:t>různ</w:t>
            </w:r>
            <w:r w:rsidRPr="00490DBF">
              <w:rPr>
                <w:rFonts w:ascii="Cambria" w:hAnsi="Cambria" w:cs="Aptos"/>
              </w:rPr>
              <w:t>ý</w:t>
            </w:r>
            <w:r w:rsidRPr="00490DBF">
              <w:rPr>
                <w:rFonts w:ascii="Cambria" w:hAnsi="Cambria"/>
              </w:rPr>
              <w:t>mi pr</w:t>
            </w:r>
            <w:r w:rsidRPr="00490DBF">
              <w:rPr>
                <w:rFonts w:ascii="Cambria" w:hAnsi="Cambria" w:cs="Aptos"/>
              </w:rPr>
              <w:t>á</w:t>
            </w:r>
            <w:r w:rsidRPr="00490DBF">
              <w:rPr>
                <w:rFonts w:ascii="Cambria" w:hAnsi="Cambria"/>
              </w:rPr>
              <w:t>vy p</w:t>
            </w:r>
            <w:r w:rsidRPr="00490DBF">
              <w:rPr>
                <w:rFonts w:ascii="Cambria" w:hAnsi="Cambria" w:cs="Aptos"/>
              </w:rPr>
              <w:t>ří</w:t>
            </w:r>
            <w:r w:rsidRPr="00490DBF">
              <w:rPr>
                <w:rFonts w:ascii="Cambria" w:hAnsi="Cambria"/>
              </w:rPr>
              <w:t>stupu.</w:t>
            </w:r>
            <w:r w:rsidRPr="00490DBF">
              <w:rPr>
                <w:rFonts w:ascii="Cambria" w:hAnsi="Cambria" w:cs="Aptos"/>
              </w:rPr>
              <w:t> </w:t>
            </w:r>
            <w:r w:rsidRPr="00490DBF">
              <w:rPr>
                <w:rFonts w:ascii="Cambria" w:hAnsi="Cambria"/>
              </w:rPr>
              <w:t> </w:t>
            </w:r>
          </w:p>
        </w:tc>
        <w:tc>
          <w:tcPr>
            <w:tcW w:w="1300" w:type="dxa"/>
          </w:tcPr>
          <w:p w14:paraId="11F89F07"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41ACF404" w14:textId="77777777" w:rsidTr="007A0695">
        <w:trPr>
          <w:trHeight w:val="722"/>
          <w:jc w:val="center"/>
        </w:trPr>
        <w:tc>
          <w:tcPr>
            <w:tcW w:w="6208" w:type="dxa"/>
          </w:tcPr>
          <w:p w14:paraId="454C522C" w14:textId="77777777" w:rsidR="00553708" w:rsidRPr="00490DBF" w:rsidRDefault="00553708" w:rsidP="007A0695">
            <w:pPr>
              <w:rPr>
                <w:rFonts w:ascii="Cambria" w:hAnsi="Cambria"/>
              </w:rPr>
            </w:pPr>
            <w:r w:rsidRPr="00490DBF">
              <w:rPr>
                <w:rFonts w:ascii="Cambria" w:hAnsi="Cambria"/>
              </w:rPr>
              <w:t xml:space="preserve">Pro autentizaci administrátora přistupujícího přes webové rozhraní musí systém podporovat minimálně RADIUS protokol, SAML a </w:t>
            </w:r>
            <w:proofErr w:type="spellStart"/>
            <w:r w:rsidRPr="00490DBF">
              <w:rPr>
                <w:rFonts w:ascii="Cambria" w:hAnsi="Cambria"/>
              </w:rPr>
              <w:t>dvoufaktorovou</w:t>
            </w:r>
            <w:proofErr w:type="spellEnd"/>
            <w:r w:rsidRPr="00490DBF">
              <w:rPr>
                <w:rFonts w:ascii="Cambria" w:hAnsi="Cambria"/>
              </w:rPr>
              <w:t xml:space="preserve"> autentizaci.  </w:t>
            </w:r>
          </w:p>
        </w:tc>
        <w:tc>
          <w:tcPr>
            <w:tcW w:w="1300" w:type="dxa"/>
          </w:tcPr>
          <w:p w14:paraId="1BF92FD6"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45396FEC" w14:textId="77777777" w:rsidTr="007A0695">
        <w:trPr>
          <w:trHeight w:val="722"/>
          <w:jc w:val="center"/>
        </w:trPr>
        <w:tc>
          <w:tcPr>
            <w:tcW w:w="6208" w:type="dxa"/>
          </w:tcPr>
          <w:p w14:paraId="231A1E0A" w14:textId="77777777" w:rsidR="00553708" w:rsidRPr="00490DBF" w:rsidRDefault="00553708" w:rsidP="007A0695">
            <w:pPr>
              <w:rPr>
                <w:rFonts w:ascii="Cambria" w:hAnsi="Cambria"/>
              </w:rPr>
            </w:pPr>
            <w:r w:rsidRPr="00490DBF">
              <w:rPr>
                <w:rFonts w:ascii="Cambria" w:hAnsi="Cambria"/>
              </w:rPr>
              <w:t>Systém musí být schopen odesílat správcům emailové zprávy o důležitých systémových událostech. </w:t>
            </w:r>
          </w:p>
        </w:tc>
        <w:tc>
          <w:tcPr>
            <w:tcW w:w="1300" w:type="dxa"/>
          </w:tcPr>
          <w:p w14:paraId="3BFF1E47"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598C1F04" w14:textId="77777777" w:rsidTr="007A0695">
        <w:trPr>
          <w:trHeight w:val="722"/>
          <w:jc w:val="center"/>
        </w:trPr>
        <w:tc>
          <w:tcPr>
            <w:tcW w:w="6208" w:type="dxa"/>
          </w:tcPr>
          <w:p w14:paraId="47877A50" w14:textId="77777777" w:rsidR="00553708" w:rsidRPr="00490DBF" w:rsidRDefault="00553708" w:rsidP="007A0695">
            <w:pPr>
              <w:rPr>
                <w:rFonts w:ascii="Cambria" w:hAnsi="Cambria"/>
              </w:rPr>
            </w:pPr>
            <w:r w:rsidRPr="00490DBF">
              <w:rPr>
                <w:rFonts w:ascii="Cambria" w:hAnsi="Cambria"/>
              </w:rPr>
              <w:t>Systém musí být schopen odesílat zprávy na vzdálený SYSLOG server. </w:t>
            </w:r>
          </w:p>
        </w:tc>
        <w:tc>
          <w:tcPr>
            <w:tcW w:w="1300" w:type="dxa"/>
          </w:tcPr>
          <w:p w14:paraId="336C3724"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43D67C8C" w14:textId="77777777" w:rsidTr="007A0695">
        <w:trPr>
          <w:trHeight w:val="722"/>
          <w:jc w:val="center"/>
        </w:trPr>
        <w:tc>
          <w:tcPr>
            <w:tcW w:w="6208" w:type="dxa"/>
          </w:tcPr>
          <w:p w14:paraId="6F8ECC78" w14:textId="77777777" w:rsidR="00553708" w:rsidRPr="00490DBF" w:rsidRDefault="00553708" w:rsidP="007A0695">
            <w:pPr>
              <w:rPr>
                <w:rFonts w:ascii="Cambria" w:hAnsi="Cambria"/>
              </w:rPr>
            </w:pPr>
            <w:r w:rsidRPr="00490DBF">
              <w:rPr>
                <w:rFonts w:ascii="Cambria" w:hAnsi="Cambria"/>
              </w:rPr>
              <w:t>Systém musí podporovat SNMP protokol pro vzdálenou správu a monitorování. </w:t>
            </w:r>
          </w:p>
        </w:tc>
        <w:tc>
          <w:tcPr>
            <w:tcW w:w="1300" w:type="dxa"/>
          </w:tcPr>
          <w:p w14:paraId="544706A3"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2129C927" w14:textId="77777777" w:rsidTr="007A0695">
        <w:trPr>
          <w:trHeight w:val="722"/>
          <w:jc w:val="center"/>
        </w:trPr>
        <w:tc>
          <w:tcPr>
            <w:tcW w:w="6208" w:type="dxa"/>
          </w:tcPr>
          <w:p w14:paraId="1674DED4" w14:textId="77777777" w:rsidR="00553708" w:rsidRPr="00490DBF" w:rsidRDefault="00553708" w:rsidP="007A0695">
            <w:pPr>
              <w:rPr>
                <w:rFonts w:ascii="Cambria" w:hAnsi="Cambria"/>
              </w:rPr>
            </w:pPr>
            <w:r w:rsidRPr="00490DBF">
              <w:rPr>
                <w:rFonts w:ascii="Cambria" w:hAnsi="Cambria"/>
              </w:rPr>
              <w:t>Systém musí podporovat XML API pro integraci s</w:t>
            </w:r>
            <w:r w:rsidRPr="00490DBF">
              <w:rPr>
                <w:rFonts w:ascii="Cambria" w:hAnsi="Cambria" w:cs="Arial"/>
              </w:rPr>
              <w:t> </w:t>
            </w:r>
            <w:r w:rsidRPr="00490DBF">
              <w:rPr>
                <w:rFonts w:ascii="Cambria" w:hAnsi="Cambria"/>
              </w:rPr>
              <w:t>navazuj</w:t>
            </w:r>
            <w:r w:rsidRPr="00490DBF">
              <w:rPr>
                <w:rFonts w:ascii="Cambria" w:hAnsi="Cambria" w:cs="Aptos"/>
              </w:rPr>
              <w:t>í</w:t>
            </w:r>
            <w:r w:rsidRPr="00490DBF">
              <w:rPr>
                <w:rFonts w:ascii="Cambria" w:hAnsi="Cambria"/>
              </w:rPr>
              <w:t>c</w:t>
            </w:r>
            <w:r w:rsidRPr="00490DBF">
              <w:rPr>
                <w:rFonts w:ascii="Cambria" w:hAnsi="Cambria" w:cs="Aptos"/>
              </w:rPr>
              <w:t>í</w:t>
            </w:r>
            <w:r w:rsidRPr="00490DBF">
              <w:rPr>
                <w:rFonts w:ascii="Cambria" w:hAnsi="Cambria"/>
              </w:rPr>
              <w:t>mi syst</w:t>
            </w:r>
            <w:r w:rsidRPr="00490DBF">
              <w:rPr>
                <w:rFonts w:ascii="Cambria" w:hAnsi="Cambria" w:cs="Aptos"/>
              </w:rPr>
              <w:t>é</w:t>
            </w:r>
            <w:r w:rsidRPr="00490DBF">
              <w:rPr>
                <w:rFonts w:ascii="Cambria" w:hAnsi="Cambria"/>
              </w:rPr>
              <w:t>my poskytující informace o připojených komponentách sítě a také klientských zařízeních.  </w:t>
            </w:r>
          </w:p>
        </w:tc>
        <w:tc>
          <w:tcPr>
            <w:tcW w:w="1300" w:type="dxa"/>
          </w:tcPr>
          <w:p w14:paraId="1C9527EF"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154BAC0E" w14:textId="77777777" w:rsidTr="007A0695">
        <w:trPr>
          <w:trHeight w:val="722"/>
          <w:jc w:val="center"/>
        </w:trPr>
        <w:tc>
          <w:tcPr>
            <w:tcW w:w="6208" w:type="dxa"/>
          </w:tcPr>
          <w:p w14:paraId="5B16A207" w14:textId="77777777" w:rsidR="00553708" w:rsidRPr="00490DBF" w:rsidRDefault="00553708" w:rsidP="007A0695">
            <w:pPr>
              <w:rPr>
                <w:rFonts w:ascii="Cambria" w:hAnsi="Cambria"/>
              </w:rPr>
            </w:pPr>
            <w:r w:rsidRPr="00490DBF">
              <w:rPr>
                <w:rFonts w:ascii="Cambria" w:hAnsi="Cambria"/>
              </w:rPr>
              <w:t>Systém musí sledovat změny konfigurace systému, min. pro a zahrnutých WLAN síťových komponent – Informace musí minimálně obsahovat:  </w:t>
            </w:r>
          </w:p>
          <w:p w14:paraId="0E52BD9D" w14:textId="77777777" w:rsidR="00553708" w:rsidRPr="00490DBF" w:rsidRDefault="00553708" w:rsidP="00EB0BF3">
            <w:pPr>
              <w:numPr>
                <w:ilvl w:val="0"/>
                <w:numId w:val="37"/>
              </w:numPr>
              <w:spacing w:before="0" w:after="160" w:line="259" w:lineRule="auto"/>
              <w:jc w:val="left"/>
              <w:rPr>
                <w:rFonts w:ascii="Cambria" w:hAnsi="Cambria"/>
              </w:rPr>
            </w:pPr>
            <w:r w:rsidRPr="00490DBF">
              <w:rPr>
                <w:rFonts w:ascii="Cambria" w:hAnsi="Cambria"/>
              </w:rPr>
              <w:t>položku konfigurace </w:t>
            </w:r>
          </w:p>
          <w:p w14:paraId="1740E610" w14:textId="77777777" w:rsidR="00553708" w:rsidRPr="00490DBF" w:rsidRDefault="00553708" w:rsidP="00EB0BF3">
            <w:pPr>
              <w:numPr>
                <w:ilvl w:val="0"/>
                <w:numId w:val="38"/>
              </w:numPr>
              <w:spacing w:before="0" w:after="160" w:line="259" w:lineRule="auto"/>
              <w:jc w:val="left"/>
              <w:rPr>
                <w:rFonts w:ascii="Cambria" w:hAnsi="Cambria"/>
              </w:rPr>
            </w:pPr>
            <w:r w:rsidRPr="00490DBF">
              <w:rPr>
                <w:rFonts w:ascii="Cambria" w:hAnsi="Cambria"/>
              </w:rPr>
              <w:t>uživatelské jméno administrátora, který změnu provedl  </w:t>
            </w:r>
          </w:p>
          <w:p w14:paraId="2FC6A5DE" w14:textId="77777777" w:rsidR="00553708" w:rsidRPr="00490DBF" w:rsidRDefault="00553708" w:rsidP="007A0695">
            <w:pPr>
              <w:rPr>
                <w:rFonts w:ascii="Cambria" w:hAnsi="Cambria"/>
              </w:rPr>
            </w:pPr>
            <w:r w:rsidRPr="00490DBF">
              <w:rPr>
                <w:rFonts w:ascii="Cambria" w:hAnsi="Cambria"/>
              </w:rPr>
              <w:t>novou hodnotu proměnné, v</w:t>
            </w:r>
            <w:r w:rsidRPr="00490DBF">
              <w:rPr>
                <w:rFonts w:ascii="Cambria" w:hAnsi="Cambria" w:cs="Arial"/>
              </w:rPr>
              <w:t> </w:t>
            </w:r>
            <w:r w:rsidRPr="00490DBF">
              <w:rPr>
                <w:rFonts w:ascii="Cambria" w:hAnsi="Cambria"/>
              </w:rPr>
              <w:t>kter</w:t>
            </w:r>
            <w:r w:rsidRPr="00490DBF">
              <w:rPr>
                <w:rFonts w:ascii="Cambria" w:hAnsi="Cambria" w:cs="Aptos"/>
              </w:rPr>
              <w:t>é</w:t>
            </w:r>
            <w:r w:rsidRPr="00490DBF">
              <w:rPr>
                <w:rFonts w:ascii="Cambria" w:hAnsi="Cambria"/>
              </w:rPr>
              <w:t xml:space="preserve"> ke zm</w:t>
            </w:r>
            <w:r w:rsidRPr="00490DBF">
              <w:rPr>
                <w:rFonts w:ascii="Cambria" w:hAnsi="Cambria" w:cs="Aptos"/>
              </w:rPr>
              <w:t>ě</w:t>
            </w:r>
            <w:r w:rsidRPr="00490DBF">
              <w:rPr>
                <w:rFonts w:ascii="Cambria" w:hAnsi="Cambria"/>
              </w:rPr>
              <w:t>n</w:t>
            </w:r>
            <w:r w:rsidRPr="00490DBF">
              <w:rPr>
                <w:rFonts w:ascii="Cambria" w:hAnsi="Cambria" w:cs="Aptos"/>
              </w:rPr>
              <w:t>ě</w:t>
            </w:r>
            <w:r w:rsidRPr="00490DBF">
              <w:rPr>
                <w:rFonts w:ascii="Cambria" w:hAnsi="Cambria"/>
              </w:rPr>
              <w:t xml:space="preserve"> do</w:t>
            </w:r>
            <w:r w:rsidRPr="00490DBF">
              <w:rPr>
                <w:rFonts w:ascii="Cambria" w:hAnsi="Cambria" w:cs="Aptos"/>
              </w:rPr>
              <w:t>š</w:t>
            </w:r>
            <w:r w:rsidRPr="00490DBF">
              <w:rPr>
                <w:rFonts w:ascii="Cambria" w:hAnsi="Cambria"/>
              </w:rPr>
              <w:t>lo </w:t>
            </w:r>
          </w:p>
        </w:tc>
        <w:tc>
          <w:tcPr>
            <w:tcW w:w="1300" w:type="dxa"/>
          </w:tcPr>
          <w:p w14:paraId="72D5F602"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76610912" w14:textId="77777777" w:rsidTr="007A0695">
        <w:trPr>
          <w:trHeight w:val="722"/>
          <w:jc w:val="center"/>
        </w:trPr>
        <w:tc>
          <w:tcPr>
            <w:tcW w:w="6208" w:type="dxa"/>
          </w:tcPr>
          <w:p w14:paraId="13145C59" w14:textId="77777777" w:rsidR="00553708" w:rsidRPr="00490DBF" w:rsidRDefault="00553708" w:rsidP="007A0695">
            <w:pPr>
              <w:rPr>
                <w:rFonts w:ascii="Cambria" w:hAnsi="Cambria"/>
              </w:rPr>
            </w:pPr>
            <w:r w:rsidRPr="00490DBF">
              <w:rPr>
                <w:rFonts w:ascii="Cambria" w:hAnsi="Cambria"/>
              </w:rPr>
              <w:t>Systém musí zahrnovat všechny licence pro zajištění požadované funkcionality na období minimálně 60 měsíců. </w:t>
            </w:r>
          </w:p>
        </w:tc>
        <w:tc>
          <w:tcPr>
            <w:tcW w:w="1300" w:type="dxa"/>
          </w:tcPr>
          <w:p w14:paraId="0F276BD8" w14:textId="77777777" w:rsidR="00553708" w:rsidRPr="00490DBF" w:rsidRDefault="00553708" w:rsidP="007A0695">
            <w:pPr>
              <w:rPr>
                <w:rFonts w:ascii="Cambria" w:hAnsi="Cambria"/>
              </w:rPr>
            </w:pPr>
            <w:r w:rsidRPr="00490DBF">
              <w:rPr>
                <w:rFonts w:ascii="Cambria" w:hAnsi="Cambria"/>
                <w:color w:val="000000"/>
                <w:sz w:val="20"/>
                <w:szCs w:val="20"/>
              </w:rPr>
              <w:t>ANO</w:t>
            </w:r>
          </w:p>
        </w:tc>
      </w:tr>
      <w:tr w:rsidR="00553708" w:rsidRPr="00490DBF" w14:paraId="63F94715" w14:textId="77777777" w:rsidTr="007A0695">
        <w:trPr>
          <w:trHeight w:val="722"/>
          <w:jc w:val="center"/>
        </w:trPr>
        <w:tc>
          <w:tcPr>
            <w:tcW w:w="6208" w:type="dxa"/>
          </w:tcPr>
          <w:p w14:paraId="03A5DBF2" w14:textId="77777777" w:rsidR="00553708" w:rsidRPr="00490DBF" w:rsidRDefault="00553708" w:rsidP="007A0695">
            <w:pPr>
              <w:rPr>
                <w:rFonts w:ascii="Cambria" w:hAnsi="Cambria"/>
              </w:rPr>
            </w:pPr>
            <w:r w:rsidRPr="00490DBF">
              <w:rPr>
                <w:rFonts w:ascii="Cambria" w:hAnsi="Cambria"/>
              </w:rPr>
              <w:t xml:space="preserve">Součástí dodávky musí být platná podpora od výrobce po dobu minimálně 60 </w:t>
            </w:r>
            <w:proofErr w:type="gramStart"/>
            <w:r w:rsidRPr="00490DBF">
              <w:rPr>
                <w:rFonts w:ascii="Cambria" w:hAnsi="Cambria"/>
              </w:rPr>
              <w:t>měsíců</w:t>
            </w:r>
            <w:proofErr w:type="gramEnd"/>
            <w:r w:rsidRPr="00490DBF">
              <w:rPr>
                <w:rFonts w:ascii="Cambria" w:hAnsi="Cambria"/>
              </w:rPr>
              <w:t xml:space="preserve"> a to včetně všech aktualizací softwaru, bezpečnostních aktualizací a přístupu k</w:t>
            </w:r>
            <w:r w:rsidRPr="00490DBF">
              <w:rPr>
                <w:rFonts w:ascii="Cambria" w:hAnsi="Cambria" w:cs="Arial"/>
              </w:rPr>
              <w:t> </w:t>
            </w:r>
            <w:r w:rsidRPr="00490DBF">
              <w:rPr>
                <w:rFonts w:ascii="Cambria" w:hAnsi="Cambria"/>
              </w:rPr>
              <w:t>technick</w:t>
            </w:r>
            <w:r w:rsidRPr="00490DBF">
              <w:rPr>
                <w:rFonts w:ascii="Cambria" w:hAnsi="Cambria" w:cs="Aptos"/>
              </w:rPr>
              <w:t>é</w:t>
            </w:r>
            <w:r w:rsidRPr="00490DBF">
              <w:rPr>
                <w:rFonts w:ascii="Cambria" w:hAnsi="Cambria"/>
              </w:rPr>
              <w:t xml:space="preserve"> podpo</w:t>
            </w:r>
            <w:r w:rsidRPr="00490DBF">
              <w:rPr>
                <w:rFonts w:ascii="Cambria" w:hAnsi="Cambria" w:cs="Aptos"/>
              </w:rPr>
              <w:t>ř</w:t>
            </w:r>
            <w:r w:rsidRPr="00490DBF">
              <w:rPr>
                <w:rFonts w:ascii="Cambria" w:hAnsi="Cambria"/>
              </w:rPr>
              <w:t>e v</w:t>
            </w:r>
            <w:r w:rsidRPr="00490DBF">
              <w:rPr>
                <w:rFonts w:ascii="Cambria" w:hAnsi="Cambria" w:cs="Aptos"/>
              </w:rPr>
              <w:t>ý</w:t>
            </w:r>
            <w:r w:rsidRPr="00490DBF">
              <w:rPr>
                <w:rFonts w:ascii="Cambria" w:hAnsi="Cambria"/>
              </w:rPr>
              <w:t>robce.</w:t>
            </w:r>
            <w:r w:rsidRPr="00490DBF">
              <w:rPr>
                <w:rFonts w:ascii="Cambria" w:hAnsi="Cambria" w:cs="Aptos"/>
              </w:rPr>
              <w:t> </w:t>
            </w:r>
            <w:r w:rsidRPr="00490DBF">
              <w:rPr>
                <w:rFonts w:ascii="Cambria" w:hAnsi="Cambria"/>
              </w:rPr>
              <w:t> </w:t>
            </w:r>
          </w:p>
          <w:p w14:paraId="0CF395AE" w14:textId="77777777" w:rsidR="00553708" w:rsidRPr="00490DBF" w:rsidRDefault="00553708" w:rsidP="007A0695">
            <w:pPr>
              <w:rPr>
                <w:rFonts w:ascii="Cambria" w:hAnsi="Cambria"/>
              </w:rPr>
            </w:pPr>
            <w:r w:rsidRPr="00490DBF">
              <w:rPr>
                <w:rFonts w:ascii="Cambria" w:hAnsi="Cambria"/>
              </w:rPr>
              <w:t>Systém musí být v</w:t>
            </w:r>
            <w:r w:rsidRPr="00490DBF">
              <w:rPr>
                <w:rFonts w:ascii="Cambria" w:hAnsi="Cambria" w:cs="Arial"/>
              </w:rPr>
              <w:t> </w:t>
            </w:r>
            <w:r w:rsidRPr="00490DBF">
              <w:rPr>
                <w:rFonts w:ascii="Cambria" w:hAnsi="Cambria"/>
              </w:rPr>
              <w:t>dob</w:t>
            </w:r>
            <w:r w:rsidRPr="00490DBF">
              <w:rPr>
                <w:rFonts w:ascii="Cambria" w:hAnsi="Cambria" w:cs="Aptos"/>
              </w:rPr>
              <w:t>ě</w:t>
            </w:r>
            <w:r w:rsidRPr="00490DBF">
              <w:rPr>
                <w:rFonts w:ascii="Cambria" w:hAnsi="Cambria"/>
              </w:rPr>
              <w:t xml:space="preserve"> prodeje v</w:t>
            </w:r>
            <w:r w:rsidRPr="00490DBF">
              <w:rPr>
                <w:rFonts w:ascii="Cambria" w:hAnsi="Cambria" w:cs="Aptos"/>
              </w:rPr>
              <w:t>ý</w:t>
            </w:r>
            <w:r w:rsidRPr="00490DBF">
              <w:rPr>
                <w:rFonts w:ascii="Cambria" w:hAnsi="Cambria"/>
              </w:rPr>
              <w:t>robcem pln</w:t>
            </w:r>
            <w:r w:rsidRPr="00490DBF">
              <w:rPr>
                <w:rFonts w:ascii="Cambria" w:hAnsi="Cambria" w:cs="Aptos"/>
              </w:rPr>
              <w:t>ě</w:t>
            </w:r>
            <w:r w:rsidRPr="00490DBF">
              <w:rPr>
                <w:rFonts w:ascii="Cambria" w:hAnsi="Cambria"/>
              </w:rPr>
              <w:t xml:space="preserve"> podporov</w:t>
            </w:r>
            <w:r w:rsidRPr="00490DBF">
              <w:rPr>
                <w:rFonts w:ascii="Cambria" w:hAnsi="Cambria" w:cs="Aptos"/>
              </w:rPr>
              <w:t>á</w:t>
            </w:r>
            <w:r w:rsidRPr="00490DBF">
              <w:rPr>
                <w:rFonts w:ascii="Cambria" w:hAnsi="Cambria"/>
              </w:rPr>
              <w:t xml:space="preserve">n a na žádnou jeho </w:t>
            </w:r>
            <w:r w:rsidRPr="00490DBF">
              <w:rPr>
                <w:rFonts w:ascii="Cambria" w:hAnsi="Cambria" w:cs="Aptos"/>
              </w:rPr>
              <w:t>čá</w:t>
            </w:r>
            <w:r w:rsidRPr="00490DBF">
              <w:rPr>
                <w:rFonts w:ascii="Cambria" w:hAnsi="Cambria"/>
              </w:rPr>
              <w:t>st nesm</w:t>
            </w:r>
            <w:r w:rsidRPr="00490DBF">
              <w:rPr>
                <w:rFonts w:ascii="Cambria" w:hAnsi="Cambria" w:cs="Aptos"/>
              </w:rPr>
              <w:t>í</w:t>
            </w:r>
            <w:r w:rsidRPr="00490DBF">
              <w:rPr>
                <w:rFonts w:ascii="Cambria" w:hAnsi="Cambria"/>
              </w:rPr>
              <w:t xml:space="preserve"> b</w:t>
            </w:r>
            <w:r w:rsidRPr="00490DBF">
              <w:rPr>
                <w:rFonts w:ascii="Cambria" w:hAnsi="Cambria" w:cs="Aptos"/>
              </w:rPr>
              <w:t>ý</w:t>
            </w:r>
            <w:r w:rsidRPr="00490DBF">
              <w:rPr>
                <w:rFonts w:ascii="Cambria" w:hAnsi="Cambria"/>
              </w:rPr>
              <w:t>t vyhlášeno ukon</w:t>
            </w:r>
            <w:r w:rsidRPr="00490DBF">
              <w:rPr>
                <w:rFonts w:ascii="Cambria" w:hAnsi="Cambria" w:cs="Aptos"/>
              </w:rPr>
              <w:t>č</w:t>
            </w:r>
            <w:r w:rsidRPr="00490DBF">
              <w:rPr>
                <w:rFonts w:ascii="Cambria" w:hAnsi="Cambria"/>
              </w:rPr>
              <w:t>en</w:t>
            </w:r>
            <w:r w:rsidRPr="00490DBF">
              <w:rPr>
                <w:rFonts w:ascii="Cambria" w:hAnsi="Cambria" w:cs="Aptos"/>
              </w:rPr>
              <w:t>í</w:t>
            </w:r>
            <w:r w:rsidRPr="00490DBF">
              <w:rPr>
                <w:rFonts w:ascii="Cambria" w:hAnsi="Cambria"/>
              </w:rPr>
              <w:t xml:space="preserve"> prodeje. </w:t>
            </w:r>
          </w:p>
        </w:tc>
        <w:tc>
          <w:tcPr>
            <w:tcW w:w="1300" w:type="dxa"/>
          </w:tcPr>
          <w:p w14:paraId="77C1E19D" w14:textId="77777777" w:rsidR="00553708" w:rsidRPr="00490DBF" w:rsidRDefault="00553708" w:rsidP="007A0695">
            <w:pPr>
              <w:rPr>
                <w:rFonts w:ascii="Cambria" w:hAnsi="Cambria"/>
              </w:rPr>
            </w:pPr>
            <w:r w:rsidRPr="00490DBF">
              <w:rPr>
                <w:rFonts w:ascii="Cambria" w:hAnsi="Cambria"/>
                <w:color w:val="000000"/>
                <w:sz w:val="20"/>
                <w:szCs w:val="20"/>
              </w:rPr>
              <w:t>ANO</w:t>
            </w:r>
          </w:p>
        </w:tc>
      </w:tr>
    </w:tbl>
    <w:p w14:paraId="6D28E4FD" w14:textId="77777777" w:rsidR="00553708" w:rsidRPr="00490DBF" w:rsidRDefault="00553708" w:rsidP="00553708">
      <w:pPr>
        <w:rPr>
          <w:rFonts w:ascii="Cambria" w:hAnsi="Cambria"/>
        </w:rPr>
      </w:pPr>
    </w:p>
    <w:p w14:paraId="27488549" w14:textId="1009DFDD" w:rsidR="00553708" w:rsidRPr="00490DBF" w:rsidRDefault="00553708" w:rsidP="00553708">
      <w:pPr>
        <w:rPr>
          <w:rFonts w:ascii="Cambria" w:hAnsi="Cambria"/>
        </w:rPr>
      </w:pPr>
    </w:p>
    <w:p w14:paraId="242E0E8C" w14:textId="77777777" w:rsidR="00553708" w:rsidRPr="00490DBF" w:rsidRDefault="00553708" w:rsidP="00553708">
      <w:pPr>
        <w:rPr>
          <w:rFonts w:ascii="Cambria" w:hAnsi="Cambria"/>
        </w:rPr>
      </w:pPr>
    </w:p>
    <w:p w14:paraId="7DC92BAC" w14:textId="77777777" w:rsidR="00553708" w:rsidRPr="00490DBF" w:rsidRDefault="00553708" w:rsidP="00553708">
      <w:pPr>
        <w:rPr>
          <w:rFonts w:ascii="Cambria" w:hAnsi="Cambria"/>
        </w:rPr>
      </w:pPr>
    </w:p>
    <w:sectPr w:rsidR="00553708" w:rsidRPr="00490DBF">
      <w:headerReference w:type="default" r:id="rId11"/>
      <w:footerReference w:type="default" r:id="rId12"/>
      <w:pgSz w:w="11906" w:h="16838"/>
      <w:pgMar w:top="1418" w:right="1418" w:bottom="1418" w:left="141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59FE84" w14:textId="77777777" w:rsidR="008E5608" w:rsidRDefault="008E5608">
      <w:pPr>
        <w:spacing w:after="0" w:line="240" w:lineRule="auto"/>
      </w:pPr>
      <w:r>
        <w:separator/>
      </w:r>
    </w:p>
  </w:endnote>
  <w:endnote w:type="continuationSeparator" w:id="0">
    <w:p w14:paraId="56DD741D" w14:textId="77777777" w:rsidR="008E5608" w:rsidRDefault="008E5608">
      <w:pPr>
        <w:spacing w:after="0" w:line="240" w:lineRule="auto"/>
      </w:pPr>
      <w:r>
        <w:continuationSeparator/>
      </w:r>
    </w:p>
  </w:endnote>
  <w:endnote w:type="continuationNotice" w:id="1">
    <w:p w14:paraId="3CFF8A66" w14:textId="77777777" w:rsidR="008E5608" w:rsidRDefault="008E5608">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
    <w:charset w:val="00"/>
    <w:family w:val="auto"/>
    <w:pitch w:val="default"/>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339921"/>
      <w:docPartObj>
        <w:docPartGallery w:val="Page Numbers (Bottom of Page)"/>
        <w:docPartUnique/>
      </w:docPartObj>
    </w:sdtPr>
    <w:sdtContent>
      <w:p w14:paraId="3173B7BD" w14:textId="77777777" w:rsidR="00553708" w:rsidRDefault="00553708">
        <w:pPr>
          <w:pStyle w:val="Zpat"/>
        </w:pPr>
        <w:r>
          <w:rPr>
            <w:rFonts w:asciiTheme="majorHAnsi" w:eastAsiaTheme="majorEastAsia" w:hAnsiTheme="majorHAnsi" w:cstheme="majorBidi"/>
            <w:noProof/>
            <w:sz w:val="28"/>
            <w:szCs w:val="28"/>
          </w:rPr>
          <mc:AlternateContent>
            <mc:Choice Requires="wps">
              <w:drawing>
                <wp:anchor distT="0" distB="0" distL="114300" distR="114300" simplePos="0" relativeHeight="251663360" behindDoc="0" locked="0" layoutInCell="1" allowOverlap="1" wp14:anchorId="5D56D06B" wp14:editId="66866FDC">
                  <wp:simplePos x="0" y="0"/>
                  <wp:positionH relativeFrom="rightMargin">
                    <wp:align>center</wp:align>
                  </wp:positionH>
                  <wp:positionV relativeFrom="bottomMargin">
                    <wp:align>center</wp:align>
                  </wp:positionV>
                  <wp:extent cx="512445" cy="441325"/>
                  <wp:effectExtent l="0" t="0" r="1905" b="0"/>
                  <wp:wrapNone/>
                  <wp:docPr id="4" name="Vývojový diagram: alternativní postup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445" cy="441325"/>
                          </a:xfrm>
                          <a:prstGeom prst="flowChartAlternateProcess">
                            <a:avLst/>
                          </a:prstGeom>
                          <a:noFill/>
                          <a:ln>
                            <a:noFill/>
                          </a:ln>
                          <a:extLst>
                            <a:ext uri="{909E8E84-426E-40DD-AFC4-6F175D3DCCD1}">
                              <a14:hiddenFill xmlns:a14="http://schemas.microsoft.com/office/drawing/2010/main">
                                <a:solidFill>
                                  <a:srgbClr val="5C83B4"/>
                                </a:solidFill>
                              </a14:hiddenFill>
                            </a:ext>
                            <a:ext uri="{91240B29-F687-4F45-9708-019B960494DF}">
                              <a14:hiddenLine xmlns:a14="http://schemas.microsoft.com/office/drawing/2010/main" w="9525">
                                <a:solidFill>
                                  <a:srgbClr val="737373"/>
                                </a:solidFill>
                                <a:miter lim="800000"/>
                                <a:headEnd/>
                                <a:tailEnd/>
                              </a14:hiddenLine>
                            </a:ext>
                          </a:extLst>
                        </wps:spPr>
                        <wps:txbx>
                          <w:txbxContent>
                            <w:p w14:paraId="394E11BA" w14:textId="77777777" w:rsidR="00553708" w:rsidRDefault="00553708">
                              <w:pPr>
                                <w:pStyle w:val="Zpat"/>
                                <w:pBdr>
                                  <w:top w:val="single" w:sz="12" w:space="1" w:color="865640" w:themeColor="accent3"/>
                                  <w:bottom w:val="single" w:sz="48" w:space="1" w:color="865640" w:themeColor="accent3"/>
                                </w:pBdr>
                                <w:jc w:val="center"/>
                                <w:rPr>
                                  <w:sz w:val="28"/>
                                  <w:szCs w:val="28"/>
                                </w:rPr>
                              </w:pPr>
                              <w:r>
                                <w:rPr>
                                  <w:sz w:val="22"/>
                                  <w:szCs w:val="22"/>
                                </w:rPr>
                                <w:fldChar w:fldCharType="begin"/>
                              </w:r>
                              <w:r>
                                <w:instrText>PAGE    \* MERGEFORMAT</w:instrText>
                              </w:r>
                              <w:r>
                                <w:rPr>
                                  <w:sz w:val="22"/>
                                  <w:szCs w:val="22"/>
                                </w:rPr>
                                <w:fldChar w:fldCharType="separate"/>
                              </w:r>
                              <w:r w:rsidRPr="00953771">
                                <w:rPr>
                                  <w:noProof/>
                                  <w:sz w:val="28"/>
                                  <w:szCs w:val="28"/>
                                </w:rPr>
                                <w:t>21</w:t>
                              </w:r>
                              <w:r>
                                <w:rPr>
                                  <w:sz w:val="28"/>
                                  <w:szCs w:val="28"/>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56D06B"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Vývojový diagram: alternativní postup 4" o:spid="_x0000_s1026" type="#_x0000_t176" style="position:absolute;left:0;text-align:left;margin-left:0;margin-top:0;width:40.35pt;height:34.75pt;z-index:251663360;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" filled="f" fillcolor="#5c83b4" stroked="f" strokecolor="#737373">
                  <v:textbox>
                    <w:txbxContent>
                      <w:p w14:paraId="394E11BA" w14:textId="77777777" w:rsidR="00553708" w:rsidRDefault="00553708">
                        <w:pPr>
                          <w:pStyle w:val="Zpat"/>
                          <w:pBdr>
                            <w:top w:val="single" w:sz="12" w:space="1" w:color="865640" w:themeColor="accent3"/>
                            <w:bottom w:val="single" w:sz="48" w:space="1" w:color="865640" w:themeColor="accent3"/>
                          </w:pBdr>
                          <w:jc w:val="center"/>
                          <w:rPr>
                            <w:sz w:val="28"/>
                            <w:szCs w:val="28"/>
                          </w:rPr>
                        </w:pPr>
                        <w:r>
                          <w:rPr>
                            <w:sz w:val="22"/>
                            <w:szCs w:val="22"/>
                          </w:rPr>
                          <w:fldChar w:fldCharType="begin"/>
                        </w:r>
                        <w:r>
                          <w:instrText>PAGE    \* MERGEFORMAT</w:instrText>
                        </w:r>
                        <w:r>
                          <w:rPr>
                            <w:sz w:val="22"/>
                            <w:szCs w:val="22"/>
                          </w:rPr>
                          <w:fldChar w:fldCharType="separate"/>
                        </w:r>
                        <w:r w:rsidRPr="00953771">
                          <w:rPr>
                            <w:noProof/>
                            <w:sz w:val="28"/>
                            <w:szCs w:val="28"/>
                          </w:rPr>
                          <w:t>21</w:t>
                        </w:r>
                        <w:r>
                          <w:rPr>
                            <w:sz w:val="28"/>
                            <w:szCs w:val="28"/>
                          </w:rPr>
                          <w:fldChar w:fldCharType="end"/>
                        </w:r>
                      </w:p>
                    </w:txbxContent>
                  </v:textbox>
                  <w10:wrap anchorx="margin" anchory="margin"/>
                </v:shape>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08873770"/>
      <w:docPartObj>
        <w:docPartGallery w:val="Page Numbers (Bottom of Page)"/>
        <w:docPartUnique/>
      </w:docPartObj>
    </w:sdtPr>
    <w:sdtContent>
      <w:p w14:paraId="367AA05D" w14:textId="77777777" w:rsidR="008B46EA" w:rsidRDefault="00076020">
        <w:pPr>
          <w:pStyle w:val="Zpat"/>
        </w:pPr>
        <w:r>
          <w:rPr>
            <w:rFonts w:asciiTheme="majorHAnsi" w:eastAsiaTheme="majorEastAsia" w:hAnsiTheme="majorHAnsi" w:cstheme="majorBidi"/>
            <w:noProof/>
            <w:sz w:val="28"/>
            <w:szCs w:val="28"/>
          </w:rPr>
          <mc:AlternateContent>
            <mc:Choice Requires="wps">
              <w:drawing>
                <wp:anchor distT="0" distB="0" distL="114300" distR="114300" simplePos="0" relativeHeight="251661312" behindDoc="0" locked="0" layoutInCell="1" allowOverlap="1" wp14:anchorId="3DF3AC2E" wp14:editId="482126EB">
                  <wp:simplePos x="0" y="0"/>
                  <wp:positionH relativeFrom="rightMargin">
                    <wp:align>center</wp:align>
                  </wp:positionH>
                  <wp:positionV relativeFrom="bottomMargin">
                    <wp:align>center</wp:align>
                  </wp:positionV>
                  <wp:extent cx="512445" cy="441325"/>
                  <wp:effectExtent l="0" t="0" r="1905" b="0"/>
                  <wp:wrapNone/>
                  <wp:docPr id="1" name="Vývojový diagram: alternativní postup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445" cy="441325"/>
                          </a:xfrm>
                          <a:prstGeom prst="flowChartAlternateProcess">
                            <a:avLst/>
                          </a:prstGeom>
                          <a:noFill/>
                          <a:ln>
                            <a:noFill/>
                          </a:ln>
                        </wps:spPr>
                        <wps:txbx>
                          <w:txbxContent>
                            <w:p w14:paraId="3ADEE6C7" w14:textId="77777777" w:rsidR="008B46EA" w:rsidRDefault="00076020">
                              <w:pPr>
                                <w:pStyle w:val="Zpat"/>
                                <w:pBdr>
                                  <w:top w:val="single" w:sz="12" w:space="1" w:color="865640" w:themeColor="accent3"/>
                                  <w:bottom w:val="single" w:sz="48" w:space="1" w:color="865640" w:themeColor="accent3"/>
                                </w:pBdr>
                                <w:jc w:val="center"/>
                                <w:rPr>
                                  <w:sz w:val="28"/>
                                  <w:szCs w:val="28"/>
                                </w:rPr>
                              </w:pPr>
                              <w:r>
                                <w:rPr>
                                  <w:sz w:val="22"/>
                                  <w:szCs w:val="22"/>
                                </w:rPr>
                                <w:fldChar w:fldCharType="begin"/>
                              </w:r>
                              <w:r>
                                <w:instrText>PAGE    \* MERGEFORMAT</w:instrText>
                              </w:r>
                              <w:r>
                                <w:rPr>
                                  <w:sz w:val="22"/>
                                  <w:szCs w:val="22"/>
                                </w:rPr>
                                <w:fldChar w:fldCharType="separate"/>
                              </w:r>
                              <w:r w:rsidR="00A5336C" w:rsidRPr="00A5336C">
                                <w:rPr>
                                  <w:noProof/>
                                  <w:sz w:val="28"/>
                                  <w:szCs w:val="28"/>
                                </w:rPr>
                                <w:t>12</w:t>
                              </w:r>
                              <w:r>
                                <w:rPr>
                                  <w:sz w:val="28"/>
                                  <w:szCs w:val="28"/>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F3AC2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Vývojový diagram: alternativní postup 1" o:spid="_x0000_s1027" type="#_x0000_t176" style="position:absolute;left:0;text-align:left;margin-left:0;margin-top:0;width:40.35pt;height:34.75pt;z-index:251661312;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" filled="f" stroked="f">
                  <v:textbox>
                    <w:txbxContent>
                      <w:p w14:paraId="3ADEE6C7" w14:textId="77777777" w:rsidR="008B46EA" w:rsidRDefault="00076020">
                        <w:pPr>
                          <w:pStyle w:val="Zpat"/>
                          <w:pBdr>
                            <w:top w:val="single" w:sz="12" w:space="1" w:color="865640" w:themeColor="accent3"/>
                            <w:bottom w:val="single" w:sz="48" w:space="1" w:color="865640" w:themeColor="accent3"/>
                          </w:pBdr>
                          <w:jc w:val="center"/>
                          <w:rPr>
                            <w:sz w:val="28"/>
                            <w:szCs w:val="28"/>
                          </w:rPr>
                        </w:pPr>
                        <w:r>
                          <w:rPr>
                            <w:sz w:val="22"/>
                            <w:szCs w:val="22"/>
                          </w:rPr>
                          <w:fldChar w:fldCharType="begin"/>
                        </w:r>
                        <w:r>
                          <w:instrText>PAGE    \* MERGEFORMAT</w:instrText>
                        </w:r>
                        <w:r>
                          <w:rPr>
                            <w:sz w:val="22"/>
                            <w:szCs w:val="22"/>
                          </w:rPr>
                          <w:fldChar w:fldCharType="separate"/>
                        </w:r>
                        <w:r w:rsidR="00A5336C" w:rsidRPr="00A5336C">
                          <w:rPr>
                            <w:noProof/>
                            <w:sz w:val="28"/>
                            <w:szCs w:val="28"/>
                          </w:rPr>
                          <w:t>12</w:t>
                        </w:r>
                        <w:r>
                          <w:rPr>
                            <w:sz w:val="28"/>
                            <w:szCs w:val="28"/>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B9F377" w14:textId="77777777" w:rsidR="008E5608" w:rsidRDefault="008E5608">
      <w:pPr>
        <w:spacing w:after="0" w:line="240" w:lineRule="auto"/>
      </w:pPr>
      <w:r>
        <w:separator/>
      </w:r>
    </w:p>
  </w:footnote>
  <w:footnote w:type="continuationSeparator" w:id="0">
    <w:p w14:paraId="7FD7FF3C" w14:textId="77777777" w:rsidR="008E5608" w:rsidRDefault="008E5608">
      <w:pPr>
        <w:spacing w:after="0" w:line="240" w:lineRule="auto"/>
      </w:pPr>
      <w:r>
        <w:continuationSeparator/>
      </w:r>
    </w:p>
  </w:footnote>
  <w:footnote w:type="continuationNotice" w:id="1">
    <w:p w14:paraId="4BD24E9D" w14:textId="77777777" w:rsidR="008E5608" w:rsidRDefault="008E5608">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B9F49" w14:textId="16123008" w:rsidR="00553708" w:rsidRDefault="00553708" w:rsidP="00553708">
    <w:pPr>
      <w:pStyle w:val="Zhlav"/>
      <w:jc w:val="right"/>
      <w:rPr>
        <w:rFonts w:ascii="Cambria" w:hAnsi="Cambria"/>
        <w:b/>
        <w:bCs/>
        <w:color w:val="808080" w:themeColor="background1" w:themeShade="80"/>
        <w:sz w:val="36"/>
        <w:szCs w:val="36"/>
      </w:rPr>
    </w:pPr>
    <w:r>
      <w:rPr>
        <w:noProof/>
      </w:rPr>
      <w:drawing>
        <wp:inline distT="0" distB="0" distL="0" distR="0" wp14:anchorId="280502D3" wp14:editId="634A0E73">
          <wp:extent cx="2994764" cy="361950"/>
          <wp:effectExtent l="0" t="0" r="0" b="0"/>
          <wp:docPr id="212144430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13422" cy="364205"/>
                  </a:xfrm>
                  <a:prstGeom prst="rect">
                    <a:avLst/>
                  </a:prstGeom>
                  <a:noFill/>
                  <a:ln>
                    <a:noFill/>
                  </a:ln>
                </pic:spPr>
              </pic:pic>
            </a:graphicData>
          </a:graphic>
        </wp:inline>
      </w:drawing>
    </w:r>
    <w:r>
      <w:rPr>
        <w:sz w:val="32"/>
        <w:szCs w:val="32"/>
      </w:rPr>
      <w:tab/>
    </w:r>
    <w:r>
      <w:rPr>
        <w:rFonts w:ascii="Cambria" w:hAnsi="Cambria"/>
        <w:b/>
        <w:bCs/>
        <w:color w:val="808080" w:themeColor="background1" w:themeShade="80"/>
        <w:sz w:val="36"/>
        <w:szCs w:val="36"/>
      </w:rPr>
      <w:t xml:space="preserve">PŘÍLOHA č. 1ab </w:t>
    </w:r>
  </w:p>
  <w:p w14:paraId="456AA9E8" w14:textId="77777777" w:rsidR="00553708" w:rsidRPr="002605D2" w:rsidRDefault="00553708" w:rsidP="00553708">
    <w:pPr>
      <w:pStyle w:val="Zhlav"/>
      <w:jc w:val="right"/>
      <w:rPr>
        <w:sz w:val="32"/>
        <w:szCs w:val="32"/>
      </w:rPr>
    </w:pPr>
    <w:r>
      <w:rPr>
        <w:rFonts w:ascii="Cambria" w:hAnsi="Cambria"/>
        <w:b/>
        <w:bCs/>
        <w:color w:val="808080" w:themeColor="background1" w:themeShade="80"/>
        <w:sz w:val="36"/>
        <w:szCs w:val="36"/>
      </w:rPr>
      <w:t xml:space="preserve">ZADÁVACÍ </w:t>
    </w:r>
    <w:r w:rsidRPr="00206901">
      <w:rPr>
        <w:rFonts w:ascii="Cambria" w:hAnsi="Cambria"/>
        <w:b/>
        <w:bCs/>
        <w:color w:val="808080" w:themeColor="background1" w:themeShade="80"/>
        <w:sz w:val="36"/>
        <w:szCs w:val="36"/>
      </w:rPr>
      <w:t>DOKUMENTACE</w:t>
    </w:r>
  </w:p>
  <w:p w14:paraId="52B1651B" w14:textId="2E3F8986" w:rsidR="00553708" w:rsidRPr="00A27BF3" w:rsidRDefault="00553708" w:rsidP="00A27BF3">
    <w:pPr>
      <w:pStyle w:val="Bezmezer"/>
      <w:jc w:val="center"/>
      <w:rPr>
        <w:rFonts w:ascii="Arial" w:hAnsi="Arial" w:cs="Arial"/>
        <w:color w:val="000000"/>
      </w:rPr>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DB71AA" w14:textId="284BC136" w:rsidR="002605D2" w:rsidRDefault="002605D2" w:rsidP="002605D2">
    <w:pPr>
      <w:pStyle w:val="Zhlav"/>
      <w:jc w:val="right"/>
      <w:rPr>
        <w:rFonts w:ascii="Cambria" w:hAnsi="Cambria"/>
        <w:b/>
        <w:bCs/>
        <w:color w:val="808080" w:themeColor="background1" w:themeShade="80"/>
        <w:sz w:val="36"/>
        <w:szCs w:val="36"/>
      </w:rPr>
    </w:pPr>
    <w:bookmarkStart w:id="10" w:name="_Hlk180616875"/>
    <w:bookmarkStart w:id="11" w:name="_Hlk180616876"/>
    <w:r>
      <w:rPr>
        <w:noProof/>
      </w:rPr>
      <w:drawing>
        <wp:inline distT="0" distB="0" distL="0" distR="0" wp14:anchorId="47D3CB32" wp14:editId="23270CD1">
          <wp:extent cx="2994764" cy="361950"/>
          <wp:effectExtent l="0" t="0" r="0" b="0"/>
          <wp:docPr id="65680479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13422" cy="364205"/>
                  </a:xfrm>
                  <a:prstGeom prst="rect">
                    <a:avLst/>
                  </a:prstGeom>
                  <a:noFill/>
                  <a:ln>
                    <a:noFill/>
                  </a:ln>
                </pic:spPr>
              </pic:pic>
            </a:graphicData>
          </a:graphic>
        </wp:inline>
      </w:drawing>
    </w:r>
    <w:r>
      <w:rPr>
        <w:sz w:val="32"/>
        <w:szCs w:val="32"/>
      </w:rPr>
      <w:tab/>
    </w:r>
    <w:bookmarkStart w:id="12" w:name="_Hlk196830045"/>
    <w:r>
      <w:rPr>
        <w:rFonts w:ascii="Cambria" w:hAnsi="Cambria"/>
        <w:b/>
        <w:bCs/>
        <w:color w:val="808080" w:themeColor="background1" w:themeShade="80"/>
        <w:sz w:val="36"/>
        <w:szCs w:val="36"/>
      </w:rPr>
      <w:t>PŘÍLOHA č. 1a</w:t>
    </w:r>
    <w:r w:rsidR="00951A97">
      <w:rPr>
        <w:rFonts w:ascii="Cambria" w:hAnsi="Cambria"/>
        <w:b/>
        <w:bCs/>
        <w:color w:val="808080" w:themeColor="background1" w:themeShade="80"/>
        <w:sz w:val="36"/>
        <w:szCs w:val="36"/>
      </w:rPr>
      <w:t>b</w:t>
    </w:r>
    <w:r>
      <w:rPr>
        <w:rFonts w:ascii="Cambria" w:hAnsi="Cambria"/>
        <w:b/>
        <w:bCs/>
        <w:color w:val="808080" w:themeColor="background1" w:themeShade="80"/>
        <w:sz w:val="36"/>
        <w:szCs w:val="36"/>
      </w:rPr>
      <w:t xml:space="preserve"> </w:t>
    </w:r>
  </w:p>
  <w:p w14:paraId="61D94CD0" w14:textId="080271FB" w:rsidR="008B46EA" w:rsidRPr="002605D2" w:rsidRDefault="002605D2" w:rsidP="002605D2">
    <w:pPr>
      <w:pStyle w:val="Zhlav"/>
      <w:jc w:val="right"/>
      <w:rPr>
        <w:sz w:val="32"/>
        <w:szCs w:val="32"/>
      </w:rPr>
    </w:pPr>
    <w:r>
      <w:rPr>
        <w:rFonts w:ascii="Cambria" w:hAnsi="Cambria"/>
        <w:b/>
        <w:bCs/>
        <w:color w:val="808080" w:themeColor="background1" w:themeShade="80"/>
        <w:sz w:val="36"/>
        <w:szCs w:val="36"/>
      </w:rPr>
      <w:t xml:space="preserve">ZADÁVACÍ </w:t>
    </w:r>
    <w:r w:rsidRPr="00206901">
      <w:rPr>
        <w:rFonts w:ascii="Cambria" w:hAnsi="Cambria"/>
        <w:b/>
        <w:bCs/>
        <w:color w:val="808080" w:themeColor="background1" w:themeShade="80"/>
        <w:sz w:val="36"/>
        <w:szCs w:val="36"/>
      </w:rPr>
      <w:t>DOKUMENTACE</w:t>
    </w:r>
    <w:bookmarkEnd w:id="10"/>
    <w:bookmarkEnd w:id="11"/>
    <w:bookmarkEnd w:id="12"/>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CA0DB8"/>
    <w:multiLevelType w:val="multilevel"/>
    <w:tmpl w:val="EE04D24A"/>
    <w:lvl w:ilvl="0">
      <w:start w:val="1"/>
      <w:numFmt w:val="decimal"/>
      <w:pStyle w:val="nadpis1"/>
      <w:lvlText w:val="%1"/>
      <w:lvlJc w:val="left"/>
      <w:pPr>
        <w:tabs>
          <w:tab w:val="num" w:pos="432"/>
        </w:tabs>
        <w:ind w:left="432" w:hanging="432"/>
      </w:pPr>
      <w:rPr>
        <w:rFonts w:hint="default"/>
      </w:rPr>
    </w:lvl>
    <w:lvl w:ilvl="1">
      <w:start w:val="1"/>
      <w:numFmt w:val="decimal"/>
      <w:lvlText w:val="%1.%2"/>
      <w:lvlJc w:val="left"/>
      <w:pPr>
        <w:tabs>
          <w:tab w:val="num" w:pos="718"/>
        </w:tabs>
        <w:ind w:left="718" w:hanging="576"/>
      </w:pPr>
      <w:rPr>
        <w:rFonts w:hint="default"/>
      </w:rPr>
    </w:lvl>
    <w:lvl w:ilvl="2">
      <w:start w:val="1"/>
      <w:numFmt w:val="decimal"/>
      <w:lvlText w:val="%1.%2.%3"/>
      <w:lvlJc w:val="left"/>
      <w:pPr>
        <w:tabs>
          <w:tab w:val="num" w:pos="720"/>
        </w:tabs>
        <w:ind w:left="720" w:hanging="720"/>
      </w:pPr>
      <w:rPr>
        <w:rFonts w:hint="default"/>
        <w:i w:val="0"/>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4EF7D87"/>
    <w:multiLevelType w:val="hybridMultilevel"/>
    <w:tmpl w:val="2820C61E"/>
    <w:lvl w:ilvl="0" w:tplc="464C5DA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15:restartNumberingAfterBreak="0">
    <w:nsid w:val="08350F6A"/>
    <w:multiLevelType w:val="hybridMultilevel"/>
    <w:tmpl w:val="1D0A851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7E7A36"/>
    <w:multiLevelType w:val="multilevel"/>
    <w:tmpl w:val="8B42EEAC"/>
    <w:lvl w:ilvl="0">
      <w:start w:val="1"/>
      <w:numFmt w:val="bullet"/>
      <w:pStyle w:val="Odrazka-pododrazka"/>
      <w:lvlText w:val=""/>
      <w:lvlJc w:val="left"/>
      <w:pPr>
        <w:tabs>
          <w:tab w:val="num" w:pos="1434"/>
        </w:tabs>
        <w:ind w:left="1434" w:hanging="360"/>
      </w:pPr>
      <w:rPr>
        <w:rFonts w:ascii="Symbol" w:hAnsi="Symbol" w:hint="default"/>
      </w:rPr>
    </w:lvl>
    <w:lvl w:ilvl="1">
      <w:start w:val="1"/>
      <w:numFmt w:val="bullet"/>
      <w:lvlText w:val="-"/>
      <w:lvlJc w:val="left"/>
      <w:pPr>
        <w:tabs>
          <w:tab w:val="num" w:pos="2154"/>
        </w:tabs>
        <w:ind w:left="2154" w:hanging="360"/>
      </w:pPr>
      <w:rPr>
        <w:rFonts w:ascii="Tahoma" w:eastAsia="Times New Roman" w:hAnsi="Tahoma" w:hint="default"/>
      </w:rPr>
    </w:lvl>
    <w:lvl w:ilvl="2">
      <w:start w:val="1"/>
      <w:numFmt w:val="bullet"/>
      <w:lvlText w:val=""/>
      <w:lvlJc w:val="left"/>
      <w:pPr>
        <w:tabs>
          <w:tab w:val="num" w:pos="2874"/>
        </w:tabs>
        <w:ind w:left="2874" w:hanging="360"/>
      </w:pPr>
      <w:rPr>
        <w:rFonts w:ascii="Wingdings" w:hAnsi="Wingdings" w:hint="default"/>
      </w:rPr>
    </w:lvl>
    <w:lvl w:ilvl="3">
      <w:start w:val="1"/>
      <w:numFmt w:val="bullet"/>
      <w:lvlText w:val=""/>
      <w:lvlJc w:val="left"/>
      <w:pPr>
        <w:tabs>
          <w:tab w:val="num" w:pos="3594"/>
        </w:tabs>
        <w:ind w:left="3594" w:hanging="360"/>
      </w:pPr>
      <w:rPr>
        <w:rFonts w:ascii="Symbol" w:hAnsi="Symbol" w:hint="default"/>
      </w:rPr>
    </w:lvl>
    <w:lvl w:ilvl="4">
      <w:start w:val="1"/>
      <w:numFmt w:val="bullet"/>
      <w:lvlText w:val="o"/>
      <w:lvlJc w:val="left"/>
      <w:pPr>
        <w:tabs>
          <w:tab w:val="num" w:pos="4314"/>
        </w:tabs>
        <w:ind w:left="4314" w:hanging="360"/>
      </w:pPr>
      <w:rPr>
        <w:rFonts w:ascii="Courier New" w:hAnsi="Courier New" w:hint="default"/>
      </w:rPr>
    </w:lvl>
    <w:lvl w:ilvl="5">
      <w:start w:val="1"/>
      <w:numFmt w:val="bullet"/>
      <w:lvlText w:val=""/>
      <w:lvlJc w:val="left"/>
      <w:pPr>
        <w:tabs>
          <w:tab w:val="num" w:pos="5034"/>
        </w:tabs>
        <w:ind w:left="5034" w:hanging="360"/>
      </w:pPr>
      <w:rPr>
        <w:rFonts w:ascii="Wingdings" w:hAnsi="Wingdings" w:hint="default"/>
      </w:rPr>
    </w:lvl>
    <w:lvl w:ilvl="6">
      <w:start w:val="1"/>
      <w:numFmt w:val="bullet"/>
      <w:lvlText w:val=""/>
      <w:lvlJc w:val="left"/>
      <w:pPr>
        <w:tabs>
          <w:tab w:val="num" w:pos="5754"/>
        </w:tabs>
        <w:ind w:left="5754" w:hanging="360"/>
      </w:pPr>
      <w:rPr>
        <w:rFonts w:ascii="Symbol" w:hAnsi="Symbol" w:hint="default"/>
      </w:rPr>
    </w:lvl>
    <w:lvl w:ilvl="7">
      <w:start w:val="1"/>
      <w:numFmt w:val="bullet"/>
      <w:lvlText w:val="o"/>
      <w:lvlJc w:val="left"/>
      <w:pPr>
        <w:tabs>
          <w:tab w:val="num" w:pos="6474"/>
        </w:tabs>
        <w:ind w:left="6474" w:hanging="360"/>
      </w:pPr>
      <w:rPr>
        <w:rFonts w:ascii="Courier New" w:hAnsi="Courier New" w:hint="default"/>
      </w:rPr>
    </w:lvl>
    <w:lvl w:ilvl="8">
      <w:start w:val="1"/>
      <w:numFmt w:val="bullet"/>
      <w:lvlText w:val=""/>
      <w:lvlJc w:val="left"/>
      <w:pPr>
        <w:tabs>
          <w:tab w:val="num" w:pos="7194"/>
        </w:tabs>
        <w:ind w:left="7194" w:hanging="360"/>
      </w:pPr>
      <w:rPr>
        <w:rFonts w:ascii="Wingdings" w:hAnsi="Wingdings" w:hint="default"/>
      </w:rPr>
    </w:lvl>
  </w:abstractNum>
  <w:abstractNum w:abstractNumId="4" w15:restartNumberingAfterBreak="0">
    <w:nsid w:val="0AA46ED6"/>
    <w:multiLevelType w:val="multilevel"/>
    <w:tmpl w:val="A89E393C"/>
    <w:lvl w:ilvl="0">
      <w:start w:val="1"/>
      <w:numFmt w:val="bullet"/>
      <w:pStyle w:val="Seznamsodrkami4"/>
      <w:lvlText w:val=""/>
      <w:lvlJc w:val="left"/>
      <w:pPr>
        <w:tabs>
          <w:tab w:val="num" w:pos="1209"/>
        </w:tabs>
        <w:ind w:left="1209" w:hanging="360"/>
      </w:pPr>
      <w:rPr>
        <w:rFonts w:ascii="Symbol" w:hAnsi="Symbol" w:hint="default"/>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5" w15:restartNumberingAfterBreak="0">
    <w:nsid w:val="0E9050E2"/>
    <w:multiLevelType w:val="multilevel"/>
    <w:tmpl w:val="46E0764C"/>
    <w:lvl w:ilvl="0">
      <w:start w:val="1"/>
      <w:numFmt w:val="bullet"/>
      <w:pStyle w:val="Seznamsodrkami5"/>
      <w:lvlText w:val=""/>
      <w:lvlJc w:val="left"/>
      <w:pPr>
        <w:tabs>
          <w:tab w:val="num" w:pos="1492"/>
        </w:tabs>
        <w:ind w:left="1492" w:hanging="360"/>
      </w:pPr>
      <w:rPr>
        <w:rFonts w:ascii="Symbol" w:hAnsi="Symbol" w:hint="default"/>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6" w15:restartNumberingAfterBreak="0">
    <w:nsid w:val="10221F3B"/>
    <w:multiLevelType w:val="multilevel"/>
    <w:tmpl w:val="0405001F"/>
    <w:styleLink w:val="Styl2"/>
    <w:lvl w:ilvl="0">
      <w:start w:val="6"/>
      <w:numFmt w:val="decimal"/>
      <w:pStyle w:val="Styl2"/>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15:restartNumberingAfterBreak="0">
    <w:nsid w:val="15330AE0"/>
    <w:multiLevelType w:val="multilevel"/>
    <w:tmpl w:val="C4487930"/>
    <w:lvl w:ilvl="0">
      <w:start w:val="1"/>
      <w:numFmt w:val="bullet"/>
      <w:pStyle w:val="OdrkyEQerven"/>
      <w:lvlText w:val=""/>
      <w:lvlJc w:val="left"/>
      <w:pPr>
        <w:ind w:left="717" w:hanging="360"/>
      </w:pPr>
      <w:rPr>
        <w:rFonts w:ascii="Wingdings" w:hAnsi="Wingdings" w:hint="default"/>
        <w:color w:val="C00000"/>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C082289"/>
    <w:multiLevelType w:val="multilevel"/>
    <w:tmpl w:val="5AE0DC22"/>
    <w:lvl w:ilvl="0">
      <w:start w:val="1"/>
      <w:numFmt w:val="decimal"/>
      <w:pStyle w:val="bodspecifikace"/>
      <w:lvlText w:val="%1."/>
      <w:lvlJc w:val="left"/>
      <w:pPr>
        <w:ind w:left="720" w:hanging="360"/>
      </w:pPr>
      <w:rPr>
        <w:rFonts w:ascii="Calibri" w:hAnsi="Calibri" w:hint="default"/>
        <w:b/>
        <w:color w:val="auto"/>
        <w:sz w:val="21"/>
        <w:szCs w:val="21"/>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D0A41BD"/>
    <w:multiLevelType w:val="multilevel"/>
    <w:tmpl w:val="4F363AA0"/>
    <w:lvl w:ilvl="0">
      <w:start w:val="1"/>
      <w:numFmt w:val="bullet"/>
      <w:pStyle w:val="Odrka2doplohy"/>
      <w:lvlText w:val=""/>
      <w:lvlJc w:val="left"/>
      <w:pPr>
        <w:ind w:left="700" w:hanging="360"/>
      </w:pPr>
      <w:rPr>
        <w:rFonts w:ascii="Symbol" w:hAnsi="Symbol" w:hint="default"/>
        <w:color w:val="auto"/>
      </w:rPr>
    </w:lvl>
    <w:lvl w:ilvl="1">
      <w:start w:val="1"/>
      <w:numFmt w:val="bullet"/>
      <w:lvlText w:val="o"/>
      <w:lvlJc w:val="left"/>
      <w:pPr>
        <w:ind w:left="1364" w:hanging="360"/>
      </w:pPr>
      <w:rPr>
        <w:rFonts w:ascii="Courier New" w:hAnsi="Courier New" w:cs="Courier New" w:hint="default"/>
      </w:rPr>
    </w:lvl>
    <w:lvl w:ilvl="2">
      <w:start w:val="1"/>
      <w:numFmt w:val="bullet"/>
      <w:lvlText w:val=""/>
      <w:lvlJc w:val="left"/>
      <w:pPr>
        <w:ind w:left="2084" w:hanging="360"/>
      </w:pPr>
      <w:rPr>
        <w:rFonts w:ascii="Wingdings" w:hAnsi="Wingdings" w:hint="default"/>
      </w:rPr>
    </w:lvl>
    <w:lvl w:ilvl="3">
      <w:start w:val="1"/>
      <w:numFmt w:val="bullet"/>
      <w:lvlText w:val=""/>
      <w:lvlJc w:val="left"/>
      <w:pPr>
        <w:ind w:left="2804" w:hanging="360"/>
      </w:pPr>
      <w:rPr>
        <w:rFonts w:ascii="Symbol" w:hAnsi="Symbol" w:hint="default"/>
      </w:rPr>
    </w:lvl>
    <w:lvl w:ilvl="4">
      <w:start w:val="1"/>
      <w:numFmt w:val="bullet"/>
      <w:lvlText w:val="o"/>
      <w:lvlJc w:val="left"/>
      <w:pPr>
        <w:ind w:left="3524" w:hanging="360"/>
      </w:pPr>
      <w:rPr>
        <w:rFonts w:ascii="Courier New" w:hAnsi="Courier New" w:cs="Courier New" w:hint="default"/>
      </w:rPr>
    </w:lvl>
    <w:lvl w:ilvl="5">
      <w:start w:val="1"/>
      <w:numFmt w:val="bullet"/>
      <w:lvlText w:val=""/>
      <w:lvlJc w:val="left"/>
      <w:pPr>
        <w:ind w:left="4244" w:hanging="360"/>
      </w:pPr>
      <w:rPr>
        <w:rFonts w:ascii="Wingdings" w:hAnsi="Wingdings" w:hint="default"/>
      </w:rPr>
    </w:lvl>
    <w:lvl w:ilvl="6">
      <w:start w:val="1"/>
      <w:numFmt w:val="bullet"/>
      <w:lvlText w:val=""/>
      <w:lvlJc w:val="left"/>
      <w:pPr>
        <w:ind w:left="4964" w:hanging="360"/>
      </w:pPr>
      <w:rPr>
        <w:rFonts w:ascii="Symbol" w:hAnsi="Symbol" w:hint="default"/>
      </w:rPr>
    </w:lvl>
    <w:lvl w:ilvl="7">
      <w:start w:val="1"/>
      <w:numFmt w:val="bullet"/>
      <w:lvlText w:val="o"/>
      <w:lvlJc w:val="left"/>
      <w:pPr>
        <w:ind w:left="5684" w:hanging="360"/>
      </w:pPr>
      <w:rPr>
        <w:rFonts w:ascii="Courier New" w:hAnsi="Courier New" w:cs="Courier New" w:hint="default"/>
      </w:rPr>
    </w:lvl>
    <w:lvl w:ilvl="8">
      <w:start w:val="1"/>
      <w:numFmt w:val="bullet"/>
      <w:lvlText w:val=""/>
      <w:lvlJc w:val="left"/>
      <w:pPr>
        <w:ind w:left="6404" w:hanging="360"/>
      </w:pPr>
      <w:rPr>
        <w:rFonts w:ascii="Wingdings" w:hAnsi="Wingdings" w:hint="default"/>
      </w:rPr>
    </w:lvl>
  </w:abstractNum>
  <w:abstractNum w:abstractNumId="10" w15:restartNumberingAfterBreak="0">
    <w:nsid w:val="283D5F7A"/>
    <w:multiLevelType w:val="multilevel"/>
    <w:tmpl w:val="1616C95A"/>
    <w:lvl w:ilvl="0">
      <w:start w:val="1"/>
      <w:numFmt w:val="bullet"/>
      <w:pStyle w:val="Seznamsodrkami"/>
      <w:lvlText w:val=""/>
      <w:lvlJc w:val="left"/>
      <w:pPr>
        <w:tabs>
          <w:tab w:val="num" w:pos="360"/>
        </w:tabs>
        <w:ind w:left="360" w:hanging="360"/>
      </w:pPr>
      <w:rPr>
        <w:rFonts w:ascii="Symbol" w:hAnsi="Symbol" w:hint="default"/>
        <w:color w:val="000066"/>
        <w:sz w:val="22"/>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11" w15:restartNumberingAfterBreak="0">
    <w:nsid w:val="2DFB236D"/>
    <w:multiLevelType w:val="multilevel"/>
    <w:tmpl w:val="6C8000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8CD4A83"/>
    <w:multiLevelType w:val="multilevel"/>
    <w:tmpl w:val="A4E451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BB01FD9"/>
    <w:multiLevelType w:val="multilevel"/>
    <w:tmpl w:val="FCF4D6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F5265BA"/>
    <w:multiLevelType w:val="multilevel"/>
    <w:tmpl w:val="9E12B2B2"/>
    <w:lvl w:ilvl="0">
      <w:start w:val="1"/>
      <w:numFmt w:val="decimal"/>
      <w:pStyle w:val="slovanseznam3"/>
      <w:lvlText w:val="%1."/>
      <w:lvlJc w:val="left"/>
      <w:pPr>
        <w:tabs>
          <w:tab w:val="num" w:pos="926"/>
        </w:tabs>
        <w:ind w:left="926" w:hanging="360"/>
      </w:pPr>
      <w:rPr>
        <w:rFonts w:cs="Times New Roman"/>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15" w15:restartNumberingAfterBreak="0">
    <w:nsid w:val="412034B0"/>
    <w:multiLevelType w:val="multilevel"/>
    <w:tmpl w:val="14A20BC4"/>
    <w:lvl w:ilvl="0">
      <w:start w:val="1"/>
      <w:numFmt w:val="decimal"/>
      <w:pStyle w:val="slovnobrzk"/>
      <w:lvlText w:val="Obr. č. %1"/>
      <w:lvlJc w:val="left"/>
      <w:pPr>
        <w:tabs>
          <w:tab w:val="num" w:pos="3840"/>
        </w:tabs>
        <w:ind w:left="2760" w:hanging="360"/>
      </w:pPr>
      <w:rPr>
        <w:rFonts w:hint="default"/>
        <w:b w:val="0"/>
        <w:i/>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7635B38"/>
    <w:multiLevelType w:val="multilevel"/>
    <w:tmpl w:val="924C1464"/>
    <w:lvl w:ilvl="0">
      <w:start w:val="1"/>
      <w:numFmt w:val="decimal"/>
      <w:pStyle w:val="slovanseznam2"/>
      <w:lvlText w:val="%1."/>
      <w:lvlJc w:val="left"/>
      <w:pPr>
        <w:tabs>
          <w:tab w:val="num" w:pos="7731"/>
        </w:tabs>
        <w:ind w:left="7731" w:hanging="360"/>
      </w:pPr>
      <w:rPr>
        <w:rFonts w:cs="Times New Roman"/>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17" w15:restartNumberingAfterBreak="0">
    <w:nsid w:val="4E7221A4"/>
    <w:multiLevelType w:val="multilevel"/>
    <w:tmpl w:val="A356958A"/>
    <w:lvl w:ilvl="0">
      <w:start w:val="1"/>
      <w:numFmt w:val="bullet"/>
      <w:pStyle w:val="CaptionIntroductionparagraph"/>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hint="default"/>
      </w:rPr>
    </w:lvl>
    <w:lvl w:ilvl="8">
      <w:start w:val="1"/>
      <w:numFmt w:val="bullet"/>
      <w:lvlText w:val=""/>
      <w:lvlJc w:val="left"/>
      <w:pPr>
        <w:ind w:left="7047" w:hanging="360"/>
      </w:pPr>
      <w:rPr>
        <w:rFonts w:ascii="Wingdings" w:hAnsi="Wingdings" w:hint="default"/>
      </w:rPr>
    </w:lvl>
  </w:abstractNum>
  <w:abstractNum w:abstractNumId="18" w15:restartNumberingAfterBreak="0">
    <w:nsid w:val="51113AD2"/>
    <w:multiLevelType w:val="multilevel"/>
    <w:tmpl w:val="B40CA296"/>
    <w:lvl w:ilvl="0">
      <w:start w:val="1"/>
      <w:numFmt w:val="decimal"/>
      <w:pStyle w:val="Style1"/>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9" w15:restartNumberingAfterBreak="0">
    <w:nsid w:val="515567FF"/>
    <w:multiLevelType w:val="hybridMultilevel"/>
    <w:tmpl w:val="98DE0BB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1BB4A80"/>
    <w:multiLevelType w:val="multilevel"/>
    <w:tmpl w:val="B08A3C4A"/>
    <w:lvl w:ilvl="0">
      <w:start w:val="2"/>
      <w:numFmt w:val="decimal"/>
      <w:pStyle w:val="Nadpis10"/>
      <w:lvlText w:val="%1"/>
      <w:lvlJc w:val="left"/>
      <w:pPr>
        <w:ind w:left="432" w:hanging="432"/>
      </w:pPr>
      <w:rPr>
        <w:rFonts w:hint="default"/>
      </w:rPr>
    </w:lvl>
    <w:lvl w:ilvl="1">
      <w:start w:val="1"/>
      <w:numFmt w:val="decimal"/>
      <w:lvlText w:val="%1.%2"/>
      <w:lvlJc w:val="left"/>
      <w:pPr>
        <w:ind w:left="576" w:hanging="576"/>
      </w:pPr>
      <w:rPr>
        <w:rFonts w:hint="default"/>
        <w:b w:val="0"/>
        <w:bCs w:val="0"/>
        <w:i w:val="0"/>
        <w:iCs w:val="0"/>
        <w:caps w:val="0"/>
        <w:smallCaps w:val="0"/>
        <w:strike w:val="0"/>
        <w:vanish w:val="0"/>
        <w:color w:val="000000"/>
        <w:spacing w:val="0"/>
        <w:position w:val="0"/>
        <w:u w:val="none"/>
        <w:vertAlign w:val="baseline"/>
        <w14:textOutline w14:w="0" w14:cap="rnd" w14:cmpd="sng" w14:algn="ctr">
          <w14:noFill/>
          <w14:prstDash w14:val="solid"/>
          <w14:bevel/>
        </w14:textOutline>
      </w:rPr>
    </w:lvl>
    <w:lvl w:ilvl="2">
      <w:start w:val="1"/>
      <w:numFmt w:val="decimal"/>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pStyle w:val="Nadpis5"/>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21" w15:restartNumberingAfterBreak="0">
    <w:nsid w:val="5673451B"/>
    <w:multiLevelType w:val="multilevel"/>
    <w:tmpl w:val="C3A29D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84507DA"/>
    <w:multiLevelType w:val="multilevel"/>
    <w:tmpl w:val="C4C65494"/>
    <w:lvl w:ilvl="0">
      <w:start w:val="1"/>
      <w:numFmt w:val="decimal"/>
      <w:pStyle w:val="slovanseznam5"/>
      <w:lvlText w:val="%1."/>
      <w:lvlJc w:val="left"/>
      <w:pPr>
        <w:tabs>
          <w:tab w:val="num" w:pos="1492"/>
        </w:tabs>
        <w:ind w:left="1492" w:hanging="360"/>
      </w:pPr>
      <w:rPr>
        <w:rFonts w:cs="Times New Roman"/>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23" w15:restartNumberingAfterBreak="0">
    <w:nsid w:val="5BC97C7C"/>
    <w:multiLevelType w:val="multilevel"/>
    <w:tmpl w:val="D51C30A2"/>
    <w:lvl w:ilvl="0">
      <w:start w:val="1"/>
      <w:numFmt w:val="decimal"/>
      <w:pStyle w:val="Nadpis3Neslovan"/>
      <w:lvlText w:val="%1."/>
      <w:lvlJc w:val="left"/>
      <w:pPr>
        <w:tabs>
          <w:tab w:val="num" w:pos="1209"/>
        </w:tabs>
        <w:ind w:left="1209" w:hanging="360"/>
      </w:pPr>
      <w:rPr>
        <w:rFonts w:cs="Times New Roman"/>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24" w15:restartNumberingAfterBreak="0">
    <w:nsid w:val="61885CC7"/>
    <w:multiLevelType w:val="multilevel"/>
    <w:tmpl w:val="0A801502"/>
    <w:lvl w:ilvl="0">
      <w:start w:val="1"/>
      <w:numFmt w:val="bullet"/>
      <w:pStyle w:val="Odrka1"/>
      <w:lvlText w:val=""/>
      <w:lvlJc w:val="left"/>
      <w:pPr>
        <w:tabs>
          <w:tab w:val="num" w:pos="567"/>
        </w:tabs>
        <w:ind w:left="567" w:hanging="567"/>
      </w:pPr>
      <w:rPr>
        <w:rFonts w:ascii="Symbol" w:hAnsi="Symbol" w:hint="default"/>
        <w:color w:val="auto"/>
      </w:rPr>
    </w:lvl>
    <w:lvl w:ilvl="1">
      <w:start w:val="1"/>
      <w:numFmt w:val="bullet"/>
      <w:lvlText w:val=""/>
      <w:lvlJc w:val="left"/>
      <w:pPr>
        <w:tabs>
          <w:tab w:val="num" w:pos="1134"/>
        </w:tabs>
        <w:ind w:left="1134" w:hanging="567"/>
      </w:pPr>
      <w:rPr>
        <w:rFonts w:ascii="Symbol" w:hAnsi="Symbol" w:hint="default"/>
        <w:color w:val="auto"/>
      </w:rPr>
    </w:lvl>
    <w:lvl w:ilvl="2">
      <w:start w:val="1"/>
      <w:numFmt w:val="bullet"/>
      <w:lvlText w:val=""/>
      <w:lvlJc w:val="left"/>
      <w:pPr>
        <w:tabs>
          <w:tab w:val="num" w:pos="1701"/>
        </w:tabs>
        <w:ind w:left="1701" w:hanging="567"/>
      </w:pPr>
      <w:rPr>
        <w:rFonts w:ascii="Symbol" w:hAnsi="Symbol" w:hint="default"/>
        <w:color w:val="auto"/>
      </w:rPr>
    </w:lvl>
    <w:lvl w:ilvl="3">
      <w:start w:val="1"/>
      <w:numFmt w:val="bullet"/>
      <w:lvlText w:val=""/>
      <w:lvlJc w:val="left"/>
      <w:pPr>
        <w:tabs>
          <w:tab w:val="num" w:pos="2268"/>
        </w:tabs>
        <w:ind w:left="2268" w:hanging="567"/>
      </w:pPr>
      <w:rPr>
        <w:rFonts w:ascii="Symbol" w:hAnsi="Symbol" w:hint="default"/>
        <w:color w:val="auto"/>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1FE1474"/>
    <w:multiLevelType w:val="multilevel"/>
    <w:tmpl w:val="B6FA467A"/>
    <w:lvl w:ilvl="0">
      <w:start w:val="1"/>
      <w:numFmt w:val="bullet"/>
      <w:pStyle w:val="normalbulletbl"/>
      <w:lvlText w:val=""/>
      <w:lvlJc w:val="left"/>
      <w:pPr>
        <w:tabs>
          <w:tab w:val="num" w:pos="360"/>
        </w:tabs>
        <w:ind w:left="360" w:hanging="360"/>
      </w:pPr>
      <w:rPr>
        <w:rFonts w:ascii="Wingdings" w:hAnsi="Wingdings" w:hint="default"/>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26" w15:restartNumberingAfterBreak="0">
    <w:nsid w:val="62603FEF"/>
    <w:multiLevelType w:val="multilevel"/>
    <w:tmpl w:val="FF10C770"/>
    <w:lvl w:ilvl="0">
      <w:start w:val="1"/>
      <w:numFmt w:val="bullet"/>
      <w:pStyle w:val="Seznamsodrkami2"/>
      <w:lvlText w:val=""/>
      <w:lvlJc w:val="left"/>
      <w:pPr>
        <w:tabs>
          <w:tab w:val="num" w:pos="643"/>
        </w:tabs>
        <w:ind w:left="643" w:hanging="360"/>
      </w:pPr>
      <w:rPr>
        <w:rFonts w:ascii="Symbol" w:hAnsi="Symbol" w:hint="default"/>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27" w15:restartNumberingAfterBreak="0">
    <w:nsid w:val="64B82872"/>
    <w:multiLevelType w:val="multilevel"/>
    <w:tmpl w:val="A4E8D8DA"/>
    <w:lvl w:ilvl="0">
      <w:start w:val="1"/>
      <w:numFmt w:val="bullet"/>
      <w:pStyle w:val="Seznamsodrkami3"/>
      <w:lvlText w:val=""/>
      <w:lvlJc w:val="left"/>
      <w:pPr>
        <w:tabs>
          <w:tab w:val="num" w:pos="926"/>
        </w:tabs>
        <w:ind w:left="926" w:hanging="360"/>
      </w:pPr>
      <w:rPr>
        <w:rFonts w:ascii="Symbol" w:hAnsi="Symbol" w:hint="default"/>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28" w15:restartNumberingAfterBreak="0">
    <w:nsid w:val="66273A0D"/>
    <w:multiLevelType w:val="multilevel"/>
    <w:tmpl w:val="8D6629BE"/>
    <w:lvl w:ilvl="0">
      <w:start w:val="1"/>
      <w:numFmt w:val="lowerRoman"/>
      <w:pStyle w:val="Seznam3"/>
      <w:lvlText w:val="%1."/>
      <w:lvlJc w:val="left"/>
      <w:pPr>
        <w:tabs>
          <w:tab w:val="num" w:pos="567"/>
        </w:tabs>
        <w:ind w:left="1701" w:hanging="567"/>
      </w:pPr>
      <w:rPr>
        <w:rFonts w:cs="Times New Roman" w:hint="default"/>
      </w:rPr>
    </w:lvl>
    <w:lvl w:ilvl="1">
      <w:start w:val="1"/>
      <w:numFmt w:val="decimal"/>
      <w:lvlText w:val="%1.%2."/>
      <w:lvlJc w:val="left"/>
      <w:pPr>
        <w:tabs>
          <w:tab w:val="num" w:pos="3134"/>
        </w:tabs>
        <w:ind w:left="3134" w:hanging="432"/>
      </w:pPr>
      <w:rPr>
        <w:rFonts w:cs="Times New Roman" w:hint="default"/>
        <w:b w:val="0"/>
        <w:bCs w:val="0"/>
        <w:i w:val="0"/>
        <w:iCs w:val="0"/>
        <w:caps w:val="0"/>
        <w:smallCaps w:val="0"/>
        <w:strike w:val="0"/>
        <w:vanish w:val="0"/>
        <w:color w:val="000000"/>
        <w:spacing w:val="0"/>
        <w:position w:val="0"/>
        <w:u w:val="none"/>
        <w:vertAlign w:val="baseline"/>
      </w:rPr>
    </w:lvl>
    <w:lvl w:ilvl="2">
      <w:start w:val="1"/>
      <w:numFmt w:val="decimal"/>
      <w:lvlRestart w:val="0"/>
      <w:lvlText w:val="%1.%2.%3."/>
      <w:lvlJc w:val="left"/>
      <w:pPr>
        <w:tabs>
          <w:tab w:val="num" w:pos="3782"/>
        </w:tabs>
        <w:ind w:left="3566" w:hanging="504"/>
      </w:pPr>
      <w:rPr>
        <w:rFonts w:cs="Times New Roman" w:hint="default"/>
        <w:b w:val="0"/>
        <w:bCs w:val="0"/>
        <w:i w:val="0"/>
        <w:iCs w:val="0"/>
        <w:caps w:val="0"/>
        <w:smallCaps w:val="0"/>
        <w:strike w:val="0"/>
        <w:vanish w:val="0"/>
        <w:color w:val="000000"/>
        <w:spacing w:val="0"/>
        <w:position w:val="0"/>
        <w:u w:val="none"/>
        <w:vertAlign w:val="baseline"/>
      </w:rPr>
    </w:lvl>
    <w:lvl w:ilvl="3">
      <w:start w:val="1"/>
      <w:numFmt w:val="decimal"/>
      <w:lvlText w:val="%1.%2.%3.%4."/>
      <w:lvlJc w:val="left"/>
      <w:pPr>
        <w:tabs>
          <w:tab w:val="num" w:pos="4142"/>
        </w:tabs>
        <w:ind w:left="4070" w:hanging="648"/>
      </w:pPr>
      <w:rPr>
        <w:rFonts w:cs="Times New Roman" w:hint="default"/>
      </w:rPr>
    </w:lvl>
    <w:lvl w:ilvl="4">
      <w:start w:val="1"/>
      <w:numFmt w:val="decimal"/>
      <w:lvlText w:val="%1.%2.%3.%4.%5."/>
      <w:lvlJc w:val="left"/>
      <w:pPr>
        <w:tabs>
          <w:tab w:val="num" w:pos="4862"/>
        </w:tabs>
        <w:ind w:left="4574" w:hanging="792"/>
      </w:pPr>
      <w:rPr>
        <w:rFonts w:cs="Times New Roman" w:hint="default"/>
      </w:rPr>
    </w:lvl>
    <w:lvl w:ilvl="5">
      <w:start w:val="1"/>
      <w:numFmt w:val="decimal"/>
      <w:lvlText w:val="%1.%2.%3.%4.%5.%6."/>
      <w:lvlJc w:val="left"/>
      <w:pPr>
        <w:tabs>
          <w:tab w:val="num" w:pos="5222"/>
        </w:tabs>
        <w:ind w:left="5078" w:hanging="936"/>
      </w:pPr>
      <w:rPr>
        <w:rFonts w:cs="Times New Roman" w:hint="default"/>
      </w:rPr>
    </w:lvl>
    <w:lvl w:ilvl="6">
      <w:start w:val="1"/>
      <w:numFmt w:val="decimal"/>
      <w:lvlText w:val="%1.%2.%3.%4.%5.%6.%7."/>
      <w:lvlJc w:val="left"/>
      <w:pPr>
        <w:tabs>
          <w:tab w:val="num" w:pos="5942"/>
        </w:tabs>
        <w:ind w:left="5582" w:hanging="1080"/>
      </w:pPr>
      <w:rPr>
        <w:rFonts w:cs="Times New Roman" w:hint="default"/>
      </w:rPr>
    </w:lvl>
    <w:lvl w:ilvl="7">
      <w:start w:val="1"/>
      <w:numFmt w:val="decimal"/>
      <w:lvlText w:val="%1.%2.%3.%4.%5.%6.%7.%8."/>
      <w:lvlJc w:val="left"/>
      <w:pPr>
        <w:tabs>
          <w:tab w:val="num" w:pos="6302"/>
        </w:tabs>
        <w:ind w:left="6086" w:hanging="1224"/>
      </w:pPr>
      <w:rPr>
        <w:rFonts w:cs="Times New Roman" w:hint="default"/>
      </w:rPr>
    </w:lvl>
    <w:lvl w:ilvl="8">
      <w:start w:val="1"/>
      <w:numFmt w:val="decimal"/>
      <w:lvlText w:val="%1.%2.%3.%4.%5.%6.%7.%8.%9."/>
      <w:lvlJc w:val="left"/>
      <w:pPr>
        <w:tabs>
          <w:tab w:val="num" w:pos="7022"/>
        </w:tabs>
        <w:ind w:left="6662" w:hanging="1440"/>
      </w:pPr>
      <w:rPr>
        <w:rFonts w:cs="Times New Roman" w:hint="default"/>
      </w:rPr>
    </w:lvl>
  </w:abstractNum>
  <w:abstractNum w:abstractNumId="29" w15:restartNumberingAfterBreak="0">
    <w:nsid w:val="67AB5411"/>
    <w:multiLevelType w:val="multilevel"/>
    <w:tmpl w:val="A4B6672A"/>
    <w:lvl w:ilvl="0">
      <w:start w:val="1"/>
      <w:numFmt w:val="lowerLetter"/>
      <w:pStyle w:val="SUBNADPIS"/>
      <w:lvlText w:val="%1)"/>
      <w:lvlJc w:val="left"/>
      <w:pPr>
        <w:tabs>
          <w:tab w:val="num" w:pos="870"/>
        </w:tabs>
        <w:ind w:left="870" w:hanging="360"/>
      </w:pPr>
      <w:rPr>
        <w:rFonts w:ascii="Times New Roman" w:hAnsi="Times New Roman" w:cs="Times New Roman" w:hint="default"/>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0" w15:restartNumberingAfterBreak="0">
    <w:nsid w:val="69A11786"/>
    <w:multiLevelType w:val="multilevel"/>
    <w:tmpl w:val="2C5E6DA4"/>
    <w:lvl w:ilvl="0">
      <w:start w:val="1"/>
      <w:numFmt w:val="bullet"/>
      <w:lvlText w:val=""/>
      <w:lvlJc w:val="left"/>
      <w:pPr>
        <w:tabs>
          <w:tab w:val="num" w:pos="3119"/>
        </w:tabs>
        <w:ind w:left="3119" w:hanging="567"/>
      </w:pPr>
      <w:rPr>
        <w:rFonts w:ascii="Wingdings" w:hAnsi="Wingdings" w:hint="default"/>
        <w:color w:val="A50021"/>
        <w:sz w:val="24"/>
      </w:rPr>
    </w:lvl>
    <w:lvl w:ilvl="1">
      <w:start w:val="1"/>
      <w:numFmt w:val="bullet"/>
      <w:pStyle w:val="OdrkaEQmodr"/>
      <w:lvlText w:val=""/>
      <w:lvlJc w:val="left"/>
      <w:pPr>
        <w:tabs>
          <w:tab w:val="num" w:pos="1134"/>
        </w:tabs>
        <w:ind w:left="1134" w:hanging="567"/>
      </w:pPr>
      <w:rPr>
        <w:rFonts w:ascii="Wingdings" w:hAnsi="Wingdings" w:hint="default"/>
        <w:color w:val="C1D2ED"/>
        <w:sz w:val="24"/>
      </w:rPr>
    </w:lvl>
    <w:lvl w:ilvl="2">
      <w:start w:val="1"/>
      <w:numFmt w:val="bullet"/>
      <w:lvlText w:val=""/>
      <w:lvlJc w:val="left"/>
      <w:pPr>
        <w:tabs>
          <w:tab w:val="num" w:pos="1701"/>
        </w:tabs>
        <w:ind w:left="1701" w:hanging="567"/>
      </w:pPr>
      <w:rPr>
        <w:rFonts w:ascii="Wingdings" w:hAnsi="Wingdings" w:hint="default"/>
        <w:sz w:val="24"/>
      </w:rPr>
    </w:lvl>
    <w:lvl w:ilvl="3">
      <w:start w:val="1"/>
      <w:numFmt w:val="bullet"/>
      <w:lvlText w:val=""/>
      <w:lvlJc w:val="left"/>
      <w:pPr>
        <w:tabs>
          <w:tab w:val="num" w:pos="2268"/>
        </w:tabs>
        <w:ind w:left="2268" w:hanging="567"/>
      </w:pPr>
      <w:rPr>
        <w:rFonts w:ascii="Wingdings" w:hAnsi="Wingdings" w:hint="default"/>
        <w:color w:val="A50021"/>
      </w:rPr>
    </w:lvl>
    <w:lvl w:ilvl="4">
      <w:start w:val="1"/>
      <w:numFmt w:val="bullet"/>
      <w:lvlText w:val=""/>
      <w:lvlJc w:val="left"/>
      <w:pPr>
        <w:tabs>
          <w:tab w:val="num" w:pos="2835"/>
        </w:tabs>
        <w:ind w:left="2835" w:hanging="567"/>
      </w:pPr>
      <w:rPr>
        <w:rFonts w:ascii="Wingdings" w:hAnsi="Wingdings" w:hint="default"/>
        <w:color w:val="C1D2ED"/>
      </w:rPr>
    </w:lvl>
    <w:lvl w:ilvl="5">
      <w:start w:val="1"/>
      <w:numFmt w:val="bullet"/>
      <w:lvlText w:val=""/>
      <w:lvlJc w:val="left"/>
      <w:pPr>
        <w:tabs>
          <w:tab w:val="num" w:pos="3402"/>
        </w:tabs>
        <w:ind w:left="3402" w:hanging="567"/>
      </w:pPr>
      <w:rPr>
        <w:rFonts w:ascii="Wingdings" w:hAnsi="Wingdings" w:hint="default"/>
      </w:rPr>
    </w:lvl>
    <w:lvl w:ilvl="6">
      <w:start w:val="1"/>
      <w:numFmt w:val="bullet"/>
      <w:lvlText w:val=""/>
      <w:lvlJc w:val="left"/>
      <w:pPr>
        <w:tabs>
          <w:tab w:val="num" w:pos="3969"/>
        </w:tabs>
        <w:ind w:left="3969" w:hanging="567"/>
      </w:pPr>
      <w:rPr>
        <w:rFonts w:ascii="Wingdings" w:hAnsi="Wingdings" w:hint="default"/>
        <w:color w:val="A50021"/>
      </w:rPr>
    </w:lvl>
    <w:lvl w:ilvl="7">
      <w:start w:val="1"/>
      <w:numFmt w:val="bullet"/>
      <w:lvlText w:val=""/>
      <w:lvlJc w:val="left"/>
      <w:pPr>
        <w:tabs>
          <w:tab w:val="num" w:pos="4536"/>
        </w:tabs>
        <w:ind w:left="4536" w:hanging="567"/>
      </w:pPr>
      <w:rPr>
        <w:rFonts w:ascii="Wingdings" w:hAnsi="Wingdings" w:hint="default"/>
        <w:color w:val="C1D2ED"/>
      </w:rPr>
    </w:lvl>
    <w:lvl w:ilvl="8">
      <w:start w:val="1"/>
      <w:numFmt w:val="bullet"/>
      <w:lvlText w:val=""/>
      <w:lvlJc w:val="left"/>
      <w:pPr>
        <w:tabs>
          <w:tab w:val="num" w:pos="5103"/>
        </w:tabs>
        <w:ind w:left="5103" w:hanging="567"/>
      </w:pPr>
      <w:rPr>
        <w:rFonts w:ascii="Wingdings" w:hAnsi="Wingdings" w:hint="default"/>
      </w:rPr>
    </w:lvl>
  </w:abstractNum>
  <w:abstractNum w:abstractNumId="31" w15:restartNumberingAfterBreak="0">
    <w:nsid w:val="704B3C8C"/>
    <w:multiLevelType w:val="multilevel"/>
    <w:tmpl w:val="1B062D84"/>
    <w:lvl w:ilvl="0">
      <w:start w:val="1"/>
      <w:numFmt w:val="bullet"/>
      <w:pStyle w:val="normsodrazkou"/>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32" w15:restartNumberingAfterBreak="0">
    <w:nsid w:val="72C964A3"/>
    <w:multiLevelType w:val="multilevel"/>
    <w:tmpl w:val="0626509C"/>
    <w:lvl w:ilvl="0">
      <w:start w:val="1"/>
      <w:numFmt w:val="bullet"/>
      <w:pStyle w:val="odrky1-nabdka"/>
      <w:lvlText w:val=""/>
      <w:lvlJc w:val="left"/>
      <w:pPr>
        <w:tabs>
          <w:tab w:val="num" w:pos="568"/>
        </w:tabs>
        <w:ind w:left="568" w:hanging="284"/>
      </w:pPr>
      <w:rPr>
        <w:rFonts w:ascii="Wingdings" w:hAnsi="Wingdings" w:hint="default"/>
      </w:rPr>
    </w:lvl>
    <w:lvl w:ilvl="1">
      <w:start w:val="1"/>
      <w:numFmt w:val="bullet"/>
      <w:lvlText w:val="o"/>
      <w:lvlJc w:val="left"/>
      <w:pPr>
        <w:tabs>
          <w:tab w:val="num" w:pos="1724"/>
        </w:tabs>
        <w:ind w:left="1724" w:hanging="360"/>
      </w:pPr>
      <w:rPr>
        <w:rFonts w:ascii="Courier New" w:hAnsi="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3" w15:restartNumberingAfterBreak="0">
    <w:nsid w:val="72DB7CAE"/>
    <w:multiLevelType w:val="multilevel"/>
    <w:tmpl w:val="EB20B88A"/>
    <w:lvl w:ilvl="0">
      <w:start w:val="1"/>
      <w:numFmt w:val="bullet"/>
      <w:lvlRestart w:val="0"/>
      <w:pStyle w:val="Odrkazelen"/>
      <w:lvlText w:val="-"/>
      <w:lvlJc w:val="left"/>
      <w:pPr>
        <w:ind w:left="720" w:hanging="360"/>
      </w:pPr>
      <w:rPr>
        <w:rFonts w:ascii="Calibri" w:hAnsi="Calibri" w:hint="default"/>
        <w:color w:val="432B20" w:themeColor="accent3" w:themeShade="80"/>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737F2B29"/>
    <w:multiLevelType w:val="multilevel"/>
    <w:tmpl w:val="2222F56A"/>
    <w:lvl w:ilvl="0">
      <w:start w:val="1"/>
      <w:numFmt w:val="bullet"/>
      <w:pStyle w:val="Seznamteky"/>
      <w:lvlText w:val=""/>
      <w:lvlJc w:val="left"/>
      <w:pPr>
        <w:tabs>
          <w:tab w:val="num" w:pos="567"/>
        </w:tabs>
        <w:ind w:left="567" w:hanging="567"/>
      </w:pPr>
      <w:rPr>
        <w:rFonts w:ascii="Symbol" w:hAnsi="Symbol" w:hint="default"/>
      </w:rPr>
    </w:lvl>
    <w:lvl w:ilvl="1">
      <w:start w:val="1"/>
      <w:numFmt w:val="bullet"/>
      <w:lvlText w:val=""/>
      <w:lvlJc w:val="left"/>
      <w:pPr>
        <w:tabs>
          <w:tab w:val="num" w:pos="1134"/>
        </w:tabs>
        <w:ind w:left="1134" w:hanging="567"/>
      </w:pPr>
      <w:rPr>
        <w:rFonts w:ascii="Symbol" w:hAnsi="Symbol" w:hint="default"/>
      </w:rPr>
    </w:lvl>
    <w:lvl w:ilvl="2">
      <w:start w:val="1"/>
      <w:numFmt w:val="bullet"/>
      <w:lvlText w:val=""/>
      <w:lvlJc w:val="left"/>
      <w:pPr>
        <w:tabs>
          <w:tab w:val="num" w:pos="1701"/>
        </w:tabs>
        <w:ind w:left="1701" w:hanging="567"/>
      </w:pPr>
      <w:rPr>
        <w:rFonts w:ascii="Symbol" w:hAnsi="Symbol" w:hint="default"/>
      </w:rPr>
    </w:lvl>
    <w:lvl w:ilvl="3">
      <w:start w:val="1"/>
      <w:numFmt w:val="bullet"/>
      <w:lvlText w:val=""/>
      <w:lvlJc w:val="left"/>
      <w:pPr>
        <w:tabs>
          <w:tab w:val="num" w:pos="2268"/>
        </w:tabs>
        <w:ind w:left="2268" w:hanging="567"/>
      </w:pPr>
      <w:rPr>
        <w:rFonts w:ascii="Symbol" w:hAnsi="Symbol" w:hint="default"/>
      </w:rPr>
    </w:lvl>
    <w:lvl w:ilvl="4">
      <w:start w:val="1"/>
      <w:numFmt w:val="bullet"/>
      <w:lvlText w:val=""/>
      <w:lvlJc w:val="left"/>
      <w:pPr>
        <w:tabs>
          <w:tab w:val="num" w:pos="2835"/>
        </w:tabs>
        <w:ind w:left="2835" w:hanging="567"/>
      </w:pPr>
      <w:rPr>
        <w:rFonts w:ascii="Symbol" w:hAnsi="Symbol" w:hint="default"/>
      </w:rPr>
    </w:lvl>
    <w:lvl w:ilvl="5">
      <w:start w:val="1"/>
      <w:numFmt w:val="bullet"/>
      <w:lvlText w:val=""/>
      <w:lvlJc w:val="left"/>
      <w:pPr>
        <w:tabs>
          <w:tab w:val="num" w:pos="3402"/>
        </w:tabs>
        <w:ind w:left="3402" w:hanging="567"/>
      </w:pPr>
      <w:rPr>
        <w:rFonts w:ascii="Symbol" w:hAnsi="Symbol" w:hint="default"/>
      </w:rPr>
    </w:lvl>
    <w:lvl w:ilvl="6">
      <w:start w:val="1"/>
      <w:numFmt w:val="bullet"/>
      <w:lvlText w:val=""/>
      <w:lvlJc w:val="left"/>
      <w:pPr>
        <w:tabs>
          <w:tab w:val="num" w:pos="3969"/>
        </w:tabs>
        <w:ind w:left="3969" w:hanging="567"/>
      </w:pPr>
      <w:rPr>
        <w:rFonts w:ascii="Symbol" w:hAnsi="Symbol" w:hint="default"/>
      </w:rPr>
    </w:lvl>
    <w:lvl w:ilvl="7">
      <w:start w:val="1"/>
      <w:numFmt w:val="bullet"/>
      <w:lvlText w:val=""/>
      <w:lvlJc w:val="left"/>
      <w:pPr>
        <w:tabs>
          <w:tab w:val="num" w:pos="4536"/>
        </w:tabs>
        <w:ind w:left="4536" w:hanging="567"/>
      </w:pPr>
      <w:rPr>
        <w:rFonts w:ascii="Symbol" w:hAnsi="Symbol" w:hint="default"/>
      </w:rPr>
    </w:lvl>
    <w:lvl w:ilvl="8">
      <w:start w:val="1"/>
      <w:numFmt w:val="bullet"/>
      <w:lvlText w:val=""/>
      <w:lvlJc w:val="left"/>
      <w:pPr>
        <w:tabs>
          <w:tab w:val="num" w:pos="5103"/>
        </w:tabs>
        <w:ind w:left="5103" w:hanging="567"/>
      </w:pPr>
      <w:rPr>
        <w:rFonts w:ascii="Symbol" w:hAnsi="Symbol" w:hint="default"/>
      </w:rPr>
    </w:lvl>
  </w:abstractNum>
  <w:abstractNum w:abstractNumId="35" w15:restartNumberingAfterBreak="0">
    <w:nsid w:val="745BB3B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75AE612A"/>
    <w:multiLevelType w:val="multilevel"/>
    <w:tmpl w:val="B50E7C9C"/>
    <w:lvl w:ilvl="0">
      <w:start w:val="1"/>
      <w:numFmt w:val="decimal"/>
      <w:pStyle w:val="OMODRAZKY"/>
      <w:lvlText w:val="%1."/>
      <w:lvlJc w:val="left"/>
      <w:pPr>
        <w:tabs>
          <w:tab w:val="num" w:pos="567"/>
        </w:tabs>
        <w:ind w:left="567" w:hanging="567"/>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7" w15:restartNumberingAfterBreak="0">
    <w:nsid w:val="794B077B"/>
    <w:multiLevelType w:val="multilevel"/>
    <w:tmpl w:val="70AE677E"/>
    <w:lvl w:ilvl="0">
      <w:start w:val="1"/>
      <w:numFmt w:val="bullet"/>
      <w:pStyle w:val="Odrazka"/>
      <w:lvlText w:val=""/>
      <w:lvlJc w:val="left"/>
      <w:pPr>
        <w:tabs>
          <w:tab w:val="num" w:pos="360"/>
        </w:tabs>
        <w:ind w:left="360" w:hanging="360"/>
      </w:pPr>
      <w:rPr>
        <w:rFonts w:ascii="Symbol" w:hAnsi="Symbol" w:hint="default"/>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38" w15:restartNumberingAfterBreak="0">
    <w:nsid w:val="7C383BC3"/>
    <w:multiLevelType w:val="multilevel"/>
    <w:tmpl w:val="AD8C659A"/>
    <w:lvl w:ilvl="0">
      <w:start w:val="1"/>
      <w:numFmt w:val="bullet"/>
      <w:pStyle w:val="Heading21"/>
      <w:lvlText w:val=""/>
      <w:lvlJc w:val="left"/>
      <w:pPr>
        <w:ind w:left="720" w:hanging="360"/>
      </w:pPr>
      <w:rPr>
        <w:rFonts w:ascii="Wingdings" w:hAnsi="Wingdings"/>
      </w:rPr>
    </w:lvl>
    <w:lvl w:ilvl="1">
      <w:start w:val="1"/>
      <w:numFmt w:val="bullet"/>
      <w:pStyle w:val="Heading21"/>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7F7926DD"/>
    <w:multiLevelType w:val="multilevel"/>
    <w:tmpl w:val="48789B90"/>
    <w:lvl w:ilvl="0">
      <w:start w:val="1"/>
      <w:numFmt w:val="decimal"/>
      <w:pStyle w:val="slovanseznam"/>
      <w:lvlText w:val="%1."/>
      <w:lvlJc w:val="left"/>
      <w:pPr>
        <w:tabs>
          <w:tab w:val="num" w:pos="360"/>
        </w:tabs>
        <w:ind w:left="360" w:hanging="360"/>
      </w:pPr>
      <w:rPr>
        <w:rFonts w:cs="Times New Roman"/>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num w:numId="1" w16cid:durableId="1722824388">
    <w:abstractNumId w:val="15"/>
  </w:num>
  <w:num w:numId="2" w16cid:durableId="1209604772">
    <w:abstractNumId w:val="33"/>
  </w:num>
  <w:num w:numId="3" w16cid:durableId="734353776">
    <w:abstractNumId w:val="20"/>
  </w:num>
  <w:num w:numId="4" w16cid:durableId="144516359">
    <w:abstractNumId w:val="10"/>
  </w:num>
  <w:num w:numId="5" w16cid:durableId="1314867833">
    <w:abstractNumId w:val="36"/>
  </w:num>
  <w:num w:numId="6" w16cid:durableId="859468872">
    <w:abstractNumId w:val="30"/>
  </w:num>
  <w:num w:numId="7" w16cid:durableId="196429520">
    <w:abstractNumId w:val="6"/>
  </w:num>
  <w:num w:numId="8" w16cid:durableId="881601346">
    <w:abstractNumId w:val="7"/>
  </w:num>
  <w:num w:numId="9" w16cid:durableId="1605379837">
    <w:abstractNumId w:val="28"/>
  </w:num>
  <w:num w:numId="10" w16cid:durableId="46535835">
    <w:abstractNumId w:val="26"/>
  </w:num>
  <w:num w:numId="11" w16cid:durableId="461073026">
    <w:abstractNumId w:val="16"/>
  </w:num>
  <w:num w:numId="12" w16cid:durableId="1483887609">
    <w:abstractNumId w:val="38"/>
  </w:num>
  <w:num w:numId="13" w16cid:durableId="671837855">
    <w:abstractNumId w:val="0"/>
  </w:num>
  <w:num w:numId="14" w16cid:durableId="1237128571">
    <w:abstractNumId w:val="37"/>
  </w:num>
  <w:num w:numId="15" w16cid:durableId="2147232495">
    <w:abstractNumId w:val="3"/>
  </w:num>
  <w:num w:numId="16" w16cid:durableId="891968565">
    <w:abstractNumId w:val="27"/>
  </w:num>
  <w:num w:numId="17" w16cid:durableId="119036689">
    <w:abstractNumId w:val="4"/>
  </w:num>
  <w:num w:numId="18" w16cid:durableId="489954744">
    <w:abstractNumId w:val="5"/>
  </w:num>
  <w:num w:numId="19" w16cid:durableId="674919182">
    <w:abstractNumId w:val="39"/>
  </w:num>
  <w:num w:numId="20" w16cid:durableId="1625503400">
    <w:abstractNumId w:val="14"/>
  </w:num>
  <w:num w:numId="21" w16cid:durableId="666371518">
    <w:abstractNumId w:val="23"/>
  </w:num>
  <w:num w:numId="22" w16cid:durableId="1048913191">
    <w:abstractNumId w:val="22"/>
  </w:num>
  <w:num w:numId="23" w16cid:durableId="115685326">
    <w:abstractNumId w:val="18"/>
  </w:num>
  <w:num w:numId="24" w16cid:durableId="159859138">
    <w:abstractNumId w:val="17"/>
  </w:num>
  <w:num w:numId="25" w16cid:durableId="720908077">
    <w:abstractNumId w:val="34"/>
  </w:num>
  <w:num w:numId="26" w16cid:durableId="899054295">
    <w:abstractNumId w:val="29"/>
  </w:num>
  <w:num w:numId="27" w16cid:durableId="1428043344">
    <w:abstractNumId w:val="25"/>
  </w:num>
  <w:num w:numId="28" w16cid:durableId="532621288">
    <w:abstractNumId w:val="31"/>
  </w:num>
  <w:num w:numId="29" w16cid:durableId="1677346296">
    <w:abstractNumId w:val="24"/>
  </w:num>
  <w:num w:numId="30" w16cid:durableId="242759805">
    <w:abstractNumId w:val="8"/>
  </w:num>
  <w:num w:numId="31" w16cid:durableId="540168346">
    <w:abstractNumId w:val="32"/>
  </w:num>
  <w:num w:numId="32" w16cid:durableId="897857704">
    <w:abstractNumId w:val="9"/>
  </w:num>
  <w:num w:numId="33" w16cid:durableId="1509829905">
    <w:abstractNumId w:val="35"/>
  </w:num>
  <w:num w:numId="34" w16cid:durableId="1001202909">
    <w:abstractNumId w:val="2"/>
  </w:num>
  <w:num w:numId="35" w16cid:durableId="1509253997">
    <w:abstractNumId w:val="21"/>
  </w:num>
  <w:num w:numId="36" w16cid:durableId="424083878">
    <w:abstractNumId w:val="13"/>
  </w:num>
  <w:num w:numId="37" w16cid:durableId="420223946">
    <w:abstractNumId w:val="12"/>
  </w:num>
  <w:num w:numId="38" w16cid:durableId="840857747">
    <w:abstractNumId w:val="11"/>
  </w:num>
  <w:num w:numId="39" w16cid:durableId="202407035">
    <w:abstractNumId w:val="19"/>
  </w:num>
  <w:num w:numId="40" w16cid:durableId="1334718738">
    <w:abstractNumId w:val="1"/>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ISOD_ATTACHMENTS" w:val="Není k dispozici"/>
    <w:docVar w:name="EISOD_ATTACHMENTS_COUNT" w:val="0"/>
    <w:docVar w:name="EISOD_CISLO_KARTY" w:val="286228"/>
    <w:docVar w:name="EISOD_DOC_KLASIFIKACE" w:val="Hodnota není v tomto okamžiku k dispozici"/>
    <w:docVar w:name="EISOD_DOC_KONECNA_PLATNOST" w:val="Hodnota není v tomto okamžiku k dispozici"/>
    <w:docVar w:name="EISOD_DOC_NAME" w:val="A7 1.01. 1.03- Fyzická infrastruktura"/>
    <w:docVar w:name="EISOD_DOC_NAME_BEZ_PRIPONY" w:val="A7 1.01. 1.03- Fyzická infrastruktura"/>
    <w:docVar w:name="EISOD_DOC_OFZMPROTOKOL" w:val="Vytvořena nová verze dokumentu"/>
    <w:docVar w:name="EISOD_DOC_SOUVISEJICI_DOKUMENTY" w:val="Není k dispozici"/>
    <w:docVar w:name="EISOD_DOC_TYP" w:val="Hodnota není v tomto okamžiku k dispozici"/>
    <w:docVar w:name="EISOD_DOCUMENT_STATE" w:val="Aktuální"/>
    <w:docVar w:name="EISOD_LANGUAGE_MUTATIONS" w:val="Není k dispozici"/>
    <w:docVar w:name="EISOD_LAST_REVISION_DATE" w:val="24. 1. 2025"/>
    <w:docVar w:name="EISOD_NADRIZENY_DOKUMENT" w:val="Není k dispozici"/>
    <w:docVar w:name="EISOD_NEW_LAST_REVISION_DATE" w:val="24. 1. 2025"/>
    <w:docVar w:name="EISOD_PODRIZENE_DOKUMENTY" w:val="Není k dispozici"/>
    <w:docVar w:name="EISOD_REVISION_NUMBER" w:val="4.0"/>
  </w:docVars>
  <w:rsids>
    <w:rsidRoot w:val="008B46EA"/>
    <w:rsid w:val="00005942"/>
    <w:rsid w:val="000262DD"/>
    <w:rsid w:val="00076020"/>
    <w:rsid w:val="000F54B9"/>
    <w:rsid w:val="000F5E40"/>
    <w:rsid w:val="000F711E"/>
    <w:rsid w:val="00127A7C"/>
    <w:rsid w:val="00193057"/>
    <w:rsid w:val="001A52F5"/>
    <w:rsid w:val="001F6F2B"/>
    <w:rsid w:val="00201181"/>
    <w:rsid w:val="00253D58"/>
    <w:rsid w:val="002573D5"/>
    <w:rsid w:val="002605D2"/>
    <w:rsid w:val="0027742B"/>
    <w:rsid w:val="00285B95"/>
    <w:rsid w:val="00293CC2"/>
    <w:rsid w:val="002A2044"/>
    <w:rsid w:val="002B4DD7"/>
    <w:rsid w:val="002C7345"/>
    <w:rsid w:val="002E303B"/>
    <w:rsid w:val="0031390F"/>
    <w:rsid w:val="003C27A4"/>
    <w:rsid w:val="003E6E06"/>
    <w:rsid w:val="0040449F"/>
    <w:rsid w:val="00440D2F"/>
    <w:rsid w:val="004733B5"/>
    <w:rsid w:val="00490DBF"/>
    <w:rsid w:val="00553708"/>
    <w:rsid w:val="006037D1"/>
    <w:rsid w:val="006C13E3"/>
    <w:rsid w:val="00707B52"/>
    <w:rsid w:val="0071148D"/>
    <w:rsid w:val="0071358E"/>
    <w:rsid w:val="007363CC"/>
    <w:rsid w:val="007E3915"/>
    <w:rsid w:val="00801576"/>
    <w:rsid w:val="00812121"/>
    <w:rsid w:val="00820A44"/>
    <w:rsid w:val="00853272"/>
    <w:rsid w:val="008A0C89"/>
    <w:rsid w:val="008B46EA"/>
    <w:rsid w:val="008C4504"/>
    <w:rsid w:val="008D762B"/>
    <w:rsid w:val="008E5608"/>
    <w:rsid w:val="008F0817"/>
    <w:rsid w:val="00951A97"/>
    <w:rsid w:val="009616C4"/>
    <w:rsid w:val="009822E1"/>
    <w:rsid w:val="009A7B6B"/>
    <w:rsid w:val="009F29A2"/>
    <w:rsid w:val="00A32A06"/>
    <w:rsid w:val="00A46F30"/>
    <w:rsid w:val="00A5336C"/>
    <w:rsid w:val="00AA0704"/>
    <w:rsid w:val="00AD27E8"/>
    <w:rsid w:val="00B221EF"/>
    <w:rsid w:val="00B51D7B"/>
    <w:rsid w:val="00C1031C"/>
    <w:rsid w:val="00C71B69"/>
    <w:rsid w:val="00CA0A40"/>
    <w:rsid w:val="00CF5904"/>
    <w:rsid w:val="00D15A88"/>
    <w:rsid w:val="00D33FAF"/>
    <w:rsid w:val="00DC7DD7"/>
    <w:rsid w:val="00DF4DAB"/>
    <w:rsid w:val="00E45D41"/>
    <w:rsid w:val="00E95512"/>
    <w:rsid w:val="00EA6A1B"/>
    <w:rsid w:val="00EB0BF3"/>
    <w:rsid w:val="00F31F9D"/>
    <w:rsid w:val="00F645A6"/>
    <w:rsid w:val="00F71D4C"/>
    <w:rsid w:val="00F83382"/>
    <w:rsid w:val="00F938C8"/>
    <w:rsid w:val="00FD1C4F"/>
    <w:rsid w:val="00FD28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4C3C0E"/>
  <w15:docId w15:val="{8403EB59-ECA7-40AF-88DE-255E17A27F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1"/>
        <w:szCs w:val="21"/>
        <w:lang w:val="cs-CZ" w:eastAsia="cs-CZ"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pPr>
      <w:spacing w:before="60" w:after="60" w:line="276" w:lineRule="auto"/>
      <w:jc w:val="both"/>
    </w:pPr>
  </w:style>
  <w:style w:type="paragraph" w:styleId="Nadpis10">
    <w:name w:val="heading 1"/>
    <w:basedOn w:val="Normln"/>
    <w:next w:val="Normln"/>
    <w:link w:val="Nadpis1Char"/>
    <w:qFormat/>
    <w:pPr>
      <w:keepNext/>
      <w:keepLines/>
      <w:pageBreakBefore/>
      <w:numPr>
        <w:numId w:val="3"/>
      </w:numPr>
      <w:pBdr>
        <w:bottom w:val="single" w:sz="4" w:space="1" w:color="E48312" w:themeColor="accent1"/>
      </w:pBdr>
      <w:spacing w:before="240" w:after="240" w:line="240" w:lineRule="auto"/>
      <w:outlineLvl w:val="0"/>
    </w:pPr>
    <w:rPr>
      <w:b/>
      <w:smallCaps/>
      <w:color w:val="AA610D" w:themeColor="accent1" w:themeShade="BF"/>
      <w:sz w:val="36"/>
      <w:szCs w:val="36"/>
    </w:rPr>
  </w:style>
  <w:style w:type="paragraph" w:styleId="Nadpis2">
    <w:name w:val="heading 2"/>
    <w:basedOn w:val="Normln"/>
    <w:next w:val="Normln"/>
    <w:link w:val="Nadpis2Char"/>
    <w:unhideWhenUsed/>
    <w:qFormat/>
    <w:rsid w:val="009616C4"/>
    <w:pPr>
      <w:keepNext/>
      <w:keepLines/>
      <w:spacing w:before="160" w:after="0" w:line="240" w:lineRule="auto"/>
      <w:outlineLvl w:val="1"/>
    </w:pPr>
    <w:rPr>
      <w:b/>
      <w:caps/>
      <w:color w:val="AA610D" w:themeColor="accent1" w:themeShade="BF"/>
      <w:sz w:val="28"/>
      <w:szCs w:val="28"/>
    </w:rPr>
  </w:style>
  <w:style w:type="paragraph" w:styleId="Nadpis3">
    <w:name w:val="heading 3"/>
    <w:aliases w:val="Podkapitola2,Záhlaví 3,V_Head3,V_Head31,V_Head32,Nadpis 3 Char1 Char,Nadpis 3 Char Char Char,Podpodkapitola,adpis 3,H3,Nadpis_3_úroveň,ASAPHeading 3,Sub Paragraph,Podkapitola21,1.1.1,Podkapitola 2,Podkapitola 21,Podkapitola 22"/>
    <w:basedOn w:val="Normln"/>
    <w:next w:val="Normln"/>
    <w:link w:val="Nadpis3Char"/>
    <w:unhideWhenUsed/>
    <w:qFormat/>
    <w:rsid w:val="009616C4"/>
    <w:pPr>
      <w:keepNext/>
      <w:keepLines/>
      <w:spacing w:before="120" w:after="0" w:line="240" w:lineRule="auto"/>
      <w:outlineLvl w:val="2"/>
    </w:pPr>
    <w:rPr>
      <w:i/>
      <w:color w:val="AA610D" w:themeColor="accent1" w:themeShade="BF"/>
      <w:sz w:val="26"/>
      <w:szCs w:val="26"/>
    </w:rPr>
  </w:style>
  <w:style w:type="paragraph" w:styleId="Nadpis4">
    <w:name w:val="heading 4"/>
    <w:basedOn w:val="Normln"/>
    <w:next w:val="Normln"/>
    <w:link w:val="Nadpis4Char"/>
    <w:unhideWhenUsed/>
    <w:qFormat/>
    <w:pPr>
      <w:keepNext/>
      <w:keepLines/>
      <w:numPr>
        <w:ilvl w:val="3"/>
        <w:numId w:val="3"/>
      </w:numPr>
      <w:spacing w:before="200"/>
      <w:outlineLvl w:val="3"/>
    </w:pPr>
    <w:rPr>
      <w:i/>
      <w:sz w:val="24"/>
      <w:szCs w:val="24"/>
    </w:rPr>
  </w:style>
  <w:style w:type="paragraph" w:styleId="Nadpis5">
    <w:name w:val="heading 5"/>
    <w:basedOn w:val="Normln"/>
    <w:next w:val="Normln"/>
    <w:link w:val="Nadpis5Char"/>
    <w:unhideWhenUsed/>
    <w:qFormat/>
    <w:pPr>
      <w:keepNext/>
      <w:keepLines/>
      <w:numPr>
        <w:ilvl w:val="4"/>
        <w:numId w:val="3"/>
      </w:numPr>
      <w:spacing w:before="80" w:after="0"/>
      <w:outlineLvl w:val="4"/>
    </w:pPr>
    <w:rPr>
      <w:i/>
      <w:iCs/>
      <w:sz w:val="22"/>
      <w:szCs w:val="22"/>
    </w:rPr>
  </w:style>
  <w:style w:type="paragraph" w:styleId="Nadpis6">
    <w:name w:val="heading 6"/>
    <w:basedOn w:val="Normln"/>
    <w:next w:val="Normln"/>
    <w:link w:val="Nadpis6Char"/>
    <w:unhideWhenUsed/>
    <w:qFormat/>
    <w:pPr>
      <w:keepNext/>
      <w:keepLines/>
      <w:numPr>
        <w:ilvl w:val="5"/>
        <w:numId w:val="3"/>
      </w:numPr>
      <w:spacing w:before="80" w:after="0"/>
      <w:outlineLvl w:val="5"/>
    </w:pPr>
    <w:rPr>
      <w:color w:val="595959" w:themeColor="text1" w:themeTint="A6"/>
    </w:rPr>
  </w:style>
  <w:style w:type="paragraph" w:styleId="Nadpis7">
    <w:name w:val="heading 7"/>
    <w:basedOn w:val="Normln"/>
    <w:next w:val="Normln"/>
    <w:link w:val="Nadpis7Char"/>
    <w:unhideWhenUsed/>
    <w:qFormat/>
    <w:pPr>
      <w:keepNext/>
      <w:keepLines/>
      <w:numPr>
        <w:ilvl w:val="6"/>
        <w:numId w:val="3"/>
      </w:numPr>
      <w:spacing w:before="80" w:after="0"/>
      <w:outlineLvl w:val="6"/>
    </w:pPr>
    <w:rPr>
      <w:i/>
      <w:iCs/>
      <w:color w:val="595959" w:themeColor="text1" w:themeTint="A6"/>
    </w:rPr>
  </w:style>
  <w:style w:type="paragraph" w:styleId="Nadpis8">
    <w:name w:val="heading 8"/>
    <w:basedOn w:val="Normln"/>
    <w:next w:val="Normln"/>
    <w:link w:val="Nadpis8Char"/>
    <w:unhideWhenUsed/>
    <w:qFormat/>
    <w:pPr>
      <w:keepNext/>
      <w:keepLines/>
      <w:numPr>
        <w:ilvl w:val="7"/>
        <w:numId w:val="3"/>
      </w:numPr>
      <w:spacing w:before="80" w:after="0"/>
      <w:outlineLvl w:val="7"/>
    </w:pPr>
    <w:rPr>
      <w:smallCaps/>
      <w:color w:val="595959" w:themeColor="text1" w:themeTint="A6"/>
    </w:rPr>
  </w:style>
  <w:style w:type="paragraph" w:styleId="Nadpis9">
    <w:name w:val="heading 9"/>
    <w:basedOn w:val="Normln"/>
    <w:next w:val="Normln"/>
    <w:link w:val="Nadpis9Char"/>
    <w:unhideWhenUsed/>
    <w:qFormat/>
    <w:pPr>
      <w:keepNext/>
      <w:keepLines/>
      <w:numPr>
        <w:ilvl w:val="8"/>
        <w:numId w:val="3"/>
      </w:numPr>
      <w:spacing w:before="80" w:after="0"/>
      <w:outlineLvl w:val="8"/>
    </w:pPr>
    <w:rPr>
      <w:i/>
      <w:iCs/>
      <w:smallCaps/>
      <w:color w:val="595959" w:themeColor="text1" w:themeTint="A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character" w:customStyle="1" w:styleId="TitleChar">
    <w:name w:val="Title Char"/>
    <w:basedOn w:val="Standardnpsmoodstavce"/>
    <w:uiPriority w:val="10"/>
    <w:rPr>
      <w:sz w:val="48"/>
      <w:szCs w:val="48"/>
    </w:rPr>
  </w:style>
  <w:style w:type="character" w:customStyle="1" w:styleId="SubtitleChar">
    <w:name w:val="Subtitle Char"/>
    <w:basedOn w:val="Standardnpsmoodstavce"/>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rosttabulka1">
    <w:name w:val="Plain Table 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fill="F2F2F2"/>
      </w:tcPr>
    </w:tblStylePr>
    <w:tblStylePr w:type="band1Horz">
      <w:tblPr/>
      <w:tcPr>
        <w:shd w:val="clear" w:color="F2F2F2" w:fill="F2F2F2"/>
      </w:tcPr>
    </w:tblStylePr>
  </w:style>
  <w:style w:type="table" w:styleId="Prosttabulka2">
    <w:name w:val="Plain Table 2"/>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rosttabulka3">
    <w:name w:val="Plain Table 3"/>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fill="F2F2F2"/>
      </w:tcPr>
    </w:tblStylePr>
    <w:tblStylePr w:type="band1Horz">
      <w:rPr>
        <w:rFonts w:ascii="Arial" w:hAnsi="Arial"/>
        <w:color w:val="404040"/>
        <w:sz w:val="22"/>
      </w:rPr>
      <w:tblPr/>
      <w:tcPr>
        <w:shd w:val="clear" w:color="F2F2F2" w:fill="F2F2F2"/>
      </w:tcPr>
    </w:tblStylePr>
  </w:style>
  <w:style w:type="table" w:styleId="Prosttabulka4">
    <w:name w:val="Plain Table 4"/>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fill="F2F2F2"/>
      </w:tcPr>
    </w:tblStylePr>
    <w:tblStylePr w:type="band1Horz">
      <w:rPr>
        <w:rFonts w:ascii="Arial" w:hAnsi="Arial"/>
        <w:color w:val="404040"/>
        <w:sz w:val="22"/>
      </w:rPr>
      <w:tblPr/>
      <w:tcPr>
        <w:shd w:val="clear" w:color="F2F2F2" w:fill="F2F2F2"/>
      </w:tcPr>
    </w:tblStylePr>
  </w:style>
  <w:style w:type="table" w:styleId="Prosttabulka5">
    <w:name w:val="Plain Table 5"/>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2F2F2" w:fill="F2F2F2"/>
      </w:tcPr>
    </w:tblStylePr>
    <w:tblStylePr w:type="band1Horz">
      <w:rPr>
        <w:rFonts w:ascii="Arial" w:hAnsi="Arial"/>
        <w:color w:val="404040"/>
        <w:sz w:val="22"/>
      </w:rPr>
      <w:tblPr/>
      <w:tcPr>
        <w:shd w:val="clear" w:color="F2F2F2" w:fill="F2F2F2"/>
      </w:tcPr>
    </w:tblStylePr>
  </w:style>
  <w:style w:type="table" w:styleId="Svtltabulkasmkou1">
    <w:name w:val="Grid Table 1 Light"/>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F7CD9C" w:themeColor="accent1" w:themeTint="67"/>
        <w:left w:val="single" w:sz="4" w:space="0" w:color="F7CD9C" w:themeColor="accent1" w:themeTint="67"/>
        <w:bottom w:val="single" w:sz="4" w:space="0" w:color="F7CD9C" w:themeColor="accent1" w:themeTint="67"/>
        <w:right w:val="single" w:sz="4" w:space="0" w:color="F7CD9C" w:themeColor="accent1" w:themeTint="67"/>
        <w:insideH w:val="single" w:sz="4" w:space="0" w:color="F7CD9C" w:themeColor="accent1" w:themeTint="67"/>
        <w:insideV w:val="single" w:sz="4" w:space="0" w:color="F7CD9C" w:themeColor="accent1" w:themeTint="67"/>
      </w:tblBorders>
    </w:tblPr>
    <w:tblStylePr w:type="firstRow">
      <w:rPr>
        <w:b/>
        <w:color w:val="404040"/>
      </w:rPr>
      <w:tblPr/>
      <w:tcPr>
        <w:tcBorders>
          <w:bottom w:val="single" w:sz="12" w:space="0" w:color="F3B66F"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D9C" w:themeColor="accent1" w:themeTint="67"/>
          <w:left w:val="single" w:sz="4" w:space="0" w:color="F7CD9C" w:themeColor="accent1" w:themeTint="67"/>
          <w:bottom w:val="single" w:sz="4" w:space="0" w:color="F7CD9C" w:themeColor="accent1" w:themeTint="67"/>
          <w:right w:val="single" w:sz="4" w:space="0" w:color="F7CD9C"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AB9A4" w:themeColor="accent2" w:themeTint="67"/>
        <w:left w:val="single" w:sz="4" w:space="0" w:color="EAB9A4" w:themeColor="accent2" w:themeTint="67"/>
        <w:bottom w:val="single" w:sz="4" w:space="0" w:color="EAB9A4" w:themeColor="accent2" w:themeTint="67"/>
        <w:right w:val="single" w:sz="4" w:space="0" w:color="EAB9A4" w:themeColor="accent2" w:themeTint="67"/>
        <w:insideH w:val="single" w:sz="4" w:space="0" w:color="EAB9A4" w:themeColor="accent2" w:themeTint="67"/>
        <w:insideV w:val="single" w:sz="4" w:space="0" w:color="EAB9A4" w:themeColor="accent2" w:themeTint="67"/>
      </w:tblBorders>
    </w:tblPr>
    <w:tblStylePr w:type="firstRow">
      <w:rPr>
        <w:b/>
        <w:color w:val="404040"/>
      </w:rPr>
      <w:tblPr/>
      <w:tcPr>
        <w:tcBorders>
          <w:bottom w:val="single" w:sz="12" w:space="0" w:color="E0997B"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AB9A4" w:themeColor="accent2" w:themeTint="67"/>
          <w:left w:val="single" w:sz="4" w:space="0" w:color="EAB9A4" w:themeColor="accent2" w:themeTint="67"/>
          <w:bottom w:val="single" w:sz="4" w:space="0" w:color="EAB9A4" w:themeColor="accent2" w:themeTint="67"/>
          <w:right w:val="single" w:sz="4" w:space="0" w:color="EAB9A4"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B7A9" w:themeColor="accent3" w:themeTint="67"/>
        <w:left w:val="single" w:sz="4" w:space="0" w:color="D6B7A9" w:themeColor="accent3" w:themeTint="67"/>
        <w:bottom w:val="single" w:sz="4" w:space="0" w:color="D6B7A9" w:themeColor="accent3" w:themeTint="67"/>
        <w:right w:val="single" w:sz="4" w:space="0" w:color="D6B7A9" w:themeColor="accent3" w:themeTint="67"/>
        <w:insideH w:val="single" w:sz="4" w:space="0" w:color="D6B7A9" w:themeColor="accent3" w:themeTint="67"/>
        <w:insideV w:val="single" w:sz="4" w:space="0" w:color="D6B7A9" w:themeColor="accent3" w:themeTint="67"/>
      </w:tblBorders>
    </w:tblPr>
    <w:tblStylePr w:type="firstRow">
      <w:rPr>
        <w:b/>
        <w:color w:val="404040"/>
      </w:rPr>
      <w:tblPr/>
      <w:tcPr>
        <w:tcBorders>
          <w:bottom w:val="single" w:sz="12" w:space="0" w:color="C49783"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B7A9" w:themeColor="accent3" w:themeTint="67"/>
          <w:left w:val="single" w:sz="4" w:space="0" w:color="D6B7A9" w:themeColor="accent3" w:themeTint="67"/>
          <w:bottom w:val="single" w:sz="4" w:space="0" w:color="D6B7A9" w:themeColor="accent3" w:themeTint="67"/>
          <w:right w:val="single" w:sz="4" w:space="0" w:color="D6B7A9"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D8CDB9" w:themeColor="accent4" w:themeTint="67"/>
        <w:left w:val="single" w:sz="4" w:space="0" w:color="D8CDB9" w:themeColor="accent4" w:themeTint="67"/>
        <w:bottom w:val="single" w:sz="4" w:space="0" w:color="D8CDB9" w:themeColor="accent4" w:themeTint="67"/>
        <w:right w:val="single" w:sz="4" w:space="0" w:color="D8CDB9" w:themeColor="accent4" w:themeTint="67"/>
        <w:insideH w:val="single" w:sz="4" w:space="0" w:color="D8CDB9" w:themeColor="accent4" w:themeTint="67"/>
        <w:insideV w:val="single" w:sz="4" w:space="0" w:color="D8CDB9" w:themeColor="accent4" w:themeTint="67"/>
      </w:tblBorders>
    </w:tblPr>
    <w:tblStylePr w:type="firstRow">
      <w:rPr>
        <w:b/>
        <w:color w:val="404040"/>
      </w:rPr>
      <w:tblPr/>
      <w:tcPr>
        <w:tcBorders>
          <w:bottom w:val="single" w:sz="12" w:space="0" w:color="C6B79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8CDB9" w:themeColor="accent4" w:themeTint="67"/>
          <w:left w:val="single" w:sz="4" w:space="0" w:color="D8CDB9" w:themeColor="accent4" w:themeTint="67"/>
          <w:bottom w:val="single" w:sz="4" w:space="0" w:color="D8CDB9" w:themeColor="accent4" w:themeTint="67"/>
          <w:right w:val="single" w:sz="4" w:space="0" w:color="D8CDB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E6E3CB" w:themeColor="accent5" w:themeTint="67"/>
        <w:left w:val="single" w:sz="4" w:space="0" w:color="E6E3CB" w:themeColor="accent5" w:themeTint="67"/>
        <w:bottom w:val="single" w:sz="4" w:space="0" w:color="E6E3CB" w:themeColor="accent5" w:themeTint="67"/>
        <w:right w:val="single" w:sz="4" w:space="0" w:color="E6E3CB" w:themeColor="accent5" w:themeTint="67"/>
        <w:insideH w:val="single" w:sz="4" w:space="0" w:color="E6E3CB" w:themeColor="accent5" w:themeTint="67"/>
        <w:insideV w:val="single" w:sz="4" w:space="0" w:color="E6E3CB" w:themeColor="accent5" w:themeTint="67"/>
      </w:tblBorders>
    </w:tblPr>
    <w:tblStylePr w:type="firstRow">
      <w:rPr>
        <w:b/>
        <w:color w:val="404040"/>
      </w:rPr>
      <w:tblPr/>
      <w:tcPr>
        <w:tcBorders>
          <w:bottom w:val="single" w:sz="12" w:space="0" w:color="DBD7B4"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6E3CB" w:themeColor="accent5" w:themeTint="67"/>
          <w:left w:val="single" w:sz="4" w:space="0" w:color="E6E3CB" w:themeColor="accent5" w:themeTint="67"/>
          <w:bottom w:val="single" w:sz="4" w:space="0" w:color="E6E3CB" w:themeColor="accent5" w:themeTint="67"/>
          <w:right w:val="single" w:sz="4" w:space="0" w:color="E6E3CB"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D3D8CE" w:themeColor="accent6" w:themeTint="67"/>
        <w:left w:val="single" w:sz="4" w:space="0" w:color="D3D8CE" w:themeColor="accent6" w:themeTint="67"/>
        <w:bottom w:val="single" w:sz="4" w:space="0" w:color="D3D8CE" w:themeColor="accent6" w:themeTint="67"/>
        <w:right w:val="single" w:sz="4" w:space="0" w:color="D3D8CE" w:themeColor="accent6" w:themeTint="67"/>
        <w:insideH w:val="single" w:sz="4" w:space="0" w:color="D3D8CE" w:themeColor="accent6" w:themeTint="67"/>
        <w:insideV w:val="single" w:sz="4" w:space="0" w:color="D3D8CE" w:themeColor="accent6" w:themeTint="67"/>
      </w:tblBorders>
    </w:tblPr>
    <w:tblStylePr w:type="firstRow">
      <w:rPr>
        <w:b/>
        <w:color w:val="404040"/>
      </w:rPr>
      <w:tblPr/>
      <w:tcPr>
        <w:tcBorders>
          <w:bottom w:val="single" w:sz="12" w:space="0" w:color="C0C7B9"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3D8CE" w:themeColor="accent6" w:themeTint="67"/>
          <w:left w:val="single" w:sz="4" w:space="0" w:color="D3D8CE" w:themeColor="accent6" w:themeTint="67"/>
          <w:bottom w:val="single" w:sz="4" w:space="0" w:color="D3D8CE" w:themeColor="accent6" w:themeTint="67"/>
          <w:right w:val="single" w:sz="4" w:space="0" w:color="D3D8CE" w:themeColor="accent6" w:themeTint="67"/>
        </w:tcBorders>
      </w:tcPr>
    </w:tblStylePr>
  </w:style>
  <w:style w:type="table" w:styleId="Tabulkasmkou2">
    <w:name w:val="Grid Table 2"/>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CBCBCB"/>
      </w:tcPr>
    </w:tblStylePr>
    <w:tblStylePr w:type="band1Horz">
      <w:rPr>
        <w:rFonts w:ascii="Arial" w:hAnsi="Arial"/>
        <w:color w:val="404040"/>
        <w:sz w:val="22"/>
      </w:rPr>
      <w:tblPr/>
      <w:tcPr>
        <w:shd w:val="clear" w:color="CBCBCB" w:fill="CBCBCB"/>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ED8D1E" w:themeColor="accent1" w:themeTint="EA"/>
        <w:insideH w:val="single" w:sz="4" w:space="0" w:color="ED8D1E" w:themeColor="accent1" w:themeTint="EA"/>
        <w:insideV w:val="single" w:sz="4" w:space="0" w:color="ED8D1E" w:themeColor="accent1" w:themeTint="EA"/>
      </w:tblBorders>
    </w:tblPr>
    <w:tblStylePr w:type="firstRow">
      <w:rPr>
        <w:b/>
        <w:color w:val="404040"/>
      </w:rPr>
      <w:tblPr/>
      <w:tcPr>
        <w:tcBorders>
          <w:top w:val="none" w:sz="4" w:space="0" w:color="000000"/>
          <w:left w:val="none" w:sz="4" w:space="0" w:color="000000"/>
          <w:bottom w:val="single" w:sz="12" w:space="0" w:color="ED8D1E" w:themeColor="accent1" w:themeTint="EA"/>
          <w:right w:val="none" w:sz="4" w:space="0" w:color="000000"/>
        </w:tcBorders>
        <w:shd w:val="clear" w:color="FFFFFF" w:fill="FFFFFF"/>
      </w:tcPr>
    </w:tblStylePr>
    <w:tblStylePr w:type="lastRow">
      <w:rPr>
        <w:b/>
        <w:color w:val="404040"/>
      </w:rPr>
      <w:tblPr/>
      <w:tcPr>
        <w:tcBorders>
          <w:top w:val="single" w:sz="4" w:space="0" w:color="ED8D1E"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CC" w:fill="FBE5CC"/>
      </w:tcPr>
    </w:tblStylePr>
    <w:tblStylePr w:type="band1Horz">
      <w:rPr>
        <w:rFonts w:ascii="Arial" w:hAnsi="Arial"/>
        <w:color w:val="404040"/>
        <w:sz w:val="22"/>
      </w:rPr>
      <w:tblPr/>
      <w:tcPr>
        <w:shd w:val="clear" w:color="FBE5CC" w:fill="FBE5CC"/>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E09879" w:themeColor="accent2" w:themeTint="97"/>
        <w:insideH w:val="single" w:sz="4" w:space="0" w:color="E09879" w:themeColor="accent2" w:themeTint="97"/>
        <w:insideV w:val="single" w:sz="4" w:space="0" w:color="E09879" w:themeColor="accent2" w:themeTint="97"/>
      </w:tblBorders>
    </w:tblPr>
    <w:tblStylePr w:type="firstRow">
      <w:rPr>
        <w:b/>
        <w:color w:val="404040"/>
      </w:rPr>
      <w:tblPr/>
      <w:tcPr>
        <w:tcBorders>
          <w:top w:val="none" w:sz="4" w:space="0" w:color="000000"/>
          <w:left w:val="none" w:sz="4" w:space="0" w:color="000000"/>
          <w:bottom w:val="single" w:sz="12" w:space="0" w:color="E09879" w:themeColor="accent2" w:themeTint="97"/>
          <w:right w:val="none" w:sz="4" w:space="0" w:color="000000"/>
        </w:tcBorders>
        <w:shd w:val="clear" w:color="FFFFFF" w:fill="FFFFFF"/>
      </w:tcPr>
    </w:tblStylePr>
    <w:tblStylePr w:type="lastRow">
      <w:rPr>
        <w:b/>
        <w:color w:val="404040"/>
      </w:rPr>
      <w:tblPr/>
      <w:tcPr>
        <w:tcBorders>
          <w:top w:val="single" w:sz="4" w:space="0" w:color="E09879"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4DDD2" w:fill="F4DDD2"/>
      </w:tcPr>
    </w:tblStylePr>
    <w:tblStylePr w:type="band1Horz">
      <w:rPr>
        <w:rFonts w:ascii="Arial" w:hAnsi="Arial"/>
        <w:color w:val="404040"/>
        <w:sz w:val="22"/>
      </w:rPr>
      <w:tblPr/>
      <w:tcPr>
        <w:shd w:val="clear" w:color="F4DDD2" w:fill="F4DDD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865640" w:themeColor="accent3" w:themeTint="FE"/>
        <w:insideH w:val="single" w:sz="4" w:space="0" w:color="865640" w:themeColor="accent3" w:themeTint="FE"/>
        <w:insideV w:val="single" w:sz="4" w:space="0" w:color="865640" w:themeColor="accent3" w:themeTint="FE"/>
      </w:tblBorders>
    </w:tblPr>
    <w:tblStylePr w:type="firstRow">
      <w:rPr>
        <w:b/>
        <w:color w:val="404040"/>
      </w:rPr>
      <w:tblPr/>
      <w:tcPr>
        <w:tcBorders>
          <w:top w:val="none" w:sz="4" w:space="0" w:color="000000"/>
          <w:left w:val="none" w:sz="4" w:space="0" w:color="000000"/>
          <w:bottom w:val="single" w:sz="12" w:space="0" w:color="865640" w:themeColor="accent3" w:themeTint="FE"/>
          <w:right w:val="none" w:sz="4" w:space="0" w:color="000000"/>
        </w:tcBorders>
        <w:shd w:val="clear" w:color="FFFFFF" w:fill="FFFFFF"/>
      </w:tcPr>
    </w:tblStylePr>
    <w:tblStylePr w:type="lastRow">
      <w:rPr>
        <w:b/>
        <w:color w:val="404040"/>
      </w:rPr>
      <w:tblPr/>
      <w:tcPr>
        <w:tcBorders>
          <w:top w:val="single" w:sz="4" w:space="0" w:color="865640"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DAD3" w:fill="EADAD3"/>
      </w:tcPr>
    </w:tblStylePr>
    <w:tblStylePr w:type="band1Horz">
      <w:rPr>
        <w:rFonts w:ascii="Arial" w:hAnsi="Arial"/>
        <w:color w:val="404040"/>
        <w:sz w:val="22"/>
      </w:rPr>
      <w:tblPr/>
      <w:tcPr>
        <w:shd w:val="clear" w:color="EADAD3" w:fill="EADAD3"/>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C4B497" w:themeColor="accent4" w:themeTint="9A"/>
        <w:insideH w:val="single" w:sz="4" w:space="0" w:color="C4B497" w:themeColor="accent4" w:themeTint="9A"/>
        <w:insideV w:val="single" w:sz="4" w:space="0" w:color="C4B497" w:themeColor="accent4" w:themeTint="9A"/>
      </w:tblBorders>
    </w:tblPr>
    <w:tblStylePr w:type="firstRow">
      <w:rPr>
        <w:b/>
        <w:color w:val="404040"/>
      </w:rPr>
      <w:tblPr/>
      <w:tcPr>
        <w:tcBorders>
          <w:top w:val="none" w:sz="4" w:space="0" w:color="000000"/>
          <w:left w:val="none" w:sz="4" w:space="0" w:color="000000"/>
          <w:bottom w:val="single" w:sz="12" w:space="0" w:color="C4B497" w:themeColor="accent4" w:themeTint="9A"/>
          <w:right w:val="none" w:sz="4" w:space="0" w:color="000000"/>
        </w:tcBorders>
        <w:shd w:val="clear" w:color="FFFFFF" w:fill="FFFFFF"/>
      </w:tcPr>
    </w:tblStylePr>
    <w:tblStylePr w:type="lastRow">
      <w:rPr>
        <w:b/>
        <w:color w:val="404040"/>
      </w:rPr>
      <w:tblPr/>
      <w:tcPr>
        <w:tcBorders>
          <w:top w:val="single" w:sz="4" w:space="0" w:color="C4B497"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BE5DC" w:fill="EBE5DC"/>
      </w:tcPr>
    </w:tblStylePr>
    <w:tblStylePr w:type="band1Horz">
      <w:rPr>
        <w:rFonts w:ascii="Arial" w:hAnsi="Arial"/>
        <w:color w:val="404040"/>
        <w:sz w:val="22"/>
      </w:rPr>
      <w:tblPr/>
      <w:tcPr>
        <w:shd w:val="clear" w:color="EBE5DC" w:fill="EBE5DC"/>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C2BC80" w:themeColor="accent5"/>
        <w:insideH w:val="single" w:sz="4" w:space="0" w:color="C2BC80" w:themeColor="accent5"/>
        <w:insideV w:val="single" w:sz="4" w:space="0" w:color="C2BC80" w:themeColor="accent5"/>
      </w:tblBorders>
    </w:tblPr>
    <w:tblStylePr w:type="firstRow">
      <w:rPr>
        <w:b/>
        <w:color w:val="404040"/>
      </w:rPr>
      <w:tblPr/>
      <w:tcPr>
        <w:tcBorders>
          <w:top w:val="none" w:sz="4" w:space="0" w:color="000000"/>
          <w:left w:val="none" w:sz="4" w:space="0" w:color="000000"/>
          <w:bottom w:val="single" w:sz="12" w:space="0" w:color="C2BC80" w:themeColor="accent5"/>
          <w:right w:val="none" w:sz="4" w:space="0" w:color="000000"/>
        </w:tcBorders>
        <w:shd w:val="clear" w:color="FFFFFF" w:fill="FFFFFF"/>
      </w:tcPr>
    </w:tblStylePr>
    <w:tblStylePr w:type="lastRow">
      <w:rPr>
        <w:b/>
        <w:color w:val="404040"/>
      </w:rPr>
      <w:tblPr/>
      <w:tcPr>
        <w:tcBorders>
          <w:top w:val="single" w:sz="4" w:space="0" w:color="C2BC80"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1E4" w:fill="F2F1E4"/>
      </w:tcPr>
    </w:tblStylePr>
    <w:tblStylePr w:type="band1Horz">
      <w:rPr>
        <w:rFonts w:ascii="Arial" w:hAnsi="Arial"/>
        <w:color w:val="404040"/>
        <w:sz w:val="22"/>
      </w:rPr>
      <w:tblPr/>
      <w:tcPr>
        <w:shd w:val="clear" w:color="F2F1E4" w:fill="F2F1E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94A088" w:themeColor="accent6"/>
        <w:insideH w:val="single" w:sz="4" w:space="0" w:color="94A088" w:themeColor="accent6"/>
        <w:insideV w:val="single" w:sz="4" w:space="0" w:color="94A088" w:themeColor="accent6"/>
      </w:tblBorders>
    </w:tblPr>
    <w:tblStylePr w:type="firstRow">
      <w:rPr>
        <w:b/>
        <w:color w:val="404040"/>
      </w:rPr>
      <w:tblPr/>
      <w:tcPr>
        <w:tcBorders>
          <w:top w:val="none" w:sz="4" w:space="0" w:color="000000"/>
          <w:left w:val="none" w:sz="4" w:space="0" w:color="000000"/>
          <w:bottom w:val="single" w:sz="12" w:space="0" w:color="94A088" w:themeColor="accent6"/>
          <w:right w:val="none" w:sz="4" w:space="0" w:color="000000"/>
        </w:tcBorders>
        <w:shd w:val="clear" w:color="FFFFFF" w:fill="FFFFFF"/>
      </w:tcPr>
    </w:tblStylePr>
    <w:tblStylePr w:type="lastRow">
      <w:rPr>
        <w:b/>
        <w:color w:val="404040"/>
      </w:rPr>
      <w:tblPr/>
      <w:tcPr>
        <w:tcBorders>
          <w:top w:val="single" w:sz="4" w:space="0" w:color="94A088"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9EBE6" w:fill="E9EBE6"/>
      </w:tcPr>
    </w:tblStylePr>
    <w:tblStylePr w:type="band1Horz">
      <w:rPr>
        <w:rFonts w:ascii="Arial" w:hAnsi="Arial"/>
        <w:color w:val="404040"/>
        <w:sz w:val="22"/>
      </w:rPr>
      <w:tblPr/>
      <w:tcPr>
        <w:shd w:val="clear" w:color="E9EBE6" w:fill="E9EBE6"/>
      </w:tcPr>
    </w:tblStylePr>
  </w:style>
  <w:style w:type="table" w:styleId="Tabulkasmkou3">
    <w:name w:val="Grid Table 3"/>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CBCBCB" w:fill="CBCBCB"/>
      </w:tcPr>
    </w:tblStylePr>
    <w:tblStylePr w:type="band1Horz">
      <w:rPr>
        <w:rFonts w:ascii="Arial" w:hAnsi="Arial"/>
        <w:color w:val="404040"/>
        <w:sz w:val="22"/>
      </w:rPr>
      <w:tblPr/>
      <w:tcPr>
        <w:shd w:val="clear" w:color="CBCBCB" w:fill="CBCBCB"/>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ED8D1E" w:themeColor="accent1" w:themeTint="EA"/>
        <w:insideH w:val="single" w:sz="4" w:space="0" w:color="ED8D1E" w:themeColor="accent1" w:themeTint="EA"/>
        <w:insideV w:val="single" w:sz="4" w:space="0" w:color="ED8D1E"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BE5CC" w:fill="FBE5CC"/>
      </w:tcPr>
    </w:tblStylePr>
    <w:tblStylePr w:type="band1Horz">
      <w:rPr>
        <w:rFonts w:ascii="Arial" w:hAnsi="Arial"/>
        <w:color w:val="404040"/>
        <w:sz w:val="22"/>
      </w:rPr>
      <w:tblPr/>
      <w:tcPr>
        <w:shd w:val="clear" w:color="FBE5CC" w:fill="FBE5CC"/>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E09879" w:themeColor="accent2" w:themeTint="97"/>
        <w:insideH w:val="single" w:sz="4" w:space="0" w:color="E09879" w:themeColor="accent2" w:themeTint="97"/>
        <w:insideV w:val="single" w:sz="4" w:space="0" w:color="E09879"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4DDD2" w:fill="F4DDD2"/>
      </w:tcPr>
    </w:tblStylePr>
    <w:tblStylePr w:type="band1Horz">
      <w:rPr>
        <w:rFonts w:ascii="Arial" w:hAnsi="Arial"/>
        <w:color w:val="404040"/>
        <w:sz w:val="22"/>
      </w:rPr>
      <w:tblPr/>
      <w:tcPr>
        <w:shd w:val="clear" w:color="F4DDD2" w:fill="F4DDD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865640" w:themeColor="accent3" w:themeTint="FE"/>
        <w:insideH w:val="single" w:sz="4" w:space="0" w:color="865640" w:themeColor="accent3" w:themeTint="FE"/>
        <w:insideV w:val="single" w:sz="4" w:space="0" w:color="865640"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ADAD3" w:fill="EADAD3"/>
      </w:tcPr>
    </w:tblStylePr>
    <w:tblStylePr w:type="band1Horz">
      <w:rPr>
        <w:rFonts w:ascii="Arial" w:hAnsi="Arial"/>
        <w:color w:val="404040"/>
        <w:sz w:val="22"/>
      </w:rPr>
      <w:tblPr/>
      <w:tcPr>
        <w:shd w:val="clear" w:color="EADAD3" w:fill="EADAD3"/>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C4B497" w:themeColor="accent4" w:themeTint="9A"/>
        <w:insideH w:val="single" w:sz="4" w:space="0" w:color="C4B497" w:themeColor="accent4" w:themeTint="9A"/>
        <w:insideV w:val="single" w:sz="4" w:space="0" w:color="C4B497"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BE5DC" w:fill="EBE5DC"/>
      </w:tcPr>
    </w:tblStylePr>
    <w:tblStylePr w:type="band1Horz">
      <w:rPr>
        <w:rFonts w:ascii="Arial" w:hAnsi="Arial"/>
        <w:color w:val="404040"/>
        <w:sz w:val="22"/>
      </w:rPr>
      <w:tblPr/>
      <w:tcPr>
        <w:shd w:val="clear" w:color="EBE5DC" w:fill="EBE5DC"/>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C2BC80" w:themeColor="accent5"/>
        <w:insideH w:val="single" w:sz="4" w:space="0" w:color="C2BC80" w:themeColor="accent5"/>
        <w:insideV w:val="single" w:sz="4" w:space="0" w:color="C2BC80"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2F1E4" w:fill="F2F1E4"/>
      </w:tcPr>
    </w:tblStylePr>
    <w:tblStylePr w:type="band1Horz">
      <w:rPr>
        <w:rFonts w:ascii="Arial" w:hAnsi="Arial"/>
        <w:color w:val="404040"/>
        <w:sz w:val="22"/>
      </w:rPr>
      <w:tblPr/>
      <w:tcPr>
        <w:shd w:val="clear" w:color="F2F1E4" w:fill="F2F1E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94A088" w:themeColor="accent6"/>
        <w:insideH w:val="single" w:sz="4" w:space="0" w:color="94A088" w:themeColor="accent6"/>
        <w:insideV w:val="single" w:sz="4" w:space="0" w:color="94A088"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9EBE6" w:fill="E9EBE6"/>
      </w:tcPr>
    </w:tblStylePr>
    <w:tblStylePr w:type="band1Horz">
      <w:rPr>
        <w:rFonts w:ascii="Arial" w:hAnsi="Arial"/>
        <w:color w:val="404040"/>
        <w:sz w:val="22"/>
      </w:rPr>
      <w:tblPr/>
      <w:tcPr>
        <w:shd w:val="clear" w:color="E9EBE6" w:fill="E9EBE6"/>
      </w:tcPr>
    </w:tblStylePr>
  </w:style>
  <w:style w:type="table" w:styleId="Tabulkasmkou4">
    <w:name w:val="Grid Table 4"/>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fill="000000"/>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CBCBCB"/>
      </w:tcPr>
    </w:tblStylePr>
    <w:tblStylePr w:type="band1Horz">
      <w:rPr>
        <w:rFonts w:ascii="Arial" w:hAnsi="Arial"/>
        <w:color w:val="404040"/>
        <w:sz w:val="22"/>
      </w:rPr>
      <w:tblPr/>
      <w:tcPr>
        <w:shd w:val="clear" w:color="CBCBCB" w:fill="CBCBCB"/>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F4B974" w:themeColor="accent1" w:themeTint="90"/>
        <w:left w:val="single" w:sz="4" w:space="0" w:color="F4B974" w:themeColor="accent1" w:themeTint="90"/>
        <w:bottom w:val="single" w:sz="4" w:space="0" w:color="F4B974" w:themeColor="accent1" w:themeTint="90"/>
        <w:right w:val="single" w:sz="4" w:space="0" w:color="F4B974" w:themeColor="accent1" w:themeTint="90"/>
        <w:insideH w:val="single" w:sz="4" w:space="0" w:color="F4B974" w:themeColor="accent1" w:themeTint="90"/>
        <w:insideV w:val="single" w:sz="4" w:space="0" w:color="F4B974" w:themeColor="accent1" w:themeTint="90"/>
      </w:tblBorders>
    </w:tblPr>
    <w:tblStylePr w:type="firstRow">
      <w:rPr>
        <w:rFonts w:ascii="Arial" w:hAnsi="Arial"/>
        <w:b/>
        <w:color w:val="FFFFFF"/>
        <w:sz w:val="22"/>
      </w:rPr>
      <w:tblPr/>
      <w:tcPr>
        <w:tcBorders>
          <w:top w:val="single" w:sz="4" w:space="0" w:color="ED8D1E" w:themeColor="accent1" w:themeTint="EA"/>
          <w:left w:val="single" w:sz="4" w:space="0" w:color="ED8D1E" w:themeColor="accent1" w:themeTint="EA"/>
          <w:bottom w:val="single" w:sz="4" w:space="0" w:color="ED8D1E" w:themeColor="accent1" w:themeTint="EA"/>
          <w:right w:val="single" w:sz="4" w:space="0" w:color="ED8D1E" w:themeColor="accent1" w:themeTint="EA"/>
        </w:tcBorders>
        <w:shd w:val="clear" w:color="ED8D1E" w:fill="ED8D1E"/>
      </w:tcPr>
    </w:tblStylePr>
    <w:tblStylePr w:type="lastRow">
      <w:rPr>
        <w:b/>
        <w:color w:val="404040"/>
      </w:rPr>
      <w:tblPr/>
      <w:tcPr>
        <w:tcBorders>
          <w:top w:val="single" w:sz="4" w:space="0" w:color="ED8D1E"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6CE" w:fill="FBE6CE"/>
      </w:tcPr>
    </w:tblStylePr>
    <w:tblStylePr w:type="band1Horz">
      <w:rPr>
        <w:rFonts w:ascii="Arial" w:hAnsi="Arial"/>
        <w:color w:val="404040"/>
        <w:sz w:val="22"/>
      </w:rPr>
      <w:tblPr/>
      <w:tcPr>
        <w:shd w:val="clear" w:color="FBE6CE" w:fill="FBE6CE"/>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E19D7F" w:themeColor="accent2" w:themeTint="90"/>
        <w:left w:val="single" w:sz="4" w:space="0" w:color="E19D7F" w:themeColor="accent2" w:themeTint="90"/>
        <w:bottom w:val="single" w:sz="4" w:space="0" w:color="E19D7F" w:themeColor="accent2" w:themeTint="90"/>
        <w:right w:val="single" w:sz="4" w:space="0" w:color="E19D7F" w:themeColor="accent2" w:themeTint="90"/>
        <w:insideH w:val="single" w:sz="4" w:space="0" w:color="E19D7F" w:themeColor="accent2" w:themeTint="90"/>
        <w:insideV w:val="single" w:sz="4" w:space="0" w:color="E19D7F" w:themeColor="accent2" w:themeTint="90"/>
      </w:tblBorders>
    </w:tblPr>
    <w:tblStylePr w:type="firstRow">
      <w:rPr>
        <w:rFonts w:ascii="Arial" w:hAnsi="Arial"/>
        <w:b/>
        <w:color w:val="FFFFFF"/>
        <w:sz w:val="22"/>
      </w:rPr>
      <w:tblPr/>
      <w:tcPr>
        <w:tcBorders>
          <w:top w:val="single" w:sz="4" w:space="0" w:color="E09879" w:themeColor="accent2" w:themeTint="97"/>
          <w:left w:val="single" w:sz="4" w:space="0" w:color="E09879" w:themeColor="accent2" w:themeTint="97"/>
          <w:bottom w:val="single" w:sz="4" w:space="0" w:color="E09879" w:themeColor="accent2" w:themeTint="97"/>
          <w:right w:val="single" w:sz="4" w:space="0" w:color="E09879" w:themeColor="accent2" w:themeTint="97"/>
        </w:tcBorders>
        <w:shd w:val="clear" w:color="E09879" w:fill="E09879"/>
      </w:tcPr>
    </w:tblStylePr>
    <w:tblStylePr w:type="lastRow">
      <w:rPr>
        <w:b/>
        <w:color w:val="404040"/>
      </w:rPr>
      <w:tblPr/>
      <w:tcPr>
        <w:tcBorders>
          <w:top w:val="single" w:sz="4" w:space="0" w:color="E09879"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4DDD2" w:fill="F4DDD2"/>
      </w:tcPr>
    </w:tblStylePr>
    <w:tblStylePr w:type="band1Horz">
      <w:rPr>
        <w:rFonts w:ascii="Arial" w:hAnsi="Arial"/>
        <w:color w:val="404040"/>
        <w:sz w:val="22"/>
      </w:rPr>
      <w:tblPr/>
      <w:tcPr>
        <w:shd w:val="clear" w:color="F4DDD2" w:fill="F4DDD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9B87" w:themeColor="accent3" w:themeTint="90"/>
        <w:left w:val="single" w:sz="4" w:space="0" w:color="C69B87" w:themeColor="accent3" w:themeTint="90"/>
        <w:bottom w:val="single" w:sz="4" w:space="0" w:color="C69B87" w:themeColor="accent3" w:themeTint="90"/>
        <w:right w:val="single" w:sz="4" w:space="0" w:color="C69B87" w:themeColor="accent3" w:themeTint="90"/>
        <w:insideH w:val="single" w:sz="4" w:space="0" w:color="C69B87" w:themeColor="accent3" w:themeTint="90"/>
        <w:insideV w:val="single" w:sz="4" w:space="0" w:color="C69B87" w:themeColor="accent3" w:themeTint="90"/>
      </w:tblBorders>
    </w:tblPr>
    <w:tblStylePr w:type="firstRow">
      <w:rPr>
        <w:rFonts w:ascii="Arial" w:hAnsi="Arial"/>
        <w:b/>
        <w:color w:val="FFFFFF"/>
        <w:sz w:val="22"/>
      </w:rPr>
      <w:tblPr/>
      <w:tcPr>
        <w:tcBorders>
          <w:top w:val="single" w:sz="4" w:space="0" w:color="865640" w:themeColor="accent3" w:themeTint="FE"/>
          <w:left w:val="single" w:sz="4" w:space="0" w:color="865640" w:themeColor="accent3" w:themeTint="FE"/>
          <w:bottom w:val="single" w:sz="4" w:space="0" w:color="865640" w:themeColor="accent3" w:themeTint="FE"/>
          <w:right w:val="single" w:sz="4" w:space="0" w:color="865640" w:themeColor="accent3" w:themeTint="FE"/>
        </w:tcBorders>
        <w:shd w:val="clear" w:color="865640" w:fill="865640"/>
      </w:tcPr>
    </w:tblStylePr>
    <w:tblStylePr w:type="lastRow">
      <w:rPr>
        <w:b/>
        <w:color w:val="404040"/>
      </w:rPr>
      <w:tblPr/>
      <w:tcPr>
        <w:tcBorders>
          <w:top w:val="single" w:sz="4" w:space="0" w:color="865640"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DAD3" w:fill="EADAD3"/>
      </w:tcPr>
    </w:tblStylePr>
    <w:tblStylePr w:type="band1Horz">
      <w:rPr>
        <w:rFonts w:ascii="Arial" w:hAnsi="Arial"/>
        <w:color w:val="404040"/>
        <w:sz w:val="22"/>
      </w:rPr>
      <w:tblPr/>
      <w:tcPr>
        <w:shd w:val="clear" w:color="EADAD3" w:fill="EADAD3"/>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C8B99D" w:themeColor="accent4" w:themeTint="90"/>
        <w:left w:val="single" w:sz="4" w:space="0" w:color="C8B99D" w:themeColor="accent4" w:themeTint="90"/>
        <w:bottom w:val="single" w:sz="4" w:space="0" w:color="C8B99D" w:themeColor="accent4" w:themeTint="90"/>
        <w:right w:val="single" w:sz="4" w:space="0" w:color="C8B99D" w:themeColor="accent4" w:themeTint="90"/>
        <w:insideH w:val="single" w:sz="4" w:space="0" w:color="C8B99D" w:themeColor="accent4" w:themeTint="90"/>
        <w:insideV w:val="single" w:sz="4" w:space="0" w:color="C8B99D" w:themeColor="accent4" w:themeTint="90"/>
      </w:tblBorders>
    </w:tblPr>
    <w:tblStylePr w:type="firstRow">
      <w:rPr>
        <w:rFonts w:ascii="Arial" w:hAnsi="Arial"/>
        <w:b/>
        <w:color w:val="FFFFFF"/>
        <w:sz w:val="22"/>
      </w:rPr>
      <w:tblPr/>
      <w:tcPr>
        <w:tcBorders>
          <w:top w:val="single" w:sz="4" w:space="0" w:color="C4B497" w:themeColor="accent4" w:themeTint="9A"/>
          <w:left w:val="single" w:sz="4" w:space="0" w:color="C4B497" w:themeColor="accent4" w:themeTint="9A"/>
          <w:bottom w:val="single" w:sz="4" w:space="0" w:color="C4B497" w:themeColor="accent4" w:themeTint="9A"/>
          <w:right w:val="single" w:sz="4" w:space="0" w:color="C4B497" w:themeColor="accent4" w:themeTint="9A"/>
        </w:tcBorders>
        <w:shd w:val="clear" w:color="C4B497" w:fill="C4B497"/>
      </w:tcPr>
    </w:tblStylePr>
    <w:tblStylePr w:type="lastRow">
      <w:rPr>
        <w:b/>
        <w:color w:val="404040"/>
      </w:rPr>
      <w:tblPr/>
      <w:tcPr>
        <w:tcBorders>
          <w:top w:val="single" w:sz="4" w:space="0" w:color="C4B497"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BE5DC" w:fill="EBE5DC"/>
      </w:tcPr>
    </w:tblStylePr>
    <w:tblStylePr w:type="band1Horz">
      <w:rPr>
        <w:rFonts w:ascii="Arial" w:hAnsi="Arial"/>
        <w:color w:val="404040"/>
        <w:sz w:val="22"/>
      </w:rPr>
      <w:tblPr/>
      <w:tcPr>
        <w:shd w:val="clear" w:color="EBE5DC" w:fill="EBE5DC"/>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DCD8B7" w:themeColor="accent5" w:themeTint="90"/>
        <w:left w:val="single" w:sz="4" w:space="0" w:color="DCD8B7" w:themeColor="accent5" w:themeTint="90"/>
        <w:bottom w:val="single" w:sz="4" w:space="0" w:color="DCD8B7" w:themeColor="accent5" w:themeTint="90"/>
        <w:right w:val="single" w:sz="4" w:space="0" w:color="DCD8B7" w:themeColor="accent5" w:themeTint="90"/>
        <w:insideH w:val="single" w:sz="4" w:space="0" w:color="DCD8B7" w:themeColor="accent5" w:themeTint="90"/>
        <w:insideV w:val="single" w:sz="4" w:space="0" w:color="DCD8B7" w:themeColor="accent5" w:themeTint="90"/>
      </w:tblBorders>
    </w:tblPr>
    <w:tblStylePr w:type="firstRow">
      <w:rPr>
        <w:rFonts w:ascii="Arial" w:hAnsi="Arial"/>
        <w:b/>
        <w:color w:val="FFFFFF"/>
        <w:sz w:val="22"/>
      </w:rPr>
      <w:tblPr/>
      <w:tcPr>
        <w:tcBorders>
          <w:top w:val="single" w:sz="4" w:space="0" w:color="C2BC80" w:themeColor="accent5"/>
          <w:left w:val="single" w:sz="4" w:space="0" w:color="C2BC80" w:themeColor="accent5"/>
          <w:bottom w:val="single" w:sz="4" w:space="0" w:color="C2BC80" w:themeColor="accent5"/>
          <w:right w:val="single" w:sz="4" w:space="0" w:color="C2BC80" w:themeColor="accent5"/>
        </w:tcBorders>
        <w:shd w:val="clear" w:color="C2BC80" w:fill="C2BC80"/>
      </w:tcPr>
    </w:tblStylePr>
    <w:tblStylePr w:type="lastRow">
      <w:rPr>
        <w:b/>
        <w:color w:val="404040"/>
      </w:rPr>
      <w:tblPr/>
      <w:tcPr>
        <w:tcBorders>
          <w:top w:val="single" w:sz="4" w:space="0" w:color="C2BC80"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1E4" w:fill="F2F1E4"/>
      </w:tcPr>
    </w:tblStylePr>
    <w:tblStylePr w:type="band1Horz">
      <w:rPr>
        <w:rFonts w:ascii="Arial" w:hAnsi="Arial"/>
        <w:color w:val="404040"/>
        <w:sz w:val="22"/>
      </w:rPr>
      <w:tblPr/>
      <w:tcPr>
        <w:shd w:val="clear" w:color="F2F1E4" w:fill="F2F1E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C2C9BB" w:themeColor="accent6" w:themeTint="90"/>
        <w:left w:val="single" w:sz="4" w:space="0" w:color="C2C9BB" w:themeColor="accent6" w:themeTint="90"/>
        <w:bottom w:val="single" w:sz="4" w:space="0" w:color="C2C9BB" w:themeColor="accent6" w:themeTint="90"/>
        <w:right w:val="single" w:sz="4" w:space="0" w:color="C2C9BB" w:themeColor="accent6" w:themeTint="90"/>
        <w:insideH w:val="single" w:sz="4" w:space="0" w:color="C2C9BB" w:themeColor="accent6" w:themeTint="90"/>
        <w:insideV w:val="single" w:sz="4" w:space="0" w:color="C2C9BB" w:themeColor="accent6" w:themeTint="90"/>
      </w:tblBorders>
    </w:tblPr>
    <w:tblStylePr w:type="firstRow">
      <w:rPr>
        <w:rFonts w:ascii="Arial" w:hAnsi="Arial"/>
        <w:b/>
        <w:color w:val="FFFFFF"/>
        <w:sz w:val="22"/>
      </w:rPr>
      <w:tblPr/>
      <w:tcPr>
        <w:tcBorders>
          <w:top w:val="single" w:sz="4" w:space="0" w:color="94A088" w:themeColor="accent6"/>
          <w:left w:val="single" w:sz="4" w:space="0" w:color="94A088" w:themeColor="accent6"/>
          <w:bottom w:val="single" w:sz="4" w:space="0" w:color="94A088" w:themeColor="accent6"/>
          <w:right w:val="single" w:sz="4" w:space="0" w:color="94A088" w:themeColor="accent6"/>
        </w:tcBorders>
        <w:shd w:val="clear" w:color="94A088" w:fill="94A088"/>
      </w:tcPr>
    </w:tblStylePr>
    <w:tblStylePr w:type="lastRow">
      <w:rPr>
        <w:b/>
        <w:color w:val="404040"/>
      </w:rPr>
      <w:tblPr/>
      <w:tcPr>
        <w:tcBorders>
          <w:top w:val="single" w:sz="4" w:space="0" w:color="94A088"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9EBE6" w:fill="E9EBE6"/>
      </w:tcPr>
    </w:tblStylePr>
    <w:tblStylePr w:type="band1Horz">
      <w:rPr>
        <w:rFonts w:ascii="Arial" w:hAnsi="Arial"/>
        <w:color w:val="404040"/>
        <w:sz w:val="22"/>
      </w:rPr>
      <w:tblPr/>
      <w:tcPr>
        <w:shd w:val="clear" w:color="E9EBE6" w:fill="E9EBE6"/>
      </w:tcPr>
    </w:tblStylePr>
  </w:style>
  <w:style w:type="table" w:styleId="Tmavtabulkasmkou5">
    <w:name w:val="Grid Table 5 Dark"/>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fill="BFBFBF"/>
    </w:tblPr>
    <w:tblStylePr w:type="firstRow">
      <w:rPr>
        <w:rFonts w:ascii="Arial" w:hAnsi="Arial"/>
        <w:b/>
        <w:color w:val="FFFFFF"/>
        <w:sz w:val="22"/>
      </w:rPr>
      <w:tblPr/>
      <w:tcPr>
        <w:shd w:val="clear" w:color="000000" w:fill="000000"/>
      </w:tcPr>
    </w:tblStylePr>
    <w:tblStylePr w:type="lastRow">
      <w:rPr>
        <w:rFonts w:ascii="Arial" w:hAnsi="Arial"/>
        <w:b/>
        <w:color w:val="FFFFFF"/>
        <w:sz w:val="22"/>
      </w:rPr>
      <w:tblPr/>
      <w:tcPr>
        <w:tcBorders>
          <w:top w:val="single" w:sz="4" w:space="0" w:color="FFFFFF" w:themeColor="light1"/>
        </w:tcBorders>
        <w:shd w:val="clear" w:color="000000" w:fill="000000"/>
      </w:tcPr>
    </w:tblStylePr>
    <w:tblStylePr w:type="firstCol">
      <w:rPr>
        <w:rFonts w:ascii="Arial" w:hAnsi="Arial"/>
        <w:b/>
        <w:color w:val="FFFFFF"/>
        <w:sz w:val="22"/>
      </w:rPr>
      <w:tblPr/>
      <w:tcPr>
        <w:shd w:val="clear" w:color="000000" w:fill="000000"/>
      </w:tcPr>
    </w:tblStylePr>
    <w:tblStylePr w:type="lastCol">
      <w:rPr>
        <w:rFonts w:ascii="Arial" w:hAnsi="Arial"/>
        <w:b/>
        <w:color w:val="FFFFFF"/>
        <w:sz w:val="22"/>
      </w:rPr>
      <w:tblPr/>
      <w:tcPr>
        <w:shd w:val="clear" w:color="000000" w:fill="000000"/>
      </w:tcPr>
    </w:tblStylePr>
    <w:tblStylePr w:type="band1Vert">
      <w:tblPr/>
      <w:tcPr>
        <w:shd w:val="clear" w:color="8A8A8A" w:fill="8A8A8A"/>
      </w:tcPr>
    </w:tblStylePr>
    <w:tblStylePr w:type="band1Horz">
      <w:tblPr/>
      <w:tcPr>
        <w:shd w:val="clear" w:color="8A8A8A" w:fill="8A8A8A"/>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CC" w:fill="FBE5CC"/>
    </w:tblPr>
    <w:tblStylePr w:type="firstRow">
      <w:rPr>
        <w:rFonts w:ascii="Arial" w:hAnsi="Arial"/>
        <w:b/>
        <w:color w:val="FFFFFF"/>
        <w:sz w:val="22"/>
      </w:rPr>
      <w:tblPr/>
      <w:tcPr>
        <w:shd w:val="clear" w:color="E48312" w:fill="E48312"/>
      </w:tcPr>
    </w:tblStylePr>
    <w:tblStylePr w:type="lastRow">
      <w:rPr>
        <w:rFonts w:ascii="Arial" w:hAnsi="Arial"/>
        <w:b/>
        <w:color w:val="FFFFFF"/>
        <w:sz w:val="22"/>
      </w:rPr>
      <w:tblPr/>
      <w:tcPr>
        <w:tcBorders>
          <w:top w:val="single" w:sz="4" w:space="0" w:color="FFFFFF" w:themeColor="light1"/>
        </w:tcBorders>
        <w:shd w:val="clear" w:color="E48312" w:fill="E48312"/>
      </w:tcPr>
    </w:tblStylePr>
    <w:tblStylePr w:type="firstCol">
      <w:rPr>
        <w:rFonts w:ascii="Arial" w:hAnsi="Arial"/>
        <w:b/>
        <w:color w:val="FFFFFF"/>
        <w:sz w:val="22"/>
      </w:rPr>
      <w:tblPr/>
      <w:tcPr>
        <w:shd w:val="clear" w:color="E48312" w:fill="E48312"/>
      </w:tcPr>
    </w:tblStylePr>
    <w:tblStylePr w:type="lastCol">
      <w:rPr>
        <w:rFonts w:ascii="Arial" w:hAnsi="Arial"/>
        <w:b/>
        <w:color w:val="FFFFFF"/>
        <w:sz w:val="22"/>
      </w:rPr>
      <w:tblPr/>
      <w:tcPr>
        <w:shd w:val="clear" w:color="E48312" w:fill="E48312"/>
      </w:tcPr>
    </w:tblStylePr>
    <w:tblStylePr w:type="band1Vert">
      <w:tblPr/>
      <w:tcPr>
        <w:shd w:val="clear" w:color="F6C68E" w:fill="F6C68E"/>
      </w:tcPr>
    </w:tblStylePr>
    <w:tblStylePr w:type="band1Horz">
      <w:tblPr/>
      <w:tcPr>
        <w:shd w:val="clear" w:color="F6C68E" w:fill="F6C68E"/>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4DDD2" w:fill="F4DDD2"/>
    </w:tblPr>
    <w:tblStylePr w:type="firstRow">
      <w:rPr>
        <w:rFonts w:ascii="Arial" w:hAnsi="Arial"/>
        <w:b/>
        <w:color w:val="FFFFFF"/>
        <w:sz w:val="22"/>
      </w:rPr>
      <w:tblPr/>
      <w:tcPr>
        <w:shd w:val="clear" w:color="BD582C" w:fill="BD582C"/>
      </w:tcPr>
    </w:tblStylePr>
    <w:tblStylePr w:type="lastRow">
      <w:rPr>
        <w:rFonts w:ascii="Arial" w:hAnsi="Arial"/>
        <w:b/>
        <w:color w:val="FFFFFF"/>
        <w:sz w:val="22"/>
      </w:rPr>
      <w:tblPr/>
      <w:tcPr>
        <w:tcBorders>
          <w:top w:val="single" w:sz="4" w:space="0" w:color="FFFFFF" w:themeColor="light1"/>
        </w:tcBorders>
        <w:shd w:val="clear" w:color="BD582C" w:fill="BD582C"/>
      </w:tcPr>
    </w:tblStylePr>
    <w:tblStylePr w:type="firstCol">
      <w:rPr>
        <w:rFonts w:ascii="Arial" w:hAnsi="Arial"/>
        <w:b/>
        <w:color w:val="FFFFFF"/>
        <w:sz w:val="22"/>
      </w:rPr>
      <w:tblPr/>
      <w:tcPr>
        <w:shd w:val="clear" w:color="BD582C" w:fill="BD582C"/>
      </w:tcPr>
    </w:tblStylePr>
    <w:tblStylePr w:type="lastCol">
      <w:rPr>
        <w:rFonts w:ascii="Arial" w:hAnsi="Arial"/>
        <w:b/>
        <w:color w:val="FFFFFF"/>
        <w:sz w:val="22"/>
      </w:rPr>
      <w:tblPr/>
      <w:tcPr>
        <w:shd w:val="clear" w:color="BD582C" w:fill="BD582C"/>
      </w:tcPr>
    </w:tblStylePr>
    <w:tblStylePr w:type="band1Vert">
      <w:tblPr/>
      <w:tcPr>
        <w:shd w:val="clear" w:color="E7AF97" w:fill="E7AF97"/>
      </w:tcPr>
    </w:tblStylePr>
    <w:tblStylePr w:type="band1Horz">
      <w:tblPr/>
      <w:tcPr>
        <w:shd w:val="clear" w:color="E7AF97" w:fill="E7AF97"/>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DAD3" w:fill="EADAD3"/>
    </w:tblPr>
    <w:tblStylePr w:type="firstRow">
      <w:rPr>
        <w:rFonts w:ascii="Arial" w:hAnsi="Arial"/>
        <w:b/>
        <w:color w:val="FFFFFF"/>
        <w:sz w:val="22"/>
      </w:rPr>
      <w:tblPr/>
      <w:tcPr>
        <w:shd w:val="clear" w:color="865640" w:fill="865640"/>
      </w:tcPr>
    </w:tblStylePr>
    <w:tblStylePr w:type="lastRow">
      <w:rPr>
        <w:rFonts w:ascii="Arial" w:hAnsi="Arial"/>
        <w:b/>
        <w:color w:val="FFFFFF"/>
        <w:sz w:val="22"/>
      </w:rPr>
      <w:tblPr/>
      <w:tcPr>
        <w:tcBorders>
          <w:top w:val="single" w:sz="4" w:space="0" w:color="FFFFFF" w:themeColor="light1"/>
        </w:tcBorders>
        <w:shd w:val="clear" w:color="865640" w:fill="865640"/>
      </w:tcPr>
    </w:tblStylePr>
    <w:tblStylePr w:type="firstCol">
      <w:rPr>
        <w:rFonts w:ascii="Arial" w:hAnsi="Arial"/>
        <w:b/>
        <w:color w:val="FFFFFF"/>
        <w:sz w:val="22"/>
      </w:rPr>
      <w:tblPr/>
      <w:tcPr>
        <w:shd w:val="clear" w:color="865640" w:fill="865640"/>
      </w:tcPr>
    </w:tblStylePr>
    <w:tblStylePr w:type="lastCol">
      <w:rPr>
        <w:rFonts w:ascii="Arial" w:hAnsi="Arial"/>
        <w:b/>
        <w:color w:val="FFFFFF"/>
        <w:sz w:val="22"/>
      </w:rPr>
      <w:tblPr/>
      <w:tcPr>
        <w:shd w:val="clear" w:color="865640" w:fill="865640"/>
      </w:tcPr>
    </w:tblStylePr>
    <w:tblStylePr w:type="band1Vert">
      <w:tblPr/>
      <w:tcPr>
        <w:shd w:val="clear" w:color="D0AD9E" w:fill="D0AD9E"/>
      </w:tcPr>
    </w:tblStylePr>
    <w:tblStylePr w:type="band1Horz">
      <w:tblPr/>
      <w:tcPr>
        <w:shd w:val="clear" w:color="D0AD9E" w:fill="D0AD9E"/>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BE5DC" w:fill="EBE5DC"/>
    </w:tblPr>
    <w:tblStylePr w:type="firstRow">
      <w:rPr>
        <w:rFonts w:ascii="Arial" w:hAnsi="Arial"/>
        <w:b/>
        <w:color w:val="FFFFFF"/>
        <w:sz w:val="22"/>
      </w:rPr>
      <w:tblPr/>
      <w:tcPr>
        <w:shd w:val="clear" w:color="9B8357" w:fill="9B8357"/>
      </w:tcPr>
    </w:tblStylePr>
    <w:tblStylePr w:type="lastRow">
      <w:rPr>
        <w:rFonts w:ascii="Arial" w:hAnsi="Arial"/>
        <w:b/>
        <w:color w:val="FFFFFF"/>
        <w:sz w:val="22"/>
      </w:rPr>
      <w:tblPr/>
      <w:tcPr>
        <w:tcBorders>
          <w:top w:val="single" w:sz="4" w:space="0" w:color="FFFFFF" w:themeColor="light1"/>
        </w:tcBorders>
        <w:shd w:val="clear" w:color="9B8357" w:fill="9B8357"/>
      </w:tcPr>
    </w:tblStylePr>
    <w:tblStylePr w:type="firstCol">
      <w:rPr>
        <w:rFonts w:ascii="Arial" w:hAnsi="Arial"/>
        <w:b/>
        <w:color w:val="FFFFFF"/>
        <w:sz w:val="22"/>
      </w:rPr>
      <w:tblPr/>
      <w:tcPr>
        <w:shd w:val="clear" w:color="9B8357" w:fill="9B8357"/>
      </w:tcPr>
    </w:tblStylePr>
    <w:tblStylePr w:type="lastCol">
      <w:rPr>
        <w:rFonts w:ascii="Arial" w:hAnsi="Arial"/>
        <w:b/>
        <w:color w:val="FFFFFF"/>
        <w:sz w:val="22"/>
      </w:rPr>
      <w:tblPr/>
      <w:tcPr>
        <w:shd w:val="clear" w:color="9B8357" w:fill="9B8357"/>
      </w:tcPr>
    </w:tblStylePr>
    <w:tblStylePr w:type="band1Vert">
      <w:tblPr/>
      <w:tcPr>
        <w:shd w:val="clear" w:color="D2C6B0" w:fill="D2C6B0"/>
      </w:tcPr>
    </w:tblStylePr>
    <w:tblStylePr w:type="band1Horz">
      <w:tblPr/>
      <w:tcPr>
        <w:shd w:val="clear" w:color="D2C6B0" w:fill="D2C6B0"/>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F1E4" w:fill="F2F1E4"/>
    </w:tblPr>
    <w:tblStylePr w:type="firstRow">
      <w:rPr>
        <w:rFonts w:ascii="Arial" w:hAnsi="Arial"/>
        <w:b/>
        <w:color w:val="FFFFFF"/>
        <w:sz w:val="22"/>
      </w:rPr>
      <w:tblPr/>
      <w:tcPr>
        <w:shd w:val="clear" w:color="C2BC80" w:fill="C2BC80"/>
      </w:tcPr>
    </w:tblStylePr>
    <w:tblStylePr w:type="lastRow">
      <w:rPr>
        <w:rFonts w:ascii="Arial" w:hAnsi="Arial"/>
        <w:b/>
        <w:color w:val="FFFFFF"/>
        <w:sz w:val="22"/>
      </w:rPr>
      <w:tblPr/>
      <w:tcPr>
        <w:tcBorders>
          <w:top w:val="single" w:sz="4" w:space="0" w:color="FFFFFF" w:themeColor="light1"/>
        </w:tcBorders>
        <w:shd w:val="clear" w:color="C2BC80" w:fill="C2BC80"/>
      </w:tcPr>
    </w:tblStylePr>
    <w:tblStylePr w:type="firstCol">
      <w:rPr>
        <w:rFonts w:ascii="Arial" w:hAnsi="Arial"/>
        <w:b/>
        <w:color w:val="FFFFFF"/>
        <w:sz w:val="22"/>
      </w:rPr>
      <w:tblPr/>
      <w:tcPr>
        <w:shd w:val="clear" w:color="C2BC80" w:fill="C2BC80"/>
      </w:tcPr>
    </w:tblStylePr>
    <w:tblStylePr w:type="lastCol">
      <w:rPr>
        <w:rFonts w:ascii="Arial" w:hAnsi="Arial"/>
        <w:b/>
        <w:color w:val="FFFFFF"/>
        <w:sz w:val="22"/>
      </w:rPr>
      <w:tblPr/>
      <w:tcPr>
        <w:shd w:val="clear" w:color="C2BC80" w:fill="C2BC80"/>
      </w:tcPr>
    </w:tblStylePr>
    <w:tblStylePr w:type="band1Vert">
      <w:tblPr/>
      <w:tcPr>
        <w:shd w:val="clear" w:color="E3E0C4" w:fill="E3E0C4"/>
      </w:tcPr>
    </w:tblStylePr>
    <w:tblStylePr w:type="band1Horz">
      <w:tblPr/>
      <w:tcPr>
        <w:shd w:val="clear" w:color="E3E0C4" w:fill="E3E0C4"/>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9EBE6" w:fill="E9EBE6"/>
    </w:tblPr>
    <w:tblStylePr w:type="firstRow">
      <w:rPr>
        <w:rFonts w:ascii="Arial" w:hAnsi="Arial"/>
        <w:b/>
        <w:color w:val="FFFFFF"/>
        <w:sz w:val="22"/>
      </w:rPr>
      <w:tblPr/>
      <w:tcPr>
        <w:shd w:val="clear" w:color="94A088" w:fill="94A088"/>
      </w:tcPr>
    </w:tblStylePr>
    <w:tblStylePr w:type="lastRow">
      <w:rPr>
        <w:rFonts w:ascii="Arial" w:hAnsi="Arial"/>
        <w:b/>
        <w:color w:val="FFFFFF"/>
        <w:sz w:val="22"/>
      </w:rPr>
      <w:tblPr/>
      <w:tcPr>
        <w:tcBorders>
          <w:top w:val="single" w:sz="4" w:space="0" w:color="FFFFFF" w:themeColor="light1"/>
        </w:tcBorders>
        <w:shd w:val="clear" w:color="94A088" w:fill="94A088"/>
      </w:tcPr>
    </w:tblStylePr>
    <w:tblStylePr w:type="firstCol">
      <w:rPr>
        <w:rFonts w:ascii="Arial" w:hAnsi="Arial"/>
        <w:b/>
        <w:color w:val="FFFFFF"/>
        <w:sz w:val="22"/>
      </w:rPr>
      <w:tblPr/>
      <w:tcPr>
        <w:shd w:val="clear" w:color="94A088" w:fill="94A088"/>
      </w:tcPr>
    </w:tblStylePr>
    <w:tblStylePr w:type="lastCol">
      <w:rPr>
        <w:rFonts w:ascii="Arial" w:hAnsi="Arial"/>
        <w:b/>
        <w:color w:val="FFFFFF"/>
        <w:sz w:val="22"/>
      </w:rPr>
      <w:tblPr/>
      <w:tcPr>
        <w:shd w:val="clear" w:color="94A088" w:fill="94A088"/>
      </w:tcPr>
    </w:tblStylePr>
    <w:tblStylePr w:type="band1Vert">
      <w:tblPr/>
      <w:tcPr>
        <w:shd w:val="clear" w:color="CDD3C8" w:fill="CDD3C8"/>
      </w:tcPr>
    </w:tblStylePr>
    <w:tblStylePr w:type="band1Horz">
      <w:tblPr/>
      <w:tcPr>
        <w:shd w:val="clear" w:color="CDD3C8" w:fill="CDD3C8"/>
      </w:tcPr>
    </w:tblStylePr>
  </w:style>
  <w:style w:type="table" w:styleId="Barevntabulkasmkou6">
    <w:name w:val="Grid Table 6 Colorful"/>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fill="CBCBCB"/>
      </w:tcPr>
    </w:tblStylePr>
    <w:tblStylePr w:type="band1Horz">
      <w:rPr>
        <w:rFonts w:ascii="Arial" w:hAnsi="Arial"/>
        <w:color w:val="7F7F7F" w:themeColor="text1" w:themeTint="80" w:themeShade="95"/>
        <w:sz w:val="22"/>
      </w:rPr>
      <w:tblPr/>
      <w:tcPr>
        <w:shd w:val="clear" w:color="CBCBCB" w:fill="CBCBCB"/>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F5C084" w:themeColor="accent1" w:themeTint="80"/>
        <w:left w:val="single" w:sz="4" w:space="0" w:color="F5C084" w:themeColor="accent1" w:themeTint="80"/>
        <w:bottom w:val="single" w:sz="4" w:space="0" w:color="F5C084" w:themeColor="accent1" w:themeTint="80"/>
        <w:right w:val="single" w:sz="4" w:space="0" w:color="F5C084" w:themeColor="accent1" w:themeTint="80"/>
        <w:insideH w:val="single" w:sz="4" w:space="0" w:color="F5C084" w:themeColor="accent1" w:themeTint="80"/>
        <w:insideV w:val="single" w:sz="4" w:space="0" w:color="F5C084" w:themeColor="accent1" w:themeTint="80"/>
      </w:tblBorders>
    </w:tblPr>
    <w:tblStylePr w:type="firstRow">
      <w:rPr>
        <w:b/>
        <w:color w:val="F5C084" w:themeColor="accent1" w:themeTint="80" w:themeShade="95"/>
      </w:rPr>
      <w:tblPr/>
      <w:tcPr>
        <w:tcBorders>
          <w:bottom w:val="single" w:sz="12" w:space="0" w:color="F5C084" w:themeColor="accent1" w:themeTint="80"/>
        </w:tcBorders>
      </w:tcPr>
    </w:tblStylePr>
    <w:tblStylePr w:type="lastRow">
      <w:rPr>
        <w:b/>
        <w:color w:val="F5C084" w:themeColor="accent1" w:themeTint="80" w:themeShade="95"/>
      </w:rPr>
    </w:tblStylePr>
    <w:tblStylePr w:type="firstCol">
      <w:rPr>
        <w:b/>
        <w:color w:val="F5C084" w:themeColor="accent1" w:themeTint="80" w:themeShade="95"/>
      </w:rPr>
    </w:tblStylePr>
    <w:tblStylePr w:type="lastCol">
      <w:rPr>
        <w:b/>
        <w:color w:val="F5C084" w:themeColor="accent1" w:themeTint="80" w:themeShade="95"/>
      </w:rPr>
    </w:tblStylePr>
    <w:tblStylePr w:type="band1Vert">
      <w:tblPr/>
      <w:tcPr>
        <w:shd w:val="clear" w:color="FBE5CC" w:fill="FBE5CC"/>
      </w:tcPr>
    </w:tblStylePr>
    <w:tblStylePr w:type="band1Horz">
      <w:rPr>
        <w:rFonts w:ascii="Arial" w:hAnsi="Arial"/>
        <w:color w:val="F5C084" w:themeColor="accent1" w:themeTint="80" w:themeShade="95"/>
        <w:sz w:val="22"/>
      </w:rPr>
      <w:tblPr/>
      <w:tcPr>
        <w:shd w:val="clear" w:color="FBE5CC" w:fill="FBE5CC"/>
      </w:tcPr>
    </w:tblStylePr>
    <w:tblStylePr w:type="band2Horz">
      <w:rPr>
        <w:rFonts w:ascii="Arial" w:hAnsi="Arial"/>
        <w:color w:val="F5C084"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E09879" w:themeColor="accent2" w:themeTint="97"/>
        <w:left w:val="single" w:sz="4" w:space="0" w:color="E09879" w:themeColor="accent2" w:themeTint="97"/>
        <w:bottom w:val="single" w:sz="4" w:space="0" w:color="E09879" w:themeColor="accent2" w:themeTint="97"/>
        <w:right w:val="single" w:sz="4" w:space="0" w:color="E09879" w:themeColor="accent2" w:themeTint="97"/>
        <w:insideH w:val="single" w:sz="4" w:space="0" w:color="E09879" w:themeColor="accent2" w:themeTint="97"/>
        <w:insideV w:val="single" w:sz="4" w:space="0" w:color="E09879" w:themeColor="accent2" w:themeTint="97"/>
      </w:tblBorders>
    </w:tblPr>
    <w:tblStylePr w:type="firstRow">
      <w:rPr>
        <w:b/>
        <w:color w:val="E09879" w:themeColor="accent2" w:themeTint="97" w:themeShade="95"/>
      </w:rPr>
      <w:tblPr/>
      <w:tcPr>
        <w:tcBorders>
          <w:bottom w:val="single" w:sz="12" w:space="0" w:color="E09879" w:themeColor="accent2" w:themeTint="97"/>
        </w:tcBorders>
      </w:tcPr>
    </w:tblStylePr>
    <w:tblStylePr w:type="lastRow">
      <w:rPr>
        <w:b/>
        <w:color w:val="E09879" w:themeColor="accent2" w:themeTint="97" w:themeShade="95"/>
      </w:rPr>
    </w:tblStylePr>
    <w:tblStylePr w:type="firstCol">
      <w:rPr>
        <w:b/>
        <w:color w:val="E09879" w:themeColor="accent2" w:themeTint="97" w:themeShade="95"/>
      </w:rPr>
    </w:tblStylePr>
    <w:tblStylePr w:type="lastCol">
      <w:rPr>
        <w:b/>
        <w:color w:val="E09879" w:themeColor="accent2" w:themeTint="97" w:themeShade="95"/>
      </w:rPr>
    </w:tblStylePr>
    <w:tblStylePr w:type="band1Vert">
      <w:tblPr/>
      <w:tcPr>
        <w:shd w:val="clear" w:color="F4DDD2" w:fill="F4DDD2"/>
      </w:tcPr>
    </w:tblStylePr>
    <w:tblStylePr w:type="band1Horz">
      <w:rPr>
        <w:rFonts w:ascii="Arial" w:hAnsi="Arial"/>
        <w:color w:val="E09879" w:themeColor="accent2" w:themeTint="97" w:themeShade="95"/>
        <w:sz w:val="22"/>
      </w:rPr>
      <w:tblPr/>
      <w:tcPr>
        <w:shd w:val="clear" w:color="F4DDD2" w:fill="F4DDD2"/>
      </w:tcPr>
    </w:tblStylePr>
    <w:tblStylePr w:type="band2Horz">
      <w:rPr>
        <w:rFonts w:ascii="Arial" w:hAnsi="Arial"/>
        <w:color w:val="E09879"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865640" w:themeColor="accent3" w:themeTint="FE"/>
        <w:left w:val="single" w:sz="4" w:space="0" w:color="865640" w:themeColor="accent3" w:themeTint="FE"/>
        <w:bottom w:val="single" w:sz="4" w:space="0" w:color="865640" w:themeColor="accent3" w:themeTint="FE"/>
        <w:right w:val="single" w:sz="4" w:space="0" w:color="865640" w:themeColor="accent3" w:themeTint="FE"/>
        <w:insideH w:val="single" w:sz="4" w:space="0" w:color="865640" w:themeColor="accent3" w:themeTint="FE"/>
        <w:insideV w:val="single" w:sz="4" w:space="0" w:color="865640" w:themeColor="accent3" w:themeTint="FE"/>
      </w:tblBorders>
    </w:tblPr>
    <w:tblStylePr w:type="firstRow">
      <w:rPr>
        <w:b/>
        <w:color w:val="865640" w:themeColor="accent3" w:themeTint="FE" w:themeShade="95"/>
      </w:rPr>
      <w:tblPr/>
      <w:tcPr>
        <w:tcBorders>
          <w:bottom w:val="single" w:sz="12" w:space="0" w:color="865640" w:themeColor="accent3" w:themeTint="FE"/>
        </w:tcBorders>
      </w:tcPr>
    </w:tblStylePr>
    <w:tblStylePr w:type="lastRow">
      <w:rPr>
        <w:b/>
        <w:color w:val="865640" w:themeColor="accent3" w:themeTint="FE" w:themeShade="95"/>
      </w:rPr>
    </w:tblStylePr>
    <w:tblStylePr w:type="firstCol">
      <w:rPr>
        <w:b/>
        <w:color w:val="865640" w:themeColor="accent3" w:themeTint="FE" w:themeShade="95"/>
      </w:rPr>
    </w:tblStylePr>
    <w:tblStylePr w:type="lastCol">
      <w:rPr>
        <w:b/>
        <w:color w:val="865640" w:themeColor="accent3" w:themeTint="FE" w:themeShade="95"/>
      </w:rPr>
    </w:tblStylePr>
    <w:tblStylePr w:type="band1Vert">
      <w:tblPr/>
      <w:tcPr>
        <w:shd w:val="clear" w:color="EADAD3" w:fill="EADAD3"/>
      </w:tcPr>
    </w:tblStylePr>
    <w:tblStylePr w:type="band1Horz">
      <w:rPr>
        <w:rFonts w:ascii="Arial" w:hAnsi="Arial"/>
        <w:color w:val="865640" w:themeColor="accent3" w:themeTint="FE" w:themeShade="95"/>
        <w:sz w:val="22"/>
      </w:rPr>
      <w:tblPr/>
      <w:tcPr>
        <w:shd w:val="clear" w:color="EADAD3" w:fill="EADAD3"/>
      </w:tcPr>
    </w:tblStylePr>
    <w:tblStylePr w:type="band2Horz">
      <w:rPr>
        <w:rFonts w:ascii="Arial" w:hAnsi="Arial"/>
        <w:color w:val="865640"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C4B497" w:themeColor="accent4" w:themeTint="9A"/>
        <w:left w:val="single" w:sz="4" w:space="0" w:color="C4B497" w:themeColor="accent4" w:themeTint="9A"/>
        <w:bottom w:val="single" w:sz="4" w:space="0" w:color="C4B497" w:themeColor="accent4" w:themeTint="9A"/>
        <w:right w:val="single" w:sz="4" w:space="0" w:color="C4B497" w:themeColor="accent4" w:themeTint="9A"/>
        <w:insideH w:val="single" w:sz="4" w:space="0" w:color="C4B497" w:themeColor="accent4" w:themeTint="9A"/>
        <w:insideV w:val="single" w:sz="4" w:space="0" w:color="C4B497" w:themeColor="accent4" w:themeTint="9A"/>
      </w:tblBorders>
    </w:tblPr>
    <w:tblStylePr w:type="firstRow">
      <w:rPr>
        <w:b/>
        <w:color w:val="C4B497" w:themeColor="accent4" w:themeTint="9A" w:themeShade="95"/>
      </w:rPr>
      <w:tblPr/>
      <w:tcPr>
        <w:tcBorders>
          <w:bottom w:val="single" w:sz="12" w:space="0" w:color="C4B497" w:themeColor="accent4" w:themeTint="9A"/>
        </w:tcBorders>
      </w:tcPr>
    </w:tblStylePr>
    <w:tblStylePr w:type="lastRow">
      <w:rPr>
        <w:b/>
        <w:color w:val="C4B497" w:themeColor="accent4" w:themeTint="9A" w:themeShade="95"/>
      </w:rPr>
    </w:tblStylePr>
    <w:tblStylePr w:type="firstCol">
      <w:rPr>
        <w:b/>
        <w:color w:val="C4B497" w:themeColor="accent4" w:themeTint="9A" w:themeShade="95"/>
      </w:rPr>
    </w:tblStylePr>
    <w:tblStylePr w:type="lastCol">
      <w:rPr>
        <w:b/>
        <w:color w:val="C4B497" w:themeColor="accent4" w:themeTint="9A" w:themeShade="95"/>
      </w:rPr>
    </w:tblStylePr>
    <w:tblStylePr w:type="band1Vert">
      <w:tblPr/>
      <w:tcPr>
        <w:shd w:val="clear" w:color="EBE5DC" w:fill="EBE5DC"/>
      </w:tcPr>
    </w:tblStylePr>
    <w:tblStylePr w:type="band1Horz">
      <w:rPr>
        <w:rFonts w:ascii="Arial" w:hAnsi="Arial"/>
        <w:color w:val="C4B497" w:themeColor="accent4" w:themeTint="9A" w:themeShade="95"/>
        <w:sz w:val="22"/>
      </w:rPr>
      <w:tblPr/>
      <w:tcPr>
        <w:shd w:val="clear" w:color="EBE5DC" w:fill="EBE5DC"/>
      </w:tcPr>
    </w:tblStylePr>
    <w:tblStylePr w:type="band2Horz">
      <w:rPr>
        <w:rFonts w:ascii="Arial" w:hAnsi="Arial"/>
        <w:color w:val="C4B497"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C2BC80" w:themeColor="accent5"/>
        <w:left w:val="single" w:sz="4" w:space="0" w:color="C2BC80" w:themeColor="accent5"/>
        <w:bottom w:val="single" w:sz="4" w:space="0" w:color="C2BC80" w:themeColor="accent5"/>
        <w:right w:val="single" w:sz="4" w:space="0" w:color="C2BC80" w:themeColor="accent5"/>
        <w:insideH w:val="single" w:sz="4" w:space="0" w:color="C2BC80" w:themeColor="accent5"/>
        <w:insideV w:val="single" w:sz="4" w:space="0" w:color="C2BC80" w:themeColor="accent5"/>
      </w:tblBorders>
    </w:tblPr>
    <w:tblStylePr w:type="firstRow">
      <w:rPr>
        <w:b/>
        <w:color w:val="7E783D" w:themeColor="accent5" w:themeShade="95"/>
      </w:rPr>
      <w:tblPr/>
      <w:tcPr>
        <w:tcBorders>
          <w:bottom w:val="single" w:sz="12" w:space="0" w:color="C2BC80" w:themeColor="accent5"/>
        </w:tcBorders>
      </w:tcPr>
    </w:tblStylePr>
    <w:tblStylePr w:type="lastRow">
      <w:rPr>
        <w:b/>
        <w:color w:val="7E783D" w:themeColor="accent5" w:themeShade="95"/>
      </w:rPr>
    </w:tblStylePr>
    <w:tblStylePr w:type="firstCol">
      <w:rPr>
        <w:b/>
        <w:color w:val="7E783D" w:themeColor="accent5" w:themeShade="95"/>
      </w:rPr>
    </w:tblStylePr>
    <w:tblStylePr w:type="lastCol">
      <w:rPr>
        <w:b/>
        <w:color w:val="7E783D" w:themeColor="accent5" w:themeShade="95"/>
      </w:rPr>
    </w:tblStylePr>
    <w:tblStylePr w:type="band1Vert">
      <w:tblPr/>
      <w:tcPr>
        <w:shd w:val="clear" w:color="F2F1E4" w:fill="F2F1E4"/>
      </w:tcPr>
    </w:tblStylePr>
    <w:tblStylePr w:type="band1Horz">
      <w:rPr>
        <w:rFonts w:ascii="Arial" w:hAnsi="Arial"/>
        <w:color w:val="7E783D" w:themeColor="accent5" w:themeShade="95"/>
        <w:sz w:val="22"/>
      </w:rPr>
      <w:tblPr/>
      <w:tcPr>
        <w:shd w:val="clear" w:color="F2F1E4" w:fill="F2F1E4"/>
      </w:tcPr>
    </w:tblStylePr>
    <w:tblStylePr w:type="band2Horz">
      <w:rPr>
        <w:rFonts w:ascii="Arial" w:hAnsi="Arial"/>
        <w:color w:val="7E783D"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94A088" w:themeColor="accent6"/>
        <w:left w:val="single" w:sz="4" w:space="0" w:color="94A088" w:themeColor="accent6"/>
        <w:bottom w:val="single" w:sz="4" w:space="0" w:color="94A088" w:themeColor="accent6"/>
        <w:right w:val="single" w:sz="4" w:space="0" w:color="94A088" w:themeColor="accent6"/>
        <w:insideH w:val="single" w:sz="4" w:space="0" w:color="94A088" w:themeColor="accent6"/>
        <w:insideV w:val="single" w:sz="4" w:space="0" w:color="94A088" w:themeColor="accent6"/>
      </w:tblBorders>
    </w:tblPr>
    <w:tblStylePr w:type="firstRow">
      <w:rPr>
        <w:b/>
        <w:color w:val="7E783D" w:themeColor="accent5" w:themeShade="95"/>
      </w:rPr>
      <w:tblPr/>
      <w:tcPr>
        <w:tcBorders>
          <w:bottom w:val="single" w:sz="12" w:space="0" w:color="94A088" w:themeColor="accent6"/>
        </w:tcBorders>
      </w:tcPr>
    </w:tblStylePr>
    <w:tblStylePr w:type="lastRow">
      <w:rPr>
        <w:b/>
        <w:color w:val="7E783D" w:themeColor="accent5" w:themeShade="95"/>
      </w:rPr>
    </w:tblStylePr>
    <w:tblStylePr w:type="firstCol">
      <w:rPr>
        <w:b/>
        <w:color w:val="7E783D" w:themeColor="accent5" w:themeShade="95"/>
      </w:rPr>
    </w:tblStylePr>
    <w:tblStylePr w:type="lastCol">
      <w:rPr>
        <w:b/>
        <w:color w:val="7E783D" w:themeColor="accent5" w:themeShade="95"/>
      </w:rPr>
    </w:tblStylePr>
    <w:tblStylePr w:type="band1Vert">
      <w:tblPr/>
      <w:tcPr>
        <w:shd w:val="clear" w:color="E9EBE6" w:fill="E9EBE6"/>
      </w:tcPr>
    </w:tblStylePr>
    <w:tblStylePr w:type="band1Horz">
      <w:rPr>
        <w:rFonts w:ascii="Arial" w:hAnsi="Arial"/>
        <w:color w:val="7E783D" w:themeColor="accent5" w:themeShade="95"/>
        <w:sz w:val="22"/>
      </w:rPr>
      <w:tblPr/>
      <w:tcPr>
        <w:shd w:val="clear" w:color="E9EBE6" w:fill="E9EBE6"/>
      </w:tcPr>
    </w:tblStylePr>
    <w:tblStylePr w:type="band2Horz">
      <w:rPr>
        <w:rFonts w:ascii="Arial" w:hAnsi="Arial"/>
        <w:color w:val="7E783D" w:themeColor="accent5" w:themeShade="95"/>
        <w:sz w:val="22"/>
      </w:rPr>
    </w:tblStylePr>
  </w:style>
  <w:style w:type="table" w:styleId="Barevntabulkasmkou7">
    <w:name w:val="Grid Table 7 Colorful"/>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2F2F2" w:fill="F2F2F2"/>
      </w:tcPr>
    </w:tblStylePr>
    <w:tblStylePr w:type="band1Horz">
      <w:rPr>
        <w:rFonts w:ascii="Arial" w:hAnsi="Arial"/>
        <w:color w:val="7F7F7F" w:themeColor="text1" w:themeTint="80" w:themeShade="95"/>
        <w:sz w:val="22"/>
      </w:rPr>
      <w:tblPr/>
      <w:tcPr>
        <w:shd w:val="clear" w:color="F2F2F2" w:fill="F2F2F2"/>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F5C084" w:themeColor="accent1" w:themeTint="80"/>
        <w:right w:val="single" w:sz="4" w:space="0" w:color="F5C084" w:themeColor="accent1" w:themeTint="80"/>
        <w:insideH w:val="single" w:sz="4" w:space="0" w:color="F5C084" w:themeColor="accent1" w:themeTint="80"/>
        <w:insideV w:val="single" w:sz="4" w:space="0" w:color="F5C084" w:themeColor="accent1" w:themeTint="80"/>
      </w:tblBorders>
    </w:tblPr>
    <w:tblStylePr w:type="firstRow">
      <w:rPr>
        <w:rFonts w:ascii="Arial" w:hAnsi="Arial"/>
        <w:b/>
        <w:color w:val="F5C084" w:themeColor="accent1" w:themeTint="80" w:themeShade="95"/>
        <w:sz w:val="22"/>
      </w:rPr>
      <w:tblPr/>
      <w:tcPr>
        <w:tcBorders>
          <w:top w:val="none" w:sz="4" w:space="0" w:color="000000"/>
          <w:left w:val="none" w:sz="4" w:space="0" w:color="000000"/>
          <w:bottom w:val="single" w:sz="4" w:space="0" w:color="F5C084" w:themeColor="accent1" w:themeTint="80"/>
          <w:right w:val="none" w:sz="4" w:space="0" w:color="000000"/>
        </w:tcBorders>
        <w:shd w:val="clear" w:color="FFFFFF" w:fill="FFFFFF"/>
      </w:tcPr>
    </w:tblStylePr>
    <w:tblStylePr w:type="lastRow">
      <w:rPr>
        <w:rFonts w:ascii="Arial" w:hAnsi="Arial"/>
        <w:b/>
        <w:color w:val="F5C084" w:themeColor="accent1" w:themeTint="80" w:themeShade="95"/>
        <w:sz w:val="22"/>
      </w:rPr>
      <w:tblPr/>
      <w:tcPr>
        <w:tcBorders>
          <w:top w:val="single" w:sz="4" w:space="0" w:color="F5C084" w:themeColor="accent1" w:themeTint="80"/>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F5C084" w:themeColor="accent1" w:themeTint="80" w:themeShade="95"/>
        <w:sz w:val="22"/>
      </w:rPr>
      <w:tblPr/>
      <w:tcPr>
        <w:tcBorders>
          <w:top w:val="none" w:sz="4" w:space="0" w:color="000000"/>
          <w:left w:val="none" w:sz="4" w:space="0" w:color="000000"/>
          <w:bottom w:val="none" w:sz="4" w:space="0" w:color="000000"/>
          <w:right w:val="single" w:sz="4" w:space="0" w:color="F5C084" w:themeColor="accent1" w:themeTint="80"/>
        </w:tcBorders>
        <w:shd w:val="clear" w:color="FFFFFF" w:fill="FFFFFF"/>
      </w:tcPr>
    </w:tblStylePr>
    <w:tblStylePr w:type="lastCol">
      <w:rPr>
        <w:rFonts w:ascii="Arial" w:hAnsi="Arial"/>
        <w:i/>
        <w:color w:val="F5C084" w:themeColor="accent1" w:themeTint="80" w:themeShade="95"/>
        <w:sz w:val="22"/>
      </w:rPr>
      <w:tblPr/>
      <w:tcPr>
        <w:tcBorders>
          <w:top w:val="none" w:sz="4" w:space="0" w:color="000000"/>
          <w:left w:val="single" w:sz="4" w:space="0" w:color="F5C084" w:themeColor="accent1" w:themeTint="80"/>
          <w:bottom w:val="none" w:sz="4" w:space="0" w:color="000000"/>
          <w:right w:val="none" w:sz="4" w:space="0" w:color="000000"/>
        </w:tcBorders>
        <w:shd w:val="clear" w:color="FFFFFF" w:fill="FFFFFF"/>
      </w:tcPr>
    </w:tblStylePr>
    <w:tblStylePr w:type="band1Vert">
      <w:tblPr/>
      <w:tcPr>
        <w:shd w:val="clear" w:color="FBE5CC" w:fill="FBE5CC"/>
      </w:tcPr>
    </w:tblStylePr>
    <w:tblStylePr w:type="band1Horz">
      <w:rPr>
        <w:rFonts w:ascii="Arial" w:hAnsi="Arial"/>
        <w:color w:val="F5C084" w:themeColor="accent1" w:themeTint="80" w:themeShade="95"/>
        <w:sz w:val="22"/>
      </w:rPr>
      <w:tblPr/>
      <w:tcPr>
        <w:shd w:val="clear" w:color="FBE5CC" w:fill="FBE5CC"/>
      </w:tcPr>
    </w:tblStylePr>
    <w:tblStylePr w:type="band2Horz">
      <w:rPr>
        <w:rFonts w:ascii="Arial" w:hAnsi="Arial"/>
        <w:color w:val="F5C084"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E09879" w:themeColor="accent2" w:themeTint="97"/>
        <w:right w:val="single" w:sz="4" w:space="0" w:color="E09879" w:themeColor="accent2" w:themeTint="97"/>
        <w:insideH w:val="single" w:sz="4" w:space="0" w:color="E09879" w:themeColor="accent2" w:themeTint="97"/>
        <w:insideV w:val="single" w:sz="4" w:space="0" w:color="E09879" w:themeColor="accent2" w:themeTint="97"/>
      </w:tblBorders>
    </w:tblPr>
    <w:tblStylePr w:type="firstRow">
      <w:rPr>
        <w:rFonts w:ascii="Arial" w:hAnsi="Arial"/>
        <w:b/>
        <w:color w:val="E09879" w:themeColor="accent2" w:themeTint="97" w:themeShade="95"/>
        <w:sz w:val="22"/>
      </w:rPr>
      <w:tblPr/>
      <w:tcPr>
        <w:tcBorders>
          <w:top w:val="none" w:sz="4" w:space="0" w:color="000000"/>
          <w:left w:val="none" w:sz="4" w:space="0" w:color="000000"/>
          <w:bottom w:val="single" w:sz="4" w:space="0" w:color="E09879" w:themeColor="accent2" w:themeTint="97"/>
          <w:right w:val="none" w:sz="4" w:space="0" w:color="000000"/>
        </w:tcBorders>
        <w:shd w:val="clear" w:color="FFFFFF" w:fill="FFFFFF"/>
      </w:tcPr>
    </w:tblStylePr>
    <w:tblStylePr w:type="lastRow">
      <w:rPr>
        <w:rFonts w:ascii="Arial" w:hAnsi="Arial"/>
        <w:b/>
        <w:color w:val="E09879" w:themeColor="accent2" w:themeTint="97" w:themeShade="95"/>
        <w:sz w:val="22"/>
      </w:rPr>
      <w:tblPr/>
      <w:tcPr>
        <w:tcBorders>
          <w:top w:val="single" w:sz="4" w:space="0" w:color="E09879" w:themeColor="accent2" w:themeTint="97"/>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E09879" w:themeColor="accent2" w:themeTint="97" w:themeShade="95"/>
        <w:sz w:val="22"/>
      </w:rPr>
      <w:tblPr/>
      <w:tcPr>
        <w:tcBorders>
          <w:top w:val="none" w:sz="4" w:space="0" w:color="000000"/>
          <w:left w:val="none" w:sz="4" w:space="0" w:color="000000"/>
          <w:bottom w:val="none" w:sz="4" w:space="0" w:color="000000"/>
          <w:right w:val="single" w:sz="4" w:space="0" w:color="E09879" w:themeColor="accent2" w:themeTint="97"/>
        </w:tcBorders>
        <w:shd w:val="clear" w:color="FFFFFF" w:fill="FFFFFF"/>
      </w:tcPr>
    </w:tblStylePr>
    <w:tblStylePr w:type="lastCol">
      <w:rPr>
        <w:rFonts w:ascii="Arial" w:hAnsi="Arial"/>
        <w:i/>
        <w:color w:val="E09879" w:themeColor="accent2" w:themeTint="97" w:themeShade="95"/>
        <w:sz w:val="22"/>
      </w:rPr>
      <w:tblPr/>
      <w:tcPr>
        <w:tcBorders>
          <w:top w:val="none" w:sz="4" w:space="0" w:color="000000"/>
          <w:left w:val="single" w:sz="4" w:space="0" w:color="E09879" w:themeColor="accent2" w:themeTint="97"/>
          <w:bottom w:val="none" w:sz="4" w:space="0" w:color="000000"/>
          <w:right w:val="none" w:sz="4" w:space="0" w:color="000000"/>
        </w:tcBorders>
        <w:shd w:val="clear" w:color="FFFFFF" w:fill="FFFFFF"/>
      </w:tcPr>
    </w:tblStylePr>
    <w:tblStylePr w:type="band1Vert">
      <w:tblPr/>
      <w:tcPr>
        <w:shd w:val="clear" w:color="F4DDD2" w:fill="F4DDD2"/>
      </w:tcPr>
    </w:tblStylePr>
    <w:tblStylePr w:type="band1Horz">
      <w:rPr>
        <w:rFonts w:ascii="Arial" w:hAnsi="Arial"/>
        <w:color w:val="E09879" w:themeColor="accent2" w:themeTint="97" w:themeShade="95"/>
        <w:sz w:val="22"/>
      </w:rPr>
      <w:tblPr/>
      <w:tcPr>
        <w:shd w:val="clear" w:color="F4DDD2" w:fill="F4DDD2"/>
      </w:tcPr>
    </w:tblStylePr>
    <w:tblStylePr w:type="band2Horz">
      <w:rPr>
        <w:rFonts w:ascii="Arial" w:hAnsi="Arial"/>
        <w:color w:val="E09879"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865640" w:themeColor="accent3" w:themeTint="FE"/>
        <w:right w:val="single" w:sz="4" w:space="0" w:color="865640" w:themeColor="accent3" w:themeTint="FE"/>
        <w:insideH w:val="single" w:sz="4" w:space="0" w:color="865640" w:themeColor="accent3" w:themeTint="FE"/>
        <w:insideV w:val="single" w:sz="4" w:space="0" w:color="865640" w:themeColor="accent3" w:themeTint="FE"/>
      </w:tblBorders>
    </w:tblPr>
    <w:tblStylePr w:type="firstRow">
      <w:rPr>
        <w:rFonts w:ascii="Arial" w:hAnsi="Arial"/>
        <w:b/>
        <w:color w:val="865640" w:themeColor="accent3" w:themeTint="FE" w:themeShade="95"/>
        <w:sz w:val="22"/>
      </w:rPr>
      <w:tblPr/>
      <w:tcPr>
        <w:tcBorders>
          <w:top w:val="none" w:sz="4" w:space="0" w:color="000000"/>
          <w:left w:val="none" w:sz="4" w:space="0" w:color="000000"/>
          <w:bottom w:val="single" w:sz="4" w:space="0" w:color="865640" w:themeColor="accent3" w:themeTint="FE"/>
          <w:right w:val="none" w:sz="4" w:space="0" w:color="000000"/>
        </w:tcBorders>
        <w:shd w:val="clear" w:color="FFFFFF" w:fill="FFFFFF"/>
      </w:tcPr>
    </w:tblStylePr>
    <w:tblStylePr w:type="lastRow">
      <w:rPr>
        <w:rFonts w:ascii="Arial" w:hAnsi="Arial"/>
        <w:b/>
        <w:color w:val="865640" w:themeColor="accent3" w:themeTint="FE" w:themeShade="95"/>
        <w:sz w:val="22"/>
      </w:rPr>
      <w:tblPr/>
      <w:tcPr>
        <w:tcBorders>
          <w:top w:val="single" w:sz="4" w:space="0" w:color="865640" w:themeColor="accent3" w:themeTint="FE"/>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865640" w:themeColor="accent3" w:themeTint="FE" w:themeShade="95"/>
        <w:sz w:val="22"/>
      </w:rPr>
      <w:tblPr/>
      <w:tcPr>
        <w:tcBorders>
          <w:top w:val="none" w:sz="4" w:space="0" w:color="000000"/>
          <w:left w:val="none" w:sz="4" w:space="0" w:color="000000"/>
          <w:bottom w:val="none" w:sz="4" w:space="0" w:color="000000"/>
          <w:right w:val="single" w:sz="4" w:space="0" w:color="865640" w:themeColor="accent3" w:themeTint="FE"/>
        </w:tcBorders>
        <w:shd w:val="clear" w:color="FFFFFF" w:fill="FFFFFF"/>
      </w:tcPr>
    </w:tblStylePr>
    <w:tblStylePr w:type="lastCol">
      <w:rPr>
        <w:rFonts w:ascii="Arial" w:hAnsi="Arial"/>
        <w:i/>
        <w:color w:val="865640" w:themeColor="accent3" w:themeTint="FE" w:themeShade="95"/>
        <w:sz w:val="22"/>
      </w:rPr>
      <w:tblPr/>
      <w:tcPr>
        <w:tcBorders>
          <w:top w:val="none" w:sz="4" w:space="0" w:color="000000"/>
          <w:left w:val="single" w:sz="4" w:space="0" w:color="865640" w:themeColor="accent3" w:themeTint="FE"/>
          <w:bottom w:val="none" w:sz="4" w:space="0" w:color="000000"/>
          <w:right w:val="none" w:sz="4" w:space="0" w:color="000000"/>
        </w:tcBorders>
        <w:shd w:val="clear" w:color="FFFFFF" w:fill="FFFFFF"/>
      </w:tcPr>
    </w:tblStylePr>
    <w:tblStylePr w:type="band1Vert">
      <w:tblPr/>
      <w:tcPr>
        <w:shd w:val="clear" w:color="EADAD3" w:fill="EADAD3"/>
      </w:tcPr>
    </w:tblStylePr>
    <w:tblStylePr w:type="band1Horz">
      <w:rPr>
        <w:rFonts w:ascii="Arial" w:hAnsi="Arial"/>
        <w:color w:val="865640" w:themeColor="accent3" w:themeTint="FE" w:themeShade="95"/>
        <w:sz w:val="22"/>
      </w:rPr>
      <w:tblPr/>
      <w:tcPr>
        <w:shd w:val="clear" w:color="EADAD3" w:fill="EADAD3"/>
      </w:tcPr>
    </w:tblStylePr>
    <w:tblStylePr w:type="band2Horz">
      <w:rPr>
        <w:rFonts w:ascii="Arial" w:hAnsi="Arial"/>
        <w:color w:val="865640"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C4B497" w:themeColor="accent4" w:themeTint="9A"/>
        <w:right w:val="single" w:sz="4" w:space="0" w:color="C4B497" w:themeColor="accent4" w:themeTint="9A"/>
        <w:insideH w:val="single" w:sz="4" w:space="0" w:color="C4B497" w:themeColor="accent4" w:themeTint="9A"/>
        <w:insideV w:val="single" w:sz="4" w:space="0" w:color="C4B497" w:themeColor="accent4" w:themeTint="9A"/>
      </w:tblBorders>
    </w:tblPr>
    <w:tblStylePr w:type="firstRow">
      <w:rPr>
        <w:rFonts w:ascii="Arial" w:hAnsi="Arial"/>
        <w:b/>
        <w:color w:val="C4B497" w:themeColor="accent4" w:themeTint="9A" w:themeShade="95"/>
        <w:sz w:val="22"/>
      </w:rPr>
      <w:tblPr/>
      <w:tcPr>
        <w:tcBorders>
          <w:top w:val="none" w:sz="4" w:space="0" w:color="000000"/>
          <w:left w:val="none" w:sz="4" w:space="0" w:color="000000"/>
          <w:bottom w:val="single" w:sz="4" w:space="0" w:color="C4B497" w:themeColor="accent4" w:themeTint="9A"/>
          <w:right w:val="none" w:sz="4" w:space="0" w:color="000000"/>
        </w:tcBorders>
        <w:shd w:val="clear" w:color="FFFFFF" w:fill="FFFFFF"/>
      </w:tcPr>
    </w:tblStylePr>
    <w:tblStylePr w:type="lastRow">
      <w:rPr>
        <w:rFonts w:ascii="Arial" w:hAnsi="Arial"/>
        <w:b/>
        <w:color w:val="C4B497" w:themeColor="accent4" w:themeTint="9A" w:themeShade="95"/>
        <w:sz w:val="22"/>
      </w:rPr>
      <w:tblPr/>
      <w:tcPr>
        <w:tcBorders>
          <w:top w:val="single" w:sz="4" w:space="0" w:color="C4B497" w:themeColor="accent4" w:themeTint="9A"/>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C4B497" w:themeColor="accent4" w:themeTint="9A" w:themeShade="95"/>
        <w:sz w:val="22"/>
      </w:rPr>
      <w:tblPr/>
      <w:tcPr>
        <w:tcBorders>
          <w:top w:val="none" w:sz="4" w:space="0" w:color="000000"/>
          <w:left w:val="none" w:sz="4" w:space="0" w:color="000000"/>
          <w:bottom w:val="none" w:sz="4" w:space="0" w:color="000000"/>
          <w:right w:val="single" w:sz="4" w:space="0" w:color="C4B497" w:themeColor="accent4" w:themeTint="9A"/>
        </w:tcBorders>
        <w:shd w:val="clear" w:color="FFFFFF" w:fill="FFFFFF"/>
      </w:tcPr>
    </w:tblStylePr>
    <w:tblStylePr w:type="lastCol">
      <w:rPr>
        <w:rFonts w:ascii="Arial" w:hAnsi="Arial"/>
        <w:i/>
        <w:color w:val="C4B497" w:themeColor="accent4" w:themeTint="9A" w:themeShade="95"/>
        <w:sz w:val="22"/>
      </w:rPr>
      <w:tblPr/>
      <w:tcPr>
        <w:tcBorders>
          <w:top w:val="none" w:sz="4" w:space="0" w:color="000000"/>
          <w:left w:val="single" w:sz="4" w:space="0" w:color="C4B497" w:themeColor="accent4" w:themeTint="9A"/>
          <w:bottom w:val="none" w:sz="4" w:space="0" w:color="000000"/>
          <w:right w:val="none" w:sz="4" w:space="0" w:color="000000"/>
        </w:tcBorders>
        <w:shd w:val="clear" w:color="FFFFFF" w:fill="FFFFFF"/>
      </w:tcPr>
    </w:tblStylePr>
    <w:tblStylePr w:type="band1Vert">
      <w:tblPr/>
      <w:tcPr>
        <w:shd w:val="clear" w:color="EBE5DC" w:fill="EBE5DC"/>
      </w:tcPr>
    </w:tblStylePr>
    <w:tblStylePr w:type="band1Horz">
      <w:rPr>
        <w:rFonts w:ascii="Arial" w:hAnsi="Arial"/>
        <w:color w:val="C4B497" w:themeColor="accent4" w:themeTint="9A" w:themeShade="95"/>
        <w:sz w:val="22"/>
      </w:rPr>
      <w:tblPr/>
      <w:tcPr>
        <w:shd w:val="clear" w:color="EBE5DC" w:fill="EBE5DC"/>
      </w:tcPr>
    </w:tblStylePr>
    <w:tblStylePr w:type="band2Horz">
      <w:rPr>
        <w:rFonts w:ascii="Arial" w:hAnsi="Arial"/>
        <w:color w:val="C4B497"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DCD8B7" w:themeColor="accent5" w:themeTint="90"/>
        <w:right w:val="single" w:sz="4" w:space="0" w:color="DCD8B7" w:themeColor="accent5" w:themeTint="90"/>
        <w:insideH w:val="single" w:sz="4" w:space="0" w:color="DCD8B7" w:themeColor="accent5" w:themeTint="90"/>
        <w:insideV w:val="single" w:sz="4" w:space="0" w:color="DCD8B7" w:themeColor="accent5" w:themeTint="90"/>
      </w:tblBorders>
    </w:tblPr>
    <w:tblStylePr w:type="firstRow">
      <w:rPr>
        <w:rFonts w:ascii="Arial" w:hAnsi="Arial"/>
        <w:b/>
        <w:color w:val="7E783D" w:themeColor="accent5" w:themeShade="95"/>
        <w:sz w:val="22"/>
      </w:rPr>
      <w:tblPr/>
      <w:tcPr>
        <w:tcBorders>
          <w:top w:val="none" w:sz="4" w:space="0" w:color="000000"/>
          <w:left w:val="none" w:sz="4" w:space="0" w:color="000000"/>
          <w:bottom w:val="single" w:sz="4" w:space="0" w:color="DCD8B7" w:themeColor="accent5" w:themeTint="90"/>
          <w:right w:val="none" w:sz="4" w:space="0" w:color="000000"/>
        </w:tcBorders>
        <w:shd w:val="clear" w:color="FFFFFF" w:fill="FFFFFF"/>
      </w:tcPr>
    </w:tblStylePr>
    <w:tblStylePr w:type="lastRow">
      <w:rPr>
        <w:rFonts w:ascii="Arial" w:hAnsi="Arial"/>
        <w:b/>
        <w:color w:val="7E783D" w:themeColor="accent5" w:themeShade="95"/>
        <w:sz w:val="22"/>
      </w:rPr>
      <w:tblPr/>
      <w:tcPr>
        <w:tcBorders>
          <w:top w:val="single" w:sz="4" w:space="0" w:color="DCD8B7" w:themeColor="accent5" w:themeTint="90"/>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7E783D" w:themeColor="accent5" w:themeShade="95"/>
        <w:sz w:val="22"/>
      </w:rPr>
      <w:tblPr/>
      <w:tcPr>
        <w:tcBorders>
          <w:top w:val="none" w:sz="4" w:space="0" w:color="000000"/>
          <w:left w:val="none" w:sz="4" w:space="0" w:color="000000"/>
          <w:bottom w:val="none" w:sz="4" w:space="0" w:color="000000"/>
          <w:right w:val="single" w:sz="4" w:space="0" w:color="DCD8B7" w:themeColor="accent5" w:themeTint="90"/>
        </w:tcBorders>
        <w:shd w:val="clear" w:color="FFFFFF" w:fill="FFFFFF"/>
      </w:tcPr>
    </w:tblStylePr>
    <w:tblStylePr w:type="lastCol">
      <w:rPr>
        <w:rFonts w:ascii="Arial" w:hAnsi="Arial"/>
        <w:i/>
        <w:color w:val="7E783D" w:themeColor="accent5" w:themeShade="95"/>
        <w:sz w:val="22"/>
      </w:rPr>
      <w:tblPr/>
      <w:tcPr>
        <w:tcBorders>
          <w:top w:val="none" w:sz="4" w:space="0" w:color="000000"/>
          <w:left w:val="single" w:sz="4" w:space="0" w:color="DCD8B7" w:themeColor="accent5" w:themeTint="90"/>
          <w:bottom w:val="none" w:sz="4" w:space="0" w:color="000000"/>
          <w:right w:val="none" w:sz="4" w:space="0" w:color="000000"/>
        </w:tcBorders>
        <w:shd w:val="clear" w:color="FFFFFF" w:fill="FFFFFF"/>
      </w:tcPr>
    </w:tblStylePr>
    <w:tblStylePr w:type="band1Vert">
      <w:tblPr/>
      <w:tcPr>
        <w:shd w:val="clear" w:color="F2F1E4" w:fill="F2F1E4"/>
      </w:tcPr>
    </w:tblStylePr>
    <w:tblStylePr w:type="band1Horz">
      <w:rPr>
        <w:rFonts w:ascii="Arial" w:hAnsi="Arial"/>
        <w:color w:val="7E783D" w:themeColor="accent5" w:themeShade="95"/>
        <w:sz w:val="22"/>
      </w:rPr>
      <w:tblPr/>
      <w:tcPr>
        <w:shd w:val="clear" w:color="F2F1E4" w:fill="F2F1E4"/>
      </w:tcPr>
    </w:tblStylePr>
    <w:tblStylePr w:type="band2Horz">
      <w:rPr>
        <w:rFonts w:ascii="Arial" w:hAnsi="Arial"/>
        <w:color w:val="7E783D"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C2C9BB" w:themeColor="accent6" w:themeTint="90"/>
        <w:right w:val="single" w:sz="4" w:space="0" w:color="C2C9BB" w:themeColor="accent6" w:themeTint="90"/>
        <w:insideH w:val="single" w:sz="4" w:space="0" w:color="C2C9BB" w:themeColor="accent6" w:themeTint="90"/>
        <w:insideV w:val="single" w:sz="4" w:space="0" w:color="C2C9BB" w:themeColor="accent6" w:themeTint="90"/>
      </w:tblBorders>
    </w:tblPr>
    <w:tblStylePr w:type="firstRow">
      <w:rPr>
        <w:rFonts w:ascii="Arial" w:hAnsi="Arial"/>
        <w:b/>
        <w:color w:val="565F4C" w:themeColor="accent6" w:themeShade="95"/>
        <w:sz w:val="22"/>
      </w:rPr>
      <w:tblPr/>
      <w:tcPr>
        <w:tcBorders>
          <w:top w:val="none" w:sz="4" w:space="0" w:color="000000"/>
          <w:left w:val="none" w:sz="4" w:space="0" w:color="000000"/>
          <w:bottom w:val="single" w:sz="4" w:space="0" w:color="C2C9BB" w:themeColor="accent6" w:themeTint="90"/>
          <w:right w:val="none" w:sz="4" w:space="0" w:color="000000"/>
        </w:tcBorders>
        <w:shd w:val="clear" w:color="FFFFFF" w:fill="FFFFFF"/>
      </w:tcPr>
    </w:tblStylePr>
    <w:tblStylePr w:type="lastRow">
      <w:rPr>
        <w:rFonts w:ascii="Arial" w:hAnsi="Arial"/>
        <w:b/>
        <w:color w:val="565F4C" w:themeColor="accent6" w:themeShade="95"/>
        <w:sz w:val="22"/>
      </w:rPr>
      <w:tblPr/>
      <w:tcPr>
        <w:tcBorders>
          <w:top w:val="single" w:sz="4" w:space="0" w:color="C2C9BB" w:themeColor="accent6" w:themeTint="90"/>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565F4C" w:themeColor="accent6" w:themeShade="95"/>
        <w:sz w:val="22"/>
      </w:rPr>
      <w:tblPr/>
      <w:tcPr>
        <w:tcBorders>
          <w:top w:val="none" w:sz="4" w:space="0" w:color="000000"/>
          <w:left w:val="none" w:sz="4" w:space="0" w:color="000000"/>
          <w:bottom w:val="none" w:sz="4" w:space="0" w:color="000000"/>
          <w:right w:val="single" w:sz="4" w:space="0" w:color="C2C9BB" w:themeColor="accent6" w:themeTint="90"/>
        </w:tcBorders>
        <w:shd w:val="clear" w:color="FFFFFF" w:fill="FFFFFF"/>
      </w:tcPr>
    </w:tblStylePr>
    <w:tblStylePr w:type="lastCol">
      <w:rPr>
        <w:rFonts w:ascii="Arial" w:hAnsi="Arial"/>
        <w:i/>
        <w:color w:val="565F4C" w:themeColor="accent6" w:themeShade="95"/>
        <w:sz w:val="22"/>
      </w:rPr>
      <w:tblPr/>
      <w:tcPr>
        <w:tcBorders>
          <w:top w:val="none" w:sz="4" w:space="0" w:color="000000"/>
          <w:left w:val="single" w:sz="4" w:space="0" w:color="C2C9BB" w:themeColor="accent6" w:themeTint="90"/>
          <w:bottom w:val="none" w:sz="4" w:space="0" w:color="000000"/>
          <w:right w:val="none" w:sz="4" w:space="0" w:color="000000"/>
        </w:tcBorders>
        <w:shd w:val="clear" w:color="FFFFFF" w:fill="FFFFFF"/>
      </w:tcPr>
    </w:tblStylePr>
    <w:tblStylePr w:type="band1Vert">
      <w:tblPr/>
      <w:tcPr>
        <w:shd w:val="clear" w:color="E9EBE6" w:fill="E9EBE6"/>
      </w:tcPr>
    </w:tblStylePr>
    <w:tblStylePr w:type="band1Horz">
      <w:rPr>
        <w:rFonts w:ascii="Arial" w:hAnsi="Arial"/>
        <w:color w:val="565F4C" w:themeColor="accent6" w:themeShade="95"/>
        <w:sz w:val="22"/>
      </w:rPr>
      <w:tblPr/>
      <w:tcPr>
        <w:shd w:val="clear" w:color="E9EBE6" w:fill="E9EBE6"/>
      </w:tcPr>
    </w:tblStylePr>
    <w:tblStylePr w:type="band2Horz">
      <w:rPr>
        <w:rFonts w:ascii="Arial" w:hAnsi="Arial"/>
        <w:color w:val="565F4C" w:themeColor="accent6" w:themeShade="95"/>
        <w:sz w:val="22"/>
      </w:rPr>
    </w:tblStylePr>
  </w:style>
  <w:style w:type="table" w:styleId="Svtltabulkaseznamu1">
    <w:name w:val="List Table 1 Light"/>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BFBFBF"/>
      </w:tcPr>
    </w:tblStylePr>
    <w:tblStylePr w:type="band1Horz">
      <w:tblPr/>
      <w:tcPr>
        <w:shd w:val="clear" w:color="BFBFBF" w:fill="BFBFBF"/>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48312" w:themeColor="accent1"/>
          <w:right w:val="none" w:sz="4" w:space="0" w:color="000000"/>
        </w:tcBorders>
      </w:tcPr>
    </w:tblStylePr>
    <w:tblStylePr w:type="lastRow">
      <w:rPr>
        <w:b/>
        <w:color w:val="404040"/>
      </w:rPr>
      <w:tblPr/>
      <w:tcPr>
        <w:tcBorders>
          <w:top w:val="single" w:sz="4" w:space="0" w:color="E48312"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FC1" w:fill="FADFC1"/>
      </w:tcPr>
    </w:tblStylePr>
    <w:tblStylePr w:type="band1Horz">
      <w:tblPr/>
      <w:tcPr>
        <w:shd w:val="clear" w:color="FADFC1" w:fill="FADFC1"/>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BD582C" w:themeColor="accent2"/>
          <w:right w:val="none" w:sz="4" w:space="0" w:color="000000"/>
        </w:tcBorders>
      </w:tcPr>
    </w:tblStylePr>
    <w:tblStylePr w:type="lastRow">
      <w:rPr>
        <w:b/>
        <w:color w:val="404040"/>
      </w:rPr>
      <w:tblPr/>
      <w:tcPr>
        <w:tcBorders>
          <w:top w:val="single" w:sz="4" w:space="0" w:color="BD582C"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2D3C6" w:fill="F2D3C6"/>
      </w:tcPr>
    </w:tblStylePr>
    <w:tblStylePr w:type="band1Horz">
      <w:tblPr/>
      <w:tcPr>
        <w:shd w:val="clear" w:color="F2D3C6" w:fill="F2D3C6"/>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65640" w:themeColor="accent3"/>
          <w:right w:val="none" w:sz="4" w:space="0" w:color="000000"/>
        </w:tcBorders>
      </w:tcPr>
    </w:tblStylePr>
    <w:tblStylePr w:type="lastRow">
      <w:rPr>
        <w:b/>
        <w:color w:val="404040"/>
      </w:rPr>
      <w:tblPr/>
      <w:tcPr>
        <w:tcBorders>
          <w:top w:val="single" w:sz="4" w:space="0" w:color="865640"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D2CA" w:fill="E5D2CA"/>
      </w:tcPr>
    </w:tblStylePr>
    <w:tblStylePr w:type="band1Horz">
      <w:tblPr/>
      <w:tcPr>
        <w:shd w:val="clear" w:color="E5D2CA" w:fill="E5D2CA"/>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8357" w:themeColor="accent4"/>
          <w:right w:val="none" w:sz="4" w:space="0" w:color="000000"/>
        </w:tcBorders>
      </w:tcPr>
    </w:tblStylePr>
    <w:tblStylePr w:type="lastRow">
      <w:rPr>
        <w:b/>
        <w:color w:val="404040"/>
      </w:rPr>
      <w:tblPr/>
      <w:tcPr>
        <w:tcBorders>
          <w:top w:val="single" w:sz="4" w:space="0" w:color="9B8357"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6E0D3" w:fill="E6E0D3"/>
      </w:tcPr>
    </w:tblStylePr>
    <w:tblStylePr w:type="band1Horz">
      <w:tblPr/>
      <w:tcPr>
        <w:shd w:val="clear" w:color="E6E0D3" w:fill="E6E0D3"/>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2BC80" w:themeColor="accent5"/>
          <w:right w:val="none" w:sz="4" w:space="0" w:color="000000"/>
        </w:tcBorders>
      </w:tcPr>
    </w:tblStylePr>
    <w:tblStylePr w:type="lastRow">
      <w:rPr>
        <w:b/>
        <w:color w:val="404040"/>
      </w:rPr>
      <w:tblPr/>
      <w:tcPr>
        <w:tcBorders>
          <w:top w:val="single" w:sz="4" w:space="0" w:color="C2BC80"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EEDF" w:fill="EFEEDF"/>
      </w:tcPr>
    </w:tblStylePr>
    <w:tblStylePr w:type="band1Horz">
      <w:tblPr/>
      <w:tcPr>
        <w:shd w:val="clear" w:color="EFEEDF" w:fill="EFEEDF"/>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4A088" w:themeColor="accent6"/>
          <w:right w:val="none" w:sz="4" w:space="0" w:color="000000"/>
        </w:tcBorders>
      </w:tcPr>
    </w:tblStylePr>
    <w:tblStylePr w:type="lastRow">
      <w:rPr>
        <w:b/>
        <w:color w:val="404040"/>
      </w:rPr>
      <w:tblPr/>
      <w:tcPr>
        <w:tcBorders>
          <w:top w:val="single" w:sz="4" w:space="0" w:color="94A088"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3E7E0" w:fill="E3E7E0"/>
      </w:tcPr>
    </w:tblStylePr>
    <w:tblStylePr w:type="band1Horz">
      <w:tblPr/>
      <w:tcPr>
        <w:shd w:val="clear" w:color="E3E7E0" w:fill="E3E7E0"/>
      </w:tcPr>
    </w:tblStylePr>
  </w:style>
  <w:style w:type="table" w:styleId="Tabulkaseznamu2">
    <w:name w:val="List Table 2"/>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fill="BFBFBF"/>
      </w:tcPr>
    </w:tblStylePr>
    <w:tblStylePr w:type="band1Horz">
      <w:rPr>
        <w:rFonts w:ascii="Arial" w:hAnsi="Arial"/>
        <w:color w:val="404040"/>
        <w:sz w:val="22"/>
      </w:rPr>
      <w:tblPr/>
      <w:tcPr>
        <w:shd w:val="clear" w:color="BFBFBF" w:fill="BFBFBF"/>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F4B974" w:themeColor="accent1" w:themeTint="90"/>
        <w:bottom w:val="single" w:sz="4" w:space="0" w:color="F4B974" w:themeColor="accent1" w:themeTint="90"/>
        <w:insideH w:val="single" w:sz="4" w:space="0" w:color="F4B974" w:themeColor="accent1" w:themeTint="90"/>
      </w:tblBorders>
    </w:tblPr>
    <w:tblStylePr w:type="firstRow">
      <w:rPr>
        <w:rFonts w:ascii="Arial" w:hAnsi="Arial"/>
        <w:b/>
        <w:color w:val="404040"/>
        <w:sz w:val="22"/>
      </w:rPr>
      <w:tblPr/>
      <w:tcPr>
        <w:tcBorders>
          <w:top w:val="single" w:sz="4" w:space="0" w:color="F4B974" w:themeColor="accent1" w:themeTint="90"/>
          <w:left w:val="none" w:sz="4" w:space="0" w:color="000000"/>
          <w:bottom w:val="single" w:sz="4" w:space="0" w:color="F4B974" w:themeColor="accent1" w:themeTint="90"/>
          <w:right w:val="none" w:sz="4" w:space="0" w:color="000000"/>
        </w:tcBorders>
      </w:tcPr>
    </w:tblStylePr>
    <w:tblStylePr w:type="lastRow">
      <w:rPr>
        <w:rFonts w:ascii="Arial" w:hAnsi="Arial"/>
        <w:b/>
        <w:color w:val="404040"/>
        <w:sz w:val="22"/>
      </w:rPr>
      <w:tblPr/>
      <w:tcPr>
        <w:tcBorders>
          <w:top w:val="single" w:sz="4" w:space="0" w:color="F4B974" w:themeColor="accent1" w:themeTint="90"/>
          <w:left w:val="none" w:sz="4" w:space="0" w:color="000000"/>
          <w:bottom w:val="single" w:sz="4" w:space="0" w:color="F4B974"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FC1" w:fill="FADFC1"/>
      </w:tcPr>
    </w:tblStylePr>
    <w:tblStylePr w:type="band1Horz">
      <w:rPr>
        <w:rFonts w:ascii="Arial" w:hAnsi="Arial"/>
        <w:color w:val="404040"/>
        <w:sz w:val="22"/>
      </w:rPr>
      <w:tblPr/>
      <w:tcPr>
        <w:shd w:val="clear" w:color="FADFC1" w:fill="FADFC1"/>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E19D7F" w:themeColor="accent2" w:themeTint="90"/>
        <w:bottom w:val="single" w:sz="4" w:space="0" w:color="E19D7F" w:themeColor="accent2" w:themeTint="90"/>
        <w:insideH w:val="single" w:sz="4" w:space="0" w:color="E19D7F" w:themeColor="accent2" w:themeTint="90"/>
      </w:tblBorders>
    </w:tblPr>
    <w:tblStylePr w:type="firstRow">
      <w:rPr>
        <w:rFonts w:ascii="Arial" w:hAnsi="Arial"/>
        <w:b/>
        <w:color w:val="404040"/>
        <w:sz w:val="22"/>
      </w:rPr>
      <w:tblPr/>
      <w:tcPr>
        <w:tcBorders>
          <w:top w:val="single" w:sz="4" w:space="0" w:color="E19D7F" w:themeColor="accent2" w:themeTint="90"/>
          <w:left w:val="none" w:sz="4" w:space="0" w:color="000000"/>
          <w:bottom w:val="single" w:sz="4" w:space="0" w:color="E19D7F" w:themeColor="accent2" w:themeTint="90"/>
          <w:right w:val="none" w:sz="4" w:space="0" w:color="000000"/>
        </w:tcBorders>
      </w:tcPr>
    </w:tblStylePr>
    <w:tblStylePr w:type="lastRow">
      <w:rPr>
        <w:rFonts w:ascii="Arial" w:hAnsi="Arial"/>
        <w:b/>
        <w:color w:val="404040"/>
        <w:sz w:val="22"/>
      </w:rPr>
      <w:tblPr/>
      <w:tcPr>
        <w:tcBorders>
          <w:top w:val="single" w:sz="4" w:space="0" w:color="E19D7F" w:themeColor="accent2" w:themeTint="90"/>
          <w:left w:val="none" w:sz="4" w:space="0" w:color="000000"/>
          <w:bottom w:val="single" w:sz="4" w:space="0" w:color="E19D7F"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2D3C6" w:fill="F2D3C6"/>
      </w:tcPr>
    </w:tblStylePr>
    <w:tblStylePr w:type="band1Horz">
      <w:rPr>
        <w:rFonts w:ascii="Arial" w:hAnsi="Arial"/>
        <w:color w:val="404040"/>
        <w:sz w:val="22"/>
      </w:rPr>
      <w:tblPr/>
      <w:tcPr>
        <w:shd w:val="clear" w:color="F2D3C6" w:fill="F2D3C6"/>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9B87" w:themeColor="accent3" w:themeTint="90"/>
        <w:bottom w:val="single" w:sz="4" w:space="0" w:color="C69B87" w:themeColor="accent3" w:themeTint="90"/>
        <w:insideH w:val="single" w:sz="4" w:space="0" w:color="C69B87" w:themeColor="accent3" w:themeTint="90"/>
      </w:tblBorders>
    </w:tblPr>
    <w:tblStylePr w:type="firstRow">
      <w:rPr>
        <w:rFonts w:ascii="Arial" w:hAnsi="Arial"/>
        <w:b/>
        <w:color w:val="404040"/>
        <w:sz w:val="22"/>
      </w:rPr>
      <w:tblPr/>
      <w:tcPr>
        <w:tcBorders>
          <w:top w:val="single" w:sz="4" w:space="0" w:color="C69B87" w:themeColor="accent3" w:themeTint="90"/>
          <w:left w:val="none" w:sz="4" w:space="0" w:color="000000"/>
          <w:bottom w:val="single" w:sz="4" w:space="0" w:color="C69B87" w:themeColor="accent3" w:themeTint="90"/>
          <w:right w:val="none" w:sz="4" w:space="0" w:color="000000"/>
        </w:tcBorders>
      </w:tcPr>
    </w:tblStylePr>
    <w:tblStylePr w:type="lastRow">
      <w:rPr>
        <w:rFonts w:ascii="Arial" w:hAnsi="Arial"/>
        <w:b/>
        <w:color w:val="404040"/>
        <w:sz w:val="22"/>
      </w:rPr>
      <w:tblPr/>
      <w:tcPr>
        <w:tcBorders>
          <w:top w:val="single" w:sz="4" w:space="0" w:color="C69B87" w:themeColor="accent3" w:themeTint="90"/>
          <w:left w:val="none" w:sz="4" w:space="0" w:color="000000"/>
          <w:bottom w:val="single" w:sz="4" w:space="0" w:color="C69B87"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D2CA" w:fill="E5D2CA"/>
      </w:tcPr>
    </w:tblStylePr>
    <w:tblStylePr w:type="band1Horz">
      <w:rPr>
        <w:rFonts w:ascii="Arial" w:hAnsi="Arial"/>
        <w:color w:val="404040"/>
        <w:sz w:val="22"/>
      </w:rPr>
      <w:tblPr/>
      <w:tcPr>
        <w:shd w:val="clear" w:color="E5D2CA" w:fill="E5D2CA"/>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C8B99D" w:themeColor="accent4" w:themeTint="90"/>
        <w:bottom w:val="single" w:sz="4" w:space="0" w:color="C8B99D" w:themeColor="accent4" w:themeTint="90"/>
        <w:insideH w:val="single" w:sz="4" w:space="0" w:color="C8B99D" w:themeColor="accent4" w:themeTint="90"/>
      </w:tblBorders>
    </w:tblPr>
    <w:tblStylePr w:type="firstRow">
      <w:rPr>
        <w:rFonts w:ascii="Arial" w:hAnsi="Arial"/>
        <w:b/>
        <w:color w:val="404040"/>
        <w:sz w:val="22"/>
      </w:rPr>
      <w:tblPr/>
      <w:tcPr>
        <w:tcBorders>
          <w:top w:val="single" w:sz="4" w:space="0" w:color="C8B99D" w:themeColor="accent4" w:themeTint="90"/>
          <w:left w:val="none" w:sz="4" w:space="0" w:color="000000"/>
          <w:bottom w:val="single" w:sz="4" w:space="0" w:color="C8B99D" w:themeColor="accent4" w:themeTint="90"/>
          <w:right w:val="none" w:sz="4" w:space="0" w:color="000000"/>
        </w:tcBorders>
      </w:tcPr>
    </w:tblStylePr>
    <w:tblStylePr w:type="lastRow">
      <w:rPr>
        <w:rFonts w:ascii="Arial" w:hAnsi="Arial"/>
        <w:b/>
        <w:color w:val="404040"/>
        <w:sz w:val="22"/>
      </w:rPr>
      <w:tblPr/>
      <w:tcPr>
        <w:tcBorders>
          <w:top w:val="single" w:sz="4" w:space="0" w:color="C8B99D" w:themeColor="accent4" w:themeTint="90"/>
          <w:left w:val="none" w:sz="4" w:space="0" w:color="000000"/>
          <w:bottom w:val="single" w:sz="4" w:space="0" w:color="C8B99D"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6E0D3" w:fill="E6E0D3"/>
      </w:tcPr>
    </w:tblStylePr>
    <w:tblStylePr w:type="band1Horz">
      <w:rPr>
        <w:rFonts w:ascii="Arial" w:hAnsi="Arial"/>
        <w:color w:val="404040"/>
        <w:sz w:val="22"/>
      </w:rPr>
      <w:tblPr/>
      <w:tcPr>
        <w:shd w:val="clear" w:color="E6E0D3" w:fill="E6E0D3"/>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DCD8B7" w:themeColor="accent5" w:themeTint="90"/>
        <w:bottom w:val="single" w:sz="4" w:space="0" w:color="DCD8B7" w:themeColor="accent5" w:themeTint="90"/>
        <w:insideH w:val="single" w:sz="4" w:space="0" w:color="DCD8B7" w:themeColor="accent5" w:themeTint="90"/>
      </w:tblBorders>
    </w:tblPr>
    <w:tblStylePr w:type="firstRow">
      <w:rPr>
        <w:rFonts w:ascii="Arial" w:hAnsi="Arial"/>
        <w:b/>
        <w:color w:val="404040"/>
        <w:sz w:val="22"/>
      </w:rPr>
      <w:tblPr/>
      <w:tcPr>
        <w:tcBorders>
          <w:top w:val="single" w:sz="4" w:space="0" w:color="DCD8B7" w:themeColor="accent5" w:themeTint="90"/>
          <w:left w:val="none" w:sz="4" w:space="0" w:color="000000"/>
          <w:bottom w:val="single" w:sz="4" w:space="0" w:color="DCD8B7" w:themeColor="accent5" w:themeTint="90"/>
          <w:right w:val="none" w:sz="4" w:space="0" w:color="000000"/>
        </w:tcBorders>
      </w:tcPr>
    </w:tblStylePr>
    <w:tblStylePr w:type="lastRow">
      <w:rPr>
        <w:rFonts w:ascii="Arial" w:hAnsi="Arial"/>
        <w:b/>
        <w:color w:val="404040"/>
        <w:sz w:val="22"/>
      </w:rPr>
      <w:tblPr/>
      <w:tcPr>
        <w:tcBorders>
          <w:top w:val="single" w:sz="4" w:space="0" w:color="DCD8B7" w:themeColor="accent5" w:themeTint="90"/>
          <w:left w:val="none" w:sz="4" w:space="0" w:color="000000"/>
          <w:bottom w:val="single" w:sz="4" w:space="0" w:color="DCD8B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EEDF" w:fill="EFEEDF"/>
      </w:tcPr>
    </w:tblStylePr>
    <w:tblStylePr w:type="band1Horz">
      <w:rPr>
        <w:rFonts w:ascii="Arial" w:hAnsi="Arial"/>
        <w:color w:val="404040"/>
        <w:sz w:val="22"/>
      </w:rPr>
      <w:tblPr/>
      <w:tcPr>
        <w:shd w:val="clear" w:color="EFEEDF" w:fill="EFEEDF"/>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C2C9BB" w:themeColor="accent6" w:themeTint="90"/>
        <w:bottom w:val="single" w:sz="4" w:space="0" w:color="C2C9BB" w:themeColor="accent6" w:themeTint="90"/>
        <w:insideH w:val="single" w:sz="4" w:space="0" w:color="C2C9BB" w:themeColor="accent6" w:themeTint="90"/>
      </w:tblBorders>
    </w:tblPr>
    <w:tblStylePr w:type="firstRow">
      <w:rPr>
        <w:rFonts w:ascii="Arial" w:hAnsi="Arial"/>
        <w:b/>
        <w:color w:val="404040"/>
        <w:sz w:val="22"/>
      </w:rPr>
      <w:tblPr/>
      <w:tcPr>
        <w:tcBorders>
          <w:top w:val="single" w:sz="4" w:space="0" w:color="C2C9BB" w:themeColor="accent6" w:themeTint="90"/>
          <w:left w:val="none" w:sz="4" w:space="0" w:color="000000"/>
          <w:bottom w:val="single" w:sz="4" w:space="0" w:color="C2C9BB" w:themeColor="accent6" w:themeTint="90"/>
          <w:right w:val="none" w:sz="4" w:space="0" w:color="000000"/>
        </w:tcBorders>
      </w:tcPr>
    </w:tblStylePr>
    <w:tblStylePr w:type="lastRow">
      <w:rPr>
        <w:rFonts w:ascii="Arial" w:hAnsi="Arial"/>
        <w:b/>
        <w:color w:val="404040"/>
        <w:sz w:val="22"/>
      </w:rPr>
      <w:tblPr/>
      <w:tcPr>
        <w:tcBorders>
          <w:top w:val="single" w:sz="4" w:space="0" w:color="C2C9BB" w:themeColor="accent6" w:themeTint="90"/>
          <w:left w:val="none" w:sz="4" w:space="0" w:color="000000"/>
          <w:bottom w:val="single" w:sz="4" w:space="0" w:color="C2C9BB"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3E7E0" w:fill="E3E7E0"/>
      </w:tcPr>
    </w:tblStylePr>
    <w:tblStylePr w:type="band1Horz">
      <w:rPr>
        <w:rFonts w:ascii="Arial" w:hAnsi="Arial"/>
        <w:color w:val="404040"/>
        <w:sz w:val="22"/>
      </w:rPr>
      <w:tblPr/>
      <w:tcPr>
        <w:shd w:val="clear" w:color="E3E7E0" w:fill="E3E7E0"/>
      </w:tcPr>
    </w:tblStylePr>
  </w:style>
  <w:style w:type="table" w:styleId="Tabulkaseznamu3">
    <w:name w:val="List Table 3"/>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E48312" w:themeColor="accent1"/>
        <w:left w:val="single" w:sz="4" w:space="0" w:color="E48312" w:themeColor="accent1"/>
        <w:bottom w:val="single" w:sz="4" w:space="0" w:color="E48312" w:themeColor="accent1"/>
        <w:right w:val="single" w:sz="4" w:space="0" w:color="E48312" w:themeColor="accent1"/>
      </w:tblBorders>
    </w:tblPr>
    <w:tblStylePr w:type="firstRow">
      <w:rPr>
        <w:rFonts w:ascii="Arial" w:hAnsi="Arial"/>
        <w:b/>
        <w:color w:val="FFFFFF"/>
        <w:sz w:val="22"/>
      </w:rPr>
      <w:tblPr/>
      <w:tcPr>
        <w:shd w:val="clear" w:color="E48312" w:fill="E4831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E48312" w:themeColor="accent1"/>
          <w:right w:val="single" w:sz="4" w:space="0" w:color="E48312" w:themeColor="accent1"/>
        </w:tcBorders>
      </w:tcPr>
    </w:tblStylePr>
    <w:tblStylePr w:type="band1Horz">
      <w:rPr>
        <w:rFonts w:ascii="Arial" w:hAnsi="Arial"/>
        <w:color w:val="404040"/>
        <w:sz w:val="22"/>
      </w:rPr>
      <w:tblPr/>
      <w:tcPr>
        <w:tcBorders>
          <w:top w:val="single" w:sz="4" w:space="0" w:color="E48312" w:themeColor="accent1"/>
          <w:bottom w:val="single" w:sz="4" w:space="0" w:color="E48312"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E09879" w:themeColor="accent2" w:themeTint="97"/>
        <w:left w:val="single" w:sz="4" w:space="0" w:color="E09879" w:themeColor="accent2" w:themeTint="97"/>
        <w:bottom w:val="single" w:sz="4" w:space="0" w:color="E09879" w:themeColor="accent2" w:themeTint="97"/>
        <w:right w:val="single" w:sz="4" w:space="0" w:color="E09879" w:themeColor="accent2" w:themeTint="97"/>
      </w:tblBorders>
    </w:tblPr>
    <w:tblStylePr w:type="firstRow">
      <w:rPr>
        <w:rFonts w:ascii="Arial" w:hAnsi="Arial"/>
        <w:b/>
        <w:color w:val="FFFFFF"/>
        <w:sz w:val="22"/>
      </w:rPr>
      <w:tblPr/>
      <w:tcPr>
        <w:shd w:val="clear" w:color="E09879" w:fill="E09879"/>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E09879" w:themeColor="accent2" w:themeTint="97"/>
          <w:right w:val="single" w:sz="4" w:space="0" w:color="E09879" w:themeColor="accent2" w:themeTint="97"/>
        </w:tcBorders>
      </w:tcPr>
    </w:tblStylePr>
    <w:tblStylePr w:type="band1Horz">
      <w:rPr>
        <w:rFonts w:ascii="Arial" w:hAnsi="Arial"/>
        <w:color w:val="404040"/>
        <w:sz w:val="22"/>
      </w:rPr>
      <w:tblPr/>
      <w:tcPr>
        <w:tcBorders>
          <w:top w:val="single" w:sz="4" w:space="0" w:color="E09879" w:themeColor="accent2" w:themeTint="97"/>
          <w:bottom w:val="single" w:sz="4" w:space="0" w:color="E09879"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29581" w:themeColor="accent3" w:themeTint="98"/>
        <w:left w:val="single" w:sz="4" w:space="0" w:color="C29581" w:themeColor="accent3" w:themeTint="98"/>
        <w:bottom w:val="single" w:sz="4" w:space="0" w:color="C29581" w:themeColor="accent3" w:themeTint="98"/>
        <w:right w:val="single" w:sz="4" w:space="0" w:color="C29581" w:themeColor="accent3" w:themeTint="98"/>
      </w:tblBorders>
    </w:tblPr>
    <w:tblStylePr w:type="firstRow">
      <w:rPr>
        <w:rFonts w:ascii="Arial" w:hAnsi="Arial"/>
        <w:b/>
        <w:color w:val="FFFFFF"/>
        <w:sz w:val="22"/>
      </w:rPr>
      <w:tblPr/>
      <w:tcPr>
        <w:shd w:val="clear" w:color="C29581" w:fill="C2958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29581" w:themeColor="accent3" w:themeTint="98"/>
          <w:right w:val="single" w:sz="4" w:space="0" w:color="C29581" w:themeColor="accent3" w:themeTint="98"/>
        </w:tcBorders>
      </w:tcPr>
    </w:tblStylePr>
    <w:tblStylePr w:type="band1Horz">
      <w:rPr>
        <w:rFonts w:ascii="Arial" w:hAnsi="Arial"/>
        <w:color w:val="404040"/>
        <w:sz w:val="22"/>
      </w:rPr>
      <w:tblPr/>
      <w:tcPr>
        <w:tcBorders>
          <w:top w:val="single" w:sz="4" w:space="0" w:color="C29581" w:themeColor="accent3" w:themeTint="98"/>
          <w:bottom w:val="single" w:sz="4" w:space="0" w:color="C29581"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C4B497" w:themeColor="accent4" w:themeTint="9A"/>
        <w:left w:val="single" w:sz="4" w:space="0" w:color="C4B497" w:themeColor="accent4" w:themeTint="9A"/>
        <w:bottom w:val="single" w:sz="4" w:space="0" w:color="C4B497" w:themeColor="accent4" w:themeTint="9A"/>
        <w:right w:val="single" w:sz="4" w:space="0" w:color="C4B497" w:themeColor="accent4" w:themeTint="9A"/>
      </w:tblBorders>
    </w:tblPr>
    <w:tblStylePr w:type="firstRow">
      <w:rPr>
        <w:rFonts w:ascii="Arial" w:hAnsi="Arial"/>
        <w:b/>
        <w:color w:val="FFFFFF"/>
        <w:sz w:val="22"/>
      </w:rPr>
      <w:tblPr/>
      <w:tcPr>
        <w:shd w:val="clear" w:color="C4B497" w:fill="C4B4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4B497" w:themeColor="accent4" w:themeTint="9A"/>
          <w:right w:val="single" w:sz="4" w:space="0" w:color="C4B497" w:themeColor="accent4" w:themeTint="9A"/>
        </w:tcBorders>
      </w:tcPr>
    </w:tblStylePr>
    <w:tblStylePr w:type="band1Horz">
      <w:rPr>
        <w:rFonts w:ascii="Arial" w:hAnsi="Arial"/>
        <w:color w:val="404040"/>
        <w:sz w:val="22"/>
      </w:rPr>
      <w:tblPr/>
      <w:tcPr>
        <w:tcBorders>
          <w:top w:val="single" w:sz="4" w:space="0" w:color="C4B497" w:themeColor="accent4" w:themeTint="9A"/>
          <w:bottom w:val="single" w:sz="4" w:space="0" w:color="C4B497"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DAD6B2" w:themeColor="accent5" w:themeTint="9A"/>
        <w:left w:val="single" w:sz="4" w:space="0" w:color="DAD6B2" w:themeColor="accent5" w:themeTint="9A"/>
        <w:bottom w:val="single" w:sz="4" w:space="0" w:color="DAD6B2" w:themeColor="accent5" w:themeTint="9A"/>
        <w:right w:val="single" w:sz="4" w:space="0" w:color="DAD6B2" w:themeColor="accent5" w:themeTint="9A"/>
      </w:tblBorders>
    </w:tblPr>
    <w:tblStylePr w:type="firstRow">
      <w:rPr>
        <w:rFonts w:ascii="Arial" w:hAnsi="Arial"/>
        <w:b/>
        <w:color w:val="FFFFFF"/>
        <w:sz w:val="22"/>
      </w:rPr>
      <w:tblPr/>
      <w:tcPr>
        <w:shd w:val="clear" w:color="DAD6B2" w:fill="DAD6B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AD6B2" w:themeColor="accent5" w:themeTint="9A"/>
          <w:right w:val="single" w:sz="4" w:space="0" w:color="DAD6B2" w:themeColor="accent5" w:themeTint="9A"/>
        </w:tcBorders>
      </w:tcPr>
    </w:tblStylePr>
    <w:tblStylePr w:type="band1Horz">
      <w:rPr>
        <w:rFonts w:ascii="Arial" w:hAnsi="Arial"/>
        <w:color w:val="404040"/>
        <w:sz w:val="22"/>
      </w:rPr>
      <w:tblPr/>
      <w:tcPr>
        <w:tcBorders>
          <w:top w:val="single" w:sz="4" w:space="0" w:color="DAD6B2" w:themeColor="accent5" w:themeTint="9A"/>
          <w:bottom w:val="single" w:sz="4" w:space="0" w:color="DAD6B2"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BFC6B8" w:themeColor="accent6" w:themeTint="98"/>
        <w:left w:val="single" w:sz="4" w:space="0" w:color="BFC6B8" w:themeColor="accent6" w:themeTint="98"/>
        <w:bottom w:val="single" w:sz="4" w:space="0" w:color="BFC6B8" w:themeColor="accent6" w:themeTint="98"/>
        <w:right w:val="single" w:sz="4" w:space="0" w:color="BFC6B8" w:themeColor="accent6" w:themeTint="98"/>
      </w:tblBorders>
    </w:tblPr>
    <w:tblStylePr w:type="firstRow">
      <w:rPr>
        <w:rFonts w:ascii="Arial" w:hAnsi="Arial"/>
        <w:b/>
        <w:color w:val="FFFFFF"/>
        <w:sz w:val="22"/>
      </w:rPr>
      <w:tblPr/>
      <w:tcPr>
        <w:shd w:val="clear" w:color="BFC6B8" w:fill="BFC6B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FC6B8" w:themeColor="accent6" w:themeTint="98"/>
          <w:right w:val="single" w:sz="4" w:space="0" w:color="BFC6B8" w:themeColor="accent6" w:themeTint="98"/>
        </w:tcBorders>
      </w:tcPr>
    </w:tblStylePr>
    <w:tblStylePr w:type="band1Horz">
      <w:rPr>
        <w:rFonts w:ascii="Arial" w:hAnsi="Arial"/>
        <w:color w:val="404040"/>
        <w:sz w:val="22"/>
      </w:rPr>
      <w:tblPr/>
      <w:tcPr>
        <w:tcBorders>
          <w:top w:val="single" w:sz="4" w:space="0" w:color="BFC6B8" w:themeColor="accent6" w:themeTint="98"/>
          <w:bottom w:val="single" w:sz="4" w:space="0" w:color="BFC6B8" w:themeColor="accent6" w:themeTint="98"/>
        </w:tcBorders>
      </w:tcPr>
    </w:tblStylePr>
  </w:style>
  <w:style w:type="table" w:styleId="Tabulkaseznamu4">
    <w:name w:val="List Table 4"/>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fill="BFBFBF"/>
      </w:tcPr>
    </w:tblStylePr>
    <w:tblStylePr w:type="band1Horz">
      <w:rPr>
        <w:rFonts w:ascii="Arial" w:hAnsi="Arial"/>
        <w:color w:val="404040"/>
        <w:sz w:val="22"/>
      </w:rPr>
      <w:tblPr/>
      <w:tcPr>
        <w:shd w:val="clear" w:color="BFBFBF" w:fill="BFBFBF"/>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F4B974" w:themeColor="accent1" w:themeTint="90"/>
        <w:left w:val="single" w:sz="4" w:space="0" w:color="F4B974" w:themeColor="accent1" w:themeTint="90"/>
        <w:bottom w:val="single" w:sz="4" w:space="0" w:color="F4B974" w:themeColor="accent1" w:themeTint="90"/>
        <w:right w:val="single" w:sz="4" w:space="0" w:color="F4B974" w:themeColor="accent1" w:themeTint="90"/>
        <w:insideH w:val="single" w:sz="4" w:space="0" w:color="F4B974" w:themeColor="accent1" w:themeTint="90"/>
      </w:tblBorders>
    </w:tblPr>
    <w:tblStylePr w:type="firstRow">
      <w:rPr>
        <w:rFonts w:ascii="Arial" w:hAnsi="Arial"/>
        <w:b/>
        <w:color w:val="FFFFFF"/>
        <w:sz w:val="22"/>
      </w:rPr>
      <w:tblPr/>
      <w:tcPr>
        <w:shd w:val="clear" w:color="E48312" w:fill="E4831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FC1" w:fill="FADFC1"/>
      </w:tcPr>
    </w:tblStylePr>
    <w:tblStylePr w:type="band1Horz">
      <w:rPr>
        <w:rFonts w:ascii="Arial" w:hAnsi="Arial"/>
        <w:color w:val="404040"/>
        <w:sz w:val="22"/>
      </w:rPr>
      <w:tblPr/>
      <w:tcPr>
        <w:shd w:val="clear" w:color="FADFC1" w:fill="FADFC1"/>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E19D7F" w:themeColor="accent2" w:themeTint="90"/>
        <w:left w:val="single" w:sz="4" w:space="0" w:color="E19D7F" w:themeColor="accent2" w:themeTint="90"/>
        <w:bottom w:val="single" w:sz="4" w:space="0" w:color="E19D7F" w:themeColor="accent2" w:themeTint="90"/>
        <w:right w:val="single" w:sz="4" w:space="0" w:color="E19D7F" w:themeColor="accent2" w:themeTint="90"/>
        <w:insideH w:val="single" w:sz="4" w:space="0" w:color="E19D7F" w:themeColor="accent2" w:themeTint="90"/>
      </w:tblBorders>
    </w:tblPr>
    <w:tblStylePr w:type="firstRow">
      <w:rPr>
        <w:rFonts w:ascii="Arial" w:hAnsi="Arial"/>
        <w:b/>
        <w:color w:val="FFFFFF"/>
        <w:sz w:val="22"/>
      </w:rPr>
      <w:tblPr/>
      <w:tcPr>
        <w:shd w:val="clear" w:color="BD582C" w:fill="BD582C"/>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3C6" w:fill="F2D3C6"/>
      </w:tcPr>
    </w:tblStylePr>
    <w:tblStylePr w:type="band1Horz">
      <w:rPr>
        <w:rFonts w:ascii="Arial" w:hAnsi="Arial"/>
        <w:color w:val="404040"/>
        <w:sz w:val="22"/>
      </w:rPr>
      <w:tblPr/>
      <w:tcPr>
        <w:shd w:val="clear" w:color="F2D3C6" w:fill="F2D3C6"/>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9B87" w:themeColor="accent3" w:themeTint="90"/>
        <w:left w:val="single" w:sz="4" w:space="0" w:color="C69B87" w:themeColor="accent3" w:themeTint="90"/>
        <w:bottom w:val="single" w:sz="4" w:space="0" w:color="C69B87" w:themeColor="accent3" w:themeTint="90"/>
        <w:right w:val="single" w:sz="4" w:space="0" w:color="C69B87" w:themeColor="accent3" w:themeTint="90"/>
        <w:insideH w:val="single" w:sz="4" w:space="0" w:color="C69B87" w:themeColor="accent3" w:themeTint="90"/>
      </w:tblBorders>
    </w:tblPr>
    <w:tblStylePr w:type="firstRow">
      <w:rPr>
        <w:rFonts w:ascii="Arial" w:hAnsi="Arial"/>
        <w:b/>
        <w:color w:val="FFFFFF"/>
        <w:sz w:val="22"/>
      </w:rPr>
      <w:tblPr/>
      <w:tcPr>
        <w:shd w:val="clear" w:color="865640" w:fill="86564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2CA" w:fill="E5D2CA"/>
      </w:tcPr>
    </w:tblStylePr>
    <w:tblStylePr w:type="band1Horz">
      <w:rPr>
        <w:rFonts w:ascii="Arial" w:hAnsi="Arial"/>
        <w:color w:val="404040"/>
        <w:sz w:val="22"/>
      </w:rPr>
      <w:tblPr/>
      <w:tcPr>
        <w:shd w:val="clear" w:color="E5D2CA" w:fill="E5D2CA"/>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C8B99D" w:themeColor="accent4" w:themeTint="90"/>
        <w:left w:val="single" w:sz="4" w:space="0" w:color="C8B99D" w:themeColor="accent4" w:themeTint="90"/>
        <w:bottom w:val="single" w:sz="4" w:space="0" w:color="C8B99D" w:themeColor="accent4" w:themeTint="90"/>
        <w:right w:val="single" w:sz="4" w:space="0" w:color="C8B99D" w:themeColor="accent4" w:themeTint="90"/>
        <w:insideH w:val="single" w:sz="4" w:space="0" w:color="C8B99D" w:themeColor="accent4" w:themeTint="90"/>
      </w:tblBorders>
    </w:tblPr>
    <w:tblStylePr w:type="firstRow">
      <w:rPr>
        <w:rFonts w:ascii="Arial" w:hAnsi="Arial"/>
        <w:b/>
        <w:color w:val="FFFFFF"/>
        <w:sz w:val="22"/>
      </w:rPr>
      <w:tblPr/>
      <w:tcPr>
        <w:shd w:val="clear" w:color="9B8357" w:fill="9B835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6E0D3" w:fill="E6E0D3"/>
      </w:tcPr>
    </w:tblStylePr>
    <w:tblStylePr w:type="band1Horz">
      <w:rPr>
        <w:rFonts w:ascii="Arial" w:hAnsi="Arial"/>
        <w:color w:val="404040"/>
        <w:sz w:val="22"/>
      </w:rPr>
      <w:tblPr/>
      <w:tcPr>
        <w:shd w:val="clear" w:color="E6E0D3" w:fill="E6E0D3"/>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DCD8B7" w:themeColor="accent5" w:themeTint="90"/>
        <w:left w:val="single" w:sz="4" w:space="0" w:color="DCD8B7" w:themeColor="accent5" w:themeTint="90"/>
        <w:bottom w:val="single" w:sz="4" w:space="0" w:color="DCD8B7" w:themeColor="accent5" w:themeTint="90"/>
        <w:right w:val="single" w:sz="4" w:space="0" w:color="DCD8B7" w:themeColor="accent5" w:themeTint="90"/>
        <w:insideH w:val="single" w:sz="4" w:space="0" w:color="DCD8B7" w:themeColor="accent5" w:themeTint="90"/>
      </w:tblBorders>
    </w:tblPr>
    <w:tblStylePr w:type="firstRow">
      <w:rPr>
        <w:rFonts w:ascii="Arial" w:hAnsi="Arial"/>
        <w:b/>
        <w:color w:val="FFFFFF"/>
        <w:sz w:val="22"/>
      </w:rPr>
      <w:tblPr/>
      <w:tcPr>
        <w:shd w:val="clear" w:color="C2BC80" w:fill="C2BC8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EEDF" w:fill="EFEEDF"/>
      </w:tcPr>
    </w:tblStylePr>
    <w:tblStylePr w:type="band1Horz">
      <w:rPr>
        <w:rFonts w:ascii="Arial" w:hAnsi="Arial"/>
        <w:color w:val="404040"/>
        <w:sz w:val="22"/>
      </w:rPr>
      <w:tblPr/>
      <w:tcPr>
        <w:shd w:val="clear" w:color="EFEEDF" w:fill="EFEEDF"/>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C2C9BB" w:themeColor="accent6" w:themeTint="90"/>
        <w:left w:val="single" w:sz="4" w:space="0" w:color="C2C9BB" w:themeColor="accent6" w:themeTint="90"/>
        <w:bottom w:val="single" w:sz="4" w:space="0" w:color="C2C9BB" w:themeColor="accent6" w:themeTint="90"/>
        <w:right w:val="single" w:sz="4" w:space="0" w:color="C2C9BB" w:themeColor="accent6" w:themeTint="90"/>
        <w:insideH w:val="single" w:sz="4" w:space="0" w:color="C2C9BB" w:themeColor="accent6" w:themeTint="90"/>
      </w:tblBorders>
    </w:tblPr>
    <w:tblStylePr w:type="firstRow">
      <w:rPr>
        <w:rFonts w:ascii="Arial" w:hAnsi="Arial"/>
        <w:b/>
        <w:color w:val="FFFFFF"/>
        <w:sz w:val="22"/>
      </w:rPr>
      <w:tblPr/>
      <w:tcPr>
        <w:shd w:val="clear" w:color="94A088" w:fill="94A08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3E7E0" w:fill="E3E7E0"/>
      </w:tcPr>
    </w:tblStylePr>
    <w:tblStylePr w:type="band1Horz">
      <w:rPr>
        <w:rFonts w:ascii="Arial" w:hAnsi="Arial"/>
        <w:color w:val="404040"/>
        <w:sz w:val="22"/>
      </w:rPr>
      <w:tblPr/>
      <w:tcPr>
        <w:shd w:val="clear" w:color="E3E7E0" w:fill="E3E7E0"/>
      </w:tcPr>
    </w:tblStylePr>
  </w:style>
  <w:style w:type="table" w:styleId="Tmavtabulkaseznamu5">
    <w:name w:val="List Table 5 Dark"/>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fill="7F7F7F"/>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fill="7F7F7F"/>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fill="7F7F7F"/>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fill="7F7F7F"/>
      </w:tcPr>
    </w:tblStylePr>
    <w:tblStylePr w:type="band2Horz">
      <w:tblPr/>
      <w:tcPr>
        <w:tcBorders>
          <w:top w:val="single" w:sz="4" w:space="0" w:color="FFFFFF" w:themeColor="light1"/>
          <w:bottom w:val="single" w:sz="4" w:space="0" w:color="FFFFFF" w:themeColor="light1"/>
        </w:tcBorders>
        <w:shd w:val="clear" w:color="7F7F7F" w:fill="7F7F7F"/>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E48312" w:themeColor="accent1"/>
        <w:left w:val="single" w:sz="32" w:space="0" w:color="E48312" w:themeColor="accent1"/>
        <w:bottom w:val="single" w:sz="32" w:space="0" w:color="E48312" w:themeColor="accent1"/>
        <w:right w:val="single" w:sz="32" w:space="0" w:color="E48312" w:themeColor="accent1"/>
      </w:tblBorders>
      <w:shd w:val="clear" w:color="E48312" w:fill="E48312"/>
    </w:tblPr>
    <w:tblStylePr w:type="firstRow">
      <w:rPr>
        <w:rFonts w:ascii="Arial" w:hAnsi="Arial"/>
        <w:b/>
        <w:color w:val="FFFFFF" w:themeColor="light1"/>
        <w:sz w:val="22"/>
      </w:rPr>
      <w:tblPr/>
      <w:tcPr>
        <w:tcBorders>
          <w:top w:val="single" w:sz="32" w:space="0" w:color="E48312" w:themeColor="accent1"/>
          <w:bottom w:val="single" w:sz="12" w:space="0" w:color="FFFFFF" w:themeColor="light1"/>
        </w:tcBorders>
        <w:shd w:val="clear" w:color="E48312" w:fill="E48312"/>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E48312" w:themeColor="accent1"/>
          <w:right w:val="single" w:sz="4" w:space="0" w:color="FFFFFF" w:themeColor="light1"/>
        </w:tcBorders>
      </w:tcPr>
    </w:tblStylePr>
    <w:tblStylePr w:type="lastCol">
      <w:tblPr/>
      <w:tcPr>
        <w:tcBorders>
          <w:left w:val="single" w:sz="4" w:space="0" w:color="FFFFFF" w:themeColor="light1"/>
          <w:right w:val="single" w:sz="32" w:space="0" w:color="E48312" w:themeColor="accent1"/>
        </w:tcBorders>
      </w:tcPr>
    </w:tblStylePr>
    <w:tblStylePr w:type="band1Vert">
      <w:tblPr/>
      <w:tcPr>
        <w:tcBorders>
          <w:left w:val="single" w:sz="4" w:space="0" w:color="FFFFFF" w:themeColor="light1"/>
          <w:right w:val="single" w:sz="4" w:space="0" w:color="FFFFFF" w:themeColor="light1"/>
        </w:tcBorders>
        <w:shd w:val="clear" w:color="E48312" w:fill="E48312"/>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E48312" w:fill="E48312"/>
      </w:tcPr>
    </w:tblStylePr>
    <w:tblStylePr w:type="band2Horz">
      <w:tblPr/>
      <w:tcPr>
        <w:tcBorders>
          <w:top w:val="single" w:sz="4" w:space="0" w:color="FFFFFF" w:themeColor="light1"/>
          <w:bottom w:val="single" w:sz="4" w:space="0" w:color="FFFFFF" w:themeColor="light1"/>
        </w:tcBorders>
        <w:shd w:val="clear" w:color="E48312" w:fill="E48312"/>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E09879" w:themeColor="accent2" w:themeTint="97"/>
        <w:left w:val="single" w:sz="32" w:space="0" w:color="E09879" w:themeColor="accent2" w:themeTint="97"/>
        <w:bottom w:val="single" w:sz="32" w:space="0" w:color="E09879" w:themeColor="accent2" w:themeTint="97"/>
        <w:right w:val="single" w:sz="32" w:space="0" w:color="E09879" w:themeColor="accent2" w:themeTint="97"/>
      </w:tblBorders>
      <w:shd w:val="clear" w:color="E09879" w:fill="E09879"/>
    </w:tblPr>
    <w:tblStylePr w:type="firstRow">
      <w:rPr>
        <w:rFonts w:ascii="Arial" w:hAnsi="Arial"/>
        <w:b/>
        <w:color w:val="FFFFFF" w:themeColor="light1"/>
        <w:sz w:val="22"/>
      </w:rPr>
      <w:tblPr/>
      <w:tcPr>
        <w:tcBorders>
          <w:top w:val="single" w:sz="32" w:space="0" w:color="E09879" w:themeColor="accent2" w:themeTint="97"/>
          <w:bottom w:val="single" w:sz="12" w:space="0" w:color="FFFFFF" w:themeColor="light1"/>
        </w:tcBorders>
        <w:shd w:val="clear" w:color="E09879" w:fill="E09879"/>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E09879" w:themeColor="accent2" w:themeTint="97"/>
          <w:right w:val="single" w:sz="4" w:space="0" w:color="FFFFFF" w:themeColor="light1"/>
        </w:tcBorders>
      </w:tcPr>
    </w:tblStylePr>
    <w:tblStylePr w:type="lastCol">
      <w:tblPr/>
      <w:tcPr>
        <w:tcBorders>
          <w:left w:val="single" w:sz="4" w:space="0" w:color="FFFFFF" w:themeColor="light1"/>
          <w:right w:val="single" w:sz="32" w:space="0" w:color="E09879" w:themeColor="accent2" w:themeTint="97"/>
        </w:tcBorders>
      </w:tcPr>
    </w:tblStylePr>
    <w:tblStylePr w:type="band1Vert">
      <w:tblPr/>
      <w:tcPr>
        <w:tcBorders>
          <w:left w:val="single" w:sz="4" w:space="0" w:color="FFFFFF" w:themeColor="light1"/>
          <w:right w:val="single" w:sz="4" w:space="0" w:color="FFFFFF" w:themeColor="light1"/>
        </w:tcBorders>
        <w:shd w:val="clear" w:color="E09879" w:fill="E09879"/>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E09879" w:fill="E09879"/>
      </w:tcPr>
    </w:tblStylePr>
    <w:tblStylePr w:type="band2Horz">
      <w:tblPr/>
      <w:tcPr>
        <w:tcBorders>
          <w:top w:val="single" w:sz="4" w:space="0" w:color="FFFFFF" w:themeColor="light1"/>
          <w:bottom w:val="single" w:sz="4" w:space="0" w:color="FFFFFF" w:themeColor="light1"/>
        </w:tcBorders>
        <w:shd w:val="clear" w:color="E09879" w:fill="E09879"/>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29581" w:themeColor="accent3" w:themeTint="98"/>
        <w:left w:val="single" w:sz="32" w:space="0" w:color="C29581" w:themeColor="accent3" w:themeTint="98"/>
        <w:bottom w:val="single" w:sz="32" w:space="0" w:color="C29581" w:themeColor="accent3" w:themeTint="98"/>
        <w:right w:val="single" w:sz="32" w:space="0" w:color="C29581" w:themeColor="accent3" w:themeTint="98"/>
      </w:tblBorders>
      <w:shd w:val="clear" w:color="C29581" w:fill="C29581"/>
    </w:tblPr>
    <w:tblStylePr w:type="firstRow">
      <w:rPr>
        <w:rFonts w:ascii="Arial" w:hAnsi="Arial"/>
        <w:b/>
        <w:color w:val="FFFFFF" w:themeColor="light1"/>
        <w:sz w:val="22"/>
      </w:rPr>
      <w:tblPr/>
      <w:tcPr>
        <w:tcBorders>
          <w:top w:val="single" w:sz="32" w:space="0" w:color="C29581" w:themeColor="accent3" w:themeTint="98"/>
          <w:bottom w:val="single" w:sz="12" w:space="0" w:color="FFFFFF" w:themeColor="light1"/>
        </w:tcBorders>
        <w:shd w:val="clear" w:color="C29581" w:fill="C2958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29581" w:themeColor="accent3" w:themeTint="98"/>
          <w:right w:val="single" w:sz="4" w:space="0" w:color="FFFFFF" w:themeColor="light1"/>
        </w:tcBorders>
      </w:tcPr>
    </w:tblStylePr>
    <w:tblStylePr w:type="lastCol">
      <w:tblPr/>
      <w:tcPr>
        <w:tcBorders>
          <w:left w:val="single" w:sz="4" w:space="0" w:color="FFFFFF" w:themeColor="light1"/>
          <w:right w:val="single" w:sz="32" w:space="0" w:color="C29581" w:themeColor="accent3" w:themeTint="98"/>
        </w:tcBorders>
      </w:tcPr>
    </w:tblStylePr>
    <w:tblStylePr w:type="band1Vert">
      <w:tblPr/>
      <w:tcPr>
        <w:tcBorders>
          <w:left w:val="single" w:sz="4" w:space="0" w:color="FFFFFF" w:themeColor="light1"/>
          <w:right w:val="single" w:sz="4" w:space="0" w:color="FFFFFF" w:themeColor="light1"/>
        </w:tcBorders>
        <w:shd w:val="clear" w:color="C29581" w:fill="C2958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29581" w:fill="C29581"/>
      </w:tcPr>
    </w:tblStylePr>
    <w:tblStylePr w:type="band2Horz">
      <w:tblPr/>
      <w:tcPr>
        <w:tcBorders>
          <w:top w:val="single" w:sz="4" w:space="0" w:color="FFFFFF" w:themeColor="light1"/>
          <w:bottom w:val="single" w:sz="4" w:space="0" w:color="FFFFFF" w:themeColor="light1"/>
        </w:tcBorders>
        <w:shd w:val="clear" w:color="C29581" w:fill="C29581"/>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C4B497" w:themeColor="accent4" w:themeTint="9A"/>
        <w:left w:val="single" w:sz="32" w:space="0" w:color="C4B497" w:themeColor="accent4" w:themeTint="9A"/>
        <w:bottom w:val="single" w:sz="32" w:space="0" w:color="C4B497" w:themeColor="accent4" w:themeTint="9A"/>
        <w:right w:val="single" w:sz="32" w:space="0" w:color="C4B497" w:themeColor="accent4" w:themeTint="9A"/>
      </w:tblBorders>
      <w:shd w:val="clear" w:color="C4B497" w:fill="C4B497"/>
    </w:tblPr>
    <w:tblStylePr w:type="firstRow">
      <w:rPr>
        <w:rFonts w:ascii="Arial" w:hAnsi="Arial"/>
        <w:b/>
        <w:color w:val="FFFFFF" w:themeColor="light1"/>
        <w:sz w:val="22"/>
      </w:rPr>
      <w:tblPr/>
      <w:tcPr>
        <w:tcBorders>
          <w:top w:val="single" w:sz="32" w:space="0" w:color="C4B497" w:themeColor="accent4" w:themeTint="9A"/>
          <w:bottom w:val="single" w:sz="12" w:space="0" w:color="FFFFFF" w:themeColor="light1"/>
        </w:tcBorders>
        <w:shd w:val="clear" w:color="C4B497" w:fill="C4B4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4B497" w:themeColor="accent4" w:themeTint="9A"/>
          <w:right w:val="single" w:sz="4" w:space="0" w:color="FFFFFF" w:themeColor="light1"/>
        </w:tcBorders>
      </w:tcPr>
    </w:tblStylePr>
    <w:tblStylePr w:type="lastCol">
      <w:tblPr/>
      <w:tcPr>
        <w:tcBorders>
          <w:left w:val="single" w:sz="4" w:space="0" w:color="FFFFFF" w:themeColor="light1"/>
          <w:right w:val="single" w:sz="32" w:space="0" w:color="C4B497" w:themeColor="accent4" w:themeTint="9A"/>
        </w:tcBorders>
      </w:tcPr>
    </w:tblStylePr>
    <w:tblStylePr w:type="band1Vert">
      <w:tblPr/>
      <w:tcPr>
        <w:tcBorders>
          <w:left w:val="single" w:sz="4" w:space="0" w:color="FFFFFF" w:themeColor="light1"/>
          <w:right w:val="single" w:sz="4" w:space="0" w:color="FFFFFF" w:themeColor="light1"/>
        </w:tcBorders>
        <w:shd w:val="clear" w:color="C4B497" w:fill="C4B4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4B497" w:fill="C4B497"/>
      </w:tcPr>
    </w:tblStylePr>
    <w:tblStylePr w:type="band2Horz">
      <w:tblPr/>
      <w:tcPr>
        <w:tcBorders>
          <w:top w:val="single" w:sz="4" w:space="0" w:color="FFFFFF" w:themeColor="light1"/>
          <w:bottom w:val="single" w:sz="4" w:space="0" w:color="FFFFFF" w:themeColor="light1"/>
        </w:tcBorders>
        <w:shd w:val="clear" w:color="C4B497" w:fill="C4B497"/>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DAD6B2" w:themeColor="accent5" w:themeTint="9A"/>
        <w:left w:val="single" w:sz="32" w:space="0" w:color="DAD6B2" w:themeColor="accent5" w:themeTint="9A"/>
        <w:bottom w:val="single" w:sz="32" w:space="0" w:color="DAD6B2" w:themeColor="accent5" w:themeTint="9A"/>
        <w:right w:val="single" w:sz="32" w:space="0" w:color="DAD6B2" w:themeColor="accent5" w:themeTint="9A"/>
      </w:tblBorders>
      <w:shd w:val="clear" w:color="DAD6B2" w:fill="DAD6B2"/>
    </w:tblPr>
    <w:tblStylePr w:type="firstRow">
      <w:rPr>
        <w:rFonts w:ascii="Arial" w:hAnsi="Arial"/>
        <w:b/>
        <w:color w:val="FFFFFF" w:themeColor="light1"/>
        <w:sz w:val="22"/>
      </w:rPr>
      <w:tblPr/>
      <w:tcPr>
        <w:tcBorders>
          <w:top w:val="single" w:sz="32" w:space="0" w:color="DAD6B2" w:themeColor="accent5" w:themeTint="9A"/>
          <w:bottom w:val="single" w:sz="12" w:space="0" w:color="FFFFFF" w:themeColor="light1"/>
        </w:tcBorders>
        <w:shd w:val="clear" w:color="DAD6B2" w:fill="DAD6B2"/>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AD6B2" w:themeColor="accent5" w:themeTint="9A"/>
          <w:right w:val="single" w:sz="4" w:space="0" w:color="FFFFFF" w:themeColor="light1"/>
        </w:tcBorders>
      </w:tcPr>
    </w:tblStylePr>
    <w:tblStylePr w:type="lastCol">
      <w:tblPr/>
      <w:tcPr>
        <w:tcBorders>
          <w:left w:val="single" w:sz="4" w:space="0" w:color="FFFFFF" w:themeColor="light1"/>
          <w:right w:val="single" w:sz="32" w:space="0" w:color="DAD6B2" w:themeColor="accent5" w:themeTint="9A"/>
        </w:tcBorders>
      </w:tcPr>
    </w:tblStylePr>
    <w:tblStylePr w:type="band1Vert">
      <w:tblPr/>
      <w:tcPr>
        <w:tcBorders>
          <w:left w:val="single" w:sz="4" w:space="0" w:color="FFFFFF" w:themeColor="light1"/>
          <w:right w:val="single" w:sz="4" w:space="0" w:color="FFFFFF" w:themeColor="light1"/>
        </w:tcBorders>
        <w:shd w:val="clear" w:color="DAD6B2" w:fill="DAD6B2"/>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AD6B2" w:fill="DAD6B2"/>
      </w:tcPr>
    </w:tblStylePr>
    <w:tblStylePr w:type="band2Horz">
      <w:tblPr/>
      <w:tcPr>
        <w:tcBorders>
          <w:top w:val="single" w:sz="4" w:space="0" w:color="FFFFFF" w:themeColor="light1"/>
          <w:bottom w:val="single" w:sz="4" w:space="0" w:color="FFFFFF" w:themeColor="light1"/>
        </w:tcBorders>
        <w:shd w:val="clear" w:color="DAD6B2" w:fill="DAD6B2"/>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BFC6B8" w:themeColor="accent6" w:themeTint="98"/>
        <w:left w:val="single" w:sz="32" w:space="0" w:color="BFC6B8" w:themeColor="accent6" w:themeTint="98"/>
        <w:bottom w:val="single" w:sz="32" w:space="0" w:color="BFC6B8" w:themeColor="accent6" w:themeTint="98"/>
        <w:right w:val="single" w:sz="32" w:space="0" w:color="BFC6B8" w:themeColor="accent6" w:themeTint="98"/>
      </w:tblBorders>
      <w:shd w:val="clear" w:color="BFC6B8" w:fill="BFC6B8"/>
    </w:tblPr>
    <w:tblStylePr w:type="firstRow">
      <w:rPr>
        <w:rFonts w:ascii="Arial" w:hAnsi="Arial"/>
        <w:b/>
        <w:color w:val="FFFFFF" w:themeColor="light1"/>
        <w:sz w:val="22"/>
      </w:rPr>
      <w:tblPr/>
      <w:tcPr>
        <w:tcBorders>
          <w:top w:val="single" w:sz="32" w:space="0" w:color="BFC6B8" w:themeColor="accent6" w:themeTint="98"/>
          <w:bottom w:val="single" w:sz="12" w:space="0" w:color="FFFFFF" w:themeColor="light1"/>
        </w:tcBorders>
        <w:shd w:val="clear" w:color="BFC6B8" w:fill="BFC6B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FC6B8" w:themeColor="accent6" w:themeTint="98"/>
          <w:right w:val="single" w:sz="4" w:space="0" w:color="FFFFFF" w:themeColor="light1"/>
        </w:tcBorders>
      </w:tcPr>
    </w:tblStylePr>
    <w:tblStylePr w:type="lastCol">
      <w:tblPr/>
      <w:tcPr>
        <w:tcBorders>
          <w:left w:val="single" w:sz="4" w:space="0" w:color="FFFFFF" w:themeColor="light1"/>
          <w:right w:val="single" w:sz="32" w:space="0" w:color="BFC6B8" w:themeColor="accent6" w:themeTint="98"/>
        </w:tcBorders>
      </w:tcPr>
    </w:tblStylePr>
    <w:tblStylePr w:type="band1Vert">
      <w:tblPr/>
      <w:tcPr>
        <w:tcBorders>
          <w:left w:val="single" w:sz="4" w:space="0" w:color="FFFFFF" w:themeColor="light1"/>
          <w:right w:val="single" w:sz="4" w:space="0" w:color="FFFFFF" w:themeColor="light1"/>
        </w:tcBorders>
        <w:shd w:val="clear" w:color="BFC6B8" w:fill="BFC6B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FC6B8" w:fill="BFC6B8"/>
      </w:tcPr>
    </w:tblStylePr>
    <w:tblStylePr w:type="band2Horz">
      <w:tblPr/>
      <w:tcPr>
        <w:tcBorders>
          <w:top w:val="single" w:sz="4" w:space="0" w:color="FFFFFF" w:themeColor="light1"/>
          <w:bottom w:val="single" w:sz="4" w:space="0" w:color="FFFFFF" w:themeColor="light1"/>
        </w:tcBorders>
        <w:shd w:val="clear" w:color="BFC6B8" w:fill="BFC6B8"/>
      </w:tcPr>
    </w:tblStylePr>
  </w:style>
  <w:style w:type="table" w:styleId="Barevntabulkaseznamu6">
    <w:name w:val="List Table 6 Colorful"/>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fill="BFBFBF"/>
      </w:tcPr>
    </w:tblStylePr>
    <w:tblStylePr w:type="band1Horz">
      <w:rPr>
        <w:rFonts w:ascii="Arial" w:hAnsi="Arial"/>
        <w:color w:val="000000" w:themeColor="text1"/>
        <w:sz w:val="22"/>
      </w:rPr>
      <w:tblPr/>
      <w:tcPr>
        <w:shd w:val="clear" w:color="BFBFBF" w:fill="BFBFBF"/>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E48312" w:themeColor="accent1"/>
        <w:bottom w:val="single" w:sz="4" w:space="0" w:color="E48312" w:themeColor="accent1"/>
      </w:tblBorders>
    </w:tblPr>
    <w:tblStylePr w:type="firstRow">
      <w:rPr>
        <w:b/>
        <w:color w:val="854C0A" w:themeColor="accent1" w:themeShade="95"/>
      </w:rPr>
      <w:tblPr/>
      <w:tcPr>
        <w:tcBorders>
          <w:bottom w:val="single" w:sz="4" w:space="0" w:color="E48312" w:themeColor="accent1"/>
        </w:tcBorders>
      </w:tcPr>
    </w:tblStylePr>
    <w:tblStylePr w:type="lastRow">
      <w:rPr>
        <w:b/>
        <w:color w:val="854C0A" w:themeColor="accent1" w:themeShade="95"/>
      </w:rPr>
      <w:tblPr/>
      <w:tcPr>
        <w:tcBorders>
          <w:top w:val="single" w:sz="4" w:space="0" w:color="E48312" w:themeColor="accent1"/>
        </w:tcBorders>
      </w:tcPr>
    </w:tblStylePr>
    <w:tblStylePr w:type="firstCol">
      <w:rPr>
        <w:b/>
        <w:color w:val="854C0A" w:themeColor="accent1" w:themeShade="95"/>
      </w:rPr>
    </w:tblStylePr>
    <w:tblStylePr w:type="lastCol">
      <w:rPr>
        <w:b/>
        <w:color w:val="854C0A" w:themeColor="accent1" w:themeShade="95"/>
      </w:rPr>
    </w:tblStylePr>
    <w:tblStylePr w:type="band1Vert">
      <w:tblPr/>
      <w:tcPr>
        <w:shd w:val="clear" w:color="FADFC1" w:fill="FADFC1"/>
      </w:tcPr>
    </w:tblStylePr>
    <w:tblStylePr w:type="band1Horz">
      <w:rPr>
        <w:rFonts w:ascii="Arial" w:hAnsi="Arial"/>
        <w:color w:val="854C0A" w:themeColor="accent1" w:themeShade="95"/>
        <w:sz w:val="22"/>
      </w:rPr>
      <w:tblPr/>
      <w:tcPr>
        <w:shd w:val="clear" w:color="FADFC1" w:fill="FADFC1"/>
      </w:tcPr>
    </w:tblStylePr>
    <w:tblStylePr w:type="band2Horz">
      <w:rPr>
        <w:rFonts w:ascii="Arial" w:hAnsi="Arial"/>
        <w:color w:val="854C0A"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E09879" w:themeColor="accent2" w:themeTint="97"/>
        <w:bottom w:val="single" w:sz="4" w:space="0" w:color="E09879" w:themeColor="accent2" w:themeTint="97"/>
      </w:tblBorders>
    </w:tblPr>
    <w:tblStylePr w:type="firstRow">
      <w:rPr>
        <w:b/>
        <w:color w:val="E09879" w:themeColor="accent2" w:themeTint="97" w:themeShade="95"/>
      </w:rPr>
      <w:tblPr/>
      <w:tcPr>
        <w:tcBorders>
          <w:bottom w:val="single" w:sz="4" w:space="0" w:color="E09879" w:themeColor="accent2" w:themeTint="97"/>
        </w:tcBorders>
      </w:tcPr>
    </w:tblStylePr>
    <w:tblStylePr w:type="lastRow">
      <w:rPr>
        <w:b/>
        <w:color w:val="E09879" w:themeColor="accent2" w:themeTint="97" w:themeShade="95"/>
      </w:rPr>
      <w:tblPr/>
      <w:tcPr>
        <w:tcBorders>
          <w:top w:val="single" w:sz="4" w:space="0" w:color="E09879" w:themeColor="accent2" w:themeTint="97"/>
        </w:tcBorders>
      </w:tcPr>
    </w:tblStylePr>
    <w:tblStylePr w:type="firstCol">
      <w:rPr>
        <w:b/>
        <w:color w:val="E09879" w:themeColor="accent2" w:themeTint="97" w:themeShade="95"/>
      </w:rPr>
    </w:tblStylePr>
    <w:tblStylePr w:type="lastCol">
      <w:rPr>
        <w:b/>
        <w:color w:val="E09879" w:themeColor="accent2" w:themeTint="97" w:themeShade="95"/>
      </w:rPr>
    </w:tblStylePr>
    <w:tblStylePr w:type="band1Vert">
      <w:tblPr/>
      <w:tcPr>
        <w:shd w:val="clear" w:color="F2D3C6" w:fill="F2D3C6"/>
      </w:tcPr>
    </w:tblStylePr>
    <w:tblStylePr w:type="band1Horz">
      <w:rPr>
        <w:rFonts w:ascii="Arial" w:hAnsi="Arial"/>
        <w:color w:val="E09879" w:themeColor="accent2" w:themeTint="97" w:themeShade="95"/>
        <w:sz w:val="22"/>
      </w:rPr>
      <w:tblPr/>
      <w:tcPr>
        <w:shd w:val="clear" w:color="F2D3C6" w:fill="F2D3C6"/>
      </w:tcPr>
    </w:tblStylePr>
    <w:tblStylePr w:type="band2Horz">
      <w:rPr>
        <w:rFonts w:ascii="Arial" w:hAnsi="Arial"/>
        <w:color w:val="E09879"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29581" w:themeColor="accent3" w:themeTint="98"/>
        <w:bottom w:val="single" w:sz="4" w:space="0" w:color="C29581" w:themeColor="accent3" w:themeTint="98"/>
      </w:tblBorders>
    </w:tblPr>
    <w:tblStylePr w:type="firstRow">
      <w:rPr>
        <w:b/>
        <w:color w:val="C29581" w:themeColor="accent3" w:themeTint="98" w:themeShade="95"/>
      </w:rPr>
      <w:tblPr/>
      <w:tcPr>
        <w:tcBorders>
          <w:bottom w:val="single" w:sz="4" w:space="0" w:color="C29581" w:themeColor="accent3" w:themeTint="98"/>
        </w:tcBorders>
      </w:tcPr>
    </w:tblStylePr>
    <w:tblStylePr w:type="lastRow">
      <w:rPr>
        <w:b/>
        <w:color w:val="C29581" w:themeColor="accent3" w:themeTint="98" w:themeShade="95"/>
      </w:rPr>
      <w:tblPr/>
      <w:tcPr>
        <w:tcBorders>
          <w:top w:val="single" w:sz="4" w:space="0" w:color="C29581" w:themeColor="accent3" w:themeTint="98"/>
        </w:tcBorders>
      </w:tcPr>
    </w:tblStylePr>
    <w:tblStylePr w:type="firstCol">
      <w:rPr>
        <w:b/>
        <w:color w:val="C29581" w:themeColor="accent3" w:themeTint="98" w:themeShade="95"/>
      </w:rPr>
    </w:tblStylePr>
    <w:tblStylePr w:type="lastCol">
      <w:rPr>
        <w:b/>
        <w:color w:val="C29581" w:themeColor="accent3" w:themeTint="98" w:themeShade="95"/>
      </w:rPr>
    </w:tblStylePr>
    <w:tblStylePr w:type="band1Vert">
      <w:tblPr/>
      <w:tcPr>
        <w:shd w:val="clear" w:color="E5D2CA" w:fill="E5D2CA"/>
      </w:tcPr>
    </w:tblStylePr>
    <w:tblStylePr w:type="band1Horz">
      <w:rPr>
        <w:rFonts w:ascii="Arial" w:hAnsi="Arial"/>
        <w:color w:val="C29581" w:themeColor="accent3" w:themeTint="98" w:themeShade="95"/>
        <w:sz w:val="22"/>
      </w:rPr>
      <w:tblPr/>
      <w:tcPr>
        <w:shd w:val="clear" w:color="E5D2CA" w:fill="E5D2CA"/>
      </w:tcPr>
    </w:tblStylePr>
    <w:tblStylePr w:type="band2Horz">
      <w:rPr>
        <w:rFonts w:ascii="Arial" w:hAnsi="Arial"/>
        <w:color w:val="C29581"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C4B497" w:themeColor="accent4" w:themeTint="9A"/>
        <w:bottom w:val="single" w:sz="4" w:space="0" w:color="C4B497" w:themeColor="accent4" w:themeTint="9A"/>
      </w:tblBorders>
    </w:tblPr>
    <w:tblStylePr w:type="firstRow">
      <w:rPr>
        <w:b/>
        <w:color w:val="C4B497" w:themeColor="accent4" w:themeTint="9A" w:themeShade="95"/>
      </w:rPr>
      <w:tblPr/>
      <w:tcPr>
        <w:tcBorders>
          <w:bottom w:val="single" w:sz="4" w:space="0" w:color="C4B497" w:themeColor="accent4" w:themeTint="9A"/>
        </w:tcBorders>
      </w:tcPr>
    </w:tblStylePr>
    <w:tblStylePr w:type="lastRow">
      <w:rPr>
        <w:b/>
        <w:color w:val="C4B497" w:themeColor="accent4" w:themeTint="9A" w:themeShade="95"/>
      </w:rPr>
      <w:tblPr/>
      <w:tcPr>
        <w:tcBorders>
          <w:top w:val="single" w:sz="4" w:space="0" w:color="C4B497" w:themeColor="accent4" w:themeTint="9A"/>
        </w:tcBorders>
      </w:tcPr>
    </w:tblStylePr>
    <w:tblStylePr w:type="firstCol">
      <w:rPr>
        <w:b/>
        <w:color w:val="C4B497" w:themeColor="accent4" w:themeTint="9A" w:themeShade="95"/>
      </w:rPr>
    </w:tblStylePr>
    <w:tblStylePr w:type="lastCol">
      <w:rPr>
        <w:b/>
        <w:color w:val="C4B497" w:themeColor="accent4" w:themeTint="9A" w:themeShade="95"/>
      </w:rPr>
    </w:tblStylePr>
    <w:tblStylePr w:type="band1Vert">
      <w:tblPr/>
      <w:tcPr>
        <w:shd w:val="clear" w:color="E6E0D3" w:fill="E6E0D3"/>
      </w:tcPr>
    </w:tblStylePr>
    <w:tblStylePr w:type="band1Horz">
      <w:rPr>
        <w:rFonts w:ascii="Arial" w:hAnsi="Arial"/>
        <w:color w:val="C4B497" w:themeColor="accent4" w:themeTint="9A" w:themeShade="95"/>
        <w:sz w:val="22"/>
      </w:rPr>
      <w:tblPr/>
      <w:tcPr>
        <w:shd w:val="clear" w:color="E6E0D3" w:fill="E6E0D3"/>
      </w:tcPr>
    </w:tblStylePr>
    <w:tblStylePr w:type="band2Horz">
      <w:rPr>
        <w:rFonts w:ascii="Arial" w:hAnsi="Arial"/>
        <w:color w:val="C4B497"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DAD6B2" w:themeColor="accent5" w:themeTint="9A"/>
        <w:bottom w:val="single" w:sz="4" w:space="0" w:color="DAD6B2" w:themeColor="accent5" w:themeTint="9A"/>
      </w:tblBorders>
    </w:tblPr>
    <w:tblStylePr w:type="firstRow">
      <w:rPr>
        <w:b/>
        <w:color w:val="DAD6B2" w:themeColor="accent5" w:themeTint="9A" w:themeShade="95"/>
      </w:rPr>
      <w:tblPr/>
      <w:tcPr>
        <w:tcBorders>
          <w:bottom w:val="single" w:sz="4" w:space="0" w:color="DAD6B2" w:themeColor="accent5" w:themeTint="9A"/>
        </w:tcBorders>
      </w:tcPr>
    </w:tblStylePr>
    <w:tblStylePr w:type="lastRow">
      <w:rPr>
        <w:b/>
        <w:color w:val="DAD6B2" w:themeColor="accent5" w:themeTint="9A" w:themeShade="95"/>
      </w:rPr>
      <w:tblPr/>
      <w:tcPr>
        <w:tcBorders>
          <w:top w:val="single" w:sz="4" w:space="0" w:color="DAD6B2" w:themeColor="accent5" w:themeTint="9A"/>
        </w:tcBorders>
      </w:tcPr>
    </w:tblStylePr>
    <w:tblStylePr w:type="firstCol">
      <w:rPr>
        <w:b/>
        <w:color w:val="DAD6B2" w:themeColor="accent5" w:themeTint="9A" w:themeShade="95"/>
      </w:rPr>
    </w:tblStylePr>
    <w:tblStylePr w:type="lastCol">
      <w:rPr>
        <w:b/>
        <w:color w:val="DAD6B2" w:themeColor="accent5" w:themeTint="9A" w:themeShade="95"/>
      </w:rPr>
    </w:tblStylePr>
    <w:tblStylePr w:type="band1Vert">
      <w:tblPr/>
      <w:tcPr>
        <w:shd w:val="clear" w:color="EFEEDF" w:fill="EFEEDF"/>
      </w:tcPr>
    </w:tblStylePr>
    <w:tblStylePr w:type="band1Horz">
      <w:rPr>
        <w:rFonts w:ascii="Arial" w:hAnsi="Arial"/>
        <w:color w:val="DAD6B2" w:themeColor="accent5" w:themeTint="9A" w:themeShade="95"/>
        <w:sz w:val="22"/>
      </w:rPr>
      <w:tblPr/>
      <w:tcPr>
        <w:shd w:val="clear" w:color="EFEEDF" w:fill="EFEEDF"/>
      </w:tcPr>
    </w:tblStylePr>
    <w:tblStylePr w:type="band2Horz">
      <w:rPr>
        <w:rFonts w:ascii="Arial" w:hAnsi="Arial"/>
        <w:color w:val="DAD6B2"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BFC6B8" w:themeColor="accent6" w:themeTint="98"/>
        <w:bottom w:val="single" w:sz="4" w:space="0" w:color="BFC6B8" w:themeColor="accent6" w:themeTint="98"/>
      </w:tblBorders>
    </w:tblPr>
    <w:tblStylePr w:type="firstRow">
      <w:rPr>
        <w:b/>
        <w:color w:val="BFC6B8" w:themeColor="accent6" w:themeTint="98" w:themeShade="95"/>
      </w:rPr>
      <w:tblPr/>
      <w:tcPr>
        <w:tcBorders>
          <w:bottom w:val="single" w:sz="4" w:space="0" w:color="BFC6B8" w:themeColor="accent6" w:themeTint="98"/>
        </w:tcBorders>
      </w:tcPr>
    </w:tblStylePr>
    <w:tblStylePr w:type="lastRow">
      <w:rPr>
        <w:b/>
        <w:color w:val="BFC6B8" w:themeColor="accent6" w:themeTint="98" w:themeShade="95"/>
      </w:rPr>
      <w:tblPr/>
      <w:tcPr>
        <w:tcBorders>
          <w:top w:val="single" w:sz="4" w:space="0" w:color="BFC6B8" w:themeColor="accent6" w:themeTint="98"/>
        </w:tcBorders>
      </w:tcPr>
    </w:tblStylePr>
    <w:tblStylePr w:type="firstCol">
      <w:rPr>
        <w:b/>
        <w:color w:val="BFC6B8" w:themeColor="accent6" w:themeTint="98" w:themeShade="95"/>
      </w:rPr>
    </w:tblStylePr>
    <w:tblStylePr w:type="lastCol">
      <w:rPr>
        <w:b/>
        <w:color w:val="BFC6B8" w:themeColor="accent6" w:themeTint="98" w:themeShade="95"/>
      </w:rPr>
    </w:tblStylePr>
    <w:tblStylePr w:type="band1Vert">
      <w:tblPr/>
      <w:tcPr>
        <w:shd w:val="clear" w:color="E3E7E0" w:fill="E3E7E0"/>
      </w:tcPr>
    </w:tblStylePr>
    <w:tblStylePr w:type="band1Horz">
      <w:rPr>
        <w:rFonts w:ascii="Arial" w:hAnsi="Arial"/>
        <w:color w:val="BFC6B8" w:themeColor="accent6" w:themeTint="98" w:themeShade="95"/>
        <w:sz w:val="22"/>
      </w:rPr>
      <w:tblPr/>
      <w:tcPr>
        <w:shd w:val="clear" w:color="E3E7E0" w:fill="E3E7E0"/>
      </w:tcPr>
    </w:tblStylePr>
    <w:tblStylePr w:type="band2Horz">
      <w:rPr>
        <w:rFonts w:ascii="Arial" w:hAnsi="Arial"/>
        <w:color w:val="BFC6B8" w:themeColor="accent6" w:themeTint="98" w:themeShade="95"/>
        <w:sz w:val="22"/>
      </w:rPr>
    </w:tblStylePr>
  </w:style>
  <w:style w:type="table" w:styleId="Barevntabulkaseznamu7">
    <w:name w:val="List Table 7 Colorful"/>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BFBFBF" w:fill="BFBFBF"/>
      </w:tcPr>
    </w:tblStylePr>
    <w:tblStylePr w:type="band1Horz">
      <w:rPr>
        <w:rFonts w:ascii="Arial" w:hAnsi="Arial"/>
        <w:color w:val="7F7F7F" w:themeColor="text1" w:themeTint="80" w:themeShade="95"/>
        <w:sz w:val="22"/>
      </w:rPr>
      <w:tblPr/>
      <w:tcPr>
        <w:shd w:val="clear" w:color="BFBFBF" w:fill="BFBFBF"/>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E48312" w:themeColor="accent1"/>
      </w:tblBorders>
    </w:tblPr>
    <w:tblStylePr w:type="firstRow">
      <w:rPr>
        <w:rFonts w:ascii="Arial" w:hAnsi="Arial"/>
        <w:i/>
        <w:color w:val="854C0A" w:themeColor="accent1" w:themeShade="95"/>
        <w:sz w:val="22"/>
      </w:rPr>
      <w:tblPr/>
      <w:tcPr>
        <w:tcBorders>
          <w:top w:val="none" w:sz="4" w:space="0" w:color="000000"/>
          <w:left w:val="none" w:sz="4" w:space="0" w:color="000000"/>
          <w:bottom w:val="single" w:sz="4" w:space="0" w:color="E48312" w:themeColor="accent1"/>
          <w:right w:val="none" w:sz="4" w:space="0" w:color="000000"/>
        </w:tcBorders>
        <w:shd w:val="clear" w:color="FFFFFF" w:fill="FFFFFF"/>
      </w:tcPr>
    </w:tblStylePr>
    <w:tblStylePr w:type="lastRow">
      <w:rPr>
        <w:rFonts w:ascii="Arial" w:hAnsi="Arial"/>
        <w:i/>
        <w:color w:val="854C0A" w:themeColor="accent1" w:themeShade="95"/>
        <w:sz w:val="22"/>
      </w:rPr>
      <w:tblPr/>
      <w:tcPr>
        <w:tcBorders>
          <w:top w:val="single" w:sz="4" w:space="0" w:color="E48312" w:themeColor="accent1"/>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854C0A" w:themeColor="accent1" w:themeShade="95"/>
        <w:sz w:val="22"/>
      </w:rPr>
      <w:tblPr/>
      <w:tcPr>
        <w:tcBorders>
          <w:top w:val="none" w:sz="4" w:space="0" w:color="000000"/>
          <w:left w:val="none" w:sz="4" w:space="0" w:color="000000"/>
          <w:bottom w:val="none" w:sz="4" w:space="0" w:color="000000"/>
          <w:right w:val="single" w:sz="4" w:space="0" w:color="E48312" w:themeColor="accent1"/>
        </w:tcBorders>
        <w:shd w:val="clear" w:color="FFFFFF" w:fill="FFFFFF"/>
      </w:tcPr>
    </w:tblStylePr>
    <w:tblStylePr w:type="lastCol">
      <w:rPr>
        <w:rFonts w:ascii="Arial" w:hAnsi="Arial"/>
        <w:i/>
        <w:color w:val="854C0A" w:themeColor="accent1" w:themeShade="95"/>
        <w:sz w:val="22"/>
      </w:rPr>
      <w:tblPr/>
      <w:tcPr>
        <w:tcBorders>
          <w:top w:val="none" w:sz="4" w:space="0" w:color="000000"/>
          <w:left w:val="single" w:sz="4" w:space="0" w:color="E48312" w:themeColor="accent1"/>
          <w:bottom w:val="none" w:sz="4" w:space="0" w:color="000000"/>
          <w:right w:val="none" w:sz="4" w:space="0" w:color="000000"/>
        </w:tcBorders>
        <w:shd w:val="clear" w:color="FFFFFF" w:fill="FFFFFF"/>
      </w:tcPr>
    </w:tblStylePr>
    <w:tblStylePr w:type="band1Vert">
      <w:tblPr/>
      <w:tcPr>
        <w:shd w:val="clear" w:color="FADFC1" w:fill="FADFC1"/>
      </w:tcPr>
    </w:tblStylePr>
    <w:tblStylePr w:type="band1Horz">
      <w:rPr>
        <w:rFonts w:ascii="Arial" w:hAnsi="Arial"/>
        <w:color w:val="854C0A" w:themeColor="accent1" w:themeShade="95"/>
        <w:sz w:val="22"/>
      </w:rPr>
      <w:tblPr/>
      <w:tcPr>
        <w:shd w:val="clear" w:color="FADFC1" w:fill="FADFC1"/>
      </w:tcPr>
    </w:tblStylePr>
    <w:tblStylePr w:type="band2Horz">
      <w:rPr>
        <w:rFonts w:ascii="Arial" w:hAnsi="Arial"/>
        <w:color w:val="854C0A"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E09879" w:themeColor="accent2" w:themeTint="97"/>
      </w:tblBorders>
    </w:tblPr>
    <w:tblStylePr w:type="firstRow">
      <w:rPr>
        <w:rFonts w:ascii="Arial" w:hAnsi="Arial"/>
        <w:i/>
        <w:color w:val="E09879" w:themeColor="accent2" w:themeTint="97" w:themeShade="95"/>
        <w:sz w:val="22"/>
      </w:rPr>
      <w:tblPr/>
      <w:tcPr>
        <w:tcBorders>
          <w:top w:val="none" w:sz="4" w:space="0" w:color="000000"/>
          <w:left w:val="none" w:sz="4" w:space="0" w:color="000000"/>
          <w:bottom w:val="single" w:sz="4" w:space="0" w:color="E09879" w:themeColor="accent2" w:themeTint="97"/>
          <w:right w:val="none" w:sz="4" w:space="0" w:color="000000"/>
        </w:tcBorders>
        <w:shd w:val="clear" w:color="FFFFFF" w:fill="FFFFFF"/>
      </w:tcPr>
    </w:tblStylePr>
    <w:tblStylePr w:type="lastRow">
      <w:rPr>
        <w:rFonts w:ascii="Arial" w:hAnsi="Arial"/>
        <w:i/>
        <w:color w:val="E09879" w:themeColor="accent2" w:themeTint="97" w:themeShade="95"/>
        <w:sz w:val="22"/>
      </w:rPr>
      <w:tblPr/>
      <w:tcPr>
        <w:tcBorders>
          <w:top w:val="single" w:sz="4" w:space="0" w:color="E09879" w:themeColor="accent2" w:themeTint="97"/>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E09879" w:themeColor="accent2" w:themeTint="97" w:themeShade="95"/>
        <w:sz w:val="22"/>
      </w:rPr>
      <w:tblPr/>
      <w:tcPr>
        <w:tcBorders>
          <w:top w:val="none" w:sz="4" w:space="0" w:color="000000"/>
          <w:left w:val="none" w:sz="4" w:space="0" w:color="000000"/>
          <w:bottom w:val="none" w:sz="4" w:space="0" w:color="000000"/>
          <w:right w:val="single" w:sz="4" w:space="0" w:color="E09879" w:themeColor="accent2" w:themeTint="97"/>
        </w:tcBorders>
        <w:shd w:val="clear" w:color="FFFFFF" w:fill="FFFFFF"/>
      </w:tcPr>
    </w:tblStylePr>
    <w:tblStylePr w:type="lastCol">
      <w:rPr>
        <w:rFonts w:ascii="Arial" w:hAnsi="Arial"/>
        <w:i/>
        <w:color w:val="E09879" w:themeColor="accent2" w:themeTint="97" w:themeShade="95"/>
        <w:sz w:val="22"/>
      </w:rPr>
      <w:tblPr/>
      <w:tcPr>
        <w:tcBorders>
          <w:top w:val="none" w:sz="4" w:space="0" w:color="000000"/>
          <w:left w:val="single" w:sz="4" w:space="0" w:color="E09879" w:themeColor="accent2" w:themeTint="97"/>
          <w:bottom w:val="none" w:sz="4" w:space="0" w:color="000000"/>
          <w:right w:val="none" w:sz="4" w:space="0" w:color="000000"/>
        </w:tcBorders>
        <w:shd w:val="clear" w:color="FFFFFF" w:fill="FFFFFF"/>
      </w:tcPr>
    </w:tblStylePr>
    <w:tblStylePr w:type="band1Vert">
      <w:tblPr/>
      <w:tcPr>
        <w:shd w:val="clear" w:color="F2D3C6" w:fill="F2D3C6"/>
      </w:tcPr>
    </w:tblStylePr>
    <w:tblStylePr w:type="band1Horz">
      <w:rPr>
        <w:rFonts w:ascii="Arial" w:hAnsi="Arial"/>
        <w:color w:val="E09879" w:themeColor="accent2" w:themeTint="97" w:themeShade="95"/>
        <w:sz w:val="22"/>
      </w:rPr>
      <w:tblPr/>
      <w:tcPr>
        <w:shd w:val="clear" w:color="F2D3C6" w:fill="F2D3C6"/>
      </w:tcPr>
    </w:tblStylePr>
    <w:tblStylePr w:type="band2Horz">
      <w:rPr>
        <w:rFonts w:ascii="Arial" w:hAnsi="Arial"/>
        <w:color w:val="E09879"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29581" w:themeColor="accent3" w:themeTint="98"/>
      </w:tblBorders>
    </w:tblPr>
    <w:tblStylePr w:type="firstRow">
      <w:rPr>
        <w:rFonts w:ascii="Arial" w:hAnsi="Arial"/>
        <w:i/>
        <w:color w:val="C29581" w:themeColor="accent3" w:themeTint="98" w:themeShade="95"/>
        <w:sz w:val="22"/>
      </w:rPr>
      <w:tblPr/>
      <w:tcPr>
        <w:tcBorders>
          <w:top w:val="none" w:sz="4" w:space="0" w:color="000000"/>
          <w:left w:val="none" w:sz="4" w:space="0" w:color="000000"/>
          <w:bottom w:val="single" w:sz="4" w:space="0" w:color="C29581" w:themeColor="accent3" w:themeTint="98"/>
          <w:right w:val="none" w:sz="4" w:space="0" w:color="000000"/>
        </w:tcBorders>
        <w:shd w:val="clear" w:color="FFFFFF" w:fill="FFFFFF"/>
      </w:tcPr>
    </w:tblStylePr>
    <w:tblStylePr w:type="lastRow">
      <w:rPr>
        <w:rFonts w:ascii="Arial" w:hAnsi="Arial"/>
        <w:i/>
        <w:color w:val="C29581" w:themeColor="accent3" w:themeTint="98" w:themeShade="95"/>
        <w:sz w:val="22"/>
      </w:rPr>
      <w:tblPr/>
      <w:tcPr>
        <w:tcBorders>
          <w:top w:val="single" w:sz="4" w:space="0" w:color="C29581" w:themeColor="accent3" w:themeTint="98"/>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C29581" w:themeColor="accent3" w:themeTint="98" w:themeShade="95"/>
        <w:sz w:val="22"/>
      </w:rPr>
      <w:tblPr/>
      <w:tcPr>
        <w:tcBorders>
          <w:top w:val="none" w:sz="4" w:space="0" w:color="000000"/>
          <w:left w:val="none" w:sz="4" w:space="0" w:color="000000"/>
          <w:bottom w:val="none" w:sz="4" w:space="0" w:color="000000"/>
          <w:right w:val="single" w:sz="4" w:space="0" w:color="C29581" w:themeColor="accent3" w:themeTint="98"/>
        </w:tcBorders>
        <w:shd w:val="clear" w:color="FFFFFF" w:fill="FFFFFF"/>
      </w:tcPr>
    </w:tblStylePr>
    <w:tblStylePr w:type="lastCol">
      <w:rPr>
        <w:rFonts w:ascii="Arial" w:hAnsi="Arial"/>
        <w:i/>
        <w:color w:val="C29581" w:themeColor="accent3" w:themeTint="98" w:themeShade="95"/>
        <w:sz w:val="22"/>
      </w:rPr>
      <w:tblPr/>
      <w:tcPr>
        <w:tcBorders>
          <w:top w:val="none" w:sz="4" w:space="0" w:color="000000"/>
          <w:left w:val="single" w:sz="4" w:space="0" w:color="C29581" w:themeColor="accent3" w:themeTint="98"/>
          <w:bottom w:val="none" w:sz="4" w:space="0" w:color="000000"/>
          <w:right w:val="none" w:sz="4" w:space="0" w:color="000000"/>
        </w:tcBorders>
        <w:shd w:val="clear" w:color="FFFFFF" w:fill="FFFFFF"/>
      </w:tcPr>
    </w:tblStylePr>
    <w:tblStylePr w:type="band1Vert">
      <w:tblPr/>
      <w:tcPr>
        <w:shd w:val="clear" w:color="E5D2CA" w:fill="E5D2CA"/>
      </w:tcPr>
    </w:tblStylePr>
    <w:tblStylePr w:type="band1Horz">
      <w:rPr>
        <w:rFonts w:ascii="Arial" w:hAnsi="Arial"/>
        <w:color w:val="C29581" w:themeColor="accent3" w:themeTint="98" w:themeShade="95"/>
        <w:sz w:val="22"/>
      </w:rPr>
      <w:tblPr/>
      <w:tcPr>
        <w:shd w:val="clear" w:color="E5D2CA" w:fill="E5D2CA"/>
      </w:tcPr>
    </w:tblStylePr>
    <w:tblStylePr w:type="band2Horz">
      <w:rPr>
        <w:rFonts w:ascii="Arial" w:hAnsi="Arial"/>
        <w:color w:val="C29581"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C4B497" w:themeColor="accent4" w:themeTint="9A"/>
      </w:tblBorders>
    </w:tblPr>
    <w:tblStylePr w:type="firstRow">
      <w:rPr>
        <w:rFonts w:ascii="Arial" w:hAnsi="Arial"/>
        <w:i/>
        <w:color w:val="C4B497" w:themeColor="accent4" w:themeTint="9A" w:themeShade="95"/>
        <w:sz w:val="22"/>
      </w:rPr>
      <w:tblPr/>
      <w:tcPr>
        <w:tcBorders>
          <w:top w:val="none" w:sz="4" w:space="0" w:color="000000"/>
          <w:left w:val="none" w:sz="4" w:space="0" w:color="000000"/>
          <w:bottom w:val="single" w:sz="4" w:space="0" w:color="C4B497" w:themeColor="accent4" w:themeTint="9A"/>
          <w:right w:val="none" w:sz="4" w:space="0" w:color="000000"/>
        </w:tcBorders>
        <w:shd w:val="clear" w:color="FFFFFF" w:fill="FFFFFF"/>
      </w:tcPr>
    </w:tblStylePr>
    <w:tblStylePr w:type="lastRow">
      <w:rPr>
        <w:rFonts w:ascii="Arial" w:hAnsi="Arial"/>
        <w:i/>
        <w:color w:val="C4B497" w:themeColor="accent4" w:themeTint="9A" w:themeShade="95"/>
        <w:sz w:val="22"/>
      </w:rPr>
      <w:tblPr/>
      <w:tcPr>
        <w:tcBorders>
          <w:top w:val="single" w:sz="4" w:space="0" w:color="C4B497" w:themeColor="accent4" w:themeTint="9A"/>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C4B497" w:themeColor="accent4" w:themeTint="9A" w:themeShade="95"/>
        <w:sz w:val="22"/>
      </w:rPr>
      <w:tblPr/>
      <w:tcPr>
        <w:tcBorders>
          <w:top w:val="none" w:sz="4" w:space="0" w:color="000000"/>
          <w:left w:val="none" w:sz="4" w:space="0" w:color="000000"/>
          <w:bottom w:val="none" w:sz="4" w:space="0" w:color="000000"/>
          <w:right w:val="single" w:sz="4" w:space="0" w:color="C4B497" w:themeColor="accent4" w:themeTint="9A"/>
        </w:tcBorders>
        <w:shd w:val="clear" w:color="FFFFFF" w:fill="FFFFFF"/>
      </w:tcPr>
    </w:tblStylePr>
    <w:tblStylePr w:type="lastCol">
      <w:rPr>
        <w:rFonts w:ascii="Arial" w:hAnsi="Arial"/>
        <w:i/>
        <w:color w:val="C4B497" w:themeColor="accent4" w:themeTint="9A" w:themeShade="95"/>
        <w:sz w:val="22"/>
      </w:rPr>
      <w:tblPr/>
      <w:tcPr>
        <w:tcBorders>
          <w:top w:val="none" w:sz="4" w:space="0" w:color="000000"/>
          <w:left w:val="single" w:sz="4" w:space="0" w:color="C4B497" w:themeColor="accent4" w:themeTint="9A"/>
          <w:bottom w:val="none" w:sz="4" w:space="0" w:color="000000"/>
          <w:right w:val="none" w:sz="4" w:space="0" w:color="000000"/>
        </w:tcBorders>
        <w:shd w:val="clear" w:color="FFFFFF" w:fill="FFFFFF"/>
      </w:tcPr>
    </w:tblStylePr>
    <w:tblStylePr w:type="band1Vert">
      <w:tblPr/>
      <w:tcPr>
        <w:shd w:val="clear" w:color="E6E0D3" w:fill="E6E0D3"/>
      </w:tcPr>
    </w:tblStylePr>
    <w:tblStylePr w:type="band1Horz">
      <w:rPr>
        <w:rFonts w:ascii="Arial" w:hAnsi="Arial"/>
        <w:color w:val="C4B497" w:themeColor="accent4" w:themeTint="9A" w:themeShade="95"/>
        <w:sz w:val="22"/>
      </w:rPr>
      <w:tblPr/>
      <w:tcPr>
        <w:shd w:val="clear" w:color="E6E0D3" w:fill="E6E0D3"/>
      </w:tcPr>
    </w:tblStylePr>
    <w:tblStylePr w:type="band2Horz">
      <w:rPr>
        <w:rFonts w:ascii="Arial" w:hAnsi="Arial"/>
        <w:color w:val="C4B497"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DAD6B2" w:themeColor="accent5" w:themeTint="9A"/>
      </w:tblBorders>
    </w:tblPr>
    <w:tblStylePr w:type="firstRow">
      <w:rPr>
        <w:rFonts w:ascii="Arial" w:hAnsi="Arial"/>
        <w:i/>
        <w:color w:val="DAD6B2" w:themeColor="accent5" w:themeTint="9A" w:themeShade="95"/>
        <w:sz w:val="22"/>
      </w:rPr>
      <w:tblPr/>
      <w:tcPr>
        <w:tcBorders>
          <w:top w:val="none" w:sz="4" w:space="0" w:color="000000"/>
          <w:left w:val="none" w:sz="4" w:space="0" w:color="000000"/>
          <w:bottom w:val="single" w:sz="4" w:space="0" w:color="DAD6B2" w:themeColor="accent5" w:themeTint="9A"/>
          <w:right w:val="none" w:sz="4" w:space="0" w:color="000000"/>
        </w:tcBorders>
        <w:shd w:val="clear" w:color="FFFFFF" w:fill="FFFFFF"/>
      </w:tcPr>
    </w:tblStylePr>
    <w:tblStylePr w:type="lastRow">
      <w:rPr>
        <w:rFonts w:ascii="Arial" w:hAnsi="Arial"/>
        <w:i/>
        <w:color w:val="DAD6B2" w:themeColor="accent5" w:themeTint="9A" w:themeShade="95"/>
        <w:sz w:val="22"/>
      </w:rPr>
      <w:tblPr/>
      <w:tcPr>
        <w:tcBorders>
          <w:top w:val="single" w:sz="4" w:space="0" w:color="DAD6B2" w:themeColor="accent5" w:themeTint="9A"/>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DAD6B2" w:themeColor="accent5" w:themeTint="9A" w:themeShade="95"/>
        <w:sz w:val="22"/>
      </w:rPr>
      <w:tblPr/>
      <w:tcPr>
        <w:tcBorders>
          <w:top w:val="none" w:sz="4" w:space="0" w:color="000000"/>
          <w:left w:val="none" w:sz="4" w:space="0" w:color="000000"/>
          <w:bottom w:val="none" w:sz="4" w:space="0" w:color="000000"/>
          <w:right w:val="single" w:sz="4" w:space="0" w:color="DAD6B2" w:themeColor="accent5" w:themeTint="9A"/>
        </w:tcBorders>
        <w:shd w:val="clear" w:color="FFFFFF" w:fill="FFFFFF"/>
      </w:tcPr>
    </w:tblStylePr>
    <w:tblStylePr w:type="lastCol">
      <w:rPr>
        <w:rFonts w:ascii="Arial" w:hAnsi="Arial"/>
        <w:i/>
        <w:color w:val="DAD6B2" w:themeColor="accent5" w:themeTint="9A" w:themeShade="95"/>
        <w:sz w:val="22"/>
      </w:rPr>
      <w:tblPr/>
      <w:tcPr>
        <w:tcBorders>
          <w:top w:val="none" w:sz="4" w:space="0" w:color="000000"/>
          <w:left w:val="single" w:sz="4" w:space="0" w:color="DAD6B2" w:themeColor="accent5" w:themeTint="9A"/>
          <w:bottom w:val="none" w:sz="4" w:space="0" w:color="000000"/>
          <w:right w:val="none" w:sz="4" w:space="0" w:color="000000"/>
        </w:tcBorders>
        <w:shd w:val="clear" w:color="FFFFFF" w:fill="FFFFFF"/>
      </w:tcPr>
    </w:tblStylePr>
    <w:tblStylePr w:type="band1Vert">
      <w:tblPr/>
      <w:tcPr>
        <w:shd w:val="clear" w:color="EFEEDF" w:fill="EFEEDF"/>
      </w:tcPr>
    </w:tblStylePr>
    <w:tblStylePr w:type="band1Horz">
      <w:rPr>
        <w:rFonts w:ascii="Arial" w:hAnsi="Arial"/>
        <w:color w:val="DAD6B2" w:themeColor="accent5" w:themeTint="9A" w:themeShade="95"/>
        <w:sz w:val="22"/>
      </w:rPr>
      <w:tblPr/>
      <w:tcPr>
        <w:shd w:val="clear" w:color="EFEEDF" w:fill="EFEEDF"/>
      </w:tcPr>
    </w:tblStylePr>
    <w:tblStylePr w:type="band2Horz">
      <w:rPr>
        <w:rFonts w:ascii="Arial" w:hAnsi="Arial"/>
        <w:color w:val="DAD6B2"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BFC6B8" w:themeColor="accent6" w:themeTint="98"/>
      </w:tblBorders>
    </w:tblPr>
    <w:tblStylePr w:type="firstRow">
      <w:rPr>
        <w:rFonts w:ascii="Arial" w:hAnsi="Arial"/>
        <w:i/>
        <w:color w:val="BFC6B8" w:themeColor="accent6" w:themeTint="98" w:themeShade="95"/>
        <w:sz w:val="22"/>
      </w:rPr>
      <w:tblPr/>
      <w:tcPr>
        <w:tcBorders>
          <w:top w:val="none" w:sz="4" w:space="0" w:color="000000"/>
          <w:left w:val="none" w:sz="4" w:space="0" w:color="000000"/>
          <w:bottom w:val="single" w:sz="4" w:space="0" w:color="BFC6B8" w:themeColor="accent6" w:themeTint="98"/>
          <w:right w:val="none" w:sz="4" w:space="0" w:color="000000"/>
        </w:tcBorders>
        <w:shd w:val="clear" w:color="FFFFFF" w:fill="FFFFFF"/>
      </w:tcPr>
    </w:tblStylePr>
    <w:tblStylePr w:type="lastRow">
      <w:rPr>
        <w:rFonts w:ascii="Arial" w:hAnsi="Arial"/>
        <w:i/>
        <w:color w:val="BFC6B8" w:themeColor="accent6" w:themeTint="98" w:themeShade="95"/>
        <w:sz w:val="22"/>
      </w:rPr>
      <w:tblPr/>
      <w:tcPr>
        <w:tcBorders>
          <w:top w:val="single" w:sz="4" w:space="0" w:color="BFC6B8" w:themeColor="accent6" w:themeTint="98"/>
          <w:left w:val="none" w:sz="4" w:space="0" w:color="000000"/>
          <w:bottom w:val="none" w:sz="4" w:space="0" w:color="000000"/>
          <w:right w:val="none" w:sz="4" w:space="0" w:color="000000"/>
        </w:tcBorders>
        <w:shd w:val="clear" w:color="FFFFFF" w:fill="FFFFFF"/>
      </w:tcPr>
    </w:tblStylePr>
    <w:tblStylePr w:type="firstCol">
      <w:pPr>
        <w:jc w:val="right"/>
      </w:pPr>
      <w:rPr>
        <w:rFonts w:ascii="Arial" w:hAnsi="Arial"/>
        <w:i/>
        <w:color w:val="BFC6B8" w:themeColor="accent6" w:themeTint="98" w:themeShade="95"/>
        <w:sz w:val="22"/>
      </w:rPr>
      <w:tblPr/>
      <w:tcPr>
        <w:tcBorders>
          <w:top w:val="none" w:sz="4" w:space="0" w:color="000000"/>
          <w:left w:val="none" w:sz="4" w:space="0" w:color="000000"/>
          <w:bottom w:val="none" w:sz="4" w:space="0" w:color="000000"/>
          <w:right w:val="single" w:sz="4" w:space="0" w:color="BFC6B8" w:themeColor="accent6" w:themeTint="98"/>
        </w:tcBorders>
        <w:shd w:val="clear" w:color="FFFFFF" w:fill="FFFFFF"/>
      </w:tcPr>
    </w:tblStylePr>
    <w:tblStylePr w:type="lastCol">
      <w:rPr>
        <w:rFonts w:ascii="Arial" w:hAnsi="Arial"/>
        <w:i/>
        <w:color w:val="BFC6B8" w:themeColor="accent6" w:themeTint="98" w:themeShade="95"/>
        <w:sz w:val="22"/>
      </w:rPr>
      <w:tblPr/>
      <w:tcPr>
        <w:tcBorders>
          <w:top w:val="none" w:sz="4" w:space="0" w:color="000000"/>
          <w:left w:val="single" w:sz="4" w:space="0" w:color="BFC6B8" w:themeColor="accent6" w:themeTint="98"/>
          <w:bottom w:val="none" w:sz="4" w:space="0" w:color="000000"/>
          <w:right w:val="none" w:sz="4" w:space="0" w:color="000000"/>
        </w:tcBorders>
        <w:shd w:val="clear" w:color="FFFFFF" w:fill="FFFFFF"/>
      </w:tcPr>
    </w:tblStylePr>
    <w:tblStylePr w:type="band1Vert">
      <w:tblPr/>
      <w:tcPr>
        <w:shd w:val="clear" w:color="E3E7E0" w:fill="E3E7E0"/>
      </w:tcPr>
    </w:tblStylePr>
    <w:tblStylePr w:type="band1Horz">
      <w:rPr>
        <w:rFonts w:ascii="Arial" w:hAnsi="Arial"/>
        <w:color w:val="BFC6B8" w:themeColor="accent6" w:themeTint="98" w:themeShade="95"/>
        <w:sz w:val="22"/>
      </w:rPr>
      <w:tblPr/>
      <w:tcPr>
        <w:shd w:val="clear" w:color="E3E7E0" w:fill="E3E7E0"/>
      </w:tcPr>
    </w:tblStylePr>
    <w:tblStylePr w:type="band2Horz">
      <w:rPr>
        <w:rFonts w:ascii="Arial" w:hAnsi="Arial"/>
        <w:color w:val="BFC6B8"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7F7F7F" w:fill="7F7F7F"/>
      </w:tcPr>
    </w:tblStylePr>
    <w:tblStylePr w:type="lastRow">
      <w:rPr>
        <w:rFonts w:ascii="Arial" w:hAnsi="Arial"/>
        <w:color w:val="F2F2F2"/>
        <w:sz w:val="22"/>
      </w:rPr>
      <w:tblPr/>
      <w:tcPr>
        <w:shd w:val="clear" w:color="7F7F7F" w:fill="7F7F7F"/>
      </w:tcPr>
    </w:tblStylePr>
    <w:tblStylePr w:type="firstCol">
      <w:rPr>
        <w:rFonts w:ascii="Arial" w:hAnsi="Arial"/>
        <w:color w:val="F2F2F2"/>
        <w:sz w:val="22"/>
      </w:rPr>
      <w:tblPr/>
      <w:tcPr>
        <w:shd w:val="clear" w:color="7F7F7F" w:fill="7F7F7F"/>
      </w:tcPr>
    </w:tblStylePr>
    <w:tblStylePr w:type="lastCol">
      <w:rPr>
        <w:rFonts w:ascii="Arial" w:hAnsi="Arial"/>
        <w:color w:val="F2F2F2"/>
        <w:sz w:val="22"/>
      </w:rPr>
      <w:tblPr/>
      <w:tcPr>
        <w:shd w:val="clear" w:color="7F7F7F" w:fill="7F7F7F"/>
      </w:tcPr>
    </w:tblStylePr>
    <w:tblStylePr w:type="band1Vert">
      <w:rPr>
        <w:rFonts w:ascii="Arial" w:hAnsi="Arial"/>
        <w:color w:val="404040"/>
        <w:sz w:val="22"/>
      </w:rPr>
    </w:tblStylePr>
    <w:tblStylePr w:type="band2Vert">
      <w:rPr>
        <w:rFonts w:ascii="Arial" w:hAnsi="Arial"/>
        <w:color w:val="404040"/>
        <w:sz w:val="22"/>
      </w:rPr>
      <w:tblPr/>
      <w:tcPr>
        <w:shd w:val="clear" w:color="F2F2F2" w:fill="F2F2F2"/>
      </w:tcPr>
    </w:tblStylePr>
    <w:tblStylePr w:type="band1Horz">
      <w:rPr>
        <w:rFonts w:ascii="Arial" w:hAnsi="Arial"/>
        <w:color w:val="404040"/>
        <w:sz w:val="22"/>
      </w:rPr>
    </w:tblStylePr>
    <w:tblStylePr w:type="band2Horz">
      <w:rPr>
        <w:rFonts w:ascii="Arial" w:hAnsi="Arial"/>
        <w:color w:val="404040"/>
        <w:sz w:val="22"/>
      </w:rPr>
      <w:tblPr/>
      <w:tcPr>
        <w:shd w:val="clear" w:color="F2F2F2" w:fill="F2F2F2"/>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ED8D1E" w:fill="ED8D1E"/>
      </w:tcPr>
    </w:tblStylePr>
    <w:tblStylePr w:type="lastRow">
      <w:rPr>
        <w:rFonts w:ascii="Arial" w:hAnsi="Arial"/>
        <w:color w:val="F2F2F2"/>
        <w:sz w:val="22"/>
      </w:rPr>
      <w:tblPr/>
      <w:tcPr>
        <w:shd w:val="clear" w:color="ED8D1E" w:fill="ED8D1E"/>
      </w:tcPr>
    </w:tblStylePr>
    <w:tblStylePr w:type="firstCol">
      <w:rPr>
        <w:rFonts w:ascii="Arial" w:hAnsi="Arial"/>
        <w:color w:val="F2F2F2"/>
        <w:sz w:val="22"/>
      </w:rPr>
      <w:tblPr/>
      <w:tcPr>
        <w:shd w:val="clear" w:color="ED8D1E" w:fill="ED8D1E"/>
      </w:tcPr>
    </w:tblStylePr>
    <w:tblStylePr w:type="lastCol">
      <w:rPr>
        <w:rFonts w:ascii="Arial" w:hAnsi="Arial"/>
        <w:color w:val="F2F2F2"/>
        <w:sz w:val="22"/>
      </w:rPr>
      <w:tblPr/>
      <w:tcPr>
        <w:shd w:val="clear" w:color="ED8D1E" w:fill="ED8D1E"/>
      </w:tcPr>
    </w:tblStylePr>
    <w:tblStylePr w:type="band1Vert">
      <w:rPr>
        <w:rFonts w:ascii="Arial" w:hAnsi="Arial"/>
        <w:color w:val="404040"/>
        <w:sz w:val="22"/>
      </w:rPr>
    </w:tblStylePr>
    <w:tblStylePr w:type="band2Vert">
      <w:rPr>
        <w:rFonts w:ascii="Arial" w:hAnsi="Arial"/>
        <w:color w:val="404040"/>
        <w:sz w:val="22"/>
      </w:rPr>
      <w:tblPr/>
      <w:tcPr>
        <w:shd w:val="clear" w:color="F9D8B2" w:fill="F9D8B2"/>
      </w:tcPr>
    </w:tblStylePr>
    <w:tblStylePr w:type="band1Horz">
      <w:rPr>
        <w:rFonts w:ascii="Arial" w:hAnsi="Arial"/>
        <w:color w:val="404040"/>
        <w:sz w:val="22"/>
      </w:rPr>
    </w:tblStylePr>
    <w:tblStylePr w:type="band2Horz">
      <w:rPr>
        <w:rFonts w:ascii="Arial" w:hAnsi="Arial"/>
        <w:color w:val="404040"/>
        <w:sz w:val="22"/>
      </w:rPr>
      <w:tblPr/>
      <w:tcPr>
        <w:shd w:val="clear" w:color="F9D8B2" w:fill="F9D8B2"/>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E09879" w:fill="E09879"/>
      </w:tcPr>
    </w:tblStylePr>
    <w:tblStylePr w:type="lastRow">
      <w:rPr>
        <w:rFonts w:ascii="Arial" w:hAnsi="Arial"/>
        <w:color w:val="F2F2F2"/>
        <w:sz w:val="22"/>
      </w:rPr>
      <w:tblPr/>
      <w:tcPr>
        <w:shd w:val="clear" w:color="E09879" w:fill="E09879"/>
      </w:tcPr>
    </w:tblStylePr>
    <w:tblStylePr w:type="firstCol">
      <w:rPr>
        <w:rFonts w:ascii="Arial" w:hAnsi="Arial"/>
        <w:color w:val="F2F2F2"/>
        <w:sz w:val="22"/>
      </w:rPr>
      <w:tblPr/>
      <w:tcPr>
        <w:shd w:val="clear" w:color="E09879" w:fill="E09879"/>
      </w:tcPr>
    </w:tblStylePr>
    <w:tblStylePr w:type="lastCol">
      <w:rPr>
        <w:rFonts w:ascii="Arial" w:hAnsi="Arial"/>
        <w:color w:val="F2F2F2"/>
        <w:sz w:val="22"/>
      </w:rPr>
      <w:tblPr/>
      <w:tcPr>
        <w:shd w:val="clear" w:color="E09879" w:fill="E09879"/>
      </w:tcPr>
    </w:tblStylePr>
    <w:tblStylePr w:type="band1Vert">
      <w:rPr>
        <w:rFonts w:ascii="Arial" w:hAnsi="Arial"/>
        <w:color w:val="404040"/>
        <w:sz w:val="22"/>
      </w:rPr>
    </w:tblStylePr>
    <w:tblStylePr w:type="band2Vert">
      <w:rPr>
        <w:rFonts w:ascii="Arial" w:hAnsi="Arial"/>
        <w:color w:val="404040"/>
        <w:sz w:val="22"/>
      </w:rPr>
      <w:tblPr/>
      <w:tcPr>
        <w:shd w:val="clear" w:color="F4DDD2" w:fill="F4DDD2"/>
      </w:tcPr>
    </w:tblStylePr>
    <w:tblStylePr w:type="band1Horz">
      <w:rPr>
        <w:rFonts w:ascii="Arial" w:hAnsi="Arial"/>
        <w:color w:val="404040"/>
        <w:sz w:val="22"/>
      </w:rPr>
    </w:tblStylePr>
    <w:tblStylePr w:type="band2Horz">
      <w:rPr>
        <w:rFonts w:ascii="Arial" w:hAnsi="Arial"/>
        <w:color w:val="404040"/>
        <w:sz w:val="22"/>
      </w:rPr>
      <w:tblPr/>
      <w:tcPr>
        <w:shd w:val="clear" w:color="F4DDD2" w:fill="F4DDD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865640" w:fill="865640"/>
      </w:tcPr>
    </w:tblStylePr>
    <w:tblStylePr w:type="lastRow">
      <w:rPr>
        <w:rFonts w:ascii="Arial" w:hAnsi="Arial"/>
        <w:color w:val="F2F2F2"/>
        <w:sz w:val="22"/>
      </w:rPr>
      <w:tblPr/>
      <w:tcPr>
        <w:shd w:val="clear" w:color="865640" w:fill="865640"/>
      </w:tcPr>
    </w:tblStylePr>
    <w:tblStylePr w:type="firstCol">
      <w:rPr>
        <w:rFonts w:ascii="Arial" w:hAnsi="Arial"/>
        <w:color w:val="F2F2F2"/>
        <w:sz w:val="22"/>
      </w:rPr>
      <w:tblPr/>
      <w:tcPr>
        <w:shd w:val="clear" w:color="865640" w:fill="865640"/>
      </w:tcPr>
    </w:tblStylePr>
    <w:tblStylePr w:type="lastCol">
      <w:rPr>
        <w:rFonts w:ascii="Arial" w:hAnsi="Arial"/>
        <w:color w:val="F2F2F2"/>
        <w:sz w:val="22"/>
      </w:rPr>
      <w:tblPr/>
      <w:tcPr>
        <w:shd w:val="clear" w:color="865640" w:fill="865640"/>
      </w:tcPr>
    </w:tblStylePr>
    <w:tblStylePr w:type="band1Vert">
      <w:rPr>
        <w:rFonts w:ascii="Arial" w:hAnsi="Arial"/>
        <w:color w:val="404040"/>
        <w:sz w:val="22"/>
      </w:rPr>
    </w:tblStylePr>
    <w:tblStylePr w:type="band2Vert">
      <w:rPr>
        <w:rFonts w:ascii="Arial" w:hAnsi="Arial"/>
        <w:color w:val="404040"/>
        <w:sz w:val="22"/>
      </w:rPr>
      <w:tblPr/>
      <w:tcPr>
        <w:shd w:val="clear" w:color="EADAD3" w:fill="EADAD3"/>
      </w:tcPr>
    </w:tblStylePr>
    <w:tblStylePr w:type="band1Horz">
      <w:rPr>
        <w:rFonts w:ascii="Arial" w:hAnsi="Arial"/>
        <w:color w:val="404040"/>
        <w:sz w:val="22"/>
      </w:rPr>
    </w:tblStylePr>
    <w:tblStylePr w:type="band2Horz">
      <w:rPr>
        <w:rFonts w:ascii="Arial" w:hAnsi="Arial"/>
        <w:color w:val="404040"/>
        <w:sz w:val="22"/>
      </w:rPr>
      <w:tblPr/>
      <w:tcPr>
        <w:shd w:val="clear" w:color="EADAD3" w:fill="EADAD3"/>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C4B497" w:fill="C4B497"/>
      </w:tcPr>
    </w:tblStylePr>
    <w:tblStylePr w:type="lastRow">
      <w:rPr>
        <w:rFonts w:ascii="Arial" w:hAnsi="Arial"/>
        <w:color w:val="F2F2F2"/>
        <w:sz w:val="22"/>
      </w:rPr>
      <w:tblPr/>
      <w:tcPr>
        <w:shd w:val="clear" w:color="C4B497" w:fill="C4B497"/>
      </w:tcPr>
    </w:tblStylePr>
    <w:tblStylePr w:type="firstCol">
      <w:rPr>
        <w:rFonts w:ascii="Arial" w:hAnsi="Arial"/>
        <w:color w:val="F2F2F2"/>
        <w:sz w:val="22"/>
      </w:rPr>
      <w:tblPr/>
      <w:tcPr>
        <w:shd w:val="clear" w:color="C4B497" w:fill="C4B497"/>
      </w:tcPr>
    </w:tblStylePr>
    <w:tblStylePr w:type="lastCol">
      <w:rPr>
        <w:rFonts w:ascii="Arial" w:hAnsi="Arial"/>
        <w:color w:val="F2F2F2"/>
        <w:sz w:val="22"/>
      </w:rPr>
      <w:tblPr/>
      <w:tcPr>
        <w:shd w:val="clear" w:color="C4B497" w:fill="C4B497"/>
      </w:tcPr>
    </w:tblStylePr>
    <w:tblStylePr w:type="band1Vert">
      <w:rPr>
        <w:rFonts w:ascii="Arial" w:hAnsi="Arial"/>
        <w:color w:val="404040"/>
        <w:sz w:val="22"/>
      </w:rPr>
    </w:tblStylePr>
    <w:tblStylePr w:type="band2Vert">
      <w:rPr>
        <w:rFonts w:ascii="Arial" w:hAnsi="Arial"/>
        <w:color w:val="404040"/>
        <w:sz w:val="22"/>
      </w:rPr>
      <w:tblPr/>
      <w:tcPr>
        <w:shd w:val="clear" w:color="EBE5DC" w:fill="EBE5DC"/>
      </w:tcPr>
    </w:tblStylePr>
    <w:tblStylePr w:type="band1Horz">
      <w:rPr>
        <w:rFonts w:ascii="Arial" w:hAnsi="Arial"/>
        <w:color w:val="404040"/>
        <w:sz w:val="22"/>
      </w:rPr>
    </w:tblStylePr>
    <w:tblStylePr w:type="band2Horz">
      <w:rPr>
        <w:rFonts w:ascii="Arial" w:hAnsi="Arial"/>
        <w:color w:val="404040"/>
        <w:sz w:val="22"/>
      </w:rPr>
      <w:tblPr/>
      <w:tcPr>
        <w:shd w:val="clear" w:color="EBE5DC" w:fill="EBE5DC"/>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C2BC80" w:fill="C2BC80"/>
      </w:tcPr>
    </w:tblStylePr>
    <w:tblStylePr w:type="lastRow">
      <w:rPr>
        <w:rFonts w:ascii="Arial" w:hAnsi="Arial"/>
        <w:color w:val="F2F2F2"/>
        <w:sz w:val="22"/>
      </w:rPr>
      <w:tblPr/>
      <w:tcPr>
        <w:shd w:val="clear" w:color="C2BC80" w:fill="C2BC80"/>
      </w:tcPr>
    </w:tblStylePr>
    <w:tblStylePr w:type="firstCol">
      <w:rPr>
        <w:rFonts w:ascii="Arial" w:hAnsi="Arial"/>
        <w:color w:val="F2F2F2"/>
        <w:sz w:val="22"/>
      </w:rPr>
      <w:tblPr/>
      <w:tcPr>
        <w:shd w:val="clear" w:color="C2BC80" w:fill="C2BC80"/>
      </w:tcPr>
    </w:tblStylePr>
    <w:tblStylePr w:type="lastCol">
      <w:rPr>
        <w:rFonts w:ascii="Arial" w:hAnsi="Arial"/>
        <w:color w:val="F2F2F2"/>
        <w:sz w:val="22"/>
      </w:rPr>
      <w:tblPr/>
      <w:tcPr>
        <w:shd w:val="clear" w:color="C2BC80" w:fill="C2BC80"/>
      </w:tcPr>
    </w:tblStylePr>
    <w:tblStylePr w:type="band1Vert">
      <w:rPr>
        <w:rFonts w:ascii="Arial" w:hAnsi="Arial"/>
        <w:color w:val="404040"/>
        <w:sz w:val="22"/>
      </w:rPr>
    </w:tblStylePr>
    <w:tblStylePr w:type="band2Vert">
      <w:rPr>
        <w:rFonts w:ascii="Arial" w:hAnsi="Arial"/>
        <w:color w:val="404040"/>
        <w:sz w:val="22"/>
      </w:rPr>
      <w:tblPr/>
      <w:tcPr>
        <w:shd w:val="clear" w:color="F2F1E4" w:fill="F2F1E4"/>
      </w:tcPr>
    </w:tblStylePr>
    <w:tblStylePr w:type="band1Horz">
      <w:rPr>
        <w:rFonts w:ascii="Arial" w:hAnsi="Arial"/>
        <w:color w:val="404040"/>
        <w:sz w:val="22"/>
      </w:rPr>
    </w:tblStylePr>
    <w:tblStylePr w:type="band2Horz">
      <w:rPr>
        <w:rFonts w:ascii="Arial" w:hAnsi="Arial"/>
        <w:color w:val="404040"/>
        <w:sz w:val="22"/>
      </w:rPr>
      <w:tblPr/>
      <w:tcPr>
        <w:shd w:val="clear" w:color="F2F1E4" w:fill="F2F1E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94A088" w:fill="94A088"/>
      </w:tcPr>
    </w:tblStylePr>
    <w:tblStylePr w:type="lastRow">
      <w:rPr>
        <w:rFonts w:ascii="Arial" w:hAnsi="Arial"/>
        <w:color w:val="F2F2F2"/>
        <w:sz w:val="22"/>
      </w:rPr>
      <w:tblPr/>
      <w:tcPr>
        <w:shd w:val="clear" w:color="94A088" w:fill="94A088"/>
      </w:tcPr>
    </w:tblStylePr>
    <w:tblStylePr w:type="firstCol">
      <w:rPr>
        <w:rFonts w:ascii="Arial" w:hAnsi="Arial"/>
        <w:color w:val="F2F2F2"/>
        <w:sz w:val="22"/>
      </w:rPr>
      <w:tblPr/>
      <w:tcPr>
        <w:shd w:val="clear" w:color="94A088" w:fill="94A088"/>
      </w:tcPr>
    </w:tblStylePr>
    <w:tblStylePr w:type="lastCol">
      <w:rPr>
        <w:rFonts w:ascii="Arial" w:hAnsi="Arial"/>
        <w:color w:val="F2F2F2"/>
        <w:sz w:val="22"/>
      </w:rPr>
      <w:tblPr/>
      <w:tcPr>
        <w:shd w:val="clear" w:color="94A088" w:fill="94A088"/>
      </w:tcPr>
    </w:tblStylePr>
    <w:tblStylePr w:type="band1Vert">
      <w:rPr>
        <w:rFonts w:ascii="Arial" w:hAnsi="Arial"/>
        <w:color w:val="404040"/>
        <w:sz w:val="22"/>
      </w:rPr>
    </w:tblStylePr>
    <w:tblStylePr w:type="band2Vert">
      <w:rPr>
        <w:rFonts w:ascii="Arial" w:hAnsi="Arial"/>
        <w:color w:val="404040"/>
        <w:sz w:val="22"/>
      </w:rPr>
      <w:tblPr/>
      <w:tcPr>
        <w:shd w:val="clear" w:color="E9EBE6" w:fill="E9EBE6"/>
      </w:tcPr>
    </w:tblStylePr>
    <w:tblStylePr w:type="band1Horz">
      <w:rPr>
        <w:rFonts w:ascii="Arial" w:hAnsi="Arial"/>
        <w:color w:val="404040"/>
        <w:sz w:val="22"/>
      </w:rPr>
    </w:tblStylePr>
    <w:tblStylePr w:type="band2Horz">
      <w:rPr>
        <w:rFonts w:ascii="Arial" w:hAnsi="Arial"/>
        <w:color w:val="404040"/>
        <w:sz w:val="22"/>
      </w:rPr>
      <w:tblPr/>
      <w:tcPr>
        <w:shd w:val="clear" w:color="E9EBE6" w:fill="E9EBE6"/>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fill="7F7F7F"/>
      </w:tcPr>
    </w:tblStylePr>
    <w:tblStylePr w:type="lastRow">
      <w:rPr>
        <w:rFonts w:ascii="Arial" w:hAnsi="Arial"/>
        <w:color w:val="F2F2F2"/>
        <w:sz w:val="22"/>
      </w:rPr>
      <w:tblPr/>
      <w:tcPr>
        <w:shd w:val="clear" w:color="7F7F7F" w:fill="7F7F7F"/>
      </w:tcPr>
    </w:tblStylePr>
    <w:tblStylePr w:type="firstCol">
      <w:rPr>
        <w:rFonts w:ascii="Arial" w:hAnsi="Arial"/>
        <w:color w:val="F2F2F2"/>
        <w:sz w:val="22"/>
      </w:rPr>
      <w:tblPr/>
      <w:tcPr>
        <w:shd w:val="clear" w:color="7F7F7F" w:fill="7F7F7F"/>
      </w:tcPr>
    </w:tblStylePr>
    <w:tblStylePr w:type="lastCol">
      <w:rPr>
        <w:rFonts w:ascii="Arial" w:hAnsi="Arial"/>
        <w:color w:val="F2F2F2"/>
        <w:sz w:val="22"/>
      </w:rPr>
      <w:tblPr/>
      <w:tcPr>
        <w:shd w:val="clear" w:color="7F7F7F" w:fill="7F7F7F"/>
      </w:tcPr>
    </w:tblStylePr>
    <w:tblStylePr w:type="band1Vert">
      <w:rPr>
        <w:rFonts w:ascii="Arial" w:hAnsi="Arial"/>
        <w:color w:val="404040"/>
        <w:sz w:val="22"/>
      </w:rPr>
    </w:tblStylePr>
    <w:tblStylePr w:type="band2Vert">
      <w:rPr>
        <w:rFonts w:ascii="Arial" w:hAnsi="Arial"/>
        <w:color w:val="404040"/>
        <w:sz w:val="22"/>
      </w:rPr>
      <w:tblPr/>
      <w:tcPr>
        <w:shd w:val="clear" w:color="F2F2F2" w:fill="F2F2F2"/>
      </w:tcPr>
    </w:tblStylePr>
    <w:tblStylePr w:type="band1Horz">
      <w:rPr>
        <w:rFonts w:ascii="Arial" w:hAnsi="Arial"/>
        <w:color w:val="404040"/>
        <w:sz w:val="22"/>
      </w:rPr>
    </w:tblStylePr>
    <w:tblStylePr w:type="band2Horz">
      <w:rPr>
        <w:rFonts w:ascii="Arial" w:hAnsi="Arial"/>
        <w:color w:val="404040"/>
        <w:sz w:val="22"/>
      </w:rPr>
      <w:tblPr/>
      <w:tcPr>
        <w:shd w:val="clear" w:color="F2F2F2" w:fill="F2F2F2"/>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854C0A" w:themeColor="accent1" w:themeShade="95"/>
        <w:left w:val="single" w:sz="4" w:space="0" w:color="854C0A" w:themeColor="accent1" w:themeShade="95"/>
        <w:bottom w:val="single" w:sz="4" w:space="0" w:color="854C0A" w:themeColor="accent1" w:themeShade="95"/>
        <w:right w:val="single" w:sz="4" w:space="0" w:color="854C0A" w:themeColor="accent1" w:themeShade="95"/>
        <w:insideH w:val="single" w:sz="4" w:space="0" w:color="854C0A" w:themeColor="accent1" w:themeShade="95"/>
        <w:insideV w:val="single" w:sz="4" w:space="0" w:color="854C0A" w:themeColor="accent1" w:themeShade="95"/>
      </w:tblBorders>
    </w:tblPr>
    <w:tblStylePr w:type="firstRow">
      <w:rPr>
        <w:rFonts w:ascii="Arial" w:hAnsi="Arial"/>
        <w:color w:val="F2F2F2"/>
        <w:sz w:val="22"/>
      </w:rPr>
      <w:tblPr/>
      <w:tcPr>
        <w:shd w:val="clear" w:color="ED8D1E" w:fill="ED8D1E"/>
      </w:tcPr>
    </w:tblStylePr>
    <w:tblStylePr w:type="lastRow">
      <w:rPr>
        <w:rFonts w:ascii="Arial" w:hAnsi="Arial"/>
        <w:color w:val="F2F2F2"/>
        <w:sz w:val="22"/>
      </w:rPr>
      <w:tblPr/>
      <w:tcPr>
        <w:shd w:val="clear" w:color="ED8D1E" w:fill="ED8D1E"/>
      </w:tcPr>
    </w:tblStylePr>
    <w:tblStylePr w:type="firstCol">
      <w:rPr>
        <w:rFonts w:ascii="Arial" w:hAnsi="Arial"/>
        <w:color w:val="F2F2F2"/>
        <w:sz w:val="22"/>
      </w:rPr>
      <w:tblPr/>
      <w:tcPr>
        <w:shd w:val="clear" w:color="ED8D1E" w:fill="ED8D1E"/>
      </w:tcPr>
    </w:tblStylePr>
    <w:tblStylePr w:type="lastCol">
      <w:rPr>
        <w:rFonts w:ascii="Arial" w:hAnsi="Arial"/>
        <w:color w:val="F2F2F2"/>
        <w:sz w:val="22"/>
      </w:rPr>
      <w:tblPr/>
      <w:tcPr>
        <w:shd w:val="clear" w:color="ED8D1E" w:fill="ED8D1E"/>
      </w:tcPr>
    </w:tblStylePr>
    <w:tblStylePr w:type="band1Vert">
      <w:rPr>
        <w:rFonts w:ascii="Arial" w:hAnsi="Arial"/>
        <w:color w:val="404040"/>
        <w:sz w:val="22"/>
      </w:rPr>
    </w:tblStylePr>
    <w:tblStylePr w:type="band2Vert">
      <w:rPr>
        <w:rFonts w:ascii="Arial" w:hAnsi="Arial"/>
        <w:color w:val="404040"/>
        <w:sz w:val="22"/>
      </w:rPr>
      <w:tblPr/>
      <w:tcPr>
        <w:shd w:val="clear" w:color="F9D8B2" w:fill="F9D8B2"/>
      </w:tcPr>
    </w:tblStylePr>
    <w:tblStylePr w:type="band1Horz">
      <w:rPr>
        <w:rFonts w:ascii="Arial" w:hAnsi="Arial"/>
        <w:color w:val="404040"/>
        <w:sz w:val="22"/>
      </w:rPr>
    </w:tblStylePr>
    <w:tblStylePr w:type="band2Horz">
      <w:rPr>
        <w:rFonts w:ascii="Arial" w:hAnsi="Arial"/>
        <w:color w:val="404040"/>
        <w:sz w:val="22"/>
      </w:rPr>
      <w:tblPr/>
      <w:tcPr>
        <w:shd w:val="clear" w:color="F9D8B2" w:fill="F9D8B2"/>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6E3319" w:themeColor="accent2" w:themeShade="95"/>
        <w:left w:val="single" w:sz="4" w:space="0" w:color="6E3319" w:themeColor="accent2" w:themeShade="95"/>
        <w:bottom w:val="single" w:sz="4" w:space="0" w:color="6E3319" w:themeColor="accent2" w:themeShade="95"/>
        <w:right w:val="single" w:sz="4" w:space="0" w:color="6E3319" w:themeColor="accent2" w:themeShade="95"/>
        <w:insideH w:val="single" w:sz="4" w:space="0" w:color="6E3319" w:themeColor="accent2" w:themeShade="95"/>
        <w:insideV w:val="single" w:sz="4" w:space="0" w:color="6E3319" w:themeColor="accent2" w:themeShade="95"/>
      </w:tblBorders>
    </w:tblPr>
    <w:tblStylePr w:type="firstRow">
      <w:rPr>
        <w:rFonts w:ascii="Arial" w:hAnsi="Arial"/>
        <w:color w:val="F2F2F2"/>
        <w:sz w:val="22"/>
      </w:rPr>
      <w:tblPr/>
      <w:tcPr>
        <w:shd w:val="clear" w:color="E09879" w:fill="E09879"/>
      </w:tcPr>
    </w:tblStylePr>
    <w:tblStylePr w:type="lastRow">
      <w:rPr>
        <w:rFonts w:ascii="Arial" w:hAnsi="Arial"/>
        <w:color w:val="F2F2F2"/>
        <w:sz w:val="22"/>
      </w:rPr>
      <w:tblPr/>
      <w:tcPr>
        <w:shd w:val="clear" w:color="E09879" w:fill="E09879"/>
      </w:tcPr>
    </w:tblStylePr>
    <w:tblStylePr w:type="firstCol">
      <w:rPr>
        <w:rFonts w:ascii="Arial" w:hAnsi="Arial"/>
        <w:color w:val="F2F2F2"/>
        <w:sz w:val="22"/>
      </w:rPr>
      <w:tblPr/>
      <w:tcPr>
        <w:shd w:val="clear" w:color="E09879" w:fill="E09879"/>
      </w:tcPr>
    </w:tblStylePr>
    <w:tblStylePr w:type="lastCol">
      <w:rPr>
        <w:rFonts w:ascii="Arial" w:hAnsi="Arial"/>
        <w:color w:val="F2F2F2"/>
        <w:sz w:val="22"/>
      </w:rPr>
      <w:tblPr/>
      <w:tcPr>
        <w:shd w:val="clear" w:color="E09879" w:fill="E09879"/>
      </w:tcPr>
    </w:tblStylePr>
    <w:tblStylePr w:type="band1Vert">
      <w:rPr>
        <w:rFonts w:ascii="Arial" w:hAnsi="Arial"/>
        <w:color w:val="404040"/>
        <w:sz w:val="22"/>
      </w:rPr>
    </w:tblStylePr>
    <w:tblStylePr w:type="band2Vert">
      <w:rPr>
        <w:rFonts w:ascii="Arial" w:hAnsi="Arial"/>
        <w:color w:val="404040"/>
        <w:sz w:val="22"/>
      </w:rPr>
      <w:tblPr/>
      <w:tcPr>
        <w:shd w:val="clear" w:color="F4DDD2" w:fill="F4DDD2"/>
      </w:tcPr>
    </w:tblStylePr>
    <w:tblStylePr w:type="band1Horz">
      <w:rPr>
        <w:rFonts w:ascii="Arial" w:hAnsi="Arial"/>
        <w:color w:val="404040"/>
        <w:sz w:val="22"/>
      </w:rPr>
    </w:tblStylePr>
    <w:tblStylePr w:type="band2Horz">
      <w:rPr>
        <w:rFonts w:ascii="Arial" w:hAnsi="Arial"/>
        <w:color w:val="404040"/>
        <w:sz w:val="22"/>
      </w:rPr>
      <w:tblPr/>
      <w:tcPr>
        <w:shd w:val="clear" w:color="F4DDD2" w:fill="F4DDD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4E3225" w:themeColor="accent3" w:themeShade="95"/>
        <w:left w:val="single" w:sz="4" w:space="0" w:color="4E3225" w:themeColor="accent3" w:themeShade="95"/>
        <w:bottom w:val="single" w:sz="4" w:space="0" w:color="4E3225" w:themeColor="accent3" w:themeShade="95"/>
        <w:right w:val="single" w:sz="4" w:space="0" w:color="4E3225" w:themeColor="accent3" w:themeShade="95"/>
        <w:insideH w:val="single" w:sz="4" w:space="0" w:color="4E3225" w:themeColor="accent3" w:themeShade="95"/>
        <w:insideV w:val="single" w:sz="4" w:space="0" w:color="4E3225" w:themeColor="accent3" w:themeShade="95"/>
      </w:tblBorders>
    </w:tblPr>
    <w:tblStylePr w:type="firstRow">
      <w:rPr>
        <w:rFonts w:ascii="Arial" w:hAnsi="Arial"/>
        <w:color w:val="F2F2F2"/>
        <w:sz w:val="22"/>
      </w:rPr>
      <w:tblPr/>
      <w:tcPr>
        <w:shd w:val="clear" w:color="865640" w:fill="865640"/>
      </w:tcPr>
    </w:tblStylePr>
    <w:tblStylePr w:type="lastRow">
      <w:rPr>
        <w:rFonts w:ascii="Arial" w:hAnsi="Arial"/>
        <w:color w:val="F2F2F2"/>
        <w:sz w:val="22"/>
      </w:rPr>
      <w:tblPr/>
      <w:tcPr>
        <w:shd w:val="clear" w:color="865640" w:fill="865640"/>
      </w:tcPr>
    </w:tblStylePr>
    <w:tblStylePr w:type="firstCol">
      <w:rPr>
        <w:rFonts w:ascii="Arial" w:hAnsi="Arial"/>
        <w:color w:val="F2F2F2"/>
        <w:sz w:val="22"/>
      </w:rPr>
      <w:tblPr/>
      <w:tcPr>
        <w:shd w:val="clear" w:color="865640" w:fill="865640"/>
      </w:tcPr>
    </w:tblStylePr>
    <w:tblStylePr w:type="lastCol">
      <w:rPr>
        <w:rFonts w:ascii="Arial" w:hAnsi="Arial"/>
        <w:color w:val="F2F2F2"/>
        <w:sz w:val="22"/>
      </w:rPr>
      <w:tblPr/>
      <w:tcPr>
        <w:shd w:val="clear" w:color="865640" w:fill="865640"/>
      </w:tcPr>
    </w:tblStylePr>
    <w:tblStylePr w:type="band1Vert">
      <w:rPr>
        <w:rFonts w:ascii="Arial" w:hAnsi="Arial"/>
        <w:color w:val="404040"/>
        <w:sz w:val="22"/>
      </w:rPr>
    </w:tblStylePr>
    <w:tblStylePr w:type="band2Vert">
      <w:rPr>
        <w:rFonts w:ascii="Arial" w:hAnsi="Arial"/>
        <w:color w:val="404040"/>
        <w:sz w:val="22"/>
      </w:rPr>
      <w:tblPr/>
      <w:tcPr>
        <w:shd w:val="clear" w:color="EADAD3" w:fill="EADAD3"/>
      </w:tcPr>
    </w:tblStylePr>
    <w:tblStylePr w:type="band1Horz">
      <w:rPr>
        <w:rFonts w:ascii="Arial" w:hAnsi="Arial"/>
        <w:color w:val="404040"/>
        <w:sz w:val="22"/>
      </w:rPr>
    </w:tblStylePr>
    <w:tblStylePr w:type="band2Horz">
      <w:rPr>
        <w:rFonts w:ascii="Arial" w:hAnsi="Arial"/>
        <w:color w:val="404040"/>
        <w:sz w:val="22"/>
      </w:rPr>
      <w:tblPr/>
      <w:tcPr>
        <w:shd w:val="clear" w:color="EADAD3" w:fill="EADAD3"/>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5A4C33" w:themeColor="accent4" w:themeShade="95"/>
        <w:left w:val="single" w:sz="4" w:space="0" w:color="5A4C33" w:themeColor="accent4" w:themeShade="95"/>
        <w:bottom w:val="single" w:sz="4" w:space="0" w:color="5A4C33" w:themeColor="accent4" w:themeShade="95"/>
        <w:right w:val="single" w:sz="4" w:space="0" w:color="5A4C33" w:themeColor="accent4" w:themeShade="95"/>
        <w:insideH w:val="single" w:sz="4" w:space="0" w:color="5A4C33" w:themeColor="accent4" w:themeShade="95"/>
        <w:insideV w:val="single" w:sz="4" w:space="0" w:color="5A4C33" w:themeColor="accent4" w:themeShade="95"/>
      </w:tblBorders>
    </w:tblPr>
    <w:tblStylePr w:type="firstRow">
      <w:rPr>
        <w:rFonts w:ascii="Arial" w:hAnsi="Arial"/>
        <w:color w:val="F2F2F2"/>
        <w:sz w:val="22"/>
      </w:rPr>
      <w:tblPr/>
      <w:tcPr>
        <w:shd w:val="clear" w:color="C4B497" w:fill="C4B497"/>
      </w:tcPr>
    </w:tblStylePr>
    <w:tblStylePr w:type="lastRow">
      <w:rPr>
        <w:rFonts w:ascii="Arial" w:hAnsi="Arial"/>
        <w:color w:val="F2F2F2"/>
        <w:sz w:val="22"/>
      </w:rPr>
      <w:tblPr/>
      <w:tcPr>
        <w:shd w:val="clear" w:color="C4B497" w:fill="C4B497"/>
      </w:tcPr>
    </w:tblStylePr>
    <w:tblStylePr w:type="firstCol">
      <w:rPr>
        <w:rFonts w:ascii="Arial" w:hAnsi="Arial"/>
        <w:color w:val="F2F2F2"/>
        <w:sz w:val="22"/>
      </w:rPr>
      <w:tblPr/>
      <w:tcPr>
        <w:shd w:val="clear" w:color="C4B497" w:fill="C4B497"/>
      </w:tcPr>
    </w:tblStylePr>
    <w:tblStylePr w:type="lastCol">
      <w:rPr>
        <w:rFonts w:ascii="Arial" w:hAnsi="Arial"/>
        <w:color w:val="F2F2F2"/>
        <w:sz w:val="22"/>
      </w:rPr>
      <w:tblPr/>
      <w:tcPr>
        <w:shd w:val="clear" w:color="C4B497" w:fill="C4B497"/>
      </w:tcPr>
    </w:tblStylePr>
    <w:tblStylePr w:type="band1Vert">
      <w:rPr>
        <w:rFonts w:ascii="Arial" w:hAnsi="Arial"/>
        <w:color w:val="404040"/>
        <w:sz w:val="22"/>
      </w:rPr>
    </w:tblStylePr>
    <w:tblStylePr w:type="band2Vert">
      <w:rPr>
        <w:rFonts w:ascii="Arial" w:hAnsi="Arial"/>
        <w:color w:val="404040"/>
        <w:sz w:val="22"/>
      </w:rPr>
      <w:tblPr/>
      <w:tcPr>
        <w:shd w:val="clear" w:color="EBE5DC" w:fill="EBE5DC"/>
      </w:tcPr>
    </w:tblStylePr>
    <w:tblStylePr w:type="band1Horz">
      <w:rPr>
        <w:rFonts w:ascii="Arial" w:hAnsi="Arial"/>
        <w:color w:val="404040"/>
        <w:sz w:val="22"/>
      </w:rPr>
    </w:tblStylePr>
    <w:tblStylePr w:type="band2Horz">
      <w:rPr>
        <w:rFonts w:ascii="Arial" w:hAnsi="Arial"/>
        <w:color w:val="404040"/>
        <w:sz w:val="22"/>
      </w:rPr>
      <w:tblPr/>
      <w:tcPr>
        <w:shd w:val="clear" w:color="EBE5DC" w:fill="EBE5DC"/>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7E783D" w:themeColor="accent5" w:themeShade="95"/>
        <w:left w:val="single" w:sz="4" w:space="0" w:color="7E783D" w:themeColor="accent5" w:themeShade="95"/>
        <w:bottom w:val="single" w:sz="4" w:space="0" w:color="7E783D" w:themeColor="accent5" w:themeShade="95"/>
        <w:right w:val="single" w:sz="4" w:space="0" w:color="7E783D" w:themeColor="accent5" w:themeShade="95"/>
        <w:insideH w:val="single" w:sz="4" w:space="0" w:color="7E783D" w:themeColor="accent5" w:themeShade="95"/>
        <w:insideV w:val="single" w:sz="4" w:space="0" w:color="7E783D" w:themeColor="accent5" w:themeShade="95"/>
      </w:tblBorders>
    </w:tblPr>
    <w:tblStylePr w:type="firstRow">
      <w:rPr>
        <w:rFonts w:ascii="Arial" w:hAnsi="Arial"/>
        <w:color w:val="F2F2F2"/>
        <w:sz w:val="22"/>
      </w:rPr>
      <w:tblPr/>
      <w:tcPr>
        <w:shd w:val="clear" w:color="C2BC80" w:fill="C2BC80"/>
      </w:tcPr>
    </w:tblStylePr>
    <w:tblStylePr w:type="lastRow">
      <w:rPr>
        <w:rFonts w:ascii="Arial" w:hAnsi="Arial"/>
        <w:color w:val="F2F2F2"/>
        <w:sz w:val="22"/>
      </w:rPr>
      <w:tblPr/>
      <w:tcPr>
        <w:shd w:val="clear" w:color="C2BC80" w:fill="C2BC80"/>
      </w:tcPr>
    </w:tblStylePr>
    <w:tblStylePr w:type="firstCol">
      <w:rPr>
        <w:rFonts w:ascii="Arial" w:hAnsi="Arial"/>
        <w:color w:val="F2F2F2"/>
        <w:sz w:val="22"/>
      </w:rPr>
      <w:tblPr/>
      <w:tcPr>
        <w:shd w:val="clear" w:color="C2BC80" w:fill="C2BC80"/>
      </w:tcPr>
    </w:tblStylePr>
    <w:tblStylePr w:type="lastCol">
      <w:rPr>
        <w:rFonts w:ascii="Arial" w:hAnsi="Arial"/>
        <w:color w:val="F2F2F2"/>
        <w:sz w:val="22"/>
      </w:rPr>
      <w:tblPr/>
      <w:tcPr>
        <w:shd w:val="clear" w:color="C2BC80" w:fill="C2BC80"/>
      </w:tcPr>
    </w:tblStylePr>
    <w:tblStylePr w:type="band1Vert">
      <w:rPr>
        <w:rFonts w:ascii="Arial" w:hAnsi="Arial"/>
        <w:color w:val="404040"/>
        <w:sz w:val="22"/>
      </w:rPr>
    </w:tblStylePr>
    <w:tblStylePr w:type="band2Vert">
      <w:rPr>
        <w:rFonts w:ascii="Arial" w:hAnsi="Arial"/>
        <w:color w:val="404040"/>
        <w:sz w:val="22"/>
      </w:rPr>
      <w:tblPr/>
      <w:tcPr>
        <w:shd w:val="clear" w:color="F2F1E4" w:fill="F2F1E4"/>
      </w:tcPr>
    </w:tblStylePr>
    <w:tblStylePr w:type="band1Horz">
      <w:rPr>
        <w:rFonts w:ascii="Arial" w:hAnsi="Arial"/>
        <w:color w:val="404040"/>
        <w:sz w:val="22"/>
      </w:rPr>
    </w:tblStylePr>
    <w:tblStylePr w:type="band2Horz">
      <w:rPr>
        <w:rFonts w:ascii="Arial" w:hAnsi="Arial"/>
        <w:color w:val="404040"/>
        <w:sz w:val="22"/>
      </w:rPr>
      <w:tblPr/>
      <w:tcPr>
        <w:shd w:val="clear" w:color="F2F1E4" w:fill="F2F1E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565F4C" w:themeColor="accent6" w:themeShade="95"/>
        <w:left w:val="single" w:sz="4" w:space="0" w:color="565F4C" w:themeColor="accent6" w:themeShade="95"/>
        <w:bottom w:val="single" w:sz="4" w:space="0" w:color="565F4C" w:themeColor="accent6" w:themeShade="95"/>
        <w:right w:val="single" w:sz="4" w:space="0" w:color="565F4C" w:themeColor="accent6" w:themeShade="95"/>
        <w:insideH w:val="single" w:sz="4" w:space="0" w:color="565F4C" w:themeColor="accent6" w:themeShade="95"/>
        <w:insideV w:val="single" w:sz="4" w:space="0" w:color="565F4C" w:themeColor="accent6" w:themeShade="95"/>
      </w:tblBorders>
    </w:tblPr>
    <w:tblStylePr w:type="firstRow">
      <w:rPr>
        <w:rFonts w:ascii="Arial" w:hAnsi="Arial"/>
        <w:color w:val="F2F2F2"/>
        <w:sz w:val="22"/>
      </w:rPr>
      <w:tblPr/>
      <w:tcPr>
        <w:shd w:val="clear" w:color="94A088" w:fill="94A088"/>
      </w:tcPr>
    </w:tblStylePr>
    <w:tblStylePr w:type="lastRow">
      <w:rPr>
        <w:rFonts w:ascii="Arial" w:hAnsi="Arial"/>
        <w:color w:val="F2F2F2"/>
        <w:sz w:val="22"/>
      </w:rPr>
      <w:tblPr/>
      <w:tcPr>
        <w:shd w:val="clear" w:color="94A088" w:fill="94A088"/>
      </w:tcPr>
    </w:tblStylePr>
    <w:tblStylePr w:type="firstCol">
      <w:rPr>
        <w:rFonts w:ascii="Arial" w:hAnsi="Arial"/>
        <w:color w:val="F2F2F2"/>
        <w:sz w:val="22"/>
      </w:rPr>
      <w:tblPr/>
      <w:tcPr>
        <w:shd w:val="clear" w:color="94A088" w:fill="94A088"/>
      </w:tcPr>
    </w:tblStylePr>
    <w:tblStylePr w:type="lastCol">
      <w:rPr>
        <w:rFonts w:ascii="Arial" w:hAnsi="Arial"/>
        <w:color w:val="F2F2F2"/>
        <w:sz w:val="22"/>
      </w:rPr>
      <w:tblPr/>
      <w:tcPr>
        <w:shd w:val="clear" w:color="94A088" w:fill="94A088"/>
      </w:tcPr>
    </w:tblStylePr>
    <w:tblStylePr w:type="band1Vert">
      <w:rPr>
        <w:rFonts w:ascii="Arial" w:hAnsi="Arial"/>
        <w:color w:val="404040"/>
        <w:sz w:val="22"/>
      </w:rPr>
    </w:tblStylePr>
    <w:tblStylePr w:type="band2Vert">
      <w:rPr>
        <w:rFonts w:ascii="Arial" w:hAnsi="Arial"/>
        <w:color w:val="404040"/>
        <w:sz w:val="22"/>
      </w:rPr>
      <w:tblPr/>
      <w:tcPr>
        <w:shd w:val="clear" w:color="E9EBE6" w:fill="E9EBE6"/>
      </w:tcPr>
    </w:tblStylePr>
    <w:tblStylePr w:type="band1Horz">
      <w:rPr>
        <w:rFonts w:ascii="Arial" w:hAnsi="Arial"/>
        <w:color w:val="404040"/>
        <w:sz w:val="22"/>
      </w:rPr>
    </w:tblStylePr>
    <w:tblStylePr w:type="band2Horz">
      <w:rPr>
        <w:rFonts w:ascii="Arial" w:hAnsi="Arial"/>
        <w:color w:val="404040"/>
        <w:sz w:val="22"/>
      </w:rPr>
      <w:tblPr/>
      <w:tcPr>
        <w:shd w:val="clear" w:color="E9EBE6" w:fill="E9EBE6"/>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F7CD9C" w:themeColor="accent1" w:themeTint="67"/>
        <w:left w:val="single" w:sz="4" w:space="0" w:color="F7CD9C" w:themeColor="accent1" w:themeTint="67"/>
        <w:bottom w:val="single" w:sz="4" w:space="0" w:color="F7CD9C" w:themeColor="accent1" w:themeTint="67"/>
        <w:right w:val="single" w:sz="4" w:space="0" w:color="F7CD9C" w:themeColor="accent1" w:themeTint="67"/>
        <w:insideH w:val="single" w:sz="4" w:space="0" w:color="F7CD9C" w:themeColor="accent1" w:themeTint="67"/>
        <w:insideV w:val="single" w:sz="4" w:space="0" w:color="F7CD9C" w:themeColor="accent1" w:themeTint="67"/>
      </w:tblBorders>
    </w:tblPr>
    <w:tblStylePr w:type="firstRow">
      <w:rPr>
        <w:rFonts w:ascii="Arial" w:hAnsi="Arial"/>
        <w:color w:val="404040"/>
        <w:sz w:val="22"/>
      </w:rPr>
      <w:tblPr/>
      <w:tcPr>
        <w:tcBorders>
          <w:bottom w:val="single" w:sz="12" w:space="0" w:color="E48312" w:themeColor="accent1"/>
        </w:tcBorders>
      </w:tcPr>
    </w:tblStylePr>
    <w:tblStylePr w:type="lastRow">
      <w:rPr>
        <w:rFonts w:ascii="Arial" w:hAnsi="Arial"/>
        <w:color w:val="404040"/>
        <w:sz w:val="22"/>
      </w:rPr>
      <w:tblPr/>
      <w:tcPr>
        <w:tcBorders>
          <w:top w:val="single" w:sz="12" w:space="0" w:color="E48312"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E48312" w:themeColor="accent1"/>
        </w:tcBorders>
      </w:tcPr>
    </w:tblStylePr>
    <w:tblStylePr w:type="band1Horz">
      <w:rPr>
        <w:rFonts w:ascii="Arial" w:hAnsi="Arial"/>
        <w:color w:val="404040"/>
        <w:sz w:val="22"/>
      </w:rPr>
      <w:tblPr/>
      <w:tcPr>
        <w:tcBorders>
          <w:top w:val="single" w:sz="4" w:space="0" w:color="F7CD9C" w:themeColor="accent1" w:themeTint="67"/>
          <w:left w:val="single" w:sz="4" w:space="0" w:color="F7CD9C" w:themeColor="accent1" w:themeTint="67"/>
          <w:bottom w:val="single" w:sz="4" w:space="0" w:color="F7CD9C" w:themeColor="accent1" w:themeTint="67"/>
          <w:right w:val="single" w:sz="4" w:space="0" w:color="F7CD9C"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AB9A4" w:themeColor="accent2" w:themeTint="67"/>
        <w:left w:val="single" w:sz="4" w:space="0" w:color="EAB9A4" w:themeColor="accent2" w:themeTint="67"/>
        <w:bottom w:val="single" w:sz="4" w:space="0" w:color="EAB9A4" w:themeColor="accent2" w:themeTint="67"/>
        <w:right w:val="single" w:sz="4" w:space="0" w:color="EAB9A4" w:themeColor="accent2" w:themeTint="67"/>
        <w:insideH w:val="single" w:sz="4" w:space="0" w:color="EAB9A4" w:themeColor="accent2" w:themeTint="67"/>
        <w:insideV w:val="single" w:sz="4" w:space="0" w:color="EAB9A4" w:themeColor="accent2" w:themeTint="67"/>
      </w:tblBorders>
    </w:tblPr>
    <w:tblStylePr w:type="firstRow">
      <w:rPr>
        <w:rFonts w:ascii="Arial" w:hAnsi="Arial"/>
        <w:color w:val="404040"/>
        <w:sz w:val="22"/>
      </w:rPr>
      <w:tblPr/>
      <w:tcPr>
        <w:tcBorders>
          <w:bottom w:val="single" w:sz="12" w:space="0" w:color="E09879" w:themeColor="accent2" w:themeTint="97"/>
        </w:tcBorders>
      </w:tcPr>
    </w:tblStylePr>
    <w:tblStylePr w:type="lastRow">
      <w:rPr>
        <w:rFonts w:ascii="Arial" w:hAnsi="Arial"/>
        <w:color w:val="404040"/>
        <w:sz w:val="22"/>
      </w:rPr>
      <w:tblPr/>
      <w:tcPr>
        <w:tcBorders>
          <w:top w:val="single" w:sz="12" w:space="0" w:color="E09879"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E09879" w:themeColor="accent2" w:themeTint="97"/>
        </w:tcBorders>
      </w:tcPr>
    </w:tblStylePr>
    <w:tblStylePr w:type="band1Horz">
      <w:rPr>
        <w:rFonts w:ascii="Arial" w:hAnsi="Arial"/>
        <w:color w:val="404040"/>
        <w:sz w:val="22"/>
      </w:rPr>
      <w:tblPr/>
      <w:tcPr>
        <w:tcBorders>
          <w:top w:val="single" w:sz="4" w:space="0" w:color="EAB9A4" w:themeColor="accent2" w:themeTint="67"/>
          <w:left w:val="single" w:sz="4" w:space="0" w:color="EAB9A4" w:themeColor="accent2" w:themeTint="67"/>
          <w:bottom w:val="single" w:sz="4" w:space="0" w:color="EAB9A4" w:themeColor="accent2" w:themeTint="67"/>
          <w:right w:val="single" w:sz="4" w:space="0" w:color="EAB9A4"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B7A9" w:themeColor="accent3" w:themeTint="67"/>
        <w:left w:val="single" w:sz="4" w:space="0" w:color="D6B7A9" w:themeColor="accent3" w:themeTint="67"/>
        <w:bottom w:val="single" w:sz="4" w:space="0" w:color="D6B7A9" w:themeColor="accent3" w:themeTint="67"/>
        <w:right w:val="single" w:sz="4" w:space="0" w:color="D6B7A9" w:themeColor="accent3" w:themeTint="67"/>
        <w:insideH w:val="single" w:sz="4" w:space="0" w:color="D6B7A9" w:themeColor="accent3" w:themeTint="67"/>
        <w:insideV w:val="single" w:sz="4" w:space="0" w:color="D6B7A9" w:themeColor="accent3" w:themeTint="67"/>
      </w:tblBorders>
    </w:tblPr>
    <w:tblStylePr w:type="firstRow">
      <w:rPr>
        <w:rFonts w:ascii="Arial" w:hAnsi="Arial"/>
        <w:color w:val="404040"/>
        <w:sz w:val="22"/>
      </w:rPr>
      <w:tblPr/>
      <w:tcPr>
        <w:tcBorders>
          <w:bottom w:val="single" w:sz="12" w:space="0" w:color="C29581" w:themeColor="accent3" w:themeTint="98"/>
        </w:tcBorders>
      </w:tcPr>
    </w:tblStylePr>
    <w:tblStylePr w:type="lastRow">
      <w:rPr>
        <w:rFonts w:ascii="Arial" w:hAnsi="Arial"/>
        <w:color w:val="404040"/>
        <w:sz w:val="22"/>
      </w:rPr>
      <w:tblPr/>
      <w:tcPr>
        <w:tcBorders>
          <w:top w:val="single" w:sz="12" w:space="0" w:color="C29581"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29581" w:themeColor="accent3" w:themeTint="98"/>
        </w:tcBorders>
      </w:tcPr>
    </w:tblStylePr>
    <w:tblStylePr w:type="band1Horz">
      <w:rPr>
        <w:rFonts w:ascii="Arial" w:hAnsi="Arial"/>
        <w:color w:val="404040"/>
        <w:sz w:val="22"/>
      </w:rPr>
      <w:tblPr/>
      <w:tcPr>
        <w:tcBorders>
          <w:top w:val="single" w:sz="4" w:space="0" w:color="D6B7A9" w:themeColor="accent3" w:themeTint="67"/>
          <w:left w:val="single" w:sz="4" w:space="0" w:color="D6B7A9" w:themeColor="accent3" w:themeTint="67"/>
          <w:bottom w:val="single" w:sz="4" w:space="0" w:color="D6B7A9" w:themeColor="accent3" w:themeTint="67"/>
          <w:right w:val="single" w:sz="4" w:space="0" w:color="D6B7A9"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D8CDB9" w:themeColor="accent4" w:themeTint="67"/>
        <w:left w:val="single" w:sz="4" w:space="0" w:color="D8CDB9" w:themeColor="accent4" w:themeTint="67"/>
        <w:bottom w:val="single" w:sz="4" w:space="0" w:color="D8CDB9" w:themeColor="accent4" w:themeTint="67"/>
        <w:right w:val="single" w:sz="4" w:space="0" w:color="D8CDB9" w:themeColor="accent4" w:themeTint="67"/>
        <w:insideH w:val="single" w:sz="4" w:space="0" w:color="D8CDB9" w:themeColor="accent4" w:themeTint="67"/>
        <w:insideV w:val="single" w:sz="4" w:space="0" w:color="D8CDB9" w:themeColor="accent4" w:themeTint="67"/>
      </w:tblBorders>
    </w:tblPr>
    <w:tblStylePr w:type="firstRow">
      <w:rPr>
        <w:rFonts w:ascii="Arial" w:hAnsi="Arial"/>
        <w:color w:val="404040"/>
        <w:sz w:val="22"/>
      </w:rPr>
      <w:tblPr/>
      <w:tcPr>
        <w:tcBorders>
          <w:bottom w:val="single" w:sz="12" w:space="0" w:color="C4B497" w:themeColor="accent4" w:themeTint="9A"/>
        </w:tcBorders>
      </w:tcPr>
    </w:tblStylePr>
    <w:tblStylePr w:type="lastRow">
      <w:rPr>
        <w:rFonts w:ascii="Arial" w:hAnsi="Arial"/>
        <w:color w:val="404040"/>
        <w:sz w:val="22"/>
      </w:rPr>
      <w:tblPr/>
      <w:tcPr>
        <w:tcBorders>
          <w:top w:val="single" w:sz="12" w:space="0" w:color="C4B497"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4B497" w:themeColor="accent4" w:themeTint="9A"/>
        </w:tcBorders>
      </w:tcPr>
    </w:tblStylePr>
    <w:tblStylePr w:type="band1Horz">
      <w:rPr>
        <w:rFonts w:ascii="Arial" w:hAnsi="Arial"/>
        <w:color w:val="404040"/>
        <w:sz w:val="22"/>
      </w:rPr>
      <w:tblPr/>
      <w:tcPr>
        <w:tcBorders>
          <w:top w:val="single" w:sz="4" w:space="0" w:color="D8CDB9" w:themeColor="accent4" w:themeTint="67"/>
          <w:left w:val="single" w:sz="4" w:space="0" w:color="D8CDB9" w:themeColor="accent4" w:themeTint="67"/>
          <w:bottom w:val="single" w:sz="4" w:space="0" w:color="D8CDB9" w:themeColor="accent4" w:themeTint="67"/>
          <w:right w:val="single" w:sz="4" w:space="0" w:color="D8CDB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E6E3CB" w:themeColor="accent5" w:themeTint="67"/>
        <w:left w:val="single" w:sz="4" w:space="0" w:color="E6E3CB" w:themeColor="accent5" w:themeTint="67"/>
        <w:bottom w:val="single" w:sz="4" w:space="0" w:color="E6E3CB" w:themeColor="accent5" w:themeTint="67"/>
        <w:right w:val="single" w:sz="4" w:space="0" w:color="E6E3CB" w:themeColor="accent5" w:themeTint="67"/>
        <w:insideH w:val="single" w:sz="4" w:space="0" w:color="E6E3CB" w:themeColor="accent5" w:themeTint="67"/>
        <w:insideV w:val="single" w:sz="4" w:space="0" w:color="E6E3CB" w:themeColor="accent5" w:themeTint="67"/>
      </w:tblBorders>
    </w:tblPr>
    <w:tblStylePr w:type="firstRow">
      <w:rPr>
        <w:rFonts w:ascii="Arial" w:hAnsi="Arial"/>
        <w:color w:val="404040"/>
        <w:sz w:val="22"/>
      </w:rPr>
      <w:tblPr/>
      <w:tcPr>
        <w:tcBorders>
          <w:bottom w:val="single" w:sz="12" w:space="0" w:color="DAD6B2" w:themeColor="accent5" w:themeTint="9A"/>
        </w:tcBorders>
      </w:tcPr>
    </w:tblStylePr>
    <w:tblStylePr w:type="lastRow">
      <w:rPr>
        <w:rFonts w:ascii="Arial" w:hAnsi="Arial"/>
        <w:color w:val="404040"/>
        <w:sz w:val="22"/>
      </w:rPr>
      <w:tblPr/>
      <w:tcPr>
        <w:tcBorders>
          <w:top w:val="single" w:sz="12" w:space="0" w:color="DAD6B2"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AD6B2" w:themeColor="accent5" w:themeTint="9A"/>
        </w:tcBorders>
      </w:tcPr>
    </w:tblStylePr>
    <w:tblStylePr w:type="band1Horz">
      <w:rPr>
        <w:rFonts w:ascii="Arial" w:hAnsi="Arial"/>
        <w:color w:val="404040"/>
        <w:sz w:val="22"/>
      </w:rPr>
      <w:tblPr/>
      <w:tcPr>
        <w:tcBorders>
          <w:top w:val="single" w:sz="4" w:space="0" w:color="E6E3CB" w:themeColor="accent5" w:themeTint="67"/>
          <w:left w:val="single" w:sz="4" w:space="0" w:color="E6E3CB" w:themeColor="accent5" w:themeTint="67"/>
          <w:bottom w:val="single" w:sz="4" w:space="0" w:color="E6E3CB" w:themeColor="accent5" w:themeTint="67"/>
          <w:right w:val="single" w:sz="4" w:space="0" w:color="E6E3CB"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D3D8CE" w:themeColor="accent6" w:themeTint="67"/>
        <w:left w:val="single" w:sz="4" w:space="0" w:color="D3D8CE" w:themeColor="accent6" w:themeTint="67"/>
        <w:bottom w:val="single" w:sz="4" w:space="0" w:color="D3D8CE" w:themeColor="accent6" w:themeTint="67"/>
        <w:right w:val="single" w:sz="4" w:space="0" w:color="D3D8CE" w:themeColor="accent6" w:themeTint="67"/>
        <w:insideH w:val="single" w:sz="4" w:space="0" w:color="D3D8CE" w:themeColor="accent6" w:themeTint="67"/>
        <w:insideV w:val="single" w:sz="4" w:space="0" w:color="D3D8CE" w:themeColor="accent6" w:themeTint="67"/>
      </w:tblBorders>
    </w:tblPr>
    <w:tblStylePr w:type="firstRow">
      <w:rPr>
        <w:rFonts w:ascii="Arial" w:hAnsi="Arial"/>
        <w:color w:val="404040"/>
        <w:sz w:val="22"/>
      </w:rPr>
      <w:tblPr/>
      <w:tcPr>
        <w:tcBorders>
          <w:bottom w:val="single" w:sz="12" w:space="0" w:color="BFC6B8" w:themeColor="accent6" w:themeTint="98"/>
        </w:tcBorders>
      </w:tcPr>
    </w:tblStylePr>
    <w:tblStylePr w:type="lastRow">
      <w:rPr>
        <w:rFonts w:ascii="Arial" w:hAnsi="Arial"/>
        <w:color w:val="404040"/>
        <w:sz w:val="22"/>
      </w:rPr>
      <w:tblPr/>
      <w:tcPr>
        <w:tcBorders>
          <w:top w:val="single" w:sz="12" w:space="0" w:color="BFC6B8"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FC6B8" w:themeColor="accent6" w:themeTint="98"/>
        </w:tcBorders>
      </w:tcPr>
    </w:tblStylePr>
    <w:tblStylePr w:type="band1Horz">
      <w:rPr>
        <w:rFonts w:ascii="Arial" w:hAnsi="Arial"/>
        <w:color w:val="404040"/>
        <w:sz w:val="22"/>
      </w:rPr>
      <w:tblPr/>
      <w:tcPr>
        <w:tcBorders>
          <w:top w:val="single" w:sz="4" w:space="0" w:color="D3D8CE" w:themeColor="accent6" w:themeTint="67"/>
          <w:left w:val="single" w:sz="4" w:space="0" w:color="D3D8CE" w:themeColor="accent6" w:themeTint="67"/>
          <w:bottom w:val="single" w:sz="4" w:space="0" w:color="D3D8CE" w:themeColor="accent6" w:themeTint="67"/>
          <w:right w:val="single" w:sz="4" w:space="0" w:color="D3D8CE" w:themeColor="accent6" w:themeTint="67"/>
        </w:tcBorders>
      </w:tcPr>
    </w:tblStylePr>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Bezmezer">
    <w:name w:val="No Spacing"/>
    <w:link w:val="BezmezerChar"/>
    <w:uiPriority w:val="1"/>
    <w:qFormat/>
    <w:pPr>
      <w:spacing w:after="0" w:line="240" w:lineRule="auto"/>
    </w:pPr>
  </w:style>
  <w:style w:type="character" w:customStyle="1" w:styleId="BezmezerChar">
    <w:name w:val="Bez mezer Char"/>
    <w:link w:val="Bezmezer"/>
    <w:uiPriority w:val="1"/>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link w:val="Textbubliny"/>
    <w:uiPriority w:val="99"/>
    <w:semiHidden/>
    <w:rPr>
      <w:rFonts w:ascii="Tahoma" w:hAnsi="Tahoma" w:cs="Tahoma"/>
      <w:sz w:val="16"/>
      <w:szCs w:val="16"/>
    </w:rPr>
  </w:style>
  <w:style w:type="paragraph" w:styleId="Zhlav">
    <w:name w:val="header"/>
    <w:basedOn w:val="Normln"/>
    <w:link w:val="ZhlavChar"/>
    <w:uiPriority w:val="99"/>
    <w:unhideWhenUsed/>
    <w:pPr>
      <w:tabs>
        <w:tab w:val="center" w:pos="4536"/>
        <w:tab w:val="right" w:pos="9072"/>
      </w:tabs>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pPr>
  </w:style>
  <w:style w:type="character" w:customStyle="1" w:styleId="ZpatChar">
    <w:name w:val="Zápatí Char"/>
    <w:basedOn w:val="Standardnpsmoodstavce"/>
    <w:link w:val="Zpat"/>
    <w:uiPriority w:val="99"/>
  </w:style>
  <w:style w:type="character" w:customStyle="1" w:styleId="Nadpis1Char">
    <w:name w:val="Nadpis 1 Char"/>
    <w:basedOn w:val="Standardnpsmoodstavce"/>
    <w:link w:val="Nadpis10"/>
    <w:rPr>
      <w:b/>
      <w:smallCaps/>
      <w:color w:val="AA610D" w:themeColor="accent1" w:themeShade="BF"/>
      <w:sz w:val="36"/>
      <w:szCs w:val="36"/>
    </w:rPr>
  </w:style>
  <w:style w:type="character" w:customStyle="1" w:styleId="Nadpis2Char">
    <w:name w:val="Nadpis 2 Char"/>
    <w:basedOn w:val="Standardnpsmoodstavce"/>
    <w:link w:val="Nadpis2"/>
    <w:rsid w:val="009616C4"/>
    <w:rPr>
      <w:b/>
      <w:caps/>
      <w:color w:val="AA610D" w:themeColor="accent1" w:themeShade="BF"/>
      <w:sz w:val="28"/>
      <w:szCs w:val="28"/>
    </w:rPr>
  </w:style>
  <w:style w:type="character" w:customStyle="1" w:styleId="Nadpis3Char">
    <w:name w:val="Nadpis 3 Char"/>
    <w:aliases w:val="Podkapitola2 Char,Záhlaví 3 Char,V_Head3 Char,V_Head31 Char,V_Head32 Char,Nadpis 3 Char1 Char Char,Nadpis 3 Char Char Char Char,Podpodkapitola Char,adpis 3 Char,H3 Char,Nadpis_3_úroveň Char,ASAPHeading 3 Char,Sub Paragraph Char,1.1.1 Char"/>
    <w:basedOn w:val="Standardnpsmoodstavce"/>
    <w:link w:val="Nadpis3"/>
    <w:rsid w:val="009616C4"/>
    <w:rPr>
      <w:i/>
      <w:color w:val="AA610D" w:themeColor="accent1" w:themeShade="BF"/>
      <w:sz w:val="26"/>
      <w:szCs w:val="26"/>
    </w:rPr>
  </w:style>
  <w:style w:type="character" w:customStyle="1" w:styleId="Nadpis4Char">
    <w:name w:val="Nadpis 4 Char"/>
    <w:basedOn w:val="Standardnpsmoodstavce"/>
    <w:link w:val="Nadpis4"/>
    <w:rPr>
      <w:i/>
      <w:sz w:val="24"/>
      <w:szCs w:val="24"/>
    </w:rPr>
  </w:style>
  <w:style w:type="character" w:customStyle="1" w:styleId="Nadpis5Char">
    <w:name w:val="Nadpis 5 Char"/>
    <w:basedOn w:val="Standardnpsmoodstavce"/>
    <w:link w:val="Nadpis5"/>
    <w:rPr>
      <w:i/>
      <w:iCs/>
      <w:sz w:val="22"/>
      <w:szCs w:val="22"/>
    </w:rPr>
  </w:style>
  <w:style w:type="character" w:customStyle="1" w:styleId="Nadpis6Char">
    <w:name w:val="Nadpis 6 Char"/>
    <w:basedOn w:val="Standardnpsmoodstavce"/>
    <w:link w:val="Nadpis6"/>
    <w:rPr>
      <w:color w:val="595959" w:themeColor="text1" w:themeTint="A6"/>
    </w:rPr>
  </w:style>
  <w:style w:type="character" w:customStyle="1" w:styleId="Nadpis7Char">
    <w:name w:val="Nadpis 7 Char"/>
    <w:basedOn w:val="Standardnpsmoodstavce"/>
    <w:link w:val="Nadpis7"/>
    <w:rPr>
      <w:i/>
      <w:iCs/>
      <w:color w:val="595959" w:themeColor="text1" w:themeTint="A6"/>
    </w:rPr>
  </w:style>
  <w:style w:type="character" w:customStyle="1" w:styleId="Nadpis8Char">
    <w:name w:val="Nadpis 8 Char"/>
    <w:basedOn w:val="Standardnpsmoodstavce"/>
    <w:link w:val="Nadpis8"/>
    <w:rPr>
      <w:smallCaps/>
      <w:color w:val="595959" w:themeColor="text1" w:themeTint="A6"/>
    </w:rPr>
  </w:style>
  <w:style w:type="character" w:customStyle="1" w:styleId="Nadpis9Char">
    <w:name w:val="Nadpis 9 Char"/>
    <w:basedOn w:val="Standardnpsmoodstavce"/>
    <w:link w:val="Nadpis9"/>
    <w:rPr>
      <w:i/>
      <w:iCs/>
      <w:smallCaps/>
      <w:color w:val="595959" w:themeColor="text1" w:themeTint="A6"/>
    </w:rPr>
  </w:style>
  <w:style w:type="paragraph" w:styleId="Titulek">
    <w:name w:val="caption"/>
    <w:basedOn w:val="Normln"/>
    <w:next w:val="Normln"/>
    <w:link w:val="TitulekChar"/>
    <w:uiPriority w:val="35"/>
    <w:unhideWhenUsed/>
    <w:qFormat/>
    <w:pPr>
      <w:spacing w:line="240" w:lineRule="auto"/>
    </w:pPr>
    <w:rPr>
      <w:b/>
      <w:bCs/>
      <w:color w:val="404040" w:themeColor="text1" w:themeTint="BF"/>
      <w:sz w:val="20"/>
      <w:szCs w:val="20"/>
    </w:rPr>
  </w:style>
  <w:style w:type="paragraph" w:styleId="Nzev">
    <w:name w:val="Title"/>
    <w:basedOn w:val="Normln"/>
    <w:next w:val="Normln"/>
    <w:link w:val="NzevChar"/>
    <w:uiPriority w:val="99"/>
    <w:qFormat/>
    <w:pPr>
      <w:spacing w:after="0" w:line="240" w:lineRule="auto"/>
      <w:contextualSpacing/>
    </w:pPr>
    <w:rPr>
      <w:b/>
      <w:color w:val="AA610D" w:themeColor="accent1" w:themeShade="BF"/>
      <w:spacing w:val="-7"/>
      <w:sz w:val="80"/>
      <w:szCs w:val="80"/>
    </w:rPr>
  </w:style>
  <w:style w:type="character" w:customStyle="1" w:styleId="NzevChar">
    <w:name w:val="Název Char"/>
    <w:basedOn w:val="Standardnpsmoodstavce"/>
    <w:link w:val="Nzev"/>
    <w:uiPriority w:val="99"/>
    <w:rPr>
      <w:rFonts w:ascii="Calibri" w:eastAsia="Calibri" w:hAnsi="Calibri" w:cs="Calibri"/>
      <w:b/>
      <w:color w:val="AA610D" w:themeColor="accent1" w:themeShade="BF"/>
      <w:spacing w:val="-7"/>
      <w:sz w:val="80"/>
      <w:szCs w:val="80"/>
    </w:rPr>
  </w:style>
  <w:style w:type="paragraph" w:styleId="Odstavecseseznamem">
    <w:name w:val="List Paragraph"/>
    <w:aliases w:val="List Paragraph (Czech Tourism),Odstavec cíl se seznamem,Odrážky 1,seznam písmena,Odstavec_muj,A-Odrážky1,Nad,_Odstavec se seznamem,Odstavec_muj1,Odstavec_muj2,Odstavec_muj3,Nad1,Odstavec_muj4,List Paragraph"/>
    <w:basedOn w:val="Normln"/>
    <w:link w:val="OdstavecseseznamemChar"/>
    <w:uiPriority w:val="34"/>
    <w:qFormat/>
    <w:pPr>
      <w:ind w:left="720"/>
      <w:contextualSpacing/>
    </w:pPr>
  </w:style>
  <w:style w:type="paragraph" w:styleId="Vrazncitt">
    <w:name w:val="Intense Quote"/>
    <w:basedOn w:val="Normln"/>
    <w:next w:val="Normln"/>
    <w:link w:val="VrazncittChar"/>
    <w:uiPriority w:val="30"/>
    <w:qFormat/>
    <w:pPr>
      <w:spacing w:before="100" w:beforeAutospacing="1" w:after="240"/>
      <w:ind w:left="864" w:right="864"/>
      <w:jc w:val="center"/>
    </w:pPr>
    <w:rPr>
      <w:color w:val="E48312" w:themeColor="accent1"/>
      <w:sz w:val="28"/>
      <w:szCs w:val="28"/>
    </w:rPr>
  </w:style>
  <w:style w:type="character" w:customStyle="1" w:styleId="VrazncittChar">
    <w:name w:val="Výrazný citát Char"/>
    <w:basedOn w:val="Standardnpsmoodstavce"/>
    <w:link w:val="Vrazncitt"/>
    <w:uiPriority w:val="30"/>
    <w:rPr>
      <w:rFonts w:ascii="Calibri" w:eastAsia="Calibri" w:hAnsi="Calibri" w:cs="Calibri"/>
      <w:color w:val="E48312" w:themeColor="accent1"/>
      <w:sz w:val="28"/>
      <w:szCs w:val="28"/>
    </w:rPr>
  </w:style>
  <w:style w:type="character" w:styleId="Nzevknihy">
    <w:name w:val="Book Title"/>
    <w:basedOn w:val="Standardnpsmoodstavce"/>
    <w:uiPriority w:val="99"/>
    <w:qFormat/>
    <w:rPr>
      <w:b/>
      <w:bCs/>
      <w:smallCaps/>
    </w:rPr>
  </w:style>
  <w:style w:type="paragraph" w:styleId="Podnadpis">
    <w:name w:val="Subtitle"/>
    <w:basedOn w:val="Normln"/>
    <w:next w:val="Normln"/>
    <w:link w:val="PodnadpisChar1"/>
    <w:uiPriority w:val="99"/>
    <w:qFormat/>
    <w:pPr>
      <w:numPr>
        <w:ilvl w:val="1"/>
      </w:numPr>
      <w:spacing w:after="240" w:line="240" w:lineRule="auto"/>
    </w:pPr>
    <w:rPr>
      <w:b/>
      <w:i/>
      <w:color w:val="AA610D" w:themeColor="accent1" w:themeShade="BF"/>
      <w:sz w:val="30"/>
      <w:szCs w:val="30"/>
    </w:rPr>
  </w:style>
  <w:style w:type="character" w:customStyle="1" w:styleId="PodnadpisChar1">
    <w:name w:val="Podnadpis Char1"/>
    <w:basedOn w:val="Standardnpsmoodstavce"/>
    <w:link w:val="Podnadpis"/>
    <w:uiPriority w:val="99"/>
    <w:rPr>
      <w:rFonts w:ascii="Calibri" w:eastAsia="Calibri" w:hAnsi="Calibri" w:cs="Calibri"/>
      <w:b/>
      <w:i/>
      <w:color w:val="AA610D" w:themeColor="accent1" w:themeShade="BF"/>
      <w:sz w:val="30"/>
      <w:szCs w:val="30"/>
    </w:rPr>
  </w:style>
  <w:style w:type="character" w:styleId="Zdraznnintenzivn">
    <w:name w:val="Intense Emphasis"/>
    <w:basedOn w:val="Standardnpsmoodstavce"/>
    <w:uiPriority w:val="21"/>
    <w:qFormat/>
    <w:rPr>
      <w:b/>
      <w:bCs/>
      <w:i/>
      <w:iCs/>
    </w:rPr>
  </w:style>
  <w:style w:type="character" w:styleId="Zstupntext">
    <w:name w:val="Placeholder Text"/>
    <w:uiPriority w:val="99"/>
    <w:semiHidden/>
    <w:rPr>
      <w:color w:val="808080"/>
    </w:rPr>
  </w:style>
  <w:style w:type="character" w:styleId="Siln">
    <w:name w:val="Strong"/>
    <w:basedOn w:val="Standardnpsmoodstavce"/>
    <w:uiPriority w:val="22"/>
    <w:qFormat/>
    <w:rPr>
      <w:b/>
      <w:bCs/>
    </w:rPr>
  </w:style>
  <w:style w:type="table" w:styleId="Mkatabulky">
    <w:name w:val="Table Grid"/>
    <w:aliases w:val="Table NoHeader"/>
    <w:basedOn w:val="Normlntabulka"/>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Obsah1">
    <w:name w:val="toc 1"/>
    <w:basedOn w:val="Normln"/>
    <w:next w:val="Normln"/>
    <w:uiPriority w:val="39"/>
    <w:unhideWhenUsed/>
    <w:pPr>
      <w:tabs>
        <w:tab w:val="right" w:leader="dot" w:pos="9060"/>
      </w:tabs>
      <w:spacing w:after="120"/>
    </w:pPr>
  </w:style>
  <w:style w:type="character" w:styleId="Hypertextovodkaz">
    <w:name w:val="Hyperlink"/>
    <w:basedOn w:val="Standardnpsmoodstavce"/>
    <w:uiPriority w:val="99"/>
    <w:unhideWhenUsed/>
    <w:rPr>
      <w:color w:val="0000FF"/>
      <w:u w:val="single"/>
    </w:rPr>
  </w:style>
  <w:style w:type="paragraph" w:styleId="Obsah2">
    <w:name w:val="toc 2"/>
    <w:basedOn w:val="Normln"/>
    <w:next w:val="Normln"/>
    <w:uiPriority w:val="39"/>
    <w:unhideWhenUsed/>
    <w:pPr>
      <w:tabs>
        <w:tab w:val="left" w:pos="879"/>
        <w:tab w:val="right" w:leader="dot" w:pos="9060"/>
      </w:tabs>
      <w:spacing w:after="120"/>
      <w:ind w:left="220"/>
    </w:pPr>
  </w:style>
  <w:style w:type="paragraph" w:styleId="Obsah3">
    <w:name w:val="toc 3"/>
    <w:basedOn w:val="Normln"/>
    <w:next w:val="Normln"/>
    <w:uiPriority w:val="39"/>
    <w:unhideWhenUsed/>
    <w:pPr>
      <w:tabs>
        <w:tab w:val="left" w:pos="1320"/>
        <w:tab w:val="right" w:leader="dot" w:pos="9060"/>
      </w:tabs>
      <w:spacing w:after="120"/>
      <w:ind w:left="440"/>
    </w:pPr>
  </w:style>
  <w:style w:type="paragraph" w:customStyle="1" w:styleId="slovnobrzk">
    <w:name w:val="číslování obrázků"/>
    <w:basedOn w:val="Titulek"/>
    <w:uiPriority w:val="99"/>
    <w:pPr>
      <w:numPr>
        <w:numId w:val="1"/>
      </w:numPr>
      <w:tabs>
        <w:tab w:val="left" w:pos="1191"/>
      </w:tabs>
      <w:spacing w:before="240" w:after="240"/>
    </w:pPr>
    <w:rPr>
      <w:rFonts w:eastAsia="Times New Roman"/>
      <w:b w:val="0"/>
      <w:bCs w:val="0"/>
      <w:i/>
      <w:color w:val="000080"/>
    </w:rPr>
  </w:style>
  <w:style w:type="paragraph" w:styleId="Rozloendokumentu">
    <w:name w:val="Document Map"/>
    <w:basedOn w:val="Normln"/>
    <w:link w:val="RozloendokumentuChar"/>
    <w:uiPriority w:val="99"/>
    <w:semiHidden/>
    <w:unhideWhenUsed/>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Pr>
      <w:rFonts w:ascii="Tahoma" w:hAnsi="Tahoma" w:cs="Tahoma"/>
      <w:sz w:val="16"/>
      <w:szCs w:val="16"/>
      <w:lang w:eastAsia="en-US"/>
    </w:rPr>
  </w:style>
  <w:style w:type="table" w:styleId="Svtlmkazvraznn3">
    <w:name w:val="Light Grid Accent 3"/>
    <w:basedOn w:val="Normlntabulka"/>
    <w:uiPriority w:val="99"/>
    <w:tblPr>
      <w:tblStyleRowBandSize w:val="1"/>
      <w:tblStyleColBandSize w:val="1"/>
      <w:tblBorders>
        <w:top w:val="single" w:sz="8" w:space="0" w:color="865640" w:themeColor="accent3"/>
        <w:left w:val="single" w:sz="8" w:space="0" w:color="865640" w:themeColor="accent3"/>
        <w:bottom w:val="single" w:sz="8" w:space="0" w:color="865640" w:themeColor="accent3"/>
        <w:right w:val="single" w:sz="8" w:space="0" w:color="865640" w:themeColor="accent3"/>
        <w:insideH w:val="single" w:sz="8" w:space="0" w:color="865640" w:themeColor="accent3"/>
        <w:insideV w:val="single" w:sz="8" w:space="0" w:color="865640" w:themeColor="accent3"/>
      </w:tblBorders>
    </w:tblPr>
    <w:tblStylePr w:type="firstRow">
      <w:pPr>
        <w:spacing w:before="0" w:after="0" w:line="240" w:lineRule="auto"/>
      </w:pPr>
      <w:rPr>
        <w:rFonts w:ascii="Calibri" w:eastAsia="Calibri" w:hAnsi="Calibri" w:cs="Calibri"/>
        <w:b/>
        <w:bCs/>
      </w:rPr>
      <w:tblPr/>
      <w:tcPr>
        <w:tcBorders>
          <w:top w:val="single" w:sz="8" w:space="0" w:color="865640" w:themeColor="accent3"/>
          <w:left w:val="single" w:sz="8" w:space="0" w:color="865640" w:themeColor="accent3"/>
          <w:bottom w:val="single" w:sz="18" w:space="0" w:color="865640" w:themeColor="accent3"/>
          <w:right w:val="single" w:sz="8" w:space="0" w:color="865640" w:themeColor="accent3"/>
        </w:tcBorders>
      </w:tcPr>
    </w:tblStylePr>
    <w:tblStylePr w:type="lastRow">
      <w:pPr>
        <w:spacing w:before="0" w:after="0" w:line="240" w:lineRule="auto"/>
      </w:pPr>
      <w:rPr>
        <w:rFonts w:ascii="Calibri" w:eastAsia="Calibri" w:hAnsi="Calibri" w:cs="Calibri"/>
        <w:b/>
        <w:bCs/>
      </w:rPr>
      <w:tblPr/>
      <w:tcPr>
        <w:tcBorders>
          <w:top w:val="single" w:sz="6" w:space="0" w:color="865640" w:themeColor="accent3"/>
          <w:left w:val="single" w:sz="8" w:space="0" w:color="865640" w:themeColor="accent3"/>
          <w:bottom w:val="single" w:sz="8" w:space="0" w:color="865640" w:themeColor="accent3"/>
          <w:right w:val="single" w:sz="8" w:space="0" w:color="865640" w:themeColor="accent3"/>
        </w:tcBorders>
      </w:tcPr>
    </w:tblStylePr>
    <w:tblStylePr w:type="firstCol">
      <w:rPr>
        <w:rFonts w:ascii="Calibri" w:eastAsia="Calibri" w:hAnsi="Calibri" w:cs="Calibri"/>
        <w:b/>
        <w:bCs/>
      </w:rPr>
    </w:tblStylePr>
    <w:tblStylePr w:type="lastCol">
      <w:rPr>
        <w:rFonts w:ascii="Calibri" w:eastAsia="Calibri" w:hAnsi="Calibri" w:cs="Calibri"/>
        <w:b/>
        <w:bCs/>
      </w:rPr>
      <w:tblPr/>
      <w:tcPr>
        <w:tcBorders>
          <w:top w:val="single" w:sz="8" w:space="0" w:color="865640" w:themeColor="accent3"/>
          <w:left w:val="single" w:sz="8" w:space="0" w:color="865640" w:themeColor="accent3"/>
          <w:bottom w:val="single" w:sz="8" w:space="0" w:color="865640" w:themeColor="accent3"/>
          <w:right w:val="single" w:sz="8" w:space="0" w:color="865640" w:themeColor="accent3"/>
        </w:tcBorders>
      </w:tcPr>
    </w:tblStylePr>
    <w:tblStylePr w:type="band1Vert">
      <w:tblPr/>
      <w:tcPr>
        <w:tcBorders>
          <w:top w:val="single" w:sz="8" w:space="0" w:color="865640" w:themeColor="accent3"/>
          <w:left w:val="single" w:sz="8" w:space="0" w:color="865640" w:themeColor="accent3"/>
          <w:bottom w:val="single" w:sz="8" w:space="0" w:color="865640" w:themeColor="accent3"/>
          <w:right w:val="single" w:sz="8" w:space="0" w:color="865640" w:themeColor="accent3"/>
        </w:tcBorders>
        <w:shd w:val="clear" w:color="E6D3CA" w:fill="E6D3CA"/>
      </w:tcPr>
    </w:tblStylePr>
    <w:tblStylePr w:type="band1Horz">
      <w:tblPr/>
      <w:tcPr>
        <w:tcBorders>
          <w:top w:val="single" w:sz="8" w:space="0" w:color="865640" w:themeColor="accent3"/>
          <w:left w:val="single" w:sz="8" w:space="0" w:color="865640" w:themeColor="accent3"/>
          <w:bottom w:val="single" w:sz="8" w:space="0" w:color="865640" w:themeColor="accent3"/>
          <w:right w:val="single" w:sz="8" w:space="0" w:color="865640" w:themeColor="accent3"/>
        </w:tcBorders>
        <w:shd w:val="clear" w:color="E6D3CA" w:fill="E6D3CA"/>
      </w:tcPr>
    </w:tblStylePr>
    <w:tblStylePr w:type="band2Horz">
      <w:tblPr/>
      <w:tcPr>
        <w:tcBorders>
          <w:top w:val="single" w:sz="8" w:space="0" w:color="865640" w:themeColor="accent3"/>
          <w:left w:val="single" w:sz="8" w:space="0" w:color="865640" w:themeColor="accent3"/>
          <w:bottom w:val="single" w:sz="8" w:space="0" w:color="865640" w:themeColor="accent3"/>
          <w:right w:val="single" w:sz="8" w:space="0" w:color="865640" w:themeColor="accent3"/>
        </w:tcBorders>
      </w:tcPr>
    </w:tblStylePr>
  </w:style>
  <w:style w:type="table" w:styleId="Svtlseznamzvraznn3">
    <w:name w:val="Light List Accent 3"/>
    <w:basedOn w:val="Normlntabulka"/>
    <w:uiPriority w:val="99"/>
    <w:tblPr>
      <w:tblStyleRowBandSize w:val="1"/>
      <w:tblStyleColBandSize w:val="1"/>
      <w:tblBorders>
        <w:top w:val="single" w:sz="8" w:space="0" w:color="865640" w:themeColor="accent3"/>
        <w:left w:val="single" w:sz="8" w:space="0" w:color="865640" w:themeColor="accent3"/>
        <w:bottom w:val="single" w:sz="8" w:space="0" w:color="865640" w:themeColor="accent3"/>
        <w:right w:val="single" w:sz="8" w:space="0" w:color="865640" w:themeColor="accent3"/>
      </w:tblBorders>
    </w:tblPr>
    <w:tblStylePr w:type="firstRow">
      <w:pPr>
        <w:spacing w:before="0" w:after="0" w:line="240" w:lineRule="auto"/>
      </w:pPr>
      <w:rPr>
        <w:b/>
        <w:bCs/>
        <w:color w:val="FFFFFF" w:themeColor="background1"/>
      </w:rPr>
      <w:tblPr/>
      <w:tcPr>
        <w:shd w:val="clear" w:color="865640" w:fill="865640"/>
      </w:tcPr>
    </w:tblStylePr>
    <w:tblStylePr w:type="lastRow">
      <w:pPr>
        <w:spacing w:before="0" w:after="0" w:line="240" w:lineRule="auto"/>
      </w:pPr>
      <w:rPr>
        <w:b/>
        <w:bCs/>
      </w:rPr>
      <w:tblPr/>
      <w:tcPr>
        <w:tcBorders>
          <w:top w:val="single" w:sz="6" w:space="0" w:color="865640" w:themeColor="accent3"/>
          <w:left w:val="single" w:sz="8" w:space="0" w:color="865640" w:themeColor="accent3"/>
          <w:bottom w:val="single" w:sz="8" w:space="0" w:color="865640" w:themeColor="accent3"/>
          <w:right w:val="single" w:sz="8" w:space="0" w:color="865640" w:themeColor="accent3"/>
        </w:tcBorders>
      </w:tcPr>
    </w:tblStylePr>
    <w:tblStylePr w:type="firstCol">
      <w:rPr>
        <w:b/>
        <w:bCs/>
      </w:rPr>
    </w:tblStylePr>
    <w:tblStylePr w:type="lastCol">
      <w:rPr>
        <w:b/>
        <w:bCs/>
      </w:rPr>
    </w:tblStylePr>
    <w:tblStylePr w:type="band1Vert">
      <w:tblPr/>
      <w:tcPr>
        <w:tcBorders>
          <w:top w:val="single" w:sz="8" w:space="0" w:color="865640" w:themeColor="accent3"/>
          <w:left w:val="single" w:sz="8" w:space="0" w:color="865640" w:themeColor="accent3"/>
          <w:bottom w:val="single" w:sz="8" w:space="0" w:color="865640" w:themeColor="accent3"/>
          <w:right w:val="single" w:sz="8" w:space="0" w:color="865640" w:themeColor="accent3"/>
        </w:tcBorders>
      </w:tcPr>
    </w:tblStylePr>
    <w:tblStylePr w:type="band1Horz">
      <w:tblPr/>
      <w:tcPr>
        <w:tcBorders>
          <w:top w:val="single" w:sz="8" w:space="0" w:color="865640" w:themeColor="accent3"/>
          <w:left w:val="single" w:sz="8" w:space="0" w:color="865640" w:themeColor="accent3"/>
          <w:bottom w:val="single" w:sz="8" w:space="0" w:color="865640" w:themeColor="accent3"/>
          <w:right w:val="single" w:sz="8" w:space="0" w:color="865640" w:themeColor="accent3"/>
        </w:tcBorders>
      </w:tcPr>
    </w:tblStylePr>
  </w:style>
  <w:style w:type="table" w:styleId="Stednmka2zvraznn3">
    <w:name w:val="Medium Grid 2 Accent 3"/>
    <w:basedOn w:val="Normlntabulka"/>
    <w:uiPriority w:val="99"/>
    <w:rPr>
      <w:color w:val="000000" w:themeColor="text1"/>
    </w:rPr>
    <w:tblPr>
      <w:tblStyleRowBandSize w:val="1"/>
      <w:tblStyleColBandSize w:val="1"/>
      <w:tblBorders>
        <w:top w:val="single" w:sz="8" w:space="0" w:color="865640" w:themeColor="accent3"/>
        <w:left w:val="single" w:sz="8" w:space="0" w:color="865640" w:themeColor="accent3"/>
        <w:bottom w:val="single" w:sz="8" w:space="0" w:color="865640" w:themeColor="accent3"/>
        <w:right w:val="single" w:sz="8" w:space="0" w:color="865640" w:themeColor="accent3"/>
        <w:insideH w:val="single" w:sz="8" w:space="0" w:color="865640" w:themeColor="accent3"/>
        <w:insideV w:val="single" w:sz="8" w:space="0" w:color="865640" w:themeColor="accent3"/>
      </w:tblBorders>
    </w:tblPr>
    <w:tcPr>
      <w:shd w:val="clear" w:color="E6D3CA" w:fill="E6D3CA"/>
    </w:tcPr>
    <w:tblStylePr w:type="firstRow">
      <w:rPr>
        <w:b/>
        <w:bCs/>
        <w:color w:val="000000" w:themeColor="text1"/>
      </w:rPr>
      <w:tblPr/>
      <w:tcPr>
        <w:shd w:val="clear" w:color="F5EDEA" w:fill="F5EDEA"/>
      </w:tcPr>
    </w:tblStylePr>
    <w:tblStylePr w:type="lastRow">
      <w:rPr>
        <w:b/>
        <w:bCs/>
        <w:color w:val="000000" w:themeColor="text1"/>
      </w:rPr>
      <w:tblPr/>
      <w:tcPr>
        <w:tcBorders>
          <w:top w:val="single" w:sz="12" w:space="0" w:color="000000" w:themeColor="text1"/>
          <w:left w:val="none" w:sz="4" w:space="0" w:color="000000"/>
          <w:bottom w:val="none" w:sz="4" w:space="0" w:color="000000"/>
          <w:right w:val="none" w:sz="4" w:space="0" w:color="000000"/>
        </w:tcBorders>
        <w:shd w:val="clear" w:color="FFFFFF" w:fill="FFFFFF"/>
      </w:tcPr>
    </w:tblStylePr>
    <w:tblStylePr w:type="firstCol">
      <w:rPr>
        <w:b/>
        <w:bCs/>
        <w:color w:val="000000" w:themeColor="text1"/>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b w:val="0"/>
        <w:bCs w:val="0"/>
        <w:color w:val="000000" w:themeColor="text1"/>
      </w:rPr>
      <w:tblPr/>
      <w:tcPr>
        <w:tcBorders>
          <w:top w:val="none" w:sz="4" w:space="0" w:color="000000"/>
          <w:left w:val="none" w:sz="4" w:space="0" w:color="000000"/>
          <w:bottom w:val="none" w:sz="4" w:space="0" w:color="000000"/>
          <w:right w:val="none" w:sz="4" w:space="0" w:color="000000"/>
        </w:tcBorders>
        <w:shd w:val="clear" w:color="EADBD4" w:fill="EADBD4"/>
      </w:tcPr>
    </w:tblStylePr>
    <w:tblStylePr w:type="band1Vert">
      <w:tblPr/>
      <w:tcPr>
        <w:shd w:val="clear" w:color="CCA695" w:fill="CCA695"/>
      </w:tcPr>
    </w:tblStylePr>
    <w:tblStylePr w:type="band1Horz">
      <w:tblPr/>
      <w:tcPr>
        <w:shd w:val="clear" w:color="CCA695" w:fill="CCA695"/>
      </w:tcPr>
    </w:tblStylePr>
    <w:tblStylePr w:type="nwCell">
      <w:tblPr/>
      <w:tcPr>
        <w:shd w:val="clear" w:color="FFFFFF" w:fill="FFFFFF"/>
      </w:tcPr>
    </w:tblStylePr>
  </w:style>
  <w:style w:type="character" w:styleId="Zdraznn">
    <w:name w:val="Emphasis"/>
    <w:basedOn w:val="Standardnpsmoodstavce"/>
    <w:uiPriority w:val="20"/>
    <w:qFormat/>
    <w:rPr>
      <w:i/>
      <w:iCs/>
    </w:rPr>
  </w:style>
  <w:style w:type="paragraph" w:styleId="Citt">
    <w:name w:val="Quote"/>
    <w:basedOn w:val="Normln"/>
    <w:next w:val="Normln"/>
    <w:link w:val="CittChar"/>
    <w:uiPriority w:val="29"/>
    <w:qFormat/>
    <w:pPr>
      <w:spacing w:before="240" w:after="240" w:line="252" w:lineRule="auto"/>
      <w:ind w:left="864" w:right="864"/>
      <w:jc w:val="center"/>
    </w:pPr>
    <w:rPr>
      <w:i/>
      <w:iCs/>
    </w:rPr>
  </w:style>
  <w:style w:type="character" w:customStyle="1" w:styleId="CittChar">
    <w:name w:val="Citát Char"/>
    <w:basedOn w:val="Standardnpsmoodstavce"/>
    <w:link w:val="Citt"/>
    <w:uiPriority w:val="29"/>
    <w:rPr>
      <w:i/>
      <w:iCs/>
    </w:rPr>
  </w:style>
  <w:style w:type="character" w:styleId="Zdraznnjemn">
    <w:name w:val="Subtle Emphasis"/>
    <w:basedOn w:val="Standardnpsmoodstavce"/>
    <w:uiPriority w:val="19"/>
    <w:qFormat/>
    <w:rPr>
      <w:i/>
      <w:iCs/>
      <w:color w:val="595959" w:themeColor="text1" w:themeTint="A6"/>
    </w:rPr>
  </w:style>
  <w:style w:type="character" w:styleId="Odkazjemn">
    <w:name w:val="Subtle Reference"/>
    <w:basedOn w:val="Standardnpsmoodstavce"/>
    <w:uiPriority w:val="31"/>
    <w:qFormat/>
    <w:rPr>
      <w:smallCaps/>
      <w:color w:val="404040" w:themeColor="text1" w:themeTint="BF"/>
    </w:rPr>
  </w:style>
  <w:style w:type="character" w:styleId="Odkazintenzivn">
    <w:name w:val="Intense Reference"/>
    <w:basedOn w:val="Standardnpsmoodstavce"/>
    <w:uiPriority w:val="32"/>
    <w:qFormat/>
    <w:rPr>
      <w:b/>
      <w:bCs/>
      <w:smallCaps/>
      <w:u w:val="single"/>
    </w:rPr>
  </w:style>
  <w:style w:type="paragraph" w:styleId="Nadpisobsahu">
    <w:name w:val="TOC Heading"/>
    <w:basedOn w:val="Nadpis10"/>
    <w:next w:val="Normln"/>
    <w:uiPriority w:val="99"/>
    <w:unhideWhenUsed/>
    <w:qFormat/>
    <w:pPr>
      <w:outlineLvl w:val="9"/>
    </w:pPr>
  </w:style>
  <w:style w:type="table" w:customStyle="1" w:styleId="Svtltabulkasmkou1zvraznn11">
    <w:name w:val="Světlá tabulka s mřížkou 1 – zvýraznění 11"/>
    <w:basedOn w:val="Normlntabulka"/>
    <w:uiPriority w:val="46"/>
    <w:pPr>
      <w:spacing w:after="0" w:line="240" w:lineRule="auto"/>
    </w:pPr>
    <w:tblPr>
      <w:tblStyleRowBandSize w:val="1"/>
      <w:tblStyleColBandSize w:val="1"/>
      <w:tblBorders>
        <w:top w:val="single" w:sz="4" w:space="0" w:color="F7CD9D" w:themeColor="accent1" w:themeTint="66"/>
        <w:left w:val="single" w:sz="4" w:space="0" w:color="F7CD9D" w:themeColor="accent1" w:themeTint="66"/>
        <w:bottom w:val="single" w:sz="4" w:space="0" w:color="F7CD9D" w:themeColor="accent1" w:themeTint="66"/>
        <w:right w:val="single" w:sz="4" w:space="0" w:color="F7CD9D" w:themeColor="accent1" w:themeTint="66"/>
        <w:insideH w:val="single" w:sz="4" w:space="0" w:color="F7CD9D" w:themeColor="accent1" w:themeTint="66"/>
        <w:insideV w:val="single" w:sz="4" w:space="0" w:color="F7CD9D" w:themeColor="accent1" w:themeTint="66"/>
      </w:tblBorders>
    </w:tblPr>
    <w:tblStylePr w:type="firstRow">
      <w:rPr>
        <w:b/>
        <w:bCs/>
      </w:rPr>
      <w:tblPr/>
      <w:tcPr>
        <w:tcBorders>
          <w:bottom w:val="single" w:sz="12" w:space="0" w:color="F3B46B" w:themeColor="accent1" w:themeTint="99"/>
        </w:tcBorders>
      </w:tcPr>
    </w:tblStylePr>
    <w:tblStylePr w:type="lastRow">
      <w:rPr>
        <w:b/>
        <w:bCs/>
      </w:rPr>
      <w:tblPr/>
      <w:tcPr>
        <w:tcBorders>
          <w:top w:val="single" w:sz="2" w:space="0" w:color="F3B46B" w:themeColor="accent1" w:themeTint="99"/>
        </w:tcBorders>
      </w:tcPr>
    </w:tblStylePr>
    <w:tblStylePr w:type="firstCol">
      <w:rPr>
        <w:b/>
        <w:bCs/>
      </w:rPr>
    </w:tblStylePr>
    <w:tblStylePr w:type="lastCol">
      <w:rPr>
        <w:b/>
        <w:bCs/>
      </w:rPr>
    </w:tblStylePr>
  </w:style>
  <w:style w:type="character" w:customStyle="1" w:styleId="OdstavecseseznamemChar">
    <w:name w:val="Odstavec se seznamem Char"/>
    <w:aliases w:val="List Paragraph (Czech Tourism) Char,Odstavec cíl se seznamem Char,Odrážky 1 Char,seznam písmena Char,Odstavec_muj Char,A-Odrážky1 Char,Nad Char,_Odstavec se seznamem Char,Odstavec_muj1 Char,Odstavec_muj2 Char,Odstavec_muj3 Char"/>
    <w:basedOn w:val="Standardnpsmoodstavce"/>
    <w:link w:val="Odstavecseseznamem"/>
    <w:uiPriority w:val="34"/>
    <w:qFormat/>
  </w:style>
  <w:style w:type="table" w:customStyle="1" w:styleId="Svtltabulkasmkou1zvraznn32">
    <w:name w:val="Světlá tabulka s mřížkou 1 – zvýraznění 32"/>
    <w:basedOn w:val="Normlntabulka"/>
    <w:uiPriority w:val="46"/>
    <w:pPr>
      <w:spacing w:after="0" w:line="240" w:lineRule="auto"/>
    </w:pPr>
    <w:rPr>
      <w:rFonts w:cs="Times New Roman"/>
      <w:sz w:val="20"/>
      <w:szCs w:val="20"/>
    </w:rPr>
    <w:tblPr>
      <w:tblStyleRowBandSize w:val="1"/>
      <w:tblStyleColBandSize w:val="1"/>
      <w:tblBorders>
        <w:top w:val="single" w:sz="4" w:space="0" w:color="D6B8AA" w:themeColor="accent3" w:themeTint="66"/>
        <w:left w:val="single" w:sz="4" w:space="0" w:color="D6B8AA" w:themeColor="accent3" w:themeTint="66"/>
        <w:bottom w:val="single" w:sz="4" w:space="0" w:color="D6B8AA" w:themeColor="accent3" w:themeTint="66"/>
        <w:right w:val="single" w:sz="4" w:space="0" w:color="D6B8AA" w:themeColor="accent3" w:themeTint="66"/>
        <w:insideH w:val="single" w:sz="4" w:space="0" w:color="D6B8AA" w:themeColor="accent3" w:themeTint="66"/>
        <w:insideV w:val="single" w:sz="4" w:space="0" w:color="D6B8AA" w:themeColor="accent3" w:themeTint="66"/>
      </w:tblBorders>
    </w:tblPr>
    <w:tblStylePr w:type="firstRow">
      <w:rPr>
        <w:b/>
        <w:bCs/>
      </w:rPr>
      <w:tblPr/>
      <w:tcPr>
        <w:tcBorders>
          <w:bottom w:val="single" w:sz="12" w:space="0" w:color="C29480" w:themeColor="accent3" w:themeTint="99"/>
        </w:tcBorders>
      </w:tcPr>
    </w:tblStylePr>
    <w:tblStylePr w:type="lastRow">
      <w:rPr>
        <w:b/>
        <w:bCs/>
      </w:rPr>
      <w:tblPr/>
      <w:tcPr>
        <w:tcBorders>
          <w:top w:val="single" w:sz="2" w:space="0" w:color="C29480" w:themeColor="accent3" w:themeTint="99"/>
        </w:tcBorders>
      </w:tcPr>
    </w:tblStylePr>
    <w:tblStylePr w:type="firstCol">
      <w:rPr>
        <w:b/>
        <w:bCs/>
      </w:rPr>
    </w:tblStylePr>
    <w:tblStylePr w:type="lastCol">
      <w:rPr>
        <w:b/>
        <w:bCs/>
      </w:rPr>
    </w:tblStylePr>
  </w:style>
  <w:style w:type="paragraph" w:styleId="Seznamobrzk">
    <w:name w:val="table of figures"/>
    <w:basedOn w:val="Normln"/>
    <w:next w:val="Normln"/>
    <w:uiPriority w:val="99"/>
    <w:unhideWhenUsed/>
    <w:pPr>
      <w:spacing w:after="0"/>
    </w:pPr>
  </w:style>
  <w:style w:type="table" w:customStyle="1" w:styleId="Svtltabulkasmkou1zvraznn31">
    <w:name w:val="Světlá tabulka s mřížkou 1 – zvýraznění 31"/>
    <w:basedOn w:val="Normlntabulka"/>
    <w:uiPriority w:val="46"/>
    <w:pPr>
      <w:spacing w:after="0" w:line="240" w:lineRule="auto"/>
    </w:pPr>
    <w:rPr>
      <w:rFonts w:cs="Times New Roman"/>
      <w:sz w:val="20"/>
      <w:szCs w:val="20"/>
    </w:rPr>
    <w:tblPr>
      <w:tblStyleRowBandSize w:val="1"/>
      <w:tblStyleColBandSize w:val="1"/>
      <w:tblBorders>
        <w:top w:val="single" w:sz="4" w:space="0" w:color="D6B8AA" w:themeColor="accent3" w:themeTint="66"/>
        <w:left w:val="single" w:sz="4" w:space="0" w:color="D6B8AA" w:themeColor="accent3" w:themeTint="66"/>
        <w:bottom w:val="single" w:sz="4" w:space="0" w:color="D6B8AA" w:themeColor="accent3" w:themeTint="66"/>
        <w:right w:val="single" w:sz="4" w:space="0" w:color="D6B8AA" w:themeColor="accent3" w:themeTint="66"/>
        <w:insideH w:val="single" w:sz="4" w:space="0" w:color="D6B8AA" w:themeColor="accent3" w:themeTint="66"/>
        <w:insideV w:val="single" w:sz="4" w:space="0" w:color="D6B8AA" w:themeColor="accent3" w:themeTint="66"/>
      </w:tblBorders>
    </w:tblPr>
    <w:tblStylePr w:type="firstRow">
      <w:rPr>
        <w:b/>
        <w:bCs/>
      </w:rPr>
      <w:tblPr/>
      <w:tcPr>
        <w:tcBorders>
          <w:bottom w:val="single" w:sz="12" w:space="0" w:color="C29480" w:themeColor="accent3" w:themeTint="99"/>
        </w:tcBorders>
      </w:tcPr>
    </w:tblStylePr>
    <w:tblStylePr w:type="lastRow">
      <w:rPr>
        <w:b/>
        <w:bCs/>
      </w:rPr>
      <w:tblPr/>
      <w:tcPr>
        <w:tcBorders>
          <w:top w:val="single" w:sz="2" w:space="0" w:color="C29480" w:themeColor="accent3" w:themeTint="99"/>
        </w:tcBorders>
      </w:tcPr>
    </w:tblStylePr>
    <w:tblStylePr w:type="firstCol">
      <w:rPr>
        <w:b/>
        <w:bCs/>
      </w:rPr>
    </w:tblStylePr>
    <w:tblStylePr w:type="lastCol">
      <w:rPr>
        <w:b/>
        <w:bCs/>
      </w:rPr>
    </w:tblStylePr>
  </w:style>
  <w:style w:type="paragraph" w:customStyle="1" w:styleId="Odrkazelen">
    <w:name w:val="Odrážka zelená"/>
    <w:basedOn w:val="Normln"/>
    <w:link w:val="OdrkazelenChar"/>
    <w:qFormat/>
    <w:rsid w:val="002573D5"/>
    <w:pPr>
      <w:widowControl w:val="0"/>
      <w:numPr>
        <w:numId w:val="2"/>
      </w:numPr>
      <w:spacing w:line="240" w:lineRule="auto"/>
    </w:pPr>
    <w:rPr>
      <w:rFonts w:eastAsia="Times New Roman" w:cs="Tahoma"/>
      <w:szCs w:val="20"/>
      <w:lang w:eastAsia="en-US"/>
    </w:rPr>
  </w:style>
  <w:style w:type="character" w:customStyle="1" w:styleId="OdrkazelenChar">
    <w:name w:val="Odrážka zelená Char"/>
    <w:basedOn w:val="Standardnpsmoodstavce"/>
    <w:link w:val="Odrkazelen"/>
    <w:rsid w:val="002573D5"/>
    <w:rPr>
      <w:rFonts w:eastAsia="Times New Roman" w:cs="Tahoma"/>
      <w:szCs w:val="20"/>
      <w:lang w:eastAsia="en-US"/>
    </w:rPr>
  </w:style>
  <w:style w:type="paragraph" w:customStyle="1" w:styleId="Normln-Odstavec">
    <w:name w:val="Normální - Odstavec"/>
    <w:basedOn w:val="Normln"/>
    <w:link w:val="Normln-OdstavecCharChar"/>
    <w:uiPriority w:val="99"/>
    <w:pPr>
      <w:spacing w:before="0" w:after="120" w:line="240" w:lineRule="auto"/>
    </w:pPr>
    <w:rPr>
      <w:rFonts w:eastAsia="ms ??" w:cs="Times New Roman"/>
      <w:sz w:val="22"/>
      <w:szCs w:val="24"/>
    </w:rPr>
  </w:style>
  <w:style w:type="character" w:customStyle="1" w:styleId="Normln-OdstavecCharChar">
    <w:name w:val="Normální - Odstavec Char Char"/>
    <w:link w:val="Normln-Odstavec"/>
    <w:uiPriority w:val="99"/>
    <w:rPr>
      <w:rFonts w:ascii="Calibri" w:eastAsia="ms ??" w:hAnsi="Calibri" w:cs="Times New Roman"/>
      <w:sz w:val="22"/>
      <w:szCs w:val="24"/>
    </w:rPr>
  </w:style>
  <w:style w:type="paragraph" w:customStyle="1" w:styleId="Normln-Psmeno">
    <w:name w:val="Normální - Písmeno"/>
    <w:basedOn w:val="Normln"/>
    <w:uiPriority w:val="99"/>
    <w:pPr>
      <w:spacing w:before="0" w:after="120" w:line="240" w:lineRule="auto"/>
    </w:pPr>
    <w:rPr>
      <w:rFonts w:eastAsia="ms ??"/>
      <w:sz w:val="22"/>
      <w:szCs w:val="22"/>
    </w:rPr>
  </w:style>
  <w:style w:type="character" w:customStyle="1" w:styleId="datalabel">
    <w:name w:val="datalabel"/>
    <w:basedOn w:val="Standardnpsmoodstavce"/>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paragraph" w:styleId="Revize">
    <w:name w:val="Revision"/>
    <w:hidden/>
    <w:uiPriority w:val="99"/>
    <w:pPr>
      <w:spacing w:after="0" w:line="240" w:lineRule="auto"/>
    </w:pPr>
  </w:style>
  <w:style w:type="paragraph" w:customStyle="1" w:styleId="Nadpistabulky">
    <w:name w:val="Nadpis tabulky"/>
    <w:basedOn w:val="Normln"/>
    <w:pPr>
      <w:spacing w:before="200" w:after="120" w:line="240" w:lineRule="auto"/>
    </w:pPr>
    <w:rPr>
      <w:rFonts w:ascii="Tahoma" w:eastAsia="Times New Roman" w:hAnsi="Tahoma" w:cs="Tahoma"/>
      <w:b/>
      <w:bCs/>
      <w:color w:val="003366"/>
      <w:sz w:val="24"/>
      <w:szCs w:val="24"/>
    </w:rPr>
  </w:style>
  <w:style w:type="paragraph" w:customStyle="1" w:styleId="NadpispedstavenEQ">
    <w:name w:val="Nadpis představení EQ"/>
    <w:basedOn w:val="Nadpis10"/>
    <w:pPr>
      <w:keepLines w:val="0"/>
      <w:numPr>
        <w:numId w:val="0"/>
      </w:numPr>
      <w:pBdr>
        <w:bottom w:val="none" w:sz="0" w:space="0" w:color="000000"/>
      </w:pBdr>
      <w:tabs>
        <w:tab w:val="left" w:pos="567"/>
      </w:tabs>
      <w:spacing w:before="0" w:beforeAutospacing="1" w:after="0"/>
    </w:pPr>
    <w:rPr>
      <w:rFonts w:ascii="Tahoma" w:eastAsia="Times New Roman" w:hAnsi="Tahoma" w:cs="Tahoma"/>
      <w:bCs/>
      <w:color w:val="003366"/>
      <w:sz w:val="40"/>
      <w:szCs w:val="40"/>
    </w:rPr>
  </w:style>
  <w:style w:type="paragraph" w:customStyle="1" w:styleId="Normln2b">
    <w:name w:val="Normální 2 b."/>
    <w:basedOn w:val="Normln5b"/>
    <w:rPr>
      <w:sz w:val="4"/>
    </w:rPr>
  </w:style>
  <w:style w:type="paragraph" w:customStyle="1" w:styleId="Normln-tun10b">
    <w:name w:val="Normální - tučné 10 b."/>
    <w:basedOn w:val="Normln"/>
    <w:pPr>
      <w:widowControl w:val="0"/>
      <w:spacing w:before="200" w:after="120" w:line="240" w:lineRule="auto"/>
    </w:pPr>
    <w:rPr>
      <w:rFonts w:ascii="Tahoma" w:eastAsia="Times New Roman" w:hAnsi="Tahoma" w:cs="Tahoma"/>
      <w:b/>
      <w:sz w:val="20"/>
      <w:szCs w:val="20"/>
    </w:rPr>
  </w:style>
  <w:style w:type="paragraph" w:customStyle="1" w:styleId="Nzevdokumentu">
    <w:name w:val="Název dokumentu"/>
    <w:basedOn w:val="Normln"/>
    <w:pPr>
      <w:spacing w:before="0" w:after="0" w:line="240" w:lineRule="auto"/>
      <w:jc w:val="center"/>
    </w:pPr>
    <w:rPr>
      <w:rFonts w:ascii="Tahoma" w:eastAsia="Times New Roman" w:hAnsi="Tahoma" w:cs="Tahoma"/>
      <w:b/>
      <w:bCs/>
      <w:color w:val="003366"/>
      <w:sz w:val="52"/>
      <w:szCs w:val="52"/>
    </w:rPr>
  </w:style>
  <w:style w:type="paragraph" w:customStyle="1" w:styleId="OdrkaEQmodr">
    <w:name w:val="Odrážka EQ modrá"/>
    <w:basedOn w:val="Normln"/>
    <w:pPr>
      <w:numPr>
        <w:ilvl w:val="1"/>
        <w:numId w:val="6"/>
      </w:numPr>
      <w:tabs>
        <w:tab w:val="clear" w:pos="1134"/>
        <w:tab w:val="num" w:pos="360"/>
      </w:tabs>
      <w:spacing w:before="0" w:after="0" w:line="240" w:lineRule="auto"/>
      <w:ind w:left="0" w:firstLine="0"/>
      <w:jc w:val="left"/>
    </w:pPr>
    <w:rPr>
      <w:rFonts w:ascii="Tahoma" w:eastAsia="Times New Roman" w:hAnsi="Tahoma" w:cs="Tahoma"/>
      <w:sz w:val="20"/>
      <w:szCs w:val="20"/>
    </w:rPr>
  </w:style>
  <w:style w:type="paragraph" w:customStyle="1" w:styleId="Tabulka-blnadpis">
    <w:name w:val="Tabulka - bílý nadpis"/>
    <w:basedOn w:val="Normln"/>
    <w:pPr>
      <w:spacing w:before="120" w:after="120" w:line="240" w:lineRule="auto"/>
    </w:pPr>
    <w:rPr>
      <w:rFonts w:ascii="Tahoma" w:eastAsia="Times New Roman" w:hAnsi="Tahoma" w:cs="Tahoma"/>
      <w:b/>
      <w:sz w:val="20"/>
      <w:szCs w:val="22"/>
    </w:rPr>
  </w:style>
  <w:style w:type="character" w:styleId="Sledovanodkaz">
    <w:name w:val="FollowedHyperlink"/>
    <w:basedOn w:val="Standardnpsmoodstavce"/>
    <w:uiPriority w:val="99"/>
    <w:rPr>
      <w:rFonts w:cs="Times New Roman"/>
      <w:color w:val="800080"/>
      <w:u w:val="single"/>
    </w:rPr>
  </w:style>
  <w:style w:type="paragraph" w:customStyle="1" w:styleId="Normlnnasted">
    <w:name w:val="Normální na střed"/>
    <w:basedOn w:val="Normln"/>
    <w:pPr>
      <w:spacing w:before="120" w:after="120"/>
      <w:jc w:val="center"/>
    </w:pPr>
    <w:rPr>
      <w:rFonts w:ascii="Tahoma" w:eastAsia="Times New Roman" w:hAnsi="Tahoma" w:cs="Tahoma"/>
      <w:color w:val="000000"/>
      <w:sz w:val="20"/>
      <w:szCs w:val="20"/>
    </w:rPr>
  </w:style>
  <w:style w:type="paragraph" w:styleId="Textpoznpodarou">
    <w:name w:val="footnote text"/>
    <w:basedOn w:val="Normln"/>
    <w:link w:val="TextpoznpodarouChar"/>
    <w:uiPriority w:val="99"/>
    <w:pPr>
      <w:spacing w:before="0" w:after="0" w:line="240" w:lineRule="auto"/>
      <w:jc w:val="left"/>
    </w:pPr>
    <w:rPr>
      <w:rFonts w:ascii="Tahoma" w:eastAsia="Times New Roman" w:hAnsi="Tahoma" w:cs="Tahoma"/>
      <w:sz w:val="20"/>
      <w:szCs w:val="20"/>
    </w:rPr>
  </w:style>
  <w:style w:type="character" w:customStyle="1" w:styleId="TextpoznpodarouChar">
    <w:name w:val="Text pozn. pod čarou Char"/>
    <w:basedOn w:val="Standardnpsmoodstavce"/>
    <w:link w:val="Textpoznpodarou"/>
    <w:uiPriority w:val="99"/>
    <w:rPr>
      <w:rFonts w:ascii="Tahoma" w:eastAsia="Times New Roman" w:hAnsi="Tahoma" w:cs="Tahoma"/>
      <w:sz w:val="20"/>
      <w:szCs w:val="20"/>
    </w:rPr>
  </w:style>
  <w:style w:type="paragraph" w:customStyle="1" w:styleId="Odstavecseseznamem1">
    <w:name w:val="Odstavec se seznamem1"/>
    <w:basedOn w:val="Normln"/>
    <w:uiPriority w:val="99"/>
    <w:pPr>
      <w:spacing w:before="80" w:after="80" w:line="240" w:lineRule="auto"/>
    </w:pPr>
    <w:rPr>
      <w:rFonts w:eastAsia="Times New Roman"/>
      <w:sz w:val="22"/>
      <w:szCs w:val="22"/>
      <w:lang w:eastAsia="en-US"/>
    </w:rPr>
  </w:style>
  <w:style w:type="character" w:styleId="Znakapoznpodarou">
    <w:name w:val="footnote reference"/>
    <w:basedOn w:val="Standardnpsmoodstavce"/>
    <w:uiPriority w:val="99"/>
    <w:rPr>
      <w:rFonts w:cs="Times New Roman"/>
      <w:vertAlign w:val="superscript"/>
    </w:rPr>
  </w:style>
  <w:style w:type="paragraph" w:customStyle="1" w:styleId="brpodstavec">
    <w:name w:val="brpodstavec"/>
    <w:basedOn w:val="Normln"/>
    <w:pPr>
      <w:spacing w:before="100" w:beforeAutospacing="1" w:after="100" w:afterAutospacing="1" w:line="240" w:lineRule="auto"/>
      <w:jc w:val="left"/>
    </w:pPr>
    <w:rPr>
      <w:rFonts w:ascii="Arial Unicode MS" w:eastAsia="Arial Unicode MS" w:hAnsi="Arial Unicode MS" w:cs="Arial Unicode MS"/>
      <w:sz w:val="24"/>
      <w:szCs w:val="24"/>
    </w:rPr>
  </w:style>
  <w:style w:type="paragraph" w:styleId="Obsah4">
    <w:name w:val="toc 4"/>
    <w:basedOn w:val="Normln"/>
    <w:next w:val="Normln"/>
    <w:uiPriority w:val="39"/>
    <w:pPr>
      <w:spacing w:before="120" w:after="120"/>
      <w:ind w:left="658"/>
      <w:jc w:val="left"/>
    </w:pPr>
    <w:rPr>
      <w:rFonts w:ascii="Tahoma" w:eastAsia="Times New Roman" w:hAnsi="Tahoma" w:cs="Tahoma"/>
      <w:sz w:val="20"/>
      <w:szCs w:val="20"/>
    </w:rPr>
  </w:style>
  <w:style w:type="paragraph" w:styleId="Obsah5">
    <w:name w:val="toc 5"/>
    <w:basedOn w:val="Normln"/>
    <w:next w:val="Normln"/>
    <w:uiPriority w:val="39"/>
    <w:pPr>
      <w:spacing w:before="120" w:after="120"/>
      <w:ind w:left="879"/>
      <w:jc w:val="left"/>
    </w:pPr>
    <w:rPr>
      <w:rFonts w:eastAsia="Times New Roman"/>
      <w:sz w:val="22"/>
      <w:szCs w:val="22"/>
    </w:rPr>
  </w:style>
  <w:style w:type="paragraph" w:styleId="Obsah6">
    <w:name w:val="toc 6"/>
    <w:basedOn w:val="Normln"/>
    <w:next w:val="Normln"/>
    <w:uiPriority w:val="39"/>
    <w:pPr>
      <w:spacing w:before="0" w:after="100"/>
      <w:ind w:left="1100"/>
      <w:jc w:val="left"/>
    </w:pPr>
    <w:rPr>
      <w:rFonts w:eastAsia="Times New Roman"/>
      <w:sz w:val="22"/>
      <w:szCs w:val="22"/>
    </w:rPr>
  </w:style>
  <w:style w:type="paragraph" w:styleId="Obsah7">
    <w:name w:val="toc 7"/>
    <w:basedOn w:val="Normln"/>
    <w:next w:val="Normln"/>
    <w:uiPriority w:val="39"/>
    <w:pPr>
      <w:spacing w:before="0" w:after="100"/>
      <w:ind w:left="1320"/>
      <w:jc w:val="left"/>
    </w:pPr>
    <w:rPr>
      <w:rFonts w:eastAsia="Times New Roman"/>
      <w:sz w:val="22"/>
      <w:szCs w:val="22"/>
    </w:rPr>
  </w:style>
  <w:style w:type="paragraph" w:styleId="Obsah8">
    <w:name w:val="toc 8"/>
    <w:basedOn w:val="Normln"/>
    <w:next w:val="Normln"/>
    <w:uiPriority w:val="39"/>
    <w:pPr>
      <w:spacing w:before="0" w:after="100"/>
      <w:ind w:left="1540"/>
      <w:jc w:val="left"/>
    </w:pPr>
    <w:rPr>
      <w:rFonts w:eastAsia="Times New Roman"/>
      <w:sz w:val="22"/>
      <w:szCs w:val="22"/>
    </w:rPr>
  </w:style>
  <w:style w:type="paragraph" w:styleId="Obsah9">
    <w:name w:val="toc 9"/>
    <w:basedOn w:val="Normln"/>
    <w:next w:val="Normln"/>
    <w:uiPriority w:val="39"/>
    <w:pPr>
      <w:spacing w:before="0" w:after="100"/>
      <w:ind w:left="1760"/>
      <w:jc w:val="left"/>
    </w:pPr>
    <w:rPr>
      <w:rFonts w:eastAsia="Times New Roman"/>
      <w:sz w:val="22"/>
      <w:szCs w:val="22"/>
    </w:rPr>
  </w:style>
  <w:style w:type="paragraph" w:customStyle="1" w:styleId="Modrtunmalnadpis">
    <w:name w:val="Modrý tučný malý nadpis"/>
    <w:basedOn w:val="Normln"/>
    <w:pPr>
      <w:keepNext/>
      <w:spacing w:before="240" w:after="0" w:line="240" w:lineRule="auto"/>
    </w:pPr>
    <w:rPr>
      <w:rFonts w:eastAsia="Times New Roman" w:cs="Tahoma"/>
      <w:b/>
      <w:bCs/>
      <w:color w:val="432B20" w:themeColor="accent3" w:themeShade="80"/>
      <w:sz w:val="22"/>
      <w:szCs w:val="20"/>
      <w:u w:val="single"/>
    </w:rPr>
  </w:style>
  <w:style w:type="paragraph" w:customStyle="1" w:styleId="Titulekobrzek">
    <w:name w:val="Titulek obrázek"/>
    <w:basedOn w:val="Titulek"/>
    <w:pPr>
      <w:spacing w:before="360" w:after="240"/>
      <w:jc w:val="center"/>
    </w:pPr>
    <w:rPr>
      <w:rFonts w:ascii="Tahoma" w:eastAsia="Times New Roman" w:hAnsi="Tahoma" w:cs="Tahoma"/>
      <w:i/>
      <w:iCs/>
      <w:color w:val="auto"/>
      <w:lang w:eastAsia="en-US"/>
    </w:rPr>
  </w:style>
  <w:style w:type="character" w:customStyle="1" w:styleId="cizojazycne">
    <w:name w:val="cizojazycne"/>
    <w:basedOn w:val="Standardnpsmoodstavce"/>
    <w:rPr>
      <w:rFonts w:cs="Times New Roman"/>
    </w:rPr>
  </w:style>
  <w:style w:type="paragraph" w:customStyle="1" w:styleId="2">
    <w:name w:val="2"/>
    <w:basedOn w:val="Normln"/>
    <w:next w:val="Rozloendokumentu"/>
    <w:link w:val="RozvrendokumentuChar"/>
    <w:pPr>
      <w:shd w:val="clear" w:color="000080" w:fill="000080"/>
      <w:spacing w:before="200" w:after="120" w:line="240" w:lineRule="auto"/>
    </w:pPr>
    <w:rPr>
      <w:rFonts w:cs="Times New Roman"/>
      <w:sz w:val="2"/>
      <w:szCs w:val="2"/>
    </w:rPr>
  </w:style>
  <w:style w:type="paragraph" w:customStyle="1" w:styleId="ACNormln">
    <w:name w:val="AC Normální"/>
    <w:basedOn w:val="Normln"/>
    <w:link w:val="ACNormlnChar"/>
    <w:pPr>
      <w:widowControl w:val="0"/>
      <w:spacing w:before="120" w:after="0" w:line="240" w:lineRule="auto"/>
    </w:pPr>
    <w:rPr>
      <w:rFonts w:eastAsia="Times New Roman"/>
      <w:sz w:val="22"/>
      <w:szCs w:val="22"/>
    </w:rPr>
  </w:style>
  <w:style w:type="character" w:customStyle="1" w:styleId="ACNormlnChar">
    <w:name w:val="AC Normální Char"/>
    <w:basedOn w:val="Standardnpsmoodstavce"/>
    <w:link w:val="ACNormln"/>
    <w:rPr>
      <w:rFonts w:ascii="Calibri" w:eastAsia="Times New Roman" w:hAnsi="Calibri" w:cs="Calibri"/>
      <w:sz w:val="22"/>
      <w:szCs w:val="22"/>
    </w:rPr>
  </w:style>
  <w:style w:type="paragraph" w:customStyle="1" w:styleId="Default">
    <w:name w:val="Default"/>
    <w:uiPriority w:val="99"/>
    <w:pPr>
      <w:spacing w:after="0" w:line="240" w:lineRule="auto"/>
    </w:pPr>
    <w:rPr>
      <w:rFonts w:eastAsia="Times New Roman"/>
      <w:color w:val="000000"/>
      <w:sz w:val="24"/>
      <w:szCs w:val="24"/>
    </w:rPr>
  </w:style>
  <w:style w:type="paragraph" w:customStyle="1" w:styleId="Tahoma">
    <w:name w:val="Tahoma"/>
    <w:basedOn w:val="Normln"/>
    <w:link w:val="TahomaChar"/>
    <w:pPr>
      <w:widowControl w:val="0"/>
      <w:spacing w:before="120" w:after="0" w:line="240" w:lineRule="auto"/>
    </w:pPr>
    <w:rPr>
      <w:rFonts w:ascii="Tahoma" w:eastAsia="Times New Roman" w:hAnsi="Tahoma"/>
      <w:sz w:val="20"/>
      <w:szCs w:val="22"/>
    </w:rPr>
  </w:style>
  <w:style w:type="character" w:customStyle="1" w:styleId="TahomaChar">
    <w:name w:val="Tahoma Char"/>
    <w:basedOn w:val="Standardnpsmoodstavce"/>
    <w:link w:val="Tahoma"/>
    <w:rPr>
      <w:rFonts w:ascii="Tahoma" w:eastAsia="Times New Roman" w:hAnsi="Tahoma" w:cs="Calibri"/>
      <w:sz w:val="20"/>
      <w:szCs w:val="22"/>
    </w:rPr>
  </w:style>
  <w:style w:type="paragraph" w:customStyle="1" w:styleId="Normlntun">
    <w:name w:val="Normálné tučné"/>
    <w:basedOn w:val="Normln"/>
    <w:pPr>
      <w:spacing w:before="200" w:after="120" w:line="240" w:lineRule="auto"/>
    </w:pPr>
    <w:rPr>
      <w:rFonts w:ascii="Tahoma" w:eastAsia="Times New Roman" w:hAnsi="Tahoma" w:cs="Arial"/>
      <w:b/>
      <w:bCs/>
      <w:color w:val="000000"/>
      <w:sz w:val="20"/>
      <w:szCs w:val="20"/>
      <w:lang w:eastAsia="en-US"/>
    </w:rPr>
  </w:style>
  <w:style w:type="character" w:styleId="CittHTML">
    <w:name w:val="HTML Cite"/>
    <w:basedOn w:val="Standardnpsmoodstavce"/>
    <w:rPr>
      <w:rFonts w:cs="Times New Roman"/>
      <w:i/>
      <w:iCs/>
    </w:rPr>
  </w:style>
  <w:style w:type="character" w:customStyle="1" w:styleId="RozvrendokumentuChar">
    <w:name w:val="Rozvržení dokumentu Char"/>
    <w:basedOn w:val="Standardnpsmoodstavce"/>
    <w:link w:val="2"/>
    <w:uiPriority w:val="99"/>
    <w:rPr>
      <w:rFonts w:ascii="Calibri" w:eastAsia="Calibri" w:hAnsi="Calibri" w:cs="Times New Roman"/>
      <w:sz w:val="2"/>
      <w:szCs w:val="2"/>
      <w:shd w:val="clear" w:color="000080" w:fill="000080"/>
    </w:rPr>
  </w:style>
  <w:style w:type="paragraph" w:customStyle="1" w:styleId="Zkladntext1">
    <w:name w:val="Základní text1"/>
    <w:pPr>
      <w:spacing w:before="120" w:line="240" w:lineRule="auto"/>
      <w:jc w:val="both"/>
    </w:pPr>
    <w:rPr>
      <w:rFonts w:eastAsia="Times New Roman"/>
      <w:color w:val="000000"/>
      <w:sz w:val="20"/>
      <w:szCs w:val="20"/>
      <w:lang w:eastAsia="en-US"/>
    </w:rPr>
  </w:style>
  <w:style w:type="paragraph" w:customStyle="1" w:styleId="ACNadpis1">
    <w:name w:val="AC Nadpis 1"/>
    <w:basedOn w:val="Normln"/>
    <w:next w:val="Normln"/>
    <w:pPr>
      <w:keepLines/>
      <w:pageBreakBefore/>
      <w:pBdr>
        <w:top w:val="single" w:sz="12" w:space="1" w:color="000000"/>
        <w:bottom w:val="single" w:sz="12" w:space="1" w:color="000000"/>
      </w:pBdr>
      <w:shd w:val="pct12" w:color="FFFFFF" w:fill="FFFFFF"/>
      <w:tabs>
        <w:tab w:val="num" w:pos="1134"/>
      </w:tabs>
      <w:spacing w:before="200" w:line="240" w:lineRule="auto"/>
      <w:ind w:left="1134" w:hanging="1134"/>
      <w:jc w:val="left"/>
      <w:outlineLvl w:val="0"/>
    </w:pPr>
    <w:rPr>
      <w:rFonts w:eastAsia="Times New Roman"/>
      <w:b/>
      <w:bCs/>
      <w:smallCaps/>
      <w:sz w:val="36"/>
      <w:szCs w:val="36"/>
      <w:lang w:eastAsia="en-US"/>
    </w:rPr>
  </w:style>
  <w:style w:type="paragraph" w:customStyle="1" w:styleId="Revize1">
    <w:name w:val="Revize1"/>
    <w:hidden/>
    <w:semiHidden/>
    <w:pPr>
      <w:spacing w:after="0" w:line="240" w:lineRule="auto"/>
    </w:pPr>
    <w:rPr>
      <w:rFonts w:ascii="Tahoma" w:eastAsia="Times New Roman" w:hAnsi="Tahoma" w:cs="Tahoma"/>
      <w:sz w:val="20"/>
      <w:szCs w:val="20"/>
    </w:rPr>
  </w:style>
  <w:style w:type="paragraph" w:customStyle="1" w:styleId="ACsodrkami">
    <w:name w:val="AC s odrážkami"/>
    <w:basedOn w:val="ACNormln"/>
    <w:pPr>
      <w:tabs>
        <w:tab w:val="num" w:pos="1701"/>
      </w:tabs>
      <w:spacing w:before="60"/>
      <w:ind w:left="2268" w:hanging="567"/>
    </w:pPr>
  </w:style>
  <w:style w:type="character" w:styleId="slostrnky">
    <w:name w:val="page number"/>
    <w:basedOn w:val="Standardnpsmoodstavce"/>
    <w:uiPriority w:val="99"/>
    <w:rPr>
      <w:rFonts w:ascii="Arial" w:hAnsi="Arial" w:cs="Arial"/>
      <w:sz w:val="16"/>
      <w:szCs w:val="16"/>
    </w:rPr>
  </w:style>
  <w:style w:type="paragraph" w:customStyle="1" w:styleId="ACNadpis2">
    <w:name w:val="AC Nadpis 2"/>
    <w:basedOn w:val="Normln"/>
    <w:next w:val="ACNormln"/>
    <w:pPr>
      <w:keepNext/>
      <w:keepLines/>
      <w:widowControl w:val="0"/>
      <w:pBdr>
        <w:bottom w:val="single" w:sz="12" w:space="1" w:color="000000"/>
      </w:pBdr>
      <w:tabs>
        <w:tab w:val="num" w:pos="1134"/>
      </w:tabs>
      <w:spacing w:before="200" w:line="240" w:lineRule="auto"/>
      <w:ind w:left="1134" w:hanging="1134"/>
      <w:jc w:val="left"/>
      <w:outlineLvl w:val="1"/>
    </w:pPr>
    <w:rPr>
      <w:rFonts w:ascii="Tahoma" w:eastAsia="Times New Roman" w:hAnsi="Tahoma" w:cs="Tahoma"/>
      <w:b/>
      <w:bCs/>
      <w:smallCaps/>
      <w:sz w:val="28"/>
      <w:szCs w:val="28"/>
    </w:rPr>
  </w:style>
  <w:style w:type="character" w:customStyle="1" w:styleId="CharChar1">
    <w:name w:val="Char Char1"/>
    <w:basedOn w:val="Standardnpsmoodstavce"/>
    <w:rPr>
      <w:rFonts w:ascii="Tahoma" w:hAnsi="Tahoma" w:cs="Tahoma"/>
      <w:lang w:val="cs-CZ" w:eastAsia="cs-CZ"/>
    </w:rPr>
  </w:style>
  <w:style w:type="paragraph" w:styleId="Prosttext">
    <w:name w:val="Plain Text"/>
    <w:basedOn w:val="Normln"/>
    <w:link w:val="ProsttextChar"/>
    <w:uiPriority w:val="99"/>
    <w:pPr>
      <w:spacing w:before="0" w:after="0" w:line="240" w:lineRule="auto"/>
      <w:jc w:val="left"/>
    </w:pPr>
    <w:rPr>
      <w:rFonts w:ascii="Consolas" w:eastAsia="Times New Roman" w:hAnsi="Consolas" w:cs="Consolas"/>
    </w:rPr>
  </w:style>
  <w:style w:type="character" w:customStyle="1" w:styleId="ProsttextChar">
    <w:name w:val="Prostý text Char"/>
    <w:basedOn w:val="Standardnpsmoodstavce"/>
    <w:link w:val="Prosttext"/>
    <w:uiPriority w:val="99"/>
    <w:rPr>
      <w:rFonts w:ascii="Consolas" w:eastAsia="Times New Roman" w:hAnsi="Consolas" w:cs="Consolas"/>
    </w:rPr>
  </w:style>
  <w:style w:type="paragraph" w:customStyle="1" w:styleId="Odrka2EQmodr">
    <w:name w:val="Odrážka 2 EQ modrá"/>
    <w:basedOn w:val="Normln"/>
    <w:pPr>
      <w:tabs>
        <w:tab w:val="num" w:pos="360"/>
      </w:tabs>
      <w:spacing w:before="0" w:after="0" w:line="240" w:lineRule="auto"/>
      <w:jc w:val="left"/>
    </w:pPr>
    <w:rPr>
      <w:rFonts w:ascii="Tahoma" w:eastAsia="Times New Roman" w:hAnsi="Tahoma" w:cs="Tahoma"/>
      <w:sz w:val="20"/>
      <w:szCs w:val="20"/>
    </w:rPr>
  </w:style>
  <w:style w:type="paragraph" w:customStyle="1" w:styleId="OdrkaEQ3ern">
    <w:name w:val="Odrážka EQ 3 černá"/>
    <w:basedOn w:val="Normln"/>
    <w:pPr>
      <w:tabs>
        <w:tab w:val="num" w:pos="1701"/>
      </w:tabs>
      <w:spacing w:before="200" w:after="120" w:line="240" w:lineRule="auto"/>
      <w:ind w:left="1701" w:hanging="567"/>
    </w:pPr>
    <w:rPr>
      <w:rFonts w:ascii="Tahoma" w:eastAsia="Times New Roman" w:hAnsi="Tahoma" w:cs="Tahoma"/>
      <w:sz w:val="20"/>
      <w:szCs w:val="20"/>
    </w:rPr>
  </w:style>
  <w:style w:type="paragraph" w:customStyle="1" w:styleId="OdrkaEQ4erven">
    <w:name w:val="Odrážka EQ 4 červená"/>
    <w:basedOn w:val="Normln"/>
    <w:pPr>
      <w:tabs>
        <w:tab w:val="num" w:pos="2268"/>
      </w:tabs>
      <w:spacing w:before="200" w:after="120" w:line="240" w:lineRule="auto"/>
      <w:ind w:left="2268" w:hanging="567"/>
    </w:pPr>
    <w:rPr>
      <w:rFonts w:ascii="Tahoma" w:eastAsia="Times New Roman" w:hAnsi="Tahoma" w:cs="Tahoma"/>
      <w:sz w:val="20"/>
      <w:szCs w:val="20"/>
    </w:rPr>
  </w:style>
  <w:style w:type="paragraph" w:customStyle="1" w:styleId="OdrkaEQ5modr">
    <w:name w:val="Odrážka EQ 5 modrá"/>
    <w:basedOn w:val="Normln"/>
    <w:pPr>
      <w:tabs>
        <w:tab w:val="num" w:pos="2835"/>
      </w:tabs>
      <w:spacing w:before="200" w:after="120" w:line="240" w:lineRule="auto"/>
      <w:ind w:left="2835" w:hanging="567"/>
    </w:pPr>
    <w:rPr>
      <w:rFonts w:ascii="Tahoma" w:eastAsia="Times New Roman" w:hAnsi="Tahoma" w:cs="Tahoma"/>
      <w:sz w:val="20"/>
      <w:szCs w:val="20"/>
    </w:rPr>
  </w:style>
  <w:style w:type="paragraph" w:customStyle="1" w:styleId="OdrkaEQ6ern">
    <w:name w:val="Odrážka EQ 6 černá"/>
    <w:basedOn w:val="Normln"/>
    <w:pPr>
      <w:tabs>
        <w:tab w:val="num" w:pos="3402"/>
      </w:tabs>
      <w:spacing w:before="200" w:after="120" w:line="240" w:lineRule="auto"/>
      <w:ind w:left="3402" w:hanging="567"/>
    </w:pPr>
    <w:rPr>
      <w:rFonts w:ascii="Tahoma" w:eastAsia="Times New Roman" w:hAnsi="Tahoma" w:cs="Tahoma"/>
      <w:sz w:val="20"/>
      <w:szCs w:val="20"/>
    </w:rPr>
  </w:style>
  <w:style w:type="paragraph" w:customStyle="1" w:styleId="OdrkaEQ7erven">
    <w:name w:val="Odrážka EQ 7 červená"/>
    <w:basedOn w:val="Normln"/>
    <w:pPr>
      <w:tabs>
        <w:tab w:val="num" w:pos="3969"/>
      </w:tabs>
      <w:spacing w:before="200" w:after="120" w:line="240" w:lineRule="auto"/>
      <w:ind w:left="3969" w:hanging="567"/>
    </w:pPr>
    <w:rPr>
      <w:rFonts w:ascii="Tahoma" w:eastAsia="Times New Roman" w:hAnsi="Tahoma" w:cs="Tahoma"/>
      <w:sz w:val="20"/>
      <w:szCs w:val="20"/>
    </w:rPr>
  </w:style>
  <w:style w:type="paragraph" w:customStyle="1" w:styleId="OdrkaEQ8modr">
    <w:name w:val="Odrážka EQ 8 modrá"/>
    <w:basedOn w:val="Normln"/>
    <w:pPr>
      <w:tabs>
        <w:tab w:val="num" w:pos="4536"/>
      </w:tabs>
      <w:spacing w:before="200" w:after="120" w:line="240" w:lineRule="auto"/>
      <w:ind w:left="4536" w:hanging="567"/>
    </w:pPr>
    <w:rPr>
      <w:rFonts w:ascii="Tahoma" w:eastAsia="Times New Roman" w:hAnsi="Tahoma" w:cs="Tahoma"/>
      <w:sz w:val="20"/>
      <w:szCs w:val="20"/>
    </w:rPr>
  </w:style>
  <w:style w:type="paragraph" w:customStyle="1" w:styleId="OdrkaEQ9ern">
    <w:name w:val="Odrážka EQ 9 černá"/>
    <w:basedOn w:val="Normln"/>
    <w:pPr>
      <w:tabs>
        <w:tab w:val="num" w:pos="5103"/>
      </w:tabs>
      <w:spacing w:before="200" w:after="120" w:line="240" w:lineRule="auto"/>
      <w:ind w:left="5103" w:hanging="567"/>
    </w:pPr>
    <w:rPr>
      <w:rFonts w:ascii="Tahoma" w:eastAsia="Times New Roman" w:hAnsi="Tahoma" w:cs="Tahoma"/>
      <w:sz w:val="20"/>
      <w:szCs w:val="20"/>
    </w:rPr>
  </w:style>
  <w:style w:type="paragraph" w:customStyle="1" w:styleId="Tabulka-blnadpisII">
    <w:name w:val="Tabulka  - bílý nadpis II"/>
    <w:basedOn w:val="Normln"/>
    <w:pPr>
      <w:spacing w:before="120" w:after="120"/>
      <w:jc w:val="left"/>
    </w:pPr>
    <w:rPr>
      <w:rFonts w:ascii="Tahoma" w:eastAsia="Times New Roman" w:hAnsi="Tahoma" w:cs="Tahoma"/>
      <w:b/>
      <w:bCs/>
      <w:color w:val="FFFFFF"/>
      <w:sz w:val="20"/>
      <w:szCs w:val="20"/>
    </w:rPr>
  </w:style>
  <w:style w:type="paragraph" w:customStyle="1" w:styleId="Odrkamodr">
    <w:name w:val="Odrážka modrá"/>
    <w:basedOn w:val="Normln"/>
    <w:link w:val="OdrkamodrChar"/>
    <w:pPr>
      <w:spacing w:line="240" w:lineRule="auto"/>
      <w:ind w:left="927" w:hanging="360"/>
    </w:pPr>
    <w:rPr>
      <w:rFonts w:ascii="Arial" w:eastAsia="Times New Roman" w:hAnsi="Arial" w:cs="Arial"/>
      <w:sz w:val="20"/>
      <w:szCs w:val="20"/>
      <w:lang w:eastAsia="en-US"/>
    </w:rPr>
  </w:style>
  <w:style w:type="character" w:customStyle="1" w:styleId="OdrkamodrChar">
    <w:name w:val="Odrážka modrá Char"/>
    <w:basedOn w:val="Standardnpsmoodstavce"/>
    <w:link w:val="Odrkamodr"/>
    <w:rPr>
      <w:rFonts w:ascii="Arial" w:eastAsia="Times New Roman" w:hAnsi="Arial" w:cs="Arial"/>
      <w:sz w:val="20"/>
      <w:szCs w:val="20"/>
      <w:lang w:eastAsia="en-US"/>
    </w:rPr>
  </w:style>
  <w:style w:type="paragraph" w:customStyle="1" w:styleId="Odsazeno">
    <w:name w:val="Odsazeno"/>
    <w:basedOn w:val="Normln"/>
    <w:link w:val="OdsazenoChar"/>
    <w:pPr>
      <w:spacing w:before="0" w:after="80" w:line="240" w:lineRule="auto"/>
      <w:ind w:left="993"/>
    </w:pPr>
    <w:rPr>
      <w:rFonts w:ascii="Cambria" w:eastAsia="Times New Roman" w:hAnsi="Cambria" w:cs="Times New Roman"/>
      <w:sz w:val="22"/>
      <w:szCs w:val="22"/>
    </w:rPr>
  </w:style>
  <w:style w:type="character" w:customStyle="1" w:styleId="OdsazenoChar">
    <w:name w:val="Odsazeno Char"/>
    <w:basedOn w:val="Standardnpsmoodstavce"/>
    <w:link w:val="Odsazeno"/>
    <w:rPr>
      <w:rFonts w:ascii="Cambria" w:eastAsia="Times New Roman" w:hAnsi="Cambria" w:cs="Times New Roman"/>
      <w:sz w:val="22"/>
      <w:szCs w:val="22"/>
    </w:rPr>
  </w:style>
  <w:style w:type="paragraph" w:customStyle="1" w:styleId="Obrzek">
    <w:name w:val="Obrázek"/>
    <w:basedOn w:val="Normln"/>
    <w:pPr>
      <w:spacing w:before="200" w:after="360" w:line="240" w:lineRule="auto"/>
      <w:jc w:val="center"/>
    </w:pPr>
    <w:rPr>
      <w:rFonts w:ascii="Tahoma" w:eastAsia="Times New Roman" w:hAnsi="Tahoma" w:cs="Times New Roman"/>
      <w:b/>
      <w:color w:val="000000"/>
      <w:sz w:val="20"/>
      <w:szCs w:val="24"/>
      <w:lang w:eastAsia="en-US"/>
    </w:rPr>
  </w:style>
  <w:style w:type="paragraph" w:styleId="Normlnweb">
    <w:name w:val="Normal (Web)"/>
    <w:basedOn w:val="Normln"/>
    <w:uiPriority w:val="99"/>
    <w:pPr>
      <w:spacing w:before="0" w:after="0" w:line="240" w:lineRule="auto"/>
      <w:jc w:val="left"/>
    </w:pPr>
    <w:rPr>
      <w:rFonts w:ascii="Times New Roman" w:eastAsia="Times New Roman" w:hAnsi="Times New Roman" w:cs="Times New Roman"/>
      <w:sz w:val="24"/>
      <w:szCs w:val="24"/>
    </w:rPr>
  </w:style>
  <w:style w:type="character" w:customStyle="1" w:styleId="Znakypropoznmkupodarou">
    <w:name w:val="Znaky pro poznámku pod čarou"/>
    <w:basedOn w:val="Standardnpsmoodstavce"/>
    <w:rPr>
      <w:rFonts w:cs="Times New Roman"/>
      <w:vertAlign w:val="superscript"/>
    </w:rPr>
  </w:style>
  <w:style w:type="paragraph" w:styleId="Zkladntext">
    <w:name w:val="Body Text"/>
    <w:basedOn w:val="Normln"/>
    <w:link w:val="ZkladntextChar"/>
    <w:uiPriority w:val="99"/>
    <w:pPr>
      <w:spacing w:before="0" w:after="120" w:line="240" w:lineRule="auto"/>
      <w:jc w:val="left"/>
    </w:pPr>
    <w:rPr>
      <w:rFonts w:ascii="Times New Roman" w:eastAsia="Times New Roman" w:hAnsi="Times New Roman" w:cs="Times New Roman"/>
      <w:sz w:val="24"/>
      <w:szCs w:val="24"/>
    </w:rPr>
  </w:style>
  <w:style w:type="character" w:customStyle="1" w:styleId="ZkladntextChar">
    <w:name w:val="Základní text Char"/>
    <w:basedOn w:val="Standardnpsmoodstavce"/>
    <w:link w:val="Zkladntext"/>
    <w:qFormat/>
    <w:rPr>
      <w:rFonts w:ascii="Times New Roman" w:eastAsia="Times New Roman" w:hAnsi="Times New Roman" w:cs="Times New Roman"/>
      <w:sz w:val="24"/>
      <w:szCs w:val="24"/>
    </w:rPr>
  </w:style>
  <w:style w:type="paragraph" w:customStyle="1" w:styleId="Normln5b">
    <w:name w:val="Normální 5 b."/>
    <w:basedOn w:val="Normln"/>
    <w:pPr>
      <w:widowControl w:val="0"/>
      <w:spacing w:before="0" w:after="0" w:line="240" w:lineRule="auto"/>
    </w:pPr>
    <w:rPr>
      <w:rFonts w:ascii="Tahoma" w:eastAsia="Times New Roman" w:hAnsi="Tahoma" w:cs="Tahoma"/>
      <w:sz w:val="10"/>
      <w:szCs w:val="20"/>
    </w:rPr>
  </w:style>
  <w:style w:type="paragraph" w:customStyle="1" w:styleId="OMODRAZKY">
    <w:name w:val="OM ODRAZKY"/>
    <w:basedOn w:val="Normln"/>
    <w:pPr>
      <w:numPr>
        <w:numId w:val="5"/>
      </w:numPr>
      <w:spacing w:before="120" w:after="0" w:line="240" w:lineRule="auto"/>
      <w:ind w:left="0" w:firstLine="0"/>
    </w:pPr>
    <w:rPr>
      <w:rFonts w:ascii="Arial" w:eastAsia="Times New Roman" w:hAnsi="Arial" w:cs="Arial"/>
      <w:sz w:val="20"/>
      <w:szCs w:val="20"/>
      <w:lang w:eastAsia="ar-SA"/>
    </w:rPr>
  </w:style>
  <w:style w:type="paragraph" w:customStyle="1" w:styleId="CharChar11">
    <w:name w:val="Char Char11"/>
    <w:basedOn w:val="Normln"/>
    <w:pPr>
      <w:spacing w:before="0" w:after="160" w:line="240" w:lineRule="exact"/>
      <w:jc w:val="left"/>
    </w:pPr>
    <w:rPr>
      <w:rFonts w:ascii="Tahoma" w:eastAsia="Times New Roman" w:hAnsi="Tahoma" w:cs="Times New Roman"/>
      <w:sz w:val="20"/>
      <w:szCs w:val="20"/>
      <w:lang w:val="en-US" w:eastAsia="en-US"/>
    </w:rPr>
  </w:style>
  <w:style w:type="paragraph" w:customStyle="1" w:styleId="Tabulka-normln">
    <w:name w:val="Tabulka - normální"/>
    <w:basedOn w:val="Normln"/>
    <w:pPr>
      <w:spacing w:line="240" w:lineRule="auto"/>
      <w:ind w:left="57" w:right="57"/>
    </w:pPr>
    <w:rPr>
      <w:rFonts w:ascii="Tahoma" w:eastAsia="Times New Roman" w:hAnsi="Tahoma" w:cs="Tahoma"/>
      <w:sz w:val="20"/>
      <w:szCs w:val="20"/>
    </w:rPr>
  </w:style>
  <w:style w:type="paragraph" w:styleId="Zkladntext3">
    <w:name w:val="Body Text 3"/>
    <w:basedOn w:val="Normln"/>
    <w:link w:val="Zkladntext3Char"/>
    <w:uiPriority w:val="99"/>
    <w:pPr>
      <w:spacing w:before="0" w:after="120" w:line="240" w:lineRule="auto"/>
      <w:jc w:val="left"/>
    </w:pPr>
    <w:rPr>
      <w:rFonts w:ascii="Times New Roman" w:eastAsia="Times New Roman" w:hAnsi="Times New Roman" w:cs="Times New Roman"/>
      <w:sz w:val="16"/>
      <w:szCs w:val="16"/>
    </w:rPr>
  </w:style>
  <w:style w:type="character" w:customStyle="1" w:styleId="Zkladntext3Char">
    <w:name w:val="Základní text 3 Char"/>
    <w:basedOn w:val="Standardnpsmoodstavce"/>
    <w:link w:val="Zkladntext3"/>
    <w:uiPriority w:val="99"/>
    <w:rPr>
      <w:rFonts w:ascii="Times New Roman" w:eastAsia="Times New Roman" w:hAnsi="Times New Roman" w:cs="Times New Roman"/>
      <w:sz w:val="16"/>
      <w:szCs w:val="16"/>
    </w:rPr>
  </w:style>
  <w:style w:type="paragraph" w:customStyle="1" w:styleId="3nadpis">
    <w:name w:val="3. nadpis"/>
    <w:basedOn w:val="Normln"/>
    <w:pPr>
      <w:tabs>
        <w:tab w:val="num" w:pos="1224"/>
      </w:tabs>
      <w:spacing w:before="0" w:after="0" w:line="240" w:lineRule="auto"/>
      <w:ind w:left="1224" w:hanging="504"/>
    </w:pPr>
    <w:rPr>
      <w:rFonts w:ascii="Arial Narrow" w:eastAsia="Times New Roman" w:hAnsi="Arial Narrow" w:cs="Arial Narrow"/>
      <w:b/>
      <w:bCs/>
      <w:sz w:val="24"/>
      <w:szCs w:val="24"/>
    </w:rPr>
  </w:style>
  <w:style w:type="character" w:customStyle="1" w:styleId="TextpoznpodarouChar1">
    <w:name w:val="Text pozn. pod čarou Char1"/>
    <w:basedOn w:val="Standardnpsmoodstavce"/>
    <w:semiHidden/>
    <w:rPr>
      <w:rFonts w:ascii="Arial" w:hAnsi="Arial" w:cs="Arial"/>
      <w:sz w:val="16"/>
      <w:szCs w:val="16"/>
      <w:lang w:val="en-US"/>
    </w:rPr>
  </w:style>
  <w:style w:type="paragraph" w:customStyle="1" w:styleId="Normln-poznmkapodarou">
    <w:name w:val="Normální - poznámka pod čarou"/>
    <w:basedOn w:val="Normln"/>
    <w:pPr>
      <w:spacing w:line="240" w:lineRule="auto"/>
    </w:pPr>
    <w:rPr>
      <w:rFonts w:ascii="Tahoma" w:eastAsia="Times New Roman" w:hAnsi="Tahoma" w:cs="Tahoma"/>
      <w:sz w:val="16"/>
      <w:szCs w:val="20"/>
    </w:rPr>
  </w:style>
  <w:style w:type="paragraph" w:customStyle="1" w:styleId="Podnadpis1">
    <w:name w:val="Podnadpis1"/>
    <w:basedOn w:val="Normln"/>
    <w:next w:val="Normln"/>
    <w:link w:val="PodnadpisChar"/>
    <w:pPr>
      <w:pBdr>
        <w:bottom w:val="single" w:sz="18" w:space="6" w:color="C0504D"/>
      </w:pBdr>
      <w:spacing w:before="0" w:after="240" w:line="240" w:lineRule="auto"/>
      <w:ind w:left="992"/>
      <w:jc w:val="left"/>
    </w:pPr>
    <w:rPr>
      <w:rFonts w:ascii="Cambria" w:eastAsia="Times New Roman" w:hAnsi="Cambria" w:cs="Times New Roman"/>
      <w:color w:val="C00000"/>
      <w:sz w:val="24"/>
      <w:szCs w:val="22"/>
    </w:rPr>
  </w:style>
  <w:style w:type="character" w:customStyle="1" w:styleId="PodnadpisChar">
    <w:name w:val="Podnadpis Char"/>
    <w:basedOn w:val="Standardnpsmoodstavce"/>
    <w:link w:val="Podnadpis1"/>
    <w:rPr>
      <w:rFonts w:ascii="Cambria" w:eastAsia="Times New Roman" w:hAnsi="Cambria" w:cs="Times New Roman"/>
      <w:color w:val="C00000"/>
      <w:sz w:val="24"/>
      <w:szCs w:val="22"/>
    </w:rPr>
  </w:style>
  <w:style w:type="character" w:customStyle="1" w:styleId="TextkomenteChar1">
    <w:name w:val="Text komentáře Char1"/>
    <w:basedOn w:val="Standardnpsmoodstavce"/>
    <w:semiHidden/>
    <w:rPr>
      <w:rFonts w:ascii="Arial Narrow" w:hAnsi="Arial Narrow" w:cs="Arial Narrow"/>
      <w:sz w:val="20"/>
      <w:szCs w:val="20"/>
      <w:lang w:eastAsia="cs-CZ"/>
    </w:rPr>
  </w:style>
  <w:style w:type="paragraph" w:customStyle="1" w:styleId="OdrkaEQerven">
    <w:name w:val="Odrážka EQ červená"/>
    <w:basedOn w:val="Normln"/>
    <w:link w:val="OdrkaEQervenChar"/>
    <w:pPr>
      <w:widowControl w:val="0"/>
      <w:spacing w:line="240" w:lineRule="auto"/>
      <w:ind w:left="568" w:hanging="284"/>
    </w:pPr>
    <w:rPr>
      <w:rFonts w:ascii="Tahoma" w:eastAsia="Times New Roman" w:hAnsi="Tahoma" w:cs="Tahoma"/>
      <w:sz w:val="20"/>
      <w:szCs w:val="20"/>
      <w:lang w:eastAsia="en-US"/>
    </w:rPr>
  </w:style>
  <w:style w:type="character" w:customStyle="1" w:styleId="OdrkaEQervenChar">
    <w:name w:val="Odrážka EQ červená Char"/>
    <w:basedOn w:val="Standardnpsmoodstavce"/>
    <w:link w:val="OdrkaEQerven"/>
    <w:rPr>
      <w:rFonts w:ascii="Tahoma" w:eastAsia="Times New Roman" w:hAnsi="Tahoma" w:cs="Tahoma"/>
      <w:sz w:val="20"/>
      <w:szCs w:val="20"/>
      <w:lang w:eastAsia="en-US"/>
    </w:rPr>
  </w:style>
  <w:style w:type="paragraph" w:styleId="Seznamsodrkami">
    <w:name w:val="List Bullet"/>
    <w:basedOn w:val="Normln"/>
    <w:uiPriority w:val="99"/>
    <w:pPr>
      <w:numPr>
        <w:numId w:val="4"/>
      </w:numPr>
      <w:spacing w:before="120" w:after="0" w:line="240" w:lineRule="auto"/>
    </w:pPr>
    <w:rPr>
      <w:rFonts w:ascii="Times New Roman" w:eastAsia="Times New Roman" w:hAnsi="Times New Roman" w:cs="Times New Roman"/>
      <w:sz w:val="22"/>
      <w:szCs w:val="24"/>
    </w:rPr>
  </w:style>
  <w:style w:type="paragraph" w:customStyle="1" w:styleId="Graf">
    <w:name w:val="Graf"/>
    <w:basedOn w:val="Titulek"/>
    <w:pPr>
      <w:widowControl w:val="0"/>
      <w:spacing w:before="200" w:after="120"/>
      <w:jc w:val="center"/>
    </w:pPr>
    <w:rPr>
      <w:rFonts w:ascii="Tahoma" w:eastAsia="Times New Roman" w:hAnsi="Tahoma" w:cs="Tahoma"/>
      <w:color w:val="auto"/>
      <w:lang w:eastAsia="en-US"/>
    </w:rPr>
  </w:style>
  <w:style w:type="paragraph" w:customStyle="1" w:styleId="OdrkyEQerven">
    <w:name w:val="Odrážky EQ červené"/>
    <w:basedOn w:val="Normln"/>
    <w:pPr>
      <w:numPr>
        <w:numId w:val="8"/>
      </w:numPr>
      <w:spacing w:line="240" w:lineRule="auto"/>
    </w:pPr>
    <w:rPr>
      <w:rFonts w:ascii="Tahoma" w:eastAsia="Times New Roman" w:hAnsi="Tahoma" w:cs="Times New Roman"/>
      <w:color w:val="000000"/>
      <w:sz w:val="20"/>
      <w:szCs w:val="22"/>
      <w:lang w:eastAsia="en-US"/>
    </w:rPr>
  </w:style>
  <w:style w:type="paragraph" w:customStyle="1" w:styleId="2nadpis">
    <w:name w:val="2. nadpis"/>
    <w:basedOn w:val="Normln"/>
    <w:pPr>
      <w:tabs>
        <w:tab w:val="num" w:pos="792"/>
      </w:tabs>
      <w:spacing w:before="0" w:after="0" w:line="240" w:lineRule="auto"/>
      <w:ind w:left="792" w:hanging="432"/>
    </w:pPr>
    <w:rPr>
      <w:rFonts w:ascii="Arial Narrow" w:eastAsia="Times New Roman" w:hAnsi="Arial Narrow" w:cs="Arial Narrow"/>
      <w:b/>
      <w:bCs/>
      <w:sz w:val="26"/>
      <w:szCs w:val="26"/>
    </w:rPr>
  </w:style>
  <w:style w:type="paragraph" w:customStyle="1" w:styleId="1nadpis">
    <w:name w:val="1. nadpis"/>
    <w:basedOn w:val="Normln"/>
    <w:pPr>
      <w:tabs>
        <w:tab w:val="num" w:pos="360"/>
      </w:tabs>
      <w:spacing w:before="0" w:after="0" w:line="240" w:lineRule="auto"/>
      <w:ind w:left="360" w:hanging="360"/>
    </w:pPr>
    <w:rPr>
      <w:rFonts w:ascii="Arial Narrow" w:eastAsia="Times New Roman" w:hAnsi="Arial Narrow" w:cs="Arial Narrow"/>
      <w:b/>
      <w:bCs/>
      <w:sz w:val="28"/>
      <w:szCs w:val="28"/>
    </w:rPr>
  </w:style>
  <w:style w:type="paragraph" w:styleId="Seznam3">
    <w:name w:val="List 3"/>
    <w:basedOn w:val="Normln"/>
    <w:uiPriority w:val="99"/>
    <w:pPr>
      <w:numPr>
        <w:numId w:val="9"/>
      </w:numPr>
      <w:tabs>
        <w:tab w:val="left" w:pos="1701"/>
      </w:tabs>
      <w:spacing w:before="120" w:line="240" w:lineRule="auto"/>
    </w:pPr>
    <w:rPr>
      <w:rFonts w:ascii="Tahoma" w:eastAsia="Times New Roman" w:hAnsi="Tahoma" w:cs="Tahoma"/>
      <w:sz w:val="20"/>
      <w:szCs w:val="20"/>
    </w:rPr>
  </w:style>
  <w:style w:type="character" w:customStyle="1" w:styleId="NormlntunChar">
    <w:name w:val="Normální tučný Char"/>
    <w:basedOn w:val="Standardnpsmoodstavce"/>
    <w:link w:val="Normlntun0"/>
    <w:rPr>
      <w:rFonts w:ascii="Tahoma" w:hAnsi="Tahoma" w:cs="Tahoma"/>
      <w:b/>
      <w:bCs/>
      <w:sz w:val="24"/>
      <w:szCs w:val="24"/>
    </w:rPr>
  </w:style>
  <w:style w:type="paragraph" w:customStyle="1" w:styleId="Normlntun0">
    <w:name w:val="Normální tučný"/>
    <w:basedOn w:val="Normln"/>
    <w:next w:val="Normln"/>
    <w:link w:val="NormlntunChar"/>
    <w:pPr>
      <w:keepNext/>
      <w:keepLines/>
      <w:spacing w:before="240" w:after="120" w:line="240" w:lineRule="auto"/>
    </w:pPr>
    <w:rPr>
      <w:rFonts w:ascii="Tahoma" w:hAnsi="Tahoma" w:cs="Tahoma"/>
      <w:b/>
      <w:bCs/>
      <w:sz w:val="24"/>
      <w:szCs w:val="24"/>
    </w:rPr>
  </w:style>
  <w:style w:type="paragraph" w:customStyle="1" w:styleId="StylTitulek">
    <w:name w:val="Styl Titulek"/>
    <w:basedOn w:val="Titulek"/>
    <w:pPr>
      <w:widowControl w:val="0"/>
      <w:spacing w:before="120" w:after="360"/>
      <w:jc w:val="center"/>
    </w:pPr>
    <w:rPr>
      <w:rFonts w:ascii="Tahoma" w:eastAsia="Times New Roman" w:hAnsi="Tahoma" w:cs="Tahoma"/>
      <w:color w:val="auto"/>
      <w:sz w:val="18"/>
      <w:szCs w:val="18"/>
      <w:lang w:eastAsia="en-US"/>
    </w:rPr>
  </w:style>
  <w:style w:type="paragraph" w:customStyle="1" w:styleId="StylBlhopsmavtabulcezarovnnnasted">
    <w:name w:val="Styl Bílého písma v tabulce zarovnání na střed"/>
    <w:basedOn w:val="Normln"/>
    <w:pPr>
      <w:widowControl w:val="0"/>
      <w:spacing w:before="120" w:after="120"/>
      <w:jc w:val="center"/>
    </w:pPr>
    <w:rPr>
      <w:rFonts w:ascii="Tahoma" w:eastAsia="Times New Roman" w:hAnsi="Tahoma" w:cs="Times New Roman"/>
      <w:b/>
      <w:bCs/>
      <w:color w:val="FFFFFF"/>
      <w:sz w:val="20"/>
      <w:szCs w:val="20"/>
    </w:rPr>
  </w:style>
  <w:style w:type="paragraph" w:customStyle="1" w:styleId="Deloittebodytext">
    <w:name w:val="Deloitte body text"/>
    <w:pPr>
      <w:spacing w:after="0" w:line="240" w:lineRule="auto"/>
    </w:pPr>
    <w:rPr>
      <w:rFonts w:ascii="Arial" w:eastAsia="Times New Roman" w:hAnsi="Arial" w:cs="Times New Roman"/>
      <w:color w:val="000000"/>
      <w:sz w:val="19"/>
      <w:szCs w:val="48"/>
      <w:lang w:eastAsia="en-US"/>
    </w:rPr>
  </w:style>
  <w:style w:type="numbering" w:customStyle="1" w:styleId="Styl2">
    <w:name w:val="Styl2"/>
    <w:pPr>
      <w:numPr>
        <w:numId w:val="7"/>
      </w:numPr>
    </w:pPr>
  </w:style>
  <w:style w:type="table" w:customStyle="1" w:styleId="Styl1">
    <w:name w:val="Styl1"/>
    <w:basedOn w:val="Normlntabulka"/>
    <w:uiPriority w:val="99"/>
    <w:pPr>
      <w:spacing w:after="0" w:line="240" w:lineRule="auto"/>
    </w:pPr>
    <w:rPr>
      <w:rFonts w:cs="Times New Roman"/>
      <w:sz w:val="20"/>
      <w:szCs w:val="20"/>
    </w:rPr>
    <w:tblPr/>
    <w:tblStylePr w:type="firstRow">
      <w:rPr>
        <w:rFonts w:ascii="Calibri" w:hAnsi="Calibri"/>
        <w:b/>
        <w:color w:val="FFFFFF" w:themeColor="background1"/>
        <w:sz w:val="22"/>
      </w:rPr>
      <w:tblPr/>
      <w:tcPr>
        <w:shd w:val="clear" w:color="432B20" w:fill="432B20"/>
      </w:tcPr>
    </w:tblStylePr>
    <w:tblStylePr w:type="lastRow">
      <w:rPr>
        <w:rFonts w:ascii="Calibri" w:hAnsi="Calibri"/>
      </w:rPr>
    </w:tblStylePr>
  </w:style>
  <w:style w:type="table" w:customStyle="1" w:styleId="GSEtab">
    <w:name w:val="GSE tab"/>
    <w:basedOn w:val="Normlntabulka"/>
    <w:uiPriority w:val="99"/>
    <w:pPr>
      <w:spacing w:after="0" w:line="240" w:lineRule="auto"/>
      <w:jc w:val="center"/>
    </w:pPr>
    <w:rPr>
      <w:rFonts w:cs="Times New Roman"/>
      <w:sz w:val="20"/>
      <w:szCs w:val="20"/>
    </w:rPr>
    <w:tblPr>
      <w:tblStyleRowBandSize w:val="1"/>
      <w:jc w:val="center"/>
      <w:tblBorders>
        <w:top w:val="single" w:sz="8" w:space="0" w:color="644030" w:themeColor="accent3" w:themeShade="BF"/>
        <w:left w:val="single" w:sz="8" w:space="0" w:color="644030" w:themeColor="accent3" w:themeShade="BF"/>
        <w:bottom w:val="single" w:sz="8" w:space="0" w:color="644030" w:themeColor="accent3" w:themeShade="BF"/>
        <w:right w:val="single" w:sz="8" w:space="0" w:color="644030" w:themeColor="accent3" w:themeShade="BF"/>
        <w:insideH w:val="single" w:sz="8" w:space="0" w:color="644030" w:themeColor="accent3" w:themeShade="BF"/>
        <w:insideV w:val="single" w:sz="8" w:space="0" w:color="644030" w:themeColor="accent3" w:themeShade="BF"/>
      </w:tblBorders>
    </w:tblPr>
    <w:trPr>
      <w:jc w:val="center"/>
    </w:trPr>
    <w:tblStylePr w:type="firstRow">
      <w:rPr>
        <w:rFonts w:ascii="Calibri" w:hAnsi="Calibri"/>
        <w:b/>
        <w:color w:val="FFFFFF" w:themeColor="background1"/>
        <w:sz w:val="22"/>
      </w:rPr>
      <w:tblPr/>
      <w:tcPr>
        <w:shd w:val="clear" w:color="432B20" w:fill="432B20"/>
      </w:tcPr>
    </w:tblStylePr>
    <w:tblStylePr w:type="lastRow">
      <w:rPr>
        <w:b/>
      </w:rPr>
      <w:tblPr/>
      <w:tcPr>
        <w:shd w:val="clear" w:color="D4D9CF" w:fill="D4D9CF"/>
      </w:tcPr>
    </w:tblStylePr>
    <w:tblStylePr w:type="band1Horz">
      <w:tblPr/>
      <w:tcPr>
        <w:shd w:val="clear" w:color="FFFFFF" w:fill="FFFFFF"/>
      </w:tcPr>
    </w:tblStylePr>
    <w:tblStylePr w:type="band2Horz">
      <w:tblPr/>
      <w:tcPr>
        <w:shd w:val="clear" w:color="EADBD4" w:fill="EADBD4"/>
      </w:tcPr>
    </w:tblStylePr>
  </w:style>
  <w:style w:type="table" w:customStyle="1" w:styleId="Prosttabulka21">
    <w:name w:val="Prostá tabulka 21"/>
    <w:basedOn w:val="Normlntabulka"/>
    <w:uiPriority w:val="42"/>
    <w:pPr>
      <w:spacing w:after="0" w:line="240" w:lineRule="auto"/>
    </w:pPr>
    <w:rPr>
      <w:rFonts w:cs="Times New Roman"/>
      <w:sz w:val="20"/>
      <w:szCs w:val="20"/>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Seznamsodrkami2">
    <w:name w:val="List Bullet 2"/>
    <w:basedOn w:val="Normln"/>
    <w:uiPriority w:val="99"/>
    <w:pPr>
      <w:numPr>
        <w:numId w:val="10"/>
      </w:numPr>
      <w:tabs>
        <w:tab w:val="left" w:pos="2268"/>
      </w:tabs>
      <w:spacing w:before="0" w:after="120" w:line="240" w:lineRule="auto"/>
    </w:pPr>
    <w:rPr>
      <w:rFonts w:eastAsia="Times New Roman" w:cs="Tahoma"/>
      <w:sz w:val="22"/>
      <w:szCs w:val="20"/>
      <w:lang w:eastAsia="en-US"/>
    </w:rPr>
  </w:style>
  <w:style w:type="paragraph" w:customStyle="1" w:styleId="SASNadpis5">
    <w:name w:val="SAS Nadpis 5"/>
    <w:basedOn w:val="Normln"/>
    <w:next w:val="Normln"/>
    <w:pPr>
      <w:keepNext/>
      <w:keepLines/>
      <w:widowControl w:val="0"/>
      <w:spacing w:before="100" w:after="0" w:line="240" w:lineRule="auto"/>
      <w:ind w:right="72"/>
      <w:jc w:val="right"/>
      <w:outlineLvl w:val="4"/>
    </w:pPr>
    <w:rPr>
      <w:rFonts w:ascii="Arial" w:eastAsia="Times New Roman" w:hAnsi="Arial" w:cs="Times New Roman"/>
      <w:b/>
      <w:color w:val="800000"/>
      <w:sz w:val="16"/>
      <w:szCs w:val="20"/>
    </w:rPr>
  </w:style>
  <w:style w:type="paragraph" w:customStyle="1" w:styleId="xl66">
    <w:name w:val="xl66"/>
    <w:basedOn w:val="Normln"/>
    <w:pP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67">
    <w:name w:val="xl67"/>
    <w:basedOn w:val="Normln"/>
    <w:pPr>
      <w:spacing w:before="100" w:beforeAutospacing="1" w:after="100" w:afterAutospacing="1" w:line="240" w:lineRule="auto"/>
      <w:jc w:val="left"/>
    </w:pPr>
    <w:rPr>
      <w:rFonts w:ascii="Times New Roman" w:eastAsia="Times New Roman" w:hAnsi="Times New Roman" w:cs="Times New Roman"/>
      <w:sz w:val="20"/>
      <w:szCs w:val="20"/>
    </w:rPr>
  </w:style>
  <w:style w:type="paragraph" w:customStyle="1" w:styleId="xl68">
    <w:name w:val="xl68"/>
    <w:basedOn w:val="Normln"/>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9">
    <w:name w:val="xl69"/>
    <w:basedOn w:val="Normln"/>
    <w:pPr>
      <w:pBdr>
        <w:top w:val="single" w:sz="4" w:space="0" w:color="4F6228"/>
        <w:left w:val="single" w:sz="4" w:space="0" w:color="4F6228"/>
        <w:bottom w:val="single" w:sz="4" w:space="0" w:color="4F6228"/>
        <w:right w:val="single" w:sz="4" w:space="0" w:color="4F6228"/>
      </w:pBdr>
      <w:shd w:val="clear" w:color="4F6228" w:fill="4F6228"/>
      <w:spacing w:before="100" w:beforeAutospacing="1" w:after="100" w:afterAutospacing="1" w:line="240" w:lineRule="auto"/>
      <w:jc w:val="left"/>
    </w:pPr>
    <w:rPr>
      <w:rFonts w:ascii="Times New Roman" w:eastAsia="Times New Roman" w:hAnsi="Times New Roman" w:cs="Times New Roman"/>
      <w:b/>
      <w:bCs/>
      <w:color w:val="FFFFFF"/>
      <w:sz w:val="20"/>
      <w:szCs w:val="20"/>
    </w:rPr>
  </w:style>
  <w:style w:type="paragraph" w:customStyle="1" w:styleId="xl70">
    <w:name w:val="xl70"/>
    <w:basedOn w:val="Normln"/>
    <w:pPr>
      <w:pBdr>
        <w:top w:val="single" w:sz="4" w:space="0" w:color="4F6228"/>
        <w:left w:val="single" w:sz="4" w:space="0" w:color="4F6228"/>
        <w:bottom w:val="single" w:sz="4" w:space="0" w:color="4F6228"/>
        <w:right w:val="single" w:sz="4" w:space="0" w:color="4F6228"/>
      </w:pBdr>
      <w:shd w:val="clear" w:color="4F6228" w:fill="4F6228"/>
      <w:spacing w:before="100" w:beforeAutospacing="1" w:after="100" w:afterAutospacing="1" w:line="240" w:lineRule="auto"/>
      <w:jc w:val="center"/>
    </w:pPr>
    <w:rPr>
      <w:rFonts w:ascii="Times New Roman" w:eastAsia="Times New Roman" w:hAnsi="Times New Roman" w:cs="Times New Roman"/>
      <w:b/>
      <w:bCs/>
      <w:color w:val="FFFFFF"/>
      <w:sz w:val="20"/>
      <w:szCs w:val="20"/>
    </w:rPr>
  </w:style>
  <w:style w:type="paragraph" w:customStyle="1" w:styleId="xl71">
    <w:name w:val="xl71"/>
    <w:basedOn w:val="Normln"/>
    <w:pPr>
      <w:pBdr>
        <w:top w:val="single" w:sz="4" w:space="0" w:color="4F6228"/>
        <w:left w:val="single" w:sz="4" w:space="0" w:color="4F6228"/>
        <w:bottom w:val="single" w:sz="4" w:space="0" w:color="4F6228"/>
        <w:right w:val="single" w:sz="4" w:space="0" w:color="4F6228"/>
      </w:pBdr>
      <w:shd w:val="clear" w:color="4F6228" w:fill="4F6228"/>
      <w:spacing w:before="100" w:beforeAutospacing="1" w:after="100" w:afterAutospacing="1" w:line="240" w:lineRule="auto"/>
      <w:jc w:val="center"/>
    </w:pPr>
    <w:rPr>
      <w:rFonts w:ascii="Times New Roman" w:eastAsia="Times New Roman" w:hAnsi="Times New Roman" w:cs="Times New Roman"/>
      <w:b/>
      <w:bCs/>
      <w:color w:val="FFFFFF"/>
      <w:sz w:val="20"/>
      <w:szCs w:val="20"/>
    </w:rPr>
  </w:style>
  <w:style w:type="paragraph" w:customStyle="1" w:styleId="xl72">
    <w:name w:val="xl72"/>
    <w:basedOn w:val="Normln"/>
    <w:pPr>
      <w:pBdr>
        <w:top w:val="single" w:sz="4" w:space="0" w:color="4F6228"/>
        <w:left w:val="single" w:sz="4" w:space="0" w:color="4F6228"/>
        <w:bottom w:val="single" w:sz="4" w:space="0" w:color="4F6228"/>
        <w:right w:val="single" w:sz="4" w:space="0" w:color="4F6228"/>
      </w:pBdr>
      <w:spacing w:before="100" w:beforeAutospacing="1" w:after="100" w:afterAutospacing="1" w:line="240" w:lineRule="auto"/>
      <w:jc w:val="left"/>
    </w:pPr>
    <w:rPr>
      <w:rFonts w:ascii="Times New Roman" w:eastAsia="Times New Roman" w:hAnsi="Times New Roman" w:cs="Times New Roman"/>
      <w:b/>
      <w:bCs/>
      <w:sz w:val="20"/>
      <w:szCs w:val="20"/>
    </w:rPr>
  </w:style>
  <w:style w:type="paragraph" w:customStyle="1" w:styleId="xl73">
    <w:name w:val="xl73"/>
    <w:basedOn w:val="Normln"/>
    <w:pPr>
      <w:pBdr>
        <w:top w:val="single" w:sz="4" w:space="0" w:color="4F6228"/>
        <w:left w:val="single" w:sz="4" w:space="0" w:color="4F6228"/>
        <w:bottom w:val="single" w:sz="4" w:space="0" w:color="4F6228"/>
        <w:right w:val="single" w:sz="4" w:space="0" w:color="4F6228"/>
      </w:pBdr>
      <w:spacing w:before="100" w:beforeAutospacing="1" w:after="100" w:afterAutospacing="1" w:line="240" w:lineRule="auto"/>
      <w:jc w:val="left"/>
    </w:pPr>
    <w:rPr>
      <w:rFonts w:ascii="Times New Roman" w:eastAsia="Times New Roman" w:hAnsi="Times New Roman" w:cs="Times New Roman"/>
      <w:sz w:val="20"/>
      <w:szCs w:val="20"/>
    </w:rPr>
  </w:style>
  <w:style w:type="paragraph" w:customStyle="1" w:styleId="xl74">
    <w:name w:val="xl74"/>
    <w:basedOn w:val="Normln"/>
    <w:pPr>
      <w:pBdr>
        <w:top w:val="single" w:sz="4" w:space="0" w:color="4F6228"/>
        <w:left w:val="single" w:sz="4" w:space="0" w:color="4F6228"/>
        <w:bottom w:val="single" w:sz="4" w:space="0" w:color="4F6228"/>
        <w:right w:val="single" w:sz="4" w:space="0" w:color="4F6228"/>
      </w:pBd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75">
    <w:name w:val="xl75"/>
    <w:basedOn w:val="Normln"/>
    <w:pPr>
      <w:pBdr>
        <w:top w:val="single" w:sz="4" w:space="0" w:color="4F6228"/>
        <w:left w:val="single" w:sz="4" w:space="0" w:color="4F6228"/>
        <w:bottom w:val="single" w:sz="4" w:space="0" w:color="4F6228"/>
        <w:right w:val="single" w:sz="4" w:space="0" w:color="4F6228"/>
      </w:pBd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76">
    <w:name w:val="xl76"/>
    <w:basedOn w:val="Normln"/>
    <w:pPr>
      <w:pBdr>
        <w:top w:val="single" w:sz="4" w:space="0" w:color="4F6228"/>
        <w:left w:val="single" w:sz="4" w:space="0" w:color="4F6228"/>
        <w:bottom w:val="single" w:sz="4" w:space="0" w:color="4F6228"/>
        <w:right w:val="single" w:sz="4" w:space="0" w:color="4F6228"/>
      </w:pBdr>
      <w:spacing w:before="100" w:beforeAutospacing="1" w:after="100" w:afterAutospacing="1" w:line="240" w:lineRule="auto"/>
      <w:jc w:val="left"/>
    </w:pPr>
    <w:rPr>
      <w:rFonts w:ascii="Times New Roman" w:eastAsia="Times New Roman" w:hAnsi="Times New Roman" w:cs="Times New Roman"/>
      <w:sz w:val="20"/>
      <w:szCs w:val="20"/>
    </w:rPr>
  </w:style>
  <w:style w:type="paragraph" w:styleId="slovanseznam2">
    <w:name w:val="List Number 2"/>
    <w:basedOn w:val="Normln"/>
    <w:uiPriority w:val="99"/>
    <w:pPr>
      <w:numPr>
        <w:numId w:val="11"/>
      </w:numPr>
      <w:tabs>
        <w:tab w:val="left" w:pos="2268"/>
      </w:tabs>
      <w:spacing w:before="0" w:after="120" w:line="240" w:lineRule="auto"/>
    </w:pPr>
    <w:rPr>
      <w:rFonts w:eastAsia="Times New Roman" w:cs="Tahoma"/>
      <w:sz w:val="22"/>
      <w:szCs w:val="20"/>
      <w:lang w:eastAsia="en-US"/>
    </w:rPr>
  </w:style>
  <w:style w:type="character" w:customStyle="1" w:styleId="controllabel">
    <w:name w:val="control_label"/>
    <w:basedOn w:val="Standardnpsmoodstavce"/>
  </w:style>
  <w:style w:type="paragraph" w:customStyle="1" w:styleId="xl77">
    <w:name w:val="xl77"/>
    <w:basedOn w:val="Normln"/>
    <w:pPr>
      <w:pBdr>
        <w:top w:val="single" w:sz="4" w:space="0" w:color="4F6228"/>
        <w:left w:val="single" w:sz="4" w:space="0" w:color="4F6228"/>
        <w:bottom w:val="single" w:sz="4" w:space="0" w:color="4F6228"/>
        <w:right w:val="single" w:sz="4" w:space="0" w:color="4F6228"/>
      </w:pBdr>
      <w:spacing w:before="100" w:beforeAutospacing="1" w:after="100" w:afterAutospacing="1" w:line="240" w:lineRule="auto"/>
      <w:jc w:val="left"/>
    </w:pPr>
    <w:rPr>
      <w:rFonts w:ascii="Times New Roman" w:eastAsia="Times New Roman" w:hAnsi="Times New Roman" w:cs="Times New Roman"/>
      <w:b/>
      <w:bCs/>
      <w:sz w:val="18"/>
      <w:szCs w:val="18"/>
    </w:rPr>
  </w:style>
  <w:style w:type="paragraph" w:customStyle="1" w:styleId="xl78">
    <w:name w:val="xl78"/>
    <w:basedOn w:val="Normln"/>
    <w:pPr>
      <w:pBdr>
        <w:top w:val="single" w:sz="4" w:space="0" w:color="4F6228"/>
        <w:left w:val="single" w:sz="4" w:space="0" w:color="4F6228"/>
        <w:bottom w:val="single" w:sz="4" w:space="0" w:color="4F6228"/>
        <w:right w:val="single" w:sz="4" w:space="0" w:color="4F6228"/>
      </w:pBdr>
      <w:spacing w:before="100" w:beforeAutospacing="1" w:after="100" w:afterAutospacing="1" w:line="240" w:lineRule="auto"/>
      <w:jc w:val="left"/>
    </w:pPr>
    <w:rPr>
      <w:rFonts w:ascii="Times New Roman" w:eastAsia="Times New Roman" w:hAnsi="Times New Roman" w:cs="Times New Roman"/>
      <w:sz w:val="18"/>
      <w:szCs w:val="18"/>
    </w:rPr>
  </w:style>
  <w:style w:type="paragraph" w:customStyle="1" w:styleId="xl79">
    <w:name w:val="xl79"/>
    <w:basedOn w:val="Normln"/>
    <w:pPr>
      <w:pBdr>
        <w:top w:val="single" w:sz="4" w:space="0" w:color="4F6228"/>
        <w:left w:val="single" w:sz="4" w:space="0" w:color="4F6228"/>
        <w:right w:val="single" w:sz="4" w:space="0" w:color="4F6228"/>
      </w:pBdr>
      <w:spacing w:before="100" w:beforeAutospacing="1" w:after="100" w:afterAutospacing="1" w:line="240" w:lineRule="auto"/>
      <w:jc w:val="left"/>
    </w:pPr>
    <w:rPr>
      <w:rFonts w:ascii="Times New Roman" w:eastAsia="Times New Roman" w:hAnsi="Times New Roman" w:cs="Times New Roman"/>
      <w:sz w:val="18"/>
      <w:szCs w:val="18"/>
    </w:rPr>
  </w:style>
  <w:style w:type="paragraph" w:customStyle="1" w:styleId="xl80">
    <w:name w:val="xl80"/>
    <w:basedOn w:val="Normln"/>
    <w:pPr>
      <w:pBdr>
        <w:left w:val="single" w:sz="4" w:space="0" w:color="4F6228"/>
        <w:right w:val="single" w:sz="4" w:space="0" w:color="4F6228"/>
      </w:pBdr>
      <w:spacing w:before="100" w:beforeAutospacing="1" w:after="100" w:afterAutospacing="1" w:line="240" w:lineRule="auto"/>
      <w:jc w:val="left"/>
    </w:pPr>
    <w:rPr>
      <w:rFonts w:ascii="Times New Roman" w:eastAsia="Times New Roman" w:hAnsi="Times New Roman" w:cs="Times New Roman"/>
      <w:sz w:val="18"/>
      <w:szCs w:val="18"/>
    </w:rPr>
  </w:style>
  <w:style w:type="paragraph" w:customStyle="1" w:styleId="xl81">
    <w:name w:val="xl81"/>
    <w:basedOn w:val="Normln"/>
    <w:pPr>
      <w:pBdr>
        <w:left w:val="single" w:sz="4" w:space="0" w:color="4F6228"/>
        <w:bottom w:val="single" w:sz="4" w:space="0" w:color="4F6228"/>
        <w:right w:val="single" w:sz="4" w:space="0" w:color="4F6228"/>
      </w:pBdr>
      <w:spacing w:before="100" w:beforeAutospacing="1" w:after="100" w:afterAutospacing="1" w:line="240" w:lineRule="auto"/>
      <w:jc w:val="left"/>
    </w:pPr>
    <w:rPr>
      <w:rFonts w:ascii="Times New Roman" w:eastAsia="Times New Roman" w:hAnsi="Times New Roman" w:cs="Times New Roman"/>
      <w:sz w:val="18"/>
      <w:szCs w:val="18"/>
    </w:rPr>
  </w:style>
  <w:style w:type="paragraph" w:customStyle="1" w:styleId="xl82">
    <w:name w:val="xl82"/>
    <w:basedOn w:val="Normln"/>
    <w:pPr>
      <w:pBdr>
        <w:top w:val="single" w:sz="4" w:space="0" w:color="4F6228"/>
        <w:left w:val="single" w:sz="4" w:space="0" w:color="4F6228"/>
        <w:right w:val="single" w:sz="4" w:space="0" w:color="4F6228"/>
      </w:pBdr>
      <w:spacing w:before="100" w:beforeAutospacing="1" w:after="100" w:afterAutospacing="1" w:line="240" w:lineRule="auto"/>
      <w:jc w:val="left"/>
    </w:pPr>
    <w:rPr>
      <w:rFonts w:ascii="Times New Roman" w:eastAsia="Times New Roman" w:hAnsi="Times New Roman" w:cs="Times New Roman"/>
      <w:b/>
      <w:bCs/>
      <w:sz w:val="18"/>
      <w:szCs w:val="18"/>
    </w:rPr>
  </w:style>
  <w:style w:type="paragraph" w:customStyle="1" w:styleId="xl83">
    <w:name w:val="xl83"/>
    <w:basedOn w:val="Normln"/>
    <w:pPr>
      <w:pBdr>
        <w:left w:val="single" w:sz="4" w:space="0" w:color="4F6228"/>
        <w:right w:val="single" w:sz="4" w:space="0" w:color="4F6228"/>
      </w:pBdr>
      <w:spacing w:before="100" w:beforeAutospacing="1" w:after="100" w:afterAutospacing="1" w:line="240" w:lineRule="auto"/>
      <w:jc w:val="left"/>
    </w:pPr>
    <w:rPr>
      <w:rFonts w:ascii="Times New Roman" w:eastAsia="Times New Roman" w:hAnsi="Times New Roman" w:cs="Times New Roman"/>
      <w:b/>
      <w:bCs/>
      <w:sz w:val="18"/>
      <w:szCs w:val="18"/>
    </w:rPr>
  </w:style>
  <w:style w:type="paragraph" w:customStyle="1" w:styleId="xl84">
    <w:name w:val="xl84"/>
    <w:basedOn w:val="Normln"/>
    <w:pPr>
      <w:pBdr>
        <w:left w:val="single" w:sz="4" w:space="0" w:color="4F6228"/>
        <w:bottom w:val="single" w:sz="4" w:space="0" w:color="4F6228"/>
        <w:right w:val="single" w:sz="4" w:space="0" w:color="4F6228"/>
      </w:pBdr>
      <w:spacing w:before="100" w:beforeAutospacing="1" w:after="100" w:afterAutospacing="1" w:line="240" w:lineRule="auto"/>
      <w:jc w:val="left"/>
    </w:pPr>
    <w:rPr>
      <w:rFonts w:ascii="Times New Roman" w:eastAsia="Times New Roman" w:hAnsi="Times New Roman" w:cs="Times New Roman"/>
      <w:b/>
      <w:bCs/>
      <w:sz w:val="18"/>
      <w:szCs w:val="18"/>
    </w:rPr>
  </w:style>
  <w:style w:type="table" w:customStyle="1" w:styleId="Tabulkasmkou4zvraznn32">
    <w:name w:val="Tabulka s mřížkou 4 – zvýraznění 32"/>
    <w:basedOn w:val="Normlntabulka"/>
    <w:uiPriority w:val="49"/>
    <w:pPr>
      <w:spacing w:after="0" w:line="240" w:lineRule="auto"/>
    </w:pPr>
    <w:rPr>
      <w:rFonts w:cs="Times New Roman"/>
      <w:sz w:val="20"/>
      <w:szCs w:val="20"/>
    </w:rPr>
    <w:tblPr>
      <w:tblStyleRowBandSize w:val="1"/>
      <w:tblStyleColBandSize w:val="1"/>
      <w:tblBorders>
        <w:top w:val="single" w:sz="4" w:space="0" w:color="C29480" w:themeColor="accent3" w:themeTint="99"/>
        <w:left w:val="single" w:sz="4" w:space="0" w:color="C29480" w:themeColor="accent3" w:themeTint="99"/>
        <w:bottom w:val="single" w:sz="4" w:space="0" w:color="C29480" w:themeColor="accent3" w:themeTint="99"/>
        <w:right w:val="single" w:sz="4" w:space="0" w:color="C29480" w:themeColor="accent3" w:themeTint="99"/>
        <w:insideH w:val="single" w:sz="4" w:space="0" w:color="C29480" w:themeColor="accent3" w:themeTint="99"/>
        <w:insideV w:val="single" w:sz="4" w:space="0" w:color="C29480" w:themeColor="accent3" w:themeTint="99"/>
      </w:tblBorders>
    </w:tblPr>
    <w:tblStylePr w:type="firstRow">
      <w:rPr>
        <w:b/>
        <w:bCs/>
        <w:color w:val="FFFFFF" w:themeColor="background1"/>
      </w:rPr>
      <w:tblPr/>
      <w:tcPr>
        <w:tcBorders>
          <w:top w:val="single" w:sz="4" w:space="0" w:color="865640" w:themeColor="accent3"/>
          <w:left w:val="single" w:sz="4" w:space="0" w:color="865640" w:themeColor="accent3"/>
          <w:bottom w:val="single" w:sz="4" w:space="0" w:color="865640" w:themeColor="accent3"/>
          <w:right w:val="single" w:sz="4" w:space="0" w:color="865640" w:themeColor="accent3"/>
        </w:tcBorders>
        <w:shd w:val="clear" w:color="865640" w:fill="865640"/>
      </w:tcPr>
    </w:tblStylePr>
    <w:tblStylePr w:type="lastRow">
      <w:rPr>
        <w:b/>
        <w:bCs/>
      </w:rPr>
      <w:tblPr/>
      <w:tcPr>
        <w:tcBorders>
          <w:top w:val="single" w:sz="4" w:space="0" w:color="865640" w:themeColor="accent3"/>
        </w:tcBorders>
      </w:tcPr>
    </w:tblStylePr>
    <w:tblStylePr w:type="firstCol">
      <w:rPr>
        <w:b/>
        <w:bCs/>
      </w:rPr>
    </w:tblStylePr>
    <w:tblStylePr w:type="lastCol">
      <w:rPr>
        <w:b/>
        <w:bCs/>
      </w:rPr>
    </w:tblStylePr>
    <w:tblStylePr w:type="band1Vert">
      <w:tblPr/>
      <w:tcPr>
        <w:shd w:val="clear" w:color="EADBD4" w:fill="EADBD4"/>
      </w:tcPr>
    </w:tblStylePr>
    <w:tblStylePr w:type="band1Horz">
      <w:tblPr/>
      <w:tcPr>
        <w:shd w:val="clear" w:color="EADBD4" w:fill="EADBD4"/>
      </w:tcPr>
    </w:tblStylePr>
  </w:style>
  <w:style w:type="paragraph" w:customStyle="1" w:styleId="xl85">
    <w:name w:val="xl85"/>
    <w:basedOn w:val="Normln"/>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left"/>
    </w:pPr>
    <w:rPr>
      <w:rFonts w:ascii="Times New Roman" w:eastAsia="Times New Roman" w:hAnsi="Times New Roman" w:cs="Times New Roman"/>
      <w:sz w:val="20"/>
      <w:szCs w:val="20"/>
    </w:rPr>
  </w:style>
  <w:style w:type="paragraph" w:customStyle="1" w:styleId="xl86">
    <w:name w:val="xl86"/>
    <w:basedOn w:val="Normln"/>
    <w:pPr>
      <w:pBdr>
        <w:top w:val="single" w:sz="4" w:space="0" w:color="000000"/>
        <w:left w:val="single" w:sz="4" w:space="0" w:color="000000"/>
        <w:bottom w:val="single" w:sz="4" w:space="0" w:color="000000"/>
        <w:right w:val="single" w:sz="4" w:space="0" w:color="000000"/>
      </w:pBdr>
      <w:shd w:val="clear" w:color="DDEBF7" w:fill="DDEBF7"/>
      <w:spacing w:before="100" w:beforeAutospacing="1" w:after="100" w:afterAutospacing="1" w:line="240" w:lineRule="auto"/>
      <w:jc w:val="left"/>
    </w:pPr>
    <w:rPr>
      <w:rFonts w:ascii="Times New Roman" w:eastAsia="Times New Roman" w:hAnsi="Times New Roman" w:cs="Times New Roman"/>
      <w:b/>
      <w:bCs/>
      <w:sz w:val="20"/>
      <w:szCs w:val="20"/>
    </w:rPr>
  </w:style>
  <w:style w:type="paragraph" w:customStyle="1" w:styleId="xl87">
    <w:name w:val="xl87"/>
    <w:basedOn w:val="Normln"/>
    <w:pPr>
      <w:pBdr>
        <w:top w:val="single" w:sz="4" w:space="0" w:color="000000"/>
        <w:left w:val="single" w:sz="4" w:space="0" w:color="000000"/>
        <w:bottom w:val="single" w:sz="4" w:space="0" w:color="000000"/>
        <w:right w:val="single" w:sz="4" w:space="0" w:color="000000"/>
      </w:pBdr>
      <w:shd w:val="clear" w:color="DDEBF7" w:fill="DDEBF7"/>
      <w:spacing w:before="100" w:beforeAutospacing="1" w:after="100" w:afterAutospacing="1" w:line="240" w:lineRule="auto"/>
      <w:jc w:val="left"/>
    </w:pPr>
    <w:rPr>
      <w:rFonts w:ascii="Times New Roman" w:eastAsia="Times New Roman" w:hAnsi="Times New Roman" w:cs="Times New Roman"/>
      <w:b/>
      <w:bCs/>
      <w:sz w:val="20"/>
      <w:szCs w:val="20"/>
    </w:rPr>
  </w:style>
  <w:style w:type="paragraph" w:customStyle="1" w:styleId="xl88">
    <w:name w:val="xl88"/>
    <w:basedOn w:val="Normln"/>
    <w:pPr>
      <w:pBdr>
        <w:top w:val="single" w:sz="4" w:space="0" w:color="000000"/>
        <w:left w:val="single" w:sz="4" w:space="0" w:color="000000"/>
        <w:bottom w:val="single" w:sz="4" w:space="0" w:color="000000"/>
        <w:right w:val="single" w:sz="4" w:space="0" w:color="000000"/>
      </w:pBdr>
      <w:shd w:val="clear" w:color="DDEBF7" w:fill="DDEBF7"/>
      <w:spacing w:before="100" w:beforeAutospacing="1" w:after="100" w:afterAutospacing="1" w:line="240" w:lineRule="auto"/>
      <w:jc w:val="left"/>
    </w:pPr>
    <w:rPr>
      <w:rFonts w:ascii="Times New Roman" w:eastAsia="Times New Roman" w:hAnsi="Times New Roman" w:cs="Times New Roman"/>
      <w:b/>
      <w:bCs/>
      <w:sz w:val="20"/>
      <w:szCs w:val="20"/>
    </w:rPr>
  </w:style>
  <w:style w:type="paragraph" w:customStyle="1" w:styleId="xl89">
    <w:name w:val="xl89"/>
    <w:basedOn w:val="Normln"/>
    <w:pPr>
      <w:pBdr>
        <w:top w:val="single" w:sz="4" w:space="0" w:color="000000"/>
        <w:left w:val="single" w:sz="4" w:space="0" w:color="000000"/>
        <w:bottom w:val="single" w:sz="4" w:space="0" w:color="000000"/>
        <w:right w:val="single" w:sz="4" w:space="0" w:color="000000"/>
      </w:pBdr>
      <w:shd w:val="clear" w:color="DDEBF7" w:fill="DDEBF7"/>
      <w:spacing w:before="100" w:beforeAutospacing="1" w:after="100" w:afterAutospacing="1" w:line="240" w:lineRule="auto"/>
      <w:jc w:val="left"/>
    </w:pPr>
    <w:rPr>
      <w:rFonts w:ascii="Times New Roman" w:eastAsia="Times New Roman" w:hAnsi="Times New Roman" w:cs="Times New Roman"/>
      <w:b/>
      <w:bCs/>
      <w:sz w:val="20"/>
      <w:szCs w:val="20"/>
    </w:rPr>
  </w:style>
  <w:style w:type="paragraph" w:customStyle="1" w:styleId="xl90">
    <w:name w:val="xl90"/>
    <w:basedOn w:val="Normln"/>
    <w:pPr>
      <w:pBdr>
        <w:top w:val="single" w:sz="4" w:space="0" w:color="000000"/>
        <w:left w:val="single" w:sz="4" w:space="0" w:color="000000"/>
        <w:bottom w:val="single" w:sz="8" w:space="0" w:color="000000"/>
        <w:right w:val="single" w:sz="4" w:space="0" w:color="000000"/>
      </w:pBdr>
      <w:shd w:val="clear" w:color="9BC2E6" w:fill="9BC2E6"/>
      <w:spacing w:before="100" w:beforeAutospacing="1" w:after="100" w:afterAutospacing="1" w:line="240" w:lineRule="auto"/>
      <w:jc w:val="left"/>
    </w:pPr>
    <w:rPr>
      <w:rFonts w:ascii="Times New Roman" w:eastAsia="Times New Roman" w:hAnsi="Times New Roman" w:cs="Times New Roman"/>
      <w:b/>
      <w:bCs/>
      <w:sz w:val="20"/>
      <w:szCs w:val="20"/>
    </w:rPr>
  </w:style>
  <w:style w:type="paragraph" w:customStyle="1" w:styleId="xl91">
    <w:name w:val="xl91"/>
    <w:basedOn w:val="Normln"/>
    <w:pPr>
      <w:pBdr>
        <w:top w:val="single" w:sz="4" w:space="0" w:color="000000"/>
        <w:left w:val="single" w:sz="4" w:space="0" w:color="000000"/>
        <w:bottom w:val="single" w:sz="4" w:space="0" w:color="000000"/>
      </w:pBdr>
      <w:shd w:val="clear" w:color="D9D9D9" w:fill="D9D9D9"/>
      <w:spacing w:before="100" w:beforeAutospacing="1" w:after="100" w:afterAutospacing="1" w:line="240" w:lineRule="auto"/>
      <w:jc w:val="left"/>
    </w:pPr>
    <w:rPr>
      <w:rFonts w:ascii="Times New Roman" w:eastAsia="Times New Roman" w:hAnsi="Times New Roman" w:cs="Times New Roman"/>
      <w:b/>
      <w:bCs/>
      <w:sz w:val="20"/>
      <w:szCs w:val="20"/>
    </w:rPr>
  </w:style>
  <w:style w:type="paragraph" w:customStyle="1" w:styleId="xl92">
    <w:name w:val="xl92"/>
    <w:basedOn w:val="Normln"/>
    <w:pPr>
      <w:pBdr>
        <w:top w:val="single" w:sz="4" w:space="0" w:color="000000"/>
        <w:bottom w:val="single" w:sz="4" w:space="0" w:color="000000"/>
      </w:pBdr>
      <w:shd w:val="clear" w:color="D9D9D9" w:fill="D9D9D9"/>
      <w:spacing w:before="100" w:beforeAutospacing="1" w:after="100" w:afterAutospacing="1" w:line="240" w:lineRule="auto"/>
      <w:jc w:val="left"/>
    </w:pPr>
    <w:rPr>
      <w:rFonts w:ascii="Times New Roman" w:eastAsia="Times New Roman" w:hAnsi="Times New Roman" w:cs="Times New Roman"/>
      <w:b/>
      <w:bCs/>
      <w:sz w:val="20"/>
      <w:szCs w:val="20"/>
    </w:rPr>
  </w:style>
  <w:style w:type="paragraph" w:customStyle="1" w:styleId="xl93">
    <w:name w:val="xl93"/>
    <w:basedOn w:val="Normln"/>
    <w:pPr>
      <w:pBdr>
        <w:top w:val="single" w:sz="8" w:space="0" w:color="000000"/>
        <w:left w:val="single" w:sz="4" w:space="0" w:color="000000"/>
        <w:bottom w:val="single" w:sz="4" w:space="0" w:color="000000"/>
        <w:right w:val="single" w:sz="4" w:space="0" w:color="000000"/>
      </w:pBdr>
      <w:shd w:val="clear" w:color="4F6228" w:fill="4F6228"/>
      <w:spacing w:before="100" w:beforeAutospacing="1" w:after="100" w:afterAutospacing="1" w:line="240" w:lineRule="auto"/>
      <w:jc w:val="left"/>
    </w:pPr>
    <w:rPr>
      <w:rFonts w:ascii="Times New Roman" w:eastAsia="Times New Roman" w:hAnsi="Times New Roman" w:cs="Times New Roman"/>
      <w:b/>
      <w:bCs/>
      <w:color w:val="FFFFFF"/>
      <w:sz w:val="20"/>
      <w:szCs w:val="20"/>
    </w:rPr>
  </w:style>
  <w:style w:type="paragraph" w:customStyle="1" w:styleId="xl94">
    <w:name w:val="xl94"/>
    <w:basedOn w:val="Normln"/>
    <w:pPr>
      <w:pBdr>
        <w:top w:val="single" w:sz="4" w:space="0" w:color="000000"/>
        <w:left w:val="single" w:sz="4" w:space="0" w:color="000000"/>
        <w:bottom w:val="single" w:sz="8" w:space="0" w:color="000000"/>
        <w:right w:val="single" w:sz="4" w:space="0" w:color="000000"/>
      </w:pBdr>
      <w:shd w:val="clear" w:color="9BC2E6" w:fill="9BC2E6"/>
      <w:spacing w:before="100" w:beforeAutospacing="1" w:after="100" w:afterAutospacing="1" w:line="240" w:lineRule="auto"/>
      <w:jc w:val="left"/>
    </w:pPr>
    <w:rPr>
      <w:rFonts w:ascii="Times New Roman" w:eastAsia="Times New Roman" w:hAnsi="Times New Roman" w:cs="Times New Roman"/>
      <w:b/>
      <w:bCs/>
      <w:sz w:val="20"/>
      <w:szCs w:val="20"/>
    </w:rPr>
  </w:style>
  <w:style w:type="paragraph" w:customStyle="1" w:styleId="xl95">
    <w:name w:val="xl95"/>
    <w:basedOn w:val="Normln"/>
    <w:pPr>
      <w:pBdr>
        <w:top w:val="single" w:sz="8" w:space="0" w:color="000000"/>
        <w:left w:val="single" w:sz="4" w:space="0" w:color="000000"/>
        <w:bottom w:val="single" w:sz="4" w:space="0" w:color="000000"/>
      </w:pBdr>
      <w:shd w:val="clear" w:color="4F6228" w:fill="4F6228"/>
      <w:spacing w:before="100" w:beforeAutospacing="1" w:after="100" w:afterAutospacing="1" w:line="240" w:lineRule="auto"/>
      <w:jc w:val="center"/>
    </w:pPr>
    <w:rPr>
      <w:rFonts w:ascii="Times New Roman" w:eastAsia="Times New Roman" w:hAnsi="Times New Roman" w:cs="Times New Roman"/>
      <w:b/>
      <w:bCs/>
      <w:color w:val="FFFFFF"/>
      <w:sz w:val="20"/>
      <w:szCs w:val="20"/>
    </w:rPr>
  </w:style>
  <w:style w:type="paragraph" w:customStyle="1" w:styleId="xl96">
    <w:name w:val="xl96"/>
    <w:basedOn w:val="Normln"/>
    <w:pPr>
      <w:pBdr>
        <w:top w:val="single" w:sz="4" w:space="0" w:color="000000"/>
        <w:bottom w:val="single" w:sz="4" w:space="0" w:color="000000"/>
      </w:pBdr>
      <w:shd w:val="clear" w:color="D9D9D9" w:fill="D9D9D9"/>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97">
    <w:name w:val="xl97"/>
    <w:basedOn w:val="Normln"/>
    <w:pPr>
      <w:pBdr>
        <w:top w:val="single" w:sz="4" w:space="0" w:color="000000"/>
        <w:left w:val="single" w:sz="4" w:space="0" w:color="000000"/>
        <w:bottom w:val="single" w:sz="4" w:space="0" w:color="000000"/>
      </w:pBd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98">
    <w:name w:val="xl98"/>
    <w:basedOn w:val="Normln"/>
    <w:pPr>
      <w:pBdr>
        <w:top w:val="single" w:sz="4" w:space="0" w:color="000000"/>
        <w:left w:val="single" w:sz="4" w:space="0" w:color="000000"/>
        <w:bottom w:val="single" w:sz="4" w:space="0" w:color="000000"/>
      </w:pBdr>
      <w:shd w:val="clear" w:color="DDEBF7" w:fill="DDEBF7"/>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99">
    <w:name w:val="xl99"/>
    <w:basedOn w:val="Normln"/>
    <w:pPr>
      <w:pBdr>
        <w:top w:val="single" w:sz="4" w:space="0" w:color="000000"/>
        <w:left w:val="single" w:sz="4" w:space="0" w:color="000000"/>
        <w:bottom w:val="single" w:sz="4" w:space="0" w:color="000000"/>
      </w:pBdr>
      <w:shd w:val="clear" w:color="DDEBF7" w:fill="DDEBF7"/>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100">
    <w:name w:val="xl100"/>
    <w:basedOn w:val="Normln"/>
    <w:pPr>
      <w:pBdr>
        <w:top w:val="single" w:sz="4" w:space="0" w:color="000000"/>
        <w:left w:val="single" w:sz="4" w:space="0" w:color="000000"/>
        <w:bottom w:val="single" w:sz="8" w:space="0" w:color="000000"/>
      </w:pBdr>
      <w:shd w:val="clear" w:color="9BC2E6" w:fill="9BC2E6"/>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101">
    <w:name w:val="xl101"/>
    <w:basedOn w:val="Normln"/>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102">
    <w:name w:val="xl102"/>
    <w:basedOn w:val="Normln"/>
    <w:pPr>
      <w:pBdr>
        <w:top w:val="single" w:sz="8" w:space="0" w:color="000000"/>
        <w:left w:val="single" w:sz="4" w:space="0" w:color="000000"/>
        <w:bottom w:val="single" w:sz="4" w:space="0" w:color="000000"/>
        <w:right w:val="single" w:sz="4" w:space="0" w:color="000000"/>
      </w:pBdr>
      <w:shd w:val="clear" w:color="4F6228" w:fill="4F6228"/>
      <w:spacing w:before="100" w:beforeAutospacing="1" w:after="100" w:afterAutospacing="1" w:line="240" w:lineRule="auto"/>
      <w:jc w:val="left"/>
    </w:pPr>
    <w:rPr>
      <w:rFonts w:ascii="Times New Roman" w:eastAsia="Times New Roman" w:hAnsi="Times New Roman" w:cs="Times New Roman"/>
      <w:b/>
      <w:bCs/>
      <w:color w:val="FFFFFF"/>
      <w:sz w:val="20"/>
      <w:szCs w:val="20"/>
    </w:rPr>
  </w:style>
  <w:style w:type="paragraph" w:customStyle="1" w:styleId="xl103">
    <w:name w:val="xl103"/>
    <w:basedOn w:val="Normln"/>
    <w:pPr>
      <w:pBdr>
        <w:top w:val="single" w:sz="8" w:space="0" w:color="000000"/>
        <w:left w:val="single" w:sz="4" w:space="0" w:color="000000"/>
        <w:bottom w:val="single" w:sz="4" w:space="0" w:color="000000"/>
        <w:right w:val="single" w:sz="4" w:space="0" w:color="000000"/>
      </w:pBdr>
      <w:shd w:val="clear" w:color="4F6228" w:fill="4F6228"/>
      <w:spacing w:before="100" w:beforeAutospacing="1" w:after="100" w:afterAutospacing="1" w:line="240" w:lineRule="auto"/>
      <w:jc w:val="center"/>
    </w:pPr>
    <w:rPr>
      <w:rFonts w:ascii="Times New Roman" w:eastAsia="Times New Roman" w:hAnsi="Times New Roman" w:cs="Times New Roman"/>
      <w:b/>
      <w:bCs/>
      <w:color w:val="FFFFFF"/>
      <w:sz w:val="20"/>
      <w:szCs w:val="20"/>
    </w:rPr>
  </w:style>
  <w:style w:type="paragraph" w:customStyle="1" w:styleId="xl104">
    <w:name w:val="xl104"/>
    <w:basedOn w:val="Normln"/>
    <w:pPr>
      <w:pBdr>
        <w:top w:val="single" w:sz="8" w:space="0" w:color="000000"/>
        <w:left w:val="single" w:sz="8" w:space="0" w:color="000000"/>
        <w:bottom w:val="single" w:sz="4" w:space="0" w:color="000000"/>
        <w:right w:val="single" w:sz="4" w:space="0" w:color="000000"/>
      </w:pBdr>
      <w:shd w:val="clear" w:color="4F6228" w:fill="4F6228"/>
      <w:spacing w:before="100" w:beforeAutospacing="1" w:after="100" w:afterAutospacing="1" w:line="240" w:lineRule="auto"/>
      <w:jc w:val="center"/>
    </w:pPr>
    <w:rPr>
      <w:rFonts w:ascii="Times New Roman" w:eastAsia="Times New Roman" w:hAnsi="Times New Roman" w:cs="Times New Roman"/>
      <w:b/>
      <w:bCs/>
      <w:color w:val="FFFFFF"/>
      <w:sz w:val="20"/>
      <w:szCs w:val="20"/>
    </w:rPr>
  </w:style>
  <w:style w:type="paragraph" w:customStyle="1" w:styleId="xl105">
    <w:name w:val="xl105"/>
    <w:basedOn w:val="Normln"/>
    <w:pPr>
      <w:pBdr>
        <w:top w:val="single" w:sz="8" w:space="0" w:color="000000"/>
        <w:left w:val="single" w:sz="4" w:space="0" w:color="000000"/>
        <w:bottom w:val="single" w:sz="4" w:space="0" w:color="000000"/>
        <w:right w:val="single" w:sz="8" w:space="0" w:color="000000"/>
      </w:pBdr>
      <w:shd w:val="clear" w:color="4F6228" w:fill="4F6228"/>
      <w:spacing w:before="100" w:beforeAutospacing="1" w:after="100" w:afterAutospacing="1" w:line="240" w:lineRule="auto"/>
      <w:jc w:val="center"/>
    </w:pPr>
    <w:rPr>
      <w:rFonts w:ascii="Times New Roman" w:eastAsia="Times New Roman" w:hAnsi="Times New Roman" w:cs="Times New Roman"/>
      <w:b/>
      <w:bCs/>
      <w:color w:val="FFFFFF"/>
      <w:sz w:val="20"/>
      <w:szCs w:val="20"/>
    </w:rPr>
  </w:style>
  <w:style w:type="paragraph" w:customStyle="1" w:styleId="xl106">
    <w:name w:val="xl106"/>
    <w:basedOn w:val="Normln"/>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left"/>
    </w:pPr>
    <w:rPr>
      <w:rFonts w:ascii="Times New Roman" w:eastAsia="Times New Roman" w:hAnsi="Times New Roman" w:cs="Times New Roman"/>
      <w:sz w:val="20"/>
      <w:szCs w:val="20"/>
    </w:rPr>
  </w:style>
  <w:style w:type="paragraph" w:customStyle="1" w:styleId="xl107">
    <w:name w:val="xl107"/>
    <w:basedOn w:val="Normln"/>
    <w:pPr>
      <w:pBdr>
        <w:top w:val="single" w:sz="4" w:space="0" w:color="000000"/>
        <w:bottom w:val="single" w:sz="4" w:space="0" w:color="000000"/>
        <w:right w:val="single" w:sz="8" w:space="0" w:color="000000"/>
      </w:pBdr>
      <w:shd w:val="clear" w:color="D9D9D9" w:fill="D9D9D9"/>
      <w:spacing w:before="100" w:beforeAutospacing="1" w:after="100" w:afterAutospacing="1" w:line="240" w:lineRule="auto"/>
      <w:jc w:val="left"/>
    </w:pPr>
    <w:rPr>
      <w:rFonts w:ascii="Times New Roman" w:eastAsia="Times New Roman" w:hAnsi="Times New Roman" w:cs="Times New Roman"/>
      <w:b/>
      <w:bCs/>
      <w:sz w:val="20"/>
      <w:szCs w:val="20"/>
    </w:rPr>
  </w:style>
  <w:style w:type="paragraph" w:customStyle="1" w:styleId="xl108">
    <w:name w:val="xl108"/>
    <w:basedOn w:val="Normln"/>
    <w:pPr>
      <w:pBdr>
        <w:top w:val="single" w:sz="4" w:space="0" w:color="000000"/>
        <w:left w:val="single" w:sz="4" w:space="0" w:color="000000"/>
        <w:bottom w:val="single" w:sz="4" w:space="0" w:color="000000"/>
        <w:right w:val="single" w:sz="8" w:space="0" w:color="000000"/>
      </w:pBdr>
      <w:shd w:val="clear" w:color="DDEBF7" w:fill="DDEBF7"/>
      <w:spacing w:before="100" w:beforeAutospacing="1" w:after="100" w:afterAutospacing="1" w:line="240" w:lineRule="auto"/>
      <w:jc w:val="left"/>
    </w:pPr>
    <w:rPr>
      <w:rFonts w:ascii="Times New Roman" w:eastAsia="Times New Roman" w:hAnsi="Times New Roman" w:cs="Times New Roman"/>
      <w:b/>
      <w:bCs/>
      <w:sz w:val="20"/>
      <w:szCs w:val="20"/>
    </w:rPr>
  </w:style>
  <w:style w:type="paragraph" w:customStyle="1" w:styleId="xl109">
    <w:name w:val="xl109"/>
    <w:basedOn w:val="Normln"/>
    <w:pPr>
      <w:pBdr>
        <w:top w:val="single" w:sz="4" w:space="0" w:color="000000"/>
        <w:left w:val="single" w:sz="4" w:space="0" w:color="000000"/>
        <w:bottom w:val="single" w:sz="8" w:space="0" w:color="000000"/>
        <w:right w:val="single" w:sz="8" w:space="0" w:color="000000"/>
      </w:pBdr>
      <w:shd w:val="clear" w:color="9BC2E6" w:fill="9BC2E6"/>
      <w:spacing w:before="100" w:beforeAutospacing="1" w:after="100" w:afterAutospacing="1" w:line="240" w:lineRule="auto"/>
      <w:jc w:val="left"/>
    </w:pPr>
    <w:rPr>
      <w:rFonts w:ascii="Times New Roman" w:eastAsia="Times New Roman" w:hAnsi="Times New Roman" w:cs="Times New Roman"/>
      <w:b/>
      <w:bCs/>
      <w:sz w:val="20"/>
      <w:szCs w:val="20"/>
    </w:rPr>
  </w:style>
  <w:style w:type="character" w:customStyle="1" w:styleId="nowrap">
    <w:name w:val="nowrap"/>
    <w:basedOn w:val="Standardnpsmoodstavce"/>
  </w:style>
  <w:style w:type="table" w:customStyle="1" w:styleId="Svtltabulkasmkou1zvraznn12">
    <w:name w:val="Světlá tabulka s mřížkou 1 – zvýraznění 12"/>
    <w:basedOn w:val="Normlntabulka"/>
    <w:uiPriority w:val="46"/>
    <w:pPr>
      <w:spacing w:after="0" w:line="240" w:lineRule="auto"/>
    </w:pPr>
    <w:tblPr>
      <w:tblStyleRowBandSize w:val="1"/>
      <w:tblStyleColBandSize w:val="1"/>
      <w:tblBorders>
        <w:top w:val="single" w:sz="4" w:space="0" w:color="F7CD9D" w:themeColor="accent1" w:themeTint="66"/>
        <w:left w:val="single" w:sz="4" w:space="0" w:color="F7CD9D" w:themeColor="accent1" w:themeTint="66"/>
        <w:bottom w:val="single" w:sz="4" w:space="0" w:color="F7CD9D" w:themeColor="accent1" w:themeTint="66"/>
        <w:right w:val="single" w:sz="4" w:space="0" w:color="F7CD9D" w:themeColor="accent1" w:themeTint="66"/>
        <w:insideH w:val="single" w:sz="4" w:space="0" w:color="F7CD9D" w:themeColor="accent1" w:themeTint="66"/>
        <w:insideV w:val="single" w:sz="4" w:space="0" w:color="F7CD9D" w:themeColor="accent1" w:themeTint="66"/>
      </w:tblBorders>
    </w:tblPr>
    <w:tblStylePr w:type="firstRow">
      <w:rPr>
        <w:b/>
        <w:bCs/>
      </w:rPr>
      <w:tblPr/>
      <w:tcPr>
        <w:tcBorders>
          <w:bottom w:val="single" w:sz="12" w:space="0" w:color="F3B46B" w:themeColor="accent1" w:themeTint="99"/>
        </w:tcBorders>
      </w:tcPr>
    </w:tblStylePr>
    <w:tblStylePr w:type="lastRow">
      <w:rPr>
        <w:b/>
        <w:bCs/>
      </w:rPr>
      <w:tblPr/>
      <w:tcPr>
        <w:tcBorders>
          <w:top w:val="single" w:sz="2" w:space="0" w:color="F3B46B" w:themeColor="accent1" w:themeTint="99"/>
        </w:tcBorders>
      </w:tcPr>
    </w:tblStylePr>
    <w:tblStylePr w:type="firstCol">
      <w:rPr>
        <w:b/>
        <w:bCs/>
      </w:rPr>
    </w:tblStylePr>
    <w:tblStylePr w:type="lastCol">
      <w:rPr>
        <w:b/>
        <w:bCs/>
      </w:rPr>
    </w:tblStylePr>
  </w:style>
  <w:style w:type="character" w:customStyle="1" w:styleId="listframecaption">
    <w:name w:val="listframe_caption"/>
    <w:basedOn w:val="Standardnpsmoodstavce"/>
  </w:style>
  <w:style w:type="table" w:styleId="Svtltabulkasmkou1zvraznn1">
    <w:name w:val="Grid Table 1 Light Accent 1"/>
    <w:basedOn w:val="Normlntabulka"/>
    <w:uiPriority w:val="46"/>
    <w:pPr>
      <w:spacing w:after="0" w:line="240" w:lineRule="auto"/>
    </w:pPr>
    <w:tblPr>
      <w:tblStyleRowBandSize w:val="1"/>
      <w:tblStyleColBandSize w:val="1"/>
      <w:tblBorders>
        <w:top w:val="single" w:sz="4" w:space="0" w:color="F7CD9D" w:themeColor="accent1" w:themeTint="66"/>
        <w:left w:val="single" w:sz="4" w:space="0" w:color="F7CD9D" w:themeColor="accent1" w:themeTint="66"/>
        <w:bottom w:val="single" w:sz="4" w:space="0" w:color="F7CD9D" w:themeColor="accent1" w:themeTint="66"/>
        <w:right w:val="single" w:sz="4" w:space="0" w:color="F7CD9D" w:themeColor="accent1" w:themeTint="66"/>
        <w:insideH w:val="single" w:sz="4" w:space="0" w:color="F7CD9D" w:themeColor="accent1" w:themeTint="66"/>
        <w:insideV w:val="single" w:sz="4" w:space="0" w:color="F7CD9D" w:themeColor="accent1" w:themeTint="66"/>
      </w:tblBorders>
    </w:tblPr>
    <w:tblStylePr w:type="firstRow">
      <w:rPr>
        <w:b/>
        <w:bCs/>
      </w:rPr>
      <w:tblPr/>
      <w:tcPr>
        <w:tcBorders>
          <w:bottom w:val="single" w:sz="12" w:space="0" w:color="F3B46B" w:themeColor="accent1" w:themeTint="99"/>
        </w:tcBorders>
      </w:tcPr>
    </w:tblStylePr>
    <w:tblStylePr w:type="lastRow">
      <w:rPr>
        <w:b/>
        <w:bCs/>
      </w:rPr>
      <w:tblPr/>
      <w:tcPr>
        <w:tcBorders>
          <w:top w:val="single" w:sz="2" w:space="0" w:color="F3B46B" w:themeColor="accent1" w:themeTint="99"/>
        </w:tcBorders>
      </w:tcPr>
    </w:tblStylePr>
    <w:tblStylePr w:type="firstCol">
      <w:rPr>
        <w:b/>
        <w:bCs/>
      </w:rPr>
    </w:tblStylePr>
    <w:tblStylePr w:type="lastCol">
      <w:rPr>
        <w:b/>
        <w:bCs/>
      </w:rPr>
    </w:tblStylePr>
  </w:style>
  <w:style w:type="table" w:customStyle="1" w:styleId="Tabulkasmkou4zvraznn31">
    <w:name w:val="Tabulka s mřížkou 4 – zvýraznění 31"/>
    <w:basedOn w:val="Normlntabulka"/>
    <w:uiPriority w:val="49"/>
    <w:pPr>
      <w:spacing w:after="0" w:line="240" w:lineRule="auto"/>
    </w:pPr>
    <w:rPr>
      <w:rFonts w:cs="Times New Roman"/>
      <w:sz w:val="20"/>
      <w:szCs w:val="20"/>
    </w:rPr>
    <w:tblPr>
      <w:tblStyleRowBandSize w:val="1"/>
      <w:tblStyleColBandSize w:val="1"/>
      <w:tblBorders>
        <w:top w:val="single" w:sz="4" w:space="0" w:color="C29480" w:themeColor="accent3" w:themeTint="99"/>
        <w:left w:val="single" w:sz="4" w:space="0" w:color="C29480" w:themeColor="accent3" w:themeTint="99"/>
        <w:bottom w:val="single" w:sz="4" w:space="0" w:color="C29480" w:themeColor="accent3" w:themeTint="99"/>
        <w:right w:val="single" w:sz="4" w:space="0" w:color="C29480" w:themeColor="accent3" w:themeTint="99"/>
        <w:insideH w:val="single" w:sz="4" w:space="0" w:color="C29480" w:themeColor="accent3" w:themeTint="99"/>
        <w:insideV w:val="single" w:sz="4" w:space="0" w:color="C29480" w:themeColor="accent3" w:themeTint="99"/>
      </w:tblBorders>
    </w:tblPr>
    <w:tblStylePr w:type="firstRow">
      <w:rPr>
        <w:b/>
        <w:bCs/>
        <w:color w:val="FFFFFF" w:themeColor="background1"/>
      </w:rPr>
      <w:tblPr/>
      <w:tcPr>
        <w:tcBorders>
          <w:top w:val="single" w:sz="4" w:space="0" w:color="865640" w:themeColor="accent3"/>
          <w:left w:val="single" w:sz="4" w:space="0" w:color="865640" w:themeColor="accent3"/>
          <w:bottom w:val="single" w:sz="4" w:space="0" w:color="865640" w:themeColor="accent3"/>
          <w:right w:val="single" w:sz="4" w:space="0" w:color="865640" w:themeColor="accent3"/>
        </w:tcBorders>
        <w:shd w:val="clear" w:color="865640" w:fill="865640"/>
      </w:tcPr>
    </w:tblStylePr>
    <w:tblStylePr w:type="lastRow">
      <w:rPr>
        <w:b/>
        <w:bCs/>
      </w:rPr>
      <w:tblPr/>
      <w:tcPr>
        <w:tcBorders>
          <w:top w:val="single" w:sz="4" w:space="0" w:color="865640" w:themeColor="accent3"/>
        </w:tcBorders>
      </w:tcPr>
    </w:tblStylePr>
    <w:tblStylePr w:type="firstCol">
      <w:rPr>
        <w:b/>
        <w:bCs/>
      </w:rPr>
    </w:tblStylePr>
    <w:tblStylePr w:type="lastCol">
      <w:rPr>
        <w:b/>
        <w:bCs/>
      </w:rPr>
    </w:tblStylePr>
    <w:tblStylePr w:type="band1Vert">
      <w:tblPr/>
      <w:tcPr>
        <w:shd w:val="clear" w:color="EADBD4" w:fill="EADBD4"/>
      </w:tcPr>
    </w:tblStylePr>
    <w:tblStylePr w:type="band1Horz">
      <w:tblPr/>
      <w:tcPr>
        <w:shd w:val="clear" w:color="EADBD4" w:fill="EADBD4"/>
      </w:tcPr>
    </w:tblStylePr>
  </w:style>
  <w:style w:type="paragraph" w:customStyle="1" w:styleId="Barevnseznamzvraznn11">
    <w:name w:val="Barevný seznam – zvýraznění 11"/>
    <w:basedOn w:val="Normln"/>
    <w:uiPriority w:val="34"/>
    <w:qFormat/>
    <w:pPr>
      <w:spacing w:before="0" w:after="0" w:line="240" w:lineRule="auto"/>
      <w:ind w:left="720"/>
      <w:contextualSpacing/>
      <w:jc w:val="left"/>
    </w:pPr>
    <w:rPr>
      <w:rFonts w:ascii="Times New Roman" w:eastAsia="Times New Roman" w:hAnsi="Times New Roman" w:cs="Times New Roman"/>
      <w:sz w:val="24"/>
      <w:szCs w:val="24"/>
    </w:rPr>
  </w:style>
  <w:style w:type="character" w:customStyle="1" w:styleId="Bold">
    <w:name w:val="Bold"/>
    <w:uiPriority w:val="99"/>
    <w:rPr>
      <w:rFonts w:cs="Times New Roman"/>
      <w:b/>
      <w:bCs/>
      <w:color w:val="auto"/>
    </w:rPr>
  </w:style>
  <w:style w:type="paragraph" w:customStyle="1" w:styleId="Heading21">
    <w:name w:val="Heading 2.1"/>
    <w:basedOn w:val="Nadpis2"/>
    <w:uiPriority w:val="99"/>
    <w:pPr>
      <w:keepLines w:val="0"/>
      <w:numPr>
        <w:numId w:val="12"/>
      </w:numPr>
      <w:tabs>
        <w:tab w:val="left" w:pos="2268"/>
      </w:tabs>
      <w:spacing w:before="360" w:after="240"/>
      <w:ind w:left="576" w:hanging="576"/>
    </w:pPr>
    <w:rPr>
      <w:rFonts w:ascii="Arial" w:eastAsia="Times New Roman" w:hAnsi="Arial" w:cs="Times New Roman"/>
      <w:bCs/>
      <w:i/>
      <w:iCs/>
      <w:smallCaps/>
      <w:color w:val="000000"/>
      <w:sz w:val="23"/>
      <w:szCs w:val="24"/>
    </w:rPr>
  </w:style>
  <w:style w:type="paragraph" w:customStyle="1" w:styleId="abc">
    <w:name w:val="abc"/>
    <w:basedOn w:val="Normln"/>
    <w:link w:val="abcChar"/>
    <w:rPr>
      <w:rFonts w:eastAsia="Times New Roman" w:cs="Times New Roman"/>
      <w:sz w:val="22"/>
      <w:szCs w:val="24"/>
    </w:rPr>
  </w:style>
  <w:style w:type="character" w:customStyle="1" w:styleId="abcChar">
    <w:name w:val="abc Char"/>
    <w:link w:val="abc"/>
    <w:rPr>
      <w:rFonts w:ascii="Calibri" w:eastAsia="Times New Roman" w:hAnsi="Calibri" w:cs="Times New Roman"/>
      <w:sz w:val="22"/>
      <w:szCs w:val="24"/>
    </w:rPr>
  </w:style>
  <w:style w:type="paragraph" w:customStyle="1" w:styleId="nadpis1">
    <w:name w:val="nadpis 1"/>
    <w:basedOn w:val="Nzev"/>
    <w:uiPriority w:val="99"/>
    <w:pPr>
      <w:numPr>
        <w:numId w:val="13"/>
      </w:numPr>
      <w:pBdr>
        <w:bottom w:val="single" w:sz="8" w:space="4" w:color="4F81BD"/>
      </w:pBdr>
      <w:tabs>
        <w:tab w:val="clear" w:pos="432"/>
      </w:tabs>
      <w:spacing w:after="300" w:line="276" w:lineRule="auto"/>
      <w:ind w:left="0" w:firstLine="0"/>
    </w:pPr>
    <w:rPr>
      <w:rFonts w:ascii="Cambria" w:eastAsia="Times New Roman" w:hAnsi="Cambria" w:cs="Times New Roman"/>
      <w:b w:val="0"/>
      <w:color w:val="17365D"/>
      <w:spacing w:val="5"/>
      <w:sz w:val="52"/>
      <w:szCs w:val="52"/>
    </w:rPr>
  </w:style>
  <w:style w:type="paragraph" w:customStyle="1" w:styleId="nadpis20">
    <w:name w:val="nadpis2"/>
    <w:basedOn w:val="Normln"/>
    <w:uiPriority w:val="99"/>
    <w:pPr>
      <w:tabs>
        <w:tab w:val="num" w:pos="718"/>
      </w:tabs>
      <w:spacing w:after="0" w:line="360" w:lineRule="auto"/>
      <w:ind w:left="718" w:hanging="576"/>
    </w:pPr>
    <w:rPr>
      <w:rFonts w:eastAsia="Times New Roman" w:cs="Times New Roman"/>
      <w:b/>
      <w:bCs/>
      <w:sz w:val="28"/>
      <w:szCs w:val="20"/>
    </w:rPr>
  </w:style>
  <w:style w:type="paragraph" w:customStyle="1" w:styleId="nadpis30">
    <w:name w:val="nadpis 3"/>
    <w:basedOn w:val="Normln"/>
    <w:pPr>
      <w:tabs>
        <w:tab w:val="num" w:pos="720"/>
        <w:tab w:val="num" w:pos="2160"/>
      </w:tabs>
      <w:spacing w:after="0" w:line="360" w:lineRule="auto"/>
      <w:ind w:left="720" w:hanging="720"/>
    </w:pPr>
    <w:rPr>
      <w:rFonts w:eastAsia="Times New Roman" w:cs="Times New Roman"/>
      <w:b/>
      <w:bCs/>
      <w:sz w:val="22"/>
      <w:szCs w:val="20"/>
    </w:rPr>
  </w:style>
  <w:style w:type="paragraph" w:styleId="z-Zatekformule">
    <w:name w:val="HTML Top of Form"/>
    <w:basedOn w:val="Normln"/>
    <w:next w:val="Normln"/>
    <w:link w:val="z-ZatekformuleChar"/>
    <w:hidden/>
    <w:uiPriority w:val="99"/>
    <w:semiHidden/>
    <w:unhideWhenUsed/>
    <w:pPr>
      <w:pBdr>
        <w:bottom w:val="single" w:sz="6" w:space="1" w:color="000000"/>
      </w:pBdr>
      <w:spacing w:after="0"/>
      <w:jc w:val="center"/>
    </w:pPr>
    <w:rPr>
      <w:rFonts w:ascii="Arial" w:eastAsia="Times New Roman" w:hAnsi="Arial" w:cs="Arial"/>
      <w:vanish/>
      <w:sz w:val="16"/>
      <w:szCs w:val="16"/>
    </w:rPr>
  </w:style>
  <w:style w:type="character" w:customStyle="1" w:styleId="z-ZatekformuleChar">
    <w:name w:val="z-Začátek formuláře Char"/>
    <w:basedOn w:val="Standardnpsmoodstavce"/>
    <w:link w:val="z-Zatekformule"/>
    <w:uiPriority w:val="99"/>
    <w:semiHidden/>
    <w:rPr>
      <w:rFonts w:ascii="Arial" w:eastAsia="Times New Roman" w:hAnsi="Arial" w:cs="Arial"/>
      <w:vanish/>
      <w:sz w:val="16"/>
      <w:szCs w:val="16"/>
    </w:rPr>
  </w:style>
  <w:style w:type="paragraph" w:styleId="z-Konecformule">
    <w:name w:val="HTML Bottom of Form"/>
    <w:basedOn w:val="Normln"/>
    <w:next w:val="Normln"/>
    <w:link w:val="z-KonecformuleChar"/>
    <w:hidden/>
    <w:uiPriority w:val="99"/>
    <w:unhideWhenUsed/>
    <w:pPr>
      <w:pBdr>
        <w:top w:val="single" w:sz="6" w:space="1" w:color="000000"/>
      </w:pBdr>
      <w:spacing w:after="0"/>
      <w:jc w:val="center"/>
    </w:pPr>
    <w:rPr>
      <w:rFonts w:ascii="Arial" w:eastAsia="Times New Roman" w:hAnsi="Arial" w:cs="Arial"/>
      <w:vanish/>
      <w:sz w:val="16"/>
      <w:szCs w:val="16"/>
    </w:rPr>
  </w:style>
  <w:style w:type="character" w:customStyle="1" w:styleId="z-KonecformuleChar">
    <w:name w:val="z-Konec formuláře Char"/>
    <w:basedOn w:val="Standardnpsmoodstavce"/>
    <w:link w:val="z-Konecformule"/>
    <w:uiPriority w:val="99"/>
    <w:rPr>
      <w:rFonts w:ascii="Arial" w:eastAsia="Times New Roman" w:hAnsi="Arial" w:cs="Arial"/>
      <w:vanish/>
      <w:sz w:val="16"/>
      <w:szCs w:val="16"/>
    </w:rPr>
  </w:style>
  <w:style w:type="paragraph" w:styleId="Zkladntextodsazen">
    <w:name w:val="Body Text Indent"/>
    <w:basedOn w:val="Normln"/>
    <w:link w:val="ZkladntextodsazenChar"/>
    <w:uiPriority w:val="99"/>
    <w:pPr>
      <w:ind w:left="283"/>
      <w:jc w:val="left"/>
    </w:pPr>
    <w:rPr>
      <w:rFonts w:eastAsia="Times New Roman" w:cs="Times New Roman"/>
      <w:sz w:val="22"/>
      <w:szCs w:val="24"/>
    </w:rPr>
  </w:style>
  <w:style w:type="character" w:customStyle="1" w:styleId="ZkladntextodsazenChar">
    <w:name w:val="Základní text odsazený Char"/>
    <w:basedOn w:val="Standardnpsmoodstavce"/>
    <w:link w:val="Zkladntextodsazen"/>
    <w:uiPriority w:val="99"/>
    <w:rPr>
      <w:rFonts w:ascii="Calibri" w:eastAsia="Times New Roman" w:hAnsi="Calibri" w:cs="Times New Roman"/>
      <w:sz w:val="22"/>
      <w:szCs w:val="24"/>
    </w:rPr>
  </w:style>
  <w:style w:type="character" w:customStyle="1" w:styleId="obrzekChar">
    <w:name w:val="obrázek Char"/>
    <w:rPr>
      <w:rFonts w:eastAsia="Times New Roman" w:cs="Times New Roman"/>
      <w:sz w:val="20"/>
      <w:szCs w:val="24"/>
      <w:lang w:val="cs-CZ" w:eastAsia="cs-CZ" w:bidi="ar-SA"/>
    </w:rPr>
  </w:style>
  <w:style w:type="character" w:customStyle="1" w:styleId="TitulekChar">
    <w:name w:val="Titulek Char"/>
    <w:link w:val="Titulek"/>
    <w:uiPriority w:val="35"/>
    <w:rPr>
      <w:b/>
      <w:bCs/>
      <w:color w:val="404040" w:themeColor="text1" w:themeTint="BF"/>
      <w:sz w:val="20"/>
      <w:szCs w:val="20"/>
    </w:rPr>
  </w:style>
  <w:style w:type="paragraph" w:customStyle="1" w:styleId="Citace1">
    <w:name w:val="Citace1"/>
    <w:basedOn w:val="Normln"/>
    <w:next w:val="Normln"/>
    <w:link w:val="CitaceChar"/>
    <w:uiPriority w:val="29"/>
    <w:qFormat/>
    <w:rPr>
      <w:rFonts w:eastAsia="Times New Roman" w:cs="Times New Roman"/>
      <w:i/>
      <w:iCs/>
      <w:color w:val="000000"/>
      <w:sz w:val="22"/>
      <w:szCs w:val="24"/>
    </w:rPr>
  </w:style>
  <w:style w:type="character" w:customStyle="1" w:styleId="CitaceChar">
    <w:name w:val="Citace Char"/>
    <w:link w:val="Citace1"/>
    <w:uiPriority w:val="29"/>
    <w:rPr>
      <w:rFonts w:ascii="Calibri" w:eastAsia="Times New Roman" w:hAnsi="Calibri" w:cs="Times New Roman"/>
      <w:i/>
      <w:iCs/>
      <w:color w:val="000000"/>
      <w:sz w:val="22"/>
      <w:szCs w:val="24"/>
    </w:rPr>
  </w:style>
  <w:style w:type="paragraph" w:customStyle="1" w:styleId="Table">
    <w:name w:val="Table"/>
    <w:basedOn w:val="Normln"/>
    <w:uiPriority w:val="99"/>
    <w:pPr>
      <w:keepLines/>
      <w:spacing w:before="20" w:after="20"/>
      <w:jc w:val="left"/>
    </w:pPr>
    <w:rPr>
      <w:rFonts w:eastAsia="Times New Roman" w:cs="Times New Roman"/>
      <w:sz w:val="18"/>
      <w:szCs w:val="20"/>
      <w:lang w:val="en-GB" w:eastAsia="en-US"/>
    </w:rPr>
  </w:style>
  <w:style w:type="paragraph" w:customStyle="1" w:styleId="TableHeading">
    <w:name w:val="Table Heading"/>
    <w:basedOn w:val="Normln"/>
    <w:uiPriority w:val="99"/>
    <w:pPr>
      <w:keepLines/>
      <w:ind w:right="57"/>
    </w:pPr>
    <w:rPr>
      <w:rFonts w:eastAsia="Times New Roman" w:cs="Times New Roman"/>
      <w:i/>
      <w:sz w:val="18"/>
      <w:szCs w:val="22"/>
      <w:lang w:val="en-GB" w:eastAsia="en-US"/>
    </w:rPr>
  </w:style>
  <w:style w:type="paragraph" w:customStyle="1" w:styleId="Nadpis-hlavni">
    <w:name w:val="Nadpis - hlavni"/>
    <w:next w:val="Normln"/>
    <w:uiPriority w:val="99"/>
    <w:pPr>
      <w:spacing w:before="120" w:after="240" w:line="240" w:lineRule="auto"/>
    </w:pPr>
    <w:rPr>
      <w:rFonts w:ascii="Tahoma" w:eastAsia="Times New Roman" w:hAnsi="Tahoma" w:cs="Tahoma"/>
      <w:b/>
      <w:bCs/>
      <w:sz w:val="24"/>
      <w:szCs w:val="24"/>
      <w:lang w:val="sk-SK" w:eastAsia="en-US"/>
    </w:rPr>
  </w:style>
  <w:style w:type="paragraph" w:customStyle="1" w:styleId="Odrazka">
    <w:name w:val="Odrazka"/>
    <w:basedOn w:val="Normln"/>
    <w:next w:val="Normln"/>
    <w:uiPriority w:val="99"/>
    <w:pPr>
      <w:numPr>
        <w:numId w:val="14"/>
      </w:numPr>
      <w:spacing w:before="0" w:line="240" w:lineRule="auto"/>
    </w:pPr>
    <w:rPr>
      <w:rFonts w:eastAsia="Times New Roman" w:cs="Times New Roman"/>
      <w:sz w:val="22"/>
      <w:szCs w:val="20"/>
      <w:lang w:eastAsia="en-US"/>
    </w:rPr>
  </w:style>
  <w:style w:type="paragraph" w:customStyle="1" w:styleId="Nadpis-podnadpis">
    <w:name w:val="Nadpis - podnadpis"/>
    <w:basedOn w:val="Normln"/>
    <w:next w:val="Normln"/>
    <w:uiPriority w:val="99"/>
    <w:pPr>
      <w:tabs>
        <w:tab w:val="left" w:pos="2268"/>
      </w:tabs>
      <w:spacing w:after="240" w:line="240" w:lineRule="auto"/>
    </w:pPr>
    <w:rPr>
      <w:rFonts w:eastAsia="Times New Roman" w:cs="Tahoma"/>
      <w:b/>
      <w:bCs/>
      <w:sz w:val="22"/>
      <w:szCs w:val="20"/>
      <w:u w:val="single"/>
      <w:lang w:eastAsia="en-US"/>
    </w:rPr>
  </w:style>
  <w:style w:type="paragraph" w:customStyle="1" w:styleId="Odrazka-pododrazka">
    <w:name w:val="Odrazka - pododrazka"/>
    <w:basedOn w:val="Normln"/>
    <w:next w:val="Normln"/>
    <w:uiPriority w:val="99"/>
    <w:pPr>
      <w:numPr>
        <w:numId w:val="15"/>
      </w:numPr>
      <w:tabs>
        <w:tab w:val="left" w:pos="714"/>
      </w:tabs>
      <w:spacing w:before="0" w:line="240" w:lineRule="auto"/>
    </w:pPr>
    <w:rPr>
      <w:rFonts w:eastAsia="Times New Roman" w:cs="Tahoma"/>
      <w:i/>
      <w:iCs/>
      <w:sz w:val="22"/>
      <w:szCs w:val="20"/>
      <w:lang w:val="sk-SK" w:eastAsia="en-US"/>
    </w:rPr>
  </w:style>
  <w:style w:type="paragraph" w:customStyle="1" w:styleId="Tabulka-text">
    <w:name w:val="Tabulka - text"/>
    <w:basedOn w:val="Normln"/>
    <w:uiPriority w:val="99"/>
    <w:pPr>
      <w:tabs>
        <w:tab w:val="left" w:pos="2268"/>
      </w:tabs>
      <w:spacing w:line="240" w:lineRule="auto"/>
      <w:ind w:left="113" w:right="113"/>
    </w:pPr>
    <w:rPr>
      <w:rFonts w:eastAsia="Times New Roman" w:cs="Tahoma"/>
      <w:sz w:val="22"/>
      <w:szCs w:val="20"/>
      <w:lang w:eastAsia="en-US"/>
    </w:rPr>
  </w:style>
  <w:style w:type="paragraph" w:customStyle="1" w:styleId="OdrazkaBold">
    <w:name w:val="Odrazka Bold"/>
    <w:basedOn w:val="Odrazka"/>
    <w:next w:val="Normln"/>
    <w:uiPriority w:val="99"/>
  </w:style>
  <w:style w:type="paragraph" w:styleId="Zkladntext2">
    <w:name w:val="Body Text 2"/>
    <w:basedOn w:val="Normln"/>
    <w:link w:val="Zkladntext2Char"/>
    <w:uiPriority w:val="99"/>
    <w:pPr>
      <w:tabs>
        <w:tab w:val="left" w:pos="2268"/>
      </w:tabs>
      <w:spacing w:before="0" w:line="240" w:lineRule="auto"/>
    </w:pPr>
    <w:rPr>
      <w:rFonts w:eastAsia="Times New Roman" w:cs="Tahoma"/>
      <w:color w:val="0000FF"/>
      <w:sz w:val="22"/>
      <w:szCs w:val="20"/>
      <w:lang w:val="en-US" w:eastAsia="en-US"/>
    </w:rPr>
  </w:style>
  <w:style w:type="character" w:customStyle="1" w:styleId="Zkladntext2Char">
    <w:name w:val="Základní text 2 Char"/>
    <w:basedOn w:val="Standardnpsmoodstavce"/>
    <w:link w:val="Zkladntext2"/>
    <w:uiPriority w:val="99"/>
    <w:rPr>
      <w:rFonts w:ascii="Calibri" w:eastAsia="Times New Roman" w:hAnsi="Calibri" w:cs="Tahoma"/>
      <w:color w:val="0000FF"/>
      <w:sz w:val="22"/>
      <w:szCs w:val="20"/>
      <w:lang w:val="en-US" w:eastAsia="en-US"/>
    </w:rPr>
  </w:style>
  <w:style w:type="paragraph" w:customStyle="1" w:styleId="Summary">
    <w:name w:val="Summary"/>
    <w:next w:val="Normln"/>
    <w:uiPriority w:val="99"/>
    <w:pPr>
      <w:pBdr>
        <w:top w:val="single" w:sz="8" w:space="1" w:color="000000"/>
        <w:bottom w:val="single" w:sz="8" w:space="2" w:color="000000"/>
      </w:pBdr>
      <w:tabs>
        <w:tab w:val="left" w:pos="1701"/>
        <w:tab w:val="left" w:pos="3261"/>
        <w:tab w:val="left" w:pos="4820"/>
        <w:tab w:val="left" w:pos="6521"/>
      </w:tabs>
      <w:spacing w:after="180" w:line="320" w:lineRule="exact"/>
    </w:pPr>
    <w:rPr>
      <w:rFonts w:ascii="Tahoma" w:eastAsia="Times New Roman" w:hAnsi="Tahoma" w:cs="Times New Roman"/>
      <w:i/>
      <w:sz w:val="18"/>
      <w:szCs w:val="20"/>
      <w:lang w:eastAsia="en-US"/>
    </w:rPr>
  </w:style>
  <w:style w:type="paragraph" w:customStyle="1" w:styleId="Bulleted">
    <w:name w:val="Bulleted"/>
    <w:basedOn w:val="Normln"/>
    <w:uiPriority w:val="99"/>
    <w:pPr>
      <w:tabs>
        <w:tab w:val="left" w:pos="0"/>
      </w:tabs>
      <w:spacing w:before="0" w:line="240" w:lineRule="auto"/>
      <w:ind w:left="491"/>
    </w:pPr>
    <w:rPr>
      <w:rFonts w:eastAsia="Times New Roman" w:cs="Tahoma"/>
      <w:sz w:val="22"/>
      <w:szCs w:val="20"/>
      <w:lang w:val="sk-SK" w:eastAsia="en-US"/>
    </w:rPr>
  </w:style>
  <w:style w:type="paragraph" w:customStyle="1" w:styleId="CharCharCharCharCharCharCharCharCharCharCharCharChar">
    <w:name w:val="Char Char Char Char Char Char Char Char Char Char Char Char Char"/>
    <w:basedOn w:val="Normln"/>
    <w:uiPriority w:val="99"/>
    <w:pPr>
      <w:spacing w:before="0" w:after="160" w:line="240" w:lineRule="exact"/>
    </w:pPr>
    <w:rPr>
      <w:rFonts w:ascii="Verdana" w:eastAsia="Times New Roman" w:hAnsi="Verdana" w:cs="Arial"/>
      <w:sz w:val="22"/>
      <w:szCs w:val="20"/>
      <w:lang w:val="en-US" w:eastAsia="en-US"/>
    </w:rPr>
  </w:style>
  <w:style w:type="paragraph" w:styleId="Textvbloku">
    <w:name w:val="Block Text"/>
    <w:basedOn w:val="Normln"/>
    <w:uiPriority w:val="99"/>
    <w:pPr>
      <w:tabs>
        <w:tab w:val="left" w:pos="2268"/>
      </w:tabs>
      <w:spacing w:before="0" w:line="240" w:lineRule="auto"/>
      <w:ind w:left="1440" w:right="1440"/>
    </w:pPr>
    <w:rPr>
      <w:rFonts w:eastAsia="Times New Roman" w:cs="Tahoma"/>
      <w:sz w:val="22"/>
      <w:szCs w:val="20"/>
      <w:lang w:eastAsia="en-US"/>
    </w:rPr>
  </w:style>
  <w:style w:type="paragraph" w:styleId="Zkladntext-prvnodsazen">
    <w:name w:val="Body Text First Indent"/>
    <w:basedOn w:val="Zkladntext"/>
    <w:link w:val="Zkladntext-prvnodsazenChar"/>
    <w:uiPriority w:val="99"/>
    <w:pPr>
      <w:tabs>
        <w:tab w:val="left" w:pos="2268"/>
      </w:tabs>
      <w:ind w:firstLine="210"/>
      <w:jc w:val="both"/>
    </w:pPr>
    <w:rPr>
      <w:rFonts w:ascii="Calibri" w:hAnsi="Calibri" w:cs="Tahoma"/>
      <w:sz w:val="22"/>
      <w:szCs w:val="20"/>
      <w:lang w:eastAsia="en-US"/>
    </w:rPr>
  </w:style>
  <w:style w:type="character" w:customStyle="1" w:styleId="Zkladntext-prvnodsazenChar">
    <w:name w:val="Základní text - první odsazený Char"/>
    <w:basedOn w:val="ZkladntextChar"/>
    <w:link w:val="Zkladntext-prvnodsazen"/>
    <w:uiPriority w:val="99"/>
    <w:rPr>
      <w:rFonts w:ascii="Calibri" w:eastAsia="Times New Roman" w:hAnsi="Calibri" w:cs="Tahoma"/>
      <w:sz w:val="22"/>
      <w:szCs w:val="20"/>
      <w:lang w:eastAsia="en-US"/>
    </w:rPr>
  </w:style>
  <w:style w:type="paragraph" w:styleId="Zkladntext-prvnodsazen2">
    <w:name w:val="Body Text First Indent 2"/>
    <w:basedOn w:val="Zkladntextodsazen"/>
    <w:link w:val="Zkladntext-prvnodsazen2Char"/>
    <w:uiPriority w:val="99"/>
    <w:pPr>
      <w:tabs>
        <w:tab w:val="left" w:pos="2268"/>
      </w:tabs>
      <w:spacing w:before="0" w:line="240" w:lineRule="auto"/>
      <w:ind w:firstLine="210"/>
      <w:jc w:val="both"/>
    </w:pPr>
    <w:rPr>
      <w:rFonts w:cs="Tahoma"/>
      <w:sz w:val="20"/>
      <w:szCs w:val="20"/>
      <w:lang w:eastAsia="en-US"/>
    </w:rPr>
  </w:style>
  <w:style w:type="character" w:customStyle="1" w:styleId="Zkladntext-prvnodsazen2Char">
    <w:name w:val="Základní text - první odsazený 2 Char"/>
    <w:basedOn w:val="ZkladntextodsazenChar"/>
    <w:link w:val="Zkladntext-prvnodsazen2"/>
    <w:uiPriority w:val="99"/>
    <w:rPr>
      <w:rFonts w:ascii="Calibri" w:eastAsia="Times New Roman" w:hAnsi="Calibri" w:cs="Tahoma"/>
      <w:sz w:val="22"/>
      <w:szCs w:val="20"/>
      <w:lang w:eastAsia="en-US"/>
    </w:rPr>
  </w:style>
  <w:style w:type="paragraph" w:styleId="Zkladntextodsazen2">
    <w:name w:val="Body Text Indent 2"/>
    <w:basedOn w:val="Normln"/>
    <w:link w:val="Zkladntextodsazen2Char"/>
    <w:uiPriority w:val="99"/>
    <w:pPr>
      <w:tabs>
        <w:tab w:val="left" w:pos="2268"/>
      </w:tabs>
      <w:spacing w:before="0" w:line="480" w:lineRule="auto"/>
      <w:ind w:left="283"/>
    </w:pPr>
    <w:rPr>
      <w:rFonts w:eastAsia="Times New Roman" w:cs="Tahoma"/>
      <w:sz w:val="22"/>
      <w:szCs w:val="20"/>
      <w:lang w:eastAsia="en-US"/>
    </w:rPr>
  </w:style>
  <w:style w:type="character" w:customStyle="1" w:styleId="Zkladntextodsazen2Char">
    <w:name w:val="Základní text odsazený 2 Char"/>
    <w:basedOn w:val="Standardnpsmoodstavce"/>
    <w:link w:val="Zkladntextodsazen2"/>
    <w:uiPriority w:val="99"/>
    <w:rPr>
      <w:rFonts w:ascii="Calibri" w:eastAsia="Times New Roman" w:hAnsi="Calibri" w:cs="Tahoma"/>
      <w:sz w:val="22"/>
      <w:szCs w:val="20"/>
      <w:lang w:eastAsia="en-US"/>
    </w:rPr>
  </w:style>
  <w:style w:type="paragraph" w:styleId="Zkladntextodsazen3">
    <w:name w:val="Body Text Indent 3"/>
    <w:basedOn w:val="Normln"/>
    <w:link w:val="Zkladntextodsazen3Char"/>
    <w:uiPriority w:val="99"/>
    <w:pPr>
      <w:tabs>
        <w:tab w:val="left" w:pos="2268"/>
      </w:tabs>
      <w:spacing w:before="0" w:line="240" w:lineRule="auto"/>
      <w:ind w:left="283"/>
    </w:pPr>
    <w:rPr>
      <w:rFonts w:eastAsia="Times New Roman" w:cs="Tahoma"/>
      <w:sz w:val="16"/>
      <w:szCs w:val="16"/>
      <w:lang w:eastAsia="en-US"/>
    </w:rPr>
  </w:style>
  <w:style w:type="character" w:customStyle="1" w:styleId="Zkladntextodsazen3Char">
    <w:name w:val="Základní text odsazený 3 Char"/>
    <w:basedOn w:val="Standardnpsmoodstavce"/>
    <w:link w:val="Zkladntextodsazen3"/>
    <w:uiPriority w:val="99"/>
    <w:rPr>
      <w:rFonts w:ascii="Calibri" w:eastAsia="Times New Roman" w:hAnsi="Calibri" w:cs="Tahoma"/>
      <w:sz w:val="16"/>
      <w:szCs w:val="16"/>
      <w:lang w:eastAsia="en-US"/>
    </w:rPr>
  </w:style>
  <w:style w:type="paragraph" w:styleId="Zvr">
    <w:name w:val="Closing"/>
    <w:basedOn w:val="Normln"/>
    <w:link w:val="ZvrChar"/>
    <w:uiPriority w:val="99"/>
    <w:pPr>
      <w:tabs>
        <w:tab w:val="left" w:pos="2268"/>
      </w:tabs>
      <w:spacing w:before="0" w:line="240" w:lineRule="auto"/>
      <w:ind w:left="4252"/>
    </w:pPr>
    <w:rPr>
      <w:rFonts w:eastAsia="Times New Roman" w:cs="Tahoma"/>
      <w:sz w:val="22"/>
      <w:szCs w:val="20"/>
      <w:lang w:eastAsia="en-US"/>
    </w:rPr>
  </w:style>
  <w:style w:type="character" w:customStyle="1" w:styleId="ZvrChar">
    <w:name w:val="Závěr Char"/>
    <w:basedOn w:val="Standardnpsmoodstavce"/>
    <w:link w:val="Zvr"/>
    <w:uiPriority w:val="99"/>
    <w:rPr>
      <w:rFonts w:ascii="Calibri" w:eastAsia="Times New Roman" w:hAnsi="Calibri" w:cs="Tahoma"/>
      <w:sz w:val="22"/>
      <w:szCs w:val="20"/>
      <w:lang w:eastAsia="en-US"/>
    </w:rPr>
  </w:style>
  <w:style w:type="paragraph" w:styleId="Datum">
    <w:name w:val="Date"/>
    <w:basedOn w:val="Normln"/>
    <w:next w:val="Normln"/>
    <w:link w:val="DatumChar"/>
    <w:uiPriority w:val="99"/>
    <w:pPr>
      <w:tabs>
        <w:tab w:val="left" w:pos="2268"/>
      </w:tabs>
      <w:spacing w:before="0" w:line="240" w:lineRule="auto"/>
    </w:pPr>
    <w:rPr>
      <w:rFonts w:eastAsia="Times New Roman" w:cs="Tahoma"/>
      <w:sz w:val="22"/>
      <w:szCs w:val="20"/>
      <w:lang w:eastAsia="en-US"/>
    </w:rPr>
  </w:style>
  <w:style w:type="character" w:customStyle="1" w:styleId="DatumChar">
    <w:name w:val="Datum Char"/>
    <w:basedOn w:val="Standardnpsmoodstavce"/>
    <w:link w:val="Datum"/>
    <w:uiPriority w:val="99"/>
    <w:rPr>
      <w:rFonts w:ascii="Calibri" w:eastAsia="Times New Roman" w:hAnsi="Calibri" w:cs="Tahoma"/>
      <w:sz w:val="22"/>
      <w:szCs w:val="20"/>
      <w:lang w:eastAsia="en-US"/>
    </w:rPr>
  </w:style>
  <w:style w:type="paragraph" w:customStyle="1" w:styleId="Rozvrendokumentu1">
    <w:name w:val="Rozvržení dokumentu1"/>
    <w:basedOn w:val="Normln"/>
    <w:uiPriority w:val="99"/>
    <w:semiHidden/>
    <w:pPr>
      <w:shd w:val="clear" w:color="000080" w:fill="000080"/>
      <w:tabs>
        <w:tab w:val="left" w:pos="2268"/>
      </w:tabs>
      <w:spacing w:before="0" w:line="240" w:lineRule="auto"/>
    </w:pPr>
    <w:rPr>
      <w:rFonts w:eastAsia="Times New Roman" w:cs="Times New Roman"/>
      <w:sz w:val="22"/>
      <w:szCs w:val="20"/>
    </w:rPr>
  </w:style>
  <w:style w:type="paragraph" w:styleId="Podpise-mailu">
    <w:name w:val="E-mail Signature"/>
    <w:basedOn w:val="Normln"/>
    <w:link w:val="Podpise-mailuChar"/>
    <w:uiPriority w:val="99"/>
    <w:pPr>
      <w:tabs>
        <w:tab w:val="left" w:pos="2268"/>
      </w:tabs>
      <w:spacing w:before="0" w:line="240" w:lineRule="auto"/>
    </w:pPr>
    <w:rPr>
      <w:rFonts w:eastAsia="Times New Roman" w:cs="Tahoma"/>
      <w:sz w:val="22"/>
      <w:szCs w:val="20"/>
      <w:lang w:eastAsia="en-US"/>
    </w:rPr>
  </w:style>
  <w:style w:type="character" w:customStyle="1" w:styleId="Podpise-mailuChar">
    <w:name w:val="Podpis e-mailu Char"/>
    <w:basedOn w:val="Standardnpsmoodstavce"/>
    <w:link w:val="Podpise-mailu"/>
    <w:uiPriority w:val="99"/>
    <w:rPr>
      <w:rFonts w:ascii="Calibri" w:eastAsia="Times New Roman" w:hAnsi="Calibri" w:cs="Tahoma"/>
      <w:sz w:val="22"/>
      <w:szCs w:val="20"/>
      <w:lang w:eastAsia="en-US"/>
    </w:rPr>
  </w:style>
  <w:style w:type="paragraph" w:styleId="Textvysvtlivek">
    <w:name w:val="endnote text"/>
    <w:basedOn w:val="Normln"/>
    <w:link w:val="TextvysvtlivekChar"/>
    <w:uiPriority w:val="99"/>
    <w:semiHidden/>
    <w:pPr>
      <w:tabs>
        <w:tab w:val="left" w:pos="2268"/>
      </w:tabs>
      <w:spacing w:before="0" w:line="240" w:lineRule="auto"/>
    </w:pPr>
    <w:rPr>
      <w:rFonts w:eastAsia="Times New Roman" w:cs="Tahoma"/>
      <w:sz w:val="22"/>
      <w:szCs w:val="20"/>
      <w:lang w:eastAsia="en-US"/>
    </w:rPr>
  </w:style>
  <w:style w:type="character" w:customStyle="1" w:styleId="TextvysvtlivekChar">
    <w:name w:val="Text vysvětlivek Char"/>
    <w:basedOn w:val="Standardnpsmoodstavce"/>
    <w:link w:val="Textvysvtlivek"/>
    <w:uiPriority w:val="99"/>
    <w:semiHidden/>
    <w:rPr>
      <w:rFonts w:ascii="Calibri" w:eastAsia="Times New Roman" w:hAnsi="Calibri" w:cs="Tahoma"/>
      <w:sz w:val="22"/>
      <w:szCs w:val="20"/>
      <w:lang w:eastAsia="en-US"/>
    </w:rPr>
  </w:style>
  <w:style w:type="paragraph" w:styleId="Adresanaoblku">
    <w:name w:val="envelope address"/>
    <w:basedOn w:val="Normln"/>
    <w:uiPriority w:val="99"/>
    <w:pPr>
      <w:framePr w:w="7920" w:h="1980" w:hRule="exact" w:hSpace="180" w:wrap="auto" w:hAnchor="page" w:xAlign="center" w:yAlign="bottom"/>
      <w:tabs>
        <w:tab w:val="left" w:pos="2268"/>
      </w:tabs>
      <w:spacing w:before="0" w:line="240" w:lineRule="auto"/>
      <w:ind w:left="2880"/>
    </w:pPr>
    <w:rPr>
      <w:rFonts w:ascii="Arial" w:eastAsia="Times New Roman" w:hAnsi="Arial" w:cs="Arial"/>
      <w:sz w:val="24"/>
      <w:szCs w:val="24"/>
      <w:lang w:eastAsia="en-US"/>
    </w:rPr>
  </w:style>
  <w:style w:type="paragraph" w:styleId="Zptenadresanaoblku">
    <w:name w:val="envelope return"/>
    <w:basedOn w:val="Normln"/>
    <w:uiPriority w:val="99"/>
    <w:pPr>
      <w:tabs>
        <w:tab w:val="left" w:pos="2268"/>
      </w:tabs>
      <w:spacing w:before="0" w:line="240" w:lineRule="auto"/>
    </w:pPr>
    <w:rPr>
      <w:rFonts w:ascii="Arial" w:eastAsia="Times New Roman" w:hAnsi="Arial" w:cs="Arial"/>
      <w:sz w:val="22"/>
      <w:szCs w:val="20"/>
      <w:lang w:eastAsia="en-US"/>
    </w:rPr>
  </w:style>
  <w:style w:type="paragraph" w:styleId="AdresaHTML">
    <w:name w:val="HTML Address"/>
    <w:basedOn w:val="Normln"/>
    <w:link w:val="AdresaHTMLChar"/>
    <w:uiPriority w:val="99"/>
    <w:pPr>
      <w:tabs>
        <w:tab w:val="left" w:pos="2268"/>
      </w:tabs>
      <w:spacing w:before="0" w:line="240" w:lineRule="auto"/>
    </w:pPr>
    <w:rPr>
      <w:rFonts w:eastAsia="Times New Roman" w:cs="Tahoma"/>
      <w:i/>
      <w:iCs/>
      <w:sz w:val="22"/>
      <w:szCs w:val="20"/>
      <w:lang w:eastAsia="en-US"/>
    </w:rPr>
  </w:style>
  <w:style w:type="character" w:customStyle="1" w:styleId="AdresaHTMLChar">
    <w:name w:val="Adresa HTML Char"/>
    <w:basedOn w:val="Standardnpsmoodstavce"/>
    <w:link w:val="AdresaHTML"/>
    <w:uiPriority w:val="99"/>
    <w:rPr>
      <w:rFonts w:ascii="Calibri" w:eastAsia="Times New Roman" w:hAnsi="Calibri" w:cs="Tahoma"/>
      <w:i/>
      <w:iCs/>
      <w:sz w:val="22"/>
      <w:szCs w:val="20"/>
      <w:lang w:eastAsia="en-US"/>
    </w:rPr>
  </w:style>
  <w:style w:type="paragraph" w:styleId="FormtovanvHTML">
    <w:name w:val="HTML Preformatted"/>
    <w:basedOn w:val="Normln"/>
    <w:link w:val="FormtovanvHTMLChar"/>
    <w:uiPriority w:val="99"/>
    <w:pPr>
      <w:tabs>
        <w:tab w:val="left" w:pos="2268"/>
      </w:tabs>
      <w:spacing w:before="0" w:line="240" w:lineRule="auto"/>
    </w:pPr>
    <w:rPr>
      <w:rFonts w:ascii="Courier New" w:eastAsia="Times New Roman" w:hAnsi="Courier New" w:cs="Courier New"/>
      <w:sz w:val="22"/>
      <w:szCs w:val="20"/>
      <w:lang w:eastAsia="en-US"/>
    </w:rPr>
  </w:style>
  <w:style w:type="character" w:customStyle="1" w:styleId="FormtovanvHTMLChar">
    <w:name w:val="Formátovaný v HTML Char"/>
    <w:basedOn w:val="Standardnpsmoodstavce"/>
    <w:link w:val="FormtovanvHTML"/>
    <w:uiPriority w:val="99"/>
    <w:rPr>
      <w:rFonts w:ascii="Courier New" w:eastAsia="Times New Roman" w:hAnsi="Courier New" w:cs="Courier New"/>
      <w:sz w:val="22"/>
      <w:szCs w:val="20"/>
      <w:lang w:eastAsia="en-US"/>
    </w:rPr>
  </w:style>
  <w:style w:type="paragraph" w:styleId="Rejstk1">
    <w:name w:val="index 1"/>
    <w:basedOn w:val="Normln"/>
    <w:next w:val="Normln"/>
    <w:uiPriority w:val="99"/>
    <w:semiHidden/>
    <w:pPr>
      <w:spacing w:before="0" w:line="240" w:lineRule="auto"/>
      <w:ind w:left="200" w:hanging="200"/>
    </w:pPr>
    <w:rPr>
      <w:rFonts w:eastAsia="Times New Roman" w:cs="Tahoma"/>
      <w:sz w:val="22"/>
      <w:szCs w:val="20"/>
      <w:lang w:eastAsia="en-US"/>
    </w:rPr>
  </w:style>
  <w:style w:type="paragraph" w:styleId="Rejstk2">
    <w:name w:val="index 2"/>
    <w:basedOn w:val="Normln"/>
    <w:next w:val="Normln"/>
    <w:uiPriority w:val="99"/>
    <w:semiHidden/>
    <w:pPr>
      <w:spacing w:before="0" w:line="240" w:lineRule="auto"/>
      <w:ind w:left="400" w:hanging="200"/>
    </w:pPr>
    <w:rPr>
      <w:rFonts w:eastAsia="Times New Roman" w:cs="Tahoma"/>
      <w:sz w:val="22"/>
      <w:szCs w:val="20"/>
      <w:lang w:eastAsia="en-US"/>
    </w:rPr>
  </w:style>
  <w:style w:type="paragraph" w:styleId="Rejstk3">
    <w:name w:val="index 3"/>
    <w:basedOn w:val="Normln"/>
    <w:next w:val="Normln"/>
    <w:uiPriority w:val="99"/>
    <w:semiHidden/>
    <w:pPr>
      <w:spacing w:before="0" w:line="240" w:lineRule="auto"/>
      <w:ind w:left="600" w:hanging="200"/>
    </w:pPr>
    <w:rPr>
      <w:rFonts w:eastAsia="Times New Roman" w:cs="Tahoma"/>
      <w:sz w:val="22"/>
      <w:szCs w:val="20"/>
      <w:lang w:eastAsia="en-US"/>
    </w:rPr>
  </w:style>
  <w:style w:type="paragraph" w:styleId="Rejstk4">
    <w:name w:val="index 4"/>
    <w:basedOn w:val="Normln"/>
    <w:next w:val="Normln"/>
    <w:uiPriority w:val="99"/>
    <w:semiHidden/>
    <w:pPr>
      <w:spacing w:before="0" w:line="240" w:lineRule="auto"/>
      <w:ind w:left="800" w:hanging="200"/>
    </w:pPr>
    <w:rPr>
      <w:rFonts w:eastAsia="Times New Roman" w:cs="Tahoma"/>
      <w:sz w:val="22"/>
      <w:szCs w:val="20"/>
      <w:lang w:eastAsia="en-US"/>
    </w:rPr>
  </w:style>
  <w:style w:type="paragraph" w:styleId="Rejstk5">
    <w:name w:val="index 5"/>
    <w:basedOn w:val="Normln"/>
    <w:next w:val="Normln"/>
    <w:uiPriority w:val="99"/>
    <w:semiHidden/>
    <w:pPr>
      <w:spacing w:before="0" w:line="240" w:lineRule="auto"/>
      <w:ind w:left="1000" w:hanging="200"/>
    </w:pPr>
    <w:rPr>
      <w:rFonts w:eastAsia="Times New Roman" w:cs="Tahoma"/>
      <w:sz w:val="22"/>
      <w:szCs w:val="20"/>
      <w:lang w:eastAsia="en-US"/>
    </w:rPr>
  </w:style>
  <w:style w:type="paragraph" w:styleId="Rejstk6">
    <w:name w:val="index 6"/>
    <w:basedOn w:val="Normln"/>
    <w:next w:val="Normln"/>
    <w:uiPriority w:val="99"/>
    <w:semiHidden/>
    <w:pPr>
      <w:spacing w:before="0" w:line="240" w:lineRule="auto"/>
      <w:ind w:left="1200" w:hanging="200"/>
    </w:pPr>
    <w:rPr>
      <w:rFonts w:eastAsia="Times New Roman" w:cs="Tahoma"/>
      <w:sz w:val="22"/>
      <w:szCs w:val="20"/>
      <w:lang w:eastAsia="en-US"/>
    </w:rPr>
  </w:style>
  <w:style w:type="paragraph" w:styleId="Rejstk7">
    <w:name w:val="index 7"/>
    <w:basedOn w:val="Normln"/>
    <w:next w:val="Normln"/>
    <w:uiPriority w:val="99"/>
    <w:semiHidden/>
    <w:pPr>
      <w:spacing w:before="0" w:line="240" w:lineRule="auto"/>
      <w:ind w:left="1400" w:hanging="200"/>
    </w:pPr>
    <w:rPr>
      <w:rFonts w:eastAsia="Times New Roman" w:cs="Tahoma"/>
      <w:sz w:val="22"/>
      <w:szCs w:val="20"/>
      <w:lang w:eastAsia="en-US"/>
    </w:rPr>
  </w:style>
  <w:style w:type="paragraph" w:styleId="Rejstk8">
    <w:name w:val="index 8"/>
    <w:basedOn w:val="Normln"/>
    <w:next w:val="Normln"/>
    <w:uiPriority w:val="99"/>
    <w:semiHidden/>
    <w:pPr>
      <w:spacing w:before="0" w:line="240" w:lineRule="auto"/>
      <w:ind w:left="1600" w:hanging="200"/>
    </w:pPr>
    <w:rPr>
      <w:rFonts w:eastAsia="Times New Roman" w:cs="Tahoma"/>
      <w:sz w:val="22"/>
      <w:szCs w:val="20"/>
      <w:lang w:eastAsia="en-US"/>
    </w:rPr>
  </w:style>
  <w:style w:type="paragraph" w:styleId="Rejstk9">
    <w:name w:val="index 9"/>
    <w:basedOn w:val="Normln"/>
    <w:next w:val="Normln"/>
    <w:uiPriority w:val="99"/>
    <w:semiHidden/>
    <w:pPr>
      <w:spacing w:before="0" w:line="240" w:lineRule="auto"/>
      <w:ind w:left="1800" w:hanging="200"/>
    </w:pPr>
    <w:rPr>
      <w:rFonts w:eastAsia="Times New Roman" w:cs="Tahoma"/>
      <w:sz w:val="22"/>
      <w:szCs w:val="20"/>
      <w:lang w:eastAsia="en-US"/>
    </w:rPr>
  </w:style>
  <w:style w:type="paragraph" w:styleId="Hlavikarejstku">
    <w:name w:val="index heading"/>
    <w:basedOn w:val="Normln"/>
    <w:next w:val="Rejstk1"/>
    <w:uiPriority w:val="99"/>
    <w:semiHidden/>
    <w:pPr>
      <w:tabs>
        <w:tab w:val="left" w:pos="2268"/>
      </w:tabs>
      <w:spacing w:before="0" w:line="240" w:lineRule="auto"/>
    </w:pPr>
    <w:rPr>
      <w:rFonts w:ascii="Arial" w:eastAsia="Times New Roman" w:hAnsi="Arial" w:cs="Arial"/>
      <w:b/>
      <w:bCs/>
      <w:sz w:val="22"/>
      <w:szCs w:val="20"/>
      <w:lang w:eastAsia="en-US"/>
    </w:rPr>
  </w:style>
  <w:style w:type="paragraph" w:styleId="Seznam">
    <w:name w:val="List"/>
    <w:basedOn w:val="Normln"/>
    <w:uiPriority w:val="99"/>
    <w:pPr>
      <w:tabs>
        <w:tab w:val="left" w:pos="2268"/>
      </w:tabs>
      <w:spacing w:before="0" w:line="240" w:lineRule="auto"/>
      <w:ind w:left="283" w:hanging="283"/>
    </w:pPr>
    <w:rPr>
      <w:rFonts w:eastAsia="Times New Roman" w:cs="Tahoma"/>
      <w:sz w:val="22"/>
      <w:szCs w:val="20"/>
      <w:lang w:eastAsia="en-US"/>
    </w:rPr>
  </w:style>
  <w:style w:type="paragraph" w:styleId="Seznam2">
    <w:name w:val="List 2"/>
    <w:basedOn w:val="Normln"/>
    <w:uiPriority w:val="99"/>
    <w:pPr>
      <w:tabs>
        <w:tab w:val="left" w:pos="2268"/>
      </w:tabs>
      <w:spacing w:before="0" w:line="240" w:lineRule="auto"/>
      <w:ind w:left="566" w:hanging="283"/>
    </w:pPr>
    <w:rPr>
      <w:rFonts w:eastAsia="Times New Roman" w:cs="Tahoma"/>
      <w:sz w:val="22"/>
      <w:szCs w:val="20"/>
      <w:lang w:eastAsia="en-US"/>
    </w:rPr>
  </w:style>
  <w:style w:type="paragraph" w:styleId="Seznam4">
    <w:name w:val="List 4"/>
    <w:basedOn w:val="Normln"/>
    <w:uiPriority w:val="99"/>
    <w:pPr>
      <w:tabs>
        <w:tab w:val="left" w:pos="2268"/>
      </w:tabs>
      <w:spacing w:before="0" w:line="240" w:lineRule="auto"/>
      <w:ind w:left="1132" w:hanging="283"/>
    </w:pPr>
    <w:rPr>
      <w:rFonts w:eastAsia="Times New Roman" w:cs="Tahoma"/>
      <w:sz w:val="22"/>
      <w:szCs w:val="20"/>
      <w:lang w:eastAsia="en-US"/>
    </w:rPr>
  </w:style>
  <w:style w:type="paragraph" w:styleId="Seznam5">
    <w:name w:val="List 5"/>
    <w:basedOn w:val="Normln"/>
    <w:uiPriority w:val="99"/>
    <w:pPr>
      <w:tabs>
        <w:tab w:val="left" w:pos="2268"/>
      </w:tabs>
      <w:spacing w:before="0" w:line="240" w:lineRule="auto"/>
      <w:ind w:left="1415" w:hanging="283"/>
    </w:pPr>
    <w:rPr>
      <w:rFonts w:eastAsia="Times New Roman" w:cs="Tahoma"/>
      <w:sz w:val="22"/>
      <w:szCs w:val="20"/>
      <w:lang w:eastAsia="en-US"/>
    </w:rPr>
  </w:style>
  <w:style w:type="paragraph" w:styleId="Seznamsodrkami3">
    <w:name w:val="List Bullet 3"/>
    <w:basedOn w:val="Normln"/>
    <w:uiPriority w:val="99"/>
    <w:pPr>
      <w:numPr>
        <w:numId w:val="16"/>
      </w:numPr>
      <w:tabs>
        <w:tab w:val="left" w:pos="2268"/>
      </w:tabs>
      <w:spacing w:before="0" w:line="240" w:lineRule="auto"/>
    </w:pPr>
    <w:rPr>
      <w:rFonts w:eastAsia="Times New Roman" w:cs="Tahoma"/>
      <w:sz w:val="22"/>
      <w:szCs w:val="20"/>
      <w:lang w:eastAsia="en-US"/>
    </w:rPr>
  </w:style>
  <w:style w:type="paragraph" w:styleId="Seznamsodrkami4">
    <w:name w:val="List Bullet 4"/>
    <w:basedOn w:val="Normln"/>
    <w:uiPriority w:val="99"/>
    <w:pPr>
      <w:numPr>
        <w:numId w:val="17"/>
      </w:numPr>
      <w:tabs>
        <w:tab w:val="left" w:pos="2268"/>
      </w:tabs>
      <w:spacing w:before="0" w:line="240" w:lineRule="auto"/>
    </w:pPr>
    <w:rPr>
      <w:rFonts w:eastAsia="Times New Roman" w:cs="Tahoma"/>
      <w:sz w:val="22"/>
      <w:szCs w:val="20"/>
      <w:lang w:eastAsia="en-US"/>
    </w:rPr>
  </w:style>
  <w:style w:type="paragraph" w:styleId="Seznamsodrkami5">
    <w:name w:val="List Bullet 5"/>
    <w:basedOn w:val="Normln"/>
    <w:uiPriority w:val="99"/>
    <w:pPr>
      <w:numPr>
        <w:numId w:val="18"/>
      </w:numPr>
      <w:tabs>
        <w:tab w:val="left" w:pos="2268"/>
      </w:tabs>
      <w:spacing w:before="0" w:line="240" w:lineRule="auto"/>
    </w:pPr>
    <w:rPr>
      <w:rFonts w:eastAsia="Times New Roman" w:cs="Tahoma"/>
      <w:sz w:val="22"/>
      <w:szCs w:val="20"/>
      <w:lang w:eastAsia="en-US"/>
    </w:rPr>
  </w:style>
  <w:style w:type="paragraph" w:styleId="Pokraovnseznamu">
    <w:name w:val="List Continue"/>
    <w:basedOn w:val="Normln"/>
    <w:uiPriority w:val="99"/>
    <w:pPr>
      <w:tabs>
        <w:tab w:val="left" w:pos="2268"/>
      </w:tabs>
      <w:spacing w:before="0" w:line="240" w:lineRule="auto"/>
      <w:ind w:left="283"/>
    </w:pPr>
    <w:rPr>
      <w:rFonts w:eastAsia="Times New Roman" w:cs="Tahoma"/>
      <w:sz w:val="22"/>
      <w:szCs w:val="20"/>
      <w:lang w:eastAsia="en-US"/>
    </w:rPr>
  </w:style>
  <w:style w:type="paragraph" w:styleId="Pokraovnseznamu2">
    <w:name w:val="List Continue 2"/>
    <w:basedOn w:val="Normln"/>
    <w:uiPriority w:val="99"/>
    <w:pPr>
      <w:tabs>
        <w:tab w:val="left" w:pos="2268"/>
      </w:tabs>
      <w:spacing w:before="0" w:line="240" w:lineRule="auto"/>
      <w:ind w:left="566"/>
    </w:pPr>
    <w:rPr>
      <w:rFonts w:eastAsia="Times New Roman" w:cs="Tahoma"/>
      <w:sz w:val="22"/>
      <w:szCs w:val="20"/>
      <w:lang w:eastAsia="en-US"/>
    </w:rPr>
  </w:style>
  <w:style w:type="paragraph" w:styleId="Pokraovnseznamu3">
    <w:name w:val="List Continue 3"/>
    <w:basedOn w:val="Normln"/>
    <w:uiPriority w:val="99"/>
    <w:pPr>
      <w:tabs>
        <w:tab w:val="left" w:pos="2268"/>
      </w:tabs>
      <w:spacing w:before="0" w:line="240" w:lineRule="auto"/>
      <w:ind w:left="849"/>
    </w:pPr>
    <w:rPr>
      <w:rFonts w:eastAsia="Times New Roman" w:cs="Tahoma"/>
      <w:sz w:val="22"/>
      <w:szCs w:val="20"/>
      <w:lang w:eastAsia="en-US"/>
    </w:rPr>
  </w:style>
  <w:style w:type="paragraph" w:styleId="Pokraovnseznamu4">
    <w:name w:val="List Continue 4"/>
    <w:basedOn w:val="Normln"/>
    <w:uiPriority w:val="99"/>
    <w:pPr>
      <w:tabs>
        <w:tab w:val="left" w:pos="2268"/>
      </w:tabs>
      <w:spacing w:before="0" w:line="240" w:lineRule="auto"/>
      <w:ind w:left="1132"/>
    </w:pPr>
    <w:rPr>
      <w:rFonts w:eastAsia="Times New Roman" w:cs="Tahoma"/>
      <w:sz w:val="22"/>
      <w:szCs w:val="20"/>
      <w:lang w:eastAsia="en-US"/>
    </w:rPr>
  </w:style>
  <w:style w:type="paragraph" w:styleId="Pokraovnseznamu5">
    <w:name w:val="List Continue 5"/>
    <w:basedOn w:val="Normln"/>
    <w:uiPriority w:val="99"/>
    <w:pPr>
      <w:tabs>
        <w:tab w:val="left" w:pos="2268"/>
      </w:tabs>
      <w:spacing w:before="0" w:line="240" w:lineRule="auto"/>
      <w:ind w:left="1415"/>
    </w:pPr>
    <w:rPr>
      <w:rFonts w:eastAsia="Times New Roman" w:cs="Tahoma"/>
      <w:sz w:val="22"/>
      <w:szCs w:val="20"/>
      <w:lang w:eastAsia="en-US"/>
    </w:rPr>
  </w:style>
  <w:style w:type="paragraph" w:styleId="slovanseznam">
    <w:name w:val="List Number"/>
    <w:basedOn w:val="Normln"/>
    <w:uiPriority w:val="99"/>
    <w:pPr>
      <w:numPr>
        <w:numId w:val="19"/>
      </w:numPr>
      <w:tabs>
        <w:tab w:val="left" w:pos="2268"/>
      </w:tabs>
      <w:spacing w:before="0" w:line="240" w:lineRule="auto"/>
    </w:pPr>
    <w:rPr>
      <w:rFonts w:eastAsia="Times New Roman" w:cs="Tahoma"/>
      <w:sz w:val="22"/>
      <w:szCs w:val="20"/>
      <w:lang w:eastAsia="en-US"/>
    </w:rPr>
  </w:style>
  <w:style w:type="paragraph" w:styleId="slovanseznam3">
    <w:name w:val="List Number 3"/>
    <w:basedOn w:val="Normln"/>
    <w:uiPriority w:val="99"/>
    <w:pPr>
      <w:numPr>
        <w:numId w:val="20"/>
      </w:numPr>
      <w:tabs>
        <w:tab w:val="left" w:pos="2268"/>
      </w:tabs>
      <w:spacing w:before="0" w:line="240" w:lineRule="auto"/>
    </w:pPr>
    <w:rPr>
      <w:rFonts w:eastAsia="Times New Roman" w:cs="Tahoma"/>
      <w:sz w:val="22"/>
      <w:szCs w:val="20"/>
      <w:lang w:eastAsia="en-US"/>
    </w:rPr>
  </w:style>
  <w:style w:type="paragraph" w:styleId="slovanseznam4">
    <w:name w:val="List Number 4"/>
    <w:basedOn w:val="Normln"/>
    <w:uiPriority w:val="99"/>
    <w:pPr>
      <w:tabs>
        <w:tab w:val="num" w:pos="1209"/>
        <w:tab w:val="left" w:pos="2268"/>
      </w:tabs>
      <w:spacing w:before="0" w:line="240" w:lineRule="auto"/>
      <w:ind w:left="1209" w:hanging="360"/>
    </w:pPr>
    <w:rPr>
      <w:rFonts w:eastAsia="Times New Roman" w:cs="Tahoma"/>
      <w:sz w:val="22"/>
      <w:szCs w:val="20"/>
      <w:lang w:eastAsia="en-US"/>
    </w:rPr>
  </w:style>
  <w:style w:type="paragraph" w:styleId="slovanseznam5">
    <w:name w:val="List Number 5"/>
    <w:basedOn w:val="Normln"/>
    <w:uiPriority w:val="99"/>
    <w:pPr>
      <w:numPr>
        <w:numId w:val="22"/>
      </w:numPr>
      <w:tabs>
        <w:tab w:val="left" w:pos="2268"/>
      </w:tabs>
      <w:spacing w:before="0" w:line="240" w:lineRule="auto"/>
    </w:pPr>
    <w:rPr>
      <w:rFonts w:eastAsia="Times New Roman" w:cs="Tahoma"/>
      <w:sz w:val="22"/>
      <w:szCs w:val="20"/>
      <w:lang w:eastAsia="en-US"/>
    </w:rPr>
  </w:style>
  <w:style w:type="paragraph" w:styleId="Textmakra">
    <w:name w:val="macro"/>
    <w:link w:val="TextmakraChar"/>
    <w:uiPriority w:val="99"/>
    <w:semiHidden/>
    <w:pPr>
      <w:tabs>
        <w:tab w:val="left" w:pos="480"/>
        <w:tab w:val="left" w:pos="960"/>
        <w:tab w:val="left" w:pos="1440"/>
        <w:tab w:val="left" w:pos="1920"/>
        <w:tab w:val="left" w:pos="2400"/>
        <w:tab w:val="left" w:pos="2880"/>
        <w:tab w:val="left" w:pos="3360"/>
        <w:tab w:val="left" w:pos="3840"/>
        <w:tab w:val="left" w:pos="4320"/>
      </w:tabs>
      <w:spacing w:line="240" w:lineRule="auto"/>
    </w:pPr>
    <w:rPr>
      <w:rFonts w:ascii="Courier New" w:eastAsia="Times New Roman" w:hAnsi="Courier New" w:cs="Courier New"/>
      <w:sz w:val="20"/>
      <w:szCs w:val="20"/>
      <w:lang w:eastAsia="en-US"/>
    </w:rPr>
  </w:style>
  <w:style w:type="character" w:customStyle="1" w:styleId="TextmakraChar">
    <w:name w:val="Text makra Char"/>
    <w:basedOn w:val="Standardnpsmoodstavce"/>
    <w:link w:val="Textmakra"/>
    <w:uiPriority w:val="99"/>
    <w:semiHidden/>
    <w:rPr>
      <w:rFonts w:ascii="Courier New" w:eastAsia="Times New Roman" w:hAnsi="Courier New" w:cs="Courier New"/>
      <w:sz w:val="20"/>
      <w:szCs w:val="20"/>
      <w:lang w:eastAsia="en-US"/>
    </w:rPr>
  </w:style>
  <w:style w:type="paragraph" w:styleId="Zhlavzprvy">
    <w:name w:val="Message Header"/>
    <w:basedOn w:val="Normln"/>
    <w:link w:val="ZhlavzprvyChar"/>
    <w:uiPriority w:val="99"/>
    <w:pPr>
      <w:pBdr>
        <w:top w:val="single" w:sz="6" w:space="1" w:color="000000"/>
        <w:left w:val="single" w:sz="6" w:space="1" w:color="000000"/>
        <w:bottom w:val="single" w:sz="6" w:space="1" w:color="000000"/>
        <w:right w:val="single" w:sz="6" w:space="1" w:color="000000"/>
      </w:pBdr>
      <w:shd w:val="pct20" w:color="auto" w:fill="auto"/>
      <w:tabs>
        <w:tab w:val="left" w:pos="2268"/>
      </w:tabs>
      <w:spacing w:before="0" w:line="240" w:lineRule="auto"/>
      <w:ind w:left="1134" w:hanging="1134"/>
    </w:pPr>
    <w:rPr>
      <w:rFonts w:ascii="Arial" w:eastAsia="Times New Roman" w:hAnsi="Arial" w:cs="Times New Roman"/>
      <w:sz w:val="24"/>
      <w:szCs w:val="24"/>
    </w:rPr>
  </w:style>
  <w:style w:type="character" w:customStyle="1" w:styleId="ZhlavzprvyChar">
    <w:name w:val="Záhlaví zprávy Char"/>
    <w:basedOn w:val="Standardnpsmoodstavce"/>
    <w:link w:val="Zhlavzprvy"/>
    <w:uiPriority w:val="99"/>
    <w:rPr>
      <w:rFonts w:ascii="Arial" w:eastAsia="Times New Roman" w:hAnsi="Arial" w:cs="Times New Roman"/>
      <w:sz w:val="24"/>
      <w:szCs w:val="24"/>
      <w:shd w:val="pct20" w:color="auto" w:fill="auto"/>
    </w:rPr>
  </w:style>
  <w:style w:type="paragraph" w:styleId="Normlnodsazen">
    <w:name w:val="Normal Indent"/>
    <w:basedOn w:val="Normln"/>
    <w:uiPriority w:val="99"/>
    <w:pPr>
      <w:tabs>
        <w:tab w:val="left" w:pos="2268"/>
      </w:tabs>
      <w:spacing w:before="0" w:line="240" w:lineRule="auto"/>
      <w:ind w:left="720"/>
    </w:pPr>
    <w:rPr>
      <w:rFonts w:eastAsia="Times New Roman" w:cs="Tahoma"/>
      <w:sz w:val="22"/>
      <w:szCs w:val="20"/>
      <w:lang w:eastAsia="en-US"/>
    </w:rPr>
  </w:style>
  <w:style w:type="paragraph" w:styleId="Nadpispoznmky">
    <w:name w:val="Note Heading"/>
    <w:basedOn w:val="Normln"/>
    <w:next w:val="Normln"/>
    <w:link w:val="NadpispoznmkyChar"/>
    <w:uiPriority w:val="99"/>
    <w:pPr>
      <w:tabs>
        <w:tab w:val="left" w:pos="2268"/>
      </w:tabs>
      <w:spacing w:before="0" w:line="240" w:lineRule="auto"/>
    </w:pPr>
    <w:rPr>
      <w:rFonts w:eastAsia="Times New Roman" w:cs="Tahoma"/>
      <w:sz w:val="22"/>
      <w:szCs w:val="20"/>
      <w:lang w:eastAsia="en-US"/>
    </w:rPr>
  </w:style>
  <w:style w:type="character" w:customStyle="1" w:styleId="NadpispoznmkyChar">
    <w:name w:val="Nadpis poznámky Char"/>
    <w:basedOn w:val="Standardnpsmoodstavce"/>
    <w:link w:val="Nadpispoznmky"/>
    <w:uiPriority w:val="99"/>
    <w:rPr>
      <w:rFonts w:ascii="Calibri" w:eastAsia="Times New Roman" w:hAnsi="Calibri" w:cs="Tahoma"/>
      <w:sz w:val="22"/>
      <w:szCs w:val="20"/>
      <w:lang w:eastAsia="en-US"/>
    </w:rPr>
  </w:style>
  <w:style w:type="paragraph" w:styleId="Osloven">
    <w:name w:val="Salutation"/>
    <w:basedOn w:val="Normln"/>
    <w:next w:val="Normln"/>
    <w:link w:val="OslovenChar"/>
    <w:uiPriority w:val="99"/>
    <w:pPr>
      <w:tabs>
        <w:tab w:val="left" w:pos="2268"/>
      </w:tabs>
      <w:spacing w:before="0" w:line="240" w:lineRule="auto"/>
    </w:pPr>
    <w:rPr>
      <w:rFonts w:eastAsia="Times New Roman" w:cs="Tahoma"/>
      <w:sz w:val="22"/>
      <w:szCs w:val="20"/>
      <w:lang w:eastAsia="en-US"/>
    </w:rPr>
  </w:style>
  <w:style w:type="character" w:customStyle="1" w:styleId="OslovenChar">
    <w:name w:val="Oslovení Char"/>
    <w:basedOn w:val="Standardnpsmoodstavce"/>
    <w:link w:val="Osloven"/>
    <w:uiPriority w:val="99"/>
    <w:rPr>
      <w:rFonts w:ascii="Calibri" w:eastAsia="Times New Roman" w:hAnsi="Calibri" w:cs="Tahoma"/>
      <w:sz w:val="22"/>
      <w:szCs w:val="20"/>
      <w:lang w:eastAsia="en-US"/>
    </w:rPr>
  </w:style>
  <w:style w:type="paragraph" w:styleId="Podpis">
    <w:name w:val="Signature"/>
    <w:basedOn w:val="Normln"/>
    <w:link w:val="PodpisChar"/>
    <w:uiPriority w:val="99"/>
    <w:pPr>
      <w:tabs>
        <w:tab w:val="left" w:pos="2268"/>
      </w:tabs>
      <w:spacing w:before="0" w:line="240" w:lineRule="auto"/>
      <w:ind w:left="4252"/>
    </w:pPr>
    <w:rPr>
      <w:rFonts w:eastAsia="Times New Roman" w:cs="Tahoma"/>
      <w:sz w:val="22"/>
      <w:szCs w:val="20"/>
      <w:lang w:eastAsia="en-US"/>
    </w:rPr>
  </w:style>
  <w:style w:type="character" w:customStyle="1" w:styleId="PodpisChar">
    <w:name w:val="Podpis Char"/>
    <w:basedOn w:val="Standardnpsmoodstavce"/>
    <w:link w:val="Podpis"/>
    <w:uiPriority w:val="99"/>
    <w:rPr>
      <w:rFonts w:ascii="Calibri" w:eastAsia="Times New Roman" w:hAnsi="Calibri" w:cs="Tahoma"/>
      <w:sz w:val="22"/>
      <w:szCs w:val="20"/>
      <w:lang w:eastAsia="en-US"/>
    </w:rPr>
  </w:style>
  <w:style w:type="paragraph" w:styleId="Seznamcitac">
    <w:name w:val="table of authorities"/>
    <w:basedOn w:val="Normln"/>
    <w:next w:val="Normln"/>
    <w:uiPriority w:val="99"/>
    <w:semiHidden/>
    <w:pPr>
      <w:spacing w:before="0" w:line="240" w:lineRule="auto"/>
      <w:ind w:left="200" w:hanging="200"/>
    </w:pPr>
    <w:rPr>
      <w:rFonts w:eastAsia="Times New Roman" w:cs="Tahoma"/>
      <w:sz w:val="22"/>
      <w:szCs w:val="20"/>
      <w:lang w:eastAsia="en-US"/>
    </w:rPr>
  </w:style>
  <w:style w:type="paragraph" w:styleId="Hlavikaobsahu">
    <w:name w:val="toa heading"/>
    <w:basedOn w:val="Normln"/>
    <w:next w:val="Normln"/>
    <w:uiPriority w:val="99"/>
    <w:semiHidden/>
    <w:pPr>
      <w:tabs>
        <w:tab w:val="left" w:pos="2268"/>
      </w:tabs>
      <w:spacing w:line="240" w:lineRule="auto"/>
    </w:pPr>
    <w:rPr>
      <w:rFonts w:ascii="Arial" w:eastAsia="Times New Roman" w:hAnsi="Arial" w:cs="Arial"/>
      <w:b/>
      <w:bCs/>
      <w:sz w:val="24"/>
      <w:szCs w:val="24"/>
      <w:lang w:eastAsia="en-US"/>
    </w:rPr>
  </w:style>
  <w:style w:type="character" w:customStyle="1" w:styleId="WW8Num6z1">
    <w:name w:val="WW8Num6z1"/>
    <w:uiPriority w:val="99"/>
    <w:rPr>
      <w:rFonts w:ascii="Tahoma" w:hAnsi="Tahoma"/>
    </w:rPr>
  </w:style>
  <w:style w:type="table" w:styleId="Webovtabulka1">
    <w:name w:val="Table Web 1"/>
    <w:basedOn w:val="Normlntabulka"/>
    <w:uiPriority w:val="99"/>
    <w:pPr>
      <w:tabs>
        <w:tab w:val="left" w:pos="2268"/>
      </w:tabs>
      <w:spacing w:line="240" w:lineRule="auto"/>
    </w:pPr>
    <w:rPr>
      <w:rFonts w:ascii="Times New Roman" w:eastAsia="Times New Roman" w:hAnsi="Times New Roman" w:cs="Times New Roman"/>
      <w:sz w:val="20"/>
      <w:szCs w:val="20"/>
    </w:rPr>
    <w:tblPr>
      <w:tblCellSpacing w:w="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rPr>
      <w:tblCellSpacing w:w="20" w:type="dxa"/>
    </w:trPr>
    <w:tblStylePr w:type="firstRow">
      <w:rPr>
        <w:rFonts w:cs="Times New Roman"/>
        <w:color w:val="auto"/>
      </w:rPr>
    </w:tblStylePr>
  </w:style>
  <w:style w:type="paragraph" w:customStyle="1" w:styleId="Fixedtext">
    <w:name w:val="Fixed_text"/>
    <w:basedOn w:val="Normln"/>
    <w:uiPriority w:val="99"/>
    <w:pPr>
      <w:spacing w:before="40" w:after="0" w:line="240" w:lineRule="auto"/>
    </w:pPr>
    <w:rPr>
      <w:rFonts w:ascii="Arial" w:eastAsia="Times New Roman" w:hAnsi="Arial" w:cs="Arial"/>
      <w:sz w:val="16"/>
      <w:szCs w:val="16"/>
      <w:lang w:val="en-GB"/>
    </w:rPr>
  </w:style>
  <w:style w:type="paragraph" w:customStyle="1" w:styleId="Registration">
    <w:name w:val="Registration"/>
    <w:basedOn w:val="Normln"/>
    <w:uiPriority w:val="99"/>
    <w:pPr>
      <w:spacing w:before="40" w:after="0" w:line="240" w:lineRule="auto"/>
    </w:pPr>
    <w:rPr>
      <w:rFonts w:ascii="Arial" w:eastAsia="Times New Roman" w:hAnsi="Arial" w:cs="Arial"/>
      <w:caps/>
      <w:sz w:val="8"/>
      <w:szCs w:val="8"/>
      <w:lang w:val="en-GB"/>
    </w:rPr>
  </w:style>
  <w:style w:type="paragraph" w:customStyle="1" w:styleId="Tabulka">
    <w:name w:val="Tabulka"/>
    <w:basedOn w:val="Normln"/>
    <w:uiPriority w:val="99"/>
    <w:pPr>
      <w:tabs>
        <w:tab w:val="left" w:pos="2977"/>
      </w:tabs>
      <w:spacing w:before="40" w:after="40" w:line="240" w:lineRule="auto"/>
      <w:ind w:left="113" w:right="113"/>
    </w:pPr>
    <w:rPr>
      <w:rFonts w:ascii="Cambria" w:eastAsia="Times New Roman" w:hAnsi="Cambria" w:cs="Times New Roman"/>
      <w:color w:val="1C1C1C"/>
      <w:sz w:val="18"/>
      <w:szCs w:val="18"/>
    </w:rPr>
  </w:style>
  <w:style w:type="paragraph" w:customStyle="1" w:styleId="Tabulka-popis">
    <w:name w:val="Tabulka - popis"/>
    <w:basedOn w:val="Tabulka"/>
    <w:uiPriority w:val="99"/>
  </w:style>
  <w:style w:type="paragraph" w:customStyle="1" w:styleId="PARNormalodsazeneitalic">
    <w:name w:val="PAR_Normal_odsazene_italic"/>
    <w:link w:val="PARNormalodsazeneitalicChar"/>
    <w:uiPriority w:val="99"/>
    <w:pPr>
      <w:tabs>
        <w:tab w:val="left" w:pos="5103"/>
        <w:tab w:val="right" w:pos="9639"/>
      </w:tabs>
      <w:spacing w:line="240" w:lineRule="auto"/>
      <w:ind w:left="1134"/>
    </w:pPr>
    <w:rPr>
      <w:rFonts w:ascii="Verdana" w:eastAsia="Times New Roman" w:hAnsi="Verdana" w:cs="Times New Roman"/>
      <w:i/>
      <w:sz w:val="16"/>
      <w:szCs w:val="22"/>
      <w:lang w:val="en-US"/>
    </w:rPr>
  </w:style>
  <w:style w:type="character" w:customStyle="1" w:styleId="PARNormalodsazeneitalicChar">
    <w:name w:val="PAR_Normal_odsazene_italic Char"/>
    <w:link w:val="PARNormalodsazeneitalic"/>
    <w:uiPriority w:val="99"/>
    <w:rPr>
      <w:rFonts w:ascii="Verdana" w:eastAsia="Times New Roman" w:hAnsi="Verdana" w:cs="Times New Roman"/>
      <w:i/>
      <w:sz w:val="16"/>
      <w:szCs w:val="22"/>
      <w:lang w:val="en-US"/>
    </w:rPr>
  </w:style>
  <w:style w:type="paragraph" w:customStyle="1" w:styleId="PARNormal">
    <w:name w:val="PAR_Normal"/>
    <w:uiPriority w:val="99"/>
    <w:pPr>
      <w:tabs>
        <w:tab w:val="left" w:pos="1985"/>
        <w:tab w:val="left" w:pos="5103"/>
        <w:tab w:val="right" w:pos="9639"/>
      </w:tabs>
      <w:spacing w:before="60" w:after="60" w:line="240" w:lineRule="auto"/>
    </w:pPr>
    <w:rPr>
      <w:rFonts w:ascii="Verdana" w:eastAsia="Times New Roman" w:hAnsi="Verdana" w:cs="Times New Roman"/>
      <w:sz w:val="18"/>
      <w:szCs w:val="20"/>
      <w:lang w:val="en-US" w:eastAsia="en-US"/>
    </w:rPr>
  </w:style>
  <w:style w:type="paragraph" w:customStyle="1" w:styleId="PARSectionheader">
    <w:name w:val="PAR_Section header"/>
    <w:next w:val="PARNormal"/>
    <w:uiPriority w:val="99"/>
    <w:pPr>
      <w:spacing w:before="360" w:after="240" w:line="240" w:lineRule="auto"/>
    </w:pPr>
    <w:rPr>
      <w:rFonts w:ascii="Verdana" w:eastAsia="Times New Roman" w:hAnsi="Verdana" w:cs="Times New Roman"/>
      <w:b/>
      <w:sz w:val="22"/>
      <w:szCs w:val="20"/>
      <w:u w:val="single"/>
      <w:lang w:val="sk-SK" w:eastAsia="en-US"/>
    </w:rPr>
  </w:style>
  <w:style w:type="character" w:customStyle="1" w:styleId="CHARbold-italic">
    <w:name w:val="CHAR_bold-italic"/>
    <w:uiPriority w:val="99"/>
    <w:rPr>
      <w:rFonts w:ascii="Verdana" w:hAnsi="Verdana"/>
      <w:b/>
      <w:i/>
      <w:color w:val="auto"/>
      <w:sz w:val="20"/>
      <w:lang w:val="sk-SK"/>
    </w:rPr>
  </w:style>
  <w:style w:type="character" w:customStyle="1" w:styleId="CHARlink">
    <w:name w:val="CHAR_link"/>
    <w:uiPriority w:val="99"/>
    <w:rPr>
      <w:rFonts w:ascii="Verdana" w:hAnsi="Verdana"/>
      <w:color w:val="0000FF"/>
      <w:sz w:val="18"/>
      <w:u w:val="single"/>
      <w:lang w:val="sk-SK"/>
    </w:rPr>
  </w:style>
  <w:style w:type="paragraph" w:customStyle="1" w:styleId="PAROdrazka1bold">
    <w:name w:val="PAR_Odrazka_1_bold"/>
    <w:link w:val="PAROdrazka1boldChar"/>
    <w:uiPriority w:val="99"/>
    <w:pPr>
      <w:tabs>
        <w:tab w:val="right" w:pos="9639"/>
      </w:tabs>
      <w:spacing w:before="60" w:line="240" w:lineRule="auto"/>
    </w:pPr>
    <w:rPr>
      <w:rFonts w:ascii="Verdana" w:eastAsia="Times New Roman" w:hAnsi="Verdana" w:cs="Times New Roman"/>
      <w:b/>
      <w:sz w:val="18"/>
      <w:szCs w:val="22"/>
      <w:lang w:val="sk-SK"/>
    </w:rPr>
  </w:style>
  <w:style w:type="character" w:customStyle="1" w:styleId="PAROdrazka1boldChar">
    <w:name w:val="PAR_Odrazka_1_bold Char"/>
    <w:link w:val="PAROdrazka1bold"/>
    <w:uiPriority w:val="99"/>
    <w:rPr>
      <w:rFonts w:ascii="Verdana" w:eastAsia="Times New Roman" w:hAnsi="Verdana" w:cs="Times New Roman"/>
      <w:b/>
      <w:sz w:val="18"/>
      <w:szCs w:val="22"/>
      <w:lang w:val="sk-SK"/>
    </w:rPr>
  </w:style>
  <w:style w:type="paragraph" w:customStyle="1" w:styleId="PARNormalodsazene">
    <w:name w:val="PAR_Normal_odsazene"/>
    <w:link w:val="PARNormalodsazeneChar"/>
    <w:uiPriority w:val="99"/>
    <w:pPr>
      <w:tabs>
        <w:tab w:val="left" w:pos="5103"/>
        <w:tab w:val="right" w:pos="9639"/>
      </w:tabs>
      <w:spacing w:line="240" w:lineRule="auto"/>
      <w:ind w:left="1134"/>
    </w:pPr>
    <w:rPr>
      <w:rFonts w:ascii="Verdana" w:eastAsia="Times New Roman" w:hAnsi="Verdana" w:cs="Times New Roman"/>
      <w:sz w:val="18"/>
      <w:szCs w:val="22"/>
      <w:lang w:val="sk-SK"/>
    </w:rPr>
  </w:style>
  <w:style w:type="character" w:customStyle="1" w:styleId="PARNormalodsazeneChar">
    <w:name w:val="PAR_Normal_odsazene Char"/>
    <w:link w:val="PARNormalodsazene"/>
    <w:uiPriority w:val="99"/>
    <w:rPr>
      <w:rFonts w:ascii="Verdana" w:eastAsia="Times New Roman" w:hAnsi="Verdana" w:cs="Times New Roman"/>
      <w:sz w:val="18"/>
      <w:szCs w:val="22"/>
      <w:lang w:val="sk-SK"/>
    </w:rPr>
  </w:style>
  <w:style w:type="paragraph" w:customStyle="1" w:styleId="Nadpis2beznzvu">
    <w:name w:val="Nadpis 2 bez názvu"/>
    <w:basedOn w:val="Nadpis2"/>
    <w:uiPriority w:val="99"/>
    <w:pPr>
      <w:keepLines w:val="0"/>
      <w:spacing w:before="120" w:after="60"/>
      <w:ind w:left="283" w:hanging="283"/>
    </w:pPr>
    <w:rPr>
      <w:rFonts w:ascii="Georgia" w:eastAsia="Times New Roman" w:hAnsi="Georgia" w:cs="Georgia"/>
      <w:b w:val="0"/>
      <w:smallCaps/>
      <w:color w:val="000000"/>
      <w:sz w:val="20"/>
      <w:szCs w:val="20"/>
    </w:rPr>
  </w:style>
  <w:style w:type="paragraph" w:customStyle="1" w:styleId="Prohlen">
    <w:name w:val="Prohlášení"/>
    <w:basedOn w:val="Normln"/>
    <w:uiPriority w:val="99"/>
    <w:pPr>
      <w:spacing w:before="0" w:after="0" w:line="280" w:lineRule="atLeast"/>
      <w:jc w:val="center"/>
    </w:pPr>
    <w:rPr>
      <w:rFonts w:ascii="Times New Roman" w:eastAsia="Times New Roman" w:hAnsi="Times New Roman" w:cs="Times New Roman"/>
      <w:b/>
      <w:sz w:val="24"/>
      <w:szCs w:val="20"/>
      <w:lang w:eastAsia="en-US"/>
    </w:rPr>
  </w:style>
  <w:style w:type="character" w:customStyle="1" w:styleId="tsubjname">
    <w:name w:val="tsubjname"/>
    <w:uiPriority w:val="99"/>
  </w:style>
  <w:style w:type="paragraph" w:customStyle="1" w:styleId="StyleHeading1After6pt">
    <w:name w:val="Style Heading 1 + After:  6 pt"/>
    <w:basedOn w:val="Nadpis10"/>
    <w:uiPriority w:val="99"/>
    <w:pPr>
      <w:keepLines w:val="0"/>
      <w:numPr>
        <w:numId w:val="0"/>
      </w:numPr>
      <w:pBdr>
        <w:bottom w:val="none" w:sz="0" w:space="0" w:color="000000"/>
      </w:pBdr>
      <w:tabs>
        <w:tab w:val="left" w:pos="2268"/>
      </w:tabs>
      <w:spacing w:after="60" w:line="360" w:lineRule="auto"/>
      <w:ind w:left="431" w:hanging="431"/>
    </w:pPr>
    <w:rPr>
      <w:rFonts w:ascii="Arial" w:eastAsia="Times New Roman" w:hAnsi="Arial" w:cs="Times New Roman"/>
      <w:bCs/>
      <w:smallCaps w:val="0"/>
      <w:color w:val="auto"/>
      <w:sz w:val="28"/>
      <w:szCs w:val="20"/>
    </w:rPr>
  </w:style>
  <w:style w:type="paragraph" w:customStyle="1" w:styleId="Style1">
    <w:name w:val="Style1"/>
    <w:basedOn w:val="Odstavecseseznamem"/>
    <w:uiPriority w:val="99"/>
    <w:pPr>
      <w:numPr>
        <w:numId w:val="23"/>
      </w:numPr>
      <w:tabs>
        <w:tab w:val="left" w:pos="567"/>
        <w:tab w:val="num" w:pos="1492"/>
      </w:tabs>
      <w:spacing w:before="0" w:after="240" w:line="240" w:lineRule="auto"/>
      <w:ind w:left="567" w:hanging="567"/>
      <w:contextualSpacing w:val="0"/>
    </w:pPr>
    <w:rPr>
      <w:rFonts w:eastAsia="Times New Roman" w:cs="Tahoma"/>
      <w:b/>
      <w:sz w:val="22"/>
      <w:szCs w:val="20"/>
      <w:lang w:eastAsia="en-US"/>
    </w:rPr>
  </w:style>
  <w:style w:type="paragraph" w:customStyle="1" w:styleId="StylePARNormalTahoma10ptJustifiedLeft0cmHanging">
    <w:name w:val="Style PAR_Normal + Tahoma 10 pt Justified Left:  0 cm Hanging: ..."/>
    <w:basedOn w:val="PARNormal"/>
    <w:uiPriority w:val="99"/>
    <w:pPr>
      <w:ind w:left="1980" w:hanging="1980"/>
      <w:jc w:val="both"/>
    </w:pPr>
    <w:rPr>
      <w:rFonts w:ascii="Tahoma" w:hAnsi="Tahoma"/>
      <w:sz w:val="20"/>
    </w:rPr>
  </w:style>
  <w:style w:type="character" w:customStyle="1" w:styleId="apple-style-span">
    <w:name w:val="apple-style-span"/>
    <w:uiPriority w:val="99"/>
    <w:rPr>
      <w:rFonts w:cs="Times New Roman"/>
    </w:rPr>
  </w:style>
  <w:style w:type="paragraph" w:customStyle="1" w:styleId="Odstavecseseznamem2">
    <w:name w:val="Odstavec se seznamem2"/>
    <w:basedOn w:val="Normln"/>
    <w:uiPriority w:val="99"/>
    <w:pPr>
      <w:tabs>
        <w:tab w:val="left" w:pos="2268"/>
      </w:tabs>
      <w:spacing w:before="0" w:line="240" w:lineRule="auto"/>
      <w:ind w:left="720"/>
    </w:pPr>
    <w:rPr>
      <w:rFonts w:eastAsia="Times New Roman" w:cs="Tahoma"/>
      <w:sz w:val="22"/>
      <w:szCs w:val="20"/>
      <w:lang w:eastAsia="en-US"/>
    </w:rPr>
  </w:style>
  <w:style w:type="paragraph" w:customStyle="1" w:styleId="Odstavecseseznamem21">
    <w:name w:val="Odstavec se seznamem21"/>
    <w:basedOn w:val="Normln"/>
    <w:uiPriority w:val="99"/>
    <w:pPr>
      <w:tabs>
        <w:tab w:val="left" w:pos="2268"/>
      </w:tabs>
      <w:spacing w:before="0" w:line="240" w:lineRule="auto"/>
      <w:ind w:left="720"/>
    </w:pPr>
    <w:rPr>
      <w:rFonts w:eastAsia="Times New Roman" w:cs="Tahoma"/>
      <w:sz w:val="22"/>
      <w:szCs w:val="20"/>
      <w:lang w:eastAsia="en-US"/>
    </w:rPr>
  </w:style>
  <w:style w:type="paragraph" w:customStyle="1" w:styleId="CaptionIntroductionparagraph">
    <w:name w:val="Caption Introduction paragraph"/>
    <w:uiPriority w:val="99"/>
    <w:pPr>
      <w:numPr>
        <w:numId w:val="24"/>
      </w:numPr>
      <w:spacing w:before="240" w:after="240" w:line="240" w:lineRule="auto"/>
    </w:pPr>
    <w:rPr>
      <w:rFonts w:ascii="Arial" w:eastAsia="Times New Roman" w:hAnsi="Arial" w:cs="Arial"/>
      <w:sz w:val="19"/>
      <w:szCs w:val="19"/>
      <w:lang w:eastAsia="en-US"/>
    </w:rPr>
  </w:style>
  <w:style w:type="paragraph" w:customStyle="1" w:styleId="Seznamteky">
    <w:name w:val="Seznam tečky"/>
    <w:basedOn w:val="Normln"/>
    <w:uiPriority w:val="99"/>
    <w:pPr>
      <w:numPr>
        <w:numId w:val="25"/>
      </w:numPr>
      <w:spacing w:line="240" w:lineRule="auto"/>
    </w:pPr>
    <w:rPr>
      <w:rFonts w:ascii="Times New Roman" w:eastAsia="Times New Roman" w:hAnsi="Times New Roman" w:cs="Times New Roman"/>
      <w:sz w:val="22"/>
      <w:szCs w:val="20"/>
    </w:rPr>
  </w:style>
  <w:style w:type="paragraph" w:customStyle="1" w:styleId="FSCNormal">
    <w:name w:val="FSCNormal"/>
    <w:link w:val="FSCNormalChar"/>
    <w:uiPriority w:val="99"/>
    <w:pPr>
      <w:spacing w:after="60" w:line="240" w:lineRule="auto"/>
      <w:jc w:val="both"/>
    </w:pPr>
    <w:rPr>
      <w:rFonts w:ascii="Arial" w:eastAsia="Times New Roman" w:hAnsi="Arial" w:cs="Times New Roman"/>
      <w:sz w:val="22"/>
      <w:szCs w:val="22"/>
    </w:rPr>
  </w:style>
  <w:style w:type="character" w:customStyle="1" w:styleId="FSCNormalChar">
    <w:name w:val="FSCNormal Char"/>
    <w:link w:val="FSCNormal"/>
    <w:uiPriority w:val="99"/>
    <w:rPr>
      <w:rFonts w:ascii="Arial" w:eastAsia="Times New Roman" w:hAnsi="Arial" w:cs="Times New Roman"/>
      <w:sz w:val="22"/>
      <w:szCs w:val="22"/>
    </w:rPr>
  </w:style>
  <w:style w:type="paragraph" w:customStyle="1" w:styleId="Nadpis3Neslovan">
    <w:name w:val="Nadpis 3 Nečíslovaný"/>
    <w:basedOn w:val="Nadpis3"/>
    <w:next w:val="Normln"/>
    <w:uiPriority w:val="99"/>
    <w:pPr>
      <w:numPr>
        <w:numId w:val="21"/>
      </w:numPr>
      <w:tabs>
        <w:tab w:val="num" w:pos="870"/>
      </w:tabs>
      <w:spacing w:before="480" w:after="60" w:line="276" w:lineRule="auto"/>
      <w:ind w:left="870"/>
    </w:pPr>
    <w:rPr>
      <w:rFonts w:ascii="Cambria" w:eastAsia="Times New Roman" w:hAnsi="Cambria" w:cs="Times New Roman"/>
      <w:b/>
      <w:i w:val="0"/>
      <w:color w:val="auto"/>
      <w:sz w:val="24"/>
    </w:rPr>
  </w:style>
  <w:style w:type="paragraph" w:customStyle="1" w:styleId="SUBNADPIS">
    <w:name w:val="SUBNADPIS"/>
    <w:basedOn w:val="Normln"/>
    <w:uiPriority w:val="99"/>
    <w:pPr>
      <w:numPr>
        <w:numId w:val="26"/>
      </w:numPr>
      <w:spacing w:after="0"/>
    </w:pPr>
    <w:rPr>
      <w:rFonts w:ascii="Arial" w:eastAsia="Times New Roman" w:hAnsi="Arial" w:cs="Times New Roman"/>
      <w:sz w:val="22"/>
      <w:szCs w:val="24"/>
    </w:rPr>
  </w:style>
  <w:style w:type="paragraph" w:customStyle="1" w:styleId="19anodst">
    <w:name w:val="19an_odst"/>
    <w:basedOn w:val="Normln"/>
    <w:uiPriority w:val="99"/>
    <w:pPr>
      <w:tabs>
        <w:tab w:val="left" w:pos="567"/>
        <w:tab w:val="right" w:pos="9639"/>
      </w:tabs>
      <w:spacing w:before="0" w:after="0" w:line="240" w:lineRule="auto"/>
    </w:pPr>
    <w:rPr>
      <w:rFonts w:ascii="Arial Narrow" w:eastAsia="Times New Roman" w:hAnsi="Arial Narrow" w:cs="Times New Roman"/>
      <w:sz w:val="18"/>
      <w:szCs w:val="20"/>
    </w:rPr>
  </w:style>
  <w:style w:type="paragraph" w:customStyle="1" w:styleId="normalbulletbl">
    <w:name w:val="normal bullet bílá"/>
    <w:basedOn w:val="Normln"/>
    <w:uiPriority w:val="99"/>
    <w:pPr>
      <w:numPr>
        <w:numId w:val="27"/>
      </w:numPr>
      <w:spacing w:before="0" w:after="0" w:line="240" w:lineRule="auto"/>
    </w:pPr>
    <w:rPr>
      <w:rFonts w:ascii="Arial" w:eastAsia="Times New Roman" w:hAnsi="Arial" w:cs="Times New Roman"/>
      <w:sz w:val="22"/>
      <w:szCs w:val="20"/>
    </w:rPr>
  </w:style>
  <w:style w:type="paragraph" w:customStyle="1" w:styleId="Popistabulky">
    <w:name w:val="Popis tabulky"/>
    <w:basedOn w:val="Normln"/>
    <w:uiPriority w:val="99"/>
    <w:pPr>
      <w:spacing w:before="0" w:after="200"/>
      <w:jc w:val="center"/>
    </w:pPr>
    <w:rPr>
      <w:rFonts w:eastAsia="Times New Roman" w:cs="Times New Roman"/>
      <w:i/>
      <w:sz w:val="22"/>
      <w:szCs w:val="22"/>
      <w:lang w:eastAsia="en-US"/>
    </w:rPr>
  </w:style>
  <w:style w:type="paragraph" w:customStyle="1" w:styleId="normsodrazkou">
    <w:name w:val="norm s odrazkou"/>
    <w:basedOn w:val="Normln"/>
    <w:link w:val="normsodrazkouChar"/>
    <w:uiPriority w:val="99"/>
    <w:pPr>
      <w:numPr>
        <w:numId w:val="28"/>
      </w:numPr>
      <w:spacing w:after="0"/>
    </w:pPr>
    <w:rPr>
      <w:rFonts w:ascii="Arial" w:eastAsia="Times New Roman" w:hAnsi="Arial" w:cs="Times New Roman"/>
      <w:sz w:val="20"/>
      <w:szCs w:val="24"/>
    </w:rPr>
  </w:style>
  <w:style w:type="character" w:customStyle="1" w:styleId="normsodrazkouChar">
    <w:name w:val="norm s odrazkou Char"/>
    <w:link w:val="normsodrazkou"/>
    <w:uiPriority w:val="99"/>
    <w:rPr>
      <w:rFonts w:ascii="Arial" w:eastAsia="Times New Roman" w:hAnsi="Arial" w:cs="Times New Roman"/>
      <w:sz w:val="20"/>
      <w:szCs w:val="24"/>
    </w:rPr>
  </w:style>
  <w:style w:type="character" w:customStyle="1" w:styleId="platne">
    <w:name w:val="platne"/>
    <w:uiPriority w:val="99"/>
  </w:style>
  <w:style w:type="paragraph" w:customStyle="1" w:styleId="Citaceintenzivn1">
    <w:name w:val="Citace – intenzivní1"/>
    <w:basedOn w:val="Normln"/>
    <w:next w:val="Normln"/>
    <w:link w:val="CitaceintenzivnChar"/>
    <w:uiPriority w:val="99"/>
    <w:qFormat/>
    <w:pPr>
      <w:pBdr>
        <w:top w:val="single" w:sz="4" w:space="1" w:color="E46C0A"/>
        <w:bottom w:val="single" w:sz="4" w:space="4" w:color="E46C0A"/>
      </w:pBdr>
      <w:spacing w:before="100" w:beforeAutospacing="1" w:after="100" w:afterAutospacing="1" w:line="240" w:lineRule="auto"/>
      <w:ind w:left="936" w:right="936"/>
      <w:contextualSpacing/>
    </w:pPr>
    <w:rPr>
      <w:rFonts w:eastAsia="Times New Roman" w:cs="Times New Roman"/>
      <w:b/>
      <w:bCs/>
      <w:i/>
      <w:iCs/>
      <w:color w:val="4F6228"/>
      <w:sz w:val="22"/>
      <w:szCs w:val="22"/>
      <w:lang w:eastAsia="en-US"/>
    </w:rPr>
  </w:style>
  <w:style w:type="character" w:customStyle="1" w:styleId="CitaceintenzivnChar">
    <w:name w:val="Citace – intenzivní Char"/>
    <w:link w:val="Citaceintenzivn1"/>
    <w:uiPriority w:val="99"/>
    <w:rPr>
      <w:rFonts w:ascii="Calibri" w:eastAsia="Times New Roman" w:hAnsi="Calibri" w:cs="Times New Roman"/>
      <w:b/>
      <w:bCs/>
      <w:i/>
      <w:iCs/>
      <w:color w:val="4F6228"/>
      <w:sz w:val="22"/>
      <w:szCs w:val="22"/>
      <w:lang w:eastAsia="en-US"/>
    </w:rPr>
  </w:style>
  <w:style w:type="paragraph" w:customStyle="1" w:styleId="ListParagraph1">
    <w:name w:val="List Paragraph1"/>
    <w:basedOn w:val="Normln"/>
    <w:uiPriority w:val="34"/>
    <w:qFormat/>
    <w:pPr>
      <w:tabs>
        <w:tab w:val="left" w:pos="2268"/>
      </w:tabs>
      <w:spacing w:before="0" w:line="240" w:lineRule="auto"/>
      <w:ind w:left="720"/>
    </w:pPr>
    <w:rPr>
      <w:rFonts w:eastAsia="Times New Roman" w:cs="Tahoma"/>
      <w:sz w:val="22"/>
      <w:szCs w:val="20"/>
      <w:lang w:eastAsia="en-US"/>
    </w:rPr>
  </w:style>
  <w:style w:type="character" w:customStyle="1" w:styleId="BookTitle1">
    <w:name w:val="Book Title1"/>
    <w:uiPriority w:val="99"/>
    <w:rPr>
      <w:b/>
      <w:smallCaps/>
      <w:spacing w:val="5"/>
    </w:rPr>
  </w:style>
  <w:style w:type="paragraph" w:customStyle="1" w:styleId="Normln-msk">
    <w:name w:val="Normální - Římská"/>
    <w:basedOn w:val="Normln"/>
    <w:uiPriority w:val="99"/>
    <w:pPr>
      <w:tabs>
        <w:tab w:val="left" w:pos="1985"/>
      </w:tabs>
      <w:spacing w:before="0" w:line="240" w:lineRule="auto"/>
    </w:pPr>
    <w:rPr>
      <w:rFonts w:eastAsia="ms ??"/>
      <w:sz w:val="22"/>
      <w:szCs w:val="24"/>
      <w:lang w:eastAsia="en-US"/>
    </w:rPr>
  </w:style>
  <w:style w:type="character" w:customStyle="1" w:styleId="Stednmka1zvraznn2Char">
    <w:name w:val="Střední mřížka 1 – zvýraznění 2 Char"/>
    <w:link w:val="Stednmka1zvraznn2"/>
    <w:uiPriority w:val="99"/>
    <w:rPr>
      <w:rFonts w:ascii="Calibri" w:hAnsi="Calibri"/>
      <w:sz w:val="20"/>
      <w:lang w:eastAsia="en-US"/>
    </w:rPr>
  </w:style>
  <w:style w:type="table" w:styleId="Stednmka1zvraznn2">
    <w:name w:val="Medium Grid 1 Accent 2"/>
    <w:basedOn w:val="Normlntabulka"/>
    <w:link w:val="Stednmka1zvraznn2Char"/>
    <w:uiPriority w:val="99"/>
    <w:pPr>
      <w:spacing w:after="0" w:line="240" w:lineRule="auto"/>
    </w:pPr>
    <w:rPr>
      <w:sz w:val="20"/>
      <w:lang w:eastAsia="en-US"/>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EFD3D2" w:fill="EFD3D2"/>
    </w:tcPr>
    <w:tblStylePr w:type="lastRow">
      <w:tblPr/>
      <w:tcPr>
        <w:tcBorders>
          <w:top w:val="single" w:sz="18" w:space="0" w:color="CF7B79"/>
        </w:tcBorders>
      </w:tcPr>
    </w:tblStylePr>
    <w:tblStylePr w:type="band1Vert">
      <w:tblPr/>
      <w:tcPr>
        <w:shd w:val="clear" w:color="DFA7A6" w:fill="DFA7A6"/>
      </w:tcPr>
    </w:tblStylePr>
    <w:tblStylePr w:type="band1Horz">
      <w:tblPr/>
      <w:tcPr>
        <w:shd w:val="clear" w:color="DFA7A6" w:fill="DFA7A6"/>
      </w:tcPr>
    </w:tblStylePr>
  </w:style>
  <w:style w:type="character" w:customStyle="1" w:styleId="IntenseEmphasis1">
    <w:name w:val="Intense Emphasis1"/>
    <w:uiPriority w:val="99"/>
    <w:rPr>
      <w:rFonts w:ascii="Calibri" w:hAnsi="Calibri"/>
      <w:b/>
      <w:color w:val="000000"/>
      <w:sz w:val="22"/>
      <w:u w:val="single"/>
    </w:rPr>
  </w:style>
  <w:style w:type="paragraph" w:customStyle="1" w:styleId="Odrka1">
    <w:name w:val="Odrážka 1"/>
    <w:basedOn w:val="Normln"/>
    <w:uiPriority w:val="99"/>
    <w:pPr>
      <w:numPr>
        <w:numId w:val="29"/>
      </w:numPr>
      <w:spacing w:after="0" w:line="240" w:lineRule="auto"/>
    </w:pPr>
    <w:rPr>
      <w:rFonts w:ascii="Verdana" w:eastAsia="Times New Roman" w:hAnsi="Verdana" w:cs="Times New Roman"/>
      <w:sz w:val="22"/>
      <w:szCs w:val="24"/>
    </w:rPr>
  </w:style>
  <w:style w:type="paragraph" w:customStyle="1" w:styleId="Odrka2">
    <w:name w:val="Odrážka 2"/>
    <w:basedOn w:val="Normln"/>
    <w:uiPriority w:val="99"/>
    <w:pPr>
      <w:tabs>
        <w:tab w:val="num" w:pos="1134"/>
      </w:tabs>
      <w:spacing w:after="0" w:line="240" w:lineRule="auto"/>
      <w:ind w:left="1134" w:hanging="567"/>
    </w:pPr>
    <w:rPr>
      <w:rFonts w:ascii="Verdana" w:eastAsia="Times New Roman" w:hAnsi="Verdana" w:cs="Times New Roman"/>
      <w:sz w:val="22"/>
      <w:szCs w:val="24"/>
    </w:rPr>
  </w:style>
  <w:style w:type="paragraph" w:customStyle="1" w:styleId="Odrka3">
    <w:name w:val="Odrážka 3"/>
    <w:basedOn w:val="Normln"/>
    <w:uiPriority w:val="99"/>
    <w:pPr>
      <w:tabs>
        <w:tab w:val="num" w:pos="1701"/>
      </w:tabs>
      <w:spacing w:after="0" w:line="240" w:lineRule="auto"/>
      <w:ind w:left="1701" w:hanging="567"/>
    </w:pPr>
    <w:rPr>
      <w:rFonts w:ascii="Verdana" w:eastAsia="Times New Roman" w:hAnsi="Verdana" w:cs="Times New Roman"/>
      <w:sz w:val="22"/>
      <w:szCs w:val="24"/>
    </w:rPr>
  </w:style>
  <w:style w:type="paragraph" w:customStyle="1" w:styleId="Odrka4">
    <w:name w:val="Odrážka 4"/>
    <w:basedOn w:val="Normln"/>
    <w:uiPriority w:val="99"/>
    <w:pPr>
      <w:tabs>
        <w:tab w:val="num" w:pos="2268"/>
      </w:tabs>
      <w:spacing w:after="0" w:line="240" w:lineRule="auto"/>
      <w:ind w:left="2268" w:hanging="567"/>
    </w:pPr>
    <w:rPr>
      <w:rFonts w:ascii="Verdana" w:eastAsia="Times New Roman" w:hAnsi="Verdana" w:cs="Times New Roman"/>
      <w:sz w:val="22"/>
      <w:szCs w:val="24"/>
    </w:rPr>
  </w:style>
  <w:style w:type="paragraph" w:customStyle="1" w:styleId="Pa2">
    <w:name w:val="Pa2"/>
    <w:basedOn w:val="Normln"/>
    <w:next w:val="Normln"/>
    <w:uiPriority w:val="99"/>
    <w:pPr>
      <w:spacing w:before="0" w:after="0" w:line="241" w:lineRule="atLeast"/>
    </w:pPr>
    <w:rPr>
      <w:rFonts w:ascii="Arial" w:eastAsia="Times New Roman" w:hAnsi="Arial" w:cs="Arial"/>
      <w:sz w:val="24"/>
      <w:szCs w:val="24"/>
      <w:lang w:eastAsia="en-US"/>
    </w:rPr>
  </w:style>
  <w:style w:type="character" w:customStyle="1" w:styleId="A3">
    <w:name w:val="A3"/>
    <w:uiPriority w:val="99"/>
    <w:rPr>
      <w:b/>
      <w:color w:val="000000"/>
    </w:rPr>
  </w:style>
  <w:style w:type="character" w:customStyle="1" w:styleId="A5">
    <w:name w:val="A5"/>
    <w:uiPriority w:val="99"/>
    <w:rPr>
      <w:color w:val="000000"/>
      <w:sz w:val="18"/>
    </w:rPr>
  </w:style>
  <w:style w:type="paragraph" w:customStyle="1" w:styleId="Pa4">
    <w:name w:val="Pa4"/>
    <w:basedOn w:val="Normln"/>
    <w:next w:val="Normln"/>
    <w:uiPriority w:val="99"/>
    <w:pPr>
      <w:spacing w:before="0" w:after="0" w:line="241" w:lineRule="atLeast"/>
    </w:pPr>
    <w:rPr>
      <w:rFonts w:ascii="Arial" w:eastAsia="Times New Roman" w:hAnsi="Arial" w:cs="Arial"/>
      <w:sz w:val="24"/>
      <w:szCs w:val="24"/>
      <w:lang w:eastAsia="en-US"/>
    </w:rPr>
  </w:style>
  <w:style w:type="character" w:customStyle="1" w:styleId="googqs-tidbit1">
    <w:name w:val="goog_qs-tidbit1"/>
    <w:uiPriority w:val="99"/>
  </w:style>
  <w:style w:type="character" w:customStyle="1" w:styleId="st1">
    <w:name w:val="st1"/>
  </w:style>
  <w:style w:type="character" w:customStyle="1" w:styleId="ft">
    <w:name w:val="ft"/>
    <w:uiPriority w:val="99"/>
  </w:style>
  <w:style w:type="character" w:customStyle="1" w:styleId="Zvraznn1">
    <w:name w:val="Zvýraznění1"/>
    <w:uiPriority w:val="99"/>
    <w:qFormat/>
    <w:rPr>
      <w:rFonts w:cs="Times New Roman"/>
      <w:i/>
      <w:iCs/>
    </w:rPr>
  </w:style>
  <w:style w:type="paragraph" w:customStyle="1" w:styleId="pole">
    <w:name w:val="pole"/>
    <w:basedOn w:val="Normln"/>
    <w:uiPriority w:val="99"/>
    <w:qFormat/>
    <w:pPr>
      <w:tabs>
        <w:tab w:val="left" w:pos="1701"/>
      </w:tabs>
      <w:spacing w:before="0" w:after="0" w:line="240" w:lineRule="auto"/>
      <w:ind w:left="1701" w:hanging="1701"/>
      <w:jc w:val="left"/>
    </w:pPr>
    <w:rPr>
      <w:rFonts w:ascii="Arial" w:hAnsi="Arial" w:cs="Times New Roman"/>
      <w:sz w:val="22"/>
      <w:szCs w:val="22"/>
      <w:lang w:eastAsia="en-US"/>
    </w:rPr>
  </w:style>
  <w:style w:type="character" w:customStyle="1" w:styleId="odstavecChar">
    <w:name w:val="odstavec Char"/>
    <w:link w:val="odstavec"/>
    <w:rPr>
      <w:rFonts w:ascii="Calibri Light" w:hAnsi="Calibri Light"/>
      <w:color w:val="262626"/>
    </w:rPr>
  </w:style>
  <w:style w:type="paragraph" w:customStyle="1" w:styleId="odstavec">
    <w:name w:val="odstavec"/>
    <w:basedOn w:val="Normln"/>
    <w:link w:val="odstavecChar"/>
    <w:pPr>
      <w:spacing w:before="0"/>
      <w:ind w:left="851"/>
      <w:jc w:val="left"/>
    </w:pPr>
    <w:rPr>
      <w:rFonts w:ascii="Calibri Light" w:hAnsi="Calibri Light"/>
      <w:color w:val="262626"/>
    </w:rPr>
  </w:style>
  <w:style w:type="paragraph" w:customStyle="1" w:styleId="CM1">
    <w:name w:val="CM1"/>
    <w:basedOn w:val="Default"/>
    <w:next w:val="Default"/>
    <w:uiPriority w:val="99"/>
    <w:pPr>
      <w:widowControl w:val="0"/>
      <w:spacing w:line="328" w:lineRule="atLeast"/>
    </w:pPr>
    <w:rPr>
      <w:rFonts w:cs="Times New Roman"/>
      <w:color w:val="auto"/>
    </w:rPr>
  </w:style>
  <w:style w:type="paragraph" w:customStyle="1" w:styleId="CM6">
    <w:name w:val="CM6"/>
    <w:basedOn w:val="Default"/>
    <w:next w:val="Default"/>
    <w:uiPriority w:val="99"/>
    <w:pPr>
      <w:widowControl w:val="0"/>
      <w:spacing w:after="77"/>
    </w:pPr>
    <w:rPr>
      <w:rFonts w:cs="Times New Roman"/>
      <w:color w:val="auto"/>
    </w:rPr>
  </w:style>
  <w:style w:type="paragraph" w:customStyle="1" w:styleId="CM3">
    <w:name w:val="CM3"/>
    <w:basedOn w:val="Default"/>
    <w:next w:val="Default"/>
    <w:uiPriority w:val="99"/>
    <w:pPr>
      <w:widowControl w:val="0"/>
      <w:spacing w:line="291" w:lineRule="atLeast"/>
    </w:pPr>
    <w:rPr>
      <w:rFonts w:cs="Times New Roman"/>
      <w:color w:val="auto"/>
    </w:rPr>
  </w:style>
  <w:style w:type="paragraph" w:customStyle="1" w:styleId="CM7">
    <w:name w:val="CM7"/>
    <w:basedOn w:val="Default"/>
    <w:next w:val="Default"/>
    <w:uiPriority w:val="99"/>
    <w:pPr>
      <w:widowControl w:val="0"/>
      <w:spacing w:after="75"/>
    </w:pPr>
    <w:rPr>
      <w:rFonts w:cs="Times New Roman"/>
      <w:color w:val="auto"/>
    </w:rPr>
  </w:style>
  <w:style w:type="paragraph" w:customStyle="1" w:styleId="CM11">
    <w:name w:val="CM11"/>
    <w:basedOn w:val="Default"/>
    <w:next w:val="Default"/>
    <w:uiPriority w:val="99"/>
    <w:pPr>
      <w:widowControl w:val="0"/>
      <w:spacing w:after="223"/>
    </w:pPr>
    <w:rPr>
      <w:rFonts w:cs="Times New Roman"/>
      <w:color w:val="auto"/>
    </w:rPr>
  </w:style>
  <w:style w:type="table" w:customStyle="1" w:styleId="Svtltabulkasmkou11">
    <w:name w:val="Světlá tabulka s mřížkou 11"/>
    <w:basedOn w:val="Normlntabulka"/>
    <w:uiPriority w:val="46"/>
    <w:pPr>
      <w:spacing w:after="0" w:line="240" w:lineRule="auto"/>
    </w:pPr>
    <w:rPr>
      <w:rFonts w:cs="Times New Roman"/>
      <w:sz w:val="20"/>
      <w:szCs w:val="20"/>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single" w:sz="2" w:space="0" w:color="666666"/>
        </w:tcBorders>
      </w:tcPr>
    </w:tblStylePr>
    <w:tblStylePr w:type="firstCol">
      <w:rPr>
        <w:b/>
        <w:bCs/>
      </w:rPr>
    </w:tblStylePr>
    <w:tblStylePr w:type="lastCol">
      <w:rPr>
        <w:b/>
        <w:bCs/>
      </w:rPr>
    </w:tblStylePr>
  </w:style>
  <w:style w:type="paragraph" w:customStyle="1" w:styleId="bodspecifikace">
    <w:name w:val="bod specifikace"/>
    <w:basedOn w:val="Normln"/>
    <w:link w:val="bodspecifikaceChar"/>
    <w:uiPriority w:val="99"/>
    <w:qFormat/>
    <w:pPr>
      <w:widowControl w:val="0"/>
      <w:numPr>
        <w:numId w:val="30"/>
      </w:numPr>
      <w:tabs>
        <w:tab w:val="left" w:pos="851"/>
      </w:tabs>
      <w:spacing w:before="0" w:after="0" w:line="240" w:lineRule="auto"/>
    </w:pPr>
    <w:rPr>
      <w:rFonts w:eastAsia="Times New Roman" w:cs="Times New Roman"/>
      <w:b/>
    </w:rPr>
  </w:style>
  <w:style w:type="character" w:customStyle="1" w:styleId="bodspecifikaceChar">
    <w:name w:val="bod specifikace Char"/>
    <w:link w:val="bodspecifikace"/>
    <w:uiPriority w:val="99"/>
    <w:rPr>
      <w:rFonts w:eastAsia="Times New Roman" w:cs="Times New Roman"/>
      <w:b/>
    </w:rPr>
  </w:style>
  <w:style w:type="table" w:customStyle="1" w:styleId="Tabulkasmkou4zvraznn41">
    <w:name w:val="Tabulka s mřížkou 4 – zvýraznění 41"/>
    <w:basedOn w:val="Normlntabulka"/>
    <w:uiPriority w:val="49"/>
    <w:tblPr>
      <w:tblStyleRowBandSize w:val="1"/>
      <w:tblStyleColBandSize w:val="1"/>
      <w:tblBorders>
        <w:top w:val="single" w:sz="4" w:space="0" w:color="C5B597" w:themeColor="accent4" w:themeTint="99"/>
        <w:left w:val="single" w:sz="4" w:space="0" w:color="C5B597" w:themeColor="accent4" w:themeTint="99"/>
        <w:bottom w:val="single" w:sz="4" w:space="0" w:color="C5B597" w:themeColor="accent4" w:themeTint="99"/>
        <w:right w:val="single" w:sz="4" w:space="0" w:color="C5B597" w:themeColor="accent4" w:themeTint="99"/>
        <w:insideH w:val="single" w:sz="4" w:space="0" w:color="C5B597" w:themeColor="accent4" w:themeTint="99"/>
        <w:insideV w:val="single" w:sz="4" w:space="0" w:color="C5B597" w:themeColor="accent4" w:themeTint="99"/>
      </w:tblBorders>
    </w:tblPr>
    <w:tblStylePr w:type="firstRow">
      <w:rPr>
        <w:b/>
        <w:bCs/>
        <w:color w:val="FFFFFF" w:themeColor="background1"/>
      </w:rPr>
      <w:tblPr/>
      <w:tcPr>
        <w:tcBorders>
          <w:top w:val="single" w:sz="4" w:space="0" w:color="9B8357" w:themeColor="accent4"/>
          <w:left w:val="single" w:sz="4" w:space="0" w:color="9B8357" w:themeColor="accent4"/>
          <w:bottom w:val="single" w:sz="4" w:space="0" w:color="9B8357" w:themeColor="accent4"/>
          <w:right w:val="single" w:sz="4" w:space="0" w:color="9B8357" w:themeColor="accent4"/>
        </w:tcBorders>
        <w:shd w:val="clear" w:color="9B8357" w:fill="9B8357"/>
      </w:tcPr>
    </w:tblStylePr>
    <w:tblStylePr w:type="lastRow">
      <w:rPr>
        <w:b/>
        <w:bCs/>
      </w:rPr>
      <w:tblPr/>
      <w:tcPr>
        <w:tcBorders>
          <w:top w:val="single" w:sz="4" w:space="0" w:color="9B8357" w:themeColor="accent4"/>
        </w:tcBorders>
      </w:tcPr>
    </w:tblStylePr>
    <w:tblStylePr w:type="firstCol">
      <w:rPr>
        <w:b/>
        <w:bCs/>
      </w:rPr>
    </w:tblStylePr>
    <w:tblStylePr w:type="lastCol">
      <w:rPr>
        <w:b/>
        <w:bCs/>
      </w:rPr>
    </w:tblStylePr>
    <w:tblStylePr w:type="band1Vert">
      <w:tblPr/>
      <w:tcPr>
        <w:shd w:val="clear" w:color="EBE6DC" w:fill="EBE6DC"/>
      </w:tcPr>
    </w:tblStylePr>
    <w:tblStylePr w:type="band1Horz">
      <w:tblPr/>
      <w:tcPr>
        <w:shd w:val="clear" w:color="EBE6DC" w:fill="EBE6DC"/>
      </w:tcPr>
    </w:tblStylePr>
  </w:style>
  <w:style w:type="table" w:customStyle="1" w:styleId="Svtltabulkasmkou1zvraznn61">
    <w:name w:val="Světlá tabulka s mřížkou 1 – zvýraznění 61"/>
    <w:basedOn w:val="Normlntabulka"/>
    <w:uiPriority w:val="46"/>
    <w:pPr>
      <w:spacing w:after="0" w:line="240" w:lineRule="auto"/>
    </w:pPr>
    <w:rPr>
      <w:rFonts w:cs="Times New Roman"/>
      <w:sz w:val="20"/>
      <w:szCs w:val="20"/>
    </w:rPr>
    <w:tblPr>
      <w:tblStyleRowBandSize w:val="1"/>
      <w:tblStyleColBandSize w:val="1"/>
      <w:tblBorders>
        <w:top w:val="single" w:sz="4" w:space="0" w:color="D4D9CF" w:themeColor="accent6" w:themeTint="66"/>
        <w:left w:val="single" w:sz="4" w:space="0" w:color="D4D9CF" w:themeColor="accent6" w:themeTint="66"/>
        <w:bottom w:val="single" w:sz="4" w:space="0" w:color="D4D9CF" w:themeColor="accent6" w:themeTint="66"/>
        <w:right w:val="single" w:sz="4" w:space="0" w:color="D4D9CF" w:themeColor="accent6" w:themeTint="66"/>
        <w:insideH w:val="single" w:sz="4" w:space="0" w:color="D4D9CF" w:themeColor="accent6" w:themeTint="66"/>
        <w:insideV w:val="single" w:sz="4" w:space="0" w:color="D4D9CF" w:themeColor="accent6" w:themeTint="66"/>
      </w:tblBorders>
    </w:tblPr>
    <w:tblStylePr w:type="firstRow">
      <w:rPr>
        <w:b/>
        <w:bCs/>
      </w:rPr>
      <w:tblPr/>
      <w:tcPr>
        <w:tcBorders>
          <w:bottom w:val="single" w:sz="12" w:space="0" w:color="BEC6B7" w:themeColor="accent6" w:themeTint="99"/>
        </w:tcBorders>
      </w:tcPr>
    </w:tblStylePr>
    <w:tblStylePr w:type="lastRow">
      <w:rPr>
        <w:b/>
        <w:bCs/>
      </w:rPr>
      <w:tblPr/>
      <w:tcPr>
        <w:tcBorders>
          <w:top w:val="single" w:sz="2" w:space="0" w:color="BEC6B7" w:themeColor="accent6" w:themeTint="99"/>
        </w:tcBorders>
      </w:tcPr>
    </w:tblStylePr>
    <w:tblStylePr w:type="firstCol">
      <w:rPr>
        <w:b/>
        <w:bCs/>
      </w:rPr>
    </w:tblStylePr>
    <w:tblStylePr w:type="lastCol">
      <w:rPr>
        <w:b/>
        <w:bCs/>
      </w:rPr>
    </w:tblStylePr>
  </w:style>
  <w:style w:type="table" w:customStyle="1" w:styleId="Svtltabulkasmkou1zvraznn62">
    <w:name w:val="Světlá tabulka s mřížkou 1 – zvýraznění 62"/>
    <w:basedOn w:val="Normlntabulka"/>
    <w:uiPriority w:val="46"/>
    <w:pPr>
      <w:spacing w:after="0" w:line="240" w:lineRule="auto"/>
    </w:pPr>
    <w:rPr>
      <w:rFonts w:cs="Times New Roman"/>
      <w:sz w:val="20"/>
      <w:szCs w:val="20"/>
    </w:rPr>
    <w:tblPr>
      <w:tblStyleRowBandSize w:val="1"/>
      <w:tblStyleColBandSize w:val="1"/>
      <w:tblBorders>
        <w:top w:val="single" w:sz="4" w:space="0" w:color="D4D9CF" w:themeColor="accent6" w:themeTint="66"/>
        <w:left w:val="single" w:sz="4" w:space="0" w:color="D4D9CF" w:themeColor="accent6" w:themeTint="66"/>
        <w:bottom w:val="single" w:sz="4" w:space="0" w:color="D4D9CF" w:themeColor="accent6" w:themeTint="66"/>
        <w:right w:val="single" w:sz="4" w:space="0" w:color="D4D9CF" w:themeColor="accent6" w:themeTint="66"/>
        <w:insideH w:val="single" w:sz="4" w:space="0" w:color="D4D9CF" w:themeColor="accent6" w:themeTint="66"/>
        <w:insideV w:val="single" w:sz="4" w:space="0" w:color="D4D9CF" w:themeColor="accent6" w:themeTint="66"/>
      </w:tblBorders>
    </w:tblPr>
    <w:tblStylePr w:type="firstRow">
      <w:rPr>
        <w:b/>
        <w:bCs/>
      </w:rPr>
      <w:tblPr/>
      <w:tcPr>
        <w:tcBorders>
          <w:bottom w:val="single" w:sz="12" w:space="0" w:color="BEC6B7" w:themeColor="accent6" w:themeTint="99"/>
        </w:tcBorders>
      </w:tcPr>
    </w:tblStylePr>
    <w:tblStylePr w:type="lastRow">
      <w:rPr>
        <w:b/>
        <w:bCs/>
      </w:rPr>
      <w:tblPr/>
      <w:tcPr>
        <w:tcBorders>
          <w:top w:val="single" w:sz="2" w:space="0" w:color="BEC6B7" w:themeColor="accent6" w:themeTint="99"/>
        </w:tcBorders>
      </w:tcPr>
    </w:tblStylePr>
    <w:tblStylePr w:type="firstCol">
      <w:rPr>
        <w:b/>
        <w:bCs/>
      </w:rPr>
    </w:tblStylePr>
    <w:tblStylePr w:type="lastCol">
      <w:rPr>
        <w:b/>
        <w:bCs/>
      </w:rPr>
    </w:tblStylePr>
  </w:style>
  <w:style w:type="table" w:styleId="Svtltabulkasmkou1zvraznn6">
    <w:name w:val="Grid Table 1 Light Accent 6"/>
    <w:basedOn w:val="Normlntabulka"/>
    <w:uiPriority w:val="46"/>
    <w:pPr>
      <w:spacing w:after="0" w:line="240" w:lineRule="auto"/>
    </w:pPr>
    <w:rPr>
      <w:rFonts w:cs="Times New Roman"/>
      <w:sz w:val="20"/>
      <w:szCs w:val="20"/>
    </w:rPr>
    <w:tblPr>
      <w:tblStyleRowBandSize w:val="1"/>
      <w:tblStyleColBandSize w:val="1"/>
      <w:tblBorders>
        <w:top w:val="single" w:sz="4" w:space="0" w:color="D4D9CF" w:themeColor="accent6" w:themeTint="66"/>
        <w:left w:val="single" w:sz="4" w:space="0" w:color="D4D9CF" w:themeColor="accent6" w:themeTint="66"/>
        <w:bottom w:val="single" w:sz="4" w:space="0" w:color="D4D9CF" w:themeColor="accent6" w:themeTint="66"/>
        <w:right w:val="single" w:sz="4" w:space="0" w:color="D4D9CF" w:themeColor="accent6" w:themeTint="66"/>
        <w:insideH w:val="single" w:sz="4" w:space="0" w:color="D4D9CF" w:themeColor="accent6" w:themeTint="66"/>
        <w:insideV w:val="single" w:sz="4" w:space="0" w:color="D4D9CF" w:themeColor="accent6" w:themeTint="66"/>
      </w:tblBorders>
    </w:tblPr>
    <w:tblStylePr w:type="firstRow">
      <w:rPr>
        <w:b/>
        <w:bCs/>
      </w:rPr>
      <w:tblPr/>
      <w:tcPr>
        <w:tcBorders>
          <w:bottom w:val="single" w:sz="12" w:space="0" w:color="BEC6B7" w:themeColor="accent6" w:themeTint="99"/>
        </w:tcBorders>
      </w:tcPr>
    </w:tblStylePr>
    <w:tblStylePr w:type="lastRow">
      <w:rPr>
        <w:b/>
        <w:bCs/>
      </w:rPr>
      <w:tblPr/>
      <w:tcPr>
        <w:tcBorders>
          <w:top w:val="single" w:sz="2" w:space="0" w:color="BEC6B7" w:themeColor="accent6" w:themeTint="99"/>
        </w:tcBorders>
      </w:tcPr>
    </w:tblStylePr>
    <w:tblStylePr w:type="firstCol">
      <w:rPr>
        <w:b/>
        <w:bCs/>
      </w:rPr>
    </w:tblStylePr>
    <w:tblStylePr w:type="lastCol">
      <w:rPr>
        <w:b/>
        <w:bCs/>
      </w:rPr>
    </w:tblStylePr>
  </w:style>
  <w:style w:type="paragraph" w:customStyle="1" w:styleId="Odstavec1-nabdka">
    <w:name w:val="Odstavec 1 - nabídka"/>
    <w:basedOn w:val="Normln"/>
    <w:link w:val="Odstavec1-nabdkaChar"/>
    <w:uiPriority w:val="99"/>
    <w:pPr>
      <w:spacing w:before="0" w:after="0" w:line="240" w:lineRule="auto"/>
    </w:pPr>
    <w:rPr>
      <w:rFonts w:ascii="Arial" w:eastAsia="Times New Roman" w:hAnsi="Arial" w:cs="Times New Roman"/>
      <w:sz w:val="20"/>
      <w:szCs w:val="20"/>
    </w:rPr>
  </w:style>
  <w:style w:type="character" w:customStyle="1" w:styleId="Odstavec1-nabdkaChar">
    <w:name w:val="Odstavec 1 - nabídka Char"/>
    <w:link w:val="Odstavec1-nabdka"/>
    <w:uiPriority w:val="99"/>
    <w:rPr>
      <w:rFonts w:ascii="Arial" w:eastAsia="Times New Roman" w:hAnsi="Arial" w:cs="Times New Roman"/>
      <w:sz w:val="20"/>
      <w:szCs w:val="20"/>
    </w:rPr>
  </w:style>
  <w:style w:type="paragraph" w:customStyle="1" w:styleId="odrky1-nabdka">
    <w:name w:val="odrážky 1 - nabídka"/>
    <w:basedOn w:val="Odstavec1-nabdka"/>
    <w:next w:val="Odstavec1-nabdka"/>
    <w:qFormat/>
    <w:pPr>
      <w:numPr>
        <w:numId w:val="31"/>
      </w:numPr>
      <w:tabs>
        <w:tab w:val="clear" w:pos="568"/>
        <w:tab w:val="num" w:pos="360"/>
        <w:tab w:val="num" w:pos="432"/>
        <w:tab w:val="num" w:pos="851"/>
        <w:tab w:val="num" w:pos="1134"/>
      </w:tabs>
      <w:ind w:left="1135" w:firstLine="0"/>
    </w:pPr>
    <w:rPr>
      <w:rFonts w:ascii="Tahoma" w:hAnsi="Tahoma"/>
    </w:rPr>
  </w:style>
  <w:style w:type="paragraph" w:customStyle="1" w:styleId="Ozahlvinazevspol">
    <w:name w:val="O_zahlvi_nazev_spol"/>
    <w:basedOn w:val="Normln"/>
    <w:link w:val="OzahlvinazevspolChar"/>
    <w:qFormat/>
    <w:pPr>
      <w:pBdr>
        <w:bottom w:val="single" w:sz="12" w:space="3" w:color="A6A6A6" w:themeColor="background1" w:themeShade="A6"/>
      </w:pBdr>
      <w:tabs>
        <w:tab w:val="center" w:pos="4536"/>
        <w:tab w:val="right" w:pos="9072"/>
      </w:tabs>
      <w:spacing w:before="0" w:after="120" w:line="300" w:lineRule="auto"/>
      <w:jc w:val="right"/>
    </w:pPr>
    <w:rPr>
      <w:rFonts w:ascii="Arial" w:hAnsi="Arial" w:cs="Arial"/>
      <w:bCs/>
      <w:sz w:val="20"/>
    </w:rPr>
  </w:style>
  <w:style w:type="character" w:customStyle="1" w:styleId="OzahlvinazevspolChar">
    <w:name w:val="O_zahlvi_nazev_spol Char"/>
    <w:basedOn w:val="Standardnpsmoodstavce"/>
    <w:link w:val="Ozahlvinazevspol"/>
    <w:rPr>
      <w:rFonts w:ascii="Arial" w:eastAsia="Calibri" w:hAnsi="Arial" w:cs="Arial"/>
      <w:bCs/>
      <w:sz w:val="20"/>
    </w:rPr>
  </w:style>
  <w:style w:type="character" w:customStyle="1" w:styleId="Nevyeenzmnka1">
    <w:name w:val="Nevyřešená zmínka1"/>
    <w:basedOn w:val="Standardnpsmoodstavce"/>
    <w:uiPriority w:val="99"/>
    <w:semiHidden/>
    <w:unhideWhenUsed/>
    <w:rPr>
      <w:color w:val="808080"/>
      <w:shd w:val="clear" w:color="E6E6E6" w:fill="E6E6E6"/>
    </w:rPr>
  </w:style>
  <w:style w:type="character" w:customStyle="1" w:styleId="Odrka2doplohyChar">
    <w:name w:val="Odrážka 2 do přílohy Char"/>
    <w:link w:val="Odrka2doplohy"/>
    <w:uiPriority w:val="99"/>
  </w:style>
  <w:style w:type="paragraph" w:customStyle="1" w:styleId="Odrka2doplohy">
    <w:name w:val="Odrážka 2 do přílohy"/>
    <w:basedOn w:val="Normln"/>
    <w:link w:val="Odrka2doplohyChar"/>
    <w:uiPriority w:val="99"/>
    <w:qFormat/>
    <w:pPr>
      <w:numPr>
        <w:numId w:val="32"/>
      </w:numPr>
      <w:spacing w:before="0" w:after="0" w:line="240" w:lineRule="auto"/>
    </w:pPr>
  </w:style>
  <w:style w:type="paragraph" w:customStyle="1" w:styleId="msonormal0">
    <w:name w:val="msonormal"/>
    <w:basedOn w:val="Normln"/>
    <w:uiPriority w:val="99"/>
    <w:rPr>
      <w:rFonts w:eastAsia="Times New Roman" w:cs="Times New Roman"/>
      <w:sz w:val="22"/>
      <w:szCs w:val="24"/>
    </w:rPr>
  </w:style>
  <w:style w:type="character" w:customStyle="1" w:styleId="Nevyeenzmnka2">
    <w:name w:val="Nevyřešená zmínka2"/>
    <w:basedOn w:val="Standardnpsmoodstavce"/>
    <w:uiPriority w:val="99"/>
    <w:semiHidden/>
    <w:unhideWhenUsed/>
    <w:rPr>
      <w:color w:val="808080"/>
      <w:shd w:val="clear" w:color="E6E6E6" w:fill="E6E6E6"/>
    </w:rPr>
  </w:style>
  <w:style w:type="paragraph" w:customStyle="1" w:styleId="Tlotextu">
    <w:name w:val="Tělo textu"/>
    <w:basedOn w:val="Normln"/>
    <w:pPr>
      <w:spacing w:before="0" w:after="120" w:line="240" w:lineRule="auto"/>
      <w:jc w:val="left"/>
    </w:pPr>
    <w:rPr>
      <w:rFonts w:ascii="Times New Roman" w:eastAsia="Times New Roman" w:hAnsi="Times New Roman" w:cs="Times New Roman"/>
      <w:sz w:val="24"/>
      <w:szCs w:val="24"/>
    </w:rPr>
  </w:style>
  <w:style w:type="paragraph" w:customStyle="1" w:styleId="Odstavec2-obecndokument">
    <w:name w:val="Odstavec 2 - obecný dokument"/>
    <w:basedOn w:val="Normln"/>
    <w:uiPriority w:val="99"/>
    <w:qFormat/>
    <w:pPr>
      <w:spacing w:before="120" w:after="0" w:line="240" w:lineRule="auto"/>
      <w:ind w:left="357"/>
    </w:pPr>
    <w:rPr>
      <w:rFonts w:ascii="Tahoma" w:eastAsia="Times New Roman" w:hAnsi="Tahoma" w:cs="Times New Roman"/>
      <w:color w:val="00000A"/>
      <w:sz w:val="20"/>
      <w:szCs w:val="20"/>
      <w:lang w:eastAsia="zh-CN"/>
    </w:rPr>
  </w:style>
  <w:style w:type="paragraph" w:customStyle="1" w:styleId="Odstavec1-obecndokument">
    <w:name w:val="Odstavec 1 - obecný dokument"/>
    <w:basedOn w:val="Normln"/>
    <w:qFormat/>
    <w:pPr>
      <w:spacing w:before="120" w:after="0" w:line="240" w:lineRule="auto"/>
    </w:pPr>
    <w:rPr>
      <w:rFonts w:ascii="Tahoma" w:eastAsia="Times New Roman" w:hAnsi="Tahoma" w:cs="Times New Roman"/>
      <w:color w:val="00000A"/>
      <w:sz w:val="20"/>
      <w:szCs w:val="20"/>
    </w:rPr>
  </w:style>
  <w:style w:type="character" w:customStyle="1" w:styleId="Nevyeenzmnka3">
    <w:name w:val="Nevyřešená zmínka3"/>
    <w:basedOn w:val="Standardnpsmoodstavce"/>
    <w:uiPriority w:val="99"/>
    <w:semiHidden/>
    <w:unhideWhenUsed/>
    <w:rPr>
      <w:color w:val="605E5C"/>
      <w:shd w:val="clear" w:color="E1DFDD" w:fill="E1DFDD"/>
    </w:rPr>
  </w:style>
  <w:style w:type="character" w:customStyle="1" w:styleId="wffiletext">
    <w:name w:val="wf_file_text"/>
    <w:basedOn w:val="Standardnpsmoodstavce"/>
  </w:style>
  <w:style w:type="table" w:customStyle="1" w:styleId="Svtltabulkasmkou1zvraznn13">
    <w:name w:val="Světlá tabulka s mřížkou 1 – zvýraznění 13"/>
    <w:basedOn w:val="Normlntabulka"/>
    <w:uiPriority w:val="46"/>
    <w:pPr>
      <w:spacing w:after="0" w:line="240" w:lineRule="auto"/>
    </w:pPr>
    <w:tblPr>
      <w:tblStyleRowBandSize w:val="1"/>
      <w:tblStyleColBandSize w:val="1"/>
      <w:tblBorders>
        <w:top w:val="single" w:sz="4" w:space="0" w:color="F7CD9D" w:themeColor="accent1" w:themeTint="66"/>
        <w:left w:val="single" w:sz="4" w:space="0" w:color="F7CD9D" w:themeColor="accent1" w:themeTint="66"/>
        <w:bottom w:val="single" w:sz="4" w:space="0" w:color="F7CD9D" w:themeColor="accent1" w:themeTint="66"/>
        <w:right w:val="single" w:sz="4" w:space="0" w:color="F7CD9D" w:themeColor="accent1" w:themeTint="66"/>
        <w:insideH w:val="single" w:sz="4" w:space="0" w:color="F7CD9D" w:themeColor="accent1" w:themeTint="66"/>
        <w:insideV w:val="single" w:sz="4" w:space="0" w:color="F7CD9D" w:themeColor="accent1" w:themeTint="66"/>
      </w:tblBorders>
    </w:tblPr>
    <w:tblStylePr w:type="firstRow">
      <w:rPr>
        <w:b/>
        <w:bCs/>
      </w:rPr>
      <w:tblPr/>
      <w:tcPr>
        <w:tcBorders>
          <w:bottom w:val="single" w:sz="12" w:space="0" w:color="F3B46B" w:themeColor="accent1" w:themeTint="99"/>
        </w:tcBorders>
      </w:tcPr>
    </w:tblStylePr>
    <w:tblStylePr w:type="lastRow">
      <w:rPr>
        <w:b/>
        <w:bCs/>
      </w:rPr>
      <w:tblPr/>
      <w:tcPr>
        <w:tcBorders>
          <w:top w:val="single" w:sz="2" w:space="0" w:color="F3B46B" w:themeColor="accent1" w:themeTint="99"/>
        </w:tcBorders>
      </w:tcPr>
    </w:tblStylePr>
    <w:tblStylePr w:type="firstCol">
      <w:rPr>
        <w:b/>
        <w:bCs/>
      </w:rPr>
    </w:tblStylePr>
    <w:tblStylePr w:type="lastCol">
      <w:rPr>
        <w:b/>
        <w:bCs/>
      </w:rPr>
    </w:tblStylePr>
  </w:style>
  <w:style w:type="paragraph" w:customStyle="1" w:styleId="xl65">
    <w:name w:val="xl65"/>
    <w:basedOn w:val="Normln"/>
    <w:pPr>
      <w:spacing w:before="100" w:beforeAutospacing="1" w:after="100" w:afterAutospacing="1" w:line="240" w:lineRule="auto"/>
      <w:jc w:val="left"/>
    </w:pPr>
    <w:rPr>
      <w:rFonts w:eastAsia="Times New Roman"/>
      <w:b/>
      <w:bCs/>
      <w:color w:val="FF0000"/>
    </w:rPr>
  </w:style>
  <w:style w:type="paragraph" w:customStyle="1" w:styleId="xl110">
    <w:name w:val="xl110"/>
    <w:basedOn w:val="Normln"/>
    <w:pPr>
      <w:spacing w:before="100" w:beforeAutospacing="1" w:after="100" w:afterAutospacing="1" w:line="240" w:lineRule="auto"/>
      <w:jc w:val="left"/>
    </w:pPr>
    <w:rPr>
      <w:rFonts w:eastAsia="Times New Roman"/>
      <w:b/>
      <w:bCs/>
    </w:rPr>
  </w:style>
  <w:style w:type="paragraph" w:customStyle="1" w:styleId="xl111">
    <w:name w:val="xl111"/>
    <w:basedOn w:val="Normln"/>
    <w:pPr>
      <w:spacing w:before="100" w:beforeAutospacing="1" w:after="100" w:afterAutospacing="1" w:line="240" w:lineRule="auto"/>
      <w:jc w:val="center"/>
    </w:pPr>
    <w:rPr>
      <w:rFonts w:eastAsia="Times New Roman"/>
      <w:b/>
      <w:bCs/>
      <w:color w:val="FF0000"/>
    </w:rPr>
  </w:style>
  <w:style w:type="paragraph" w:customStyle="1" w:styleId="xl112">
    <w:name w:val="xl112"/>
    <w:basedOn w:val="Normln"/>
    <w:pPr>
      <w:spacing w:before="100" w:beforeAutospacing="1" w:after="100" w:afterAutospacing="1" w:line="240" w:lineRule="auto"/>
      <w:jc w:val="center"/>
    </w:pPr>
    <w:rPr>
      <w:rFonts w:eastAsia="Times New Roman"/>
      <w:color w:val="000000"/>
    </w:rPr>
  </w:style>
  <w:style w:type="paragraph" w:customStyle="1" w:styleId="xl113">
    <w:name w:val="xl113"/>
    <w:basedOn w:val="Normln"/>
    <w:pPr>
      <w:spacing w:before="100" w:beforeAutospacing="1" w:after="100" w:afterAutospacing="1" w:line="240" w:lineRule="auto"/>
      <w:jc w:val="center"/>
    </w:pPr>
    <w:rPr>
      <w:rFonts w:eastAsia="Times New Roman"/>
      <w:color w:val="000000"/>
    </w:rPr>
  </w:style>
  <w:style w:type="paragraph" w:customStyle="1" w:styleId="xl63">
    <w:name w:val="xl63"/>
    <w:basedOn w:val="Normln"/>
    <w:pPr>
      <w:spacing w:before="100" w:beforeAutospacing="1" w:after="100" w:afterAutospacing="1" w:line="240" w:lineRule="auto"/>
      <w:jc w:val="left"/>
    </w:pPr>
    <w:rPr>
      <w:rFonts w:eastAsia="Times New Roman"/>
      <w:b/>
      <w:bCs/>
      <w:color w:val="FF0000"/>
    </w:rPr>
  </w:style>
  <w:style w:type="paragraph" w:customStyle="1" w:styleId="xl64">
    <w:name w:val="xl64"/>
    <w:basedOn w:val="Normln"/>
    <w:pPr>
      <w:spacing w:before="100" w:beforeAutospacing="1" w:after="100" w:afterAutospacing="1" w:line="240" w:lineRule="auto"/>
      <w:jc w:val="left"/>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64495139">
      <w:bodyDiv w:val="1"/>
      <w:marLeft w:val="0"/>
      <w:marRight w:val="0"/>
      <w:marTop w:val="0"/>
      <w:marBottom w:val="0"/>
      <w:divBdr>
        <w:top w:val="none" w:sz="0" w:space="0" w:color="auto"/>
        <w:left w:val="none" w:sz="0" w:space="0" w:color="auto"/>
        <w:bottom w:val="none" w:sz="0" w:space="0" w:color="auto"/>
        <w:right w:val="none" w:sz="0" w:space="0" w:color="auto"/>
      </w:divBdr>
    </w:div>
    <w:div w:id="11670123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ranžová">
      <a:dk1>
        <a:srgbClr val="000000"/>
      </a:dk1>
      <a:lt1>
        <a:sysClr val="window" lastClr="FFFFFF"/>
      </a:lt1>
      <a:dk2>
        <a:srgbClr val="637052"/>
      </a:dk2>
      <a:lt2>
        <a:srgbClr val="CCDDEA"/>
      </a:lt2>
      <a:accent1>
        <a:srgbClr val="E48312"/>
      </a:accent1>
      <a:accent2>
        <a:srgbClr val="BD582C"/>
      </a:accent2>
      <a:accent3>
        <a:srgbClr val="865640"/>
      </a:accent3>
      <a:accent4>
        <a:srgbClr val="9B8357"/>
      </a:accent4>
      <a:accent5>
        <a:srgbClr val="C2BC80"/>
      </a:accent5>
      <a:accent6>
        <a:srgbClr val="94A088"/>
      </a:accent6>
      <a:hlink>
        <a:srgbClr val="2998E3"/>
      </a:hlink>
      <a:folHlink>
        <a:srgbClr val="8C8C8C"/>
      </a:folHlink>
    </a:clrScheme>
    <a:fontScheme name="Calibri">
      <a:majorFont>
        <a:latin typeface="Calibri"/>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57D7C2-3E4B-4C34-9192-8E49DAFC9E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45</Pages>
  <Words>6131</Words>
  <Characters>34952</Characters>
  <Application>Microsoft Office Word</Application>
  <DocSecurity>0</DocSecurity>
  <Lines>291</Lines>
  <Paragraphs>82</Paragraphs>
  <ScaleCrop>false</ScaleCrop>
  <HeadingPairs>
    <vt:vector size="4" baseType="variant">
      <vt:variant>
        <vt:lpstr>Název</vt:lpstr>
      </vt:variant>
      <vt:variant>
        <vt:i4>1</vt:i4>
      </vt:variant>
      <vt:variant>
        <vt:lpstr>Nadpisy</vt:lpstr>
      </vt:variant>
      <vt:variant>
        <vt:i4>10</vt:i4>
      </vt:variant>
    </vt:vector>
  </HeadingPairs>
  <TitlesOfParts>
    <vt:vector size="11" baseType="lpstr">
      <vt:lpstr/>
      <vt:lpstr>Technická specif</vt:lpstr>
      <vt:lpstr>SPECIFIKACE MINIMÁLNÍCH POŽADAVKŮ ŘEŠENÍ </vt:lpstr>
      <vt:lpstr>    Nákup a instalace aktivních prvků pro protokol 802.1x</vt:lpstr>
      <vt:lpstr>    Aktivní Prvky, provozní moniroring LAN a WLAN</vt:lpstr>
      <vt:lpstr>    Instalace a konfigurace aktivních síťových prvků LAN</vt:lpstr>
      <vt:lpstr>    Monitoring aktivních prvků LAN a bezdrátové sítě (WLAN)</vt:lpstr>
      <vt:lpstr>Specifikace minimálních požadavků technického řešení</vt:lpstr>
      <vt:lpstr>        Aktivní síťové prvky LAN</vt:lpstr>
      <vt:lpstr>        Provozní monitoring LAN a WLAN</vt:lpstr>
      <vt:lpstr>Zdroje nepřerušovaného napájení (UPS)</vt:lpstr>
    </vt:vector>
  </TitlesOfParts>
  <Company/>
  <LinksUpToDate>false</LinksUpToDate>
  <CharactersWithSpaces>41001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Zuzana Žibřidová</dc:creator>
  <cp:keywords/>
  <dc:description/>
  <cp:lastModifiedBy>Ondřej Liška</cp:lastModifiedBy>
  <cp:revision>23</cp:revision>
  <dcterms:created xsi:type="dcterms:W3CDTF">2025-04-29T13:14:00Z</dcterms:created>
  <dcterms:modified xsi:type="dcterms:W3CDTF">2025-05-28T10:48:00Z</dcterms:modified>
  <cp:contentStatus/>
</cp:coreProperties>
</file>