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733B713A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4C3785">
        <w:rPr>
          <w:rFonts w:asciiTheme="minorHAnsi" w:hAnsiTheme="minorHAnsi" w:cstheme="minorHAnsi"/>
          <w:b/>
          <w:sz w:val="28"/>
          <w:szCs w:val="28"/>
        </w:rPr>
        <w:t>4</w:t>
      </w:r>
      <w:r w:rsidR="00003B44">
        <w:rPr>
          <w:rFonts w:asciiTheme="minorHAnsi" w:hAnsiTheme="minorHAnsi" w:cstheme="minorHAnsi"/>
          <w:b/>
          <w:sz w:val="28"/>
          <w:szCs w:val="28"/>
        </w:rPr>
        <w:t>6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4C3785">
        <w:rPr>
          <w:rFonts w:asciiTheme="minorHAnsi" w:hAnsiTheme="minorHAnsi" w:cstheme="minorHAnsi"/>
          <w:b/>
          <w:sz w:val="28"/>
          <w:szCs w:val="28"/>
        </w:rPr>
        <w:t>M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atrace </w:t>
      </w:r>
      <w:r w:rsidR="00003B44">
        <w:rPr>
          <w:rFonts w:asciiTheme="minorHAnsi" w:hAnsiTheme="minorHAnsi" w:cstheme="minorHAnsi"/>
          <w:b/>
          <w:sz w:val="28"/>
          <w:szCs w:val="28"/>
        </w:rPr>
        <w:t xml:space="preserve">a stolky 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(</w:t>
      </w:r>
      <w:r w:rsidR="00003B44">
        <w:rPr>
          <w:rFonts w:asciiTheme="minorHAnsi" w:hAnsiTheme="minorHAnsi" w:cstheme="minorHAnsi"/>
          <w:b/>
          <w:sz w:val="28"/>
          <w:szCs w:val="28"/>
        </w:rPr>
        <w:t>Domov Božice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5DA12F39" w14:textId="77777777" w:rsidR="00003B44" w:rsidRDefault="00003B44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 w:rsidRPr="00003B44">
        <w:rPr>
          <w:rFonts w:asciiTheme="minorHAnsi" w:hAnsiTheme="minorHAnsi" w:cstheme="minorHAnsi"/>
          <w:b/>
          <w:bCs/>
          <w:szCs w:val="22"/>
        </w:rPr>
        <w:t>Domov Božice, příspěvková organizace</w:t>
      </w:r>
    </w:p>
    <w:p w14:paraId="4CBB5346" w14:textId="7405603C" w:rsidR="00B02AA2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03B44" w:rsidRPr="00003B44">
        <w:rPr>
          <w:rFonts w:asciiTheme="minorHAnsi" w:hAnsiTheme="minorHAnsi" w:cstheme="minorHAnsi"/>
          <w:szCs w:val="22"/>
        </w:rPr>
        <w:t>Mgr. Ing. Ivanou Petráškovou, MBA, ředitelkou</w:t>
      </w:r>
    </w:p>
    <w:p w14:paraId="2FD72391" w14:textId="27F7DB2E" w:rsidR="004C3785" w:rsidRDefault="0011233F" w:rsidP="004C378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003B44" w:rsidRPr="00003B44">
        <w:rPr>
          <w:rFonts w:asciiTheme="minorHAnsi" w:hAnsiTheme="minorHAnsi" w:cstheme="minorHAnsi"/>
          <w:szCs w:val="22"/>
        </w:rPr>
        <w:t>Božice 188, 671 64 Božice</w:t>
      </w:r>
    </w:p>
    <w:p w14:paraId="35281CAC" w14:textId="2CF9C675" w:rsidR="0011233F" w:rsidRPr="00E113F8" w:rsidRDefault="0011233F" w:rsidP="004C378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03B44" w:rsidRPr="00003B44">
        <w:rPr>
          <w:rFonts w:asciiTheme="minorHAnsi" w:hAnsiTheme="minorHAnsi" w:cstheme="minorHAnsi"/>
          <w:szCs w:val="22"/>
        </w:rPr>
        <w:t>45671877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55CB52B9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Pr </w:t>
      </w:r>
      <w:r w:rsidR="00003B44">
        <w:rPr>
          <w:rFonts w:asciiTheme="minorHAnsi" w:hAnsiTheme="minorHAnsi" w:cstheme="minorHAnsi"/>
          <w:szCs w:val="22"/>
        </w:rPr>
        <w:t>1235</w:t>
      </w:r>
    </w:p>
    <w:bookmarkEnd w:id="5"/>
    <w:p w14:paraId="7ED5F382" w14:textId="700868A2" w:rsidR="00B64400" w:rsidRPr="00E113F8" w:rsidRDefault="00B64400" w:rsidP="004C3785">
      <w:pPr>
        <w:suppressAutoHyphens/>
        <w:spacing w:line="276" w:lineRule="auto"/>
        <w:ind w:left="3544" w:hanging="3118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="00003B44">
        <w:rPr>
          <w:rFonts w:asciiTheme="minorHAnsi" w:hAnsiTheme="minorHAnsi" w:cstheme="minorHAnsi"/>
          <w:szCs w:val="22"/>
          <w:lang w:eastAsia="en-US" w:bidi="en-US"/>
        </w:rPr>
        <w:t>Pavel Vacek-Veselý</w:t>
      </w:r>
    </w:p>
    <w:p w14:paraId="5443CD62" w14:textId="2C585E57" w:rsidR="00B64400" w:rsidRPr="00B87BD8" w:rsidRDefault="00B64400" w:rsidP="00B87BD8">
      <w:pPr>
        <w:ind w:firstLine="426"/>
        <w:rPr>
          <w:sz w:val="24"/>
          <w:szCs w:val="24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  <w:lang w:eastAsia="en-US" w:bidi="en-US"/>
        </w:rPr>
        <w:t xml:space="preserve">tel. </w:t>
      </w:r>
      <w:r w:rsidR="00003B44">
        <w:rPr>
          <w:rFonts w:asciiTheme="minorHAnsi" w:hAnsiTheme="minorHAnsi" w:cstheme="minorHAnsi"/>
          <w:szCs w:val="22"/>
          <w:lang w:eastAsia="en-US" w:bidi="en-US"/>
        </w:rPr>
        <w:t>601 084 101</w:t>
      </w:r>
    </w:p>
    <w:p w14:paraId="136EA3EF" w14:textId="1878A706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hyperlink r:id="rId8" w:history="1">
        <w:r w:rsidR="00003B44" w:rsidRPr="00A529E2">
          <w:rPr>
            <w:rStyle w:val="Hypertextovodkaz"/>
            <w:rFonts w:asciiTheme="minorHAnsi" w:hAnsiTheme="minorHAnsi" w:cstheme="minorHAnsi"/>
            <w:szCs w:val="22"/>
          </w:rPr>
          <w:t>ekonom@domovbozice.cz</w:t>
        </w:r>
      </w:hyperlink>
      <w:r w:rsidR="00B87BD8">
        <w:rPr>
          <w:rFonts w:asciiTheme="minorHAnsi" w:hAnsiTheme="minorHAnsi" w:cstheme="minorHAnsi"/>
          <w:szCs w:val="22"/>
          <w:lang w:eastAsia="en-US" w:bidi="en-US"/>
        </w:rPr>
        <w:t xml:space="preserve"> </w:t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lastRenderedPageBreak/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22FABAB4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DNS </w:t>
      </w:r>
      <w:r w:rsidR="004C3785">
        <w:rPr>
          <w:rFonts w:asciiTheme="minorHAnsi" w:hAnsiTheme="minorHAnsi" w:cstheme="minorHAnsi"/>
          <w:b/>
          <w:i/>
          <w:iCs/>
        </w:rPr>
        <w:t>4</w:t>
      </w:r>
      <w:r w:rsidR="00003B44">
        <w:rPr>
          <w:rFonts w:asciiTheme="minorHAnsi" w:hAnsiTheme="minorHAnsi" w:cstheme="minorHAnsi"/>
          <w:b/>
          <w:i/>
          <w:iCs/>
        </w:rPr>
        <w:t>6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- </w:t>
      </w:r>
      <w:r w:rsidR="004C3785">
        <w:rPr>
          <w:rFonts w:asciiTheme="minorHAnsi" w:hAnsiTheme="minorHAnsi" w:cstheme="minorHAnsi"/>
          <w:b/>
          <w:i/>
          <w:iCs/>
        </w:rPr>
        <w:t>M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atrace </w:t>
      </w:r>
      <w:r w:rsidR="00003B44">
        <w:rPr>
          <w:rFonts w:asciiTheme="minorHAnsi" w:hAnsiTheme="minorHAnsi" w:cstheme="minorHAnsi"/>
          <w:b/>
          <w:i/>
          <w:iCs/>
        </w:rPr>
        <w:t xml:space="preserve">a stolky </w:t>
      </w:r>
      <w:r w:rsidR="005072C5" w:rsidRPr="005072C5">
        <w:rPr>
          <w:rFonts w:asciiTheme="minorHAnsi" w:hAnsiTheme="minorHAnsi" w:cstheme="minorHAnsi"/>
          <w:b/>
          <w:i/>
          <w:iCs/>
        </w:rPr>
        <w:t>(</w:t>
      </w:r>
      <w:r w:rsidR="004C3785">
        <w:rPr>
          <w:rFonts w:asciiTheme="minorHAnsi" w:hAnsiTheme="minorHAnsi" w:cstheme="minorHAnsi"/>
          <w:b/>
          <w:i/>
          <w:iCs/>
        </w:rPr>
        <w:t xml:space="preserve">Domov </w:t>
      </w:r>
      <w:r w:rsidR="00003B44">
        <w:rPr>
          <w:rFonts w:asciiTheme="minorHAnsi" w:hAnsiTheme="minorHAnsi" w:cstheme="minorHAnsi"/>
          <w:b/>
          <w:i/>
          <w:iCs/>
        </w:rPr>
        <w:t>Božice</w:t>
      </w:r>
      <w:r w:rsidR="005072C5" w:rsidRPr="005072C5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026D556D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003B44">
        <w:rPr>
          <w:rFonts w:asciiTheme="minorHAnsi" w:hAnsiTheme="minorHAnsi" w:cstheme="minorHAnsi"/>
          <w:b/>
          <w:bCs/>
        </w:rPr>
        <w:t>matrací a stolků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85484B">
        <w:rPr>
          <w:rFonts w:asciiTheme="minorHAnsi" w:hAnsiTheme="minorHAnsi" w:cstheme="minorHAnsi"/>
          <w:b/>
          <w:bCs/>
          <w:i/>
          <w:iCs/>
        </w:rPr>
        <w:t xml:space="preserve"> a stolky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003B44">
        <w:rPr>
          <w:rFonts w:asciiTheme="minorHAnsi" w:hAnsiTheme="minorHAnsi" w:cstheme="minorHAnsi"/>
          <w:b/>
          <w:bCs/>
        </w:rPr>
        <w:t xml:space="preserve">a stolků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1F0B31D1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4C3785">
        <w:rPr>
          <w:rFonts w:asciiTheme="minorHAnsi" w:hAnsiTheme="minorHAnsi" w:cstheme="minorHAnsi"/>
        </w:rPr>
        <w:t>jsou</w:t>
      </w:r>
      <w:r w:rsidR="005E4ED2" w:rsidRPr="00E113F8">
        <w:rPr>
          <w:rFonts w:asciiTheme="minorHAnsi" w:hAnsiTheme="minorHAnsi" w:cstheme="minorHAnsi"/>
        </w:rPr>
        <w:t xml:space="preserve"> nov</w:t>
      </w:r>
      <w:r w:rsidR="004C378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4C3785">
        <w:rPr>
          <w:rFonts w:asciiTheme="minorHAnsi" w:hAnsiTheme="minorHAnsi" w:cstheme="minorHAnsi"/>
        </w:rPr>
        <w:t>é</w:t>
      </w:r>
      <w:r w:rsidR="003D3C6A">
        <w:rPr>
          <w:rFonts w:asciiTheme="minorHAnsi" w:hAnsiTheme="minorHAnsi" w:cstheme="minorHAnsi"/>
          <w:b/>
          <w:bCs/>
        </w:rPr>
        <w:t xml:space="preserve"> </w:t>
      </w:r>
      <w:r w:rsidR="00003B44">
        <w:rPr>
          <w:rFonts w:asciiTheme="minorHAnsi" w:hAnsiTheme="minorHAnsi" w:cstheme="minorHAnsi"/>
          <w:b/>
          <w:bCs/>
        </w:rPr>
        <w:t>matrace a stolky</w:t>
      </w:r>
      <w:r w:rsidR="00B87BD8">
        <w:rPr>
          <w:rFonts w:asciiTheme="minorHAnsi" w:hAnsiTheme="minorHAnsi" w:cstheme="minorHAns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 xml:space="preserve">Pokud po uzavření Kupní smlouvy a před nebo v průběhu plnění předmětu Kupní smlouvy dojde ke změnám sazeb daně z přidané hodnoty, kdy je </w:t>
      </w:r>
      <w:r w:rsidR="00032771" w:rsidRPr="00032771">
        <w:rPr>
          <w:rFonts w:asciiTheme="minorHAnsi" w:hAnsiTheme="minorHAnsi" w:cstheme="minorHAnsi"/>
          <w:szCs w:val="22"/>
        </w:rPr>
        <w:lastRenderedPageBreak/>
        <w:t>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042FCCDA" w:rsidR="00861DC9" w:rsidRPr="00D27055" w:rsidRDefault="00471A0A" w:rsidP="00D27055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D27055">
        <w:rPr>
          <w:rFonts w:asciiTheme="minorHAnsi" w:hAnsiTheme="minorHAnsi" w:cstheme="minorHAnsi"/>
        </w:rPr>
        <w:t>Prodávající</w:t>
      </w:r>
      <w:r w:rsidR="007F22C9" w:rsidRPr="00D27055">
        <w:rPr>
          <w:rFonts w:asciiTheme="minorHAnsi" w:hAnsiTheme="minorHAnsi" w:cstheme="minorHAnsi"/>
        </w:rPr>
        <w:t xml:space="preserve"> je povinen </w:t>
      </w:r>
      <w:r w:rsidR="00587213" w:rsidRPr="00D27055">
        <w:rPr>
          <w:rFonts w:asciiTheme="minorHAnsi" w:hAnsiTheme="minorHAnsi" w:cstheme="minorHAnsi"/>
        </w:rPr>
        <w:t xml:space="preserve">dodat </w:t>
      </w:r>
      <w:r w:rsidR="000D5F86" w:rsidRPr="00D27055">
        <w:rPr>
          <w:rFonts w:asciiTheme="minorHAnsi" w:hAnsiTheme="minorHAnsi" w:cstheme="minorHAnsi"/>
        </w:rPr>
        <w:t>p</w:t>
      </w:r>
      <w:r w:rsidR="007F22C9" w:rsidRPr="00D27055">
        <w:rPr>
          <w:rFonts w:asciiTheme="minorHAnsi" w:hAnsiTheme="minorHAnsi" w:cstheme="minorHAnsi"/>
        </w:rPr>
        <w:t>ředmět koupě</w:t>
      </w:r>
      <w:bookmarkEnd w:id="26"/>
      <w:r w:rsidR="00861DC9" w:rsidRPr="00D27055">
        <w:rPr>
          <w:rFonts w:asciiTheme="minorHAnsi" w:hAnsiTheme="minorHAnsi" w:cstheme="minorHAnsi"/>
        </w:rPr>
        <w:t xml:space="preserve"> </w:t>
      </w:r>
      <w:r w:rsidR="0001691B" w:rsidRPr="00D27055">
        <w:rPr>
          <w:rFonts w:asciiTheme="minorHAnsi" w:hAnsiTheme="minorHAnsi" w:cstheme="minorHAnsi"/>
        </w:rPr>
        <w:t>Kupující</w:t>
      </w:r>
      <w:r w:rsidR="00587213" w:rsidRPr="00D27055">
        <w:rPr>
          <w:rFonts w:asciiTheme="minorHAnsi" w:hAnsiTheme="minorHAnsi" w:cstheme="minorHAnsi"/>
        </w:rPr>
        <w:t xml:space="preserve">mu </w:t>
      </w:r>
      <w:r w:rsidR="00B87BD8">
        <w:rPr>
          <w:rFonts w:asciiTheme="minorHAnsi" w:hAnsiTheme="minorHAnsi" w:cstheme="minorHAnsi"/>
        </w:rPr>
        <w:t>do sídla Kupujícího</w:t>
      </w:r>
      <w:r w:rsidR="004248F3" w:rsidRPr="00AA0790">
        <w:t xml:space="preserve">, nestanoví-li </w:t>
      </w:r>
      <w:r w:rsidR="003D6535" w:rsidRPr="00AA0790">
        <w:t xml:space="preserve">Kupující </w:t>
      </w:r>
      <w:r w:rsidR="004248F3" w:rsidRPr="00AA0790">
        <w:t>jinak</w:t>
      </w:r>
      <w:r w:rsidR="00F95411" w:rsidRPr="00AA0790"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4EDEBC4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 xml:space="preserve">Záruční </w:t>
      </w:r>
      <w:r w:rsidR="002D6E26" w:rsidRPr="00003B44">
        <w:rPr>
          <w:rFonts w:asciiTheme="minorHAnsi" w:hAnsiTheme="minorHAnsi" w:cstheme="minorHAnsi"/>
          <w:szCs w:val="22"/>
        </w:rPr>
        <w:t>doba</w:t>
      </w:r>
      <w:r w:rsidR="00382134" w:rsidRPr="00003B44">
        <w:rPr>
          <w:rFonts w:asciiTheme="minorHAnsi" w:hAnsiTheme="minorHAnsi" w:cstheme="minorHAnsi"/>
          <w:szCs w:val="22"/>
        </w:rPr>
        <w:t xml:space="preserve"> činí 24 měsíců </w:t>
      </w:r>
      <w:r w:rsidR="00B4276E" w:rsidRPr="00003B44">
        <w:rPr>
          <w:rFonts w:asciiTheme="minorHAnsi" w:hAnsiTheme="minorHAnsi" w:cstheme="minorHAnsi"/>
          <w:szCs w:val="22"/>
        </w:rPr>
        <w:t>(dále</w:t>
      </w:r>
      <w:r w:rsidR="00B4276E" w:rsidRPr="00E113F8">
        <w:rPr>
          <w:rFonts w:asciiTheme="minorHAnsi" w:hAnsiTheme="minorHAnsi" w:cstheme="minorHAnsi"/>
          <w:szCs w:val="22"/>
        </w:rPr>
        <w:t xml:space="preserve">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53229638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4C3785">
        <w:rPr>
          <w:rFonts w:asciiTheme="minorHAnsi" w:hAnsiTheme="minorHAnsi" w:cstheme="minorHAnsi"/>
          <w:szCs w:val="22"/>
        </w:rPr>
        <w:t> </w:t>
      </w:r>
      <w:r w:rsidR="00003B44">
        <w:rPr>
          <w:rFonts w:asciiTheme="minorHAnsi" w:hAnsiTheme="minorHAnsi" w:cstheme="minorHAnsi"/>
          <w:szCs w:val="22"/>
        </w:rPr>
        <w:t>Božicích</w:t>
      </w:r>
      <w:r w:rsidR="0009218C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003B44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 xml:space="preserve">V ________________ dne 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F305D3F" w14:textId="74611B1D" w:rsidR="00003B44" w:rsidRDefault="00003B44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szCs w:val="22"/>
        </w:rPr>
      </w:pPr>
      <w:r w:rsidRPr="00003B44">
        <w:rPr>
          <w:rFonts w:asciiTheme="minorHAnsi" w:hAnsiTheme="minorHAnsi" w:cstheme="minorHAnsi"/>
          <w:szCs w:val="22"/>
        </w:rPr>
        <w:t>Mgr. Ing. Ivan</w:t>
      </w:r>
      <w:r>
        <w:rPr>
          <w:rFonts w:asciiTheme="minorHAnsi" w:hAnsiTheme="minorHAnsi" w:cstheme="minorHAnsi"/>
          <w:szCs w:val="22"/>
        </w:rPr>
        <w:t>a</w:t>
      </w:r>
      <w:r w:rsidRPr="00003B44">
        <w:rPr>
          <w:rFonts w:asciiTheme="minorHAnsi" w:hAnsiTheme="minorHAnsi" w:cstheme="minorHAnsi"/>
          <w:szCs w:val="22"/>
        </w:rPr>
        <w:t xml:space="preserve"> Petráškov</w:t>
      </w:r>
      <w:r>
        <w:rPr>
          <w:rFonts w:asciiTheme="minorHAnsi" w:hAnsiTheme="minorHAnsi" w:cstheme="minorHAnsi"/>
          <w:szCs w:val="22"/>
        </w:rPr>
        <w:t>á</w:t>
      </w:r>
      <w:r w:rsidRPr="00003B44">
        <w:rPr>
          <w:rFonts w:asciiTheme="minorHAnsi" w:hAnsiTheme="minorHAnsi" w:cstheme="minorHAnsi"/>
          <w:szCs w:val="22"/>
        </w:rPr>
        <w:t>, MBA, ředitelk</w:t>
      </w:r>
      <w:r>
        <w:rPr>
          <w:rFonts w:asciiTheme="minorHAnsi" w:hAnsiTheme="minorHAnsi" w:cstheme="minorHAnsi"/>
          <w:szCs w:val="22"/>
        </w:rPr>
        <w:t>a</w:t>
      </w:r>
    </w:p>
    <w:p w14:paraId="55934F16" w14:textId="4A5FAAA7" w:rsidR="00D27055" w:rsidRDefault="005072C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Domov </w:t>
      </w:r>
      <w:r w:rsidR="00003B44">
        <w:rPr>
          <w:rFonts w:asciiTheme="minorHAnsi" w:hAnsiTheme="minorHAnsi" w:cstheme="minorHAnsi"/>
          <w:b/>
          <w:bCs/>
          <w:szCs w:val="22"/>
        </w:rPr>
        <w:t>Božice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 xml:space="preserve">, příspěvková </w:t>
      </w:r>
    </w:p>
    <w:p w14:paraId="460C8096" w14:textId="1B8EEFD4" w:rsidR="004F6B00" w:rsidRPr="00E113F8" w:rsidRDefault="004F6B00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 w:rsidRPr="00E113F8">
        <w:rPr>
          <w:rFonts w:asciiTheme="minorHAnsi" w:hAnsiTheme="minorHAnsi" w:cstheme="minorHAnsi"/>
          <w:b/>
          <w:bCs/>
          <w:szCs w:val="22"/>
        </w:rPr>
        <w:t>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9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1383"/>
        <w:gridCol w:w="1389"/>
        <w:gridCol w:w="1374"/>
        <w:gridCol w:w="1424"/>
        <w:gridCol w:w="1424"/>
        <w:gridCol w:w="1380"/>
      </w:tblGrid>
      <w:tr w:rsidR="006C34A4" w:rsidRPr="006C34A4" w14:paraId="3C50E6E3" w14:textId="77777777" w:rsidTr="006C34A4">
        <w:trPr>
          <w:trHeight w:val="1667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A36858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E6E9C9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AA39A7D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16A786A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9A4D87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Aktivní matrace s kompresorem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69D17C6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Aktivní matrace s kompresorem baristická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3A5D7B3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Jídelní stolek s plyno pružinou</w:t>
            </w:r>
          </w:p>
        </w:tc>
      </w:tr>
      <w:tr w:rsidR="006C34A4" w:rsidRPr="006C34A4" w14:paraId="14F51445" w14:textId="77777777" w:rsidTr="006C34A4">
        <w:trPr>
          <w:trHeight w:val="1959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B66BDC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JM_173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547EC9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45671877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90B0C7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Domov Božice, příspěvková organizace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DA67E8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Božice 188, 671 64 Božice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9D1102A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65EFC7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AC7AF0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16</w:t>
            </w:r>
          </w:p>
        </w:tc>
      </w:tr>
      <w:tr w:rsidR="006C34A4" w:rsidRPr="006C34A4" w14:paraId="73EA053D" w14:textId="77777777" w:rsidTr="006C34A4">
        <w:trPr>
          <w:trHeight w:val="1667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174EB2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2E32BBE9" w14:textId="77777777" w:rsidR="006C34A4" w:rsidRPr="006C34A4" w:rsidRDefault="006C34A4" w:rsidP="006C34A4">
            <w:pPr>
              <w:jc w:val="center"/>
              <w:rPr>
                <w:rFonts w:cs="Calibri"/>
                <w:color w:val="000000"/>
                <w:szCs w:val="22"/>
              </w:rPr>
            </w:pPr>
            <w:r w:rsidRPr="006C34A4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5FAACA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027FCB8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9170A11" w14:textId="77777777" w:rsidR="006C34A4" w:rsidRPr="006C34A4" w:rsidRDefault="006C34A4" w:rsidP="006C34A4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4A4">
              <w:rPr>
                <w:rFonts w:cs="Calibri"/>
                <w:b/>
                <w:bCs/>
                <w:color w:val="000000"/>
                <w:szCs w:val="22"/>
              </w:rPr>
              <w:t>16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3B44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297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056C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218C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15BD5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3B37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6A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3B75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3D4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253A"/>
    <w:rsid w:val="004B369E"/>
    <w:rsid w:val="004B6802"/>
    <w:rsid w:val="004B6FA3"/>
    <w:rsid w:val="004C3459"/>
    <w:rsid w:val="004C3785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5E7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A65CD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1C2A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4A4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1ED2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097F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474C9"/>
    <w:rsid w:val="008507CB"/>
    <w:rsid w:val="0085098E"/>
    <w:rsid w:val="00853FD1"/>
    <w:rsid w:val="008542D0"/>
    <w:rsid w:val="00854357"/>
    <w:rsid w:val="0085484B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67E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131"/>
    <w:rsid w:val="00A564FC"/>
    <w:rsid w:val="00A57DE2"/>
    <w:rsid w:val="00A60485"/>
    <w:rsid w:val="00A63577"/>
    <w:rsid w:val="00A66698"/>
    <w:rsid w:val="00A66D2E"/>
    <w:rsid w:val="00A7069F"/>
    <w:rsid w:val="00A72AE7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29F2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2AA2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87BD8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6531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1F48"/>
    <w:rsid w:val="00D05E1F"/>
    <w:rsid w:val="00D077BC"/>
    <w:rsid w:val="00D13C67"/>
    <w:rsid w:val="00D14764"/>
    <w:rsid w:val="00D1779D"/>
    <w:rsid w:val="00D2039F"/>
    <w:rsid w:val="00D20D00"/>
    <w:rsid w:val="00D253C4"/>
    <w:rsid w:val="00D27055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2219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5EE0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0F1E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3A1F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domovbozi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4797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Dušan Baranovič</cp:lastModifiedBy>
  <cp:revision>24</cp:revision>
  <cp:lastPrinted>2023-11-07T15:12:00Z</cp:lastPrinted>
  <dcterms:created xsi:type="dcterms:W3CDTF">2025-03-18T12:19:00Z</dcterms:created>
  <dcterms:modified xsi:type="dcterms:W3CDTF">2025-09-01T12:43:00Z</dcterms:modified>
</cp:coreProperties>
</file>