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5775" w14:textId="16D96BB4" w:rsidR="00D50FF4" w:rsidRPr="00F906B5" w:rsidRDefault="00D50FF4" w:rsidP="00257211">
      <w:pPr>
        <w:tabs>
          <w:tab w:val="left" w:pos="5250"/>
        </w:tabs>
        <w:spacing w:after="0"/>
        <w:rPr>
          <w:rFonts w:asciiTheme="minorHAnsi" w:hAnsiTheme="minorHAnsi" w:cstheme="minorHAnsi"/>
          <w:b/>
          <w:sz w:val="22"/>
          <w:szCs w:val="22"/>
          <w:u w:val="single"/>
        </w:rPr>
      </w:pPr>
      <w:r w:rsidRPr="00F906B5">
        <w:rPr>
          <w:rFonts w:asciiTheme="minorHAnsi" w:hAnsiTheme="minorHAnsi" w:cstheme="minorHAnsi"/>
          <w:b/>
          <w:sz w:val="22"/>
          <w:szCs w:val="22"/>
          <w:u w:val="single"/>
        </w:rPr>
        <w:t xml:space="preserve">Příloha č. </w:t>
      </w:r>
      <w:r w:rsidR="00405E95" w:rsidRPr="00F906B5">
        <w:rPr>
          <w:rFonts w:asciiTheme="minorHAnsi" w:hAnsiTheme="minorHAnsi" w:cstheme="minorHAnsi"/>
          <w:b/>
          <w:sz w:val="22"/>
          <w:szCs w:val="22"/>
          <w:u w:val="single"/>
        </w:rPr>
        <w:t>1</w:t>
      </w:r>
      <w:r w:rsidRPr="00F906B5">
        <w:rPr>
          <w:rFonts w:asciiTheme="minorHAnsi" w:hAnsiTheme="minorHAnsi" w:cstheme="minorHAnsi"/>
          <w:b/>
          <w:sz w:val="22"/>
          <w:szCs w:val="22"/>
          <w:u w:val="single"/>
        </w:rPr>
        <w:t xml:space="preserve"> Výzvy – OBCHODNÍ PODMÍNKY</w:t>
      </w:r>
    </w:p>
    <w:p w14:paraId="3BA855A0" w14:textId="5AD08F92" w:rsidR="00405E95" w:rsidRPr="00F906B5" w:rsidRDefault="00405E95" w:rsidP="00BD1D45">
      <w:pPr>
        <w:spacing w:after="0" w:line="276" w:lineRule="auto"/>
        <w:jc w:val="both"/>
        <w:rPr>
          <w:rFonts w:asciiTheme="minorHAnsi" w:eastAsia="Calibri" w:hAnsiTheme="minorHAnsi" w:cstheme="minorHAnsi"/>
          <w:i/>
          <w:iCs/>
          <w:color w:val="4472C4" w:themeColor="accent1"/>
          <w:sz w:val="22"/>
          <w:szCs w:val="22"/>
          <w:lang w:eastAsia="en-US"/>
        </w:rPr>
      </w:pPr>
      <w:r w:rsidRPr="00F906B5">
        <w:rPr>
          <w:rFonts w:asciiTheme="minorHAnsi" w:eastAsia="Calibri" w:hAnsiTheme="minorHAnsi" w:cstheme="minorHAnsi"/>
          <w:i/>
          <w:iCs/>
          <w:color w:val="4472C4" w:themeColor="accent1"/>
          <w:sz w:val="22"/>
          <w:szCs w:val="22"/>
          <w:lang w:eastAsia="en-US"/>
        </w:rPr>
        <w:t>Obchodní podmínky dodavatel v nabídce nepředkládá. V nabídce dodavatel předloží pouze oceněný</w:t>
      </w:r>
      <w:r w:rsidR="00F8450C">
        <w:rPr>
          <w:rFonts w:asciiTheme="minorHAnsi" w:eastAsia="Calibri" w:hAnsiTheme="minorHAnsi" w:cstheme="minorHAnsi"/>
          <w:i/>
          <w:iCs/>
          <w:color w:val="4472C4" w:themeColor="accent1"/>
          <w:sz w:val="22"/>
          <w:szCs w:val="22"/>
          <w:lang w:eastAsia="en-US"/>
        </w:rPr>
        <w:t xml:space="preserve"> Položkový</w:t>
      </w:r>
      <w:r w:rsidRPr="00F906B5">
        <w:rPr>
          <w:rFonts w:asciiTheme="minorHAnsi" w:eastAsia="Calibri" w:hAnsiTheme="minorHAnsi" w:cstheme="minorHAnsi"/>
          <w:i/>
          <w:iCs/>
          <w:color w:val="4472C4" w:themeColor="accent1"/>
          <w:sz w:val="22"/>
          <w:szCs w:val="22"/>
          <w:lang w:eastAsia="en-US"/>
        </w:rPr>
        <w:t xml:space="preserve"> </w:t>
      </w:r>
      <w:r w:rsidR="00F8450C">
        <w:rPr>
          <w:rFonts w:asciiTheme="minorHAnsi" w:eastAsia="Calibri" w:hAnsiTheme="minorHAnsi" w:cstheme="minorHAnsi"/>
          <w:i/>
          <w:iCs/>
          <w:color w:val="4472C4" w:themeColor="accent1"/>
          <w:sz w:val="22"/>
          <w:szCs w:val="22"/>
          <w:lang w:eastAsia="en-US"/>
        </w:rPr>
        <w:t>s</w:t>
      </w:r>
      <w:r w:rsidRPr="00F906B5">
        <w:rPr>
          <w:rFonts w:asciiTheme="minorHAnsi" w:eastAsia="Calibri" w:hAnsiTheme="minorHAnsi" w:cstheme="minorHAnsi"/>
          <w:i/>
          <w:iCs/>
          <w:color w:val="4472C4" w:themeColor="accent1"/>
          <w:sz w:val="22"/>
          <w:szCs w:val="22"/>
          <w:lang w:eastAsia="en-US"/>
        </w:rPr>
        <w:t>oupis stavebních prací, dodávek a služeb s výkazem výměr.</w:t>
      </w:r>
    </w:p>
    <w:p w14:paraId="0F068F80" w14:textId="77777777" w:rsidR="00D50FF4" w:rsidRPr="00F906B5" w:rsidRDefault="00D50FF4" w:rsidP="00BD1D45">
      <w:pPr>
        <w:spacing w:after="0"/>
        <w:jc w:val="center"/>
        <w:rPr>
          <w:rFonts w:asciiTheme="minorHAnsi" w:hAnsiTheme="minorHAnsi" w:cstheme="minorHAnsi"/>
          <w:b/>
          <w:sz w:val="28"/>
          <w:szCs w:val="22"/>
        </w:rPr>
      </w:pPr>
      <w:r w:rsidRPr="00F906B5">
        <w:rPr>
          <w:rFonts w:asciiTheme="minorHAnsi" w:hAnsiTheme="minorHAnsi" w:cstheme="minorHAnsi"/>
          <w:b/>
          <w:sz w:val="28"/>
          <w:szCs w:val="22"/>
        </w:rPr>
        <w:t>SMLOUVA O DÍLO</w:t>
      </w:r>
    </w:p>
    <w:p w14:paraId="09BBE517" w14:textId="77777777" w:rsidR="00D50FF4" w:rsidRPr="00F906B5" w:rsidRDefault="00D50FF4" w:rsidP="00BD1D45">
      <w:pPr>
        <w:spacing w:after="0"/>
        <w:jc w:val="both"/>
        <w:rPr>
          <w:rFonts w:asciiTheme="minorHAnsi" w:hAnsiTheme="minorHAnsi" w:cstheme="minorHAnsi"/>
          <w:sz w:val="22"/>
          <w:szCs w:val="22"/>
        </w:rPr>
      </w:pPr>
    </w:p>
    <w:p w14:paraId="0C3445A9" w14:textId="155FBD4D" w:rsidR="00D50FF4" w:rsidRPr="00F906B5" w:rsidRDefault="00D50FF4" w:rsidP="00BD1D45">
      <w:pPr>
        <w:spacing w:after="0"/>
        <w:jc w:val="center"/>
        <w:rPr>
          <w:rFonts w:asciiTheme="minorHAnsi" w:hAnsiTheme="minorHAnsi" w:cstheme="minorHAnsi"/>
          <w:i/>
          <w:sz w:val="22"/>
          <w:szCs w:val="22"/>
        </w:rPr>
      </w:pPr>
      <w:r w:rsidRPr="00F906B5">
        <w:rPr>
          <w:rFonts w:asciiTheme="minorHAnsi" w:hAnsiTheme="minorHAnsi" w:cstheme="minorHAnsi"/>
          <w:i/>
          <w:sz w:val="22"/>
          <w:szCs w:val="22"/>
        </w:rPr>
        <w:t>kterou podle § 2586 a násl. zákona č. 89/2012 Sb., občanský zákoník, ve znění pozdějších předpisů (dále jen „</w:t>
      </w:r>
      <w:r w:rsidRPr="00F906B5">
        <w:rPr>
          <w:rFonts w:asciiTheme="minorHAnsi" w:hAnsiTheme="minorHAnsi" w:cstheme="minorHAnsi"/>
          <w:b/>
          <w:i/>
          <w:sz w:val="22"/>
          <w:szCs w:val="22"/>
        </w:rPr>
        <w:t>občanský zákoník</w:t>
      </w:r>
      <w:r w:rsidRPr="00F906B5">
        <w:rPr>
          <w:rFonts w:asciiTheme="minorHAnsi" w:hAnsiTheme="minorHAnsi" w:cstheme="minorHAnsi"/>
          <w:i/>
          <w:sz w:val="22"/>
          <w:szCs w:val="22"/>
        </w:rPr>
        <w:t>“), uzavřely níže uvedeného data, měsíce a roku tyto smluvní strany:</w:t>
      </w:r>
    </w:p>
    <w:p w14:paraId="4C611014" w14:textId="77777777" w:rsidR="00D50FF4" w:rsidRPr="00F906B5" w:rsidRDefault="00D50FF4" w:rsidP="00BD1D45">
      <w:pPr>
        <w:spacing w:after="0"/>
        <w:jc w:val="both"/>
        <w:rPr>
          <w:rFonts w:asciiTheme="minorHAnsi" w:hAnsiTheme="minorHAnsi" w:cstheme="minorHAnsi"/>
          <w:sz w:val="22"/>
          <w:szCs w:val="22"/>
        </w:rPr>
      </w:pPr>
    </w:p>
    <w:p w14:paraId="2B910889" w14:textId="77777777" w:rsidR="00405E95" w:rsidRPr="00F906B5" w:rsidRDefault="00405E95" w:rsidP="00BD1D45">
      <w:pPr>
        <w:pStyle w:val="Odstavecseseznamem"/>
        <w:numPr>
          <w:ilvl w:val="0"/>
          <w:numId w:val="1"/>
        </w:numPr>
        <w:spacing w:after="0"/>
        <w:ind w:left="284" w:hanging="284"/>
        <w:contextualSpacing w:val="0"/>
        <w:jc w:val="both"/>
        <w:rPr>
          <w:rFonts w:asciiTheme="minorHAnsi" w:hAnsiTheme="minorHAnsi" w:cstheme="minorHAnsi"/>
          <w:sz w:val="22"/>
          <w:szCs w:val="22"/>
        </w:rPr>
      </w:pPr>
      <w:r w:rsidRPr="00F906B5">
        <w:rPr>
          <w:rFonts w:asciiTheme="minorHAnsi" w:hAnsiTheme="minorHAnsi" w:cstheme="minorHAnsi"/>
          <w:sz w:val="22"/>
          <w:szCs w:val="22"/>
        </w:rPr>
        <w:t>Název:</w:t>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b/>
          <w:sz w:val="22"/>
          <w:szCs w:val="22"/>
        </w:rPr>
        <w:t>Jihomoravský kraj</w:t>
      </w:r>
    </w:p>
    <w:p w14:paraId="76013500" w14:textId="77777777" w:rsidR="00405E95" w:rsidRPr="00F906B5" w:rsidRDefault="00405E95" w:rsidP="00BD1D45">
      <w:pPr>
        <w:spacing w:after="0"/>
        <w:ind w:firstLine="284"/>
        <w:jc w:val="both"/>
        <w:rPr>
          <w:rFonts w:asciiTheme="minorHAnsi" w:hAnsiTheme="minorHAnsi" w:cstheme="minorHAnsi"/>
          <w:sz w:val="22"/>
          <w:szCs w:val="22"/>
        </w:rPr>
      </w:pPr>
      <w:r w:rsidRPr="00F906B5">
        <w:rPr>
          <w:rFonts w:asciiTheme="minorHAnsi" w:hAnsiTheme="minorHAnsi" w:cstheme="minorHAnsi"/>
          <w:sz w:val="22"/>
          <w:szCs w:val="22"/>
        </w:rPr>
        <w:t>Sídlo:</w:t>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t>Žerotínovo náměstí 3, 601 82 Brno</w:t>
      </w:r>
    </w:p>
    <w:p w14:paraId="275B3AE9" w14:textId="77777777" w:rsidR="00405E95" w:rsidRPr="00F906B5" w:rsidRDefault="00405E95" w:rsidP="00BD1D45">
      <w:pPr>
        <w:spacing w:after="0"/>
        <w:ind w:firstLine="284"/>
        <w:jc w:val="both"/>
        <w:rPr>
          <w:rFonts w:asciiTheme="minorHAnsi" w:hAnsiTheme="minorHAnsi" w:cstheme="minorHAnsi"/>
          <w:sz w:val="22"/>
          <w:szCs w:val="22"/>
        </w:rPr>
      </w:pPr>
      <w:r w:rsidRPr="00F906B5">
        <w:rPr>
          <w:rFonts w:asciiTheme="minorHAnsi" w:hAnsiTheme="minorHAnsi" w:cstheme="minorHAnsi"/>
          <w:sz w:val="22"/>
          <w:szCs w:val="22"/>
        </w:rPr>
        <w:t>IČO:</w:t>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t xml:space="preserve">70888337 </w:t>
      </w:r>
    </w:p>
    <w:p w14:paraId="71EFC47F" w14:textId="77777777" w:rsidR="00405E95" w:rsidRPr="00F906B5" w:rsidRDefault="00405E95" w:rsidP="00BD1D45">
      <w:pPr>
        <w:spacing w:after="0"/>
        <w:ind w:firstLine="284"/>
        <w:jc w:val="both"/>
        <w:rPr>
          <w:rFonts w:asciiTheme="minorHAnsi" w:hAnsiTheme="minorHAnsi" w:cstheme="minorHAnsi"/>
          <w:sz w:val="22"/>
          <w:szCs w:val="22"/>
        </w:rPr>
      </w:pPr>
      <w:r w:rsidRPr="00F906B5">
        <w:rPr>
          <w:rFonts w:asciiTheme="minorHAnsi" w:hAnsiTheme="minorHAnsi" w:cstheme="minorHAnsi"/>
          <w:sz w:val="22"/>
          <w:szCs w:val="22"/>
        </w:rPr>
        <w:t>DIČ:</w:t>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t>CZ70888337</w:t>
      </w:r>
    </w:p>
    <w:p w14:paraId="165243C3" w14:textId="5D86F33A" w:rsidR="00405E95" w:rsidRPr="00F906B5" w:rsidRDefault="00405E95" w:rsidP="002A4962">
      <w:pPr>
        <w:spacing w:after="0"/>
        <w:ind w:left="2832" w:hanging="2548"/>
        <w:jc w:val="both"/>
        <w:rPr>
          <w:rFonts w:asciiTheme="minorHAnsi" w:hAnsiTheme="minorHAnsi" w:cstheme="minorHAnsi"/>
          <w:sz w:val="22"/>
          <w:szCs w:val="22"/>
        </w:rPr>
      </w:pPr>
      <w:r w:rsidRPr="00F906B5">
        <w:rPr>
          <w:rFonts w:asciiTheme="minorHAnsi" w:hAnsiTheme="minorHAnsi" w:cstheme="minorHAnsi"/>
          <w:sz w:val="22"/>
          <w:szCs w:val="22"/>
        </w:rPr>
        <w:t>Zastoupený:</w:t>
      </w:r>
      <w:r w:rsidRPr="00F906B5">
        <w:rPr>
          <w:rFonts w:asciiTheme="minorHAnsi" w:hAnsiTheme="minorHAnsi" w:cstheme="minorHAnsi"/>
          <w:sz w:val="22"/>
          <w:szCs w:val="22"/>
        </w:rPr>
        <w:tab/>
      </w:r>
      <w:r w:rsidR="00E501FB" w:rsidRPr="00E501FB">
        <w:rPr>
          <w:rFonts w:asciiTheme="minorHAnsi" w:hAnsiTheme="minorHAnsi" w:cstheme="minorHAnsi"/>
          <w:sz w:val="22"/>
          <w:szCs w:val="22"/>
        </w:rPr>
        <w:t>JUDr. Romanem Heinzem, Ph.D.</w:t>
      </w:r>
      <w:r w:rsidR="00E501FB">
        <w:rPr>
          <w:rFonts w:asciiTheme="minorHAnsi" w:hAnsiTheme="minorHAnsi" w:cstheme="minorHAnsi"/>
          <w:sz w:val="22"/>
          <w:szCs w:val="22"/>
        </w:rPr>
        <w:t xml:space="preserve">, ředitelem </w:t>
      </w:r>
      <w:r w:rsidR="00E501FB" w:rsidRPr="00E501FB">
        <w:rPr>
          <w:rFonts w:asciiTheme="minorHAnsi" w:hAnsiTheme="minorHAnsi" w:cstheme="minorHAnsi"/>
          <w:sz w:val="22"/>
          <w:szCs w:val="22"/>
        </w:rPr>
        <w:t>Krajského úřadu Jihomoravského kraje (dále jen „</w:t>
      </w:r>
      <w:r w:rsidR="00E501FB" w:rsidRPr="004C16E9">
        <w:rPr>
          <w:rFonts w:asciiTheme="minorHAnsi" w:hAnsiTheme="minorHAnsi" w:cstheme="minorHAnsi"/>
          <w:b/>
          <w:bCs/>
          <w:sz w:val="22"/>
          <w:szCs w:val="22"/>
        </w:rPr>
        <w:t>KrÚ JMK</w:t>
      </w:r>
      <w:r w:rsidR="00E501FB" w:rsidRPr="00E501FB">
        <w:rPr>
          <w:rFonts w:asciiTheme="minorHAnsi" w:hAnsiTheme="minorHAnsi" w:cstheme="minorHAnsi"/>
          <w:sz w:val="22"/>
          <w:szCs w:val="22"/>
        </w:rPr>
        <w:t>“)</w:t>
      </w:r>
    </w:p>
    <w:p w14:paraId="6CFE3A9F" w14:textId="77777777" w:rsidR="00405E95" w:rsidRPr="00F906B5" w:rsidRDefault="00405E95" w:rsidP="00BD1D45">
      <w:pPr>
        <w:spacing w:after="0"/>
        <w:ind w:firstLine="284"/>
        <w:jc w:val="both"/>
        <w:rPr>
          <w:rFonts w:asciiTheme="minorHAnsi" w:hAnsiTheme="minorHAnsi" w:cstheme="minorHAnsi"/>
          <w:sz w:val="22"/>
          <w:szCs w:val="22"/>
        </w:rPr>
      </w:pPr>
      <w:r w:rsidRPr="00F906B5">
        <w:rPr>
          <w:rFonts w:asciiTheme="minorHAnsi" w:hAnsiTheme="minorHAnsi" w:cstheme="minorHAnsi"/>
          <w:sz w:val="22"/>
          <w:szCs w:val="22"/>
        </w:rPr>
        <w:t xml:space="preserve">Kontaktní osoba </w:t>
      </w:r>
    </w:p>
    <w:p w14:paraId="701BDB19" w14:textId="6A411A05" w:rsidR="00405E95" w:rsidRPr="00F906B5" w:rsidRDefault="00405E95" w:rsidP="00BD1D45">
      <w:pPr>
        <w:spacing w:after="0"/>
        <w:ind w:left="2832" w:hanging="2548"/>
        <w:jc w:val="both"/>
        <w:rPr>
          <w:rFonts w:asciiTheme="minorHAnsi" w:hAnsiTheme="minorHAnsi" w:cstheme="minorHAnsi"/>
          <w:sz w:val="22"/>
          <w:szCs w:val="22"/>
        </w:rPr>
      </w:pPr>
      <w:r w:rsidRPr="00F906B5">
        <w:rPr>
          <w:rFonts w:asciiTheme="minorHAnsi" w:hAnsiTheme="minorHAnsi" w:cstheme="minorHAnsi"/>
          <w:sz w:val="22"/>
          <w:szCs w:val="22"/>
        </w:rPr>
        <w:t>ve věcech smluvních:</w:t>
      </w:r>
      <w:r w:rsidRPr="00F906B5">
        <w:rPr>
          <w:rFonts w:asciiTheme="minorHAnsi" w:hAnsiTheme="minorHAnsi" w:cstheme="minorHAnsi"/>
          <w:sz w:val="22"/>
          <w:szCs w:val="22"/>
        </w:rPr>
        <w:tab/>
        <w:t xml:space="preserve">Mgr. Martin Koníček, vedoucí odboru kancelář ředitele </w:t>
      </w:r>
      <w:r w:rsidR="00E501FB">
        <w:rPr>
          <w:rFonts w:asciiTheme="minorHAnsi" w:hAnsiTheme="minorHAnsi" w:cstheme="minorHAnsi"/>
          <w:sz w:val="22"/>
          <w:szCs w:val="22"/>
        </w:rPr>
        <w:t>KrÚ JMK</w:t>
      </w:r>
    </w:p>
    <w:p w14:paraId="77B1394D" w14:textId="77777777" w:rsidR="00405E95" w:rsidRPr="00F906B5" w:rsidRDefault="00405E95" w:rsidP="00BD1D45">
      <w:pPr>
        <w:spacing w:after="0"/>
        <w:jc w:val="both"/>
        <w:rPr>
          <w:rFonts w:asciiTheme="minorHAnsi" w:hAnsiTheme="minorHAnsi" w:cstheme="minorHAnsi"/>
          <w:sz w:val="22"/>
          <w:szCs w:val="22"/>
        </w:rPr>
      </w:pP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t>telefon: 541 651 261</w:t>
      </w:r>
    </w:p>
    <w:p w14:paraId="64F03C7A" w14:textId="77777777" w:rsidR="00405E95" w:rsidRPr="00F906B5" w:rsidRDefault="00405E95" w:rsidP="00BD1D45">
      <w:pPr>
        <w:spacing w:after="0"/>
        <w:jc w:val="both"/>
        <w:rPr>
          <w:rFonts w:asciiTheme="minorHAnsi" w:hAnsiTheme="minorHAnsi" w:cstheme="minorHAnsi"/>
          <w:sz w:val="22"/>
          <w:szCs w:val="22"/>
        </w:rPr>
      </w:pP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r>
      <w:r w:rsidRPr="00F906B5">
        <w:rPr>
          <w:rFonts w:asciiTheme="minorHAnsi" w:hAnsiTheme="minorHAnsi" w:cstheme="minorHAnsi"/>
          <w:sz w:val="22"/>
          <w:szCs w:val="22"/>
        </w:rPr>
        <w:tab/>
        <w:t xml:space="preserve">e-mail: </w:t>
      </w:r>
      <w:hyperlink r:id="rId11" w:history="1">
        <w:r w:rsidRPr="00F906B5">
          <w:rPr>
            <w:rStyle w:val="Hypertextovodkaz"/>
            <w:rFonts w:asciiTheme="minorHAnsi" w:hAnsiTheme="minorHAnsi" w:cstheme="minorHAnsi"/>
            <w:sz w:val="22"/>
            <w:szCs w:val="22"/>
          </w:rPr>
          <w:t>konicek.martin@jmk.cz</w:t>
        </w:r>
      </w:hyperlink>
    </w:p>
    <w:p w14:paraId="6F4CF7BF" w14:textId="77777777" w:rsidR="00405E95" w:rsidRPr="00F906B5" w:rsidRDefault="00405E95" w:rsidP="00BD1D45">
      <w:pPr>
        <w:spacing w:after="0"/>
        <w:ind w:firstLine="284"/>
        <w:jc w:val="both"/>
        <w:rPr>
          <w:rFonts w:asciiTheme="minorHAnsi" w:hAnsiTheme="minorHAnsi" w:cstheme="minorHAnsi"/>
          <w:sz w:val="22"/>
          <w:szCs w:val="22"/>
        </w:rPr>
      </w:pPr>
      <w:r w:rsidRPr="00F906B5">
        <w:rPr>
          <w:rFonts w:asciiTheme="minorHAnsi" w:hAnsiTheme="minorHAnsi" w:cstheme="minorHAnsi"/>
          <w:sz w:val="22"/>
          <w:szCs w:val="22"/>
        </w:rPr>
        <w:t xml:space="preserve">Kontaktní osoba </w:t>
      </w:r>
    </w:p>
    <w:p w14:paraId="76C95C02" w14:textId="2784361C" w:rsidR="00405E95" w:rsidRPr="00F906B5" w:rsidRDefault="00405E95" w:rsidP="006F503C">
      <w:pPr>
        <w:spacing w:after="0"/>
        <w:ind w:left="2835" w:hanging="2551"/>
        <w:jc w:val="both"/>
        <w:rPr>
          <w:rFonts w:asciiTheme="minorHAnsi" w:hAnsiTheme="minorHAnsi" w:cstheme="minorHAnsi"/>
          <w:sz w:val="22"/>
          <w:szCs w:val="22"/>
        </w:rPr>
      </w:pPr>
      <w:r w:rsidRPr="00F906B5">
        <w:rPr>
          <w:rFonts w:asciiTheme="minorHAnsi" w:hAnsiTheme="minorHAnsi" w:cstheme="minorHAnsi"/>
          <w:sz w:val="22"/>
          <w:szCs w:val="22"/>
        </w:rPr>
        <w:t>ve věcech technických:</w:t>
      </w:r>
      <w:r w:rsidRPr="00F906B5">
        <w:rPr>
          <w:rFonts w:asciiTheme="minorHAnsi" w:hAnsiTheme="minorHAnsi" w:cstheme="minorHAnsi"/>
          <w:sz w:val="22"/>
          <w:szCs w:val="22"/>
        </w:rPr>
        <w:tab/>
        <w:t>Ing. Zbyněk Lenomar,</w:t>
      </w:r>
      <w:r w:rsidR="006F503C">
        <w:rPr>
          <w:rFonts w:asciiTheme="minorHAnsi" w:hAnsiTheme="minorHAnsi" w:cstheme="minorHAnsi"/>
          <w:sz w:val="22"/>
          <w:szCs w:val="22"/>
        </w:rPr>
        <w:t xml:space="preserve"> vedoucí oddělení hospodářské správy</w:t>
      </w:r>
      <w:r w:rsidRPr="00F906B5">
        <w:rPr>
          <w:rFonts w:asciiTheme="minorHAnsi" w:hAnsiTheme="minorHAnsi" w:cstheme="minorHAnsi"/>
          <w:sz w:val="22"/>
          <w:szCs w:val="22"/>
        </w:rPr>
        <w:t xml:space="preserve"> odbor kancelář ředitele KrÚ JMK</w:t>
      </w:r>
    </w:p>
    <w:p w14:paraId="25DBC239" w14:textId="77777777" w:rsidR="00405E95" w:rsidRPr="00F906B5" w:rsidRDefault="00405E95" w:rsidP="00BD1D45">
      <w:pPr>
        <w:spacing w:after="0"/>
        <w:ind w:left="2124" w:firstLine="708"/>
        <w:jc w:val="both"/>
        <w:rPr>
          <w:rFonts w:asciiTheme="minorHAnsi" w:hAnsiTheme="minorHAnsi" w:cstheme="minorHAnsi"/>
          <w:sz w:val="22"/>
          <w:szCs w:val="22"/>
        </w:rPr>
      </w:pPr>
      <w:r w:rsidRPr="00F906B5">
        <w:rPr>
          <w:rFonts w:asciiTheme="minorHAnsi" w:hAnsiTheme="minorHAnsi" w:cstheme="minorHAnsi"/>
          <w:sz w:val="22"/>
          <w:szCs w:val="22"/>
        </w:rPr>
        <w:t>telefon: 777 665 345</w:t>
      </w:r>
    </w:p>
    <w:p w14:paraId="7AB6C42B" w14:textId="77777777" w:rsidR="00405E95" w:rsidRPr="00F906B5" w:rsidRDefault="00405E95" w:rsidP="00BD1D45">
      <w:pPr>
        <w:spacing w:after="0"/>
        <w:ind w:left="2124" w:firstLine="708"/>
        <w:jc w:val="both"/>
        <w:rPr>
          <w:rFonts w:asciiTheme="minorHAnsi" w:hAnsiTheme="minorHAnsi" w:cstheme="minorHAnsi"/>
          <w:sz w:val="22"/>
          <w:szCs w:val="22"/>
        </w:rPr>
      </w:pPr>
      <w:r w:rsidRPr="00F906B5">
        <w:rPr>
          <w:rFonts w:asciiTheme="minorHAnsi" w:hAnsiTheme="minorHAnsi" w:cstheme="minorHAnsi"/>
          <w:sz w:val="22"/>
          <w:szCs w:val="22"/>
        </w:rPr>
        <w:t xml:space="preserve">e-mail: </w:t>
      </w:r>
      <w:hyperlink r:id="rId12" w:history="1">
        <w:r w:rsidRPr="00F906B5">
          <w:rPr>
            <w:rStyle w:val="Hypertextovodkaz"/>
            <w:rFonts w:asciiTheme="minorHAnsi" w:hAnsiTheme="minorHAnsi" w:cstheme="minorHAnsi"/>
            <w:sz w:val="22"/>
            <w:szCs w:val="22"/>
          </w:rPr>
          <w:t>lenomar.zbynek@jmk.cz</w:t>
        </w:r>
      </w:hyperlink>
    </w:p>
    <w:p w14:paraId="5090A00E" w14:textId="77777777" w:rsidR="00405E95" w:rsidRPr="00F906B5" w:rsidRDefault="00405E95" w:rsidP="00BD1D45">
      <w:pPr>
        <w:spacing w:after="0"/>
        <w:jc w:val="both"/>
        <w:rPr>
          <w:rFonts w:asciiTheme="minorHAnsi" w:hAnsiTheme="minorHAnsi" w:cstheme="minorHAnsi"/>
          <w:sz w:val="22"/>
          <w:szCs w:val="22"/>
        </w:rPr>
      </w:pPr>
      <w:r w:rsidRPr="00F906B5">
        <w:rPr>
          <w:rFonts w:asciiTheme="minorHAnsi" w:hAnsiTheme="minorHAnsi" w:cstheme="minorHAnsi"/>
          <w:sz w:val="22"/>
          <w:szCs w:val="22"/>
        </w:rPr>
        <w:t>(dále jen „</w:t>
      </w:r>
      <w:r w:rsidRPr="00F906B5">
        <w:rPr>
          <w:rFonts w:asciiTheme="minorHAnsi" w:hAnsiTheme="minorHAnsi" w:cstheme="minorHAnsi"/>
          <w:b/>
          <w:sz w:val="22"/>
          <w:szCs w:val="22"/>
        </w:rPr>
        <w:t>objednatel</w:t>
      </w:r>
      <w:r w:rsidRPr="00F906B5">
        <w:rPr>
          <w:rFonts w:asciiTheme="minorHAnsi" w:hAnsiTheme="minorHAnsi" w:cstheme="minorHAnsi"/>
          <w:sz w:val="22"/>
          <w:szCs w:val="22"/>
        </w:rPr>
        <w:t>“)</w:t>
      </w:r>
    </w:p>
    <w:p w14:paraId="57590B6E" w14:textId="77777777" w:rsidR="00405E95" w:rsidRPr="00F906B5" w:rsidRDefault="00405E95" w:rsidP="00BD1D45">
      <w:pPr>
        <w:spacing w:after="0"/>
        <w:jc w:val="both"/>
        <w:rPr>
          <w:rFonts w:asciiTheme="minorHAnsi" w:hAnsiTheme="minorHAnsi" w:cstheme="minorHAnsi"/>
          <w:sz w:val="22"/>
          <w:szCs w:val="22"/>
        </w:rPr>
      </w:pPr>
    </w:p>
    <w:p w14:paraId="0E186CB5" w14:textId="77777777" w:rsidR="00405E95" w:rsidRPr="00F906B5" w:rsidRDefault="00405E95" w:rsidP="00BD1D45">
      <w:pPr>
        <w:spacing w:after="0"/>
        <w:jc w:val="both"/>
        <w:rPr>
          <w:rFonts w:asciiTheme="minorHAnsi" w:hAnsiTheme="minorHAnsi" w:cstheme="minorHAnsi"/>
          <w:sz w:val="22"/>
          <w:szCs w:val="22"/>
        </w:rPr>
      </w:pPr>
      <w:r w:rsidRPr="00F906B5">
        <w:rPr>
          <w:rFonts w:asciiTheme="minorHAnsi" w:hAnsiTheme="minorHAnsi" w:cstheme="minorHAnsi"/>
          <w:sz w:val="22"/>
          <w:szCs w:val="22"/>
        </w:rPr>
        <w:t>a</w:t>
      </w:r>
    </w:p>
    <w:p w14:paraId="5A0F04E3" w14:textId="77777777" w:rsidR="00405E95" w:rsidRPr="00F906B5" w:rsidRDefault="00405E95" w:rsidP="00BD1D45">
      <w:pPr>
        <w:spacing w:after="0"/>
        <w:jc w:val="both"/>
        <w:rPr>
          <w:rFonts w:asciiTheme="minorHAnsi" w:hAnsiTheme="minorHAnsi" w:cstheme="minorHAnsi"/>
          <w:sz w:val="22"/>
          <w:szCs w:val="22"/>
        </w:rPr>
      </w:pPr>
    </w:p>
    <w:p w14:paraId="0D3B6DF5" w14:textId="77777777" w:rsidR="00405E95" w:rsidRPr="00F906B5" w:rsidRDefault="00405E95" w:rsidP="00BD1D45">
      <w:pPr>
        <w:pStyle w:val="Odstavecseseznamem"/>
        <w:numPr>
          <w:ilvl w:val="0"/>
          <w:numId w:val="1"/>
        </w:numPr>
        <w:spacing w:after="0"/>
        <w:ind w:left="284" w:hanging="284"/>
        <w:contextualSpacing w:val="0"/>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Obch. firma/název/jméno:</w:t>
      </w:r>
      <w:r w:rsidRPr="00F906B5">
        <w:rPr>
          <w:rFonts w:asciiTheme="minorHAnsi" w:hAnsiTheme="minorHAnsi" w:cstheme="minorHAnsi"/>
          <w:highlight w:val="cyan"/>
        </w:rPr>
        <w:tab/>
      </w:r>
      <w:r w:rsidRPr="00F906B5">
        <w:rPr>
          <w:rFonts w:asciiTheme="minorHAnsi" w:hAnsiTheme="minorHAnsi" w:cstheme="minorHAnsi"/>
          <w:b/>
          <w:sz w:val="22"/>
          <w:highlight w:val="cyan"/>
        </w:rPr>
        <w:t>[...doplní dodavatel...]</w:t>
      </w:r>
    </w:p>
    <w:p w14:paraId="3BF5FC49" w14:textId="77777777" w:rsidR="00405E95" w:rsidRPr="00F906B5" w:rsidRDefault="00405E95" w:rsidP="00BD1D45">
      <w:pPr>
        <w:pStyle w:val="Odstavecseseznamem"/>
        <w:spacing w:after="0"/>
        <w:ind w:left="284"/>
        <w:contextualSpacing w:val="0"/>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Sídlo:</w:t>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sz w:val="22"/>
          <w:highlight w:val="cyan"/>
        </w:rPr>
        <w:t>[...doplní dodavatel...]</w:t>
      </w:r>
    </w:p>
    <w:p w14:paraId="66DC63C5" w14:textId="77777777" w:rsidR="00405E95" w:rsidRPr="002777BB" w:rsidRDefault="00405E95" w:rsidP="00BD1D45">
      <w:pPr>
        <w:pStyle w:val="Odstavecseseznamem"/>
        <w:spacing w:after="0"/>
        <w:ind w:left="284"/>
        <w:contextualSpacing w:val="0"/>
        <w:jc w:val="both"/>
        <w:rPr>
          <w:rFonts w:asciiTheme="minorHAnsi" w:hAnsiTheme="minorHAnsi" w:cstheme="minorHAnsi"/>
          <w:sz w:val="22"/>
          <w:highlight w:val="cyan"/>
        </w:rPr>
      </w:pPr>
      <w:r w:rsidRPr="00F906B5">
        <w:rPr>
          <w:rFonts w:asciiTheme="minorHAnsi" w:hAnsiTheme="minorHAnsi" w:cstheme="minorHAnsi"/>
          <w:sz w:val="22"/>
          <w:szCs w:val="22"/>
          <w:highlight w:val="cyan"/>
        </w:rPr>
        <w:t>IČO:</w:t>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sz w:val="22"/>
          <w:highlight w:val="cyan"/>
        </w:rPr>
        <w:t>[...doplní dodavatel...]</w:t>
      </w:r>
    </w:p>
    <w:p w14:paraId="2FEC61F2" w14:textId="77777777" w:rsidR="00405E95" w:rsidRPr="002777BB" w:rsidDel="00077699" w:rsidRDefault="00405E95" w:rsidP="00BD1D45">
      <w:pPr>
        <w:pStyle w:val="Odstavecseseznamem"/>
        <w:spacing w:after="0"/>
        <w:ind w:left="284"/>
        <w:contextualSpacing w:val="0"/>
        <w:jc w:val="both"/>
        <w:rPr>
          <w:rFonts w:asciiTheme="minorHAnsi" w:hAnsiTheme="minorHAnsi" w:cstheme="minorHAnsi"/>
          <w:sz w:val="22"/>
          <w:highlight w:val="cyan"/>
        </w:rPr>
      </w:pPr>
      <w:r w:rsidRPr="002777BB">
        <w:rPr>
          <w:rFonts w:asciiTheme="minorHAnsi" w:hAnsiTheme="minorHAnsi" w:cstheme="minorHAnsi"/>
          <w:sz w:val="22"/>
          <w:highlight w:val="cyan"/>
        </w:rPr>
        <w:t>DIČ:</w:t>
      </w:r>
      <w:r w:rsidRPr="002777BB">
        <w:rPr>
          <w:rFonts w:asciiTheme="minorHAnsi" w:hAnsiTheme="minorHAnsi" w:cstheme="minorHAnsi"/>
          <w:sz w:val="22"/>
          <w:highlight w:val="cyan"/>
        </w:rPr>
        <w:tab/>
      </w:r>
      <w:r w:rsidRPr="002777BB">
        <w:rPr>
          <w:rFonts w:asciiTheme="minorHAnsi" w:hAnsiTheme="minorHAnsi" w:cstheme="minorHAnsi"/>
          <w:sz w:val="22"/>
          <w:highlight w:val="cyan"/>
        </w:rPr>
        <w:tab/>
      </w:r>
      <w:r w:rsidRPr="002777BB">
        <w:rPr>
          <w:rFonts w:asciiTheme="minorHAnsi" w:hAnsiTheme="minorHAnsi" w:cstheme="minorHAnsi"/>
          <w:sz w:val="22"/>
          <w:highlight w:val="cyan"/>
        </w:rPr>
        <w:tab/>
      </w:r>
      <w:r w:rsidRPr="002777BB">
        <w:rPr>
          <w:rFonts w:asciiTheme="minorHAnsi" w:hAnsiTheme="minorHAnsi" w:cstheme="minorHAnsi"/>
          <w:sz w:val="22"/>
          <w:highlight w:val="cyan"/>
        </w:rPr>
        <w:tab/>
        <w:t>[...doplní dodavatel...]</w:t>
      </w:r>
    </w:p>
    <w:p w14:paraId="1A76518A" w14:textId="77777777" w:rsidR="00405E95" w:rsidRPr="002777BB" w:rsidRDefault="00405E95" w:rsidP="00BD1D45">
      <w:pPr>
        <w:spacing w:after="0"/>
        <w:ind w:left="2832" w:hanging="2548"/>
        <w:jc w:val="both"/>
        <w:rPr>
          <w:rFonts w:asciiTheme="minorHAnsi" w:hAnsiTheme="minorHAnsi" w:cstheme="minorHAnsi"/>
          <w:sz w:val="22"/>
          <w:highlight w:val="cyan"/>
        </w:rPr>
      </w:pPr>
      <w:r w:rsidRPr="002777BB">
        <w:rPr>
          <w:rFonts w:asciiTheme="minorHAnsi" w:hAnsiTheme="minorHAnsi" w:cstheme="minorHAnsi"/>
          <w:sz w:val="22"/>
          <w:highlight w:val="cyan"/>
        </w:rPr>
        <w:t>Zapsaný v:</w:t>
      </w:r>
      <w:r w:rsidRPr="002777BB">
        <w:rPr>
          <w:rFonts w:asciiTheme="minorHAnsi" w:hAnsiTheme="minorHAnsi" w:cstheme="minorHAnsi"/>
          <w:sz w:val="22"/>
          <w:highlight w:val="cyan"/>
        </w:rPr>
        <w:tab/>
      </w:r>
      <w:r w:rsidRPr="00F906B5">
        <w:rPr>
          <w:rFonts w:asciiTheme="minorHAnsi" w:hAnsiTheme="minorHAnsi" w:cstheme="minorHAnsi"/>
          <w:sz w:val="22"/>
          <w:highlight w:val="cyan"/>
        </w:rPr>
        <w:t>[...doplní dodavatel...]</w:t>
      </w:r>
    </w:p>
    <w:p w14:paraId="4822DFB1" w14:textId="77777777" w:rsidR="00405E95" w:rsidRPr="00F906B5" w:rsidRDefault="00405E95" w:rsidP="00BD1D45">
      <w:pPr>
        <w:spacing w:after="0"/>
        <w:ind w:firstLine="284"/>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 xml:space="preserve">Bankovní spojení: </w:t>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sz w:val="22"/>
          <w:highlight w:val="cyan"/>
        </w:rPr>
        <w:t>[...doplní dodavatel...]</w:t>
      </w:r>
    </w:p>
    <w:p w14:paraId="7CEC6ADB" w14:textId="77777777" w:rsidR="00405E95" w:rsidRPr="00F906B5" w:rsidDel="00077699" w:rsidRDefault="00405E95" w:rsidP="00BD1D45">
      <w:pPr>
        <w:spacing w:after="0"/>
        <w:ind w:firstLine="284"/>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Zastoupený:</w:t>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highlight w:val="cyan"/>
        </w:rPr>
        <w:tab/>
      </w:r>
      <w:r w:rsidRPr="00F906B5">
        <w:rPr>
          <w:rFonts w:asciiTheme="minorHAnsi" w:hAnsiTheme="minorHAnsi" w:cstheme="minorHAnsi"/>
          <w:sz w:val="22"/>
          <w:highlight w:val="cyan"/>
        </w:rPr>
        <w:t>[...doplní dodavatel...]</w:t>
      </w:r>
    </w:p>
    <w:p w14:paraId="14CC406F" w14:textId="77777777" w:rsidR="00405E95" w:rsidRPr="00F906B5" w:rsidDel="00DA2A83" w:rsidRDefault="00405E95" w:rsidP="00BD1D45">
      <w:pPr>
        <w:spacing w:after="0"/>
        <w:ind w:firstLine="284"/>
        <w:jc w:val="both"/>
        <w:rPr>
          <w:rFonts w:asciiTheme="minorHAnsi" w:hAnsiTheme="minorHAnsi" w:cstheme="minorHAnsi"/>
          <w:highlight w:val="cyan"/>
        </w:rPr>
      </w:pPr>
      <w:r w:rsidRPr="00F906B5">
        <w:rPr>
          <w:rFonts w:asciiTheme="minorHAnsi" w:hAnsiTheme="minorHAnsi" w:cstheme="minorHAnsi"/>
          <w:sz w:val="22"/>
          <w:szCs w:val="22"/>
          <w:highlight w:val="cyan"/>
        </w:rPr>
        <w:t xml:space="preserve">Kontaktní osoba </w:t>
      </w:r>
    </w:p>
    <w:p w14:paraId="7AD092F3" w14:textId="77777777" w:rsidR="00405E95" w:rsidRPr="00F906B5" w:rsidRDefault="00405E95" w:rsidP="00BD1D45">
      <w:pPr>
        <w:spacing w:after="0"/>
        <w:ind w:firstLine="284"/>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ve věcech smluvních:</w:t>
      </w:r>
      <w:r w:rsidRPr="00F906B5">
        <w:rPr>
          <w:rFonts w:asciiTheme="minorHAnsi" w:hAnsiTheme="minorHAnsi" w:cstheme="minorHAnsi"/>
          <w:highlight w:val="cyan"/>
        </w:rPr>
        <w:tab/>
      </w:r>
      <w:r w:rsidRPr="00F906B5">
        <w:rPr>
          <w:rFonts w:asciiTheme="minorHAnsi" w:hAnsiTheme="minorHAnsi" w:cstheme="minorHAnsi"/>
          <w:sz w:val="22"/>
          <w:highlight w:val="cyan"/>
        </w:rPr>
        <w:t>[...doplní dodavatel...]</w:t>
      </w:r>
    </w:p>
    <w:p w14:paraId="2EA2700F" w14:textId="77777777" w:rsidR="00405E95" w:rsidRPr="00F906B5" w:rsidRDefault="00405E95" w:rsidP="00BD1D45">
      <w:pPr>
        <w:spacing w:after="0"/>
        <w:ind w:left="2124" w:firstLine="708"/>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 xml:space="preserve">telefon: </w:t>
      </w:r>
      <w:r w:rsidRPr="00F906B5">
        <w:rPr>
          <w:rFonts w:asciiTheme="minorHAnsi" w:hAnsiTheme="minorHAnsi" w:cstheme="minorHAnsi"/>
          <w:sz w:val="22"/>
          <w:highlight w:val="cyan"/>
        </w:rPr>
        <w:t>[...doplní dodavatel...]</w:t>
      </w:r>
    </w:p>
    <w:p w14:paraId="28B1CBFD" w14:textId="77777777" w:rsidR="00405E95" w:rsidRPr="00F906B5" w:rsidRDefault="00405E95" w:rsidP="00BD1D45">
      <w:pPr>
        <w:spacing w:after="0"/>
        <w:ind w:left="2124" w:firstLine="708"/>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 xml:space="preserve">e-mail: </w:t>
      </w:r>
      <w:r w:rsidRPr="00F906B5">
        <w:rPr>
          <w:rFonts w:asciiTheme="minorHAnsi" w:hAnsiTheme="minorHAnsi" w:cstheme="minorHAnsi"/>
          <w:sz w:val="22"/>
          <w:highlight w:val="cyan"/>
        </w:rPr>
        <w:t>[...doplní dodavatel...]</w:t>
      </w:r>
    </w:p>
    <w:p w14:paraId="47EB68E6" w14:textId="77777777" w:rsidR="00405E95" w:rsidRPr="00F906B5" w:rsidDel="00325A75" w:rsidRDefault="00405E95" w:rsidP="00BD1D45">
      <w:pPr>
        <w:spacing w:after="0"/>
        <w:ind w:firstLine="284"/>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 xml:space="preserve">Kontaktní osoba </w:t>
      </w:r>
    </w:p>
    <w:p w14:paraId="2D241E0A" w14:textId="77777777" w:rsidR="00405E95" w:rsidRPr="00F906B5" w:rsidDel="00325A75" w:rsidRDefault="00405E95" w:rsidP="00BD1D45">
      <w:pPr>
        <w:spacing w:after="0"/>
        <w:ind w:firstLine="284"/>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ve věcech technických:</w:t>
      </w:r>
      <w:r w:rsidRPr="00F906B5">
        <w:rPr>
          <w:rFonts w:asciiTheme="minorHAnsi" w:hAnsiTheme="minorHAnsi" w:cstheme="minorHAnsi"/>
          <w:highlight w:val="cyan"/>
        </w:rPr>
        <w:tab/>
      </w:r>
      <w:r w:rsidRPr="00F906B5">
        <w:rPr>
          <w:rFonts w:asciiTheme="minorHAnsi" w:hAnsiTheme="minorHAnsi" w:cstheme="minorHAnsi"/>
          <w:sz w:val="22"/>
          <w:highlight w:val="cyan"/>
        </w:rPr>
        <w:t>[...doplní dodavatel...]</w:t>
      </w:r>
    </w:p>
    <w:p w14:paraId="5DA14158" w14:textId="77777777" w:rsidR="00405E95" w:rsidRPr="00F906B5" w:rsidDel="00325A75" w:rsidRDefault="00405E95" w:rsidP="00BD1D45">
      <w:pPr>
        <w:spacing w:after="0"/>
        <w:ind w:left="2124" w:firstLine="708"/>
        <w:jc w:val="both"/>
        <w:rPr>
          <w:rFonts w:asciiTheme="minorHAnsi" w:hAnsiTheme="minorHAnsi" w:cstheme="minorHAnsi"/>
          <w:sz w:val="22"/>
          <w:szCs w:val="22"/>
          <w:highlight w:val="cyan"/>
        </w:rPr>
      </w:pPr>
      <w:r w:rsidRPr="00F906B5">
        <w:rPr>
          <w:rFonts w:asciiTheme="minorHAnsi" w:hAnsiTheme="minorHAnsi" w:cstheme="minorHAnsi"/>
          <w:sz w:val="22"/>
          <w:szCs w:val="22"/>
          <w:highlight w:val="cyan"/>
        </w:rPr>
        <w:t xml:space="preserve">telefon: </w:t>
      </w:r>
      <w:r w:rsidRPr="00F906B5">
        <w:rPr>
          <w:rFonts w:asciiTheme="minorHAnsi" w:hAnsiTheme="minorHAnsi" w:cstheme="minorHAnsi"/>
          <w:sz w:val="22"/>
          <w:highlight w:val="cyan"/>
        </w:rPr>
        <w:t>[...doplní dodavatel...]</w:t>
      </w:r>
    </w:p>
    <w:p w14:paraId="0E54B366" w14:textId="77777777" w:rsidR="00405E95" w:rsidRPr="00F906B5" w:rsidDel="00325A75" w:rsidRDefault="00405E95" w:rsidP="00AE1007">
      <w:pPr>
        <w:spacing w:after="0"/>
        <w:ind w:left="2124" w:firstLine="708"/>
        <w:jc w:val="both"/>
        <w:rPr>
          <w:rFonts w:asciiTheme="minorHAnsi" w:hAnsiTheme="minorHAnsi" w:cstheme="minorHAnsi"/>
          <w:sz w:val="22"/>
          <w:szCs w:val="22"/>
        </w:rPr>
      </w:pPr>
      <w:r w:rsidRPr="00F906B5">
        <w:rPr>
          <w:rFonts w:asciiTheme="minorHAnsi" w:hAnsiTheme="minorHAnsi" w:cstheme="minorHAnsi"/>
          <w:sz w:val="22"/>
          <w:szCs w:val="22"/>
          <w:highlight w:val="cyan"/>
        </w:rPr>
        <w:t xml:space="preserve">e-mail: </w:t>
      </w:r>
      <w:r w:rsidRPr="00F906B5">
        <w:rPr>
          <w:rFonts w:asciiTheme="minorHAnsi" w:hAnsiTheme="minorHAnsi" w:cstheme="minorHAnsi"/>
          <w:sz w:val="22"/>
          <w:highlight w:val="cyan"/>
        </w:rPr>
        <w:t>[...doplní dodavatel...]</w:t>
      </w:r>
    </w:p>
    <w:p w14:paraId="7318D608" w14:textId="77777777" w:rsidR="00405E95" w:rsidRPr="00F906B5" w:rsidRDefault="00405E95" w:rsidP="00AE1007">
      <w:pPr>
        <w:spacing w:after="0"/>
        <w:jc w:val="both"/>
        <w:rPr>
          <w:rFonts w:asciiTheme="minorHAnsi" w:hAnsiTheme="minorHAnsi" w:cstheme="minorHAnsi"/>
          <w:sz w:val="22"/>
          <w:szCs w:val="22"/>
        </w:rPr>
      </w:pPr>
      <w:r w:rsidRPr="00F906B5">
        <w:rPr>
          <w:rFonts w:asciiTheme="minorHAnsi" w:hAnsiTheme="minorHAnsi" w:cstheme="minorHAnsi"/>
          <w:sz w:val="22"/>
          <w:szCs w:val="22"/>
        </w:rPr>
        <w:t>(dále jen „</w:t>
      </w:r>
      <w:r w:rsidRPr="00F906B5">
        <w:rPr>
          <w:rFonts w:asciiTheme="minorHAnsi" w:hAnsiTheme="minorHAnsi" w:cstheme="minorHAnsi"/>
          <w:b/>
          <w:sz w:val="22"/>
          <w:szCs w:val="22"/>
        </w:rPr>
        <w:t>zhotovitel</w:t>
      </w:r>
      <w:r w:rsidRPr="00F906B5">
        <w:rPr>
          <w:rFonts w:asciiTheme="minorHAnsi" w:hAnsiTheme="minorHAnsi" w:cstheme="minorHAnsi"/>
          <w:sz w:val="22"/>
          <w:szCs w:val="22"/>
        </w:rPr>
        <w:t>“)</w:t>
      </w:r>
    </w:p>
    <w:p w14:paraId="657B1CAF" w14:textId="77777777" w:rsidR="00405E95" w:rsidRPr="00F906B5" w:rsidRDefault="00405E95" w:rsidP="00AE1007">
      <w:pPr>
        <w:tabs>
          <w:tab w:val="left" w:pos="2554"/>
        </w:tabs>
        <w:spacing w:after="0"/>
        <w:jc w:val="both"/>
        <w:rPr>
          <w:rFonts w:asciiTheme="minorHAnsi" w:hAnsiTheme="minorHAnsi" w:cstheme="minorHAnsi"/>
          <w:sz w:val="22"/>
        </w:rPr>
      </w:pPr>
      <w:r w:rsidRPr="006F503C">
        <w:rPr>
          <w:rFonts w:asciiTheme="minorHAnsi" w:hAnsiTheme="minorHAnsi" w:cstheme="minorHAnsi"/>
          <w:sz w:val="22"/>
          <w:highlight w:val="cyan"/>
        </w:rPr>
        <w:t>(údaje budou doplněny před podpisem smlouvy s vybraným dodavatelem)</w:t>
      </w:r>
    </w:p>
    <w:p w14:paraId="00741E46" w14:textId="426E30E6" w:rsidR="00D50FF4" w:rsidRPr="00B63C8B" w:rsidRDefault="00D12028" w:rsidP="00AE1007">
      <w:pPr>
        <w:pStyle w:val="Odstavecseseznamem"/>
        <w:numPr>
          <w:ilvl w:val="0"/>
          <w:numId w:val="2"/>
        </w:numPr>
        <w:spacing w:after="120"/>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rPr>
        <w:br w:type="column"/>
      </w:r>
      <w:r w:rsidR="00D50FF4" w:rsidRPr="00B63C8B">
        <w:rPr>
          <w:rFonts w:asciiTheme="minorHAnsi" w:hAnsiTheme="minorHAnsi" w:cstheme="minorHAnsi"/>
          <w:b/>
          <w:bCs/>
          <w:snapToGrid w:val="0"/>
          <w:sz w:val="22"/>
          <w:szCs w:val="22"/>
        </w:rPr>
        <w:lastRenderedPageBreak/>
        <w:t>Účel smlouvy</w:t>
      </w:r>
    </w:p>
    <w:p w14:paraId="01BA091F" w14:textId="7570609B" w:rsidR="00D50FF4" w:rsidRPr="00BF0FDC" w:rsidRDefault="00D50FF4" w:rsidP="00BF0FDC">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63C8B">
        <w:rPr>
          <w:rFonts w:asciiTheme="minorHAnsi" w:hAnsiTheme="minorHAnsi" w:cstheme="minorHAnsi"/>
          <w:sz w:val="22"/>
          <w:szCs w:val="22"/>
        </w:rPr>
        <w:t xml:space="preserve">Tato smlouva je uzavírána </w:t>
      </w:r>
      <w:r w:rsidR="004D5369">
        <w:rPr>
          <w:rFonts w:asciiTheme="minorHAnsi" w:hAnsiTheme="minorHAnsi" w:cstheme="minorHAnsi"/>
          <w:sz w:val="22"/>
          <w:szCs w:val="22"/>
        </w:rPr>
        <w:t xml:space="preserve">mezi </w:t>
      </w:r>
      <w:r w:rsidRPr="00B63C8B">
        <w:rPr>
          <w:rFonts w:asciiTheme="minorHAnsi" w:hAnsiTheme="minorHAnsi" w:cstheme="minorHAnsi"/>
          <w:sz w:val="22"/>
          <w:szCs w:val="22"/>
        </w:rPr>
        <w:t>smluvními stranami na základě výsledků výběrového řízení veřejné zakázky malého rozsahu na stavební práce s </w:t>
      </w:r>
      <w:r w:rsidRPr="00C3464F">
        <w:rPr>
          <w:rFonts w:asciiTheme="minorHAnsi" w:hAnsiTheme="minorHAnsi" w:cstheme="minorHAnsi"/>
          <w:sz w:val="22"/>
          <w:szCs w:val="22"/>
        </w:rPr>
        <w:t>názvem „</w:t>
      </w:r>
      <w:r w:rsidR="00257211" w:rsidRPr="00257211">
        <w:rPr>
          <w:rFonts w:asciiTheme="minorHAnsi" w:hAnsiTheme="minorHAnsi" w:cstheme="minorHAnsi"/>
          <w:b/>
          <w:sz w:val="22"/>
          <w:szCs w:val="22"/>
        </w:rPr>
        <w:t>Odvětrání chodby v budově KrÚ JMK Cejl 73, Brno</w:t>
      </w:r>
      <w:r w:rsidRPr="00C3464F">
        <w:rPr>
          <w:rFonts w:asciiTheme="minorHAnsi" w:hAnsiTheme="minorHAnsi" w:cstheme="minorHAnsi"/>
          <w:sz w:val="22"/>
          <w:szCs w:val="22"/>
        </w:rPr>
        <w:t>“ (dále jen „veřejná zakázka“)</w:t>
      </w:r>
      <w:r w:rsidR="004D5369" w:rsidRPr="00C3464F">
        <w:rPr>
          <w:rFonts w:asciiTheme="minorHAnsi" w:hAnsiTheme="minorHAnsi" w:cstheme="minorHAnsi"/>
          <w:sz w:val="22"/>
          <w:szCs w:val="22"/>
        </w:rPr>
        <w:t>,</w:t>
      </w:r>
      <w:r w:rsidRPr="00C3464F">
        <w:rPr>
          <w:rFonts w:asciiTheme="minorHAnsi" w:hAnsiTheme="minorHAnsi" w:cstheme="minorHAnsi"/>
          <w:sz w:val="22"/>
          <w:szCs w:val="22"/>
        </w:rPr>
        <w:t xml:space="preserve"> která byla obje</w:t>
      </w:r>
      <w:r w:rsidRPr="00B63C8B">
        <w:rPr>
          <w:rFonts w:asciiTheme="minorHAnsi" w:hAnsiTheme="minorHAnsi" w:cstheme="minorHAnsi"/>
          <w:sz w:val="22"/>
          <w:szCs w:val="22"/>
        </w:rPr>
        <w:t>dnatelem zadávána v souladu s</w:t>
      </w:r>
      <w:r w:rsidR="004B3135">
        <w:rPr>
          <w:rFonts w:asciiTheme="minorHAnsi" w:hAnsiTheme="minorHAnsi" w:cstheme="minorHAnsi"/>
          <w:sz w:val="22"/>
          <w:szCs w:val="22"/>
        </w:rPr>
        <w:t xml:space="preserve"> § </w:t>
      </w:r>
      <w:r w:rsidR="00761C7E">
        <w:rPr>
          <w:rFonts w:asciiTheme="minorHAnsi" w:hAnsiTheme="minorHAnsi" w:cstheme="minorHAnsi"/>
          <w:sz w:val="22"/>
          <w:szCs w:val="22"/>
        </w:rPr>
        <w:t>27 písm. b) a</w:t>
      </w:r>
      <w:r w:rsidRPr="00B63C8B">
        <w:rPr>
          <w:rFonts w:asciiTheme="minorHAnsi" w:hAnsiTheme="minorHAnsi" w:cstheme="minorHAnsi"/>
          <w:sz w:val="22"/>
          <w:szCs w:val="22"/>
        </w:rPr>
        <w:t xml:space="preserve"> § 31</w:t>
      </w:r>
      <w:r w:rsidR="0064051E" w:rsidRPr="00B63C8B">
        <w:rPr>
          <w:rFonts w:asciiTheme="minorHAnsi" w:hAnsiTheme="minorHAnsi" w:cstheme="minorHAnsi"/>
          <w:sz w:val="22"/>
          <w:szCs w:val="22"/>
        </w:rPr>
        <w:t xml:space="preserve"> </w:t>
      </w:r>
      <w:r w:rsidRPr="00B63C8B">
        <w:rPr>
          <w:rFonts w:asciiTheme="minorHAnsi" w:hAnsiTheme="minorHAnsi" w:cstheme="minorHAnsi"/>
          <w:sz w:val="22"/>
          <w:szCs w:val="22"/>
        </w:rPr>
        <w:t xml:space="preserve">zákona č. 134/2016 Sb., o zadávání veřejných zakázek, ve znění pozdějších předpisů (dále jen „ZZVZ“).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w:t>
      </w:r>
      <w:r w:rsidRPr="00871ACC">
        <w:rPr>
          <w:rFonts w:asciiTheme="minorHAnsi" w:hAnsiTheme="minorHAnsi" w:cstheme="minorHAnsi"/>
          <w:sz w:val="22"/>
          <w:szCs w:val="22"/>
        </w:rPr>
        <w:t>účinných právních předpisů o výkladu právních jednání tím nejsou nijak dotčena.</w:t>
      </w:r>
    </w:p>
    <w:p w14:paraId="7055C0A5" w14:textId="15D8C970" w:rsidR="00D50FF4" w:rsidRPr="00BF0FDC" w:rsidRDefault="336D17D8" w:rsidP="00BF0FDC">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F0FDC">
        <w:rPr>
          <w:rFonts w:asciiTheme="minorHAnsi" w:hAnsiTheme="minorHAnsi" w:cstheme="minorHAnsi"/>
          <w:sz w:val="22"/>
          <w:szCs w:val="22"/>
        </w:rPr>
        <w:t xml:space="preserve">Účelem </w:t>
      </w:r>
      <w:r w:rsidR="23A50122" w:rsidRPr="00BF0FDC">
        <w:rPr>
          <w:rFonts w:asciiTheme="minorHAnsi" w:hAnsiTheme="minorHAnsi" w:cstheme="minorHAnsi"/>
          <w:sz w:val="22"/>
          <w:szCs w:val="22"/>
        </w:rPr>
        <w:t xml:space="preserve">této </w:t>
      </w:r>
      <w:r w:rsidRPr="00BF0FDC">
        <w:rPr>
          <w:rFonts w:asciiTheme="minorHAnsi" w:hAnsiTheme="minorHAnsi" w:cstheme="minorHAnsi"/>
          <w:sz w:val="22"/>
          <w:szCs w:val="22"/>
        </w:rPr>
        <w:t xml:space="preserve">smlouvy </w:t>
      </w:r>
      <w:r w:rsidR="00BF0FDC" w:rsidRPr="00BF0FDC">
        <w:rPr>
          <w:rFonts w:asciiTheme="minorHAnsi" w:hAnsiTheme="minorHAnsi" w:cstheme="minorHAnsi"/>
          <w:sz w:val="22"/>
          <w:szCs w:val="22"/>
        </w:rPr>
        <w:t>odvětrání prostoru, který je ohraničen od exteriéru prosklenou stěnou bez otevíravých otvorů na jedné straně a stěnou se vstupy do kanceláří na druhé straně. Prostor chodby je situován přes dvě podlaží. V letních měsících nelze prostor nijak větrat a teplota zde dosahuje i přes 30 C. Navržené řešení umožní provětrání prostoru chodby a tím dojde ke snížení teploty.</w:t>
      </w:r>
    </w:p>
    <w:p w14:paraId="24CC6E02" w14:textId="4BA19349" w:rsidR="00D50FF4" w:rsidRPr="00BF0FDC" w:rsidRDefault="00D50FF4" w:rsidP="00BF0FDC">
      <w:pPr>
        <w:pStyle w:val="Odstavecseseznamem"/>
        <w:numPr>
          <w:ilvl w:val="1"/>
          <w:numId w:val="2"/>
        </w:numPr>
        <w:spacing w:after="120" w:line="240" w:lineRule="auto"/>
        <w:contextualSpacing w:val="0"/>
        <w:jc w:val="both"/>
        <w:rPr>
          <w:rFonts w:asciiTheme="minorHAnsi" w:hAnsiTheme="minorHAnsi" w:cstheme="minorHAnsi"/>
          <w:sz w:val="22"/>
          <w:szCs w:val="22"/>
        </w:rPr>
      </w:pPr>
      <w:r w:rsidRPr="00871ACC">
        <w:rPr>
          <w:rFonts w:asciiTheme="minorHAnsi" w:hAnsiTheme="minorHAnsi" w:cstheme="minorHAnsi"/>
          <w:sz w:val="22"/>
          <w:szCs w:val="22"/>
        </w:rPr>
        <w:t>Objednatel má zájem na provádění díla dle této smlouvy v souladu se zásadami společensky odpovědného veřejného zadávání a dbá o to, aby při plnění této smlouvy byly striktně dodržovány veškeré relevantní</w:t>
      </w:r>
      <w:r w:rsidRPr="00B63C8B">
        <w:rPr>
          <w:rFonts w:asciiTheme="minorHAnsi" w:hAnsiTheme="minorHAnsi" w:cstheme="minorHAnsi"/>
          <w:sz w:val="22"/>
          <w:szCs w:val="22"/>
        </w:rPr>
        <w:t xml:space="preserve"> právní předpisy, zejména pracovněprávní předpisy.</w:t>
      </w:r>
    </w:p>
    <w:p w14:paraId="51A50423" w14:textId="77777777" w:rsidR="00D50FF4" w:rsidRPr="00B63C8B" w:rsidRDefault="00D50FF4" w:rsidP="00BF0FDC">
      <w:pPr>
        <w:pStyle w:val="Odstavecseseznamem"/>
        <w:numPr>
          <w:ilvl w:val="1"/>
          <w:numId w:val="2"/>
        </w:numPr>
        <w:spacing w:after="120" w:line="240" w:lineRule="auto"/>
        <w:contextualSpacing w:val="0"/>
        <w:jc w:val="both"/>
        <w:rPr>
          <w:rFonts w:asciiTheme="minorHAnsi" w:hAnsiTheme="minorHAnsi" w:cstheme="minorHAnsi"/>
          <w:i/>
          <w:iCs/>
          <w:sz w:val="22"/>
          <w:szCs w:val="22"/>
        </w:rPr>
      </w:pPr>
      <w:r w:rsidRPr="00B63C8B">
        <w:rPr>
          <w:rFonts w:asciiTheme="minorHAnsi" w:hAnsiTheme="minorHAnsi" w:cstheme="minorHAnsi"/>
          <w:sz w:val="22"/>
          <w:szCs w:val="22"/>
        </w:rPr>
        <w:t>Zhotovitel potvrzuje, že se detailně seznámil se zadávací dokumentací veřejné zakázky, s rozsahem a povahou plnění, že jsou mu známy veškeré technické, kvalitativní a jiné podmínky plnění a že disponuje takovou kapacitou a odbornými znalostmi, které jsou nezbytné pro poskytnutí plnění za dohodnutou smluvní cenu uvedenou v této smlouvě, a to rovněž ve vazbě na jím prokázanou kvalifikaci pro plnění veřejné zakázky.</w:t>
      </w:r>
    </w:p>
    <w:p w14:paraId="429CA282" w14:textId="0ACF0F8E" w:rsidR="00D50FF4" w:rsidRPr="00B63C8B" w:rsidRDefault="00D50FF4" w:rsidP="005C5D4F">
      <w:pPr>
        <w:pStyle w:val="Odstavecseseznamem"/>
        <w:numPr>
          <w:ilvl w:val="0"/>
          <w:numId w:val="2"/>
        </w:numPr>
        <w:spacing w:after="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Předmět smlouvy</w:t>
      </w:r>
    </w:p>
    <w:p w14:paraId="0E132F5E" w14:textId="77777777" w:rsidR="00D50FF4" w:rsidRPr="007B0169" w:rsidRDefault="00D50FF4" w:rsidP="001A3626">
      <w:pPr>
        <w:pStyle w:val="Odstavecseseznamem"/>
        <w:numPr>
          <w:ilvl w:val="1"/>
          <w:numId w:val="2"/>
        </w:numPr>
        <w:spacing w:line="240" w:lineRule="auto"/>
        <w:contextualSpacing w:val="0"/>
        <w:jc w:val="both"/>
        <w:rPr>
          <w:rFonts w:asciiTheme="minorHAnsi" w:hAnsiTheme="minorHAnsi" w:cstheme="minorHAnsi"/>
          <w:sz w:val="22"/>
          <w:szCs w:val="22"/>
        </w:rPr>
      </w:pPr>
      <w:r w:rsidRPr="007B0169">
        <w:rPr>
          <w:rFonts w:asciiTheme="minorHAnsi" w:hAnsiTheme="minorHAnsi" w:cstheme="minorHAnsi"/>
          <w:sz w:val="22"/>
          <w:szCs w:val="22"/>
        </w:rPr>
        <w:t>Zhotovitel se zavazuje za podmínek stanovených touto smlouvou provést na svůj náklad a nebezpečí pro objednatele dílo specifikované v tomto článku smlouvy a splnit s dílem související závazky a objednatel se zavazuje toto dílo převzít a zaplatit za něj sjednanou cenu. Při provádění díla se pak zhotovitel zavazuje postupovat s náležitou odbornou péčí, podle příslušných právních předpisů a podle průběžných pokynů objednatele, vydávaných k provedení této smlouvy.</w:t>
      </w:r>
    </w:p>
    <w:p w14:paraId="110CF055" w14:textId="317D96B0" w:rsidR="00D50FF4" w:rsidRPr="007B0169" w:rsidRDefault="00D50FF4" w:rsidP="001A3626">
      <w:pPr>
        <w:pStyle w:val="Odstavecseseznamem"/>
        <w:numPr>
          <w:ilvl w:val="1"/>
          <w:numId w:val="2"/>
        </w:numPr>
        <w:spacing w:line="240" w:lineRule="auto"/>
        <w:contextualSpacing w:val="0"/>
        <w:jc w:val="both"/>
        <w:rPr>
          <w:rFonts w:asciiTheme="minorHAnsi" w:hAnsiTheme="minorHAnsi" w:cstheme="minorHAnsi"/>
          <w:sz w:val="22"/>
          <w:szCs w:val="22"/>
        </w:rPr>
      </w:pPr>
      <w:r w:rsidRPr="007B0169">
        <w:rPr>
          <w:rFonts w:asciiTheme="minorHAnsi" w:hAnsiTheme="minorHAnsi" w:cstheme="minorHAnsi"/>
          <w:sz w:val="22"/>
          <w:szCs w:val="22"/>
        </w:rPr>
        <w:t xml:space="preserve">Dílem se pro účely této smlouvy rozumí </w:t>
      </w:r>
      <w:r w:rsidR="002D7DE7" w:rsidRPr="007B0169">
        <w:rPr>
          <w:rFonts w:asciiTheme="minorHAnsi" w:hAnsiTheme="minorHAnsi"/>
          <w:sz w:val="22"/>
          <w:szCs w:val="22"/>
        </w:rPr>
        <w:t xml:space="preserve">realizace stavby </w:t>
      </w:r>
      <w:r w:rsidR="0052042A" w:rsidRPr="007B0169">
        <w:rPr>
          <w:rFonts w:asciiTheme="minorHAnsi" w:hAnsiTheme="minorHAnsi"/>
          <w:sz w:val="22"/>
          <w:szCs w:val="22"/>
        </w:rPr>
        <w:t>„</w:t>
      </w:r>
      <w:r w:rsidR="007B0169" w:rsidRPr="007B0169">
        <w:rPr>
          <w:rFonts w:asciiTheme="minorHAnsi" w:hAnsiTheme="minorHAnsi" w:cstheme="minorHAnsi"/>
          <w:i/>
          <w:iCs/>
          <w:sz w:val="22"/>
          <w:szCs w:val="22"/>
        </w:rPr>
        <w:t>Odvětrání chodby v budově KrÚ JMK Cejl 73, Brno</w:t>
      </w:r>
      <w:r w:rsidR="0052042A" w:rsidRPr="007B0169">
        <w:rPr>
          <w:rFonts w:asciiTheme="minorHAnsi" w:hAnsiTheme="minorHAnsi"/>
          <w:sz w:val="22"/>
          <w:szCs w:val="22"/>
        </w:rPr>
        <w:t xml:space="preserve">“. </w:t>
      </w:r>
      <w:bookmarkStart w:id="0" w:name="_Hlk168570410"/>
      <w:r w:rsidR="001B58EB" w:rsidRPr="007B0169">
        <w:rPr>
          <w:rFonts w:asciiTheme="minorHAnsi" w:hAnsiTheme="minorHAnsi"/>
          <w:sz w:val="22"/>
          <w:szCs w:val="22"/>
        </w:rPr>
        <w:t>Dílo spočívá v dořešení odvětrání prostoru za strukturální fasádou, která byla provedena bez otevíravých prvků a dlouhodobě zde chybí výměna čerstvého vzduchu. Nový návrh je proveden ze dvou VZT dílů, které zajišťují nasávání čerstvého vzduchu ze severní fasády a odsávání spotřebovaného vzduchu nad úrovní šikmé části střechy ze štítové části vikýřového ukončení lomené prosklené stěny. Odvětrání a režim výměny vzduchu bude napojen na centrální systém Sauter a musí s ním být kompatibilní. Systém VZT má rekuperaci pro zpětné využití tepla. Součástí díla jsou i všechny související práce, dodávky a služby, které jsou třeba k zahájení, provádění, dokončení a předání díla. Dílo bude provedeno</w:t>
      </w:r>
      <w:r w:rsidR="006D67D0" w:rsidRPr="007B0169">
        <w:rPr>
          <w:rFonts w:ascii="Calibri" w:hAnsi="Calibri"/>
          <w:sz w:val="22"/>
          <w:szCs w:val="22"/>
        </w:rPr>
        <w:t>,</w:t>
      </w:r>
      <w:r w:rsidR="0052042A" w:rsidRPr="007B0169">
        <w:rPr>
          <w:rFonts w:ascii="Calibri" w:hAnsi="Calibri"/>
          <w:sz w:val="22"/>
          <w:szCs w:val="22"/>
        </w:rPr>
        <w:t xml:space="preserve"> </w:t>
      </w:r>
      <w:r w:rsidR="0052042A" w:rsidRPr="007B0169">
        <w:rPr>
          <w:rFonts w:asciiTheme="minorHAnsi" w:hAnsiTheme="minorHAnsi"/>
          <w:sz w:val="22"/>
          <w:szCs w:val="22"/>
        </w:rPr>
        <w:t>v rozsahu a za podmínek stanovených v</w:t>
      </w:r>
      <w:r w:rsidR="001B58EB" w:rsidRPr="007B0169">
        <w:rPr>
          <w:rFonts w:asciiTheme="minorHAnsi" w:hAnsiTheme="minorHAnsi"/>
          <w:sz w:val="22"/>
          <w:szCs w:val="22"/>
        </w:rPr>
        <w:t> Projektové dokumentaci</w:t>
      </w:r>
      <w:r w:rsidR="0086798D" w:rsidRPr="007B0169">
        <w:rPr>
          <w:rFonts w:asciiTheme="minorHAnsi" w:hAnsiTheme="minorHAnsi"/>
          <w:sz w:val="22"/>
          <w:szCs w:val="22"/>
        </w:rPr>
        <w:t xml:space="preserve"> </w:t>
      </w:r>
      <w:r w:rsidR="00796397" w:rsidRPr="007B0169">
        <w:rPr>
          <w:rFonts w:asciiTheme="minorHAnsi" w:hAnsiTheme="minorHAnsi"/>
          <w:sz w:val="22"/>
          <w:szCs w:val="22"/>
        </w:rPr>
        <w:t>a</w:t>
      </w:r>
      <w:r w:rsidR="006D67D0" w:rsidRPr="007B0169">
        <w:rPr>
          <w:rFonts w:asciiTheme="minorHAnsi" w:hAnsiTheme="minorHAnsi"/>
          <w:sz w:val="22"/>
          <w:szCs w:val="22"/>
        </w:rPr>
        <w:t xml:space="preserve"> </w:t>
      </w:r>
      <w:r w:rsidR="00F8450C" w:rsidRPr="007B0169">
        <w:rPr>
          <w:rFonts w:asciiTheme="minorHAnsi" w:hAnsiTheme="minorHAnsi"/>
          <w:sz w:val="22"/>
          <w:szCs w:val="22"/>
        </w:rPr>
        <w:t xml:space="preserve">položkovém </w:t>
      </w:r>
      <w:r w:rsidR="0052042A" w:rsidRPr="007B0169">
        <w:rPr>
          <w:rFonts w:asciiTheme="minorHAnsi" w:hAnsiTheme="minorHAnsi"/>
          <w:sz w:val="22"/>
          <w:szCs w:val="22"/>
        </w:rPr>
        <w:t xml:space="preserve">soupisu stavebních </w:t>
      </w:r>
      <w:r w:rsidR="0052042A" w:rsidRPr="007B0169">
        <w:rPr>
          <w:rFonts w:ascii="Calibri" w:hAnsi="Calibri" w:cs="Calibri"/>
          <w:sz w:val="22"/>
          <w:szCs w:val="22"/>
        </w:rPr>
        <w:t xml:space="preserve">prací, </w:t>
      </w:r>
      <w:r w:rsidR="0052042A" w:rsidRPr="007B0169">
        <w:rPr>
          <w:rFonts w:ascii="Calibri" w:hAnsi="Calibri"/>
          <w:sz w:val="22"/>
          <w:szCs w:val="22"/>
        </w:rPr>
        <w:t xml:space="preserve">dodávek a služeb </w:t>
      </w:r>
      <w:r w:rsidR="0052042A" w:rsidRPr="007B0169">
        <w:rPr>
          <w:rFonts w:asciiTheme="minorHAnsi" w:hAnsiTheme="minorHAnsi"/>
          <w:sz w:val="22"/>
          <w:szCs w:val="22"/>
        </w:rPr>
        <w:t>(dále jen „</w:t>
      </w:r>
      <w:r w:rsidR="0052042A" w:rsidRPr="007B0169">
        <w:rPr>
          <w:rFonts w:asciiTheme="minorHAnsi" w:hAnsiTheme="minorHAnsi"/>
          <w:b/>
          <w:sz w:val="22"/>
          <w:szCs w:val="22"/>
        </w:rPr>
        <w:t>soupis</w:t>
      </w:r>
      <w:r w:rsidR="0052042A" w:rsidRPr="007B0169">
        <w:rPr>
          <w:rFonts w:asciiTheme="minorHAnsi" w:hAnsiTheme="minorHAnsi"/>
          <w:sz w:val="22"/>
          <w:szCs w:val="22"/>
        </w:rPr>
        <w:t>“)</w:t>
      </w:r>
      <w:r w:rsidR="00796397" w:rsidRPr="007B0169">
        <w:rPr>
          <w:rFonts w:asciiTheme="minorHAnsi" w:hAnsiTheme="minorHAnsi"/>
          <w:sz w:val="22"/>
          <w:szCs w:val="22"/>
        </w:rPr>
        <w:t xml:space="preserve"> s názvem </w:t>
      </w:r>
      <w:r w:rsidR="00B63A45" w:rsidRPr="007B0169">
        <w:rPr>
          <w:rFonts w:asciiTheme="minorHAnsi" w:hAnsiTheme="minorHAnsi"/>
          <w:sz w:val="22"/>
          <w:szCs w:val="22"/>
        </w:rPr>
        <w:t>„</w:t>
      </w:r>
      <w:r w:rsidR="00586E18" w:rsidRPr="007B0169">
        <w:rPr>
          <w:rFonts w:asciiTheme="minorHAnsi" w:hAnsiTheme="minorHAnsi"/>
          <w:i/>
          <w:iCs/>
          <w:sz w:val="22"/>
          <w:szCs w:val="22"/>
        </w:rPr>
        <w:t>Odvětrání chodby v budově KrÚ JMK Cejl 73, Brno</w:t>
      </w:r>
      <w:r w:rsidR="00B63A45" w:rsidRPr="007B0169">
        <w:rPr>
          <w:rFonts w:asciiTheme="minorHAnsi" w:hAnsiTheme="minorHAnsi"/>
          <w:sz w:val="22"/>
          <w:szCs w:val="22"/>
        </w:rPr>
        <w:t>“</w:t>
      </w:r>
      <w:r w:rsidR="0052042A" w:rsidRPr="007B0169">
        <w:rPr>
          <w:rFonts w:asciiTheme="minorHAnsi" w:hAnsiTheme="minorHAnsi"/>
          <w:sz w:val="22"/>
          <w:szCs w:val="22"/>
        </w:rPr>
        <w:t>,</w:t>
      </w:r>
      <w:r w:rsidR="00175A28" w:rsidRPr="007B0169">
        <w:rPr>
          <w:rFonts w:asciiTheme="minorHAnsi" w:hAnsiTheme="minorHAnsi"/>
          <w:sz w:val="22"/>
          <w:szCs w:val="22"/>
        </w:rPr>
        <w:t xml:space="preserve"> vypracované společností </w:t>
      </w:r>
      <w:r w:rsidR="007A32E0" w:rsidRPr="007B0169">
        <w:rPr>
          <w:rFonts w:asciiTheme="minorHAnsi" w:hAnsiTheme="minorHAnsi"/>
          <w:sz w:val="22"/>
          <w:szCs w:val="22"/>
        </w:rPr>
        <w:t>PEND a.s., se sídlem Vojanova 1602/1, Židenice, 615 00 Brno</w:t>
      </w:r>
      <w:r w:rsidR="003C342E" w:rsidRPr="007B0169">
        <w:rPr>
          <w:rFonts w:asciiTheme="minorHAnsi" w:hAnsiTheme="minorHAnsi"/>
          <w:sz w:val="22"/>
          <w:szCs w:val="22"/>
        </w:rPr>
        <w:t>,</w:t>
      </w:r>
      <w:r w:rsidR="0052042A" w:rsidRPr="007B0169">
        <w:rPr>
          <w:rFonts w:asciiTheme="minorHAnsi" w:hAnsiTheme="minorHAnsi"/>
          <w:sz w:val="22"/>
          <w:szCs w:val="22"/>
        </w:rPr>
        <w:t xml:space="preserve"> kter</w:t>
      </w:r>
      <w:r w:rsidR="003C342E" w:rsidRPr="007B0169">
        <w:rPr>
          <w:rFonts w:asciiTheme="minorHAnsi" w:hAnsiTheme="minorHAnsi"/>
          <w:sz w:val="22"/>
          <w:szCs w:val="22"/>
        </w:rPr>
        <w:t>é</w:t>
      </w:r>
      <w:r w:rsidR="0052042A" w:rsidRPr="007B0169">
        <w:rPr>
          <w:rFonts w:asciiTheme="minorHAnsi" w:hAnsiTheme="minorHAnsi"/>
          <w:sz w:val="22"/>
          <w:szCs w:val="22"/>
        </w:rPr>
        <w:t xml:space="preserve"> tvoří přílohu č. 1 této smlo</w:t>
      </w:r>
      <w:r w:rsidR="006D67D0" w:rsidRPr="007B0169">
        <w:rPr>
          <w:rFonts w:asciiTheme="minorHAnsi" w:hAnsiTheme="minorHAnsi"/>
          <w:sz w:val="22"/>
          <w:szCs w:val="22"/>
        </w:rPr>
        <w:t>uvy</w:t>
      </w:r>
      <w:r w:rsidR="00B52B5E" w:rsidRPr="007B0169">
        <w:rPr>
          <w:rFonts w:asciiTheme="minorHAnsi" w:hAnsiTheme="minorHAnsi"/>
          <w:sz w:val="22"/>
          <w:szCs w:val="22"/>
        </w:rPr>
        <w:t xml:space="preserve"> (dále jen</w:t>
      </w:r>
      <w:r w:rsidR="00A365CB" w:rsidRPr="007B0169">
        <w:rPr>
          <w:rFonts w:asciiTheme="minorHAnsi" w:hAnsiTheme="minorHAnsi"/>
          <w:sz w:val="22"/>
          <w:szCs w:val="22"/>
        </w:rPr>
        <w:t xml:space="preserve"> „</w:t>
      </w:r>
      <w:r w:rsidR="007B0169">
        <w:rPr>
          <w:rFonts w:asciiTheme="minorHAnsi" w:hAnsiTheme="minorHAnsi"/>
          <w:b/>
          <w:bCs/>
          <w:sz w:val="22"/>
          <w:szCs w:val="22"/>
        </w:rPr>
        <w:t>Projektové dokumentaci</w:t>
      </w:r>
      <w:r w:rsidR="00A365CB" w:rsidRPr="007B0169">
        <w:rPr>
          <w:rFonts w:asciiTheme="minorHAnsi" w:hAnsiTheme="minorHAnsi"/>
          <w:sz w:val="22"/>
          <w:szCs w:val="22"/>
        </w:rPr>
        <w:t>“)</w:t>
      </w:r>
      <w:r w:rsidR="006D67D0" w:rsidRPr="007B0169">
        <w:rPr>
          <w:rFonts w:asciiTheme="minorHAnsi" w:hAnsiTheme="minorHAnsi"/>
          <w:sz w:val="22"/>
          <w:szCs w:val="22"/>
        </w:rPr>
        <w:t xml:space="preserve"> </w:t>
      </w:r>
      <w:r w:rsidR="0052042A" w:rsidRPr="007B0169">
        <w:rPr>
          <w:rFonts w:asciiTheme="minorHAnsi" w:hAnsiTheme="minorHAnsi"/>
          <w:sz w:val="22"/>
          <w:szCs w:val="22"/>
        </w:rPr>
        <w:t xml:space="preserve">a </w:t>
      </w:r>
      <w:r w:rsidR="004D6701" w:rsidRPr="007B0169">
        <w:rPr>
          <w:rFonts w:asciiTheme="minorHAnsi" w:hAnsiTheme="minorHAnsi"/>
          <w:sz w:val="22"/>
          <w:szCs w:val="22"/>
        </w:rPr>
        <w:t xml:space="preserve">v </w:t>
      </w:r>
      <w:r w:rsidR="0052042A" w:rsidRPr="007B0169">
        <w:rPr>
          <w:rFonts w:asciiTheme="minorHAnsi" w:hAnsiTheme="minorHAnsi"/>
          <w:sz w:val="22"/>
          <w:szCs w:val="22"/>
        </w:rPr>
        <w:t>této smlouvě, a to včetně všech souvisejících prací, dodávek a služeb, kterých je třeba k zahájení, provádění, dokončení a předání díla (dále jen „</w:t>
      </w:r>
      <w:r w:rsidR="0052042A" w:rsidRPr="007B0169">
        <w:rPr>
          <w:rFonts w:asciiTheme="minorHAnsi" w:hAnsiTheme="minorHAnsi"/>
          <w:b/>
          <w:sz w:val="22"/>
          <w:szCs w:val="22"/>
        </w:rPr>
        <w:t>dílo</w:t>
      </w:r>
      <w:r w:rsidR="0052042A" w:rsidRPr="007B0169">
        <w:rPr>
          <w:rFonts w:asciiTheme="minorHAnsi" w:hAnsiTheme="minorHAnsi"/>
          <w:sz w:val="22"/>
          <w:szCs w:val="22"/>
        </w:rPr>
        <w:t>“).</w:t>
      </w:r>
      <w:bookmarkEnd w:id="0"/>
    </w:p>
    <w:p w14:paraId="5ACDBC4F" w14:textId="77777777"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Práva a povinnosti smluvních stran</w:t>
      </w:r>
    </w:p>
    <w:p w14:paraId="21BE00F6" w14:textId="77777777"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se zavazuje řádně a včas provést na svůj náklad a na své nebezpečí dílo, a to tak, aby byl zcela naplněn účel a předmět této smlouvy.</w:t>
      </w:r>
    </w:p>
    <w:p w14:paraId="1EA21EC7" w14:textId="7BE85E38"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 xml:space="preserve">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Pr="005068EB">
        <w:rPr>
          <w:rFonts w:asciiTheme="minorHAnsi" w:hAnsiTheme="minorHAnsi" w:cstheme="minorHAnsi"/>
          <w:sz w:val="22"/>
          <w:szCs w:val="22"/>
        </w:rPr>
        <w:lastRenderedPageBreak/>
        <w:t>realizaci díla a vyžadovat od výrobců a dodavatelů atesty, prohlášení o shodě, certifikáty a záruční dokumentaci</w:t>
      </w:r>
      <w:r w:rsidR="00097CF7">
        <w:rPr>
          <w:rFonts w:asciiTheme="minorHAnsi" w:hAnsiTheme="minorHAnsi" w:cstheme="minorHAnsi"/>
          <w:sz w:val="22"/>
          <w:szCs w:val="22"/>
        </w:rPr>
        <w:t xml:space="preserve">, </w:t>
      </w:r>
      <w:r w:rsidR="00E35766">
        <w:rPr>
          <w:rFonts w:asciiTheme="minorHAnsi" w:hAnsiTheme="minorHAnsi" w:cstheme="minorHAnsi"/>
          <w:sz w:val="22"/>
          <w:szCs w:val="22"/>
        </w:rPr>
        <w:t>a ty následně předložit objednateli</w:t>
      </w:r>
      <w:r w:rsidR="00CD308B">
        <w:rPr>
          <w:rFonts w:asciiTheme="minorHAnsi" w:hAnsiTheme="minorHAnsi" w:cstheme="minorHAnsi"/>
          <w:sz w:val="22"/>
          <w:szCs w:val="22"/>
        </w:rPr>
        <w:t xml:space="preserve">. </w:t>
      </w:r>
      <w:r w:rsidR="001F029D">
        <w:rPr>
          <w:rFonts w:asciiTheme="minorHAnsi" w:hAnsiTheme="minorHAnsi" w:cstheme="minorHAnsi"/>
          <w:sz w:val="22"/>
          <w:szCs w:val="22"/>
        </w:rPr>
        <w:t>Zhotovitel je povinen tak učinit</w:t>
      </w:r>
      <w:r w:rsidR="00E35766">
        <w:rPr>
          <w:rFonts w:asciiTheme="minorHAnsi" w:hAnsiTheme="minorHAnsi" w:cstheme="minorHAnsi"/>
          <w:sz w:val="22"/>
          <w:szCs w:val="22"/>
        </w:rPr>
        <w:t xml:space="preserve"> nejpozději </w:t>
      </w:r>
      <w:r w:rsidR="00726672">
        <w:rPr>
          <w:rFonts w:asciiTheme="minorHAnsi" w:hAnsiTheme="minorHAnsi" w:cstheme="minorHAnsi"/>
          <w:sz w:val="22"/>
          <w:szCs w:val="22"/>
        </w:rPr>
        <w:t>při převzetí díla</w:t>
      </w:r>
      <w:r w:rsidR="00CD308B">
        <w:rPr>
          <w:rFonts w:asciiTheme="minorHAnsi" w:hAnsiTheme="minorHAnsi" w:cstheme="minorHAnsi"/>
          <w:sz w:val="22"/>
          <w:szCs w:val="22"/>
        </w:rPr>
        <w:t xml:space="preserve"> objednatelem</w:t>
      </w:r>
      <w:r w:rsidR="00DC1668">
        <w:rPr>
          <w:rFonts w:asciiTheme="minorHAnsi" w:hAnsiTheme="minorHAnsi" w:cstheme="minorHAnsi"/>
          <w:sz w:val="22"/>
          <w:szCs w:val="22"/>
        </w:rPr>
        <w:t>.</w:t>
      </w:r>
    </w:p>
    <w:p w14:paraId="6A5CA421" w14:textId="77777777"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je oprávněn pověřit plněním svých povinností ze smlouvy třetí osobu (dále jen „poddodavatel“), v takovém případě odpovídá za plnění poddodavatele tak, jako by plnil sám. Zhotovitel je tedy povinen zabezpečit ve svých smlouvách s poddodavateli splnění všech povinností vyplývajících zhotoviteli ze smlouvy.</w:t>
      </w:r>
    </w:p>
    <w:p w14:paraId="17023D82" w14:textId="7FC1DDF4" w:rsidR="002E76F0" w:rsidRPr="005068EB" w:rsidRDefault="002E76F0"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Style w:val="cf01"/>
          <w:rFonts w:asciiTheme="minorHAnsi" w:hAnsiTheme="minorHAnsi" w:cstheme="minorHAnsi"/>
          <w:sz w:val="22"/>
          <w:szCs w:val="22"/>
        </w:rPr>
        <w:t>Zhotovitel je povinen na staveništi zachovávat čistotu a pořádek</w:t>
      </w:r>
      <w:r w:rsidR="00F62B77" w:rsidRPr="005068EB">
        <w:rPr>
          <w:rStyle w:val="cf01"/>
          <w:rFonts w:asciiTheme="minorHAnsi" w:hAnsiTheme="minorHAnsi" w:cstheme="minorHAnsi"/>
          <w:sz w:val="22"/>
          <w:szCs w:val="22"/>
        </w:rPr>
        <w:t xml:space="preserve"> a</w:t>
      </w:r>
      <w:r w:rsidRPr="005068EB">
        <w:rPr>
          <w:rStyle w:val="cf01"/>
          <w:rFonts w:asciiTheme="minorHAnsi" w:hAnsiTheme="minorHAnsi" w:cstheme="minorHAnsi"/>
          <w:sz w:val="22"/>
          <w:szCs w:val="22"/>
        </w:rPr>
        <w:t xml:space="preserve"> okamžitě odstraňovat na své náklady odpady</w:t>
      </w:r>
      <w:r w:rsidR="00C91979">
        <w:rPr>
          <w:rStyle w:val="cf01"/>
          <w:rFonts w:asciiTheme="minorHAnsi" w:hAnsiTheme="minorHAnsi" w:cstheme="minorHAnsi"/>
          <w:sz w:val="22"/>
          <w:szCs w:val="22"/>
        </w:rPr>
        <w:t xml:space="preserve"> a</w:t>
      </w:r>
      <w:r w:rsidRPr="005068EB">
        <w:rPr>
          <w:rStyle w:val="cf01"/>
          <w:rFonts w:asciiTheme="minorHAnsi" w:hAnsiTheme="minorHAnsi" w:cstheme="minorHAnsi"/>
          <w:sz w:val="22"/>
          <w:szCs w:val="22"/>
        </w:rPr>
        <w:t xml:space="preserve"> nečistoty vzniklé prováděním prací. Zhotovitel odpovídá za každodenní úklid prostor, které budou sloužit jako přístupové cesty. </w:t>
      </w:r>
    </w:p>
    <w:p w14:paraId="7F11843D" w14:textId="77777777"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je povinen kdykoli v průběhu plnění smlouvy na žádost objednatele předložit kompletní seznam částí díla plněných prostřednictvím poddodavatelů včetně identifikace těchto poddodavatelů.</w:t>
      </w:r>
    </w:p>
    <w:p w14:paraId="5E0B1AD5" w14:textId="078F6784"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 xml:space="preserve">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do 10 pracovních dnů od obdržení platby ze strany </w:t>
      </w:r>
      <w:r w:rsidR="000B62DA" w:rsidRPr="005068EB">
        <w:rPr>
          <w:rFonts w:asciiTheme="minorHAnsi" w:hAnsiTheme="minorHAnsi" w:cstheme="minorHAnsi"/>
          <w:sz w:val="22"/>
          <w:szCs w:val="22"/>
        </w:rPr>
        <w:t xml:space="preserve">objednatele </w:t>
      </w:r>
      <w:r w:rsidRPr="005068EB">
        <w:rPr>
          <w:rFonts w:asciiTheme="minorHAnsi" w:hAnsiTheme="minorHAnsi" w:cstheme="minorHAnsi"/>
          <w:sz w:val="22"/>
          <w:szCs w:val="22"/>
        </w:rPr>
        <w:t>za konkrétní plnění. Zhotovitel se zavazuje přenést totožnou povinnost do dalších úrovní dodavatelského řetězce a zavázat své poddodavatele k plnění a šíření této povinnosti též do nižších úrovní dodavatelského řetězce.</w:t>
      </w:r>
    </w:p>
    <w:p w14:paraId="12FDFD4A" w14:textId="60221D54"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jako osoba povinná spolupůsobit při výkonu finanční kontroly ve smyslu § 2 písm. e) zákona č. 320/2001 Sb., o finanční kontrole ve veřejné správě a o změně některých zákonů (zákon o finanční kontrole), ve znění pozdějších předpisů, se zavazuje poskytnout veškerou nezbytnou součinnost, doklady a informace pro výkon finanční kontroly v souvislosti s poskytovaným plněním dle této smlouvy.</w:t>
      </w:r>
    </w:p>
    <w:p w14:paraId="2B12208B" w14:textId="3157DFA6"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je povinen po celou dobu plnění smlouvy disponovat kvalifikací, kterou prokázal v rámci zadávacího řízení na veřejnou zakázku před uzavřením této smlouvy.</w:t>
      </w:r>
      <w:r w:rsidR="00166B7B" w:rsidRPr="005068EB">
        <w:rPr>
          <w:rFonts w:asciiTheme="minorHAnsi" w:hAnsiTheme="minorHAnsi" w:cstheme="minorHAnsi"/>
          <w:sz w:val="22"/>
          <w:szCs w:val="22"/>
        </w:rPr>
        <w:t xml:space="preserve"> Pokud dojde v průběhu provádění díla ke změně poddodavatele, prostřednictvím kterého zhotovitel prokazoval kvalifikaci v zadávacím řízení na veřejnou zakázku, je zhotovitel povinen předložit objednateli doklady prokazující, že osoba, která se má stát novým poddodavatelem splňuje kvalifikační předpoklady požadované objednatelem v rámci zadávacího řízení na veřejnou zakázku.</w:t>
      </w:r>
    </w:p>
    <w:p w14:paraId="717742CB" w14:textId="7301136D" w:rsidR="00D50FF4" w:rsidRPr="005068EB"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w:t>
      </w:r>
      <w:r w:rsidR="00AC0FA3">
        <w:rPr>
          <w:rFonts w:asciiTheme="minorHAnsi" w:hAnsiTheme="minorHAnsi" w:cstheme="minorHAnsi"/>
          <w:sz w:val="22"/>
          <w:szCs w:val="22"/>
        </w:rPr>
        <w:t xml:space="preserve"> a</w:t>
      </w:r>
      <w:r w:rsidRPr="005068EB">
        <w:rPr>
          <w:rFonts w:asciiTheme="minorHAnsi" w:hAnsiTheme="minorHAnsi" w:cstheme="minorHAnsi"/>
          <w:sz w:val="22"/>
          <w:szCs w:val="22"/>
        </w:rPr>
        <w:t xml:space="preserve"> zákona č. 435/2004 Sb., o</w:t>
      </w:r>
      <w:r w:rsidR="004D6671" w:rsidRPr="005068EB">
        <w:rPr>
          <w:rFonts w:asciiTheme="minorHAnsi" w:hAnsiTheme="minorHAnsi" w:cstheme="minorHAnsi"/>
          <w:sz w:val="22"/>
          <w:szCs w:val="22"/>
        </w:rPr>
        <w:t> </w:t>
      </w:r>
      <w:r w:rsidRPr="005068EB">
        <w:rPr>
          <w:rFonts w:asciiTheme="minorHAnsi" w:hAnsiTheme="minorHAnsi" w:cstheme="minorHAnsi"/>
          <w:sz w:val="22"/>
          <w:szCs w:val="22"/>
        </w:rPr>
        <w:t xml:space="preserve">zaměstnanosti, ve znění pozdějších předpisů (se zvláštním zřetelem na regulaci zaměstnávání cizinců), a to vůči všem osobám, které se na plnění smlouvy podílejí. </w:t>
      </w:r>
      <w:r w:rsidR="00BE47CC" w:rsidRPr="005068EB">
        <w:rPr>
          <w:rFonts w:asciiTheme="minorHAnsi" w:hAnsiTheme="minorHAnsi" w:cstheme="minorHAnsi"/>
          <w:sz w:val="22"/>
          <w:szCs w:val="22"/>
        </w:rPr>
        <w:t xml:space="preserve">Zhotovitel </w:t>
      </w:r>
      <w:r w:rsidRPr="005068EB">
        <w:rPr>
          <w:rFonts w:asciiTheme="minorHAnsi" w:hAnsiTheme="minorHAnsi" w:cstheme="minorHAnsi"/>
          <w:sz w:val="22"/>
          <w:szCs w:val="22"/>
        </w:rPr>
        <w:t>se zavazuje zajistit splnění tohoto požadavku i u svých poddodavatelů, kteří se přímo podílejí na plnění předmětu smlouvy.</w:t>
      </w:r>
    </w:p>
    <w:p w14:paraId="23A93345" w14:textId="77777777" w:rsidR="00DD5EB9" w:rsidRPr="005068EB" w:rsidRDefault="00DD5EB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 xml:space="preserve">Zhotovitel zajistí, aby jeho zaměstnanci a případní poddodavatelé (dále jen „personál zhotovitele“) nebyli na staveništi/pracovišti pod vlivem alkoholu nebo jiných omamných a psychotropních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personálu. </w:t>
      </w:r>
    </w:p>
    <w:p w14:paraId="5F8959CC" w14:textId="77777777" w:rsidR="00DD5EB9" w:rsidRPr="005068EB" w:rsidRDefault="00DD5EB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Personál zhotovitele není oprávněn pohybovat se v budově mimo prostory určené k provádění díla bez výslovného souhlasu objednatele. Zaměstnanci zhotovitele a případní poddodavatelé podílející se na provádění díla se budou v budově pohybovat v pracovním oděvu s označením zhotovitele.</w:t>
      </w:r>
    </w:p>
    <w:p w14:paraId="2B700140" w14:textId="735AB7F5" w:rsidR="003A2D6C" w:rsidRPr="005068EB" w:rsidRDefault="002B1015"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Objednatel</w:t>
      </w:r>
      <w:r w:rsidR="00A43F7D">
        <w:rPr>
          <w:rFonts w:asciiTheme="minorHAnsi" w:hAnsiTheme="minorHAnsi" w:cstheme="minorHAnsi"/>
          <w:sz w:val="22"/>
          <w:szCs w:val="22"/>
        </w:rPr>
        <w:t xml:space="preserve"> je</w:t>
      </w:r>
      <w:r w:rsidRPr="005068EB">
        <w:rPr>
          <w:rFonts w:asciiTheme="minorHAnsi" w:hAnsiTheme="minorHAnsi" w:cstheme="minorHAnsi"/>
          <w:sz w:val="22"/>
          <w:szCs w:val="22"/>
        </w:rPr>
        <w:t xml:space="preserve"> oprávněn stanovit zhotoviteli závazný termín plnění </w:t>
      </w:r>
      <w:r w:rsidR="006934FA" w:rsidRPr="005068EB">
        <w:rPr>
          <w:rFonts w:asciiTheme="minorHAnsi" w:hAnsiTheme="minorHAnsi" w:cstheme="minorHAnsi"/>
          <w:sz w:val="22"/>
          <w:szCs w:val="22"/>
        </w:rPr>
        <w:t xml:space="preserve">a </w:t>
      </w:r>
      <w:r w:rsidRPr="005068EB">
        <w:rPr>
          <w:rFonts w:asciiTheme="minorHAnsi" w:hAnsiTheme="minorHAnsi" w:cstheme="minorHAnsi"/>
          <w:sz w:val="22"/>
          <w:szCs w:val="22"/>
        </w:rPr>
        <w:t>rovněž závazný termín pro odstranění porušení povinnosti dle této smlouvy.</w:t>
      </w:r>
    </w:p>
    <w:p w14:paraId="6FFC5A43" w14:textId="50D49376" w:rsidR="003A2D6C" w:rsidRPr="005068EB" w:rsidRDefault="5131A317" w:rsidP="0E106FD9">
      <w:pPr>
        <w:pStyle w:val="Odstavecseseznamem"/>
        <w:numPr>
          <w:ilvl w:val="1"/>
          <w:numId w:val="2"/>
        </w:numPr>
        <w:spacing w:after="120" w:line="240" w:lineRule="auto"/>
        <w:jc w:val="both"/>
        <w:rPr>
          <w:rFonts w:asciiTheme="minorHAnsi" w:hAnsiTheme="minorHAnsi" w:cstheme="minorBidi"/>
          <w:sz w:val="22"/>
          <w:szCs w:val="22"/>
        </w:rPr>
      </w:pPr>
      <w:r w:rsidRPr="0E106FD9">
        <w:rPr>
          <w:rFonts w:asciiTheme="minorHAnsi" w:hAnsiTheme="minorHAnsi" w:cstheme="minorBidi"/>
          <w:sz w:val="22"/>
          <w:szCs w:val="22"/>
        </w:rPr>
        <w:t xml:space="preserve">Zhotovitel se zavazuje, že vyvine maximální úsilí směřující k eliminaci ukládání odpadů </w:t>
      </w:r>
      <w:r w:rsidRPr="0E106FD9">
        <w:rPr>
          <w:rFonts w:asciiTheme="minorHAnsi" w:eastAsiaTheme="minorEastAsia" w:hAnsiTheme="minorHAnsi" w:cstheme="minorBidi"/>
          <w:color w:val="000000" w:themeColor="text1"/>
          <w:sz w:val="22"/>
          <w:szCs w:val="22"/>
        </w:rPr>
        <w:t xml:space="preserve">vzniklých při </w:t>
      </w:r>
      <w:r w:rsidRPr="0E106FD9">
        <w:rPr>
          <w:rFonts w:asciiTheme="minorHAnsi" w:eastAsiaTheme="minorEastAsia" w:hAnsiTheme="minorHAnsi" w:cstheme="minorBidi"/>
          <w:sz w:val="22"/>
          <w:szCs w:val="22"/>
        </w:rPr>
        <w:t xml:space="preserve">provádění </w:t>
      </w:r>
      <w:r w:rsidR="2EE31391" w:rsidRPr="0E106FD9">
        <w:rPr>
          <w:rFonts w:asciiTheme="minorHAnsi" w:eastAsiaTheme="minorEastAsia" w:hAnsiTheme="minorHAnsi" w:cstheme="minorBidi"/>
          <w:sz w:val="22"/>
          <w:szCs w:val="22"/>
        </w:rPr>
        <w:t>díla</w:t>
      </w:r>
      <w:r w:rsidRPr="0E106FD9">
        <w:rPr>
          <w:rFonts w:asciiTheme="minorHAnsi" w:eastAsiaTheme="minorEastAsia" w:hAnsiTheme="minorHAnsi" w:cstheme="minorBidi"/>
          <w:sz w:val="22"/>
          <w:szCs w:val="22"/>
        </w:rPr>
        <w:t xml:space="preserve"> na </w:t>
      </w:r>
      <w:r w:rsidRPr="0E106FD9">
        <w:rPr>
          <w:rFonts w:asciiTheme="minorHAnsi" w:eastAsiaTheme="minorEastAsia" w:hAnsiTheme="minorHAnsi" w:cstheme="minorBidi"/>
          <w:color w:val="000000" w:themeColor="text1"/>
          <w:sz w:val="22"/>
          <w:szCs w:val="22"/>
        </w:rPr>
        <w:t>skládky a zváží recyklaci využitelných odpadů.</w:t>
      </w:r>
    </w:p>
    <w:p w14:paraId="5B326DBF" w14:textId="054900FB" w:rsidR="0E106FD9" w:rsidRDefault="0E106FD9" w:rsidP="0E106FD9">
      <w:pPr>
        <w:pStyle w:val="Odstavecseseznamem"/>
        <w:spacing w:after="120" w:line="240" w:lineRule="auto"/>
        <w:ind w:left="567"/>
        <w:jc w:val="both"/>
        <w:rPr>
          <w:rFonts w:asciiTheme="minorHAnsi" w:hAnsiTheme="minorHAnsi" w:cstheme="minorBidi"/>
          <w:sz w:val="22"/>
          <w:szCs w:val="22"/>
        </w:rPr>
      </w:pPr>
    </w:p>
    <w:p w14:paraId="5BBC25E7" w14:textId="1302802B" w:rsidR="00405E95" w:rsidRPr="00B63C8B" w:rsidRDefault="00405E95"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Bezpečnost a ochrana zdraví při práci</w:t>
      </w:r>
    </w:p>
    <w:p w14:paraId="40DB7439" w14:textId="3326DDDF" w:rsidR="00405E95" w:rsidRPr="005068EB" w:rsidRDefault="00405E95"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je zodpovědný za bezpečnost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4531BC" w:rsidRPr="005068EB">
        <w:rPr>
          <w:rFonts w:asciiTheme="minorHAnsi" w:hAnsiTheme="minorHAnsi" w:cstheme="minorHAnsi"/>
          <w:sz w:val="22"/>
          <w:szCs w:val="22"/>
        </w:rPr>
        <w:t xml:space="preserve"> a nařízení vlády č. 591/2006 Sb</w:t>
      </w:r>
      <w:r w:rsidRPr="005068EB">
        <w:rPr>
          <w:rFonts w:asciiTheme="minorHAnsi" w:hAnsiTheme="minorHAnsi" w:cstheme="minorHAnsi"/>
          <w:sz w:val="22"/>
          <w:szCs w:val="22"/>
        </w:rPr>
        <w:t>.</w:t>
      </w:r>
      <w:r w:rsidR="0052349D">
        <w:rPr>
          <w:rFonts w:asciiTheme="minorHAnsi" w:hAnsiTheme="minorHAnsi" w:cstheme="minorHAnsi"/>
          <w:sz w:val="22"/>
          <w:szCs w:val="22"/>
        </w:rPr>
        <w:t xml:space="preserve">, </w:t>
      </w:r>
      <w:r w:rsidR="0052349D" w:rsidRPr="0052349D">
        <w:rPr>
          <w:rFonts w:asciiTheme="minorHAnsi" w:hAnsiTheme="minorHAnsi" w:cstheme="minorHAnsi"/>
          <w:sz w:val="22"/>
          <w:szCs w:val="22"/>
        </w:rPr>
        <w:t>o bližších minimálních požadavcích na bezpečnost a ochranu zdraví při práci na staveništích</w:t>
      </w:r>
      <w:r w:rsidR="0052349D">
        <w:rPr>
          <w:rFonts w:asciiTheme="minorHAnsi" w:hAnsiTheme="minorHAnsi" w:cstheme="minorHAnsi"/>
          <w:sz w:val="22"/>
          <w:szCs w:val="22"/>
        </w:rPr>
        <w:t>.</w:t>
      </w:r>
    </w:p>
    <w:p w14:paraId="3E06944F" w14:textId="77777777" w:rsidR="00405E95" w:rsidRPr="005068EB" w:rsidRDefault="00405E95"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se zavazuje dodržovat obecně závazné právní předpisy týkající se BOZP a PO, a to včetně interních předpisů objednatele, které se objednatel zavazuje poskytnout zhotoviteli před zahájením plnění této smlouvy a dále bez zbytečného odkladu po jejich aktualizaci. Interními předpisy objednatele týkajícími se BOZP a PO v době uzavření této smlouvy jsou:</w:t>
      </w:r>
    </w:p>
    <w:p w14:paraId="5DA64280" w14:textId="06B12F2A" w:rsidR="000C3193" w:rsidRDefault="00405E95" w:rsidP="00BD1D45">
      <w:pPr>
        <w:pStyle w:val="Odstavecseseznamem"/>
        <w:numPr>
          <w:ilvl w:val="2"/>
          <w:numId w:val="2"/>
        </w:numPr>
        <w:spacing w:after="0" w:line="240" w:lineRule="auto"/>
        <w:ind w:left="1871"/>
        <w:contextualSpacing w:val="0"/>
        <w:jc w:val="both"/>
        <w:rPr>
          <w:rFonts w:asciiTheme="minorHAnsi" w:hAnsiTheme="minorHAnsi" w:cstheme="minorHAnsi"/>
          <w:sz w:val="22"/>
          <w:szCs w:val="22"/>
        </w:rPr>
      </w:pPr>
      <w:r w:rsidRPr="005068EB">
        <w:rPr>
          <w:rFonts w:asciiTheme="minorHAnsi" w:hAnsiTheme="minorHAnsi" w:cstheme="minorHAnsi"/>
          <w:sz w:val="22"/>
          <w:szCs w:val="22"/>
        </w:rPr>
        <w:t>Směrnice 32/INA-K</w:t>
      </w:r>
      <w:r w:rsidR="0007798E">
        <w:rPr>
          <w:rFonts w:asciiTheme="minorHAnsi" w:hAnsiTheme="minorHAnsi" w:cstheme="minorHAnsi"/>
          <w:sz w:val="22"/>
          <w:szCs w:val="22"/>
        </w:rPr>
        <w:t>R</w:t>
      </w:r>
      <w:r w:rsidRPr="005068EB">
        <w:rPr>
          <w:rFonts w:asciiTheme="minorHAnsi" w:hAnsiTheme="minorHAnsi" w:cstheme="minorHAnsi"/>
          <w:sz w:val="22"/>
          <w:szCs w:val="22"/>
        </w:rPr>
        <w:t>Ú – Pravidla pro organizování a řízení bezpečnosti a ochrany zdraví při práci</w:t>
      </w:r>
    </w:p>
    <w:p w14:paraId="19680FA2" w14:textId="576876E6" w:rsidR="00405E95" w:rsidRDefault="00405E95" w:rsidP="00BD1D45">
      <w:pPr>
        <w:pStyle w:val="Odstavecseseznamem"/>
        <w:numPr>
          <w:ilvl w:val="2"/>
          <w:numId w:val="2"/>
        </w:numPr>
        <w:spacing w:after="0" w:line="240" w:lineRule="auto"/>
        <w:ind w:left="1843"/>
        <w:contextualSpacing w:val="0"/>
        <w:jc w:val="both"/>
        <w:rPr>
          <w:rFonts w:asciiTheme="minorHAnsi" w:hAnsiTheme="minorHAnsi" w:cstheme="minorHAnsi"/>
          <w:sz w:val="22"/>
          <w:szCs w:val="22"/>
        </w:rPr>
      </w:pPr>
      <w:r w:rsidRPr="000C3193">
        <w:rPr>
          <w:rFonts w:asciiTheme="minorHAnsi" w:hAnsiTheme="minorHAnsi" w:cstheme="minorHAnsi"/>
          <w:sz w:val="22"/>
          <w:szCs w:val="22"/>
        </w:rPr>
        <w:t>Směrnice 17/INA-KRÚ – Pravidla pro organizování a řízení požární ochrany.</w:t>
      </w:r>
    </w:p>
    <w:p w14:paraId="0CD29455" w14:textId="04A36536" w:rsidR="000E17D3" w:rsidRPr="000E17D3" w:rsidRDefault="00A2593E" w:rsidP="00A2593E">
      <w:pPr>
        <w:spacing w:after="0" w:line="240" w:lineRule="auto"/>
        <w:ind w:left="567"/>
        <w:jc w:val="both"/>
        <w:rPr>
          <w:rFonts w:asciiTheme="minorHAnsi" w:hAnsiTheme="minorHAnsi" w:cstheme="minorHAnsi"/>
          <w:sz w:val="22"/>
          <w:szCs w:val="22"/>
        </w:rPr>
      </w:pPr>
      <w:r>
        <w:rPr>
          <w:rFonts w:asciiTheme="minorHAnsi" w:hAnsiTheme="minorHAnsi" w:cstheme="minorHAnsi"/>
          <w:sz w:val="22"/>
          <w:szCs w:val="22"/>
        </w:rPr>
        <w:t>Zhotovitel objednateli písemně potvrdí, že byl s interními předpisy objednatele uvedenými výše seznámen a zavazuje se je dodržovat.</w:t>
      </w:r>
    </w:p>
    <w:p w14:paraId="6CBE31ED" w14:textId="0E772FC4" w:rsidR="00405E95" w:rsidRPr="005068EB" w:rsidRDefault="00405E95"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 xml:space="preserve">Zhotovitel je povinen zajistit na pracovišti veškerá bezpečnostní a hygienická opatření včetně dodržování pravidel požární ochrany pracoviště, a to v rozsahu a způsobem stanoveným příslušnými právními předpisy. </w:t>
      </w:r>
    </w:p>
    <w:p w14:paraId="578E36ED" w14:textId="77777777" w:rsidR="00405E95" w:rsidRPr="005068EB" w:rsidRDefault="00405E95"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v plné míře zodpovídá za bezpečnost a ochranu zdraví všech osob, které se zdržují na pracovišti, a je povinen zabezpečit jejich vybavení ochrannými pracovními pomůckami a ochrannými pomůckami na ochranu osob před riziky vyplývajícími z provozu. Dojde-li k jakémukoliv úrazu při provádění díla, je zhotovitel povinen zabezpečit vyšetření úrazu a sepsání příslušného záznamu. Objednatel je povinen poskytnout zhotoviteli nezbytnou součinnost.</w:t>
      </w:r>
    </w:p>
    <w:p w14:paraId="05DDF63F" w14:textId="77777777" w:rsidR="00405E95" w:rsidRPr="005068EB" w:rsidRDefault="00405E95"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5068EB">
        <w:rPr>
          <w:rFonts w:asciiTheme="minorHAnsi" w:hAnsiTheme="minorHAnsi" w:cstheme="minorHAnsi"/>
          <w:sz w:val="22"/>
          <w:szCs w:val="22"/>
        </w:rPr>
        <w:t>Zhotovitel je povinen provádět v průběhu plnění vlastní dozor a soustavnou kontrolu nad bezpečností práce a požární ochranou na pracovišti. Pokud objednatel zjistí nedostatky v oblasti bezpečnosti a ochrany zdraví při práci, upozorní osobu podílející se na provádění díla. Pokud nedojde k nápravě považuje se taková situace za podstatné porušení této smlouvy.</w:t>
      </w:r>
    </w:p>
    <w:p w14:paraId="4B24D93C" w14:textId="7FD8BC3C" w:rsidR="00D50FF4" w:rsidRPr="00387563"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387563">
        <w:rPr>
          <w:rFonts w:asciiTheme="minorHAnsi" w:hAnsiTheme="minorHAnsi" w:cstheme="minorHAnsi"/>
          <w:b/>
          <w:bCs/>
          <w:snapToGrid w:val="0"/>
          <w:sz w:val="22"/>
          <w:szCs w:val="22"/>
        </w:rPr>
        <w:t>Cena díla</w:t>
      </w:r>
    </w:p>
    <w:p w14:paraId="5FAEB40D" w14:textId="225AB667" w:rsidR="00D50FF4" w:rsidRPr="0032419A" w:rsidRDefault="00D50FF4" w:rsidP="005C5D4F">
      <w:pPr>
        <w:pStyle w:val="Odstavecseseznamem"/>
        <w:numPr>
          <w:ilvl w:val="1"/>
          <w:numId w:val="2"/>
        </w:numPr>
        <w:spacing w:after="120" w:line="240" w:lineRule="auto"/>
        <w:contextualSpacing w:val="0"/>
        <w:jc w:val="both"/>
        <w:rPr>
          <w:rFonts w:asciiTheme="minorHAnsi" w:hAnsiTheme="minorHAnsi" w:cstheme="minorHAnsi"/>
          <w:b/>
          <w:sz w:val="22"/>
          <w:szCs w:val="22"/>
        </w:rPr>
      </w:pPr>
      <w:r w:rsidRPr="00387563">
        <w:rPr>
          <w:rFonts w:asciiTheme="minorHAnsi" w:hAnsiTheme="minorHAnsi" w:cstheme="minorHAnsi"/>
          <w:bCs/>
          <w:sz w:val="22"/>
          <w:szCs w:val="22"/>
        </w:rPr>
        <w:t xml:space="preserve">Celková cena za provedené dílo </w:t>
      </w:r>
      <w:r w:rsidR="0032419A">
        <w:rPr>
          <w:rFonts w:asciiTheme="minorHAnsi" w:hAnsiTheme="minorHAnsi" w:cstheme="minorHAnsi"/>
          <w:bCs/>
          <w:sz w:val="22"/>
          <w:szCs w:val="22"/>
        </w:rPr>
        <w:t xml:space="preserve">dle </w:t>
      </w:r>
      <w:r w:rsidRPr="0032419A">
        <w:rPr>
          <w:rFonts w:asciiTheme="minorHAnsi" w:hAnsiTheme="minorHAnsi" w:cstheme="minorHAnsi"/>
          <w:bCs/>
          <w:sz w:val="22"/>
          <w:szCs w:val="22"/>
        </w:rPr>
        <w:t xml:space="preserve">čl. II této </w:t>
      </w:r>
      <w:r w:rsidRPr="00387563">
        <w:rPr>
          <w:rFonts w:asciiTheme="minorHAnsi" w:hAnsiTheme="minorHAnsi" w:cstheme="minorHAnsi"/>
          <w:bCs/>
          <w:sz w:val="22"/>
          <w:szCs w:val="22"/>
        </w:rPr>
        <w:t xml:space="preserve">smlouvy o dílo se sjednává ve výši </w:t>
      </w:r>
      <w:r w:rsidRPr="0040730C">
        <w:rPr>
          <w:rFonts w:asciiTheme="minorHAnsi" w:hAnsiTheme="minorHAnsi" w:cstheme="minorHAnsi"/>
          <w:b/>
          <w:sz w:val="22"/>
          <w:szCs w:val="22"/>
          <w:highlight w:val="cyan"/>
        </w:rPr>
        <w:t>……………………</w:t>
      </w:r>
      <w:r w:rsidR="0007798E" w:rsidRPr="0040730C">
        <w:rPr>
          <w:rFonts w:asciiTheme="minorHAnsi" w:hAnsiTheme="minorHAnsi" w:cstheme="minorHAnsi"/>
          <w:b/>
          <w:sz w:val="22"/>
          <w:szCs w:val="22"/>
          <w:highlight w:val="cyan"/>
        </w:rPr>
        <w:t>……</w:t>
      </w:r>
      <w:r w:rsidRPr="0040730C">
        <w:rPr>
          <w:rFonts w:asciiTheme="minorHAnsi" w:hAnsiTheme="minorHAnsi" w:cstheme="minorHAnsi"/>
          <w:b/>
          <w:sz w:val="22"/>
          <w:szCs w:val="22"/>
          <w:highlight w:val="cyan"/>
        </w:rPr>
        <w:t>,</w:t>
      </w:r>
      <w:r w:rsidRPr="0032419A">
        <w:rPr>
          <w:rFonts w:asciiTheme="minorHAnsi" w:hAnsiTheme="minorHAnsi" w:cstheme="minorHAnsi"/>
          <w:b/>
          <w:sz w:val="22"/>
          <w:szCs w:val="22"/>
        </w:rPr>
        <w:t xml:space="preserve"> - Kč bez DPH. </w:t>
      </w:r>
    </w:p>
    <w:p w14:paraId="6051F6DB" w14:textId="77777777" w:rsidR="00D50FF4" w:rsidRPr="00387563" w:rsidRDefault="00D50FF4" w:rsidP="005C5D4F">
      <w:pPr>
        <w:pStyle w:val="Odstavecseseznamem"/>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highlight w:val="cyan"/>
        </w:rPr>
        <w:t>(</w:t>
      </w:r>
      <w:r w:rsidRPr="00387563">
        <w:rPr>
          <w:rFonts w:asciiTheme="minorHAnsi" w:hAnsiTheme="minorHAnsi" w:cstheme="minorHAnsi"/>
          <w:i/>
          <w:iCs/>
          <w:sz w:val="22"/>
          <w:szCs w:val="22"/>
          <w:highlight w:val="cyan"/>
        </w:rPr>
        <w:t>Cenové údaje budou doplněny před uzavřením smlouvy v souladu s nabídkou vybraného dodavatele</w:t>
      </w:r>
      <w:r w:rsidRPr="00387563">
        <w:rPr>
          <w:rFonts w:asciiTheme="minorHAnsi" w:hAnsiTheme="minorHAnsi" w:cstheme="minorHAnsi"/>
          <w:sz w:val="22"/>
          <w:szCs w:val="22"/>
          <w:highlight w:val="cyan"/>
        </w:rPr>
        <w:t>.)</w:t>
      </w:r>
      <w:r w:rsidRPr="00387563">
        <w:rPr>
          <w:rFonts w:asciiTheme="minorHAnsi" w:hAnsiTheme="minorHAnsi" w:cstheme="minorHAnsi"/>
          <w:sz w:val="22"/>
          <w:szCs w:val="22"/>
        </w:rPr>
        <w:t> </w:t>
      </w:r>
    </w:p>
    <w:p w14:paraId="43781E4D" w14:textId="119022F1" w:rsidR="00D50FF4" w:rsidRPr="00387563"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Pro obsah a rozsah ceny díla </w:t>
      </w:r>
      <w:r w:rsidR="00557FCB" w:rsidRPr="00387563">
        <w:rPr>
          <w:rFonts w:asciiTheme="minorHAnsi" w:hAnsiTheme="minorHAnsi" w:cstheme="minorHAnsi"/>
          <w:sz w:val="22"/>
          <w:szCs w:val="22"/>
        </w:rPr>
        <w:t xml:space="preserve">je </w:t>
      </w:r>
      <w:r w:rsidRPr="00387563">
        <w:rPr>
          <w:rFonts w:asciiTheme="minorHAnsi" w:hAnsiTheme="minorHAnsi" w:cstheme="minorHAnsi"/>
          <w:sz w:val="22"/>
          <w:szCs w:val="22"/>
        </w:rPr>
        <w:t xml:space="preserve">rozhodující </w:t>
      </w:r>
      <w:r w:rsidR="00557FCB" w:rsidRPr="00387563">
        <w:rPr>
          <w:rFonts w:asciiTheme="minorHAnsi" w:hAnsiTheme="minorHAnsi" w:cstheme="minorHAnsi"/>
          <w:sz w:val="22"/>
          <w:szCs w:val="22"/>
        </w:rPr>
        <w:t>rozsah díla</w:t>
      </w:r>
      <w:r w:rsidR="007F2931" w:rsidRPr="00387563">
        <w:rPr>
          <w:rFonts w:asciiTheme="minorHAnsi" w:hAnsiTheme="minorHAnsi" w:cstheme="minorHAnsi"/>
          <w:sz w:val="22"/>
          <w:szCs w:val="22"/>
        </w:rPr>
        <w:t xml:space="preserve"> a </w:t>
      </w:r>
      <w:r w:rsidRPr="00387563">
        <w:rPr>
          <w:rFonts w:asciiTheme="minorHAnsi" w:hAnsiTheme="minorHAnsi" w:cstheme="minorHAnsi"/>
          <w:sz w:val="22"/>
          <w:szCs w:val="22"/>
        </w:rPr>
        <w:t xml:space="preserve">jednotkové ceny uvedené v Příloze č. </w:t>
      </w:r>
      <w:r w:rsidR="000965D8" w:rsidRPr="00387563">
        <w:rPr>
          <w:rFonts w:asciiTheme="minorHAnsi" w:hAnsiTheme="minorHAnsi" w:cstheme="minorHAnsi"/>
          <w:sz w:val="22"/>
          <w:szCs w:val="22"/>
        </w:rPr>
        <w:t> </w:t>
      </w:r>
      <w:r w:rsidR="00291A0D">
        <w:rPr>
          <w:rFonts w:asciiTheme="minorHAnsi" w:hAnsiTheme="minorHAnsi" w:cstheme="minorHAnsi"/>
          <w:sz w:val="22"/>
          <w:szCs w:val="22"/>
        </w:rPr>
        <w:t>2</w:t>
      </w:r>
      <w:r w:rsidR="00291A0D" w:rsidRPr="00387563">
        <w:rPr>
          <w:rFonts w:asciiTheme="minorHAnsi" w:hAnsiTheme="minorHAnsi" w:cstheme="minorHAnsi"/>
          <w:sz w:val="22"/>
          <w:szCs w:val="22"/>
        </w:rPr>
        <w:t xml:space="preserve"> </w:t>
      </w:r>
      <w:r w:rsidRPr="00387563">
        <w:rPr>
          <w:rFonts w:asciiTheme="minorHAnsi" w:hAnsiTheme="minorHAnsi" w:cstheme="minorHAnsi"/>
          <w:sz w:val="22"/>
          <w:szCs w:val="22"/>
        </w:rPr>
        <w:t>této smlouvy –</w:t>
      </w:r>
      <w:r w:rsidR="00413D42" w:rsidRPr="00387563">
        <w:rPr>
          <w:rFonts w:asciiTheme="minorHAnsi" w:hAnsiTheme="minorHAnsi" w:cstheme="minorHAnsi"/>
          <w:sz w:val="22"/>
          <w:szCs w:val="22"/>
        </w:rPr>
        <w:t xml:space="preserve"> </w:t>
      </w:r>
      <w:r w:rsidR="00637169">
        <w:rPr>
          <w:rFonts w:asciiTheme="minorHAnsi" w:hAnsiTheme="minorHAnsi" w:cstheme="minorHAnsi"/>
          <w:sz w:val="22"/>
          <w:szCs w:val="22"/>
        </w:rPr>
        <w:t>oceněný</w:t>
      </w:r>
      <w:r w:rsidR="00520219">
        <w:rPr>
          <w:rFonts w:asciiTheme="minorHAnsi" w:hAnsiTheme="minorHAnsi" w:cstheme="minorHAnsi"/>
          <w:sz w:val="22"/>
          <w:szCs w:val="22"/>
        </w:rPr>
        <w:t xml:space="preserve"> Položkový s</w:t>
      </w:r>
      <w:r w:rsidR="002A1B58" w:rsidRPr="00387563">
        <w:rPr>
          <w:rFonts w:asciiTheme="minorHAnsi" w:hAnsiTheme="minorHAnsi" w:cstheme="minorHAnsi"/>
          <w:sz w:val="22"/>
          <w:szCs w:val="22"/>
        </w:rPr>
        <w:t>oupis</w:t>
      </w:r>
      <w:r w:rsidR="007F2931" w:rsidRPr="00387563">
        <w:rPr>
          <w:rFonts w:asciiTheme="minorHAnsi" w:hAnsiTheme="minorHAnsi" w:cstheme="minorHAnsi"/>
          <w:sz w:val="22"/>
          <w:szCs w:val="22"/>
        </w:rPr>
        <w:t xml:space="preserve"> </w:t>
      </w:r>
      <w:r w:rsidR="00F67EC0">
        <w:rPr>
          <w:rFonts w:asciiTheme="minorHAnsi" w:hAnsiTheme="minorHAnsi" w:cstheme="minorHAnsi"/>
          <w:sz w:val="22"/>
          <w:szCs w:val="22"/>
        </w:rPr>
        <w:t xml:space="preserve">stavebních </w:t>
      </w:r>
      <w:r w:rsidR="007F2931" w:rsidRPr="00387563">
        <w:rPr>
          <w:rFonts w:asciiTheme="minorHAnsi" w:hAnsiTheme="minorHAnsi" w:cstheme="minorHAnsi"/>
          <w:sz w:val="22"/>
          <w:szCs w:val="22"/>
        </w:rPr>
        <w:t>prací</w:t>
      </w:r>
      <w:r w:rsidR="00F67EC0" w:rsidRPr="00F67EC0">
        <w:rPr>
          <w:rFonts w:asciiTheme="minorHAnsi" w:hAnsiTheme="minorHAnsi" w:cstheme="minorHAnsi"/>
          <w:sz w:val="22"/>
          <w:szCs w:val="22"/>
        </w:rPr>
        <w:t>, dodávek a služeb</w:t>
      </w:r>
      <w:r w:rsidRPr="00387563">
        <w:rPr>
          <w:rFonts w:asciiTheme="minorHAnsi" w:hAnsiTheme="minorHAnsi" w:cstheme="minorHAnsi"/>
          <w:sz w:val="22"/>
          <w:szCs w:val="22"/>
        </w:rPr>
        <w:t>.</w:t>
      </w:r>
    </w:p>
    <w:p w14:paraId="1DDBA375" w14:textId="61328D9B" w:rsidR="00D50FF4" w:rsidRPr="00387563"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Cena je sjednána jako cena nejvýše přípustná se započtením veškerých předpokládaných prací, nákladů, rizik a zisku zhotovitele a pokrývá veškerá plnění zhotovitele, dodávky a jiné náklady nezbytné pro řádné a úplné provedení díla a splnění podmínek této smlouvy. </w:t>
      </w:r>
    </w:p>
    <w:p w14:paraId="0E1A832B" w14:textId="51DBFD7B" w:rsidR="00D50FF4" w:rsidRPr="00387563"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Cena obsahuje i případné zvýšené náklady spojené s vývojem cen vstupních nákladů, a to až do doby ukončení díla.</w:t>
      </w:r>
    </w:p>
    <w:p w14:paraId="374E1755" w14:textId="77777777" w:rsidR="002B4834" w:rsidRDefault="006349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Změna sjednané ceny díla je možná pouze: </w:t>
      </w:r>
    </w:p>
    <w:p w14:paraId="7FA4A61F" w14:textId="25FF8FC3" w:rsidR="006349D9" w:rsidRPr="002B4834" w:rsidRDefault="006349D9" w:rsidP="00BD1D45">
      <w:pPr>
        <w:pStyle w:val="Odstavecseseznamem"/>
        <w:numPr>
          <w:ilvl w:val="2"/>
          <w:numId w:val="2"/>
        </w:numPr>
        <w:spacing w:after="0" w:line="240" w:lineRule="auto"/>
        <w:contextualSpacing w:val="0"/>
        <w:jc w:val="both"/>
        <w:rPr>
          <w:rFonts w:asciiTheme="minorHAnsi" w:hAnsiTheme="minorHAnsi" w:cstheme="minorHAnsi"/>
          <w:sz w:val="22"/>
          <w:szCs w:val="22"/>
        </w:rPr>
      </w:pPr>
      <w:r w:rsidRPr="002B4834">
        <w:rPr>
          <w:rFonts w:asciiTheme="minorHAnsi" w:hAnsiTheme="minorHAnsi" w:cstheme="minorHAnsi"/>
          <w:sz w:val="22"/>
          <w:szCs w:val="22"/>
        </w:rPr>
        <w:t xml:space="preserve">pokud se objednatel se zhotovitelem za dále sjednaných podmínek dohodnou na provedení i jiných prací, dodávek nebo služeb než těch, které byly obsahem oceněného </w:t>
      </w:r>
      <w:r w:rsidR="00F67EC0">
        <w:rPr>
          <w:rFonts w:asciiTheme="minorHAnsi" w:hAnsiTheme="minorHAnsi" w:cstheme="minorHAnsi"/>
          <w:sz w:val="22"/>
          <w:szCs w:val="22"/>
        </w:rPr>
        <w:t>s</w:t>
      </w:r>
      <w:r w:rsidRPr="002B4834">
        <w:rPr>
          <w:rFonts w:asciiTheme="minorHAnsi" w:hAnsiTheme="minorHAnsi" w:cstheme="minorHAnsi"/>
          <w:sz w:val="22"/>
          <w:szCs w:val="22"/>
        </w:rPr>
        <w:t>oupisu, nebo na vyloučení některých prací</w:t>
      </w:r>
      <w:r w:rsidR="00D762A8">
        <w:rPr>
          <w:rFonts w:asciiTheme="minorHAnsi" w:hAnsiTheme="minorHAnsi" w:cstheme="minorHAnsi"/>
          <w:sz w:val="22"/>
          <w:szCs w:val="22"/>
        </w:rPr>
        <w:t xml:space="preserve"> </w:t>
      </w:r>
      <w:r w:rsidRPr="002B4834">
        <w:rPr>
          <w:rFonts w:asciiTheme="minorHAnsi" w:hAnsiTheme="minorHAnsi" w:cstheme="minorHAnsi"/>
          <w:sz w:val="22"/>
          <w:szCs w:val="22"/>
        </w:rPr>
        <w:t xml:space="preserve">nebo dodávek z předmětu díla; </w:t>
      </w:r>
    </w:p>
    <w:p w14:paraId="6A85EE11" w14:textId="62A4F333" w:rsidR="006349D9" w:rsidRPr="00387563" w:rsidRDefault="006349D9" w:rsidP="00BD1D45">
      <w:pPr>
        <w:pStyle w:val="Odstavecseseznamem"/>
        <w:numPr>
          <w:ilvl w:val="2"/>
          <w:numId w:val="2"/>
        </w:numPr>
        <w:spacing w:after="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pokud se objednatel se zhotovitelem dohodnou na jiné kvalitě nebo druhu dodávek spojených s prováděním díla než té, která byla určena </w:t>
      </w:r>
      <w:r w:rsidR="00912AB8">
        <w:rPr>
          <w:rFonts w:asciiTheme="minorHAnsi" w:hAnsiTheme="minorHAnsi" w:cstheme="minorHAnsi"/>
          <w:sz w:val="22"/>
          <w:szCs w:val="22"/>
        </w:rPr>
        <w:t>soupisem</w:t>
      </w:r>
      <w:r w:rsidRPr="00387563">
        <w:rPr>
          <w:rFonts w:asciiTheme="minorHAnsi" w:hAnsiTheme="minorHAnsi" w:cstheme="minorHAnsi"/>
          <w:sz w:val="22"/>
          <w:szCs w:val="22"/>
        </w:rPr>
        <w:t>;</w:t>
      </w:r>
    </w:p>
    <w:p w14:paraId="2F0AF74A" w14:textId="1A7CA8A7" w:rsidR="006349D9" w:rsidRPr="00387563" w:rsidRDefault="006349D9" w:rsidP="00BD1D45">
      <w:pPr>
        <w:pStyle w:val="Odstavecseseznamem"/>
        <w:numPr>
          <w:ilvl w:val="2"/>
          <w:numId w:val="2"/>
        </w:numPr>
        <w:spacing w:after="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lastRenderedPageBreak/>
        <w:t>pokud se při realizaci zjistí skutečnosti, které nebyly v době podpisu smlouvy známy a zhotovitel je nezavinil ani nemohl předvídat a mají vliv na cenu díla</w:t>
      </w:r>
      <w:r w:rsidR="006C0664" w:rsidRPr="00387563">
        <w:rPr>
          <w:rFonts w:asciiTheme="minorHAnsi" w:hAnsiTheme="minorHAnsi" w:cstheme="minorHAnsi"/>
          <w:sz w:val="22"/>
          <w:szCs w:val="22"/>
        </w:rPr>
        <w:t>.</w:t>
      </w:r>
    </w:p>
    <w:p w14:paraId="50E4D037" w14:textId="539CC354" w:rsidR="006349D9" w:rsidRPr="00387563" w:rsidRDefault="006349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Nastane-li některá z podmínek, za kterých je možná změna sjednané ceny díla, je zhotovitel sám povinen vypracovat změnový list, v němž uvede přesný popis změn díla včetně jejich odůvodnění a jejich ocenění a tento změnový list předloží objednateli k odsouhlasení. </w:t>
      </w:r>
    </w:p>
    <w:p w14:paraId="7514B17B" w14:textId="1EAB13A4" w:rsidR="006349D9" w:rsidRPr="00387563" w:rsidRDefault="006349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Předložení změnového listu objednateli nezakládá právo zhotovitele na jednostranné zvýšení ceny díla. Zvýšení ceny díla je možné pouze za podmínek daných touto smlouvou. </w:t>
      </w:r>
    </w:p>
    <w:p w14:paraId="35E9C447" w14:textId="65B8F263" w:rsidR="006349D9" w:rsidRPr="00387563" w:rsidRDefault="006349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Dodatečnými stavebními pracemi se rozumí práce nepředpokládané oceněným </w:t>
      </w:r>
      <w:r w:rsidR="00E211B0">
        <w:rPr>
          <w:rFonts w:asciiTheme="minorHAnsi" w:hAnsiTheme="minorHAnsi" w:cstheme="minorHAnsi"/>
          <w:sz w:val="22"/>
          <w:szCs w:val="22"/>
        </w:rPr>
        <w:t>s</w:t>
      </w:r>
      <w:r w:rsidRPr="00387563">
        <w:rPr>
          <w:rFonts w:asciiTheme="minorHAnsi" w:hAnsiTheme="minorHAnsi" w:cstheme="minorHAnsi"/>
          <w:sz w:val="22"/>
          <w:szCs w:val="22"/>
        </w:rPr>
        <w:t>oupisem, jejichž potřeba vznikla v průběhu provádění díla a které rozšiřují rozsah díla oproti rozsahu sjednanému touto smlouvou. Jestliže zhotovitel v průběhu provádění díla zjistí potřebu dodatečných stavebních prací, je povinen tuto skutečnost bez zbytečného odkladu oznámit objednateli.</w:t>
      </w:r>
    </w:p>
    <w:p w14:paraId="4356BAED" w14:textId="77777777" w:rsidR="003A35F9" w:rsidRDefault="006349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Způsob ocenění dodatečných stavebních prací:</w:t>
      </w:r>
    </w:p>
    <w:p w14:paraId="05157A4E" w14:textId="5082C1EE" w:rsidR="00D5378E" w:rsidRPr="003A35F9" w:rsidRDefault="00D5378E" w:rsidP="005C5D4F">
      <w:pPr>
        <w:pStyle w:val="Odstavecseseznamem"/>
        <w:numPr>
          <w:ilvl w:val="2"/>
          <w:numId w:val="2"/>
        </w:numPr>
        <w:spacing w:after="120" w:line="240" w:lineRule="auto"/>
        <w:contextualSpacing w:val="0"/>
        <w:jc w:val="both"/>
        <w:rPr>
          <w:rFonts w:asciiTheme="minorHAnsi" w:hAnsiTheme="minorHAnsi" w:cstheme="minorHAnsi"/>
          <w:sz w:val="22"/>
          <w:szCs w:val="22"/>
        </w:rPr>
      </w:pPr>
      <w:r w:rsidRPr="003A35F9">
        <w:rPr>
          <w:rFonts w:asciiTheme="minorHAnsi" w:hAnsiTheme="minorHAnsi" w:cstheme="minorHAnsi"/>
          <w:sz w:val="22"/>
          <w:szCs w:val="22"/>
        </w:rPr>
        <w:t>N</w:t>
      </w:r>
      <w:r w:rsidR="006349D9" w:rsidRPr="003A35F9">
        <w:rPr>
          <w:rFonts w:asciiTheme="minorHAnsi" w:hAnsiTheme="minorHAnsi" w:cstheme="minorHAnsi"/>
          <w:sz w:val="22"/>
          <w:szCs w:val="22"/>
        </w:rPr>
        <w:t>a základě písemného soupisu dodatečných stavebních prací zhotovitel doplní u prací:</w:t>
      </w:r>
    </w:p>
    <w:p w14:paraId="781B3289" w14:textId="3437B6FC" w:rsidR="000637ED" w:rsidRDefault="006349D9" w:rsidP="00BD1D45">
      <w:pPr>
        <w:pStyle w:val="Odstavecseseznamem"/>
        <w:numPr>
          <w:ilvl w:val="3"/>
          <w:numId w:val="2"/>
        </w:numPr>
        <w:spacing w:after="0" w:line="240" w:lineRule="auto"/>
        <w:contextualSpacing w:val="0"/>
        <w:jc w:val="both"/>
        <w:rPr>
          <w:rFonts w:asciiTheme="minorHAnsi" w:hAnsiTheme="minorHAnsi" w:cstheme="minorHAnsi"/>
          <w:sz w:val="22"/>
          <w:szCs w:val="22"/>
        </w:rPr>
      </w:pPr>
      <w:r w:rsidRPr="00D5378E">
        <w:rPr>
          <w:rFonts w:asciiTheme="minorHAnsi" w:hAnsiTheme="minorHAnsi" w:cstheme="minorHAnsi"/>
          <w:sz w:val="22"/>
          <w:szCs w:val="22"/>
        </w:rPr>
        <w:t xml:space="preserve">pro které existují položky v oceněném </w:t>
      </w:r>
      <w:r w:rsidR="00E211B0">
        <w:rPr>
          <w:rFonts w:asciiTheme="minorHAnsi" w:hAnsiTheme="minorHAnsi" w:cstheme="minorHAnsi"/>
          <w:sz w:val="22"/>
          <w:szCs w:val="22"/>
        </w:rPr>
        <w:t>s</w:t>
      </w:r>
      <w:r w:rsidRPr="00D5378E">
        <w:rPr>
          <w:rFonts w:asciiTheme="minorHAnsi" w:hAnsiTheme="minorHAnsi" w:cstheme="minorHAnsi"/>
          <w:sz w:val="22"/>
          <w:szCs w:val="22"/>
        </w:rPr>
        <w:t xml:space="preserve">oupisu, jednotkové ceny v souladu s položkovými cenami podle oceněného </w:t>
      </w:r>
      <w:r w:rsidR="00E211B0">
        <w:rPr>
          <w:rFonts w:asciiTheme="minorHAnsi" w:hAnsiTheme="minorHAnsi" w:cstheme="minorHAnsi"/>
          <w:sz w:val="22"/>
          <w:szCs w:val="22"/>
        </w:rPr>
        <w:t>s</w:t>
      </w:r>
      <w:r w:rsidRPr="00D5378E">
        <w:rPr>
          <w:rFonts w:asciiTheme="minorHAnsi" w:hAnsiTheme="minorHAnsi" w:cstheme="minorHAnsi"/>
          <w:sz w:val="22"/>
          <w:szCs w:val="22"/>
        </w:rPr>
        <w:t>oupisu</w:t>
      </w:r>
      <w:r w:rsidR="00282F2F">
        <w:rPr>
          <w:rFonts w:asciiTheme="minorHAnsi" w:hAnsiTheme="minorHAnsi" w:cstheme="minorHAnsi"/>
          <w:sz w:val="22"/>
          <w:szCs w:val="22"/>
        </w:rPr>
        <w:t>,</w:t>
      </w:r>
    </w:p>
    <w:p w14:paraId="4A80A538" w14:textId="1683150F" w:rsidR="00ED7564" w:rsidRDefault="006349D9" w:rsidP="00BD1D45">
      <w:pPr>
        <w:pStyle w:val="Odstavecseseznamem"/>
        <w:numPr>
          <w:ilvl w:val="3"/>
          <w:numId w:val="2"/>
        </w:numPr>
        <w:spacing w:after="0" w:line="240" w:lineRule="auto"/>
        <w:contextualSpacing w:val="0"/>
        <w:jc w:val="both"/>
        <w:rPr>
          <w:rFonts w:asciiTheme="minorHAnsi" w:hAnsiTheme="minorHAnsi" w:cstheme="minorHAnsi"/>
          <w:sz w:val="22"/>
          <w:szCs w:val="22"/>
        </w:rPr>
      </w:pPr>
      <w:r w:rsidRPr="000637ED">
        <w:rPr>
          <w:rFonts w:asciiTheme="minorHAnsi" w:hAnsiTheme="minorHAnsi" w:cstheme="minorHAnsi"/>
          <w:sz w:val="22"/>
          <w:szCs w:val="22"/>
        </w:rPr>
        <w:t xml:space="preserve">pro které neexistují položky ani v oceněném </w:t>
      </w:r>
      <w:r w:rsidR="00E211B0">
        <w:rPr>
          <w:rFonts w:asciiTheme="minorHAnsi" w:hAnsiTheme="minorHAnsi" w:cstheme="minorHAnsi"/>
          <w:sz w:val="22"/>
          <w:szCs w:val="22"/>
        </w:rPr>
        <w:t>s</w:t>
      </w:r>
      <w:r w:rsidRPr="000637ED">
        <w:rPr>
          <w:rFonts w:asciiTheme="minorHAnsi" w:hAnsiTheme="minorHAnsi" w:cstheme="minorHAnsi"/>
          <w:sz w:val="22"/>
          <w:szCs w:val="22"/>
        </w:rPr>
        <w:t xml:space="preserve">oupisu, ani ve výše uvedeném </w:t>
      </w:r>
      <w:r w:rsidR="0069153D">
        <w:rPr>
          <w:rFonts w:asciiTheme="minorHAnsi" w:hAnsiTheme="minorHAnsi" w:cstheme="minorHAnsi"/>
          <w:sz w:val="22"/>
          <w:szCs w:val="22"/>
        </w:rPr>
        <w:t>s</w:t>
      </w:r>
      <w:r w:rsidRPr="000637ED">
        <w:rPr>
          <w:rFonts w:asciiTheme="minorHAnsi" w:hAnsiTheme="minorHAnsi" w:cstheme="minorHAnsi"/>
          <w:sz w:val="22"/>
          <w:szCs w:val="22"/>
        </w:rPr>
        <w:t>borníku, jednotkové ceny vlastní, které musí odpovídat ceně v místě a čase obvyklé</w:t>
      </w:r>
      <w:r w:rsidR="00282F2F">
        <w:rPr>
          <w:rFonts w:asciiTheme="minorHAnsi" w:hAnsiTheme="minorHAnsi" w:cstheme="minorHAnsi"/>
          <w:sz w:val="22"/>
          <w:szCs w:val="22"/>
        </w:rPr>
        <w:t>.</w:t>
      </w:r>
    </w:p>
    <w:p w14:paraId="101D189B" w14:textId="5586DF96" w:rsidR="00ED7564" w:rsidRDefault="001B382D" w:rsidP="005C5D4F">
      <w:pPr>
        <w:pStyle w:val="Odstavecseseznamem"/>
        <w:numPr>
          <w:ilvl w:val="2"/>
          <w:numId w:val="2"/>
        </w:numPr>
        <w:spacing w:after="120"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V</w:t>
      </w:r>
      <w:r w:rsidR="006349D9" w:rsidRPr="00ED7564">
        <w:rPr>
          <w:rFonts w:asciiTheme="minorHAnsi" w:hAnsiTheme="minorHAnsi" w:cstheme="minorHAnsi"/>
          <w:sz w:val="22"/>
          <w:szCs w:val="22"/>
        </w:rPr>
        <w:t>ynásobením položkových cen a množství potřebných měrných jednotek prací označených jako dodatečné stavební práce bude stanovena cena potřebných dodatečných stavebních prací</w:t>
      </w:r>
      <w:r w:rsidR="00DD0E2F">
        <w:rPr>
          <w:rFonts w:asciiTheme="minorHAnsi" w:hAnsiTheme="minorHAnsi" w:cstheme="minorHAnsi"/>
          <w:sz w:val="22"/>
          <w:szCs w:val="22"/>
        </w:rPr>
        <w:t>.</w:t>
      </w:r>
      <w:r w:rsidR="006349D9" w:rsidRPr="00ED7564">
        <w:rPr>
          <w:rFonts w:asciiTheme="minorHAnsi" w:hAnsiTheme="minorHAnsi" w:cstheme="minorHAnsi"/>
          <w:sz w:val="22"/>
          <w:szCs w:val="22"/>
        </w:rPr>
        <w:t xml:space="preserve"> </w:t>
      </w:r>
    </w:p>
    <w:p w14:paraId="4F366C48" w14:textId="743B75C4" w:rsidR="006349D9" w:rsidRPr="00387563" w:rsidRDefault="006349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Méněpracemi se rozumí práce a dodávky předpokládané oceněným </w:t>
      </w:r>
      <w:r w:rsidR="00E211B0">
        <w:rPr>
          <w:rFonts w:asciiTheme="minorHAnsi" w:hAnsiTheme="minorHAnsi" w:cstheme="minorHAnsi"/>
          <w:sz w:val="22"/>
          <w:szCs w:val="22"/>
        </w:rPr>
        <w:t>s</w:t>
      </w:r>
      <w:r w:rsidRPr="00387563">
        <w:rPr>
          <w:rFonts w:asciiTheme="minorHAnsi" w:hAnsiTheme="minorHAnsi" w:cstheme="minorHAnsi"/>
          <w:sz w:val="22"/>
          <w:szCs w:val="22"/>
        </w:rPr>
        <w:t>oupisem, jejichž potřeba se v průběhu provádění díla ukázala jako nadbytečná a které zužují rozsah díla oproti rozsahu sjednanému touto smlouvou. V důsledku výskytu méněprací má objednatel vůči zhotoviteli právo na poskytnutí odpovídající slevy ze sjednané ceny díla, tj. o hodnotu méněprací bude ponížena cena díla. Hodnota méněprací bude určena obdobným způsobem, jako v případě ocenění dodatečných stavebních prací. Jestliže zhotovitel v průběhu provádění díla zjistí potřebu méněprací, je povinen tuto skutečnost bez zbytečného odkladu oznámit objednateli.</w:t>
      </w:r>
      <w:r w:rsidR="00900C1F">
        <w:rPr>
          <w:rFonts w:asciiTheme="minorHAnsi" w:hAnsiTheme="minorHAnsi" w:cstheme="minorHAnsi"/>
          <w:sz w:val="22"/>
          <w:szCs w:val="22"/>
        </w:rPr>
        <w:t xml:space="preserve"> </w:t>
      </w:r>
      <w:r w:rsidR="00900C1F" w:rsidRPr="00387563">
        <w:rPr>
          <w:rFonts w:asciiTheme="minorHAnsi" w:hAnsiTheme="minorHAnsi" w:cstheme="minorHAnsi"/>
          <w:sz w:val="22"/>
          <w:szCs w:val="22"/>
        </w:rPr>
        <w:t>Strany pro vyloučení pochybností uvádějí, že bude-li při předání dokončeného díla zjištěno, že se na díle vyskytly méněpráce, aniž by zhotovitel výskyt těchto méněprací v souladu s touto smlouvou oznámil objednateli, případně o méněpracích nebyla v rozporu s touto smlouvou uzavřena písemná dohoda ve formě dodatku k této smlouvě, bude o hodnotu těchto méněprací ponížena cena díla.</w:t>
      </w:r>
    </w:p>
    <w:p w14:paraId="69D39B66" w14:textId="67FA79C8" w:rsidR="006349D9" w:rsidRPr="00387563" w:rsidRDefault="006349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387563">
        <w:rPr>
          <w:rFonts w:asciiTheme="minorHAnsi" w:hAnsiTheme="minorHAnsi" w:cstheme="minorHAnsi"/>
          <w:sz w:val="22"/>
          <w:szCs w:val="22"/>
        </w:rPr>
        <w:t xml:space="preserve">Smluvní strany se zavazují uzavřít o změně předmětu či rozsahu díla a změně ceny díla písemnou dohodu, a to ve formě dodatku k této smlouvě. K jiným změnám rozsahu díla a sjednané ceny díla nelze přihlížet. </w:t>
      </w:r>
    </w:p>
    <w:p w14:paraId="2A26BCEC" w14:textId="77777777"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Platební podmínky</w:t>
      </w:r>
    </w:p>
    <w:p w14:paraId="2B2A7B55" w14:textId="77777777" w:rsidR="00D50FF4" w:rsidRPr="00B35976"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35976">
        <w:rPr>
          <w:rFonts w:asciiTheme="minorHAnsi" w:hAnsiTheme="minorHAnsi" w:cstheme="minorHAnsi"/>
          <w:sz w:val="22"/>
          <w:szCs w:val="22"/>
        </w:rPr>
        <w:t>Objednatel nebude poskytovat zhotoviteli žádné zálohy.</w:t>
      </w:r>
    </w:p>
    <w:p w14:paraId="73419D88" w14:textId="77777777" w:rsidR="00E63ECD" w:rsidRPr="00E63ECD" w:rsidRDefault="00E63ECD" w:rsidP="00E63ECD">
      <w:pPr>
        <w:pStyle w:val="Odstavecseseznamem"/>
        <w:numPr>
          <w:ilvl w:val="1"/>
          <w:numId w:val="2"/>
        </w:numPr>
        <w:spacing w:after="120" w:line="240" w:lineRule="auto"/>
        <w:contextualSpacing w:val="0"/>
        <w:jc w:val="both"/>
        <w:rPr>
          <w:rFonts w:asciiTheme="minorHAnsi" w:hAnsiTheme="minorHAnsi" w:cstheme="minorHAnsi"/>
          <w:sz w:val="22"/>
          <w:szCs w:val="22"/>
        </w:rPr>
      </w:pPr>
      <w:r w:rsidRPr="00E63ECD">
        <w:rPr>
          <w:rFonts w:asciiTheme="minorHAnsi" w:hAnsiTheme="minorHAnsi" w:cstheme="minorHAnsi"/>
          <w:sz w:val="22"/>
          <w:szCs w:val="22"/>
        </w:rPr>
        <w:t>Cena díla bude uhrazena objednatelem zhotoviteli po řádném předání a převzetí celého díla.</w:t>
      </w:r>
    </w:p>
    <w:p w14:paraId="37454E36" w14:textId="48EFE4A0" w:rsidR="00E63ECD" w:rsidRPr="00E63ECD" w:rsidRDefault="00E63ECD" w:rsidP="00E63ECD">
      <w:pPr>
        <w:pStyle w:val="Odstavecseseznamem"/>
        <w:numPr>
          <w:ilvl w:val="1"/>
          <w:numId w:val="2"/>
        </w:numPr>
        <w:spacing w:after="120" w:line="240" w:lineRule="auto"/>
        <w:contextualSpacing w:val="0"/>
        <w:jc w:val="both"/>
        <w:rPr>
          <w:rFonts w:asciiTheme="minorHAnsi" w:hAnsiTheme="minorHAnsi" w:cstheme="minorHAnsi"/>
          <w:sz w:val="22"/>
          <w:szCs w:val="22"/>
        </w:rPr>
      </w:pPr>
      <w:r w:rsidRPr="00E63ECD">
        <w:rPr>
          <w:rFonts w:asciiTheme="minorHAnsi" w:hAnsiTheme="minorHAnsi" w:cstheme="minorHAnsi"/>
          <w:sz w:val="22"/>
          <w:szCs w:val="22"/>
        </w:rPr>
        <w:t xml:space="preserve">Podkladem pro platbu ceny díla je daňový doklad – faktura, který je zhotovitel oprávněn vystavit po předání a převzetí celého díla. Podkladem pro vystavení faktury je protokol o předání a převzetí díla dle </w:t>
      </w:r>
      <w:r w:rsidRPr="007A3E06">
        <w:rPr>
          <w:rFonts w:asciiTheme="minorHAnsi" w:hAnsiTheme="minorHAnsi" w:cstheme="minorHAnsi"/>
          <w:sz w:val="22"/>
          <w:szCs w:val="22"/>
          <w:highlight w:val="yellow"/>
        </w:rPr>
        <w:t xml:space="preserve">čl. </w:t>
      </w:r>
      <w:r w:rsidR="007845A9">
        <w:rPr>
          <w:rFonts w:asciiTheme="minorHAnsi" w:hAnsiTheme="minorHAnsi" w:cstheme="minorHAnsi"/>
          <w:sz w:val="22"/>
          <w:szCs w:val="22"/>
          <w:highlight w:val="yellow"/>
        </w:rPr>
        <w:t>VIII</w:t>
      </w:r>
      <w:r w:rsidRPr="007A3E06">
        <w:rPr>
          <w:rFonts w:asciiTheme="minorHAnsi" w:hAnsiTheme="minorHAnsi" w:cstheme="minorHAnsi"/>
          <w:sz w:val="22"/>
          <w:szCs w:val="22"/>
          <w:highlight w:val="yellow"/>
        </w:rPr>
        <w:t>. této smlouvy</w:t>
      </w:r>
      <w:r w:rsidRPr="00E63ECD">
        <w:rPr>
          <w:rFonts w:asciiTheme="minorHAnsi" w:hAnsiTheme="minorHAnsi" w:cstheme="minorHAnsi"/>
          <w:sz w:val="22"/>
          <w:szCs w:val="22"/>
        </w:rPr>
        <w:t>.</w:t>
      </w:r>
    </w:p>
    <w:p w14:paraId="41966CB5" w14:textId="66827E1E" w:rsidR="00F452E4" w:rsidRPr="00B35976"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35976">
        <w:rPr>
          <w:rFonts w:asciiTheme="minorHAnsi" w:hAnsiTheme="minorHAnsi" w:cstheme="minorHAnsi"/>
          <w:sz w:val="22"/>
          <w:szCs w:val="22"/>
        </w:rPr>
        <w:t xml:space="preserve">Daňový doklad – faktura zhotovitele musí formou a obsahem odpovídat zákonu č. 563/1991 Sb., o účetnictví, </w:t>
      </w:r>
      <w:r w:rsidR="000630F4">
        <w:rPr>
          <w:rFonts w:asciiTheme="minorHAnsi" w:hAnsiTheme="minorHAnsi" w:cstheme="minorHAnsi"/>
          <w:sz w:val="22"/>
          <w:szCs w:val="22"/>
        </w:rPr>
        <w:t>ve znění pozdějších předpisů</w:t>
      </w:r>
      <w:r w:rsidRPr="00B35976">
        <w:rPr>
          <w:rFonts w:asciiTheme="minorHAnsi" w:hAnsiTheme="minorHAnsi" w:cstheme="minorHAnsi"/>
          <w:sz w:val="22"/>
          <w:szCs w:val="22"/>
        </w:rPr>
        <w:t xml:space="preserve"> a zákonu č. 235/2004 Sb., o dani z přidané hodnoty, </w:t>
      </w:r>
      <w:r w:rsidR="000630F4">
        <w:rPr>
          <w:rFonts w:asciiTheme="minorHAnsi" w:hAnsiTheme="minorHAnsi" w:cstheme="minorHAnsi"/>
          <w:sz w:val="22"/>
          <w:szCs w:val="22"/>
        </w:rPr>
        <w:t>ve znění pozdějších předpisů</w:t>
      </w:r>
      <w:r w:rsidRPr="00B35976">
        <w:rPr>
          <w:rFonts w:asciiTheme="minorHAnsi" w:hAnsiTheme="minorHAnsi" w:cstheme="minorHAnsi"/>
          <w:sz w:val="22"/>
          <w:szCs w:val="22"/>
        </w:rPr>
        <w:t>.</w:t>
      </w:r>
    </w:p>
    <w:p w14:paraId="5EBA85E9" w14:textId="19B7F749" w:rsidR="00F452E4" w:rsidRPr="00B35976" w:rsidRDefault="00F452E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35976">
        <w:rPr>
          <w:rFonts w:asciiTheme="minorHAnsi" w:hAnsiTheme="minorHAnsi" w:cstheme="minorHAnsi"/>
          <w:sz w:val="22"/>
          <w:szCs w:val="22"/>
        </w:rPr>
        <w:t>Faktura bude mít zejména tyto náležitosti:</w:t>
      </w:r>
    </w:p>
    <w:p w14:paraId="34B02FDC" w14:textId="77777777" w:rsidR="00F452E4" w:rsidRPr="001B382D" w:rsidRDefault="00F452E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1B382D">
        <w:rPr>
          <w:rFonts w:asciiTheme="minorHAnsi" w:hAnsiTheme="minorHAnsi" w:cstheme="minorHAnsi"/>
          <w:sz w:val="22"/>
          <w:szCs w:val="22"/>
        </w:rPr>
        <w:t>označení daňového dokladu (faktury) a jeho pořadové číslo,</w:t>
      </w:r>
    </w:p>
    <w:p w14:paraId="6628DA32" w14:textId="77777777" w:rsidR="00F452E4" w:rsidRPr="001B382D" w:rsidRDefault="00F452E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1B382D">
        <w:rPr>
          <w:rFonts w:asciiTheme="minorHAnsi" w:hAnsiTheme="minorHAnsi" w:cstheme="minorHAnsi"/>
          <w:sz w:val="22"/>
          <w:szCs w:val="22"/>
        </w:rPr>
        <w:lastRenderedPageBreak/>
        <w:t>označení této smlouvy,</w:t>
      </w:r>
    </w:p>
    <w:p w14:paraId="484790BF" w14:textId="77777777" w:rsidR="00F452E4" w:rsidRPr="001B382D" w:rsidRDefault="00F452E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1B382D">
        <w:rPr>
          <w:rFonts w:asciiTheme="minorHAnsi" w:hAnsiTheme="minorHAnsi" w:cstheme="minorHAnsi"/>
          <w:sz w:val="22"/>
          <w:szCs w:val="22"/>
        </w:rPr>
        <w:t>identifikační údaje smluvních stran včetně DIČ,</w:t>
      </w:r>
    </w:p>
    <w:p w14:paraId="7C88CE64" w14:textId="268B9DF3" w:rsidR="00F452E4" w:rsidRPr="001B382D" w:rsidRDefault="00F452E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1B382D">
        <w:rPr>
          <w:rFonts w:asciiTheme="minorHAnsi" w:hAnsiTheme="minorHAnsi" w:cstheme="minorHAnsi"/>
          <w:sz w:val="22"/>
          <w:szCs w:val="22"/>
        </w:rPr>
        <w:t xml:space="preserve">označení banky </w:t>
      </w:r>
      <w:r w:rsidR="00BE47CC" w:rsidRPr="001B382D">
        <w:rPr>
          <w:rFonts w:asciiTheme="minorHAnsi" w:hAnsiTheme="minorHAnsi" w:cstheme="minorHAnsi"/>
          <w:sz w:val="22"/>
          <w:szCs w:val="22"/>
        </w:rPr>
        <w:t xml:space="preserve">zhotovitele </w:t>
      </w:r>
      <w:r w:rsidRPr="001B382D">
        <w:rPr>
          <w:rFonts w:asciiTheme="minorHAnsi" w:hAnsiTheme="minorHAnsi" w:cstheme="minorHAnsi"/>
          <w:sz w:val="22"/>
          <w:szCs w:val="22"/>
        </w:rPr>
        <w:t>včetně identifikátoru a čísla účtu, na který má být úhrada provedena,</w:t>
      </w:r>
    </w:p>
    <w:p w14:paraId="2762DED2" w14:textId="77777777" w:rsidR="00F452E4" w:rsidRPr="001B382D" w:rsidRDefault="00F452E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1B382D">
        <w:rPr>
          <w:rFonts w:asciiTheme="minorHAnsi" w:hAnsiTheme="minorHAnsi" w:cstheme="minorHAnsi"/>
          <w:sz w:val="22"/>
          <w:szCs w:val="22"/>
        </w:rPr>
        <w:t>důvod fakturace, popis plnění, název akce</w:t>
      </w:r>
    </w:p>
    <w:p w14:paraId="170AE7F2" w14:textId="77777777" w:rsidR="00F452E4" w:rsidRPr="001B382D" w:rsidRDefault="00F452E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1B382D">
        <w:rPr>
          <w:rFonts w:asciiTheme="minorHAnsi" w:hAnsiTheme="minorHAnsi" w:cstheme="minorHAnsi"/>
          <w:sz w:val="22"/>
          <w:szCs w:val="22"/>
        </w:rPr>
        <w:t>datum vystavení dokladu a lhůta splatnosti,</w:t>
      </w:r>
    </w:p>
    <w:p w14:paraId="1CCE29E6" w14:textId="77777777" w:rsidR="005166C5" w:rsidRDefault="00F452E4" w:rsidP="005166C5">
      <w:pPr>
        <w:pStyle w:val="Odstavecseseznamem"/>
        <w:numPr>
          <w:ilvl w:val="2"/>
          <w:numId w:val="2"/>
        </w:numPr>
        <w:spacing w:after="0" w:line="240" w:lineRule="auto"/>
        <w:contextualSpacing w:val="0"/>
        <w:jc w:val="both"/>
        <w:rPr>
          <w:rFonts w:asciiTheme="minorHAnsi" w:hAnsiTheme="minorHAnsi" w:cstheme="minorHAnsi"/>
          <w:sz w:val="22"/>
          <w:szCs w:val="22"/>
        </w:rPr>
      </w:pPr>
      <w:r w:rsidRPr="001B382D">
        <w:rPr>
          <w:rFonts w:asciiTheme="minorHAnsi" w:hAnsiTheme="minorHAnsi" w:cstheme="minorHAnsi"/>
          <w:sz w:val="22"/>
          <w:szCs w:val="22"/>
        </w:rPr>
        <w:t>datum uskutečnění zdanitelného plnění,</w:t>
      </w:r>
    </w:p>
    <w:p w14:paraId="40D76367" w14:textId="43B54969" w:rsidR="00F452E4" w:rsidRPr="005166C5" w:rsidRDefault="00F452E4" w:rsidP="005166C5">
      <w:pPr>
        <w:pStyle w:val="Odstavecseseznamem"/>
        <w:numPr>
          <w:ilvl w:val="2"/>
          <w:numId w:val="2"/>
        </w:numPr>
        <w:spacing w:after="0" w:line="240" w:lineRule="auto"/>
        <w:contextualSpacing w:val="0"/>
        <w:jc w:val="both"/>
        <w:rPr>
          <w:rFonts w:asciiTheme="minorHAnsi" w:hAnsiTheme="minorHAnsi" w:cstheme="minorHAnsi"/>
          <w:sz w:val="22"/>
          <w:szCs w:val="22"/>
        </w:rPr>
      </w:pPr>
      <w:r w:rsidRPr="005166C5">
        <w:rPr>
          <w:rFonts w:asciiTheme="minorHAnsi" w:hAnsiTheme="minorHAnsi" w:cstheme="minorHAnsi"/>
          <w:sz w:val="22"/>
          <w:szCs w:val="22"/>
        </w:rPr>
        <w:t>částka k úhradě bez DPH vypočítaná na dvě desetinná místa (na haléře) bez provedeného zaokrouhlení zvyšujícího výslednou částku,</w:t>
      </w:r>
    </w:p>
    <w:p w14:paraId="3150F863" w14:textId="77777777" w:rsidR="00D50FF4" w:rsidRPr="00B35976"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35976">
        <w:rPr>
          <w:rFonts w:asciiTheme="minorHAnsi" w:hAnsiTheme="minorHAnsi" w:cstheme="minorHAnsi"/>
          <w:sz w:val="22"/>
          <w:szCs w:val="22"/>
        </w:rPr>
        <w:t>Objednatel si vyhrazuje právo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0A55C09D" w14:textId="3452DEDD" w:rsidR="00D50FF4" w:rsidRPr="005166C5" w:rsidRDefault="00D50FF4" w:rsidP="005166C5">
      <w:pPr>
        <w:pStyle w:val="Odstavecseseznamem"/>
        <w:numPr>
          <w:ilvl w:val="1"/>
          <w:numId w:val="2"/>
        </w:numPr>
        <w:rPr>
          <w:rFonts w:asciiTheme="minorHAnsi" w:hAnsiTheme="minorHAnsi" w:cstheme="minorHAnsi"/>
          <w:sz w:val="22"/>
          <w:szCs w:val="22"/>
        </w:rPr>
      </w:pPr>
      <w:r w:rsidRPr="005166C5">
        <w:rPr>
          <w:rFonts w:asciiTheme="minorHAnsi" w:hAnsiTheme="minorHAnsi" w:cstheme="minorHAnsi"/>
          <w:sz w:val="22"/>
          <w:szCs w:val="22"/>
        </w:rPr>
        <w:t xml:space="preserve">Splatnost faktury je 30 dnů ode dne doručení objednateli. </w:t>
      </w:r>
      <w:r w:rsidR="005166C5" w:rsidRPr="005166C5">
        <w:rPr>
          <w:rFonts w:asciiTheme="minorHAnsi" w:hAnsiTheme="minorHAnsi" w:cstheme="minorHAnsi"/>
          <w:sz w:val="22"/>
          <w:szCs w:val="22"/>
        </w:rPr>
        <w:t>Fakturu zhotovitel doručí objednateli v elektronické podobě do datové schránky (ID: x2pbqzq) nebo e-mailem na adresu posta@jmk.cz.</w:t>
      </w:r>
    </w:p>
    <w:p w14:paraId="16CB07ED" w14:textId="77777777" w:rsidR="00D50FF4" w:rsidRPr="00B35976"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35976">
        <w:rPr>
          <w:rFonts w:asciiTheme="minorHAnsi" w:hAnsiTheme="minorHAnsi" w:cstheme="minorHAnsi"/>
          <w:sz w:val="22"/>
          <w:szCs w:val="22"/>
        </w:rPr>
        <w:t>Za den úhrady faktury se považuje den, kdy byla fakturovaná částka odepsána z bankovního účtu objednatele.</w:t>
      </w:r>
    </w:p>
    <w:p w14:paraId="05FBCE1E" w14:textId="77777777" w:rsidR="00D50FF4" w:rsidRPr="00B35976"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35976">
        <w:rPr>
          <w:rFonts w:asciiTheme="minorHAnsi" w:hAnsiTheme="minorHAnsi" w:cstheme="minorHAnsi"/>
          <w:sz w:val="22"/>
          <w:szCs w:val="22"/>
        </w:rPr>
        <w:t>Zhotovitel prohlašuje, že</w:t>
      </w:r>
    </w:p>
    <w:p w14:paraId="281EFF29" w14:textId="77777777" w:rsidR="00D50FF4" w:rsidRPr="00B35976" w:rsidRDefault="00D50FF4" w:rsidP="005C5D4F">
      <w:pPr>
        <w:pStyle w:val="Odstavecseseznamem"/>
        <w:numPr>
          <w:ilvl w:val="2"/>
          <w:numId w:val="2"/>
        </w:numPr>
        <w:spacing w:after="0" w:line="240" w:lineRule="auto"/>
        <w:contextualSpacing w:val="0"/>
        <w:jc w:val="both"/>
        <w:rPr>
          <w:rFonts w:asciiTheme="minorHAnsi" w:hAnsiTheme="minorHAnsi" w:cstheme="minorHAnsi"/>
          <w:iCs/>
          <w:sz w:val="22"/>
          <w:szCs w:val="22"/>
        </w:rPr>
      </w:pPr>
      <w:r w:rsidRPr="00B35976">
        <w:rPr>
          <w:rFonts w:asciiTheme="minorHAnsi" w:hAnsiTheme="minorHAnsi" w:cstheme="minorHAnsi"/>
          <w:iCs/>
          <w:sz w:val="22"/>
          <w:szCs w:val="22"/>
        </w:rPr>
        <w:t>nemá v úmyslu nezaplatit daň z přidané hodnoty u zdanitelného plnění podle této smlouvy (dále jen „</w:t>
      </w:r>
      <w:r w:rsidRPr="00B35976">
        <w:rPr>
          <w:rFonts w:asciiTheme="minorHAnsi" w:hAnsiTheme="minorHAnsi" w:cstheme="minorHAnsi"/>
          <w:i/>
          <w:iCs/>
          <w:sz w:val="22"/>
          <w:szCs w:val="22"/>
        </w:rPr>
        <w:t>daň</w:t>
      </w:r>
      <w:r w:rsidRPr="00B35976">
        <w:rPr>
          <w:rFonts w:asciiTheme="minorHAnsi" w:hAnsiTheme="minorHAnsi" w:cstheme="minorHAnsi"/>
          <w:iCs/>
          <w:sz w:val="22"/>
          <w:szCs w:val="22"/>
        </w:rPr>
        <w:t>“),</w:t>
      </w:r>
    </w:p>
    <w:p w14:paraId="482F8C74" w14:textId="77777777" w:rsidR="00D50FF4" w:rsidRPr="00B35976" w:rsidRDefault="00D50FF4" w:rsidP="005C5D4F">
      <w:pPr>
        <w:pStyle w:val="Odstavecseseznamem"/>
        <w:numPr>
          <w:ilvl w:val="2"/>
          <w:numId w:val="2"/>
        </w:numPr>
        <w:spacing w:after="0" w:line="240" w:lineRule="auto"/>
        <w:contextualSpacing w:val="0"/>
        <w:jc w:val="both"/>
        <w:rPr>
          <w:rFonts w:asciiTheme="minorHAnsi" w:hAnsiTheme="minorHAnsi" w:cstheme="minorHAnsi"/>
          <w:iCs/>
          <w:sz w:val="22"/>
          <w:szCs w:val="22"/>
        </w:rPr>
      </w:pPr>
      <w:r w:rsidRPr="00B35976">
        <w:rPr>
          <w:rFonts w:asciiTheme="minorHAnsi" w:hAnsiTheme="minorHAnsi" w:cstheme="minorHAnsi"/>
          <w:iCs/>
          <w:sz w:val="22"/>
          <w:szCs w:val="22"/>
        </w:rPr>
        <w:t>nejsou mu známy skutečnosti nasvědčující tomu, že se dostane do postavení, kdy nemůže daň zaplatit a ani se ke dni podpisu této smlouvy v takovém postavení nenachází,</w:t>
      </w:r>
    </w:p>
    <w:p w14:paraId="632C1FB2" w14:textId="77777777" w:rsidR="00D50FF4" w:rsidRDefault="00D50FF4" w:rsidP="005C5D4F">
      <w:pPr>
        <w:pStyle w:val="Odstavecseseznamem"/>
        <w:numPr>
          <w:ilvl w:val="2"/>
          <w:numId w:val="2"/>
        </w:numPr>
        <w:spacing w:after="0" w:line="240" w:lineRule="auto"/>
        <w:contextualSpacing w:val="0"/>
        <w:jc w:val="both"/>
        <w:rPr>
          <w:rFonts w:asciiTheme="minorHAnsi" w:hAnsiTheme="minorHAnsi" w:cstheme="minorHAnsi"/>
          <w:iCs/>
          <w:sz w:val="22"/>
          <w:szCs w:val="22"/>
        </w:rPr>
      </w:pPr>
      <w:r w:rsidRPr="00B35976">
        <w:rPr>
          <w:rFonts w:asciiTheme="minorHAnsi" w:hAnsiTheme="minorHAnsi" w:cstheme="minorHAnsi"/>
          <w:iCs/>
          <w:sz w:val="22"/>
          <w:szCs w:val="22"/>
        </w:rPr>
        <w:t>nezkrátí daň nebo nevyláká daňovou výhodu.</w:t>
      </w:r>
    </w:p>
    <w:p w14:paraId="610CFA1B" w14:textId="5DA3C4A6" w:rsidR="00FC51C3" w:rsidRPr="00A93190" w:rsidRDefault="00FC51C3" w:rsidP="00FC51C3">
      <w:pPr>
        <w:pStyle w:val="Odstavecseseznamem"/>
        <w:numPr>
          <w:ilvl w:val="1"/>
          <w:numId w:val="2"/>
        </w:numPr>
        <w:tabs>
          <w:tab w:val="left" w:pos="0"/>
        </w:tabs>
        <w:spacing w:line="160" w:lineRule="atLeast"/>
        <w:contextualSpacing w:val="0"/>
        <w:jc w:val="both"/>
        <w:rPr>
          <w:rFonts w:ascii="Calibri" w:hAnsi="Calibri" w:cs="Arial"/>
          <w:sz w:val="22"/>
          <w:szCs w:val="22"/>
        </w:rPr>
      </w:pPr>
      <w:r w:rsidRPr="00A93190">
        <w:rPr>
          <w:rFonts w:ascii="Calibri" w:hAnsi="Calibri" w:cs="Arial"/>
          <w:sz w:val="22"/>
          <w:szCs w:val="22"/>
        </w:rPr>
        <w:t xml:space="preserve">Součástí závazku zhotovitele provést dílo jsou též stavební a montážní práce, které podléhají režimu přenesené daňové povinnosti dle </w:t>
      </w:r>
      <w:r w:rsidRPr="00FC51C3">
        <w:rPr>
          <w:rFonts w:ascii="Calibri" w:hAnsi="Calibri" w:cs="Arial"/>
          <w:sz w:val="22"/>
          <w:szCs w:val="22"/>
        </w:rPr>
        <w:t>§ 92e zákona č. 235/2004 Sb., o dani z přidané hodnoty, ve znění pozdějších předpisů (dále jen „</w:t>
      </w:r>
      <w:r w:rsidRPr="001E3019">
        <w:rPr>
          <w:rFonts w:ascii="Calibri" w:hAnsi="Calibri" w:cs="Arial"/>
          <w:sz w:val="22"/>
          <w:szCs w:val="22"/>
        </w:rPr>
        <w:t>ZoDPH</w:t>
      </w:r>
      <w:r w:rsidRPr="00FC51C3">
        <w:rPr>
          <w:rFonts w:ascii="Calibri" w:hAnsi="Calibri" w:cs="Arial"/>
          <w:sz w:val="22"/>
          <w:szCs w:val="22"/>
        </w:rPr>
        <w:t>“). Smluvní strany se v této souvislosti dohodly, že i na veškerá ostatní plnění, která jsou součástí závazku</w:t>
      </w:r>
      <w:r w:rsidRPr="00A93190">
        <w:rPr>
          <w:rFonts w:ascii="Calibri" w:hAnsi="Calibri" w:cs="Arial"/>
          <w:sz w:val="22"/>
          <w:szCs w:val="22"/>
        </w:rPr>
        <w:t xml:space="preserve"> zhotovitele provést dílo, ale která režimu přenesené daňové povinnosti dle ZoDPH nepodléhají, uplatní režim přenesení daňové povinnosti v souladu </w:t>
      </w:r>
      <w:r w:rsidRPr="003A4A42">
        <w:rPr>
          <w:rFonts w:ascii="Calibri" w:hAnsi="Calibri" w:cs="Arial"/>
          <w:sz w:val="22"/>
          <w:szCs w:val="22"/>
        </w:rPr>
        <w:t xml:space="preserve">s § 92e </w:t>
      </w:r>
      <w:r w:rsidRPr="00A93190">
        <w:rPr>
          <w:rFonts w:ascii="Calibri" w:hAnsi="Calibri" w:cs="Arial"/>
          <w:sz w:val="22"/>
          <w:szCs w:val="22"/>
        </w:rPr>
        <w:t>ZoDPH. Daň z přidané hodnoty tak není součástí ceny díla.</w:t>
      </w:r>
    </w:p>
    <w:p w14:paraId="2374BC30" w14:textId="77777777" w:rsidR="00954D57" w:rsidRPr="00A93190" w:rsidRDefault="00954D57" w:rsidP="00954D57">
      <w:pPr>
        <w:pStyle w:val="Odstavecseseznamem"/>
        <w:numPr>
          <w:ilvl w:val="1"/>
          <w:numId w:val="2"/>
        </w:numPr>
        <w:tabs>
          <w:tab w:val="left" w:pos="0"/>
        </w:tabs>
        <w:spacing w:line="160" w:lineRule="atLeast"/>
        <w:contextualSpacing w:val="0"/>
        <w:jc w:val="both"/>
        <w:rPr>
          <w:rFonts w:ascii="Calibri" w:hAnsi="Calibri" w:cs="Arial"/>
          <w:sz w:val="22"/>
          <w:szCs w:val="22"/>
        </w:rPr>
      </w:pPr>
      <w:r w:rsidRPr="00A93190">
        <w:rPr>
          <w:rFonts w:ascii="Calibri" w:hAnsi="Calibri" w:cs="Arial"/>
          <w:sz w:val="22"/>
          <w:szCs w:val="22"/>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níž byla vystavena faktura, na bankovní účet zveřejněný správcem daně ve smyslu ZoDPH jako bankovní účet, který je zhotovitelem používán pro ekonomickou činnost.</w:t>
      </w:r>
    </w:p>
    <w:p w14:paraId="2EC8DC89" w14:textId="5696D61F"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Místo a termín plnění</w:t>
      </w:r>
    </w:p>
    <w:p w14:paraId="46591037" w14:textId="43588F98" w:rsidR="00EC1B8A" w:rsidRPr="00023735"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023735">
        <w:rPr>
          <w:rFonts w:asciiTheme="minorHAnsi" w:hAnsiTheme="minorHAnsi" w:cstheme="minorHAnsi"/>
          <w:sz w:val="22"/>
          <w:szCs w:val="22"/>
        </w:rPr>
        <w:t xml:space="preserve">Místem plnění </w:t>
      </w:r>
      <w:r w:rsidR="00E7053E" w:rsidRPr="00023735">
        <w:rPr>
          <w:rFonts w:asciiTheme="minorHAnsi" w:hAnsiTheme="minorHAnsi" w:cstheme="minorHAnsi"/>
          <w:snapToGrid w:val="0"/>
          <w:sz w:val="22"/>
          <w:szCs w:val="22"/>
          <w:lang w:eastAsia="x-none"/>
        </w:rPr>
        <w:t>dle této smlouvy je</w:t>
      </w:r>
      <w:r w:rsidR="00EC3917">
        <w:rPr>
          <w:rFonts w:asciiTheme="minorHAnsi" w:hAnsiTheme="minorHAnsi" w:cstheme="minorHAnsi"/>
          <w:snapToGrid w:val="0"/>
          <w:sz w:val="22"/>
          <w:szCs w:val="22"/>
          <w:lang w:eastAsia="x-none"/>
        </w:rPr>
        <w:t xml:space="preserve"> </w:t>
      </w:r>
      <w:r w:rsidR="00E7053E" w:rsidRPr="00023735">
        <w:rPr>
          <w:rFonts w:asciiTheme="minorHAnsi" w:hAnsiTheme="minorHAnsi" w:cstheme="minorHAnsi"/>
          <w:snapToGrid w:val="0"/>
          <w:sz w:val="22"/>
          <w:szCs w:val="22"/>
          <w:lang w:eastAsia="x-none"/>
        </w:rPr>
        <w:t>budov</w:t>
      </w:r>
      <w:r w:rsidR="00CF5B47">
        <w:rPr>
          <w:rFonts w:asciiTheme="minorHAnsi" w:hAnsiTheme="minorHAnsi" w:cstheme="minorHAnsi"/>
          <w:snapToGrid w:val="0"/>
          <w:sz w:val="22"/>
          <w:szCs w:val="22"/>
          <w:lang w:eastAsia="x-none"/>
        </w:rPr>
        <w:t>a</w:t>
      </w:r>
      <w:r w:rsidR="00E7053E" w:rsidRPr="00023735">
        <w:rPr>
          <w:rFonts w:asciiTheme="minorHAnsi" w:hAnsiTheme="minorHAnsi" w:cstheme="minorHAnsi"/>
          <w:snapToGrid w:val="0"/>
          <w:sz w:val="22"/>
          <w:szCs w:val="22"/>
          <w:lang w:eastAsia="x-none"/>
        </w:rPr>
        <w:t xml:space="preserve"> </w:t>
      </w:r>
      <w:r w:rsidR="00254FBF" w:rsidRPr="00023735">
        <w:rPr>
          <w:rFonts w:asciiTheme="minorHAnsi" w:hAnsiTheme="minorHAnsi" w:cstheme="minorHAnsi"/>
          <w:snapToGrid w:val="0"/>
          <w:sz w:val="22"/>
          <w:szCs w:val="22"/>
          <w:lang w:eastAsia="x-none"/>
        </w:rPr>
        <w:t xml:space="preserve">objednatele </w:t>
      </w:r>
      <w:r w:rsidR="00DD5EB9" w:rsidRPr="00023735">
        <w:rPr>
          <w:rFonts w:asciiTheme="minorHAnsi" w:hAnsiTheme="minorHAnsi" w:cstheme="minorHAnsi"/>
          <w:snapToGrid w:val="0"/>
          <w:sz w:val="22"/>
          <w:szCs w:val="22"/>
          <w:lang w:eastAsia="x-none"/>
        </w:rPr>
        <w:t xml:space="preserve">na adrese </w:t>
      </w:r>
      <w:r w:rsidR="00CF5B47" w:rsidRPr="00CF5B47">
        <w:rPr>
          <w:rFonts w:asciiTheme="minorHAnsi" w:hAnsiTheme="minorHAnsi" w:cstheme="minorHAnsi"/>
          <w:snapToGrid w:val="0"/>
          <w:sz w:val="22"/>
          <w:szCs w:val="22"/>
          <w:lang w:eastAsia="x-none"/>
        </w:rPr>
        <w:t>Cejl 530/73, Brno</w:t>
      </w:r>
      <w:r w:rsidR="00EC1F38" w:rsidRPr="00023735">
        <w:rPr>
          <w:rFonts w:asciiTheme="minorHAnsi" w:hAnsiTheme="minorHAnsi" w:cstheme="minorHAnsi"/>
          <w:bCs/>
          <w:sz w:val="22"/>
          <w:szCs w:val="22"/>
        </w:rPr>
        <w:t>.</w:t>
      </w:r>
    </w:p>
    <w:p w14:paraId="4D8F23BF" w14:textId="26F9725F" w:rsidR="00EC1B8A" w:rsidRPr="005E5FEE" w:rsidRDefault="005E5FEE" w:rsidP="005E5FEE">
      <w:pPr>
        <w:pStyle w:val="Odstavecseseznamem"/>
        <w:numPr>
          <w:ilvl w:val="1"/>
          <w:numId w:val="2"/>
        </w:numPr>
        <w:jc w:val="both"/>
        <w:rPr>
          <w:rFonts w:asciiTheme="minorHAnsi" w:hAnsiTheme="minorHAnsi" w:cstheme="minorHAnsi"/>
          <w:sz w:val="22"/>
          <w:szCs w:val="22"/>
        </w:rPr>
      </w:pPr>
      <w:r w:rsidRPr="005E5FEE">
        <w:rPr>
          <w:rFonts w:asciiTheme="minorHAnsi" w:hAnsiTheme="minorHAnsi" w:cstheme="minorHAnsi"/>
          <w:sz w:val="22"/>
          <w:szCs w:val="22"/>
        </w:rPr>
        <w:t xml:space="preserve">Plnění veřejné zakázky bude zahájeno do 2 </w:t>
      </w:r>
      <w:r w:rsidR="0056011D" w:rsidRPr="005E5FEE">
        <w:rPr>
          <w:rFonts w:asciiTheme="minorHAnsi" w:hAnsiTheme="minorHAnsi" w:cstheme="minorHAnsi"/>
          <w:sz w:val="22"/>
          <w:szCs w:val="22"/>
        </w:rPr>
        <w:t>dnů po</w:t>
      </w:r>
      <w:r w:rsidRPr="005E5FEE">
        <w:rPr>
          <w:rFonts w:asciiTheme="minorHAnsi" w:hAnsiTheme="minorHAnsi" w:cstheme="minorHAnsi"/>
          <w:sz w:val="22"/>
          <w:szCs w:val="22"/>
        </w:rPr>
        <w:t xml:space="preserve"> nabytí účinnosti smlouvy o dílo předáním a převzetím staveniště a započetím stavebních prací nejpozději do 3 dnů ode dne předání a převzetí staveniště. </w:t>
      </w:r>
    </w:p>
    <w:p w14:paraId="378967BD" w14:textId="7ED87655" w:rsidR="00D50FF4" w:rsidRPr="00023735"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bookmarkStart w:id="1" w:name="_Hlk168918302"/>
      <w:r w:rsidRPr="00023735">
        <w:rPr>
          <w:rFonts w:asciiTheme="minorHAnsi" w:hAnsiTheme="minorHAnsi" w:cstheme="minorHAnsi"/>
          <w:sz w:val="22"/>
          <w:szCs w:val="22"/>
        </w:rPr>
        <w:t xml:space="preserve">Zhotovitel se zavazuje provést dílo podle </w:t>
      </w:r>
      <w:r w:rsidRPr="00515E69">
        <w:rPr>
          <w:rFonts w:asciiTheme="minorHAnsi" w:hAnsiTheme="minorHAnsi" w:cstheme="minorHAnsi"/>
          <w:sz w:val="22"/>
          <w:szCs w:val="22"/>
        </w:rPr>
        <w:t xml:space="preserve">čl. II této </w:t>
      </w:r>
      <w:r w:rsidRPr="00023735">
        <w:rPr>
          <w:rFonts w:asciiTheme="minorHAnsi" w:hAnsiTheme="minorHAnsi" w:cstheme="minorHAnsi"/>
          <w:sz w:val="22"/>
          <w:szCs w:val="22"/>
        </w:rPr>
        <w:t xml:space="preserve">smlouvy nejpozději </w:t>
      </w:r>
      <w:r w:rsidRPr="00023735">
        <w:rPr>
          <w:rFonts w:asciiTheme="minorHAnsi" w:hAnsiTheme="minorHAnsi" w:cstheme="minorHAnsi"/>
          <w:bCs/>
          <w:sz w:val="22"/>
          <w:szCs w:val="22"/>
        </w:rPr>
        <w:t>do</w:t>
      </w:r>
      <w:r w:rsidR="00293F55">
        <w:rPr>
          <w:rFonts w:asciiTheme="minorHAnsi" w:hAnsiTheme="minorHAnsi" w:cstheme="minorHAnsi"/>
          <w:bCs/>
          <w:sz w:val="22"/>
          <w:szCs w:val="22"/>
        </w:rPr>
        <w:t xml:space="preserve"> </w:t>
      </w:r>
      <w:r w:rsidR="008B737A">
        <w:rPr>
          <w:rFonts w:asciiTheme="minorHAnsi" w:hAnsiTheme="minorHAnsi" w:cstheme="minorHAnsi"/>
          <w:bCs/>
          <w:sz w:val="22"/>
          <w:szCs w:val="22"/>
        </w:rPr>
        <w:t>3 týdnů</w:t>
      </w:r>
      <w:r w:rsidR="005301E7" w:rsidRPr="00023735">
        <w:rPr>
          <w:rFonts w:asciiTheme="minorHAnsi" w:hAnsiTheme="minorHAnsi" w:cstheme="minorHAnsi"/>
          <w:bCs/>
          <w:sz w:val="22"/>
          <w:szCs w:val="22"/>
        </w:rPr>
        <w:t xml:space="preserve"> </w:t>
      </w:r>
      <w:r w:rsidRPr="00023735">
        <w:rPr>
          <w:rFonts w:asciiTheme="minorHAnsi" w:eastAsiaTheme="minorHAnsi" w:hAnsiTheme="minorHAnsi" w:cstheme="minorHAnsi"/>
          <w:bCs/>
          <w:color w:val="000000"/>
          <w:sz w:val="22"/>
          <w:szCs w:val="22"/>
          <w:lang w:eastAsia="en-US"/>
        </w:rPr>
        <w:t>ode dne předání a převzetí staveniště</w:t>
      </w:r>
      <w:r w:rsidRPr="00023735">
        <w:rPr>
          <w:rFonts w:asciiTheme="minorHAnsi" w:hAnsiTheme="minorHAnsi" w:cstheme="minorHAnsi"/>
          <w:sz w:val="22"/>
          <w:szCs w:val="22"/>
        </w:rPr>
        <w:t>.</w:t>
      </w:r>
    </w:p>
    <w:bookmarkEnd w:id="1"/>
    <w:p w14:paraId="30A5CC82" w14:textId="2A17148F" w:rsidR="00DD5EB9" w:rsidRPr="00023735" w:rsidRDefault="00DD5EB9" w:rsidP="005C5D4F">
      <w:pPr>
        <w:pStyle w:val="Odstavecseseznamem"/>
        <w:numPr>
          <w:ilvl w:val="1"/>
          <w:numId w:val="2"/>
        </w:numPr>
        <w:spacing w:after="120" w:line="240" w:lineRule="auto"/>
        <w:contextualSpacing w:val="0"/>
        <w:jc w:val="both"/>
        <w:rPr>
          <w:rFonts w:asciiTheme="minorHAnsi" w:hAnsiTheme="minorHAnsi" w:cstheme="minorHAnsi"/>
          <w:sz w:val="22"/>
          <w:szCs w:val="22"/>
          <w:u w:val="single"/>
        </w:rPr>
      </w:pPr>
      <w:r w:rsidRPr="00023735">
        <w:rPr>
          <w:rFonts w:asciiTheme="minorHAnsi" w:hAnsiTheme="minorHAnsi" w:cstheme="minorHAnsi"/>
          <w:sz w:val="22"/>
          <w:szCs w:val="22"/>
          <w:u w:val="single"/>
        </w:rPr>
        <w:t xml:space="preserve">Zhotovitel bere na vědomí, že stavební práce budou probíhat za plného provozu budovy objednatele, v níž sídlí mj. KrÚ JMK. Vzhledem k této skutečnosti je zhotovitel povinen při provádění díla respektovat </w:t>
      </w:r>
      <w:r w:rsidR="00ED0831">
        <w:rPr>
          <w:rFonts w:asciiTheme="minorHAnsi" w:hAnsiTheme="minorHAnsi" w:cstheme="minorHAnsi"/>
          <w:sz w:val="22"/>
          <w:szCs w:val="22"/>
          <w:u w:val="single"/>
        </w:rPr>
        <w:t xml:space="preserve">pokyny a </w:t>
      </w:r>
      <w:r w:rsidRPr="00023735">
        <w:rPr>
          <w:rFonts w:asciiTheme="minorHAnsi" w:hAnsiTheme="minorHAnsi" w:cstheme="minorHAnsi"/>
          <w:sz w:val="22"/>
          <w:szCs w:val="22"/>
          <w:u w:val="single"/>
        </w:rPr>
        <w:t>provozní podmínky objednatele, ze kterých vyplývají zejména následující omezení a požadavky:</w:t>
      </w:r>
    </w:p>
    <w:p w14:paraId="6F03C52E" w14:textId="77777777" w:rsidR="00DD5EB9" w:rsidRPr="00023735" w:rsidRDefault="00DD5EB9" w:rsidP="003F083D">
      <w:pPr>
        <w:pStyle w:val="Odstavecseseznamem"/>
        <w:numPr>
          <w:ilvl w:val="2"/>
          <w:numId w:val="2"/>
        </w:numPr>
        <w:spacing w:after="120" w:line="240" w:lineRule="auto"/>
        <w:contextualSpacing w:val="0"/>
        <w:jc w:val="both"/>
        <w:rPr>
          <w:rFonts w:asciiTheme="minorHAnsi" w:hAnsiTheme="minorHAnsi" w:cstheme="minorHAnsi"/>
          <w:sz w:val="22"/>
          <w:szCs w:val="22"/>
        </w:rPr>
      </w:pPr>
      <w:r w:rsidRPr="00023735">
        <w:rPr>
          <w:rFonts w:asciiTheme="minorHAnsi" w:hAnsiTheme="minorHAnsi" w:cstheme="minorHAnsi"/>
          <w:sz w:val="22"/>
          <w:szCs w:val="22"/>
        </w:rPr>
        <w:t>Veškeré práce je zhotovitel povinen provádět tak, aby co nejméně omezoval běžný provoz a chod budovy nadměrným hlukem, zápachem, emisemi, prachem, vibracemi, exhalacemi a zastíněním nad míru přiměřenou poměrům, nebezpečím úrazu, výpadkem funkce instalací a technických zařízení a dalšími negativními vlivy.</w:t>
      </w:r>
    </w:p>
    <w:p w14:paraId="5078F3A3" w14:textId="6D3A4206" w:rsidR="00DD5EB9" w:rsidRPr="00D04919" w:rsidRDefault="3C84CECF" w:rsidP="0E106FD9">
      <w:pPr>
        <w:pStyle w:val="Odstavecseseznamem"/>
        <w:numPr>
          <w:ilvl w:val="2"/>
          <w:numId w:val="2"/>
        </w:numPr>
        <w:spacing w:after="120" w:line="240" w:lineRule="auto"/>
        <w:jc w:val="both"/>
        <w:rPr>
          <w:rFonts w:asciiTheme="minorHAnsi" w:hAnsiTheme="minorHAnsi" w:cstheme="minorBidi"/>
          <w:sz w:val="22"/>
          <w:szCs w:val="22"/>
        </w:rPr>
      </w:pPr>
      <w:r w:rsidRPr="00D04919">
        <w:rPr>
          <w:rFonts w:asciiTheme="minorHAnsi" w:hAnsiTheme="minorHAnsi" w:cstheme="minorBidi"/>
          <w:sz w:val="22"/>
          <w:szCs w:val="22"/>
        </w:rPr>
        <w:lastRenderedPageBreak/>
        <w:t>Práce se zvýšenou hladinou hluku a prašnosti budou v pracovní dny prováděny výhradně po 16:00, ledaže objednatel udělí zhotoviteli předchozí souhlas k provádění těchto prací i v době do 16:00.</w:t>
      </w:r>
    </w:p>
    <w:p w14:paraId="123E4238" w14:textId="61EDF53D" w:rsidR="00FD3F94" w:rsidRPr="00B575F6" w:rsidRDefault="00252B02" w:rsidP="007933D4">
      <w:pPr>
        <w:pStyle w:val="Odstavecseseznamem"/>
        <w:numPr>
          <w:ilvl w:val="1"/>
          <w:numId w:val="2"/>
        </w:numPr>
        <w:spacing w:after="120" w:line="240" w:lineRule="auto"/>
        <w:jc w:val="both"/>
        <w:rPr>
          <w:rFonts w:asciiTheme="minorHAnsi" w:hAnsiTheme="minorHAnsi" w:cstheme="minorHAnsi"/>
          <w:sz w:val="22"/>
          <w:szCs w:val="22"/>
        </w:rPr>
      </w:pPr>
      <w:r>
        <w:rPr>
          <w:rFonts w:asciiTheme="minorHAnsi" w:hAnsiTheme="minorHAnsi" w:cstheme="minorHAnsi"/>
          <w:sz w:val="22"/>
          <w:szCs w:val="22"/>
        </w:rPr>
        <w:t>Objednatel je oprávněn uděl</w:t>
      </w:r>
      <w:r w:rsidR="00962779">
        <w:rPr>
          <w:rFonts w:asciiTheme="minorHAnsi" w:hAnsiTheme="minorHAnsi" w:cstheme="minorHAnsi"/>
          <w:sz w:val="22"/>
          <w:szCs w:val="22"/>
        </w:rPr>
        <w:t>ovat</w:t>
      </w:r>
      <w:r>
        <w:rPr>
          <w:rFonts w:asciiTheme="minorHAnsi" w:hAnsiTheme="minorHAnsi" w:cstheme="minorHAnsi"/>
          <w:sz w:val="22"/>
          <w:szCs w:val="22"/>
        </w:rPr>
        <w:t xml:space="preserve"> zhotoviteli závazné pokyny</w:t>
      </w:r>
      <w:r w:rsidR="00962779">
        <w:rPr>
          <w:rFonts w:asciiTheme="minorHAnsi" w:hAnsiTheme="minorHAnsi" w:cstheme="minorHAnsi"/>
          <w:sz w:val="22"/>
          <w:szCs w:val="22"/>
        </w:rPr>
        <w:t xml:space="preserve"> týkající se provádění díla s ohledem na aktuální provoz v budově objednatele</w:t>
      </w:r>
      <w:r w:rsidR="00B609D2">
        <w:rPr>
          <w:rFonts w:asciiTheme="minorHAnsi" w:hAnsiTheme="minorHAnsi" w:cstheme="minorHAnsi"/>
          <w:sz w:val="22"/>
          <w:szCs w:val="22"/>
        </w:rPr>
        <w:t>.</w:t>
      </w:r>
    </w:p>
    <w:p w14:paraId="2D9E656D" w14:textId="7DB6D3AB" w:rsidR="00DD5EB9" w:rsidRPr="00023735" w:rsidRDefault="00DD5EB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023735">
        <w:rPr>
          <w:rFonts w:asciiTheme="minorHAnsi" w:hAnsiTheme="minorHAnsi" w:cstheme="minorHAnsi"/>
          <w:sz w:val="22"/>
          <w:szCs w:val="22"/>
        </w:rPr>
        <w:t>Jestliže nevhodné nebo neúplné podklady nebo příkazy objednatele překážejí v řádném provádění díla, zhotovitel v nezbytném rozsahu přeruší provádění díla do doby změny nebo doplnění podkladů nebo příkazů objednatelem nebo do doby doručení písemného sdělení objednatele, že trvá na provádění díla s použitím předaných podkladů nebo na dodržování jeho příkazů. Zhotovitel je povinen pokračovat v provádění díla v rozsahu, ve kterém mu v tom nebrání nevhodné nebo neúplné podklady nebo příkazy a technologický postup stavby.</w:t>
      </w:r>
    </w:p>
    <w:p w14:paraId="3CDC1E59" w14:textId="2E8E7B63" w:rsidR="00720C1D" w:rsidRDefault="00DD5EB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023735">
        <w:rPr>
          <w:rFonts w:asciiTheme="minorHAnsi" w:hAnsiTheme="minorHAnsi" w:cstheme="minorHAnsi"/>
          <w:sz w:val="22"/>
          <w:szCs w:val="22"/>
        </w:rPr>
        <w:t>Po dobu prodlení objednatele s poskytnutím součinnosti není zhotovitel v prodlení s plněním svého závazku, nebyl</w:t>
      </w:r>
      <w:r w:rsidR="0004049C">
        <w:rPr>
          <w:rFonts w:asciiTheme="minorHAnsi" w:hAnsiTheme="minorHAnsi" w:cstheme="minorHAnsi"/>
          <w:sz w:val="22"/>
          <w:szCs w:val="22"/>
        </w:rPr>
        <w:t>o</w:t>
      </w:r>
      <w:r w:rsidRPr="00023735">
        <w:rPr>
          <w:rFonts w:asciiTheme="minorHAnsi" w:hAnsiTheme="minorHAnsi" w:cstheme="minorHAnsi"/>
          <w:sz w:val="22"/>
          <w:szCs w:val="22"/>
        </w:rPr>
        <w:t>-li možné pro prodlení objednatele s prováděním díla dále pokračovat (dále jen „kvalifikované prodlení“). Nedojde-li mezi smluvními stranami k jiné dohodě, prodlužuje se termín dokončení stavebních prací o dobu shodnou s kvalifikovaným prodlením objednatele.</w:t>
      </w:r>
      <w:r w:rsidR="006966F5">
        <w:rPr>
          <w:rFonts w:asciiTheme="minorHAnsi" w:hAnsiTheme="minorHAnsi" w:cstheme="minorHAnsi"/>
          <w:sz w:val="22"/>
          <w:szCs w:val="22"/>
        </w:rPr>
        <w:t xml:space="preserve"> </w:t>
      </w:r>
    </w:p>
    <w:p w14:paraId="260D14C3" w14:textId="57ED8BAC" w:rsidR="00DD5EB9" w:rsidRDefault="00DD5EB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023735">
        <w:rPr>
          <w:rFonts w:asciiTheme="minorHAnsi" w:hAnsiTheme="minorHAnsi" w:cstheme="minorHAnsi"/>
          <w:sz w:val="22"/>
          <w:szCs w:val="22"/>
        </w:rPr>
        <w:t xml:space="preserve">Zjistí-li zhotovitel v průběhu provádění díla, že nelze dodržet termíny plnění stanovené </w:t>
      </w:r>
      <w:r w:rsidR="00875FD1">
        <w:rPr>
          <w:rFonts w:asciiTheme="minorHAnsi" w:hAnsiTheme="minorHAnsi" w:cstheme="minorHAnsi"/>
          <w:sz w:val="22"/>
          <w:szCs w:val="22"/>
        </w:rPr>
        <w:t>touto sml</w:t>
      </w:r>
      <w:r w:rsidR="00165C76">
        <w:rPr>
          <w:rFonts w:asciiTheme="minorHAnsi" w:hAnsiTheme="minorHAnsi" w:cstheme="minorHAnsi"/>
          <w:sz w:val="22"/>
          <w:szCs w:val="22"/>
        </w:rPr>
        <w:t>o</w:t>
      </w:r>
      <w:r w:rsidR="00875FD1">
        <w:rPr>
          <w:rFonts w:asciiTheme="minorHAnsi" w:hAnsiTheme="minorHAnsi" w:cstheme="minorHAnsi"/>
          <w:sz w:val="22"/>
          <w:szCs w:val="22"/>
        </w:rPr>
        <w:t>uvou</w:t>
      </w:r>
      <w:r w:rsidRPr="00023735">
        <w:rPr>
          <w:rFonts w:asciiTheme="minorHAnsi" w:hAnsiTheme="minorHAnsi" w:cstheme="minorHAnsi"/>
          <w:sz w:val="22"/>
          <w:szCs w:val="22"/>
        </w:rPr>
        <w:t>, je povinen vždy na to objednatele upozornit. Tím nejsou dotčeny další povinnosti zhotovitele, zejména povinnost zaplatit smluvní pokutu za prodlení s předáním díla a odpovědnost zhotovitele za škodu.</w:t>
      </w:r>
    </w:p>
    <w:p w14:paraId="53445B9A" w14:textId="034F87CB" w:rsidR="00E67B33" w:rsidRPr="00B575F6" w:rsidRDefault="00E67B33" w:rsidP="00E67B33">
      <w:pPr>
        <w:pStyle w:val="Odstavecseseznamem"/>
        <w:numPr>
          <w:ilvl w:val="1"/>
          <w:numId w:val="2"/>
        </w:numPr>
        <w:spacing w:after="120" w:line="240" w:lineRule="auto"/>
        <w:contextualSpacing w:val="0"/>
        <w:jc w:val="both"/>
        <w:rPr>
          <w:rFonts w:asciiTheme="minorHAnsi" w:hAnsiTheme="minorHAnsi" w:cstheme="minorHAnsi"/>
          <w:sz w:val="22"/>
          <w:szCs w:val="22"/>
        </w:rPr>
      </w:pPr>
      <w:r w:rsidRPr="007933D4">
        <w:rPr>
          <w:rFonts w:asciiTheme="minorHAnsi" w:hAnsiTheme="minorHAnsi" w:cstheme="minorHAnsi"/>
          <w:sz w:val="22"/>
          <w:szCs w:val="22"/>
        </w:rPr>
        <w:t>Objednatel je oprávněn stanovit zhotoviteli dílčí závazný termín plnění prací nebo dodávek a dále rovněž dílčí závazný termín pro odstranění porušení povinnosti dle této smlouvy.</w:t>
      </w:r>
    </w:p>
    <w:p w14:paraId="2D5D9FAB" w14:textId="719BE8C5"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Předání a převzetí díla</w:t>
      </w:r>
    </w:p>
    <w:p w14:paraId="26277860" w14:textId="77777777" w:rsidR="007D21B1" w:rsidRPr="007D21B1" w:rsidRDefault="007D21B1" w:rsidP="007D21B1">
      <w:pPr>
        <w:pStyle w:val="Odstavecseseznamem"/>
        <w:numPr>
          <w:ilvl w:val="1"/>
          <w:numId w:val="2"/>
        </w:numPr>
        <w:spacing w:after="120" w:line="240" w:lineRule="auto"/>
        <w:contextualSpacing w:val="0"/>
        <w:jc w:val="both"/>
        <w:rPr>
          <w:rFonts w:asciiTheme="minorHAnsi" w:hAnsiTheme="minorHAnsi" w:cstheme="minorHAnsi"/>
          <w:sz w:val="22"/>
          <w:szCs w:val="22"/>
        </w:rPr>
      </w:pPr>
      <w:r w:rsidRPr="007D21B1">
        <w:rPr>
          <w:rFonts w:asciiTheme="minorHAnsi" w:hAnsiTheme="minorHAnsi" w:cstheme="minorHAnsi"/>
          <w:sz w:val="22"/>
          <w:szCs w:val="22"/>
        </w:rPr>
        <w:t xml:space="preserve">Dílo </w:t>
      </w:r>
      <w:r w:rsidRPr="007D21B1">
        <w:rPr>
          <w:rFonts w:asciiTheme="minorHAnsi" w:hAnsiTheme="minorHAnsi" w:cstheme="minorHAnsi"/>
          <w:sz w:val="22"/>
          <w:szCs w:val="22"/>
          <w:u w:val="single"/>
        </w:rPr>
        <w:t>je předáno a převzato</w:t>
      </w:r>
      <w:r w:rsidRPr="007D21B1">
        <w:rPr>
          <w:rFonts w:asciiTheme="minorHAnsi" w:hAnsiTheme="minorHAnsi" w:cstheme="minorHAnsi"/>
          <w:sz w:val="22"/>
          <w:szCs w:val="22"/>
        </w:rPr>
        <w:t>, pokud objednatel protokolárně převezme od zhotovitele dokončené dílo bez vad a nedodělků, včetně všech dokladů a dokumentace. Nedoloží-li zhotovitel všechny potřebné doklady a dokumentaci, nepovažuje se dílo za dokončené a způsobilé k předání.</w:t>
      </w:r>
    </w:p>
    <w:p w14:paraId="5341C6B4" w14:textId="77777777" w:rsidR="007D21B1" w:rsidRPr="007D21B1" w:rsidRDefault="007D21B1" w:rsidP="007D21B1">
      <w:pPr>
        <w:pStyle w:val="Odstavecseseznamem"/>
        <w:numPr>
          <w:ilvl w:val="1"/>
          <w:numId w:val="2"/>
        </w:numPr>
        <w:spacing w:after="120" w:line="240" w:lineRule="auto"/>
        <w:contextualSpacing w:val="0"/>
        <w:jc w:val="both"/>
        <w:rPr>
          <w:rFonts w:asciiTheme="minorHAnsi" w:hAnsiTheme="minorHAnsi" w:cstheme="minorHAnsi"/>
          <w:sz w:val="22"/>
          <w:szCs w:val="22"/>
        </w:rPr>
      </w:pPr>
      <w:r w:rsidRPr="007D21B1">
        <w:rPr>
          <w:rFonts w:asciiTheme="minorHAnsi" w:hAnsiTheme="minorHAnsi" w:cstheme="minorHAnsi"/>
          <w:sz w:val="22"/>
          <w:szCs w:val="22"/>
        </w:rPr>
        <w:t xml:space="preserve">Místem předání a převzetí díla je místo provádění díla na adrese Cejl 530/73, Brno.  </w:t>
      </w:r>
    </w:p>
    <w:p w14:paraId="1D70BA57" w14:textId="77777777" w:rsidR="007D21B1" w:rsidRPr="007D21B1" w:rsidRDefault="007D21B1" w:rsidP="007D21B1">
      <w:pPr>
        <w:pStyle w:val="Odstavecseseznamem"/>
        <w:numPr>
          <w:ilvl w:val="1"/>
          <w:numId w:val="2"/>
        </w:numPr>
        <w:spacing w:after="120" w:line="240" w:lineRule="auto"/>
        <w:contextualSpacing w:val="0"/>
        <w:jc w:val="both"/>
        <w:rPr>
          <w:rFonts w:asciiTheme="minorHAnsi" w:hAnsiTheme="minorHAnsi" w:cstheme="minorHAnsi"/>
          <w:sz w:val="22"/>
          <w:szCs w:val="22"/>
          <w:u w:val="single"/>
        </w:rPr>
      </w:pPr>
      <w:r w:rsidRPr="007D21B1">
        <w:rPr>
          <w:rFonts w:asciiTheme="minorHAnsi" w:hAnsiTheme="minorHAnsi" w:cstheme="minorHAnsi"/>
          <w:sz w:val="22"/>
          <w:szCs w:val="22"/>
        </w:rPr>
        <w:t>Protokol o předání a převzetí díla musí</w:t>
      </w:r>
      <w:r w:rsidRPr="007D21B1">
        <w:rPr>
          <w:rFonts w:asciiTheme="minorHAnsi" w:hAnsiTheme="minorHAnsi" w:cstheme="minorHAnsi"/>
          <w:sz w:val="22"/>
          <w:szCs w:val="22"/>
          <w:u w:val="single"/>
        </w:rPr>
        <w:t xml:space="preserve"> obsahovat: </w:t>
      </w:r>
    </w:p>
    <w:p w14:paraId="08A95202" w14:textId="77777777" w:rsidR="007D21B1" w:rsidRPr="007D21B1" w:rsidRDefault="007D21B1" w:rsidP="007D21B1">
      <w:pPr>
        <w:pStyle w:val="Odstavecseseznamem"/>
        <w:numPr>
          <w:ilvl w:val="0"/>
          <w:numId w:val="9"/>
        </w:numPr>
        <w:spacing w:after="120"/>
        <w:rPr>
          <w:rFonts w:asciiTheme="minorHAnsi" w:hAnsiTheme="minorHAnsi" w:cstheme="minorHAnsi"/>
          <w:sz w:val="22"/>
          <w:szCs w:val="22"/>
        </w:rPr>
      </w:pPr>
      <w:r w:rsidRPr="007D21B1">
        <w:rPr>
          <w:rFonts w:asciiTheme="minorHAnsi" w:hAnsiTheme="minorHAnsi" w:cstheme="minorHAnsi"/>
          <w:sz w:val="22"/>
          <w:szCs w:val="22"/>
        </w:rPr>
        <w:t>údaje o zhotoviteli, poddodavatelích zhotovitele a objednateli;</w:t>
      </w:r>
    </w:p>
    <w:p w14:paraId="62BBC541" w14:textId="77777777" w:rsidR="007D21B1" w:rsidRPr="007D21B1" w:rsidRDefault="007D21B1" w:rsidP="007D21B1">
      <w:pPr>
        <w:pStyle w:val="Odstavecseseznamem"/>
        <w:numPr>
          <w:ilvl w:val="0"/>
          <w:numId w:val="9"/>
        </w:numPr>
        <w:spacing w:after="120"/>
        <w:rPr>
          <w:rFonts w:asciiTheme="minorHAnsi" w:hAnsiTheme="minorHAnsi" w:cstheme="minorHAnsi"/>
          <w:sz w:val="22"/>
          <w:szCs w:val="22"/>
        </w:rPr>
      </w:pPr>
      <w:r w:rsidRPr="007D21B1">
        <w:rPr>
          <w:rFonts w:asciiTheme="minorHAnsi" w:hAnsiTheme="minorHAnsi" w:cstheme="minorHAnsi"/>
          <w:sz w:val="22"/>
          <w:szCs w:val="22"/>
        </w:rPr>
        <w:t>popis díla, které je předmětem předání a převzetí;</w:t>
      </w:r>
    </w:p>
    <w:p w14:paraId="588B4719" w14:textId="77777777" w:rsidR="007D21B1" w:rsidRPr="007D21B1" w:rsidRDefault="007D21B1" w:rsidP="007D21B1">
      <w:pPr>
        <w:pStyle w:val="Odstavecseseznamem"/>
        <w:numPr>
          <w:ilvl w:val="0"/>
          <w:numId w:val="9"/>
        </w:numPr>
        <w:spacing w:after="120"/>
        <w:rPr>
          <w:rFonts w:asciiTheme="minorHAnsi" w:hAnsiTheme="minorHAnsi" w:cstheme="minorHAnsi"/>
          <w:sz w:val="22"/>
          <w:szCs w:val="22"/>
        </w:rPr>
      </w:pPr>
      <w:r w:rsidRPr="007D21B1">
        <w:rPr>
          <w:rFonts w:asciiTheme="minorHAnsi" w:hAnsiTheme="minorHAnsi" w:cstheme="minorHAnsi"/>
          <w:sz w:val="22"/>
          <w:szCs w:val="22"/>
        </w:rPr>
        <w:t>seznam předávaných dokladů a dokumentace;</w:t>
      </w:r>
    </w:p>
    <w:p w14:paraId="0EDA6BE9" w14:textId="77777777" w:rsidR="007D21B1" w:rsidRDefault="007D21B1" w:rsidP="007D21B1">
      <w:pPr>
        <w:pStyle w:val="Odstavecseseznamem"/>
        <w:numPr>
          <w:ilvl w:val="0"/>
          <w:numId w:val="9"/>
        </w:numPr>
        <w:spacing w:after="120"/>
        <w:rPr>
          <w:rFonts w:asciiTheme="minorHAnsi" w:hAnsiTheme="minorHAnsi" w:cstheme="minorHAnsi"/>
          <w:sz w:val="22"/>
          <w:szCs w:val="22"/>
        </w:rPr>
      </w:pPr>
      <w:r w:rsidRPr="007D21B1">
        <w:rPr>
          <w:rFonts w:asciiTheme="minorHAnsi" w:hAnsiTheme="minorHAnsi" w:cstheme="minorHAnsi"/>
          <w:sz w:val="22"/>
          <w:szCs w:val="22"/>
        </w:rPr>
        <w:t>prohlášení objednatele, zda dílo přejímá;</w:t>
      </w:r>
    </w:p>
    <w:p w14:paraId="3900213C" w14:textId="5A411BF5" w:rsidR="007D21B1" w:rsidRPr="007D21B1" w:rsidRDefault="007D21B1" w:rsidP="007D21B1">
      <w:pPr>
        <w:pStyle w:val="Odstavecseseznamem"/>
        <w:numPr>
          <w:ilvl w:val="0"/>
          <w:numId w:val="9"/>
        </w:numPr>
        <w:spacing w:after="120"/>
        <w:rPr>
          <w:rFonts w:asciiTheme="minorHAnsi" w:hAnsiTheme="minorHAnsi" w:cstheme="minorHAnsi"/>
          <w:sz w:val="22"/>
          <w:szCs w:val="22"/>
        </w:rPr>
      </w:pPr>
      <w:r w:rsidRPr="007D21B1">
        <w:rPr>
          <w:rFonts w:asciiTheme="minorHAnsi" w:hAnsiTheme="minorHAnsi" w:cstheme="minorHAnsi"/>
          <w:sz w:val="22"/>
          <w:szCs w:val="22"/>
        </w:rPr>
        <w:t>termín, od kterého počíná běžet záruční doba díla.</w:t>
      </w:r>
    </w:p>
    <w:p w14:paraId="7271ADAC" w14:textId="2098FEF6" w:rsidR="00166B7B" w:rsidRPr="00C76A90" w:rsidRDefault="00166B7B"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76A90">
        <w:rPr>
          <w:rFonts w:asciiTheme="minorHAnsi" w:hAnsiTheme="minorHAnsi" w:cstheme="minorHAnsi"/>
          <w:sz w:val="22"/>
          <w:szCs w:val="22"/>
        </w:rPr>
        <w:t xml:space="preserve">Zhotovitel se zavazuje řádně odstranit veškeré vady a nedodělky, jež vyplynou z předávacího protokolu, a to v termínu stanoveném v předávacím protokolu. V případě nepřevzetí díla objednatelem je zhotovitel povinen řádně odstranit veškeré vady a nedodělky ve lhůtě sjednané v zápisu o nepřevzetí díla. Nebude-li termín odstranění vady nebo nedodělku v předávacím protokolu nebo v zápise o nepřevzetí díla stanoven, je zhotovitel povinen vadu nebo nedodělek odstranit nejpozději do 10 dnů ode dne oboustranného podpisu předávacího protokolu, resp. zápisu o nepřevzetí díla. Zhotovitel je povinen nastoupit k odstranění vad a nedodělků dle předávacího protokolu, resp. dle zápisu o nepřevzetí díla nejpozději </w:t>
      </w:r>
      <w:r w:rsidRPr="00270E88">
        <w:rPr>
          <w:rFonts w:asciiTheme="minorHAnsi" w:hAnsiTheme="minorHAnsi" w:cstheme="minorHAnsi"/>
          <w:sz w:val="22"/>
          <w:szCs w:val="22"/>
        </w:rPr>
        <w:t>do 3 dnů</w:t>
      </w:r>
      <w:r w:rsidRPr="00C76A90">
        <w:rPr>
          <w:rFonts w:asciiTheme="minorHAnsi" w:hAnsiTheme="minorHAnsi" w:cstheme="minorHAnsi"/>
          <w:sz w:val="22"/>
          <w:szCs w:val="22"/>
        </w:rPr>
        <w:t xml:space="preserve"> ode dne podpisu předávacího protokolu, resp. zápisu o nepřevzetí díla ze strany objednatele. O odstranění vad a nedodělků podepíší smluvní strany protokol o odstranění vad a nedodělků.</w:t>
      </w:r>
    </w:p>
    <w:p w14:paraId="77E489D5" w14:textId="2207A5F5" w:rsidR="00E62F9F" w:rsidRPr="00C76A90" w:rsidRDefault="000C45CB"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76A90">
        <w:rPr>
          <w:rFonts w:asciiTheme="minorHAnsi" w:hAnsiTheme="minorHAnsi" w:cstheme="minorHAnsi"/>
          <w:sz w:val="22"/>
          <w:szCs w:val="22"/>
        </w:rPr>
        <w:t xml:space="preserve">Pokud zhotovitel vady a nedodělky uvedené v předávacím protokolu nebo v zápise o nepřevzetí díla ve lhůtě dle předcházejícího odstavce neodstraní, </w:t>
      </w:r>
      <w:r w:rsidR="00E62F9F" w:rsidRPr="00C76A90">
        <w:rPr>
          <w:rFonts w:asciiTheme="minorHAnsi" w:hAnsiTheme="minorHAnsi" w:cstheme="minorHAnsi"/>
          <w:sz w:val="22"/>
          <w:szCs w:val="22"/>
        </w:rPr>
        <w:t>je objednatel oprávněn podle vlastního uvážení vady</w:t>
      </w:r>
      <w:r w:rsidR="00AA2739" w:rsidRPr="00C76A90">
        <w:rPr>
          <w:rFonts w:asciiTheme="minorHAnsi" w:hAnsiTheme="minorHAnsi" w:cstheme="minorHAnsi"/>
          <w:sz w:val="22"/>
          <w:szCs w:val="22"/>
        </w:rPr>
        <w:t xml:space="preserve"> a nedodělky</w:t>
      </w:r>
      <w:r w:rsidR="00E62F9F" w:rsidRPr="00C76A90">
        <w:rPr>
          <w:rFonts w:asciiTheme="minorHAnsi" w:hAnsiTheme="minorHAnsi" w:cstheme="minorHAnsi"/>
          <w:sz w:val="22"/>
          <w:szCs w:val="22"/>
        </w:rPr>
        <w:t xml:space="preserve"> odstranit sám nebo zajistit </w:t>
      </w:r>
      <w:r w:rsidR="00AA2739" w:rsidRPr="00C76A90">
        <w:rPr>
          <w:rFonts w:asciiTheme="minorHAnsi" w:hAnsiTheme="minorHAnsi" w:cstheme="minorHAnsi"/>
          <w:sz w:val="22"/>
          <w:szCs w:val="22"/>
        </w:rPr>
        <w:t xml:space="preserve">jejich </w:t>
      </w:r>
      <w:r w:rsidR="00E62F9F" w:rsidRPr="00C76A90">
        <w:rPr>
          <w:rFonts w:asciiTheme="minorHAnsi" w:hAnsiTheme="minorHAnsi" w:cstheme="minorHAnsi"/>
          <w:sz w:val="22"/>
          <w:szCs w:val="22"/>
        </w:rPr>
        <w:t>odstranění jinou odborně způsobilou osobou. Veškeré náklady vzniklé objednateli v souvislosti s odstraněním vad</w:t>
      </w:r>
      <w:r w:rsidR="00AA2739" w:rsidRPr="00C76A90">
        <w:rPr>
          <w:rFonts w:asciiTheme="minorHAnsi" w:hAnsiTheme="minorHAnsi" w:cstheme="minorHAnsi"/>
          <w:sz w:val="22"/>
          <w:szCs w:val="22"/>
        </w:rPr>
        <w:t xml:space="preserve"> a nedodělků</w:t>
      </w:r>
      <w:r w:rsidR="00E62F9F" w:rsidRPr="00C76A90">
        <w:rPr>
          <w:rFonts w:asciiTheme="minorHAnsi" w:hAnsiTheme="minorHAnsi" w:cstheme="minorHAnsi"/>
          <w:sz w:val="22"/>
          <w:szCs w:val="22"/>
        </w:rPr>
        <w:t xml:space="preserve"> způsobem dle tohoto odstavce </w:t>
      </w:r>
      <w:r w:rsidR="00E62F9F" w:rsidRPr="00C76A90">
        <w:rPr>
          <w:rFonts w:asciiTheme="minorHAnsi" w:hAnsiTheme="minorHAnsi" w:cstheme="minorHAnsi"/>
          <w:sz w:val="22"/>
          <w:szCs w:val="22"/>
        </w:rPr>
        <w:lastRenderedPageBreak/>
        <w:t>je zhotovitel povinen objednateli uhradit. Zhotovitel se tak zejména zavazuje uhradit cenu účtovanou objednateli jinou odborně způsobilou osobou.</w:t>
      </w:r>
    </w:p>
    <w:p w14:paraId="282C5705" w14:textId="1FCE2A1E" w:rsidR="000C45CB" w:rsidRPr="00C76A90" w:rsidRDefault="000C45CB"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76A90">
        <w:rPr>
          <w:rFonts w:asciiTheme="minorHAnsi" w:hAnsiTheme="minorHAnsi" w:cstheme="minorHAnsi"/>
          <w:sz w:val="22"/>
          <w:szCs w:val="22"/>
        </w:rPr>
        <w:t xml:space="preserve">Smluvní strany se dohodly, že § 1921, § 2112, § 2605 odst. 2, § 2606, § 2609, § 2618 a § 2629 odst. 1 občanského zákoníku a rovněž obchodní zvyklosti, jež jsou svým smyslem nebo účinky stejné nebo obdobné uvedeným ustanovením, se nepoužijí. </w:t>
      </w:r>
    </w:p>
    <w:p w14:paraId="374C6A43" w14:textId="77777777"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Nabytí vlastnického práva, přechod nebezpečí škody</w:t>
      </w:r>
    </w:p>
    <w:p w14:paraId="099569B4" w14:textId="77777777" w:rsidR="00D50FF4" w:rsidRPr="00C76A90"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76A90">
        <w:rPr>
          <w:rFonts w:asciiTheme="minorHAnsi" w:hAnsiTheme="minorHAnsi" w:cstheme="minorHAns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4404DE4E" w14:textId="77777777" w:rsidR="00D50FF4" w:rsidRPr="00C76A90"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76A90">
        <w:rPr>
          <w:rFonts w:asciiTheme="minorHAnsi" w:hAnsiTheme="minorHAnsi" w:cstheme="minorHAnsi"/>
          <w:sz w:val="22"/>
          <w:szCs w:val="22"/>
        </w:rPr>
        <w:t xml:space="preserve">Nebezpečí škody na díle nese od okamžiku převzetí staveniště zhotovitel. Nebezpečí škody na díle přechází na objednatele okamžikem převzetí díla objednatelem, resp. po odstranění všech vad a nedodělků, pokud bylo dílo předáno s vadami nebo nedodělky. </w:t>
      </w:r>
    </w:p>
    <w:p w14:paraId="6C515BB6" w14:textId="54EC1ABC" w:rsid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76A90">
        <w:rPr>
          <w:rFonts w:asciiTheme="minorHAnsi" w:hAnsiTheme="minorHAnsi" w:cstheme="minorHAnsi"/>
          <w:sz w:val="22"/>
          <w:szCs w:val="22"/>
        </w:rPr>
        <w:t>Smluvní strany se dohodly, že § 2624 a § 1976 občanského</w:t>
      </w:r>
      <w:r w:rsidR="005D199B">
        <w:rPr>
          <w:rFonts w:asciiTheme="minorHAnsi" w:hAnsiTheme="minorHAnsi" w:cstheme="minorHAnsi"/>
          <w:sz w:val="22"/>
          <w:szCs w:val="22"/>
        </w:rPr>
        <w:t xml:space="preserve"> zákoníku</w:t>
      </w:r>
      <w:r w:rsidRPr="00C76A90">
        <w:rPr>
          <w:rFonts w:asciiTheme="minorHAnsi" w:hAnsiTheme="minorHAnsi" w:cstheme="minorHAnsi"/>
          <w:sz w:val="22"/>
          <w:szCs w:val="22"/>
        </w:rPr>
        <w:t>, se nepoužijí.</w:t>
      </w:r>
    </w:p>
    <w:p w14:paraId="38D8E408" w14:textId="72A2D850" w:rsidR="00D50FF4" w:rsidRPr="007951B7"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z w:val="22"/>
          <w:szCs w:val="22"/>
        </w:rPr>
      </w:pPr>
      <w:r w:rsidRPr="007951B7">
        <w:rPr>
          <w:rFonts w:asciiTheme="minorHAnsi" w:hAnsiTheme="minorHAnsi" w:cstheme="minorHAnsi"/>
          <w:b/>
          <w:bCs/>
          <w:snapToGrid w:val="0"/>
          <w:sz w:val="22"/>
          <w:szCs w:val="22"/>
        </w:rPr>
        <w:t>Záruka za jakost, práva a povinnosti z vadného plnění</w:t>
      </w:r>
    </w:p>
    <w:p w14:paraId="73B0C698" w14:textId="61A59401" w:rsidR="00D50FF4" w:rsidRPr="00CD505D"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Zhotovitel odpovídá objednateli za to, že dílo bude odpovídat tuzemským právním předpisům, technickým, hygienickým a jiným normám, a že bude mít ty vlastnosti, které jsou u děl tohoto druhu obvyklé. V tomto smyslu se zhotovitel zavazuje bezplatně odstraňovat vady, které se na díl</w:t>
      </w:r>
      <w:r w:rsidR="00254FBF" w:rsidRPr="00CD505D">
        <w:rPr>
          <w:rFonts w:asciiTheme="minorHAnsi" w:hAnsiTheme="minorHAnsi" w:cstheme="minorHAnsi"/>
          <w:sz w:val="22"/>
          <w:szCs w:val="22"/>
        </w:rPr>
        <w:t>e dle smlouvy</w:t>
      </w:r>
      <w:r w:rsidRPr="00CD505D">
        <w:rPr>
          <w:rFonts w:asciiTheme="minorHAnsi" w:hAnsiTheme="minorHAnsi" w:cstheme="minorHAnsi"/>
          <w:sz w:val="22"/>
          <w:szCs w:val="22"/>
        </w:rPr>
        <w:t xml:space="preserve"> vyskytnou v záruční době.</w:t>
      </w:r>
    </w:p>
    <w:p w14:paraId="1AA3BA7D" w14:textId="0202B067" w:rsidR="000B573A" w:rsidRPr="00CD505D" w:rsidRDefault="336D17D8" w:rsidP="0E106FD9">
      <w:pPr>
        <w:pStyle w:val="Odstavecseseznamem"/>
        <w:numPr>
          <w:ilvl w:val="1"/>
          <w:numId w:val="2"/>
        </w:numPr>
        <w:spacing w:after="120" w:line="240" w:lineRule="auto"/>
        <w:jc w:val="both"/>
        <w:rPr>
          <w:rFonts w:asciiTheme="minorHAnsi" w:hAnsiTheme="minorHAnsi" w:cstheme="minorBidi"/>
          <w:sz w:val="22"/>
          <w:szCs w:val="22"/>
        </w:rPr>
      </w:pPr>
      <w:r w:rsidRPr="0E106FD9">
        <w:rPr>
          <w:rFonts w:asciiTheme="minorHAnsi" w:hAnsiTheme="minorHAnsi" w:cstheme="minorBidi"/>
          <w:sz w:val="22"/>
          <w:szCs w:val="22"/>
        </w:rPr>
        <w:t xml:space="preserve">Délka záruční doby se sjednává v délce </w:t>
      </w:r>
      <w:r w:rsidR="00CF5B47">
        <w:rPr>
          <w:rFonts w:asciiTheme="minorHAnsi" w:hAnsiTheme="minorHAnsi" w:cstheme="minorBidi"/>
          <w:sz w:val="22"/>
          <w:szCs w:val="22"/>
        </w:rPr>
        <w:t>24</w:t>
      </w:r>
      <w:r w:rsidRPr="00D04919">
        <w:rPr>
          <w:rFonts w:asciiTheme="minorHAnsi" w:hAnsiTheme="minorHAnsi" w:cstheme="minorBidi"/>
          <w:sz w:val="22"/>
          <w:szCs w:val="22"/>
        </w:rPr>
        <w:t xml:space="preserve"> měsíců</w:t>
      </w:r>
      <w:r w:rsidRPr="0E106FD9">
        <w:rPr>
          <w:rFonts w:asciiTheme="minorHAnsi" w:hAnsiTheme="minorHAnsi" w:cstheme="minorBidi"/>
          <w:sz w:val="22"/>
          <w:szCs w:val="22"/>
        </w:rPr>
        <w:t xml:space="preserve"> a </w:t>
      </w:r>
      <w:r w:rsidR="622CF0DA" w:rsidRPr="0E106FD9">
        <w:rPr>
          <w:rFonts w:asciiTheme="minorHAnsi" w:hAnsiTheme="minorHAnsi" w:cstheme="minorBidi"/>
          <w:sz w:val="22"/>
          <w:szCs w:val="22"/>
        </w:rPr>
        <w:t xml:space="preserve">začíná běžet dnem převzetí díla objednatelem na základě předávacího protokolu v případě, že dílo bylo předáno bez vad a nedodělků. V případě, že dílo (či jeho část) bylo předáno s drobnými vadami a nedodělky ve smyslu </w:t>
      </w:r>
      <w:r w:rsidR="24E92EDC" w:rsidRPr="0E106FD9">
        <w:rPr>
          <w:rFonts w:asciiTheme="minorHAnsi" w:hAnsiTheme="minorHAnsi" w:cstheme="minorBidi"/>
          <w:sz w:val="22"/>
          <w:szCs w:val="22"/>
        </w:rPr>
        <w:t xml:space="preserve">čl. VIII odst. </w:t>
      </w:r>
      <w:r w:rsidR="003D79D3">
        <w:rPr>
          <w:rFonts w:asciiTheme="minorHAnsi" w:hAnsiTheme="minorHAnsi" w:cstheme="minorBidi"/>
          <w:sz w:val="22"/>
          <w:szCs w:val="22"/>
        </w:rPr>
        <w:t>4</w:t>
      </w:r>
      <w:r w:rsidR="622CF0DA" w:rsidRPr="0E106FD9">
        <w:rPr>
          <w:rFonts w:asciiTheme="minorHAnsi" w:hAnsiTheme="minorHAnsi" w:cstheme="minorBidi"/>
          <w:color w:val="FF0000"/>
          <w:sz w:val="22"/>
          <w:szCs w:val="22"/>
        </w:rPr>
        <w:t xml:space="preserve"> </w:t>
      </w:r>
      <w:r w:rsidR="622CF0DA" w:rsidRPr="0E106FD9">
        <w:rPr>
          <w:rFonts w:asciiTheme="minorHAnsi" w:hAnsiTheme="minorHAnsi" w:cstheme="minorBidi"/>
          <w:sz w:val="22"/>
          <w:szCs w:val="22"/>
        </w:rPr>
        <w:t>této smlouvy, počíná záruční doba běžet ode dne odstranění takových vad a nedodělků.</w:t>
      </w:r>
    </w:p>
    <w:p w14:paraId="5524AA12" w14:textId="77777777" w:rsidR="00D50FF4" w:rsidRPr="00CD505D"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 xml:space="preserve">Zhotovitel poskytuje objednateli záruku za jakost díla, jíž se zhotovitel zavazuje, že </w:t>
      </w:r>
    </w:p>
    <w:p w14:paraId="7A9D606F" w14:textId="77777777" w:rsidR="00D50FF4" w:rsidRPr="00CD505D" w:rsidRDefault="00D50FF4" w:rsidP="005C5D4F">
      <w:pPr>
        <w:pStyle w:val="Odstavecseseznamem"/>
        <w:numPr>
          <w:ilvl w:val="2"/>
          <w:numId w:val="2"/>
        </w:numPr>
        <w:spacing w:after="0" w:line="240" w:lineRule="auto"/>
        <w:contextualSpacing w:val="0"/>
        <w:jc w:val="both"/>
        <w:rPr>
          <w:rFonts w:asciiTheme="minorHAnsi" w:hAnsiTheme="minorHAnsi" w:cstheme="minorHAnsi"/>
          <w:bCs/>
          <w:sz w:val="22"/>
          <w:szCs w:val="22"/>
        </w:rPr>
      </w:pPr>
      <w:r w:rsidRPr="00CD505D">
        <w:rPr>
          <w:rFonts w:asciiTheme="minorHAnsi" w:hAnsiTheme="minorHAnsi" w:cstheme="minorHAnsi"/>
          <w:bCs/>
          <w:sz w:val="22"/>
          <w:szCs w:val="22"/>
        </w:rPr>
        <w:t>dílo bude po záruční dobu způsobilé pro použití k účelu vyplývajícímu ze smlouvy a k účelu obvyklému,</w:t>
      </w:r>
    </w:p>
    <w:p w14:paraId="028971BF" w14:textId="4CD4A3DD" w:rsidR="00D50FF4" w:rsidRPr="00CD505D" w:rsidRDefault="00D50FF4" w:rsidP="005C5D4F">
      <w:pPr>
        <w:pStyle w:val="Odstavecseseznamem"/>
        <w:numPr>
          <w:ilvl w:val="2"/>
          <w:numId w:val="2"/>
        </w:numPr>
        <w:spacing w:after="0" w:line="240" w:lineRule="auto"/>
        <w:contextualSpacing w:val="0"/>
        <w:jc w:val="both"/>
        <w:rPr>
          <w:rFonts w:asciiTheme="minorHAnsi" w:hAnsiTheme="minorHAnsi" w:cstheme="minorHAnsi"/>
          <w:bCs/>
          <w:sz w:val="22"/>
          <w:szCs w:val="22"/>
        </w:rPr>
      </w:pPr>
      <w:r w:rsidRPr="00CD505D">
        <w:rPr>
          <w:rFonts w:asciiTheme="minorHAnsi" w:hAnsiTheme="minorHAnsi" w:cstheme="minorHAnsi"/>
          <w:bCs/>
          <w:sz w:val="22"/>
          <w:szCs w:val="22"/>
        </w:rPr>
        <w:t>dílo si po záruční dobu zachová vlastnosti sjednané smlouvou a požadované právními předpisy (nebude mít faktické vady), a</w:t>
      </w:r>
    </w:p>
    <w:p w14:paraId="6DDD63C2" w14:textId="724C34D8" w:rsidR="00DB0940" w:rsidRDefault="00D50FF4" w:rsidP="005C5D4F">
      <w:pPr>
        <w:pStyle w:val="Odstavecseseznamem"/>
        <w:numPr>
          <w:ilvl w:val="2"/>
          <w:numId w:val="2"/>
        </w:numPr>
        <w:spacing w:after="0" w:line="240" w:lineRule="auto"/>
        <w:contextualSpacing w:val="0"/>
        <w:jc w:val="both"/>
        <w:rPr>
          <w:rFonts w:asciiTheme="minorHAnsi" w:hAnsiTheme="minorHAnsi" w:cstheme="minorHAnsi"/>
          <w:bCs/>
          <w:sz w:val="22"/>
          <w:szCs w:val="22"/>
        </w:rPr>
      </w:pPr>
      <w:r w:rsidRPr="00CD505D">
        <w:rPr>
          <w:rFonts w:asciiTheme="minorHAnsi" w:hAnsiTheme="minorHAnsi" w:cstheme="minorHAnsi"/>
          <w:bCs/>
          <w:sz w:val="22"/>
          <w:szCs w:val="22"/>
        </w:rPr>
        <w:t xml:space="preserve">dílo nebude mít právní vady. </w:t>
      </w:r>
    </w:p>
    <w:p w14:paraId="5BC60701" w14:textId="03E46003" w:rsidR="000B573A" w:rsidRPr="00DB0940"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DB0940">
        <w:rPr>
          <w:rFonts w:asciiTheme="minorHAnsi" w:hAnsiTheme="minorHAnsi" w:cstheme="minorHAnsi"/>
          <w:sz w:val="22"/>
          <w:szCs w:val="22"/>
        </w:rPr>
        <w:t>Dílo bude vadné, nebude-li</w:t>
      </w:r>
    </w:p>
    <w:p w14:paraId="60EAAE08" w14:textId="77777777" w:rsidR="000B573A" w:rsidRPr="00CD505D" w:rsidRDefault="000B573A"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při převzetí objednatelem mít vlastnosti stanovené smlouvou a požadované právními předpisy</w:t>
      </w:r>
    </w:p>
    <w:p w14:paraId="7C68850D" w14:textId="5502A116" w:rsidR="000B573A" w:rsidRPr="00CD505D" w:rsidRDefault="000B573A"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 xml:space="preserve">kdykoli v průběhu záruční doby způsobilé pro použití k účelu vyplývajícímu ze smlouvy a k účelu obvyklému nebo </w:t>
      </w:r>
    </w:p>
    <w:p w14:paraId="50C55010" w14:textId="009EF410" w:rsidR="000B573A" w:rsidRPr="00CD505D" w:rsidRDefault="000B573A"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 xml:space="preserve">kdykoli v průběhu záruční doby mít vlastnosti sjednané smlouvou a požadované právními předpisy, </w:t>
      </w:r>
    </w:p>
    <w:p w14:paraId="3C9D57E5" w14:textId="77777777" w:rsidR="000B573A" w:rsidRPr="00CD505D" w:rsidRDefault="000B573A"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při převzetí objednatelem nebo kdykoli v průběhu záruční doby prosté právních vad.</w:t>
      </w:r>
    </w:p>
    <w:p w14:paraId="7B41BD1C" w14:textId="77777777" w:rsidR="000B573A" w:rsidRPr="00CD505D"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Zhotovitel odpovídá za vady díla dle předcházejícího odstavce, nestanoví-li tato smlouva jinak.</w:t>
      </w:r>
    </w:p>
    <w:p w14:paraId="6148EC3C" w14:textId="1551F1F2" w:rsidR="00D50FF4" w:rsidRPr="00CD505D"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Zhotovitel nenese odpovědnost za vady způsobené objednatelem nebo třetími osobami, ledaže objednatel nebo takové osoby postupovaly v souladu s dokumenty nebo pokyny, které obdrželi od zhotovitele.</w:t>
      </w:r>
    </w:p>
    <w:p w14:paraId="387E0382" w14:textId="77777777" w:rsidR="000B573A" w:rsidRPr="00CD505D"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Objednatel má práva z vadného plnění i v případě, jedná-li se o vadu, kterou musel s vynaložením obvyklé pozornosti poznat již při převzetí díla.</w:t>
      </w:r>
    </w:p>
    <w:p w14:paraId="657BF050" w14:textId="43EA4F32" w:rsidR="00797145" w:rsidRPr="00CD505D" w:rsidRDefault="00797145"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2363FEB1" w14:textId="77777777" w:rsid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lastRenderedPageBreak/>
        <w:t>Zhotovitel odpovídá za vady spočívající v opotřebení díla, ke kterému do konce záruční doby vzhledem k požadavkům smlouvy na jakost a provedení díla nemělo dojít.</w:t>
      </w:r>
    </w:p>
    <w:p w14:paraId="7C8165A0" w14:textId="507E9697" w:rsidR="00D50FF4" w:rsidRPr="00D551AC"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z w:val="22"/>
          <w:szCs w:val="22"/>
        </w:rPr>
      </w:pPr>
      <w:r w:rsidRPr="00D551AC">
        <w:rPr>
          <w:rFonts w:asciiTheme="minorHAnsi" w:hAnsiTheme="minorHAnsi" w:cstheme="minorHAnsi"/>
          <w:b/>
          <w:bCs/>
          <w:snapToGrid w:val="0"/>
          <w:sz w:val="22"/>
          <w:szCs w:val="22"/>
        </w:rPr>
        <w:t>Uplatnění práv z vadného plnění</w:t>
      </w:r>
    </w:p>
    <w:p w14:paraId="0B24A2A4" w14:textId="77777777" w:rsidR="00D50FF4" w:rsidRPr="00CD505D"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Odpovídá-li zhotovitel za vady díla, má objednatel práva z vadného plnění.</w:t>
      </w:r>
    </w:p>
    <w:p w14:paraId="530427BC" w14:textId="027583E2" w:rsidR="000B573A" w:rsidRPr="00CD505D"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Objednatel je oprávněn vady reklamovat u zhotovitele jakýmkoliv způsobem. Za písemnou reklamaci se považuje též odeslání oznámení elektronickou poštou na e-mailovou adresu kontaktních osob zhotovitele uvedenou v záhlaví této smlouvy. V případě havarijních vad postačuje pouze ústní oznámení objednatele o výskytu takovéto vady na tel. číslo zhotovitele. Zhotovitel je povinen přijetí reklamace bez zbytečného odkladu potvrdit. V reklamaci objednatel uvede popis vady nebo uvede, jak se vada projevuje. Osobou oprávněnou jednat za objednatele ve věci reklamací vad díla jsou kontaktní osoby objednatele uvedené v záhlaví této smlouvy.</w:t>
      </w:r>
    </w:p>
    <w:p w14:paraId="65652E6D" w14:textId="77777777" w:rsidR="000B573A" w:rsidRPr="00CD505D"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Vada je uplatněna včas, je-li písemná forma reklamace odeslána zhotoviteli nejpozději v poslední den záruční doby nebo je-li mu reklamace sdělena jakoukoli jinou formou v poslední den záruční doby. Připadne-li konec záruční doby na sobotu, neděli nebo svátek, je vada včas uplatněna, je-li reklamace odeslána nebo sdělena zhotoviteli nejblíže následující pracovní den.</w:t>
      </w:r>
    </w:p>
    <w:p w14:paraId="2047637B" w14:textId="77777777" w:rsidR="000B573A" w:rsidRPr="00CD505D"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Reklamace se považuje za doručenou zhotoviteli v okamžiku, kdy se písemný úkon objednatele obsahující reklamaci dostane do dispozice zhotovitele. V případě úkonů činěných elektronickou poštou se má za to, že písemný úkon objednatele obsahující reklamaci se dostal do dispozice zhotovitele v den odeslání takového písemného úkonu z adresy elektronické pošty objednatele na adresu elektronické pošty zhotovitele.</w:t>
      </w:r>
    </w:p>
    <w:p w14:paraId="27E2FA62" w14:textId="7CBAAB37" w:rsidR="00D50FF4" w:rsidRPr="00CD505D"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Má-li dílo vady, za které zhotovitel odpovídá, má objednatel právo:</w:t>
      </w:r>
    </w:p>
    <w:p w14:paraId="49AC469C" w14:textId="77777777" w:rsidR="00D50FF4" w:rsidRPr="00CD505D"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na odstranění vady dodáním náhradního plnění, pokud to není vzhledem k povaze vady zcela zřejmě nepřiměřené;</w:t>
      </w:r>
    </w:p>
    <w:p w14:paraId="711DB3AC" w14:textId="77777777" w:rsidR="00D50FF4" w:rsidRPr="00CD505D"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na dodání chybějící části díla,</w:t>
      </w:r>
    </w:p>
    <w:p w14:paraId="1B82C7FF" w14:textId="77777777" w:rsidR="00D50FF4" w:rsidRPr="00CD505D"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na odstranění vady bezplatnou opravou díla,</w:t>
      </w:r>
    </w:p>
    <w:p w14:paraId="033F3484" w14:textId="77777777" w:rsidR="00D50FF4" w:rsidRPr="00CD505D"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na přiměřenou slevu z ceny díla, nebo</w:t>
      </w:r>
    </w:p>
    <w:p w14:paraId="2ACE6C3E" w14:textId="77777777" w:rsidR="00D50FF4" w:rsidRPr="00CD505D"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odstoupit od této smlouvy.</w:t>
      </w:r>
    </w:p>
    <w:p w14:paraId="4C1B5A85" w14:textId="77777777" w:rsidR="00D50FF4" w:rsidRPr="00CD505D"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Objednatel sdělí zhotoviteli volbu nároku z vady v reklamaci, nebo bez zbytečného odkladu po reklamaci. Provedenou volbu nemůže objednatel změnit bez souhlasu zhotovitele; to neplatí, žádal-li objednatel opravu vady, která se ukáže jako neopravitelná.</w:t>
      </w:r>
    </w:p>
    <w:p w14:paraId="20415852" w14:textId="77777777" w:rsidR="000B573A" w:rsidRPr="00CD505D"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Nesdělí-li objednatel zhotoviteli, jaké právo si zvolil, ani bez zbytečného odkladu poté, co jej k tomu zhotovitel vyzval, musí zhotovitel odstranit vady, a to podle své volby opravou nebo dodáním nového díla nebo jeho součásti; volba nesmí objednateli způsobit nepřiměřené náklady.</w:t>
      </w:r>
    </w:p>
    <w:p w14:paraId="05E60FA5" w14:textId="77777777" w:rsidR="000B573A" w:rsidRPr="00CD505D" w:rsidRDefault="000B573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CD505D">
        <w:rPr>
          <w:rFonts w:asciiTheme="minorHAnsi" w:hAnsiTheme="minorHAnsi" w:cstheme="minorHAnsi"/>
          <w:sz w:val="22"/>
          <w:szCs w:val="22"/>
        </w:rPr>
        <w:t>Objednatel má právo na náhradu nákladů účelně vynaložených v souvislosti s oznámením vad zhotoviteli.</w:t>
      </w:r>
    </w:p>
    <w:p w14:paraId="6DD913B7" w14:textId="77777777"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Podmínky odstranění vad</w:t>
      </w:r>
    </w:p>
    <w:p w14:paraId="2829672A" w14:textId="42FBC84E" w:rsidR="00047E97"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D16C53">
        <w:rPr>
          <w:rFonts w:asciiTheme="minorHAnsi" w:hAnsiTheme="minorHAnsi" w:cstheme="minorHAnsi"/>
          <w:sz w:val="22"/>
          <w:szCs w:val="22"/>
        </w:rPr>
        <w:t xml:space="preserve">K odstranění vady je zhotovitel povinen nastoupit ve lhůtě, kterou sdělí objednateli, nejpozději však do </w:t>
      </w:r>
      <w:r w:rsidR="00020B49" w:rsidRPr="00D16C53">
        <w:rPr>
          <w:rFonts w:asciiTheme="minorHAnsi" w:hAnsiTheme="minorHAnsi" w:cstheme="minorHAnsi"/>
          <w:sz w:val="22"/>
          <w:szCs w:val="22"/>
        </w:rPr>
        <w:t>3</w:t>
      </w:r>
      <w:r w:rsidRPr="00D16C53">
        <w:rPr>
          <w:rFonts w:asciiTheme="minorHAnsi" w:hAnsiTheme="minorHAnsi" w:cstheme="minorHAnsi"/>
          <w:sz w:val="22"/>
          <w:szCs w:val="22"/>
        </w:rPr>
        <w:t xml:space="preserve"> dnů od</w:t>
      </w:r>
      <w:r w:rsidR="00370ED6" w:rsidRPr="00D16C53">
        <w:rPr>
          <w:rFonts w:asciiTheme="minorHAnsi" w:hAnsiTheme="minorHAnsi" w:cstheme="minorHAnsi"/>
          <w:sz w:val="22"/>
          <w:szCs w:val="22"/>
        </w:rPr>
        <w:t>e</w:t>
      </w:r>
      <w:r w:rsidRPr="00D16C53">
        <w:rPr>
          <w:rFonts w:asciiTheme="minorHAnsi" w:hAnsiTheme="minorHAnsi" w:cstheme="minorHAnsi"/>
          <w:sz w:val="22"/>
          <w:szCs w:val="22"/>
        </w:rPr>
        <w:t xml:space="preserve"> dne obdržení reklamace</w:t>
      </w:r>
      <w:r w:rsidR="00B12627" w:rsidRPr="00D16C53">
        <w:rPr>
          <w:rFonts w:asciiTheme="minorHAnsi" w:hAnsiTheme="minorHAnsi" w:cstheme="minorHAnsi"/>
          <w:sz w:val="22"/>
          <w:szCs w:val="22"/>
        </w:rPr>
        <w:t>, nedohodnou-li se smluvní strany jinak</w:t>
      </w:r>
      <w:r w:rsidRPr="00D16C53">
        <w:rPr>
          <w:rFonts w:asciiTheme="minorHAnsi" w:hAnsiTheme="minorHAnsi" w:cstheme="minorHAnsi"/>
          <w:sz w:val="22"/>
          <w:szCs w:val="22"/>
        </w:rPr>
        <w:t xml:space="preserve">. </w:t>
      </w:r>
      <w:r w:rsidR="00A1472E" w:rsidRPr="00D16C53">
        <w:rPr>
          <w:rFonts w:asciiTheme="minorHAnsi" w:hAnsiTheme="minorHAnsi" w:cstheme="minorHAnsi"/>
          <w:sz w:val="22"/>
          <w:szCs w:val="22"/>
        </w:rPr>
        <w:t>Zhotovitel je povinen bez zbytečného odkladu provést veškerá opatření zamezující vzniku škod</w:t>
      </w:r>
      <w:r w:rsidR="00AB3851">
        <w:rPr>
          <w:rFonts w:asciiTheme="minorHAnsi" w:hAnsiTheme="minorHAnsi" w:cstheme="minorHAnsi"/>
          <w:sz w:val="22"/>
          <w:szCs w:val="22"/>
        </w:rPr>
        <w:t>y</w:t>
      </w:r>
      <w:r w:rsidR="00A1472E" w:rsidRPr="00D16C53">
        <w:rPr>
          <w:rFonts w:asciiTheme="minorHAnsi" w:hAnsiTheme="minorHAnsi" w:cstheme="minorHAnsi"/>
          <w:sz w:val="22"/>
          <w:szCs w:val="22"/>
        </w:rPr>
        <w:t xml:space="preserve"> na majetku či životě a zdraví osob. </w:t>
      </w:r>
      <w:r w:rsidRPr="00D16C53">
        <w:rPr>
          <w:rFonts w:asciiTheme="minorHAnsi" w:hAnsiTheme="minorHAnsi" w:cstheme="minorHAnsi"/>
          <w:sz w:val="22"/>
          <w:szCs w:val="22"/>
        </w:rPr>
        <w:t xml:space="preserve">Zhotovitel je povinen oznámené vady odstranit nejpozději do </w:t>
      </w:r>
      <w:r w:rsidR="00020B49" w:rsidRPr="00D16C53">
        <w:rPr>
          <w:rFonts w:asciiTheme="minorHAnsi" w:hAnsiTheme="minorHAnsi" w:cstheme="minorHAnsi"/>
          <w:sz w:val="22"/>
          <w:szCs w:val="22"/>
        </w:rPr>
        <w:t>5</w:t>
      </w:r>
      <w:r w:rsidRPr="00D16C53">
        <w:rPr>
          <w:rFonts w:asciiTheme="minorHAnsi" w:hAnsiTheme="minorHAnsi" w:cstheme="minorHAnsi"/>
          <w:sz w:val="22"/>
          <w:szCs w:val="22"/>
        </w:rPr>
        <w:t xml:space="preserve"> dnů ode dne, kdy byl povinen nejpozději nastoupit k jejich odstranění</w:t>
      </w:r>
      <w:r w:rsidR="00712854" w:rsidRPr="00D16C53">
        <w:rPr>
          <w:rFonts w:asciiTheme="minorHAnsi" w:hAnsiTheme="minorHAnsi" w:cstheme="minorHAnsi"/>
          <w:sz w:val="22"/>
          <w:szCs w:val="22"/>
        </w:rPr>
        <w:t xml:space="preserve">, </w:t>
      </w:r>
      <w:r w:rsidR="00047E97" w:rsidRPr="00D16C53">
        <w:rPr>
          <w:rFonts w:asciiTheme="minorHAnsi" w:hAnsiTheme="minorHAnsi" w:cstheme="minorHAnsi"/>
          <w:sz w:val="22"/>
          <w:szCs w:val="22"/>
        </w:rPr>
        <w:t>nedohodnou-li se smluvní strany jinak</w:t>
      </w:r>
      <w:r w:rsidR="00047E97" w:rsidRPr="00256D78">
        <w:rPr>
          <w:rFonts w:asciiTheme="minorHAnsi" w:hAnsiTheme="minorHAnsi" w:cstheme="minorHAnsi"/>
          <w:sz w:val="22"/>
          <w:szCs w:val="22"/>
        </w:rPr>
        <w:t>.</w:t>
      </w:r>
    </w:p>
    <w:p w14:paraId="2815F52B"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Nebude-li vada odstraněna ve lhůtě dle předcházejícího odstavce, má objednatel právo: </w:t>
      </w:r>
    </w:p>
    <w:p w14:paraId="6D6B3A8D" w14:textId="77777777" w:rsidR="00D50FF4" w:rsidRPr="00256D78"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zajistit odstranění vady jinou odborně způsobilou osobou,</w:t>
      </w:r>
    </w:p>
    <w:p w14:paraId="3A2C1347" w14:textId="77777777" w:rsidR="00B72C01"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na přiměřenou slevu z ceny díla,</w:t>
      </w:r>
    </w:p>
    <w:p w14:paraId="45B21B73" w14:textId="6A96D5F1" w:rsidR="00D50FF4" w:rsidRPr="00256D78" w:rsidRDefault="00B72C01"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 xml:space="preserve">na smluvní pokutu dle </w:t>
      </w:r>
      <w:r w:rsidR="00CC4820">
        <w:rPr>
          <w:rFonts w:asciiTheme="minorHAnsi" w:hAnsiTheme="minorHAnsi" w:cstheme="minorHAnsi"/>
          <w:sz w:val="22"/>
          <w:szCs w:val="22"/>
        </w:rPr>
        <w:t xml:space="preserve">čl. </w:t>
      </w:r>
      <w:r w:rsidR="008363EB">
        <w:rPr>
          <w:rFonts w:asciiTheme="minorHAnsi" w:hAnsiTheme="minorHAnsi" w:cstheme="minorHAnsi"/>
          <w:sz w:val="22"/>
          <w:szCs w:val="22"/>
        </w:rPr>
        <w:t xml:space="preserve">XIII </w:t>
      </w:r>
      <w:r w:rsidR="00CC4820">
        <w:rPr>
          <w:rFonts w:asciiTheme="minorHAnsi" w:hAnsiTheme="minorHAnsi" w:cstheme="minorHAnsi"/>
          <w:sz w:val="22"/>
          <w:szCs w:val="22"/>
        </w:rPr>
        <w:t xml:space="preserve">odst. </w:t>
      </w:r>
      <w:r w:rsidR="00696A17">
        <w:rPr>
          <w:rFonts w:asciiTheme="minorHAnsi" w:hAnsiTheme="minorHAnsi" w:cstheme="minorHAnsi"/>
          <w:sz w:val="22"/>
          <w:szCs w:val="22"/>
        </w:rPr>
        <w:t xml:space="preserve">5 </w:t>
      </w:r>
      <w:r w:rsidR="00CC4820">
        <w:rPr>
          <w:rFonts w:asciiTheme="minorHAnsi" w:hAnsiTheme="minorHAnsi" w:cstheme="minorHAnsi"/>
          <w:sz w:val="22"/>
          <w:szCs w:val="22"/>
        </w:rPr>
        <w:t>této smlouvy</w:t>
      </w:r>
      <w:r w:rsidR="00D50FF4" w:rsidRPr="00256D78">
        <w:rPr>
          <w:rFonts w:asciiTheme="minorHAnsi" w:hAnsiTheme="minorHAnsi" w:cstheme="minorHAnsi"/>
          <w:sz w:val="22"/>
          <w:szCs w:val="22"/>
        </w:rPr>
        <w:t xml:space="preserve"> nebo</w:t>
      </w:r>
    </w:p>
    <w:p w14:paraId="5CD3D7BA" w14:textId="77777777" w:rsidR="00D50FF4" w:rsidRPr="00256D78" w:rsidRDefault="00D50FF4"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od smlouvy odstoupit.</w:t>
      </w:r>
    </w:p>
    <w:p w14:paraId="4607E950" w14:textId="77777777" w:rsidR="00D50FF4" w:rsidRPr="00D16C53"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lastRenderedPageBreak/>
        <w:t xml:space="preserve">Veškeré náklady vzniklé objednateli v souvislosti s odstraněním vady způsobem dle předchozího odstavce je zhotovitel povinen objednateli uhradit. Zhotovitel se tak zejména zavazuje uhradit cenu účtovanou objednateli jinou odborně způsobilou </w:t>
      </w:r>
      <w:r w:rsidRPr="00D16C53">
        <w:rPr>
          <w:rFonts w:asciiTheme="minorHAnsi" w:hAnsiTheme="minorHAnsi" w:cstheme="minorHAnsi"/>
          <w:sz w:val="22"/>
          <w:szCs w:val="22"/>
        </w:rPr>
        <w:t>osobou za odstranění vady.</w:t>
      </w:r>
    </w:p>
    <w:p w14:paraId="388E8DBC" w14:textId="1AFBA7B6"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D16C53">
        <w:rPr>
          <w:rFonts w:asciiTheme="minorHAnsi" w:hAnsiTheme="minorHAnsi" w:cstheme="minorHAnsi"/>
          <w:sz w:val="22"/>
          <w:szCs w:val="22"/>
        </w:rPr>
        <w:t xml:space="preserve">Jestliže objednatel v reklamaci výslovně uvede, že se jedná o havárii, je zhotovitel povinen zahájit odstraňování vad nejpozději do 48 hodin od obdržení reklamace a vady odstranit v co nejkratším možném termínu, nejpozději však do </w:t>
      </w:r>
      <w:r w:rsidR="00CF761F" w:rsidRPr="00D16C53">
        <w:rPr>
          <w:rFonts w:asciiTheme="minorHAnsi" w:hAnsiTheme="minorHAnsi" w:cstheme="minorHAnsi"/>
          <w:sz w:val="22"/>
          <w:szCs w:val="22"/>
        </w:rPr>
        <w:t>3</w:t>
      </w:r>
      <w:r w:rsidRPr="00D16C53">
        <w:rPr>
          <w:rFonts w:asciiTheme="minorHAnsi" w:hAnsiTheme="minorHAnsi" w:cstheme="minorHAnsi"/>
          <w:sz w:val="22"/>
          <w:szCs w:val="22"/>
        </w:rPr>
        <w:t xml:space="preserve"> dnů ode dne, kdy byl povinen nejpozději zahájit odstraňování vad. Neprovede-li zhotovitel odstranění vad v uvedené</w:t>
      </w:r>
      <w:r w:rsidRPr="00256D78">
        <w:rPr>
          <w:rFonts w:asciiTheme="minorHAnsi" w:hAnsiTheme="minorHAnsi" w:cstheme="minorHAnsi"/>
          <w:sz w:val="22"/>
          <w:szCs w:val="22"/>
        </w:rPr>
        <w:t xml:space="preserve"> lhůtě, je objednatel oprávněn podle vlastního uvážení vady odstranit sám nebo zajistit odstranění vady jinou odborně způsobilou osobou. Veškeré náklady vzniklé objednateli v souvislosti s odstraněním vady způsobem dle tohoto odstavce je zhotovitel povinen objednateli uhradit. Zhotovitel se tak zejména zavazuje uhradit cenu účtovanou objednateli jinou odborně způsobilou osobou.</w:t>
      </w:r>
    </w:p>
    <w:p w14:paraId="6A498A40" w14:textId="77777777" w:rsidR="00020A12" w:rsidRPr="00256D78" w:rsidRDefault="00020A12"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4FE03FCF"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Objednatel je povinen poskytnout zhotoviteli součinnost nezbytnou k odstranění vady.</w:t>
      </w:r>
    </w:p>
    <w:p w14:paraId="68FCD238" w14:textId="77FB0939" w:rsidR="00D50FF4" w:rsidRPr="00256D78" w:rsidRDefault="001A7647"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 xml:space="preserve">O </w:t>
      </w:r>
      <w:r w:rsidR="00D50FF4" w:rsidRPr="00256D78">
        <w:rPr>
          <w:rFonts w:asciiTheme="minorHAnsi" w:hAnsiTheme="minorHAnsi" w:cstheme="minorHAnsi"/>
          <w:sz w:val="22"/>
          <w:szCs w:val="22"/>
        </w:rPr>
        <w:t xml:space="preserve">odstranění reklamované vady </w:t>
      </w:r>
      <w:r w:rsidR="009F45BF">
        <w:rPr>
          <w:rFonts w:asciiTheme="minorHAnsi" w:hAnsiTheme="minorHAnsi" w:cstheme="minorHAnsi"/>
          <w:sz w:val="22"/>
          <w:szCs w:val="22"/>
        </w:rPr>
        <w:t>sepíší smluvní strany</w:t>
      </w:r>
      <w:r w:rsidR="00D50FF4" w:rsidRPr="00256D78">
        <w:rPr>
          <w:rFonts w:asciiTheme="minorHAnsi" w:hAnsiTheme="minorHAnsi" w:cstheme="minorHAnsi"/>
          <w:sz w:val="22"/>
          <w:szCs w:val="22"/>
        </w:rPr>
        <w:t xml:space="preserve"> protokol, ve kterém objednatel potvrdí odstranění vady nebo uvede důvody, pro které považuje vadu za neodstraněnou. V protokolu </w:t>
      </w:r>
      <w:r w:rsidR="009F45BF">
        <w:rPr>
          <w:rFonts w:asciiTheme="minorHAnsi" w:hAnsiTheme="minorHAnsi" w:cstheme="minorHAnsi"/>
          <w:sz w:val="22"/>
          <w:szCs w:val="22"/>
        </w:rPr>
        <w:t xml:space="preserve">bude </w:t>
      </w:r>
      <w:r w:rsidR="00D50FF4" w:rsidRPr="00256D78">
        <w:rPr>
          <w:rFonts w:asciiTheme="minorHAnsi" w:hAnsiTheme="minorHAnsi" w:cstheme="minorHAnsi"/>
          <w:sz w:val="22"/>
          <w:szCs w:val="22"/>
        </w:rPr>
        <w:t>dále uvede</w:t>
      </w:r>
      <w:r w:rsidR="009F45BF">
        <w:rPr>
          <w:rFonts w:asciiTheme="minorHAnsi" w:hAnsiTheme="minorHAnsi" w:cstheme="minorHAnsi"/>
          <w:sz w:val="22"/>
          <w:szCs w:val="22"/>
        </w:rPr>
        <w:t>n</w:t>
      </w:r>
      <w:r w:rsidR="00D50FF4" w:rsidRPr="00256D78">
        <w:rPr>
          <w:rFonts w:asciiTheme="minorHAnsi" w:hAnsiTheme="minorHAnsi" w:cstheme="minorHAnsi"/>
          <w:sz w:val="22"/>
          <w:szCs w:val="22"/>
        </w:rPr>
        <w:t xml:space="preserve"> způsob odstranění vady a dobu, po kterou byla vada odstraňována.</w:t>
      </w:r>
    </w:p>
    <w:p w14:paraId="4619AF5F"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Záruční lhůta neběží po dobu, po kterou objednatel nemohl dílo užívat pro vady díla, za které zhotovitel odpovídá.</w:t>
      </w:r>
    </w:p>
    <w:p w14:paraId="6269A11B"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Pro ty části díla, které byly v důsledku oprávněné reklamace objednatele zhotovitelem opraveny nebo vyměněny, běží záruční doba opětovně od počátku ode dne provedení reklamační opravy.</w:t>
      </w:r>
    </w:p>
    <w:p w14:paraId="56B67690" w14:textId="77777777"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Sankce</w:t>
      </w:r>
    </w:p>
    <w:p w14:paraId="30EF640E"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Poruší-li objednatel povinnost zaplatit cenu díla ve sjednané době, je povinen uhradit zhotoviteli úrok z prodlení ve výši 0,05 % z dlužné částky za každý i započatý den prodlení.</w:t>
      </w:r>
    </w:p>
    <w:p w14:paraId="43BFB316" w14:textId="33A505B3" w:rsidR="00D7310F" w:rsidRPr="00023735" w:rsidRDefault="00D7310F" w:rsidP="00D7310F">
      <w:pPr>
        <w:pStyle w:val="Odstavecseseznamem"/>
        <w:numPr>
          <w:ilvl w:val="1"/>
          <w:numId w:val="2"/>
        </w:numPr>
        <w:spacing w:after="120" w:line="240" w:lineRule="auto"/>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Poruší-li zhotovitel povinnost převzít staveniště </w:t>
      </w:r>
      <w:r w:rsidR="002C7675">
        <w:rPr>
          <w:rFonts w:asciiTheme="minorHAnsi" w:hAnsiTheme="minorHAnsi" w:cstheme="minorHAnsi"/>
          <w:sz w:val="22"/>
          <w:szCs w:val="22"/>
        </w:rPr>
        <w:t>nebo</w:t>
      </w:r>
      <w:r w:rsidR="00A43D56">
        <w:rPr>
          <w:rFonts w:asciiTheme="minorHAnsi" w:hAnsiTheme="minorHAnsi" w:cstheme="minorHAnsi"/>
          <w:sz w:val="22"/>
          <w:szCs w:val="22"/>
        </w:rPr>
        <w:t xml:space="preserve"> zahájit provádění díla a řádně v něm pokračovat ve lhůtách dle čl. </w:t>
      </w:r>
      <w:r w:rsidR="00BE1B74">
        <w:rPr>
          <w:rFonts w:asciiTheme="minorHAnsi" w:hAnsiTheme="minorHAnsi" w:cstheme="minorHAnsi"/>
          <w:sz w:val="22"/>
          <w:szCs w:val="22"/>
        </w:rPr>
        <w:t>VII odst. 2 této smlouvy,</w:t>
      </w:r>
      <w:r w:rsidR="00BE1B74" w:rsidRPr="00BE1B74">
        <w:t xml:space="preserve"> </w:t>
      </w:r>
      <w:r w:rsidR="00BE1B74" w:rsidRPr="00BE1B74">
        <w:rPr>
          <w:rFonts w:asciiTheme="minorHAnsi" w:hAnsiTheme="minorHAnsi" w:cstheme="minorHAnsi"/>
          <w:sz w:val="22"/>
          <w:szCs w:val="22"/>
        </w:rPr>
        <w:t xml:space="preserve">je zhotovitel povinen uhradit objednateli smluvní pokutu ve výši </w:t>
      </w:r>
      <w:r w:rsidR="0007798E">
        <w:rPr>
          <w:rFonts w:asciiTheme="minorHAnsi" w:hAnsiTheme="minorHAnsi" w:cstheme="minorHAnsi"/>
          <w:sz w:val="22"/>
          <w:szCs w:val="22"/>
        </w:rPr>
        <w:t>3</w:t>
      </w:r>
      <w:r w:rsidR="0007798E" w:rsidRPr="00BE1B74">
        <w:rPr>
          <w:rFonts w:asciiTheme="minorHAnsi" w:hAnsiTheme="minorHAnsi" w:cstheme="minorHAnsi"/>
          <w:sz w:val="22"/>
          <w:szCs w:val="22"/>
        </w:rPr>
        <w:t>.000, -</w:t>
      </w:r>
      <w:r w:rsidR="00BE1B74" w:rsidRPr="00BE1B74">
        <w:rPr>
          <w:rFonts w:asciiTheme="minorHAnsi" w:hAnsiTheme="minorHAnsi" w:cstheme="minorHAnsi"/>
          <w:sz w:val="22"/>
          <w:szCs w:val="22"/>
        </w:rPr>
        <w:t xml:space="preserve"> Kč za každý i započatý den prodlení</w:t>
      </w:r>
      <w:r w:rsidRPr="00023735">
        <w:rPr>
          <w:rFonts w:asciiTheme="minorHAnsi" w:hAnsiTheme="minorHAnsi" w:cstheme="minorHAnsi"/>
          <w:sz w:val="22"/>
          <w:szCs w:val="22"/>
        </w:rPr>
        <w:t>.</w:t>
      </w:r>
    </w:p>
    <w:p w14:paraId="3DAF9D75" w14:textId="0C8B0020" w:rsidR="00D51480" w:rsidRPr="00256D78" w:rsidRDefault="00D51480"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Poruší-li zhotovitel povinnost předat dílo </w:t>
      </w:r>
      <w:r w:rsidR="001062B7">
        <w:rPr>
          <w:rFonts w:asciiTheme="minorHAnsi" w:hAnsiTheme="minorHAnsi" w:cstheme="minorHAnsi"/>
          <w:sz w:val="22"/>
          <w:szCs w:val="22"/>
        </w:rPr>
        <w:t xml:space="preserve">objednateli </w:t>
      </w:r>
      <w:r w:rsidRPr="00256D78">
        <w:rPr>
          <w:rFonts w:asciiTheme="minorHAnsi" w:hAnsiTheme="minorHAnsi" w:cstheme="minorHAnsi"/>
          <w:sz w:val="22"/>
          <w:szCs w:val="22"/>
        </w:rPr>
        <w:t>ve lhůt</w:t>
      </w:r>
      <w:r w:rsidR="001062B7">
        <w:rPr>
          <w:rFonts w:asciiTheme="minorHAnsi" w:hAnsiTheme="minorHAnsi" w:cstheme="minorHAnsi"/>
          <w:sz w:val="22"/>
          <w:szCs w:val="22"/>
        </w:rPr>
        <w:t>ách stanovených touto smlouvou,</w:t>
      </w:r>
      <w:r w:rsidRPr="00256D78">
        <w:rPr>
          <w:rFonts w:asciiTheme="minorHAnsi" w:hAnsiTheme="minorHAnsi" w:cstheme="minorHAnsi"/>
          <w:sz w:val="22"/>
          <w:szCs w:val="22"/>
        </w:rPr>
        <w:t xml:space="preserve"> je zhotovitel povinen uhradit objednateli smluvní pokutu ve výši </w:t>
      </w:r>
      <w:r w:rsidR="0007798E" w:rsidRPr="00256D78">
        <w:rPr>
          <w:rFonts w:asciiTheme="minorHAnsi" w:hAnsiTheme="minorHAnsi" w:cstheme="minorHAnsi"/>
          <w:sz w:val="22"/>
          <w:szCs w:val="22"/>
        </w:rPr>
        <w:t>5.000, -</w:t>
      </w:r>
      <w:r w:rsidRPr="00256D78">
        <w:rPr>
          <w:rFonts w:asciiTheme="minorHAnsi" w:hAnsiTheme="minorHAnsi" w:cstheme="minorHAnsi"/>
          <w:sz w:val="22"/>
          <w:szCs w:val="22"/>
        </w:rPr>
        <w:t xml:space="preserve"> Kč za každý i započatý den prodlení, a to po dobu </w:t>
      </w:r>
      <w:r w:rsidRPr="002C7675">
        <w:rPr>
          <w:rFonts w:asciiTheme="minorHAnsi" w:hAnsiTheme="minorHAnsi" w:cstheme="minorHAnsi"/>
          <w:sz w:val="22"/>
          <w:szCs w:val="22"/>
        </w:rPr>
        <w:t xml:space="preserve">prvních </w:t>
      </w:r>
      <w:r w:rsidR="00BC60B3" w:rsidRPr="002C7675">
        <w:rPr>
          <w:rFonts w:asciiTheme="minorHAnsi" w:hAnsiTheme="minorHAnsi" w:cstheme="minorHAnsi"/>
          <w:sz w:val="22"/>
          <w:szCs w:val="22"/>
        </w:rPr>
        <w:t xml:space="preserve">5 </w:t>
      </w:r>
      <w:r w:rsidRPr="002C7675">
        <w:rPr>
          <w:rFonts w:asciiTheme="minorHAnsi" w:hAnsiTheme="minorHAnsi" w:cstheme="minorHAnsi"/>
          <w:sz w:val="22"/>
          <w:szCs w:val="22"/>
        </w:rPr>
        <w:t>dnů prodlení. Od 6.</w:t>
      </w:r>
      <w:r w:rsidR="00BC60B3" w:rsidRPr="002C7675">
        <w:rPr>
          <w:rFonts w:asciiTheme="minorHAnsi" w:hAnsiTheme="minorHAnsi" w:cstheme="minorHAnsi"/>
          <w:sz w:val="22"/>
          <w:szCs w:val="22"/>
        </w:rPr>
        <w:t xml:space="preserve"> </w:t>
      </w:r>
      <w:r w:rsidRPr="002C7675">
        <w:rPr>
          <w:rFonts w:asciiTheme="minorHAnsi" w:hAnsiTheme="minorHAnsi" w:cstheme="minorHAnsi"/>
          <w:sz w:val="22"/>
          <w:szCs w:val="22"/>
        </w:rPr>
        <w:t>dne</w:t>
      </w:r>
      <w:r w:rsidRPr="00256D78">
        <w:rPr>
          <w:rFonts w:asciiTheme="minorHAnsi" w:hAnsiTheme="minorHAnsi" w:cstheme="minorHAnsi"/>
          <w:sz w:val="22"/>
          <w:szCs w:val="22"/>
        </w:rPr>
        <w:t xml:space="preserve"> prodlení a ve všech následujících dnech prodlení je zhotovitel povinen uhradit objednateli smluvní pokutu ve výši </w:t>
      </w:r>
      <w:r w:rsidR="0007798E" w:rsidRPr="00256D78">
        <w:rPr>
          <w:rFonts w:asciiTheme="minorHAnsi" w:hAnsiTheme="minorHAnsi" w:cstheme="minorHAnsi"/>
          <w:sz w:val="22"/>
          <w:szCs w:val="22"/>
        </w:rPr>
        <w:t>10.000, -</w:t>
      </w:r>
      <w:r w:rsidRPr="00256D78">
        <w:rPr>
          <w:rFonts w:asciiTheme="minorHAnsi" w:hAnsiTheme="minorHAnsi" w:cstheme="minorHAnsi"/>
          <w:sz w:val="22"/>
          <w:szCs w:val="22"/>
        </w:rPr>
        <w:t xml:space="preserve"> Kč za každý i započatý den prodlení.</w:t>
      </w:r>
    </w:p>
    <w:p w14:paraId="0472E1E8" w14:textId="222A2EFB" w:rsidR="0026148E" w:rsidRPr="00256D78" w:rsidRDefault="0026148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Poruší-li zhotovitel povinnost plnit ve lhůtě stanovené objednatelem </w:t>
      </w:r>
      <w:r w:rsidRPr="001758E6">
        <w:rPr>
          <w:rFonts w:asciiTheme="minorHAnsi" w:hAnsiTheme="minorHAnsi" w:cstheme="minorHAnsi"/>
          <w:sz w:val="22"/>
          <w:szCs w:val="22"/>
        </w:rPr>
        <w:t>dle</w:t>
      </w:r>
      <w:r w:rsidR="006934FA" w:rsidRPr="001758E6">
        <w:rPr>
          <w:rFonts w:asciiTheme="minorHAnsi" w:hAnsiTheme="minorHAnsi" w:cstheme="minorHAnsi"/>
          <w:sz w:val="22"/>
          <w:szCs w:val="22"/>
        </w:rPr>
        <w:t xml:space="preserve"> čl. III odst. 1</w:t>
      </w:r>
      <w:r w:rsidR="00083149">
        <w:rPr>
          <w:rFonts w:asciiTheme="minorHAnsi" w:hAnsiTheme="minorHAnsi" w:cstheme="minorHAnsi"/>
          <w:sz w:val="22"/>
          <w:szCs w:val="22"/>
        </w:rPr>
        <w:t xml:space="preserve">2 </w:t>
      </w:r>
      <w:r w:rsidRPr="001758E6">
        <w:rPr>
          <w:rFonts w:asciiTheme="minorHAnsi" w:hAnsiTheme="minorHAnsi" w:cstheme="minorHAnsi"/>
          <w:sz w:val="22"/>
          <w:szCs w:val="22"/>
        </w:rPr>
        <w:t xml:space="preserve">této </w:t>
      </w:r>
      <w:r w:rsidRPr="00256D78">
        <w:rPr>
          <w:rFonts w:asciiTheme="minorHAnsi" w:hAnsiTheme="minorHAnsi" w:cstheme="minorHAnsi"/>
          <w:sz w:val="22"/>
          <w:szCs w:val="22"/>
        </w:rPr>
        <w:t xml:space="preserve">smlouvy, je zhotovitel povinen uhradit objednateli smluvní pokutu ve výši </w:t>
      </w:r>
      <w:r w:rsidR="0007798E">
        <w:rPr>
          <w:rFonts w:asciiTheme="minorHAnsi" w:hAnsiTheme="minorHAnsi" w:cstheme="minorHAnsi"/>
          <w:sz w:val="22"/>
          <w:szCs w:val="22"/>
        </w:rPr>
        <w:t>3</w:t>
      </w:r>
      <w:r w:rsidR="0007798E" w:rsidRPr="00256D78">
        <w:rPr>
          <w:rFonts w:asciiTheme="minorHAnsi" w:hAnsiTheme="minorHAnsi" w:cstheme="minorHAnsi"/>
          <w:sz w:val="22"/>
          <w:szCs w:val="22"/>
        </w:rPr>
        <w:t>.000, -</w:t>
      </w:r>
      <w:r w:rsidRPr="00256D78">
        <w:rPr>
          <w:rFonts w:asciiTheme="minorHAnsi" w:hAnsiTheme="minorHAnsi" w:cstheme="minorHAnsi"/>
          <w:sz w:val="22"/>
          <w:szCs w:val="22"/>
        </w:rPr>
        <w:t xml:space="preserve"> Kč za každý případ a započatý den prodlení.</w:t>
      </w:r>
    </w:p>
    <w:p w14:paraId="508CDFFC" w14:textId="2AA58BD5" w:rsidR="00690E18" w:rsidRPr="00256D78" w:rsidRDefault="00690E18"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Poruší-li zhotovitel povinnost odstranit vady či nedodělky uvedené v předávacím protokolu nebo v zápisu o nepřevzetí díla ve zvláště sjednané, jinak ve smlouvě stanovené lhůtě, je povinen uhradit objednateli smluvní pokutu ve výši </w:t>
      </w:r>
      <w:r w:rsidR="0007798E">
        <w:rPr>
          <w:rFonts w:asciiTheme="minorHAnsi" w:hAnsiTheme="minorHAnsi" w:cstheme="minorHAnsi"/>
          <w:sz w:val="22"/>
          <w:szCs w:val="22"/>
        </w:rPr>
        <w:t>3</w:t>
      </w:r>
      <w:r w:rsidR="0007798E" w:rsidRPr="00256D78">
        <w:rPr>
          <w:rFonts w:asciiTheme="minorHAnsi" w:hAnsiTheme="minorHAnsi" w:cstheme="minorHAnsi"/>
          <w:sz w:val="22"/>
          <w:szCs w:val="22"/>
        </w:rPr>
        <w:t>.000, -</w:t>
      </w:r>
      <w:r w:rsidRPr="00256D78">
        <w:rPr>
          <w:rFonts w:asciiTheme="minorHAnsi" w:hAnsiTheme="minorHAnsi" w:cstheme="minorHAnsi"/>
          <w:sz w:val="22"/>
          <w:szCs w:val="22"/>
        </w:rPr>
        <w:t xml:space="preserve"> Kč za každý nedodělek či vadu, u nichž je v prodlení, a to za každý den prodlení.</w:t>
      </w:r>
    </w:p>
    <w:p w14:paraId="4D38748F" w14:textId="5E8D9181" w:rsidR="00590F72" w:rsidRPr="00256D78" w:rsidRDefault="00590F72"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Poruší-li zhotovitel povinnost odstranit ve zvláště sjednané, jinak ve smlouvě stanovené lhůtě reklamované vady díla, je povinen uhradit objednateli smluvní pokutu ve výši </w:t>
      </w:r>
      <w:r w:rsidR="0007798E">
        <w:rPr>
          <w:rFonts w:asciiTheme="minorHAnsi" w:hAnsiTheme="minorHAnsi" w:cstheme="minorHAnsi"/>
          <w:sz w:val="22"/>
          <w:szCs w:val="22"/>
        </w:rPr>
        <w:t>3</w:t>
      </w:r>
      <w:r w:rsidR="0007798E" w:rsidRPr="00256D78">
        <w:rPr>
          <w:rFonts w:asciiTheme="minorHAnsi" w:hAnsiTheme="minorHAnsi" w:cstheme="minorHAnsi"/>
          <w:sz w:val="22"/>
          <w:szCs w:val="22"/>
        </w:rPr>
        <w:t>.000, -</w:t>
      </w:r>
      <w:r w:rsidRPr="00256D78">
        <w:rPr>
          <w:rFonts w:asciiTheme="minorHAnsi" w:hAnsiTheme="minorHAnsi" w:cstheme="minorHAnsi"/>
          <w:sz w:val="22"/>
          <w:szCs w:val="22"/>
        </w:rPr>
        <w:t xml:space="preserve"> Kč za každou reklamovanou vadu, u níž je v prodlení, a to za každý den prodlení. </w:t>
      </w:r>
    </w:p>
    <w:p w14:paraId="305CE05C" w14:textId="77777777" w:rsidR="00992F0D" w:rsidRPr="00256D78" w:rsidRDefault="00992F0D"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lastRenderedPageBreak/>
        <w:t>Označí-li objednatel v reklamaci vadu jako havárii nebo jako vadu, která brání řádnému užívání díla, je smluvní pokuta dle předchozího odstavce dvojnásobná.</w:t>
      </w:r>
    </w:p>
    <w:p w14:paraId="41FDCCB7" w14:textId="7A7A94CD" w:rsidR="005F2711" w:rsidRDefault="005F2711"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B307D9">
        <w:rPr>
          <w:rFonts w:asciiTheme="minorHAnsi" w:hAnsiTheme="minorHAnsi" w:cstheme="minorHAnsi"/>
          <w:sz w:val="22"/>
          <w:szCs w:val="22"/>
        </w:rPr>
        <w:t xml:space="preserve">Poruší-li zhotovitel povinnosti vyplývající </w:t>
      </w:r>
      <w:r w:rsidR="005A2E63" w:rsidRPr="00B307D9">
        <w:rPr>
          <w:rFonts w:asciiTheme="minorHAnsi" w:hAnsiTheme="minorHAnsi" w:cstheme="minorHAnsi"/>
          <w:sz w:val="22"/>
          <w:szCs w:val="22"/>
        </w:rPr>
        <w:t xml:space="preserve"> </w:t>
      </w:r>
      <w:r w:rsidR="005D1B3E" w:rsidRPr="00B307D9">
        <w:rPr>
          <w:rFonts w:asciiTheme="minorHAnsi" w:hAnsiTheme="minorHAnsi" w:cstheme="minorHAnsi"/>
          <w:sz w:val="22"/>
          <w:szCs w:val="22"/>
        </w:rPr>
        <w:t>z</w:t>
      </w:r>
      <w:r w:rsidR="00F62B77" w:rsidRPr="00B307D9">
        <w:rPr>
          <w:rFonts w:asciiTheme="minorHAnsi" w:hAnsiTheme="minorHAnsi" w:cstheme="minorHAnsi"/>
          <w:color w:val="FF0000"/>
          <w:sz w:val="22"/>
          <w:szCs w:val="22"/>
        </w:rPr>
        <w:t xml:space="preserve"> </w:t>
      </w:r>
      <w:r w:rsidR="00F62B77" w:rsidRPr="00B307D9">
        <w:rPr>
          <w:rFonts w:asciiTheme="minorHAnsi" w:hAnsiTheme="minorHAnsi" w:cstheme="minorHAnsi"/>
          <w:sz w:val="22"/>
          <w:szCs w:val="22"/>
        </w:rPr>
        <w:t xml:space="preserve">čl. III odst. </w:t>
      </w:r>
      <w:r w:rsidR="00083149">
        <w:rPr>
          <w:rFonts w:asciiTheme="minorHAnsi" w:hAnsiTheme="minorHAnsi" w:cstheme="minorHAnsi"/>
          <w:sz w:val="22"/>
          <w:szCs w:val="22"/>
        </w:rPr>
        <w:t>4</w:t>
      </w:r>
      <w:r w:rsidR="00810154">
        <w:rPr>
          <w:rFonts w:asciiTheme="minorHAnsi" w:hAnsiTheme="minorHAnsi" w:cstheme="minorHAnsi"/>
          <w:sz w:val="22"/>
          <w:szCs w:val="22"/>
        </w:rPr>
        <w:t xml:space="preserve"> a odst. 5</w:t>
      </w:r>
      <w:r w:rsidR="005D1B3E" w:rsidRPr="00B307D9">
        <w:rPr>
          <w:rFonts w:asciiTheme="minorHAnsi" w:hAnsiTheme="minorHAnsi" w:cstheme="minorHAnsi"/>
          <w:sz w:val="22"/>
          <w:szCs w:val="22"/>
        </w:rPr>
        <w:t xml:space="preserve"> </w:t>
      </w:r>
      <w:r w:rsidR="001564DC" w:rsidRPr="00B307D9">
        <w:rPr>
          <w:rFonts w:asciiTheme="minorHAnsi" w:hAnsiTheme="minorHAnsi" w:cstheme="minorHAnsi"/>
          <w:sz w:val="22"/>
          <w:szCs w:val="22"/>
        </w:rPr>
        <w:t>t</w:t>
      </w:r>
      <w:r w:rsidRPr="00B307D9">
        <w:rPr>
          <w:rFonts w:asciiTheme="minorHAnsi" w:hAnsiTheme="minorHAnsi" w:cstheme="minorHAnsi"/>
          <w:sz w:val="22"/>
          <w:szCs w:val="22"/>
        </w:rPr>
        <w:t xml:space="preserve">éto smlouvy, je povinen uhradit objednateli smluvní pokutu ve výši </w:t>
      </w:r>
      <w:r w:rsidR="0007798E">
        <w:rPr>
          <w:rFonts w:asciiTheme="minorHAnsi" w:hAnsiTheme="minorHAnsi" w:cstheme="minorHAnsi"/>
          <w:sz w:val="22"/>
          <w:szCs w:val="22"/>
        </w:rPr>
        <w:t>3</w:t>
      </w:r>
      <w:r w:rsidR="0007798E" w:rsidRPr="00B307D9">
        <w:rPr>
          <w:rFonts w:asciiTheme="minorHAnsi" w:hAnsiTheme="minorHAnsi" w:cstheme="minorHAnsi"/>
          <w:sz w:val="22"/>
          <w:szCs w:val="22"/>
        </w:rPr>
        <w:t>.000, -</w:t>
      </w:r>
      <w:r w:rsidRPr="00B307D9">
        <w:rPr>
          <w:rFonts w:asciiTheme="minorHAnsi" w:hAnsiTheme="minorHAnsi" w:cstheme="minorHAnsi"/>
          <w:sz w:val="22"/>
          <w:szCs w:val="22"/>
        </w:rPr>
        <w:t xml:space="preserve"> Kč za každý případ porušení takových povinností.</w:t>
      </w:r>
    </w:p>
    <w:p w14:paraId="2B4175BF" w14:textId="33846A2E" w:rsidR="004756F8" w:rsidRPr="00B307D9" w:rsidRDefault="00844522"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 xml:space="preserve">Nedodrží-li zhotovitel dílčí </w:t>
      </w:r>
      <w:r w:rsidR="00AA2161">
        <w:rPr>
          <w:rFonts w:asciiTheme="minorHAnsi" w:hAnsiTheme="minorHAnsi" w:cstheme="minorHAnsi"/>
          <w:sz w:val="22"/>
          <w:szCs w:val="22"/>
        </w:rPr>
        <w:t xml:space="preserve">závazný termín pro plnění </w:t>
      </w:r>
      <w:r w:rsidR="00006075">
        <w:rPr>
          <w:rFonts w:asciiTheme="minorHAnsi" w:hAnsiTheme="minorHAnsi" w:cstheme="minorHAnsi"/>
          <w:sz w:val="22"/>
          <w:szCs w:val="22"/>
        </w:rPr>
        <w:t xml:space="preserve">prací </w:t>
      </w:r>
      <w:r w:rsidR="00EF7024">
        <w:rPr>
          <w:rFonts w:asciiTheme="minorHAnsi" w:hAnsiTheme="minorHAnsi" w:cstheme="minorHAnsi"/>
          <w:sz w:val="22"/>
          <w:szCs w:val="22"/>
        </w:rPr>
        <w:t xml:space="preserve">nebo dodávek </w:t>
      </w:r>
      <w:r w:rsidR="00006075">
        <w:rPr>
          <w:rFonts w:asciiTheme="minorHAnsi" w:hAnsiTheme="minorHAnsi" w:cstheme="minorHAnsi"/>
          <w:sz w:val="22"/>
          <w:szCs w:val="22"/>
        </w:rPr>
        <w:t>či dílčí závazný termín pro odstranění porušení povinnost</w:t>
      </w:r>
      <w:r w:rsidR="00820D41">
        <w:rPr>
          <w:rFonts w:asciiTheme="minorHAnsi" w:hAnsiTheme="minorHAnsi" w:cstheme="minorHAnsi"/>
          <w:sz w:val="22"/>
          <w:szCs w:val="22"/>
        </w:rPr>
        <w:t xml:space="preserve">i </w:t>
      </w:r>
      <w:r w:rsidR="003F0C99">
        <w:rPr>
          <w:rFonts w:asciiTheme="minorHAnsi" w:hAnsiTheme="minorHAnsi" w:cstheme="minorHAnsi"/>
          <w:sz w:val="22"/>
          <w:szCs w:val="22"/>
        </w:rPr>
        <w:t xml:space="preserve">dle čl. VII odst. </w:t>
      </w:r>
      <w:r w:rsidR="008D058E">
        <w:rPr>
          <w:rFonts w:asciiTheme="minorHAnsi" w:hAnsiTheme="minorHAnsi" w:cstheme="minorHAnsi"/>
          <w:sz w:val="22"/>
          <w:szCs w:val="22"/>
        </w:rPr>
        <w:t>9</w:t>
      </w:r>
      <w:r w:rsidR="004968C4">
        <w:rPr>
          <w:rFonts w:asciiTheme="minorHAnsi" w:hAnsiTheme="minorHAnsi" w:cstheme="minorHAnsi"/>
          <w:sz w:val="22"/>
          <w:szCs w:val="22"/>
        </w:rPr>
        <w:t xml:space="preserve"> této smlouvy, je povinen uhradit objednateli smluvní pokutu </w:t>
      </w:r>
      <w:r w:rsidR="00C75E60">
        <w:rPr>
          <w:rFonts w:asciiTheme="minorHAnsi" w:hAnsiTheme="minorHAnsi" w:cstheme="minorHAnsi"/>
          <w:sz w:val="22"/>
          <w:szCs w:val="22"/>
        </w:rPr>
        <w:t>ve výši 3.000</w:t>
      </w:r>
      <w:r w:rsidR="0021223A">
        <w:rPr>
          <w:rFonts w:asciiTheme="minorHAnsi" w:hAnsiTheme="minorHAnsi" w:cstheme="minorHAnsi"/>
          <w:sz w:val="22"/>
          <w:szCs w:val="22"/>
        </w:rPr>
        <w:t>, - Kč za každý případ</w:t>
      </w:r>
      <w:r w:rsidR="00D16AD9">
        <w:rPr>
          <w:rFonts w:asciiTheme="minorHAnsi" w:hAnsiTheme="minorHAnsi" w:cstheme="minorHAnsi"/>
          <w:sz w:val="22"/>
          <w:szCs w:val="22"/>
        </w:rPr>
        <w:t xml:space="preserve"> a započatý den prodlení.</w:t>
      </w:r>
    </w:p>
    <w:p w14:paraId="681E7425" w14:textId="77777777" w:rsidR="007627A8" w:rsidRPr="00256D78" w:rsidRDefault="007627A8"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Zaplacení smluvní pokuty nezbavuje zhotovitele povinnosti splnit dluh smluvní pokutou utvrzený. </w:t>
      </w:r>
    </w:p>
    <w:p w14:paraId="7295210B"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Smluvní pokuta a úrok z prodlení jsou splatné do 14 kalendářních dnů po doručení vyúčtování smluvní pokuty nebo úroku z prodlení. Oznámení o uložení smluvní pokuty nebo úroku z prodlení musí vždy obsahovat popis a časové určení události, která v souladu s uzavřenou smlouvou zakládá právo smluvní strany účtovat smluvní pokutu nebo úrok z prodlení. Oznámení musí dále obsahovat informaci o způsobu úhrady smluvní pokuty nebo úroku z prodlení. </w:t>
      </w:r>
    </w:p>
    <w:p w14:paraId="5E218A52"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Za prodlení s placením smluvní pokuty či úroku z prodlení zaplatí příslušná smluvní strana druhé smluvní straně smluvní pokutu ve výši 1 % z neuhrazené částky za každý den prodlení.</w:t>
      </w:r>
    </w:p>
    <w:p w14:paraId="47C45836"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Zaplacením smluvní pokuty podle této smlouvy není dotčeno právo objednatele na náhradu případné škody v plné výši.</w:t>
      </w:r>
    </w:p>
    <w:p w14:paraId="35C12B72" w14:textId="6A3BFF22"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Objednatel je oprávněn započíst</w:t>
      </w:r>
      <w:r w:rsidR="00644823">
        <w:rPr>
          <w:rFonts w:asciiTheme="minorHAnsi" w:hAnsiTheme="minorHAnsi" w:cstheme="minorHAnsi"/>
          <w:sz w:val="22"/>
          <w:szCs w:val="22"/>
        </w:rPr>
        <w:t xml:space="preserve"> jakoukoli pohledávku vůči zhotoviteli</w:t>
      </w:r>
      <w:r w:rsidRPr="00256D78">
        <w:rPr>
          <w:rFonts w:asciiTheme="minorHAnsi" w:hAnsiTheme="minorHAnsi" w:cstheme="minorHAnsi"/>
          <w:sz w:val="22"/>
          <w:szCs w:val="22"/>
        </w:rPr>
        <w:t xml:space="preserve"> s jakoukoli pohledávkou zhotovitele vůči objednavateli podle této smlouvy.</w:t>
      </w:r>
    </w:p>
    <w:p w14:paraId="673B7688" w14:textId="66D543CA" w:rsidR="00D46F70" w:rsidRPr="00B63C8B" w:rsidRDefault="00D46F70"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Odpovědnost za škodu</w:t>
      </w:r>
    </w:p>
    <w:p w14:paraId="3CE5E9D2" w14:textId="631FD5DE" w:rsidR="00A3024A" w:rsidRPr="00256D78" w:rsidRDefault="00CF12D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Zhotovitel je povinen chránit dílo, majetek objednatele, majetek sousedící s místem plnění a staveništěm a majetek třetích osob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 Zhotovitel odpovídá i za škodu způsobenou svými poddodavateli.</w:t>
      </w:r>
    </w:p>
    <w:p w14:paraId="02AFC090" w14:textId="14F2AD10" w:rsidR="00A3024A" w:rsidRPr="00256D78" w:rsidRDefault="00A3024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5278E316" w14:textId="2AC8494C" w:rsidR="00D50FF4" w:rsidRPr="00B63C8B"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Vyšší moc</w:t>
      </w:r>
    </w:p>
    <w:p w14:paraId="02ACAA2C"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256D78">
        <w:rPr>
          <w:rFonts w:asciiTheme="minorHAnsi" w:hAnsiTheme="minorHAnsi" w:cstheme="minorHAnsi"/>
          <w:bCs/>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35091208"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256D78">
        <w:rPr>
          <w:rFonts w:asciiTheme="minorHAnsi" w:hAnsiTheme="minorHAnsi" w:cstheme="minorHAnsi"/>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80591A7"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256D78">
        <w:rPr>
          <w:rFonts w:asciiTheme="minorHAnsi" w:hAnsiTheme="minorHAnsi" w:cstheme="minorHAnsi"/>
          <w:bCs/>
          <w:sz w:val="22"/>
          <w:szCs w:val="22"/>
        </w:rPr>
        <w:lastRenderedPageBreak/>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8B18EDB"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256D78">
        <w:rPr>
          <w:rFonts w:asciiTheme="minorHAnsi" w:hAnsiTheme="minorHAnsi" w:cstheme="minorHAnsi"/>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5EC24392"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256D78">
        <w:rPr>
          <w:rFonts w:asciiTheme="minorHAnsi" w:hAnsiTheme="minorHAnsi" w:cstheme="minorHAnsi"/>
          <w:bCs/>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5DA713F9"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256D78">
        <w:rPr>
          <w:rFonts w:asciiTheme="minorHAnsi" w:hAnsiTheme="minorHAnsi" w:cstheme="minorHAnsi"/>
          <w:bCs/>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6DB632C9"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bCs/>
          <w:sz w:val="22"/>
          <w:szCs w:val="22"/>
        </w:rPr>
      </w:pPr>
      <w:r w:rsidRPr="00256D78">
        <w:rPr>
          <w:rFonts w:asciiTheme="minorHAnsi" w:hAnsiTheme="minorHAnsi" w:cstheme="minorHAnsi"/>
          <w:bCs/>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01C7487A" w14:textId="76874D83" w:rsidR="00D50FF4" w:rsidRPr="00EB3103" w:rsidRDefault="00D50FF4"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EB3103">
        <w:rPr>
          <w:rFonts w:asciiTheme="minorHAnsi" w:hAnsiTheme="minorHAnsi" w:cstheme="minorHAnsi"/>
          <w:b/>
          <w:bCs/>
          <w:snapToGrid w:val="0"/>
          <w:sz w:val="22"/>
          <w:szCs w:val="22"/>
        </w:rPr>
        <w:t>Ukončení smlouvy</w:t>
      </w:r>
    </w:p>
    <w:p w14:paraId="3C247996" w14:textId="4DACFE34" w:rsidR="007743AA" w:rsidRPr="00256D78" w:rsidRDefault="007743AA"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Smluvní strany jsou oprávněny od smlouvy odstoupit z důvodů stanovených právními předpisy nebo </w:t>
      </w:r>
      <w:r w:rsidR="0024026D">
        <w:rPr>
          <w:rFonts w:asciiTheme="minorHAnsi" w:hAnsiTheme="minorHAnsi" w:cstheme="minorHAnsi"/>
          <w:sz w:val="22"/>
          <w:szCs w:val="22"/>
        </w:rPr>
        <w:t xml:space="preserve">touto </w:t>
      </w:r>
      <w:r w:rsidRPr="00256D78">
        <w:rPr>
          <w:rFonts w:asciiTheme="minorHAnsi" w:hAnsiTheme="minorHAnsi" w:cstheme="minorHAnsi"/>
          <w:sz w:val="22"/>
          <w:szCs w:val="22"/>
        </w:rPr>
        <w:t>smlouvou. Objednatel je oprávněn odstoupit od smlouvy ohledně celého plnění i v případě, že zhotovitel již zčásti plnil.</w:t>
      </w:r>
    </w:p>
    <w:p w14:paraId="14EB20BA" w14:textId="11245536" w:rsidR="009B790D" w:rsidRPr="00256D78" w:rsidRDefault="005A0A3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Objednatel je oprávněn odstoupit od smlouvy zejména:</w:t>
      </w:r>
    </w:p>
    <w:p w14:paraId="19799A9E" w14:textId="76E19D99" w:rsidR="009B7501" w:rsidRPr="00256D78" w:rsidRDefault="00C1213A"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b</w:t>
      </w:r>
      <w:r w:rsidR="005A0A39" w:rsidRPr="00256D78">
        <w:rPr>
          <w:rFonts w:asciiTheme="minorHAnsi" w:hAnsiTheme="minorHAnsi" w:cstheme="minorHAnsi"/>
          <w:sz w:val="22"/>
          <w:szCs w:val="22"/>
        </w:rPr>
        <w:t>ude-li zhotovitel v prodlení s předáním díla o více než 1</w:t>
      </w:r>
      <w:r w:rsidR="00971B8D">
        <w:rPr>
          <w:rFonts w:asciiTheme="minorHAnsi" w:hAnsiTheme="minorHAnsi" w:cstheme="minorHAnsi"/>
          <w:sz w:val="22"/>
          <w:szCs w:val="22"/>
        </w:rPr>
        <w:t>0</w:t>
      </w:r>
      <w:r w:rsidR="005A0A39" w:rsidRPr="00256D78">
        <w:rPr>
          <w:rFonts w:asciiTheme="minorHAnsi" w:hAnsiTheme="minorHAnsi" w:cstheme="minorHAnsi"/>
          <w:sz w:val="22"/>
          <w:szCs w:val="22"/>
        </w:rPr>
        <w:t xml:space="preserve"> dní</w:t>
      </w:r>
      <w:r w:rsidR="00E20C62">
        <w:rPr>
          <w:rFonts w:asciiTheme="minorHAnsi" w:hAnsiTheme="minorHAnsi" w:cstheme="minorHAnsi"/>
          <w:sz w:val="22"/>
          <w:szCs w:val="22"/>
        </w:rPr>
        <w:t>,</w:t>
      </w:r>
    </w:p>
    <w:p w14:paraId="0ECFFC73" w14:textId="2DA4DFCD" w:rsidR="00EC1B8A"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ukáže-li se jako nepravdivé jakékoliv prohlášení zhotovitele uvedené v</w:t>
      </w:r>
      <w:r w:rsidR="000A5BE1" w:rsidRPr="00256D78">
        <w:rPr>
          <w:rFonts w:asciiTheme="minorHAnsi" w:hAnsiTheme="minorHAnsi" w:cstheme="minorHAnsi"/>
          <w:sz w:val="22"/>
          <w:szCs w:val="22"/>
        </w:rPr>
        <w:t> </w:t>
      </w:r>
      <w:r w:rsidR="000A5BE1" w:rsidRPr="00EB3103">
        <w:rPr>
          <w:rFonts w:asciiTheme="minorHAnsi" w:hAnsiTheme="minorHAnsi" w:cstheme="minorHAnsi"/>
          <w:sz w:val="22"/>
          <w:szCs w:val="22"/>
        </w:rPr>
        <w:t xml:space="preserve">čl. XVII. </w:t>
      </w:r>
      <w:r w:rsidR="00EB3103">
        <w:rPr>
          <w:rFonts w:asciiTheme="minorHAnsi" w:hAnsiTheme="minorHAnsi" w:cstheme="minorHAnsi"/>
          <w:sz w:val="22"/>
          <w:szCs w:val="22"/>
        </w:rPr>
        <w:t>o</w:t>
      </w:r>
      <w:r w:rsidR="000A5BE1" w:rsidRPr="00EB3103">
        <w:rPr>
          <w:rFonts w:asciiTheme="minorHAnsi" w:hAnsiTheme="minorHAnsi" w:cstheme="minorHAnsi"/>
          <w:sz w:val="22"/>
          <w:szCs w:val="22"/>
        </w:rPr>
        <w:t xml:space="preserve">dst. </w:t>
      </w:r>
      <w:r w:rsidR="00C143A1">
        <w:rPr>
          <w:rFonts w:asciiTheme="minorHAnsi" w:hAnsiTheme="minorHAnsi" w:cstheme="minorHAnsi"/>
          <w:sz w:val="22"/>
          <w:szCs w:val="22"/>
        </w:rPr>
        <w:t>3</w:t>
      </w:r>
      <w:r w:rsidRPr="00EB3103">
        <w:rPr>
          <w:rFonts w:asciiTheme="minorHAnsi" w:hAnsiTheme="minorHAnsi" w:cstheme="minorHAnsi"/>
          <w:sz w:val="22"/>
          <w:szCs w:val="22"/>
        </w:rPr>
        <w:t xml:space="preserve"> této </w:t>
      </w:r>
      <w:r w:rsidRPr="00256D78">
        <w:rPr>
          <w:rFonts w:asciiTheme="minorHAnsi" w:hAnsiTheme="minorHAnsi" w:cstheme="minorHAnsi"/>
          <w:sz w:val="22"/>
          <w:szCs w:val="22"/>
        </w:rPr>
        <w:t>smlouvy nebo ocitne-li se zhotovitel ve stavu úpadku nebo hrozícího úpadku nebo vstoupí-li zhotovitel do likvidace</w:t>
      </w:r>
      <w:r w:rsidR="00E20C62">
        <w:rPr>
          <w:rFonts w:asciiTheme="minorHAnsi" w:hAnsiTheme="minorHAnsi" w:cstheme="minorHAnsi"/>
          <w:sz w:val="22"/>
          <w:szCs w:val="22"/>
        </w:rPr>
        <w:t>,</w:t>
      </w:r>
    </w:p>
    <w:p w14:paraId="2B8652B7" w14:textId="2FD488DC" w:rsidR="002F5031"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jestliže zhotovitel nepřevezme staveniště </w:t>
      </w:r>
      <w:r w:rsidRPr="00E20C62">
        <w:rPr>
          <w:rFonts w:asciiTheme="minorHAnsi" w:hAnsiTheme="minorHAnsi" w:cstheme="minorHAnsi"/>
          <w:sz w:val="22"/>
          <w:szCs w:val="22"/>
        </w:rPr>
        <w:t>do</w:t>
      </w:r>
      <w:r w:rsidR="00E918BA" w:rsidRPr="00E20C62">
        <w:rPr>
          <w:rFonts w:asciiTheme="minorHAnsi" w:hAnsiTheme="minorHAnsi" w:cstheme="minorHAnsi"/>
          <w:sz w:val="22"/>
          <w:szCs w:val="22"/>
        </w:rPr>
        <w:t xml:space="preserve"> </w:t>
      </w:r>
      <w:r w:rsidR="000C0095">
        <w:rPr>
          <w:rFonts w:asciiTheme="minorHAnsi" w:hAnsiTheme="minorHAnsi" w:cstheme="minorHAnsi"/>
          <w:sz w:val="22"/>
          <w:szCs w:val="22"/>
        </w:rPr>
        <w:t>6</w:t>
      </w:r>
      <w:r w:rsidRPr="00E20C62">
        <w:rPr>
          <w:rFonts w:asciiTheme="minorHAnsi" w:hAnsiTheme="minorHAnsi" w:cstheme="minorHAnsi"/>
          <w:sz w:val="22"/>
          <w:szCs w:val="22"/>
        </w:rPr>
        <w:t xml:space="preserve"> dnů</w:t>
      </w:r>
      <w:r w:rsidRPr="00256D78">
        <w:rPr>
          <w:rFonts w:asciiTheme="minorHAnsi" w:hAnsiTheme="minorHAnsi" w:cstheme="minorHAnsi"/>
          <w:sz w:val="22"/>
          <w:szCs w:val="22"/>
        </w:rPr>
        <w:t xml:space="preserve"> od uplynutí termínu převzetí staveniště dle</w:t>
      </w:r>
      <w:r w:rsidR="00E918BA" w:rsidRPr="00256D78">
        <w:rPr>
          <w:rFonts w:asciiTheme="minorHAnsi" w:hAnsiTheme="minorHAnsi" w:cstheme="minorHAnsi"/>
          <w:sz w:val="22"/>
          <w:szCs w:val="22"/>
        </w:rPr>
        <w:t xml:space="preserve"> čl</w:t>
      </w:r>
      <w:r w:rsidR="00E918BA" w:rsidRPr="00342A63">
        <w:rPr>
          <w:rFonts w:asciiTheme="minorHAnsi" w:hAnsiTheme="minorHAnsi" w:cstheme="minorHAnsi"/>
          <w:sz w:val="22"/>
          <w:szCs w:val="22"/>
        </w:rPr>
        <w:t>. VII odst. 2</w:t>
      </w:r>
      <w:r w:rsidRPr="00342A63">
        <w:rPr>
          <w:rFonts w:asciiTheme="minorHAnsi" w:hAnsiTheme="minorHAnsi" w:cstheme="minorHAnsi"/>
          <w:sz w:val="22"/>
          <w:szCs w:val="22"/>
        </w:rPr>
        <w:t xml:space="preserve"> této </w:t>
      </w:r>
      <w:r w:rsidRPr="00256D78">
        <w:rPr>
          <w:rFonts w:asciiTheme="minorHAnsi" w:hAnsiTheme="minorHAnsi" w:cstheme="minorHAnsi"/>
          <w:sz w:val="22"/>
          <w:szCs w:val="22"/>
        </w:rPr>
        <w:t>smlouvy</w:t>
      </w:r>
      <w:r w:rsidR="00E20C62">
        <w:rPr>
          <w:rFonts w:asciiTheme="minorHAnsi" w:hAnsiTheme="minorHAnsi" w:cstheme="minorHAnsi"/>
          <w:sz w:val="22"/>
          <w:szCs w:val="22"/>
        </w:rPr>
        <w:t>,</w:t>
      </w:r>
    </w:p>
    <w:p w14:paraId="1E73ABDA" w14:textId="557106CA" w:rsidR="002F5031"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jestliže zhotovitel nezahájí </w:t>
      </w:r>
      <w:r w:rsidR="004B527A" w:rsidRPr="00256D78">
        <w:rPr>
          <w:rFonts w:asciiTheme="minorHAnsi" w:hAnsiTheme="minorHAnsi" w:cstheme="minorHAnsi"/>
          <w:sz w:val="22"/>
          <w:szCs w:val="22"/>
        </w:rPr>
        <w:t>provádění díla</w:t>
      </w:r>
      <w:r w:rsidRPr="00256D78">
        <w:rPr>
          <w:rFonts w:asciiTheme="minorHAnsi" w:hAnsiTheme="minorHAnsi" w:cstheme="minorHAnsi"/>
          <w:sz w:val="22"/>
          <w:szCs w:val="22"/>
        </w:rPr>
        <w:t xml:space="preserve"> </w:t>
      </w:r>
      <w:r w:rsidRPr="00AF7199">
        <w:rPr>
          <w:rFonts w:asciiTheme="minorHAnsi" w:hAnsiTheme="minorHAnsi" w:cstheme="minorHAnsi"/>
          <w:sz w:val="22"/>
          <w:szCs w:val="22"/>
        </w:rPr>
        <w:t xml:space="preserve">do </w:t>
      </w:r>
      <w:r w:rsidR="000C0095">
        <w:rPr>
          <w:rFonts w:asciiTheme="minorHAnsi" w:hAnsiTheme="minorHAnsi" w:cstheme="minorHAnsi"/>
          <w:sz w:val="22"/>
          <w:szCs w:val="22"/>
        </w:rPr>
        <w:t>6</w:t>
      </w:r>
      <w:r w:rsidRPr="00AF7199">
        <w:rPr>
          <w:rFonts w:asciiTheme="minorHAnsi" w:hAnsiTheme="minorHAnsi" w:cstheme="minorHAnsi"/>
          <w:sz w:val="22"/>
          <w:szCs w:val="22"/>
        </w:rPr>
        <w:t xml:space="preserve"> dnů</w:t>
      </w:r>
      <w:r w:rsidRPr="00256D78">
        <w:rPr>
          <w:rFonts w:asciiTheme="minorHAnsi" w:hAnsiTheme="minorHAnsi" w:cstheme="minorHAnsi"/>
          <w:sz w:val="22"/>
          <w:szCs w:val="22"/>
        </w:rPr>
        <w:t xml:space="preserve"> ode dne předání a převzetí staveniště dle </w:t>
      </w:r>
      <w:r w:rsidR="00952531" w:rsidRPr="00256D78">
        <w:rPr>
          <w:rFonts w:asciiTheme="minorHAnsi" w:hAnsiTheme="minorHAnsi" w:cstheme="minorHAnsi"/>
          <w:sz w:val="22"/>
          <w:szCs w:val="22"/>
        </w:rPr>
        <w:t>čl</w:t>
      </w:r>
      <w:r w:rsidR="00952531" w:rsidRPr="00342A63">
        <w:rPr>
          <w:rFonts w:asciiTheme="minorHAnsi" w:hAnsiTheme="minorHAnsi" w:cstheme="minorHAnsi"/>
          <w:sz w:val="22"/>
          <w:szCs w:val="22"/>
        </w:rPr>
        <w:t>. VII odst. 2</w:t>
      </w:r>
      <w:r w:rsidRPr="00256D78">
        <w:rPr>
          <w:rFonts w:asciiTheme="minorHAnsi" w:hAnsiTheme="minorHAnsi" w:cstheme="minorHAnsi"/>
          <w:sz w:val="22"/>
          <w:szCs w:val="22"/>
        </w:rPr>
        <w:t xml:space="preserve"> této </w:t>
      </w:r>
      <w:r w:rsidR="002F5031" w:rsidRPr="00256D78">
        <w:rPr>
          <w:rFonts w:asciiTheme="minorHAnsi" w:hAnsiTheme="minorHAnsi" w:cstheme="minorHAnsi"/>
          <w:sz w:val="22"/>
          <w:szCs w:val="22"/>
        </w:rPr>
        <w:t>s</w:t>
      </w:r>
      <w:r w:rsidRPr="00256D78">
        <w:rPr>
          <w:rFonts w:asciiTheme="minorHAnsi" w:hAnsiTheme="minorHAnsi" w:cstheme="minorHAnsi"/>
          <w:sz w:val="22"/>
          <w:szCs w:val="22"/>
        </w:rPr>
        <w:t>mlouvy</w:t>
      </w:r>
      <w:r w:rsidR="00E20C62">
        <w:rPr>
          <w:rFonts w:asciiTheme="minorHAnsi" w:hAnsiTheme="minorHAnsi" w:cstheme="minorHAnsi"/>
          <w:sz w:val="22"/>
          <w:szCs w:val="22"/>
        </w:rPr>
        <w:t>,</w:t>
      </w:r>
    </w:p>
    <w:p w14:paraId="5F61FCC1" w14:textId="493FDF3B" w:rsidR="009F7D5F"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jestliže zhotovitel bezdůvodně přeruší provádění díla po dobu delší 5 dnů</w:t>
      </w:r>
      <w:r w:rsidR="00E20C62">
        <w:rPr>
          <w:rFonts w:asciiTheme="minorHAnsi" w:hAnsiTheme="minorHAnsi" w:cstheme="minorHAnsi"/>
          <w:sz w:val="22"/>
          <w:szCs w:val="22"/>
        </w:rPr>
        <w:t>,</w:t>
      </w:r>
    </w:p>
    <w:p w14:paraId="02F4ED9A" w14:textId="3263AB35" w:rsidR="009F7D5F"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jestliže zhotovitel neodstraní v průběhu provádění díla vady zjištěné objednatelem, a to ani v dodatečné lhůtě stanovené objednatelem</w:t>
      </w:r>
      <w:r w:rsidR="00E20C62">
        <w:rPr>
          <w:rFonts w:asciiTheme="minorHAnsi" w:hAnsiTheme="minorHAnsi" w:cstheme="minorHAnsi"/>
          <w:sz w:val="22"/>
          <w:szCs w:val="22"/>
        </w:rPr>
        <w:t>,</w:t>
      </w:r>
    </w:p>
    <w:p w14:paraId="522CC6FD" w14:textId="34ABE2C0" w:rsidR="00A03EA4"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jestliže zhotovitel poruší svoji povinnost týkající se pojištění</w:t>
      </w:r>
      <w:r w:rsidR="00E20C62">
        <w:rPr>
          <w:rFonts w:asciiTheme="minorHAnsi" w:hAnsiTheme="minorHAnsi" w:cstheme="minorHAnsi"/>
          <w:sz w:val="22"/>
          <w:szCs w:val="22"/>
        </w:rPr>
        <w:t>,</w:t>
      </w:r>
    </w:p>
    <w:p w14:paraId="4FB8FB44" w14:textId="533A5C91" w:rsidR="00A03EA4"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jestliže zhotovitel opakovaně</w:t>
      </w:r>
      <w:r w:rsidR="009825F4">
        <w:rPr>
          <w:rFonts w:asciiTheme="minorHAnsi" w:hAnsiTheme="minorHAnsi" w:cstheme="minorHAnsi"/>
          <w:sz w:val="22"/>
          <w:szCs w:val="22"/>
        </w:rPr>
        <w:t xml:space="preserve"> (min. 2x)</w:t>
      </w:r>
      <w:r w:rsidRPr="00256D78">
        <w:rPr>
          <w:rFonts w:asciiTheme="minorHAnsi" w:hAnsiTheme="minorHAnsi" w:cstheme="minorHAnsi"/>
          <w:sz w:val="22"/>
          <w:szCs w:val="22"/>
        </w:rPr>
        <w:t>, nebo jednorázově, ale závažným způsobem, poruší pravidla bezpečnosti práce, protipožární ochrany, ochrany zdraví při práci či jiné bezpečnostní předpisy</w:t>
      </w:r>
      <w:r w:rsidR="0018150A">
        <w:rPr>
          <w:rFonts w:asciiTheme="minorHAnsi" w:hAnsiTheme="minorHAnsi" w:cstheme="minorHAnsi"/>
          <w:sz w:val="22"/>
          <w:szCs w:val="22"/>
        </w:rPr>
        <w:t>,</w:t>
      </w:r>
    </w:p>
    <w:p w14:paraId="2B396318" w14:textId="4126B911" w:rsidR="005B2E05"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jestliže zhotovitel postupuje takovým způsobem, že bezprostředně hrozí vznik škody na majetku objednatele</w:t>
      </w:r>
      <w:r w:rsidR="00E20C62">
        <w:rPr>
          <w:rFonts w:asciiTheme="minorHAnsi" w:hAnsiTheme="minorHAnsi" w:cstheme="minorHAnsi"/>
          <w:sz w:val="22"/>
          <w:szCs w:val="22"/>
        </w:rPr>
        <w:t>,</w:t>
      </w:r>
    </w:p>
    <w:p w14:paraId="0821AE04" w14:textId="05968870" w:rsidR="000B4B28"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jestliže zhotovitel opakovaně porušuje technologické postupy nebo povinnosti vztahující se k provádění </w:t>
      </w:r>
      <w:r w:rsidR="005B2E05" w:rsidRPr="00256D78">
        <w:rPr>
          <w:rFonts w:asciiTheme="minorHAnsi" w:hAnsiTheme="minorHAnsi" w:cstheme="minorHAnsi"/>
          <w:sz w:val="22"/>
          <w:szCs w:val="22"/>
        </w:rPr>
        <w:t>díla</w:t>
      </w:r>
      <w:r w:rsidRPr="00256D78">
        <w:rPr>
          <w:rFonts w:asciiTheme="minorHAnsi" w:hAnsiTheme="minorHAnsi" w:cstheme="minorHAnsi"/>
          <w:sz w:val="22"/>
          <w:szCs w:val="22"/>
        </w:rPr>
        <w:t xml:space="preserve"> vyplývající ze smlouvy</w:t>
      </w:r>
      <w:r w:rsidR="005B2E05" w:rsidRPr="00256D78">
        <w:rPr>
          <w:rFonts w:asciiTheme="minorHAnsi" w:hAnsiTheme="minorHAnsi" w:cstheme="minorHAnsi"/>
          <w:sz w:val="22"/>
          <w:szCs w:val="22"/>
        </w:rPr>
        <w:t xml:space="preserve"> č</w:t>
      </w:r>
      <w:r w:rsidRPr="00256D78">
        <w:rPr>
          <w:rFonts w:asciiTheme="minorHAnsi" w:hAnsiTheme="minorHAnsi" w:cstheme="minorHAnsi"/>
          <w:sz w:val="22"/>
          <w:szCs w:val="22"/>
        </w:rPr>
        <w:t>i platných právních či technických norem</w:t>
      </w:r>
      <w:r w:rsidR="00E20C62">
        <w:rPr>
          <w:rFonts w:asciiTheme="minorHAnsi" w:hAnsiTheme="minorHAnsi" w:cstheme="minorHAnsi"/>
          <w:sz w:val="22"/>
          <w:szCs w:val="22"/>
        </w:rPr>
        <w:t>,</w:t>
      </w:r>
    </w:p>
    <w:p w14:paraId="40956B5D" w14:textId="7AFCDA32" w:rsidR="000B4B28"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jestliže zhotovitel poruší své povinnosti vyplývající ze smlouvy podstatným způsobem</w:t>
      </w:r>
      <w:r w:rsidR="00E20C62">
        <w:rPr>
          <w:rFonts w:asciiTheme="minorHAnsi" w:hAnsiTheme="minorHAnsi" w:cstheme="minorHAnsi"/>
          <w:sz w:val="22"/>
          <w:szCs w:val="22"/>
        </w:rPr>
        <w:t>,</w:t>
      </w:r>
    </w:p>
    <w:p w14:paraId="3A11DCDE" w14:textId="0B185C31" w:rsidR="005A0A39" w:rsidRPr="00256D78" w:rsidRDefault="005A0A39" w:rsidP="005C5D4F">
      <w:pPr>
        <w:pStyle w:val="Odstavecseseznamem"/>
        <w:numPr>
          <w:ilvl w:val="2"/>
          <w:numId w:val="2"/>
        </w:numPr>
        <w:spacing w:after="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lastRenderedPageBreak/>
        <w:t>jestliže zhotovitel poruší své povinnosti vyplývající ze smlouvy nepodstatným způsobem a takové porušení neodstraní v objednatelem dodatečně poskytnuté lhůtě.</w:t>
      </w:r>
    </w:p>
    <w:p w14:paraId="326F0788" w14:textId="77777777" w:rsidR="00393C91" w:rsidRPr="00256D78" w:rsidRDefault="005A0A3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Smluvní strany se dále dohodly, že v případě odstoupení od smlouvy budou zejména ujednání o odpovědnosti za vady díla, odpovědnosti za škodu a nemajetkovou újmu a ujednání o sankcích trvat i po zániku závazků ze smlouvy. </w:t>
      </w:r>
    </w:p>
    <w:p w14:paraId="60E5D4A4" w14:textId="77777777" w:rsidR="00393C91" w:rsidRPr="00256D78" w:rsidRDefault="005A0A3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Pokud dojde k odstoupení od smlouvy ze strany objednatele, je objednatel oprávněn zastavit a neprovádět žádné, byť již odsouhlasené, platby zhotoviteli, a to až do doby vypořádání smluvních stran v souvislosti s odstoupením od smlouvy.</w:t>
      </w:r>
    </w:p>
    <w:p w14:paraId="0B5AF2A1" w14:textId="52AC07F8" w:rsidR="005A0A39" w:rsidRDefault="005A0A39"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Pokud před dokončením díla dojde k odstoupení od smlouvy, předá zhotovitel nedokončené dílo objednateli písemným protokolem, podepsaným oběma smluvními stranami, ve kterém bude popsán stupeň rozpracovanosti </w:t>
      </w:r>
      <w:r w:rsidR="00393C91" w:rsidRPr="00256D78">
        <w:rPr>
          <w:rFonts w:asciiTheme="minorHAnsi" w:hAnsiTheme="minorHAnsi" w:cstheme="minorHAnsi"/>
          <w:sz w:val="22"/>
          <w:szCs w:val="22"/>
        </w:rPr>
        <w:t>díla</w:t>
      </w:r>
      <w:r w:rsidRPr="00256D78">
        <w:rPr>
          <w:rFonts w:asciiTheme="minorHAnsi" w:hAnsiTheme="minorHAnsi" w:cstheme="minorHAnsi"/>
          <w:sz w:val="22"/>
          <w:szCs w:val="22"/>
        </w:rPr>
        <w:t>. Po vyhotovení a podepsání tohoto protokolu bude provedeno finanční vyrovnání smluvních stran. Objednatel uhradí zhotoviteli provedenou část díla podle podmínek smlouvy.</w:t>
      </w:r>
    </w:p>
    <w:p w14:paraId="2F9917DF" w14:textId="77777777" w:rsidR="00A6437C" w:rsidRPr="00256D78" w:rsidRDefault="00A6437C" w:rsidP="00B575F6">
      <w:pPr>
        <w:pStyle w:val="Odstavecseseznamem"/>
        <w:spacing w:after="120" w:line="240" w:lineRule="auto"/>
        <w:ind w:left="567"/>
        <w:contextualSpacing w:val="0"/>
        <w:jc w:val="both"/>
        <w:rPr>
          <w:rFonts w:asciiTheme="minorHAnsi" w:hAnsiTheme="minorHAnsi" w:cstheme="minorHAnsi"/>
          <w:sz w:val="22"/>
          <w:szCs w:val="22"/>
        </w:rPr>
      </w:pPr>
    </w:p>
    <w:p w14:paraId="3F3B6686" w14:textId="099E5C58" w:rsidR="005A33D3" w:rsidRPr="00B63C8B" w:rsidRDefault="00F51921"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sidRPr="00B63C8B">
        <w:rPr>
          <w:rFonts w:asciiTheme="minorHAnsi" w:hAnsiTheme="minorHAnsi" w:cstheme="minorHAnsi"/>
          <w:b/>
          <w:bCs/>
          <w:snapToGrid w:val="0"/>
          <w:sz w:val="22"/>
          <w:szCs w:val="22"/>
        </w:rPr>
        <w:t>Ostatní ujednání</w:t>
      </w:r>
    </w:p>
    <w:p w14:paraId="6B997EC5" w14:textId="0ECD0653" w:rsidR="005A33D3" w:rsidRPr="00256D78" w:rsidRDefault="005A33D3" w:rsidP="005C5D4F">
      <w:pPr>
        <w:pStyle w:val="Odstavecseseznamem"/>
        <w:numPr>
          <w:ilvl w:val="1"/>
          <w:numId w:val="2"/>
        </w:numPr>
        <w:spacing w:after="120" w:line="240" w:lineRule="auto"/>
        <w:contextualSpacing w:val="0"/>
        <w:jc w:val="both"/>
        <w:rPr>
          <w:rFonts w:asciiTheme="minorHAnsi" w:hAnsiTheme="minorHAnsi" w:cstheme="minorHAnsi"/>
          <w:bCs/>
          <w:snapToGrid w:val="0"/>
          <w:sz w:val="22"/>
          <w:szCs w:val="22"/>
        </w:rPr>
      </w:pPr>
      <w:r w:rsidRPr="00256D78">
        <w:rPr>
          <w:rFonts w:asciiTheme="minorHAnsi" w:hAnsiTheme="minorHAnsi" w:cstheme="minorHAnsi"/>
          <w:bCs/>
          <w:snapToGrid w:val="0"/>
          <w:sz w:val="22"/>
          <w:szCs w:val="22"/>
        </w:rPr>
        <w:t xml:space="preserve">Zhotovitel se zavazuje, že po celou dobu provádění díla a trvání závazků vyplývajících z této smlouvy bude mít sjednané pojištění odpovědnosti za škodu, kterou může svou činností či nečinností způsobit v souvislosti s plněním předmětu smlouvy objednateli či jakékoliv třetí osobě (včetně možných škod způsobených pracovníky zhotovitele), a to s jednorázovým pojistným plněním za jednu pojistnou událost nejméně ve výši </w:t>
      </w:r>
      <w:r w:rsidR="009206D2">
        <w:rPr>
          <w:rFonts w:asciiTheme="minorHAnsi" w:hAnsiTheme="minorHAnsi" w:cstheme="minorHAnsi"/>
          <w:bCs/>
          <w:snapToGrid w:val="0"/>
          <w:sz w:val="22"/>
          <w:szCs w:val="22"/>
        </w:rPr>
        <w:t>3</w:t>
      </w:r>
      <w:r w:rsidR="0043698D">
        <w:rPr>
          <w:rFonts w:asciiTheme="minorHAnsi" w:hAnsiTheme="minorHAnsi" w:cstheme="minorHAnsi"/>
          <w:bCs/>
          <w:snapToGrid w:val="0"/>
          <w:sz w:val="22"/>
          <w:szCs w:val="22"/>
        </w:rPr>
        <w:t>.000.000</w:t>
      </w:r>
      <w:r w:rsidR="008038D0">
        <w:rPr>
          <w:rFonts w:asciiTheme="minorHAnsi" w:hAnsiTheme="minorHAnsi" w:cstheme="minorHAnsi"/>
          <w:bCs/>
          <w:snapToGrid w:val="0"/>
          <w:sz w:val="22"/>
          <w:szCs w:val="22"/>
        </w:rPr>
        <w:t>,00</w:t>
      </w:r>
      <w:r w:rsidR="006F5FC3">
        <w:rPr>
          <w:rFonts w:asciiTheme="minorHAnsi" w:hAnsiTheme="minorHAnsi" w:cstheme="minorHAnsi"/>
          <w:bCs/>
          <w:snapToGrid w:val="0"/>
          <w:sz w:val="22"/>
          <w:szCs w:val="22"/>
        </w:rPr>
        <w:t xml:space="preserve"> Kč</w:t>
      </w:r>
      <w:r w:rsidRPr="00952531">
        <w:rPr>
          <w:rFonts w:asciiTheme="minorHAnsi" w:hAnsiTheme="minorHAnsi" w:cstheme="minorHAnsi"/>
          <w:bCs/>
          <w:snapToGrid w:val="0"/>
          <w:sz w:val="22"/>
          <w:szCs w:val="22"/>
        </w:rPr>
        <w:t xml:space="preserve"> </w:t>
      </w:r>
      <w:r w:rsidRPr="00256D78">
        <w:rPr>
          <w:rFonts w:asciiTheme="minorHAnsi" w:hAnsiTheme="minorHAnsi" w:cstheme="minorHAnsi"/>
          <w:bCs/>
          <w:snapToGrid w:val="0"/>
          <w:sz w:val="22"/>
          <w:szCs w:val="22"/>
        </w:rPr>
        <w:t xml:space="preserve">bez DPH. Prostou kopii dokladu prokazujícího uzavření pojistné smlouvy mezi pojišťovnou a zhotovitelem v postavení pojištěného na pojištění odpovědnosti podle tohoto odstavce je zhotovitel povinen předložit </w:t>
      </w:r>
      <w:r w:rsidR="00691635" w:rsidRPr="00256D78">
        <w:rPr>
          <w:rFonts w:asciiTheme="minorHAnsi" w:hAnsiTheme="minorHAnsi" w:cstheme="minorHAnsi"/>
          <w:bCs/>
          <w:snapToGrid w:val="0"/>
          <w:sz w:val="22"/>
          <w:szCs w:val="22"/>
        </w:rPr>
        <w:t xml:space="preserve">na vyžádání </w:t>
      </w:r>
      <w:r w:rsidRPr="00256D78">
        <w:rPr>
          <w:rFonts w:asciiTheme="minorHAnsi" w:hAnsiTheme="minorHAnsi" w:cstheme="minorHAnsi"/>
          <w:bCs/>
          <w:snapToGrid w:val="0"/>
          <w:sz w:val="22"/>
          <w:szCs w:val="22"/>
        </w:rPr>
        <w:t>objednateli.</w:t>
      </w:r>
    </w:p>
    <w:p w14:paraId="4AD62948" w14:textId="77777777" w:rsidR="00DC4B78" w:rsidRPr="00256D78" w:rsidRDefault="00DC4B78"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Pokud se stane některé ustanovení smlouvy neplatným nebo neúčinným,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D4BE2FC" w14:textId="21BD6934" w:rsidR="0E106FD9" w:rsidRPr="001E58C5" w:rsidRDefault="5F3B7FE1" w:rsidP="0E106FD9">
      <w:pPr>
        <w:pStyle w:val="Odstavecseseznamem"/>
        <w:numPr>
          <w:ilvl w:val="1"/>
          <w:numId w:val="2"/>
        </w:numPr>
        <w:spacing w:after="120" w:line="240" w:lineRule="auto"/>
        <w:jc w:val="both"/>
        <w:rPr>
          <w:rFonts w:asciiTheme="minorHAnsi" w:hAnsiTheme="minorHAnsi" w:cstheme="minorBidi"/>
          <w:sz w:val="22"/>
          <w:szCs w:val="22"/>
        </w:rPr>
      </w:pPr>
      <w:r w:rsidRPr="001E58C5">
        <w:rPr>
          <w:rFonts w:asciiTheme="minorHAnsi" w:hAnsiTheme="minorHAnsi" w:cstheme="minorBid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14:paraId="0B71D184" w14:textId="4AD0E49F" w:rsidR="00D50FF4" w:rsidRPr="00B63C8B" w:rsidRDefault="00847ECA" w:rsidP="005C5D4F">
      <w:pPr>
        <w:pStyle w:val="Odstavecseseznamem"/>
        <w:numPr>
          <w:ilvl w:val="0"/>
          <w:numId w:val="2"/>
        </w:numPr>
        <w:spacing w:after="120" w:line="240" w:lineRule="auto"/>
        <w:contextualSpacing w:val="0"/>
        <w:jc w:val="center"/>
        <w:rPr>
          <w:rFonts w:asciiTheme="minorHAnsi" w:hAnsiTheme="minorHAnsi" w:cstheme="minorHAnsi"/>
          <w:b/>
          <w:bCs/>
          <w:snapToGrid w:val="0"/>
          <w:sz w:val="22"/>
          <w:szCs w:val="22"/>
        </w:rPr>
      </w:pPr>
      <w:r>
        <w:rPr>
          <w:rFonts w:asciiTheme="minorHAnsi" w:hAnsiTheme="minorHAnsi" w:cstheme="minorHAnsi"/>
          <w:b/>
          <w:bCs/>
          <w:snapToGrid w:val="0"/>
          <w:sz w:val="22"/>
          <w:szCs w:val="22"/>
        </w:rPr>
        <w:t>Z</w:t>
      </w:r>
      <w:r w:rsidR="00D50FF4" w:rsidRPr="00B63C8B">
        <w:rPr>
          <w:rFonts w:asciiTheme="minorHAnsi" w:hAnsiTheme="minorHAnsi" w:cstheme="minorHAnsi"/>
          <w:b/>
          <w:bCs/>
          <w:snapToGrid w:val="0"/>
          <w:sz w:val="22"/>
          <w:szCs w:val="22"/>
        </w:rPr>
        <w:t>ávěrečná ustanovení</w:t>
      </w:r>
    </w:p>
    <w:p w14:paraId="3BBC0B4A" w14:textId="656F2275"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Práva a povinnosti smluvních stran založené touto smlouvou a výslovně v ní neupravené se řídí příslušnými ustanoveními občansk</w:t>
      </w:r>
      <w:r w:rsidR="004D5369">
        <w:rPr>
          <w:rFonts w:asciiTheme="minorHAnsi" w:hAnsiTheme="minorHAnsi" w:cstheme="minorHAnsi"/>
          <w:sz w:val="22"/>
          <w:szCs w:val="22"/>
        </w:rPr>
        <w:t>ého</w:t>
      </w:r>
      <w:r w:rsidRPr="00256D78">
        <w:rPr>
          <w:rFonts w:asciiTheme="minorHAnsi" w:hAnsiTheme="minorHAnsi" w:cstheme="minorHAnsi"/>
          <w:sz w:val="22"/>
          <w:szCs w:val="22"/>
        </w:rPr>
        <w:t xml:space="preserve"> zákoník</w:t>
      </w:r>
      <w:r w:rsidR="004D5369">
        <w:rPr>
          <w:rFonts w:asciiTheme="minorHAnsi" w:hAnsiTheme="minorHAnsi" w:cstheme="minorHAnsi"/>
          <w:sz w:val="22"/>
          <w:szCs w:val="22"/>
        </w:rPr>
        <w:t>u</w:t>
      </w:r>
      <w:r w:rsidRPr="00256D78">
        <w:rPr>
          <w:rFonts w:asciiTheme="minorHAnsi" w:hAnsiTheme="minorHAnsi" w:cstheme="minorHAnsi"/>
          <w:sz w:val="22"/>
          <w:szCs w:val="22"/>
        </w:rPr>
        <w:t>.</w:t>
      </w:r>
    </w:p>
    <w:p w14:paraId="4AAE1E89" w14:textId="77777777"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plnění může být dokončeno způsobem a v termínech stanovených touto smlouvou. Objednatel podpisem této smlouvy přebírá na sebe nebezpečí změny okolností ve smyslu § 1765 občanského zákoníku.</w:t>
      </w:r>
    </w:p>
    <w:p w14:paraId="65692750" w14:textId="77777777"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1A602006"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Změnit nebo doplnit smlouvu mohou smluvní strany pouze formou písemných dodatků, které budou vzestupně číslovány, výslovně prohlášeny za dodatek smlouvy a podepsány oprávněnými zástupci smluvních stran, nestanoví-li v konkrétním případě smlouva jinak.</w:t>
      </w:r>
    </w:p>
    <w:p w14:paraId="78260B36" w14:textId="77777777"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lastRenderedPageBreak/>
        <w:t>Smluvní strany prohlašují, že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012B7847" w14:textId="77777777"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Tato smlouva podléhá povinnosti uveřejnění v registru smluv dle zákona č. 340/2015 Sb., o zvláštních podmínkách účinnosti některých smluv, uveřejňování těchto smluv a o registru smluv (zákon o registru smluv), (dále jen „zákon o registru smluv“). Smluvní strany se dohodly, že uveřejnění smlouvy včetně uvedení metadat v registru smluv zajistí objednatel, který současně zajistí, aby informace o uveřejnění této smlouvy byly zaslány druhé smluvní straně, nedohodnou-li se smluvní strany jinak.</w:t>
      </w:r>
    </w:p>
    <w:p w14:paraId="15E27C3A" w14:textId="2F0BEFE5"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Vzhledem k veřejnoprávnímu charakteru objednatele zhotovitel výslovně prohlašuje, že souhlasí se zveřejněním smluvních podmínek obsažených v této smlouvě v rozsahu a za podmínek vyplývajících z příslušných právních předpisů (zejména zákona č. 106/1999 Sb., o svobodném přístupu k informacím, zákona o registru smluv a </w:t>
      </w:r>
      <w:r w:rsidR="004D5369">
        <w:rPr>
          <w:rFonts w:asciiTheme="minorHAnsi" w:hAnsiTheme="minorHAnsi" w:cstheme="minorHAnsi"/>
          <w:sz w:val="22"/>
          <w:szCs w:val="22"/>
        </w:rPr>
        <w:t>ZZVZ</w:t>
      </w:r>
      <w:r w:rsidRPr="00256D78">
        <w:rPr>
          <w:rFonts w:asciiTheme="minorHAnsi" w:hAnsiTheme="minorHAnsi" w:cstheme="minorHAnsi"/>
          <w:sz w:val="22"/>
          <w:szCs w:val="22"/>
        </w:rPr>
        <w:t>). Zhotovitel dále výslovně prohlašuje, že žádná část této smlouvy neobsahuje jeho obchodní tajemství.</w:t>
      </w:r>
    </w:p>
    <w:p w14:paraId="04C28738"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 xml:space="preserve">Tato smlouva nabývá platnosti dnem podpisu obou smluvních stran a účinnosti dnem jejího uveřejnění v registru smluv. </w:t>
      </w:r>
    </w:p>
    <w:p w14:paraId="15CB442E" w14:textId="77777777"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Tato smlouva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620BD159" w14:textId="77777777" w:rsidR="005D302E" w:rsidRPr="00256D78" w:rsidRDefault="005D302E"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26E02160"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Zhotovitel prohlašuje, že neporušuje etické principy, principy společenské odpovědnosti ani základní lidská práva.</w:t>
      </w:r>
    </w:p>
    <w:p w14:paraId="7F6D3391" w14:textId="77777777" w:rsidR="00D50FF4" w:rsidRPr="00256D78" w:rsidRDefault="00D50FF4" w:rsidP="005C5D4F">
      <w:pPr>
        <w:pStyle w:val="Odstavecseseznamem"/>
        <w:numPr>
          <w:ilvl w:val="1"/>
          <w:numId w:val="2"/>
        </w:numPr>
        <w:spacing w:after="120" w:line="240" w:lineRule="auto"/>
        <w:contextualSpacing w:val="0"/>
        <w:jc w:val="both"/>
        <w:rPr>
          <w:rFonts w:asciiTheme="minorHAnsi" w:hAnsiTheme="minorHAnsi" w:cstheme="minorHAnsi"/>
          <w:sz w:val="22"/>
          <w:szCs w:val="22"/>
        </w:rPr>
      </w:pPr>
      <w:r w:rsidRPr="00256D78">
        <w:rPr>
          <w:rFonts w:asciiTheme="minorHAnsi" w:hAnsiTheme="minorHAnsi" w:cstheme="minorHAnsi"/>
          <w:sz w:val="22"/>
          <w:szCs w:val="22"/>
        </w:rPr>
        <w:t>Smluvní strany potvrzují, že si tuto smlouvu před jejím podpisem přečetly a že s jejím obsahem souhlasí. Na důkaz toho připojují své podpisy.</w:t>
      </w:r>
    </w:p>
    <w:p w14:paraId="1B603DC2" w14:textId="67DD1EEF" w:rsidR="00D50FF4" w:rsidRPr="00256D78" w:rsidRDefault="336D17D8" w:rsidP="0E106FD9">
      <w:pPr>
        <w:pStyle w:val="Odstavecseseznamem"/>
        <w:spacing w:after="120" w:line="240" w:lineRule="auto"/>
        <w:ind w:left="567"/>
        <w:jc w:val="both"/>
        <w:rPr>
          <w:rFonts w:asciiTheme="minorHAnsi" w:hAnsiTheme="minorHAnsi" w:cstheme="minorBidi"/>
          <w:sz w:val="22"/>
          <w:szCs w:val="22"/>
        </w:rPr>
      </w:pPr>
      <w:r w:rsidRPr="0E106FD9">
        <w:rPr>
          <w:rFonts w:asciiTheme="minorHAnsi" w:hAnsiTheme="minorHAnsi" w:cstheme="minorBidi"/>
          <w:sz w:val="22"/>
          <w:szCs w:val="22"/>
        </w:rPr>
        <w:t>Nedílnou součástí této smlouvy jsou tyto přílohy:</w:t>
      </w:r>
    </w:p>
    <w:p w14:paraId="524E9413" w14:textId="23C7471D" w:rsidR="002A2AE0" w:rsidRDefault="002A2AE0" w:rsidP="0E106FD9">
      <w:pPr>
        <w:pStyle w:val="Odstavecseseznamem"/>
        <w:spacing w:after="120" w:line="240" w:lineRule="auto"/>
        <w:ind w:left="567"/>
        <w:jc w:val="both"/>
        <w:rPr>
          <w:rFonts w:asciiTheme="minorHAnsi" w:hAnsiTheme="minorHAnsi" w:cstheme="minorBidi"/>
          <w:sz w:val="22"/>
          <w:szCs w:val="22"/>
        </w:rPr>
      </w:pPr>
      <w:r>
        <w:rPr>
          <w:rFonts w:asciiTheme="minorHAnsi" w:hAnsiTheme="minorHAnsi" w:cstheme="minorBidi"/>
          <w:sz w:val="22"/>
          <w:szCs w:val="22"/>
        </w:rPr>
        <w:t>Příloha č. 1:</w:t>
      </w:r>
      <w:r>
        <w:rPr>
          <w:rFonts w:asciiTheme="minorHAnsi" w:hAnsiTheme="minorHAnsi" w:cstheme="minorBidi"/>
          <w:sz w:val="22"/>
          <w:szCs w:val="22"/>
        </w:rPr>
        <w:tab/>
      </w:r>
      <w:r w:rsidR="00B319A0">
        <w:rPr>
          <w:rFonts w:asciiTheme="minorHAnsi" w:hAnsiTheme="minorHAnsi" w:cstheme="minorBidi"/>
          <w:sz w:val="22"/>
          <w:szCs w:val="22"/>
        </w:rPr>
        <w:t>Architektonická studie včetně Položkového soupisu s</w:t>
      </w:r>
      <w:r w:rsidR="006E4807">
        <w:rPr>
          <w:rFonts w:asciiTheme="minorHAnsi" w:hAnsiTheme="minorHAnsi" w:cstheme="minorBidi"/>
          <w:sz w:val="22"/>
          <w:szCs w:val="22"/>
        </w:rPr>
        <w:t>tavebních prací, dodávek a služeb</w:t>
      </w:r>
    </w:p>
    <w:p w14:paraId="3FC9A38C" w14:textId="0DF102F5" w:rsidR="00D50FF4" w:rsidRDefault="336D17D8" w:rsidP="0E106FD9">
      <w:pPr>
        <w:pStyle w:val="Odstavecseseznamem"/>
        <w:spacing w:after="120" w:line="240" w:lineRule="auto"/>
        <w:ind w:left="567"/>
        <w:jc w:val="both"/>
        <w:rPr>
          <w:rFonts w:asciiTheme="minorHAnsi" w:hAnsiTheme="minorHAnsi" w:cstheme="minorBidi"/>
          <w:sz w:val="22"/>
          <w:szCs w:val="22"/>
        </w:rPr>
      </w:pPr>
      <w:r w:rsidRPr="0E106FD9">
        <w:rPr>
          <w:rFonts w:asciiTheme="minorHAnsi" w:hAnsiTheme="minorHAnsi" w:cstheme="minorBidi"/>
          <w:sz w:val="22"/>
          <w:szCs w:val="22"/>
        </w:rPr>
        <w:t xml:space="preserve">Příloha č. </w:t>
      </w:r>
      <w:r w:rsidR="002A2AE0">
        <w:rPr>
          <w:rFonts w:asciiTheme="minorHAnsi" w:hAnsiTheme="minorHAnsi" w:cstheme="minorBidi"/>
          <w:sz w:val="22"/>
          <w:szCs w:val="22"/>
        </w:rPr>
        <w:t>2</w:t>
      </w:r>
      <w:r w:rsidRPr="0E106FD9">
        <w:rPr>
          <w:rFonts w:asciiTheme="minorHAnsi" w:hAnsiTheme="minorHAnsi" w:cstheme="minorBidi"/>
          <w:sz w:val="22"/>
          <w:szCs w:val="22"/>
        </w:rPr>
        <w:t>:</w:t>
      </w:r>
      <w:r w:rsidR="00D50FF4">
        <w:tab/>
      </w:r>
      <w:r w:rsidR="25BFC70D" w:rsidRPr="0E106FD9">
        <w:rPr>
          <w:rFonts w:asciiTheme="minorHAnsi" w:hAnsiTheme="minorHAnsi" w:cstheme="minorBidi"/>
          <w:sz w:val="22"/>
          <w:szCs w:val="22"/>
        </w:rPr>
        <w:t>O</w:t>
      </w:r>
      <w:r w:rsidR="3052715E" w:rsidRPr="0E106FD9">
        <w:rPr>
          <w:rFonts w:asciiTheme="minorHAnsi" w:hAnsiTheme="minorHAnsi" w:cstheme="minorBidi"/>
          <w:sz w:val="22"/>
          <w:szCs w:val="22"/>
        </w:rPr>
        <w:t>ceněn</w:t>
      </w:r>
      <w:r w:rsidR="25BFC70D" w:rsidRPr="0E106FD9">
        <w:rPr>
          <w:rFonts w:asciiTheme="minorHAnsi" w:hAnsiTheme="minorHAnsi" w:cstheme="minorBidi"/>
          <w:sz w:val="22"/>
          <w:szCs w:val="22"/>
        </w:rPr>
        <w:t>ý</w:t>
      </w:r>
      <w:r w:rsidR="4E67D37B" w:rsidRPr="0E106FD9">
        <w:rPr>
          <w:rFonts w:asciiTheme="minorHAnsi" w:hAnsiTheme="minorHAnsi" w:cstheme="minorBidi"/>
          <w:sz w:val="22"/>
          <w:szCs w:val="22"/>
        </w:rPr>
        <w:t xml:space="preserve"> Položkový</w:t>
      </w:r>
      <w:r w:rsidR="25BFC70D" w:rsidRPr="0E106FD9">
        <w:rPr>
          <w:rFonts w:asciiTheme="minorHAnsi" w:hAnsiTheme="minorHAnsi" w:cstheme="minorBidi"/>
          <w:sz w:val="22"/>
          <w:szCs w:val="22"/>
        </w:rPr>
        <w:t xml:space="preserve"> </w:t>
      </w:r>
      <w:r w:rsidR="4E67D37B" w:rsidRPr="0E106FD9">
        <w:rPr>
          <w:rFonts w:asciiTheme="minorHAnsi" w:hAnsiTheme="minorHAnsi" w:cstheme="minorBidi"/>
          <w:sz w:val="22"/>
          <w:szCs w:val="22"/>
        </w:rPr>
        <w:t>s</w:t>
      </w:r>
      <w:r w:rsidR="24378302" w:rsidRPr="0E106FD9">
        <w:rPr>
          <w:rFonts w:asciiTheme="minorHAnsi" w:hAnsiTheme="minorHAnsi" w:cstheme="minorBidi"/>
          <w:sz w:val="22"/>
          <w:szCs w:val="22"/>
        </w:rPr>
        <w:t xml:space="preserve">oupis </w:t>
      </w:r>
      <w:r w:rsidR="792BB86C" w:rsidRPr="0E106FD9">
        <w:rPr>
          <w:rFonts w:asciiTheme="minorHAnsi" w:hAnsiTheme="minorHAnsi" w:cstheme="minorBidi"/>
          <w:sz w:val="22"/>
          <w:szCs w:val="22"/>
        </w:rPr>
        <w:t xml:space="preserve">stavebních </w:t>
      </w:r>
      <w:r w:rsidR="24378302" w:rsidRPr="0E106FD9">
        <w:rPr>
          <w:rFonts w:asciiTheme="minorHAnsi" w:hAnsiTheme="minorHAnsi" w:cstheme="minorBidi"/>
          <w:sz w:val="22"/>
          <w:szCs w:val="22"/>
        </w:rPr>
        <w:t>prací</w:t>
      </w:r>
      <w:r w:rsidR="792BB86C" w:rsidRPr="0E106FD9">
        <w:rPr>
          <w:rFonts w:asciiTheme="minorHAnsi" w:hAnsiTheme="minorHAnsi" w:cstheme="minorBidi"/>
          <w:sz w:val="22"/>
          <w:szCs w:val="22"/>
        </w:rPr>
        <w:t>, dodávek a služeb</w:t>
      </w:r>
    </w:p>
    <w:p w14:paraId="107D9EE2" w14:textId="77777777" w:rsidR="004E54D0" w:rsidRDefault="004E54D0" w:rsidP="005C5D4F">
      <w:pPr>
        <w:pStyle w:val="Odstavecseseznamem"/>
        <w:spacing w:after="120" w:line="240" w:lineRule="auto"/>
        <w:ind w:left="567"/>
        <w:contextualSpacing w:val="0"/>
        <w:jc w:val="both"/>
        <w:rPr>
          <w:rFonts w:asciiTheme="minorHAnsi" w:hAnsiTheme="minorHAnsi" w:cstheme="minorHAnsi"/>
          <w:sz w:val="22"/>
          <w:szCs w:val="22"/>
        </w:rPr>
      </w:pPr>
    </w:p>
    <w:p w14:paraId="2115FF9E" w14:textId="77777777" w:rsidR="004E54D0" w:rsidRDefault="004E54D0" w:rsidP="005C5D4F">
      <w:pPr>
        <w:pStyle w:val="Odstavecseseznamem"/>
        <w:spacing w:after="120" w:line="240" w:lineRule="auto"/>
        <w:ind w:left="567"/>
        <w:contextualSpacing w:val="0"/>
        <w:jc w:val="both"/>
        <w:rPr>
          <w:rFonts w:asciiTheme="minorHAnsi" w:hAnsiTheme="minorHAnsi" w:cstheme="minorHAnsi"/>
          <w:sz w:val="22"/>
          <w:szCs w:val="22"/>
        </w:rPr>
      </w:pPr>
    </w:p>
    <w:p w14:paraId="1F79DCF4" w14:textId="77777777" w:rsidR="004E54D0" w:rsidRPr="00256D78" w:rsidRDefault="004E54D0" w:rsidP="005C5D4F">
      <w:pPr>
        <w:pStyle w:val="Odstavecseseznamem"/>
        <w:spacing w:after="120" w:line="240" w:lineRule="auto"/>
        <w:ind w:left="567"/>
        <w:contextualSpacing w:val="0"/>
        <w:jc w:val="both"/>
        <w:rPr>
          <w:rFonts w:asciiTheme="minorHAnsi" w:hAnsiTheme="minorHAnsi" w:cstheme="minorHAnsi"/>
          <w:sz w:val="22"/>
          <w:szCs w:val="22"/>
        </w:rPr>
      </w:pPr>
    </w:p>
    <w:tbl>
      <w:tblPr>
        <w:tblStyle w:val="Mkatabulky"/>
        <w:tblW w:w="9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5D302E" w:rsidRPr="00F906B5" w14:paraId="119103C6" w14:textId="77777777" w:rsidTr="005D302E">
        <w:tc>
          <w:tcPr>
            <w:tcW w:w="4743" w:type="dxa"/>
          </w:tcPr>
          <w:p w14:paraId="3277B0CE"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V Brně dne</w:t>
            </w:r>
          </w:p>
        </w:tc>
        <w:tc>
          <w:tcPr>
            <w:tcW w:w="4744" w:type="dxa"/>
          </w:tcPr>
          <w:p w14:paraId="34C68A7B"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V …………………….... dne</w:t>
            </w:r>
          </w:p>
          <w:p w14:paraId="3FBB5AA3"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p>
        </w:tc>
      </w:tr>
      <w:tr w:rsidR="005D302E" w:rsidRPr="00F906B5" w14:paraId="36BFD5DF" w14:textId="77777777" w:rsidTr="005D302E">
        <w:tc>
          <w:tcPr>
            <w:tcW w:w="4743" w:type="dxa"/>
          </w:tcPr>
          <w:p w14:paraId="034A6D45"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w:t>
            </w:r>
          </w:p>
        </w:tc>
        <w:tc>
          <w:tcPr>
            <w:tcW w:w="4744" w:type="dxa"/>
          </w:tcPr>
          <w:p w14:paraId="594E953B"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w:t>
            </w:r>
          </w:p>
        </w:tc>
      </w:tr>
      <w:tr w:rsidR="005D302E" w:rsidRPr="00F906B5" w14:paraId="38A50D22" w14:textId="77777777" w:rsidTr="005D302E">
        <w:tc>
          <w:tcPr>
            <w:tcW w:w="4743" w:type="dxa"/>
          </w:tcPr>
          <w:p w14:paraId="787CA9E5"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p>
        </w:tc>
        <w:tc>
          <w:tcPr>
            <w:tcW w:w="4744" w:type="dxa"/>
          </w:tcPr>
          <w:p w14:paraId="618EA6E2"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p>
        </w:tc>
      </w:tr>
      <w:tr w:rsidR="005D302E" w:rsidRPr="00F906B5" w14:paraId="4C4BB4C6" w14:textId="77777777" w:rsidTr="005D302E">
        <w:tc>
          <w:tcPr>
            <w:tcW w:w="4743" w:type="dxa"/>
          </w:tcPr>
          <w:p w14:paraId="2EF5B3CF"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p>
        </w:tc>
        <w:tc>
          <w:tcPr>
            <w:tcW w:w="4744" w:type="dxa"/>
          </w:tcPr>
          <w:p w14:paraId="22FFD99A"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p>
        </w:tc>
      </w:tr>
      <w:tr w:rsidR="005D302E" w:rsidRPr="00F906B5" w14:paraId="12C17B9D" w14:textId="77777777" w:rsidTr="005D302E">
        <w:tc>
          <w:tcPr>
            <w:tcW w:w="4743" w:type="dxa"/>
          </w:tcPr>
          <w:p w14:paraId="0F62E2E1"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____________________________</w:t>
            </w:r>
          </w:p>
        </w:tc>
        <w:tc>
          <w:tcPr>
            <w:tcW w:w="4744" w:type="dxa"/>
          </w:tcPr>
          <w:p w14:paraId="5FA68822"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____________________________</w:t>
            </w:r>
          </w:p>
        </w:tc>
      </w:tr>
      <w:tr w:rsidR="005D302E" w:rsidRPr="00F906B5" w14:paraId="23C100FE" w14:textId="77777777" w:rsidTr="005D302E">
        <w:tc>
          <w:tcPr>
            <w:tcW w:w="4743" w:type="dxa"/>
          </w:tcPr>
          <w:p w14:paraId="23AFE1CC"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objednatel</w:t>
            </w:r>
          </w:p>
        </w:tc>
        <w:tc>
          <w:tcPr>
            <w:tcW w:w="4744" w:type="dxa"/>
          </w:tcPr>
          <w:p w14:paraId="2D760595"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zhotovitel</w:t>
            </w:r>
          </w:p>
        </w:tc>
      </w:tr>
      <w:tr w:rsidR="005D302E" w:rsidRPr="00F906B5" w14:paraId="6F986BEA" w14:textId="77777777" w:rsidTr="005D302E">
        <w:tc>
          <w:tcPr>
            <w:tcW w:w="4743" w:type="dxa"/>
          </w:tcPr>
          <w:p w14:paraId="3E4FDE46" w14:textId="77777777" w:rsidR="005D302E" w:rsidRPr="00F906B5" w:rsidRDefault="005D302E" w:rsidP="002A4962">
            <w:pPr>
              <w:pStyle w:val="Odstavecseseznamem"/>
              <w:ind w:left="0"/>
              <w:contextualSpacing w:val="0"/>
              <w:jc w:val="center"/>
              <w:rPr>
                <w:rFonts w:asciiTheme="minorHAnsi" w:hAnsiTheme="minorHAnsi" w:cstheme="minorHAnsi"/>
                <w:b/>
                <w:bCs/>
                <w:snapToGrid w:val="0"/>
                <w:sz w:val="22"/>
                <w:szCs w:val="22"/>
              </w:rPr>
            </w:pPr>
            <w:r w:rsidRPr="00F906B5">
              <w:rPr>
                <w:rFonts w:asciiTheme="minorHAnsi" w:hAnsiTheme="minorHAnsi" w:cstheme="minorHAnsi"/>
                <w:b/>
                <w:bCs/>
                <w:snapToGrid w:val="0"/>
                <w:sz w:val="22"/>
                <w:szCs w:val="22"/>
              </w:rPr>
              <w:t>Jihomoravský kraj</w:t>
            </w:r>
          </w:p>
        </w:tc>
        <w:tc>
          <w:tcPr>
            <w:tcW w:w="4744" w:type="dxa"/>
          </w:tcPr>
          <w:p w14:paraId="190F00A5"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w:t>
            </w:r>
          </w:p>
        </w:tc>
      </w:tr>
      <w:tr w:rsidR="005D302E" w:rsidRPr="00F906B5" w14:paraId="0AE37261" w14:textId="77777777" w:rsidTr="005D302E">
        <w:tc>
          <w:tcPr>
            <w:tcW w:w="4743" w:type="dxa"/>
          </w:tcPr>
          <w:p w14:paraId="4570F621"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zastoupený</w:t>
            </w:r>
          </w:p>
        </w:tc>
        <w:tc>
          <w:tcPr>
            <w:tcW w:w="4744" w:type="dxa"/>
          </w:tcPr>
          <w:p w14:paraId="199F2F3A"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zastoupený</w:t>
            </w:r>
          </w:p>
        </w:tc>
      </w:tr>
      <w:tr w:rsidR="005D302E" w:rsidRPr="00F906B5" w14:paraId="76D65357" w14:textId="77777777" w:rsidTr="005D302E">
        <w:tc>
          <w:tcPr>
            <w:tcW w:w="4743" w:type="dxa"/>
          </w:tcPr>
          <w:p w14:paraId="52A7B074"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bookmarkStart w:id="2" w:name="_Hlk168646922"/>
            <w:r w:rsidRPr="00F906B5">
              <w:rPr>
                <w:rFonts w:asciiTheme="minorHAnsi" w:hAnsiTheme="minorHAnsi" w:cstheme="minorHAnsi"/>
                <w:snapToGrid w:val="0"/>
                <w:sz w:val="22"/>
                <w:szCs w:val="22"/>
              </w:rPr>
              <w:t>JUDr. Romanem Heinzem, Ph.D.</w:t>
            </w:r>
          </w:p>
        </w:tc>
        <w:tc>
          <w:tcPr>
            <w:tcW w:w="4744" w:type="dxa"/>
          </w:tcPr>
          <w:p w14:paraId="06293B58" w14:textId="77777777" w:rsidR="005D302E" w:rsidRPr="00F906B5" w:rsidRDefault="005D302E" w:rsidP="002A4962">
            <w:pPr>
              <w:pStyle w:val="Odstavecseseznamem"/>
              <w:ind w:left="0"/>
              <w:contextualSpacing w:val="0"/>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w:t>
            </w:r>
          </w:p>
        </w:tc>
      </w:tr>
      <w:bookmarkEnd w:id="2"/>
      <w:tr w:rsidR="005D302E" w:rsidRPr="00F906B5" w14:paraId="0C556A01" w14:textId="77777777" w:rsidTr="005D302E">
        <w:tc>
          <w:tcPr>
            <w:tcW w:w="4743" w:type="dxa"/>
          </w:tcPr>
          <w:p w14:paraId="17482F89" w14:textId="77777777" w:rsidR="005D302E" w:rsidRPr="00F906B5" w:rsidRDefault="005D302E" w:rsidP="002A4962">
            <w:pPr>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rPr>
              <w:t>ředitelem Krajského úřadu Jihomoravského kraje</w:t>
            </w:r>
          </w:p>
        </w:tc>
        <w:tc>
          <w:tcPr>
            <w:tcW w:w="4744" w:type="dxa"/>
          </w:tcPr>
          <w:p w14:paraId="47546938" w14:textId="77777777" w:rsidR="005D302E" w:rsidRPr="00F906B5" w:rsidRDefault="005D302E" w:rsidP="002A4962">
            <w:pPr>
              <w:jc w:val="center"/>
              <w:rPr>
                <w:rFonts w:asciiTheme="minorHAnsi" w:hAnsiTheme="minorHAnsi" w:cstheme="minorHAnsi"/>
                <w:snapToGrid w:val="0"/>
                <w:sz w:val="22"/>
                <w:szCs w:val="22"/>
              </w:rPr>
            </w:pPr>
            <w:r w:rsidRPr="00F906B5">
              <w:rPr>
                <w:rFonts w:asciiTheme="minorHAnsi" w:hAnsiTheme="minorHAnsi" w:cstheme="minorHAnsi"/>
                <w:snapToGrid w:val="0"/>
                <w:sz w:val="22"/>
                <w:szCs w:val="22"/>
                <w:highlight w:val="cyan"/>
              </w:rPr>
              <w:t>(údaje budou doplněny před podpisem smlouvy vybraným dodavatelem)</w:t>
            </w:r>
          </w:p>
        </w:tc>
      </w:tr>
    </w:tbl>
    <w:p w14:paraId="3D80C848" w14:textId="77777777" w:rsidR="00D50FF4" w:rsidRPr="00F906B5" w:rsidRDefault="00D50FF4" w:rsidP="00AE1007">
      <w:pPr>
        <w:spacing w:after="120"/>
        <w:rPr>
          <w:rFonts w:asciiTheme="minorHAnsi" w:hAnsiTheme="minorHAnsi" w:cstheme="minorHAnsi"/>
          <w:b/>
          <w:sz w:val="22"/>
          <w:szCs w:val="22"/>
        </w:rPr>
      </w:pPr>
    </w:p>
    <w:p w14:paraId="041FA581" w14:textId="2DEA1C90" w:rsidR="00464327" w:rsidRPr="00F906B5" w:rsidRDefault="0099360F" w:rsidP="00464327">
      <w:pPr>
        <w:spacing w:after="120"/>
        <w:jc w:val="both"/>
        <w:rPr>
          <w:rFonts w:asciiTheme="minorHAnsi" w:hAnsiTheme="minorHAnsi" w:cstheme="minorHAnsi"/>
          <w:b/>
          <w:sz w:val="22"/>
          <w:szCs w:val="22"/>
        </w:rPr>
      </w:pPr>
      <w:r>
        <w:rPr>
          <w:rFonts w:asciiTheme="minorHAnsi" w:hAnsiTheme="minorHAnsi" w:cstheme="minorHAnsi"/>
          <w:snapToGrid w:val="0"/>
          <w:sz w:val="22"/>
          <w:szCs w:val="22"/>
        </w:rPr>
        <w:br w:type="column"/>
      </w:r>
      <w:r w:rsidR="00464327">
        <w:rPr>
          <w:rFonts w:asciiTheme="minorHAnsi" w:hAnsiTheme="minorHAnsi" w:cstheme="minorHAnsi"/>
          <w:b/>
          <w:sz w:val="22"/>
          <w:szCs w:val="22"/>
        </w:rPr>
        <w:lastRenderedPageBreak/>
        <w:t xml:space="preserve">Příloha č. </w:t>
      </w:r>
      <w:r w:rsidR="00700EFC">
        <w:rPr>
          <w:rFonts w:asciiTheme="minorHAnsi" w:hAnsiTheme="minorHAnsi" w:cstheme="minorHAnsi"/>
          <w:b/>
          <w:sz w:val="22"/>
          <w:szCs w:val="22"/>
        </w:rPr>
        <w:t>1</w:t>
      </w:r>
      <w:r w:rsidR="00464327">
        <w:rPr>
          <w:rFonts w:asciiTheme="minorHAnsi" w:hAnsiTheme="minorHAnsi" w:cstheme="minorHAnsi"/>
          <w:b/>
          <w:sz w:val="22"/>
          <w:szCs w:val="22"/>
        </w:rPr>
        <w:t xml:space="preserve"> Smlouvy: </w:t>
      </w:r>
      <w:r w:rsidR="00C33222">
        <w:rPr>
          <w:rFonts w:asciiTheme="minorHAnsi" w:hAnsiTheme="minorHAnsi" w:cstheme="minorHAnsi"/>
          <w:b/>
          <w:sz w:val="22"/>
          <w:szCs w:val="22"/>
        </w:rPr>
        <w:t>Projektová dokumentace</w:t>
      </w:r>
    </w:p>
    <w:p w14:paraId="4D1CF18C" w14:textId="77777777" w:rsidR="00464327" w:rsidRPr="00F906B5" w:rsidRDefault="00464327" w:rsidP="00464327">
      <w:pPr>
        <w:spacing w:after="120"/>
        <w:jc w:val="both"/>
        <w:rPr>
          <w:rFonts w:asciiTheme="minorHAnsi" w:hAnsiTheme="minorHAnsi" w:cstheme="minorHAnsi"/>
          <w:b/>
          <w:sz w:val="22"/>
          <w:szCs w:val="22"/>
        </w:rPr>
      </w:pPr>
    </w:p>
    <w:p w14:paraId="28A3375B" w14:textId="0E50B4F2" w:rsidR="006E4807" w:rsidRDefault="00464327" w:rsidP="00464327">
      <w:pPr>
        <w:rPr>
          <w:rFonts w:asciiTheme="minorHAnsi" w:hAnsiTheme="minorHAnsi" w:cstheme="minorHAnsi"/>
          <w:snapToGrid w:val="0"/>
          <w:sz w:val="22"/>
          <w:szCs w:val="22"/>
        </w:rPr>
      </w:pPr>
      <w:r w:rsidRPr="002A4962">
        <w:rPr>
          <w:rFonts w:ascii="Calibri" w:hAnsi="Calibri" w:cs="Calibri"/>
          <w:i/>
          <w:iCs/>
          <w:sz w:val="22"/>
          <w:szCs w:val="22"/>
          <w:highlight w:val="cyan"/>
        </w:rPr>
        <w:t>(Příloha smlouvy je tvořena přílohou č. 2 Výzvy k podání nabídky –</w:t>
      </w:r>
      <w:r w:rsidR="00C33222">
        <w:rPr>
          <w:rFonts w:ascii="Calibri" w:hAnsi="Calibri" w:cs="Calibri"/>
          <w:i/>
          <w:iCs/>
          <w:sz w:val="22"/>
          <w:szCs w:val="22"/>
          <w:highlight w:val="cyan"/>
        </w:rPr>
        <w:t>Projektová dokumentace</w:t>
      </w:r>
      <w:r w:rsidRPr="002A4962">
        <w:rPr>
          <w:rFonts w:ascii="Calibri" w:hAnsi="Calibri" w:cs="Calibri"/>
          <w:i/>
          <w:iCs/>
          <w:sz w:val="22"/>
          <w:szCs w:val="22"/>
          <w:highlight w:val="cyan"/>
        </w:rPr>
        <w:t>)</w:t>
      </w:r>
      <w:r w:rsidR="006E4807">
        <w:rPr>
          <w:rFonts w:asciiTheme="minorHAnsi" w:hAnsiTheme="minorHAnsi" w:cstheme="minorHAnsi"/>
          <w:snapToGrid w:val="0"/>
          <w:sz w:val="22"/>
          <w:szCs w:val="22"/>
        </w:rPr>
        <w:br w:type="page"/>
      </w:r>
    </w:p>
    <w:p w14:paraId="18248A41" w14:textId="530023D6" w:rsidR="00D50FF4" w:rsidRPr="00F906B5" w:rsidRDefault="002361E3" w:rsidP="00AE1007">
      <w:pPr>
        <w:spacing w:after="120"/>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Příloha č. </w:t>
      </w:r>
      <w:r w:rsidR="006E4807">
        <w:rPr>
          <w:rFonts w:asciiTheme="minorHAnsi" w:hAnsiTheme="minorHAnsi" w:cstheme="minorHAnsi"/>
          <w:b/>
          <w:sz w:val="22"/>
          <w:szCs w:val="22"/>
        </w:rPr>
        <w:t>2</w:t>
      </w:r>
      <w:r>
        <w:rPr>
          <w:rFonts w:asciiTheme="minorHAnsi" w:hAnsiTheme="minorHAnsi" w:cstheme="minorHAnsi"/>
          <w:b/>
          <w:sz w:val="22"/>
          <w:szCs w:val="22"/>
        </w:rPr>
        <w:t xml:space="preserve"> </w:t>
      </w:r>
      <w:r w:rsidR="00933AAB">
        <w:rPr>
          <w:rFonts w:asciiTheme="minorHAnsi" w:hAnsiTheme="minorHAnsi" w:cstheme="minorHAnsi"/>
          <w:b/>
          <w:sz w:val="22"/>
          <w:szCs w:val="22"/>
        </w:rPr>
        <w:t>Smlouvy</w:t>
      </w:r>
      <w:r>
        <w:rPr>
          <w:rFonts w:asciiTheme="minorHAnsi" w:hAnsiTheme="minorHAnsi" w:cstheme="minorHAnsi"/>
          <w:b/>
          <w:sz w:val="22"/>
          <w:szCs w:val="22"/>
        </w:rPr>
        <w:t xml:space="preserve">: </w:t>
      </w:r>
      <w:r w:rsidR="009C6259">
        <w:rPr>
          <w:rFonts w:asciiTheme="minorHAnsi" w:hAnsiTheme="minorHAnsi" w:cstheme="minorHAnsi"/>
          <w:b/>
          <w:sz w:val="22"/>
          <w:szCs w:val="22"/>
        </w:rPr>
        <w:t>oceněný</w:t>
      </w:r>
      <w:r w:rsidR="00203BDA">
        <w:rPr>
          <w:rFonts w:asciiTheme="minorHAnsi" w:hAnsiTheme="minorHAnsi" w:cstheme="minorHAnsi"/>
          <w:b/>
          <w:sz w:val="22"/>
          <w:szCs w:val="22"/>
        </w:rPr>
        <w:t xml:space="preserve"> Položkový</w:t>
      </w:r>
      <w:r w:rsidR="009C6259">
        <w:rPr>
          <w:rFonts w:asciiTheme="minorHAnsi" w:hAnsiTheme="minorHAnsi" w:cstheme="minorHAnsi"/>
          <w:b/>
          <w:sz w:val="22"/>
          <w:szCs w:val="22"/>
        </w:rPr>
        <w:t xml:space="preserve"> </w:t>
      </w:r>
      <w:r w:rsidR="00203BDA">
        <w:rPr>
          <w:rFonts w:asciiTheme="minorHAnsi" w:hAnsiTheme="minorHAnsi" w:cstheme="minorHAnsi"/>
          <w:b/>
          <w:sz w:val="22"/>
          <w:szCs w:val="22"/>
        </w:rPr>
        <w:t>s</w:t>
      </w:r>
      <w:r w:rsidR="0071034B" w:rsidRPr="00F906B5">
        <w:rPr>
          <w:rFonts w:asciiTheme="minorHAnsi" w:hAnsiTheme="minorHAnsi" w:cstheme="minorHAnsi"/>
          <w:b/>
          <w:sz w:val="22"/>
          <w:szCs w:val="22"/>
        </w:rPr>
        <w:t xml:space="preserve">oupis </w:t>
      </w:r>
      <w:r w:rsidR="00D6126A">
        <w:rPr>
          <w:rFonts w:asciiTheme="minorHAnsi" w:hAnsiTheme="minorHAnsi" w:cstheme="minorHAnsi"/>
          <w:b/>
          <w:sz w:val="22"/>
          <w:szCs w:val="22"/>
        </w:rPr>
        <w:t xml:space="preserve">stavebních </w:t>
      </w:r>
      <w:r w:rsidR="0071034B" w:rsidRPr="00F906B5">
        <w:rPr>
          <w:rFonts w:asciiTheme="minorHAnsi" w:hAnsiTheme="minorHAnsi" w:cstheme="minorHAnsi"/>
          <w:b/>
          <w:sz w:val="22"/>
          <w:szCs w:val="22"/>
        </w:rPr>
        <w:t>prací</w:t>
      </w:r>
      <w:r w:rsidR="00D6126A">
        <w:rPr>
          <w:rFonts w:asciiTheme="minorHAnsi" w:hAnsiTheme="minorHAnsi" w:cstheme="minorHAnsi"/>
          <w:b/>
          <w:sz w:val="22"/>
          <w:szCs w:val="22"/>
        </w:rPr>
        <w:t>, dodávek a služeb</w:t>
      </w:r>
    </w:p>
    <w:p w14:paraId="4CD8B0D6" w14:textId="7BA2BAEB" w:rsidR="00D50FF4" w:rsidRPr="00F906B5" w:rsidRDefault="00D50FF4" w:rsidP="00AE1007">
      <w:pPr>
        <w:spacing w:after="120"/>
        <w:jc w:val="both"/>
        <w:rPr>
          <w:rFonts w:asciiTheme="minorHAnsi" w:hAnsiTheme="minorHAnsi" w:cstheme="minorHAnsi"/>
          <w:b/>
          <w:sz w:val="22"/>
          <w:szCs w:val="22"/>
        </w:rPr>
      </w:pPr>
    </w:p>
    <w:p w14:paraId="5B13E95C" w14:textId="651AF30E" w:rsidR="0099360F" w:rsidRPr="002A4962" w:rsidRDefault="0099360F" w:rsidP="002A4962">
      <w:pPr>
        <w:spacing w:after="0" w:line="240" w:lineRule="auto"/>
        <w:jc w:val="both"/>
        <w:rPr>
          <w:rFonts w:ascii="Calibri" w:hAnsi="Calibri" w:cs="Calibri"/>
          <w:b/>
          <w:iCs/>
          <w:sz w:val="22"/>
          <w:szCs w:val="22"/>
        </w:rPr>
      </w:pPr>
      <w:r w:rsidRPr="002A4962">
        <w:rPr>
          <w:rFonts w:ascii="Calibri" w:hAnsi="Calibri" w:cs="Calibri"/>
          <w:i/>
          <w:iCs/>
          <w:sz w:val="22"/>
          <w:szCs w:val="22"/>
          <w:highlight w:val="cyan"/>
        </w:rPr>
        <w:t>(Příloha smlouvy je tvořena přílohou č. 2</w:t>
      </w:r>
      <w:r w:rsidR="00D819D7">
        <w:rPr>
          <w:rFonts w:ascii="Calibri" w:hAnsi="Calibri" w:cs="Calibri"/>
          <w:i/>
          <w:iCs/>
          <w:sz w:val="22"/>
          <w:szCs w:val="22"/>
          <w:highlight w:val="cyan"/>
        </w:rPr>
        <w:t>a</w:t>
      </w:r>
      <w:r w:rsidRPr="002A4962">
        <w:rPr>
          <w:rFonts w:ascii="Calibri" w:hAnsi="Calibri" w:cs="Calibri"/>
          <w:i/>
          <w:iCs/>
          <w:sz w:val="22"/>
          <w:szCs w:val="22"/>
          <w:highlight w:val="cyan"/>
        </w:rPr>
        <w:t xml:space="preserve"> Výzvy k podání nabídky – Oceněným</w:t>
      </w:r>
      <w:r w:rsidR="00203BDA">
        <w:rPr>
          <w:rFonts w:ascii="Calibri" w:hAnsi="Calibri" w:cs="Calibri"/>
          <w:i/>
          <w:iCs/>
          <w:sz w:val="22"/>
          <w:szCs w:val="22"/>
          <w:highlight w:val="cyan"/>
        </w:rPr>
        <w:t xml:space="preserve"> Položkovým</w:t>
      </w:r>
      <w:r w:rsidRPr="002A4962">
        <w:rPr>
          <w:rFonts w:ascii="Calibri" w:hAnsi="Calibri" w:cs="Calibri"/>
          <w:i/>
          <w:iCs/>
          <w:sz w:val="22"/>
          <w:szCs w:val="22"/>
          <w:highlight w:val="cyan"/>
        </w:rPr>
        <w:t xml:space="preserve"> </w:t>
      </w:r>
      <w:r w:rsidR="00203BDA">
        <w:rPr>
          <w:rFonts w:ascii="Calibri" w:hAnsi="Calibri" w:cs="Calibri"/>
          <w:i/>
          <w:iCs/>
          <w:sz w:val="22"/>
          <w:szCs w:val="22"/>
          <w:highlight w:val="cyan"/>
        </w:rPr>
        <w:t>s</w:t>
      </w:r>
      <w:r w:rsidRPr="002A4962">
        <w:rPr>
          <w:rFonts w:ascii="Calibri" w:hAnsi="Calibri" w:cs="Calibri"/>
          <w:i/>
          <w:iCs/>
          <w:sz w:val="22"/>
          <w:szCs w:val="22"/>
          <w:highlight w:val="cyan"/>
        </w:rPr>
        <w:t xml:space="preserve">oupisem stavebních prací, dodávek a služeb. Příloha bude vyplněna v souladu s oceněným </w:t>
      </w:r>
      <w:r w:rsidR="002C369B">
        <w:rPr>
          <w:rFonts w:ascii="Calibri" w:hAnsi="Calibri" w:cs="Calibri"/>
          <w:i/>
          <w:iCs/>
          <w:sz w:val="22"/>
          <w:szCs w:val="22"/>
          <w:highlight w:val="cyan"/>
        </w:rPr>
        <w:t>soupisem</w:t>
      </w:r>
      <w:r w:rsidRPr="002A4962">
        <w:rPr>
          <w:rFonts w:ascii="Calibri" w:hAnsi="Calibri" w:cs="Calibri"/>
          <w:i/>
          <w:iCs/>
          <w:sz w:val="22"/>
          <w:szCs w:val="22"/>
          <w:highlight w:val="cyan"/>
        </w:rPr>
        <w:t xml:space="preserve"> vybraného dodavatele před podpisem smlouvy.)</w:t>
      </w:r>
    </w:p>
    <w:p w14:paraId="13656888" w14:textId="023759B3" w:rsidR="002A4AE7" w:rsidRPr="00F906B5" w:rsidRDefault="002A4AE7" w:rsidP="0099360F">
      <w:pPr>
        <w:spacing w:after="120"/>
        <w:rPr>
          <w:rFonts w:asciiTheme="minorHAnsi" w:hAnsiTheme="minorHAnsi" w:cstheme="minorHAnsi"/>
        </w:rPr>
      </w:pPr>
    </w:p>
    <w:sectPr w:rsidR="002A4AE7" w:rsidRPr="00F906B5" w:rsidSect="0077030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1B48" w14:textId="77777777" w:rsidR="00F95D40" w:rsidRDefault="00F95D40" w:rsidP="00D50FF4">
      <w:r>
        <w:separator/>
      </w:r>
    </w:p>
  </w:endnote>
  <w:endnote w:type="continuationSeparator" w:id="0">
    <w:p w14:paraId="2702FA47" w14:textId="77777777" w:rsidR="00F95D40" w:rsidRDefault="00F95D40" w:rsidP="00D50FF4">
      <w:r>
        <w:continuationSeparator/>
      </w:r>
    </w:p>
  </w:endnote>
  <w:endnote w:type="continuationNotice" w:id="1">
    <w:p w14:paraId="44EAFC26" w14:textId="77777777" w:rsidR="00F95D40" w:rsidRDefault="00F95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4AE3" w14:textId="77777777" w:rsidR="003D7CED" w:rsidRDefault="003D7C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80503"/>
      <w:docPartObj>
        <w:docPartGallery w:val="Page Numbers (Bottom of Page)"/>
        <w:docPartUnique/>
      </w:docPartObj>
    </w:sdtPr>
    <w:sdtEndPr>
      <w:rPr>
        <w:rFonts w:asciiTheme="minorHAnsi" w:hAnsiTheme="minorHAnsi" w:cstheme="minorBidi"/>
        <w:sz w:val="22"/>
        <w:szCs w:val="22"/>
      </w:rPr>
    </w:sdtEndPr>
    <w:sdtContent>
      <w:p w14:paraId="3072BE87" w14:textId="19F4EFC3" w:rsidR="00F5004B" w:rsidRPr="00147DBA" w:rsidRDefault="00767277">
        <w:pPr>
          <w:pStyle w:val="Zpat"/>
          <w:jc w:val="center"/>
          <w:rPr>
            <w:rFonts w:asciiTheme="minorHAnsi" w:hAnsiTheme="minorHAnsi" w:cstheme="minorHAnsi"/>
            <w:sz w:val="22"/>
          </w:rPr>
        </w:pPr>
        <w:r w:rsidRPr="00147DBA">
          <w:rPr>
            <w:rFonts w:asciiTheme="minorHAnsi" w:hAnsiTheme="minorHAnsi" w:cstheme="minorHAnsi"/>
            <w:sz w:val="22"/>
          </w:rPr>
          <w:fldChar w:fldCharType="begin"/>
        </w:r>
        <w:r w:rsidRPr="00147DBA">
          <w:rPr>
            <w:rFonts w:asciiTheme="minorHAnsi" w:hAnsiTheme="minorHAnsi" w:cstheme="minorHAnsi"/>
            <w:sz w:val="22"/>
          </w:rPr>
          <w:instrText>PAGE   \* MERGEFORMAT</w:instrText>
        </w:r>
        <w:r w:rsidRPr="00147DBA">
          <w:rPr>
            <w:rFonts w:asciiTheme="minorHAnsi" w:hAnsiTheme="minorHAnsi" w:cstheme="minorHAnsi"/>
            <w:sz w:val="22"/>
          </w:rPr>
          <w:fldChar w:fldCharType="separate"/>
        </w:r>
        <w:r>
          <w:rPr>
            <w:rFonts w:asciiTheme="minorHAnsi" w:hAnsiTheme="minorHAnsi" w:cstheme="minorHAnsi"/>
            <w:noProof/>
            <w:sz w:val="22"/>
          </w:rPr>
          <w:t>12</w:t>
        </w:r>
        <w:r w:rsidRPr="00147DBA">
          <w:rPr>
            <w:rFonts w:asciiTheme="minorHAnsi" w:hAnsiTheme="minorHAnsi" w:cstheme="minorHAnsi"/>
            <w:sz w:val="22"/>
          </w:rPr>
          <w:fldChar w:fldCharType="end"/>
        </w:r>
      </w:p>
    </w:sdtContent>
  </w:sdt>
  <w:p w14:paraId="3D03FB44" w14:textId="77777777" w:rsidR="00F5004B" w:rsidRDefault="00F500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6B81" w14:textId="77777777" w:rsidR="003D7CED" w:rsidRDefault="003D7C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A312" w14:textId="77777777" w:rsidR="00F95D40" w:rsidRDefault="00F95D40" w:rsidP="00D50FF4">
      <w:r>
        <w:separator/>
      </w:r>
    </w:p>
  </w:footnote>
  <w:footnote w:type="continuationSeparator" w:id="0">
    <w:p w14:paraId="5492B682" w14:textId="77777777" w:rsidR="00F95D40" w:rsidRDefault="00F95D40" w:rsidP="00D50FF4">
      <w:r>
        <w:continuationSeparator/>
      </w:r>
    </w:p>
  </w:footnote>
  <w:footnote w:type="continuationNotice" w:id="1">
    <w:p w14:paraId="46372B1D" w14:textId="77777777" w:rsidR="00F95D40" w:rsidRDefault="00F95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CE51" w14:textId="77777777" w:rsidR="003D7CED" w:rsidRDefault="003D7C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727E" w14:textId="77777777" w:rsidR="00F5004B" w:rsidRDefault="00767277" w:rsidP="00020B7B">
    <w:pPr>
      <w:pStyle w:val="Zhlav"/>
      <w:jc w:val="right"/>
    </w:pPr>
    <w:r>
      <w:rPr>
        <w:noProof/>
      </w:rPr>
      <mc:AlternateContent>
        <mc:Choice Requires="wps">
          <w:drawing>
            <wp:anchor distT="0" distB="0" distL="114300" distR="114300" simplePos="0" relativeHeight="251658240" behindDoc="0" locked="0" layoutInCell="0" allowOverlap="1" wp14:anchorId="768DA37A" wp14:editId="32C578DB">
              <wp:simplePos x="0" y="0"/>
              <wp:positionH relativeFrom="page">
                <wp:posOffset>0</wp:posOffset>
              </wp:positionH>
              <wp:positionV relativeFrom="page">
                <wp:posOffset>190500</wp:posOffset>
              </wp:positionV>
              <wp:extent cx="7560310" cy="266700"/>
              <wp:effectExtent l="0" t="0" r="0" b="0"/>
              <wp:wrapNone/>
              <wp:docPr id="1" name="Textové pole 1" descr="{&quot;HashCode&quot;:-160035720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8AC9DA" w14:textId="3BFF8141" w:rsidR="00F5004B" w:rsidRPr="00301AF5" w:rsidRDefault="00F5004B" w:rsidP="00301AF5">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8DA37A" id="_x0000_t202" coordsize="21600,21600" o:spt="202" path="m,l,21600r21600,l21600,xe">
              <v:stroke joinstyle="miter"/>
              <v:path gradientshapeok="t" o:connecttype="rect"/>
            </v:shapetype>
            <v:shape id="Textové pole 1" o:spid="_x0000_s1026" type="#_x0000_t202" alt="{&quot;HashCode&quot;:-1600357205,&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2D8AC9DA" w14:textId="3BFF8141" w:rsidR="00F5004B" w:rsidRPr="00301AF5" w:rsidRDefault="00F5004B" w:rsidP="00301AF5">
                    <w:pPr>
                      <w:jc w:val="center"/>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430A" w14:textId="77777777" w:rsidR="003D7CED" w:rsidRDefault="003D7C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6AFF"/>
    <w:multiLevelType w:val="multilevel"/>
    <w:tmpl w:val="B9CA30A2"/>
    <w:lvl w:ilvl="0">
      <w:start w:val="1"/>
      <w:numFmt w:val="decimal"/>
      <w:lvlText w:val="%1."/>
      <w:lvlJc w:val="left"/>
      <w:pPr>
        <w:ind w:left="3683" w:hanging="705"/>
      </w:pPr>
      <w:rPr>
        <w:b/>
        <w:i w:val="0"/>
      </w:rPr>
    </w:lvl>
    <w:lvl w:ilvl="1">
      <w:start w:val="1"/>
      <w:numFmt w:val="decimal"/>
      <w:lvlText w:val="%1.%2."/>
      <w:lvlJc w:val="left"/>
      <w:pPr>
        <w:ind w:left="705" w:hanging="705"/>
      </w:pPr>
      <w:rPr>
        <w:rFonts w:asciiTheme="minorHAnsi" w:hAnsiTheme="minorHAnsi" w:cstheme="minorHAnsi" w:hint="default"/>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D64F8E"/>
    <w:multiLevelType w:val="hybridMultilevel"/>
    <w:tmpl w:val="CB3AE6B4"/>
    <w:lvl w:ilvl="0" w:tplc="E280C43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DCC7942"/>
    <w:multiLevelType w:val="hybridMultilevel"/>
    <w:tmpl w:val="5A305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A73AC8"/>
    <w:multiLevelType w:val="hybridMultilevel"/>
    <w:tmpl w:val="AC98E4D6"/>
    <w:lvl w:ilvl="0" w:tplc="FFFFFFFF">
      <w:numFmt w:val="bullet"/>
      <w:lvlText w:val="-"/>
      <w:lvlJc w:val="left"/>
      <w:pPr>
        <w:ind w:left="1428" w:hanging="360"/>
      </w:pPr>
      <w:rPr>
        <w:rFonts w:ascii="Palatino Linotype" w:eastAsia="Times New Roman" w:hAnsi="Palatino Linotype"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9D830AF"/>
    <w:multiLevelType w:val="multilevel"/>
    <w:tmpl w:val="2F123528"/>
    <w:lvl w:ilvl="0">
      <w:start w:val="1"/>
      <w:numFmt w:val="upperRoman"/>
      <w:lvlText w:val="%1."/>
      <w:lvlJc w:val="right"/>
      <w:pPr>
        <w:ind w:left="720" w:hanging="363"/>
      </w:pPr>
      <w:rPr>
        <w:rFonts w:hint="default"/>
      </w:rPr>
    </w:lvl>
    <w:lvl w:ilvl="1">
      <w:start w:val="1"/>
      <w:numFmt w:val="decimal"/>
      <w:lvlText w:val="%2."/>
      <w:lvlJc w:val="left"/>
      <w:pPr>
        <w:ind w:left="567" w:hanging="567"/>
      </w:pPr>
      <w:rPr>
        <w:rFonts w:hint="default"/>
        <w:i w:val="0"/>
        <w:iCs w:val="0"/>
      </w:rPr>
    </w:lvl>
    <w:lvl w:ilvl="2">
      <w:start w:val="1"/>
      <w:numFmt w:val="lowerLetter"/>
      <w:lvlText w:val="%3."/>
      <w:lvlJc w:val="right"/>
      <w:pPr>
        <w:ind w:left="1474" w:hanging="170"/>
      </w:pPr>
      <w:rPr>
        <w:rFonts w:hint="default"/>
      </w:rPr>
    </w:lvl>
    <w:lvl w:ilvl="3">
      <w:start w:val="1"/>
      <w:numFmt w:val="lowerRoman"/>
      <w:lvlText w:val="%4."/>
      <w:lvlJc w:val="left"/>
      <w:pPr>
        <w:ind w:left="2268" w:hanging="510"/>
      </w:pPr>
      <w:rPr>
        <w:rFonts w:hint="default"/>
      </w:rPr>
    </w:lvl>
    <w:lvl w:ilvl="4">
      <w:start w:val="1"/>
      <w:numFmt w:val="lowerLetter"/>
      <w:lvlText w:val="%5."/>
      <w:lvlJc w:val="left"/>
      <w:pPr>
        <w:ind w:left="2325" w:hanging="340"/>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15:restartNumberingAfterBreak="0">
    <w:nsid w:val="553F0833"/>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27374349">
    <w:abstractNumId w:val="4"/>
  </w:num>
  <w:num w:numId="2" w16cid:durableId="83427752">
    <w:abstractNumId w:val="6"/>
  </w:num>
  <w:num w:numId="3" w16cid:durableId="1620792504">
    <w:abstractNumId w:val="0"/>
  </w:num>
  <w:num w:numId="4" w16cid:durableId="102115942">
    <w:abstractNumId w:val="1"/>
  </w:num>
  <w:num w:numId="5" w16cid:durableId="1697803814">
    <w:abstractNumId w:val="7"/>
  </w:num>
  <w:num w:numId="6" w16cid:durableId="1589804913">
    <w:abstractNumId w:val="3"/>
  </w:num>
  <w:num w:numId="7" w16cid:durableId="963535076">
    <w:abstractNumId w:val="8"/>
  </w:num>
  <w:num w:numId="8" w16cid:durableId="832524899">
    <w:abstractNumId w:val="2"/>
  </w:num>
  <w:num w:numId="9" w16cid:durableId="6525629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34B"/>
    <w:rsid w:val="0000058E"/>
    <w:rsid w:val="00006075"/>
    <w:rsid w:val="00017D56"/>
    <w:rsid w:val="00020A12"/>
    <w:rsid w:val="00020B49"/>
    <w:rsid w:val="00023735"/>
    <w:rsid w:val="000244E8"/>
    <w:rsid w:val="00025929"/>
    <w:rsid w:val="000302C5"/>
    <w:rsid w:val="000379D8"/>
    <w:rsid w:val="0004049C"/>
    <w:rsid w:val="00047E97"/>
    <w:rsid w:val="00057461"/>
    <w:rsid w:val="000630F4"/>
    <w:rsid w:val="000637ED"/>
    <w:rsid w:val="000640EA"/>
    <w:rsid w:val="0006450A"/>
    <w:rsid w:val="00070A35"/>
    <w:rsid w:val="000721E8"/>
    <w:rsid w:val="0007595C"/>
    <w:rsid w:val="0007798E"/>
    <w:rsid w:val="00083149"/>
    <w:rsid w:val="0008729D"/>
    <w:rsid w:val="000955E6"/>
    <w:rsid w:val="00095FA6"/>
    <w:rsid w:val="000965D8"/>
    <w:rsid w:val="000971F3"/>
    <w:rsid w:val="00097CF7"/>
    <w:rsid w:val="000A20A3"/>
    <w:rsid w:val="000A5BE1"/>
    <w:rsid w:val="000A6CCD"/>
    <w:rsid w:val="000A7878"/>
    <w:rsid w:val="000B4B28"/>
    <w:rsid w:val="000B573A"/>
    <w:rsid w:val="000B62DA"/>
    <w:rsid w:val="000C0095"/>
    <w:rsid w:val="000C3193"/>
    <w:rsid w:val="000C320D"/>
    <w:rsid w:val="000C45CB"/>
    <w:rsid w:val="000D4E5B"/>
    <w:rsid w:val="000D6C17"/>
    <w:rsid w:val="000E17D3"/>
    <w:rsid w:val="000E6191"/>
    <w:rsid w:val="000F0BA5"/>
    <w:rsid w:val="001062B7"/>
    <w:rsid w:val="001106B0"/>
    <w:rsid w:val="001253AA"/>
    <w:rsid w:val="00127C71"/>
    <w:rsid w:val="00133101"/>
    <w:rsid w:val="0013559C"/>
    <w:rsid w:val="00137305"/>
    <w:rsid w:val="0014259C"/>
    <w:rsid w:val="00150CE3"/>
    <w:rsid w:val="00154BD2"/>
    <w:rsid w:val="001564DC"/>
    <w:rsid w:val="00157008"/>
    <w:rsid w:val="00162B19"/>
    <w:rsid w:val="00165C76"/>
    <w:rsid w:val="001669A6"/>
    <w:rsid w:val="00166B7B"/>
    <w:rsid w:val="00167280"/>
    <w:rsid w:val="00172854"/>
    <w:rsid w:val="0017509E"/>
    <w:rsid w:val="001758E6"/>
    <w:rsid w:val="00175A28"/>
    <w:rsid w:val="00176CFB"/>
    <w:rsid w:val="00177637"/>
    <w:rsid w:val="00180799"/>
    <w:rsid w:val="0018150A"/>
    <w:rsid w:val="0018184A"/>
    <w:rsid w:val="00182B99"/>
    <w:rsid w:val="00184199"/>
    <w:rsid w:val="00184226"/>
    <w:rsid w:val="001844B3"/>
    <w:rsid w:val="00184C99"/>
    <w:rsid w:val="00186609"/>
    <w:rsid w:val="00187B23"/>
    <w:rsid w:val="00196829"/>
    <w:rsid w:val="00197FE5"/>
    <w:rsid w:val="001A202F"/>
    <w:rsid w:val="001A3626"/>
    <w:rsid w:val="001A7647"/>
    <w:rsid w:val="001A7C53"/>
    <w:rsid w:val="001B382D"/>
    <w:rsid w:val="001B58EB"/>
    <w:rsid w:val="001D3538"/>
    <w:rsid w:val="001D59F4"/>
    <w:rsid w:val="001D6705"/>
    <w:rsid w:val="001E2EA0"/>
    <w:rsid w:val="001E3019"/>
    <w:rsid w:val="001E58C5"/>
    <w:rsid w:val="001E5E49"/>
    <w:rsid w:val="001F029D"/>
    <w:rsid w:val="001F1458"/>
    <w:rsid w:val="001F2C4F"/>
    <w:rsid w:val="00200225"/>
    <w:rsid w:val="00200F5C"/>
    <w:rsid w:val="00203BDA"/>
    <w:rsid w:val="00205E2B"/>
    <w:rsid w:val="0021223A"/>
    <w:rsid w:val="002327E7"/>
    <w:rsid w:val="002341CC"/>
    <w:rsid w:val="002346DD"/>
    <w:rsid w:val="002361E3"/>
    <w:rsid w:val="0024026D"/>
    <w:rsid w:val="00244A1D"/>
    <w:rsid w:val="00247F13"/>
    <w:rsid w:val="0025022B"/>
    <w:rsid w:val="00252B02"/>
    <w:rsid w:val="00254FBF"/>
    <w:rsid w:val="0025687E"/>
    <w:rsid w:val="00256D78"/>
    <w:rsid w:val="00257211"/>
    <w:rsid w:val="0026148E"/>
    <w:rsid w:val="002614CC"/>
    <w:rsid w:val="00264049"/>
    <w:rsid w:val="00266923"/>
    <w:rsid w:val="00267799"/>
    <w:rsid w:val="00270E88"/>
    <w:rsid w:val="00275B74"/>
    <w:rsid w:val="00277357"/>
    <w:rsid w:val="002777BB"/>
    <w:rsid w:val="00282F2F"/>
    <w:rsid w:val="00284388"/>
    <w:rsid w:val="00285618"/>
    <w:rsid w:val="00291A0D"/>
    <w:rsid w:val="00292224"/>
    <w:rsid w:val="00293F55"/>
    <w:rsid w:val="00297DAE"/>
    <w:rsid w:val="00297F0D"/>
    <w:rsid w:val="002A1B58"/>
    <w:rsid w:val="002A2AE0"/>
    <w:rsid w:val="002A4962"/>
    <w:rsid w:val="002A4AE7"/>
    <w:rsid w:val="002B1015"/>
    <w:rsid w:val="002B24F0"/>
    <w:rsid w:val="002B2E11"/>
    <w:rsid w:val="002B4834"/>
    <w:rsid w:val="002C03A6"/>
    <w:rsid w:val="002C1612"/>
    <w:rsid w:val="002C369B"/>
    <w:rsid w:val="002C64AE"/>
    <w:rsid w:val="002C7675"/>
    <w:rsid w:val="002D0CA2"/>
    <w:rsid w:val="002D3033"/>
    <w:rsid w:val="002D7DE7"/>
    <w:rsid w:val="002E055A"/>
    <w:rsid w:val="002E76F0"/>
    <w:rsid w:val="002F0F7D"/>
    <w:rsid w:val="002F5031"/>
    <w:rsid w:val="00306984"/>
    <w:rsid w:val="003131DA"/>
    <w:rsid w:val="00323B98"/>
    <w:rsid w:val="0032419A"/>
    <w:rsid w:val="00331ADE"/>
    <w:rsid w:val="00342A63"/>
    <w:rsid w:val="0034620F"/>
    <w:rsid w:val="00351D2B"/>
    <w:rsid w:val="00354CA0"/>
    <w:rsid w:val="003550B2"/>
    <w:rsid w:val="0036175D"/>
    <w:rsid w:val="00361B3F"/>
    <w:rsid w:val="00362A41"/>
    <w:rsid w:val="00367146"/>
    <w:rsid w:val="00370ED6"/>
    <w:rsid w:val="003730E5"/>
    <w:rsid w:val="00376694"/>
    <w:rsid w:val="00382596"/>
    <w:rsid w:val="00384AB1"/>
    <w:rsid w:val="00385B33"/>
    <w:rsid w:val="00387563"/>
    <w:rsid w:val="00391B86"/>
    <w:rsid w:val="00392554"/>
    <w:rsid w:val="00393C91"/>
    <w:rsid w:val="003A2D6C"/>
    <w:rsid w:val="003A35F9"/>
    <w:rsid w:val="003A3CD2"/>
    <w:rsid w:val="003A4A42"/>
    <w:rsid w:val="003B2E68"/>
    <w:rsid w:val="003B40B9"/>
    <w:rsid w:val="003B4D7A"/>
    <w:rsid w:val="003B688A"/>
    <w:rsid w:val="003C0835"/>
    <w:rsid w:val="003C342E"/>
    <w:rsid w:val="003C753C"/>
    <w:rsid w:val="003D79D3"/>
    <w:rsid w:val="003D7CED"/>
    <w:rsid w:val="003E7EB7"/>
    <w:rsid w:val="003F083D"/>
    <w:rsid w:val="003F0C99"/>
    <w:rsid w:val="003F1F29"/>
    <w:rsid w:val="00404ED7"/>
    <w:rsid w:val="00405E95"/>
    <w:rsid w:val="0040730C"/>
    <w:rsid w:val="0041381E"/>
    <w:rsid w:val="00413D42"/>
    <w:rsid w:val="00413E83"/>
    <w:rsid w:val="0041780E"/>
    <w:rsid w:val="00424A8D"/>
    <w:rsid w:val="004271BA"/>
    <w:rsid w:val="00432B91"/>
    <w:rsid w:val="0043698D"/>
    <w:rsid w:val="00442119"/>
    <w:rsid w:val="00443F09"/>
    <w:rsid w:val="004476CD"/>
    <w:rsid w:val="004531BC"/>
    <w:rsid w:val="004560EA"/>
    <w:rsid w:val="00460E04"/>
    <w:rsid w:val="00462AEE"/>
    <w:rsid w:val="00463247"/>
    <w:rsid w:val="00463AC1"/>
    <w:rsid w:val="00464327"/>
    <w:rsid w:val="00467409"/>
    <w:rsid w:val="004710FA"/>
    <w:rsid w:val="004756F8"/>
    <w:rsid w:val="00481583"/>
    <w:rsid w:val="0048199C"/>
    <w:rsid w:val="0048462F"/>
    <w:rsid w:val="00486CA4"/>
    <w:rsid w:val="004968C4"/>
    <w:rsid w:val="004A07D4"/>
    <w:rsid w:val="004A4264"/>
    <w:rsid w:val="004A5FBC"/>
    <w:rsid w:val="004A64A0"/>
    <w:rsid w:val="004A6CA6"/>
    <w:rsid w:val="004B00EB"/>
    <w:rsid w:val="004B3135"/>
    <w:rsid w:val="004B527A"/>
    <w:rsid w:val="004C16E9"/>
    <w:rsid w:val="004D11EB"/>
    <w:rsid w:val="004D2F4F"/>
    <w:rsid w:val="004D3298"/>
    <w:rsid w:val="004D5369"/>
    <w:rsid w:val="004D6671"/>
    <w:rsid w:val="004D6701"/>
    <w:rsid w:val="004E011D"/>
    <w:rsid w:val="004E412C"/>
    <w:rsid w:val="004E4A85"/>
    <w:rsid w:val="004E4C08"/>
    <w:rsid w:val="004E54D0"/>
    <w:rsid w:val="004E58C3"/>
    <w:rsid w:val="0050054A"/>
    <w:rsid w:val="005068EB"/>
    <w:rsid w:val="00515E69"/>
    <w:rsid w:val="0051600B"/>
    <w:rsid w:val="005166C5"/>
    <w:rsid w:val="00520142"/>
    <w:rsid w:val="00520219"/>
    <w:rsid w:val="0052042A"/>
    <w:rsid w:val="0052349D"/>
    <w:rsid w:val="0052507E"/>
    <w:rsid w:val="005301E7"/>
    <w:rsid w:val="005308D2"/>
    <w:rsid w:val="005421B9"/>
    <w:rsid w:val="00552780"/>
    <w:rsid w:val="00552BB2"/>
    <w:rsid w:val="005562C1"/>
    <w:rsid w:val="00557FCB"/>
    <w:rsid w:val="0056011D"/>
    <w:rsid w:val="0057416E"/>
    <w:rsid w:val="00585A51"/>
    <w:rsid w:val="00586E18"/>
    <w:rsid w:val="00590B16"/>
    <w:rsid w:val="00590F72"/>
    <w:rsid w:val="005950E7"/>
    <w:rsid w:val="00597A60"/>
    <w:rsid w:val="005A0324"/>
    <w:rsid w:val="005A0A39"/>
    <w:rsid w:val="005A2E63"/>
    <w:rsid w:val="005A33D3"/>
    <w:rsid w:val="005B10A9"/>
    <w:rsid w:val="005B28C2"/>
    <w:rsid w:val="005B2E05"/>
    <w:rsid w:val="005C31E0"/>
    <w:rsid w:val="005C4A3E"/>
    <w:rsid w:val="005C4E9C"/>
    <w:rsid w:val="005C5CF9"/>
    <w:rsid w:val="005C5D4F"/>
    <w:rsid w:val="005D199B"/>
    <w:rsid w:val="005D1B3E"/>
    <w:rsid w:val="005D2842"/>
    <w:rsid w:val="005D302E"/>
    <w:rsid w:val="005D69BA"/>
    <w:rsid w:val="005E373D"/>
    <w:rsid w:val="005E5FEE"/>
    <w:rsid w:val="005E6933"/>
    <w:rsid w:val="005F2711"/>
    <w:rsid w:val="005F4DB4"/>
    <w:rsid w:val="006022F6"/>
    <w:rsid w:val="00605F42"/>
    <w:rsid w:val="00610C90"/>
    <w:rsid w:val="00610DFD"/>
    <w:rsid w:val="006128D7"/>
    <w:rsid w:val="006149A3"/>
    <w:rsid w:val="00622859"/>
    <w:rsid w:val="00623243"/>
    <w:rsid w:val="00623652"/>
    <w:rsid w:val="00625A05"/>
    <w:rsid w:val="00631944"/>
    <w:rsid w:val="006349D9"/>
    <w:rsid w:val="00636943"/>
    <w:rsid w:val="00637169"/>
    <w:rsid w:val="0063744F"/>
    <w:rsid w:val="0064051E"/>
    <w:rsid w:val="0064055B"/>
    <w:rsid w:val="00642D34"/>
    <w:rsid w:val="00644823"/>
    <w:rsid w:val="006477BD"/>
    <w:rsid w:val="006479CE"/>
    <w:rsid w:val="00652FCA"/>
    <w:rsid w:val="0065522D"/>
    <w:rsid w:val="006634DF"/>
    <w:rsid w:val="00663775"/>
    <w:rsid w:val="006666B0"/>
    <w:rsid w:val="0067134B"/>
    <w:rsid w:val="006827D6"/>
    <w:rsid w:val="0068320D"/>
    <w:rsid w:val="00683AC4"/>
    <w:rsid w:val="0068607F"/>
    <w:rsid w:val="00690E18"/>
    <w:rsid w:val="0069153D"/>
    <w:rsid w:val="00691635"/>
    <w:rsid w:val="0069262C"/>
    <w:rsid w:val="00692C40"/>
    <w:rsid w:val="006934FA"/>
    <w:rsid w:val="00695771"/>
    <w:rsid w:val="0069652A"/>
    <w:rsid w:val="006966F5"/>
    <w:rsid w:val="00696A17"/>
    <w:rsid w:val="006A3807"/>
    <w:rsid w:val="006A5C0A"/>
    <w:rsid w:val="006A6104"/>
    <w:rsid w:val="006B3CAE"/>
    <w:rsid w:val="006C0664"/>
    <w:rsid w:val="006C087E"/>
    <w:rsid w:val="006C1934"/>
    <w:rsid w:val="006C4730"/>
    <w:rsid w:val="006D1BDC"/>
    <w:rsid w:val="006D5496"/>
    <w:rsid w:val="006D67D0"/>
    <w:rsid w:val="006E4807"/>
    <w:rsid w:val="006F2C4F"/>
    <w:rsid w:val="006F502C"/>
    <w:rsid w:val="006F503C"/>
    <w:rsid w:val="006F5FC3"/>
    <w:rsid w:val="00700EFC"/>
    <w:rsid w:val="0070310D"/>
    <w:rsid w:val="00703F77"/>
    <w:rsid w:val="00705722"/>
    <w:rsid w:val="007069A6"/>
    <w:rsid w:val="0071034B"/>
    <w:rsid w:val="00712854"/>
    <w:rsid w:val="007159F2"/>
    <w:rsid w:val="00720C1D"/>
    <w:rsid w:val="007228A4"/>
    <w:rsid w:val="00725D28"/>
    <w:rsid w:val="00726672"/>
    <w:rsid w:val="00732562"/>
    <w:rsid w:val="007405FE"/>
    <w:rsid w:val="00746704"/>
    <w:rsid w:val="00753237"/>
    <w:rsid w:val="00761BEF"/>
    <w:rsid w:val="00761C7E"/>
    <w:rsid w:val="007627A8"/>
    <w:rsid w:val="00762BAB"/>
    <w:rsid w:val="00763E72"/>
    <w:rsid w:val="0076682C"/>
    <w:rsid w:val="00767277"/>
    <w:rsid w:val="00770303"/>
    <w:rsid w:val="00771D52"/>
    <w:rsid w:val="007743AA"/>
    <w:rsid w:val="00775FB2"/>
    <w:rsid w:val="00782767"/>
    <w:rsid w:val="007845A9"/>
    <w:rsid w:val="007860ED"/>
    <w:rsid w:val="007933D4"/>
    <w:rsid w:val="007951B7"/>
    <w:rsid w:val="00796397"/>
    <w:rsid w:val="00797145"/>
    <w:rsid w:val="007A2543"/>
    <w:rsid w:val="007A32E0"/>
    <w:rsid w:val="007A3A12"/>
    <w:rsid w:val="007A3E06"/>
    <w:rsid w:val="007B0169"/>
    <w:rsid w:val="007B12BC"/>
    <w:rsid w:val="007B50A4"/>
    <w:rsid w:val="007C020D"/>
    <w:rsid w:val="007C04F6"/>
    <w:rsid w:val="007C4E2D"/>
    <w:rsid w:val="007D21B1"/>
    <w:rsid w:val="007D39DA"/>
    <w:rsid w:val="007D5A96"/>
    <w:rsid w:val="007D73B5"/>
    <w:rsid w:val="007E244A"/>
    <w:rsid w:val="007E76FA"/>
    <w:rsid w:val="007F13F9"/>
    <w:rsid w:val="007F2931"/>
    <w:rsid w:val="007F3FFF"/>
    <w:rsid w:val="007F4D6A"/>
    <w:rsid w:val="00800AB8"/>
    <w:rsid w:val="00802C60"/>
    <w:rsid w:val="008038D0"/>
    <w:rsid w:val="0080423D"/>
    <w:rsid w:val="00810154"/>
    <w:rsid w:val="008148EB"/>
    <w:rsid w:val="00820D41"/>
    <w:rsid w:val="00826E97"/>
    <w:rsid w:val="00830567"/>
    <w:rsid w:val="00834338"/>
    <w:rsid w:val="008349A7"/>
    <w:rsid w:val="008363EB"/>
    <w:rsid w:val="008409E3"/>
    <w:rsid w:val="008438D6"/>
    <w:rsid w:val="00844522"/>
    <w:rsid w:val="00847ECA"/>
    <w:rsid w:val="00865385"/>
    <w:rsid w:val="0086798D"/>
    <w:rsid w:val="008710B2"/>
    <w:rsid w:val="00871ACC"/>
    <w:rsid w:val="00875FD1"/>
    <w:rsid w:val="00876EEB"/>
    <w:rsid w:val="00891B8D"/>
    <w:rsid w:val="008935FC"/>
    <w:rsid w:val="008A61A8"/>
    <w:rsid w:val="008B737A"/>
    <w:rsid w:val="008C038D"/>
    <w:rsid w:val="008C69C4"/>
    <w:rsid w:val="008D058E"/>
    <w:rsid w:val="008D092F"/>
    <w:rsid w:val="008D3C39"/>
    <w:rsid w:val="008D4EB9"/>
    <w:rsid w:val="008E1F8B"/>
    <w:rsid w:val="008E2D30"/>
    <w:rsid w:val="008E42F2"/>
    <w:rsid w:val="008F3255"/>
    <w:rsid w:val="00900358"/>
    <w:rsid w:val="00900C1F"/>
    <w:rsid w:val="00903030"/>
    <w:rsid w:val="00905365"/>
    <w:rsid w:val="00906D1E"/>
    <w:rsid w:val="00912AB8"/>
    <w:rsid w:val="00915E3E"/>
    <w:rsid w:val="00920261"/>
    <w:rsid w:val="009206D2"/>
    <w:rsid w:val="009246ED"/>
    <w:rsid w:val="00933AAB"/>
    <w:rsid w:val="009356CB"/>
    <w:rsid w:val="00935722"/>
    <w:rsid w:val="00936044"/>
    <w:rsid w:val="009414E2"/>
    <w:rsid w:val="00942D03"/>
    <w:rsid w:val="00952531"/>
    <w:rsid w:val="00954D57"/>
    <w:rsid w:val="00957FDD"/>
    <w:rsid w:val="00960FBF"/>
    <w:rsid w:val="009619E8"/>
    <w:rsid w:val="00962779"/>
    <w:rsid w:val="009631F6"/>
    <w:rsid w:val="00971B8D"/>
    <w:rsid w:val="00974DA4"/>
    <w:rsid w:val="009825F4"/>
    <w:rsid w:val="0098488B"/>
    <w:rsid w:val="00986147"/>
    <w:rsid w:val="00987D3B"/>
    <w:rsid w:val="009907FF"/>
    <w:rsid w:val="00990DAD"/>
    <w:rsid w:val="00991171"/>
    <w:rsid w:val="00992F0D"/>
    <w:rsid w:val="0099360F"/>
    <w:rsid w:val="00995F8A"/>
    <w:rsid w:val="009A222A"/>
    <w:rsid w:val="009A2305"/>
    <w:rsid w:val="009B7501"/>
    <w:rsid w:val="009B790D"/>
    <w:rsid w:val="009C5366"/>
    <w:rsid w:val="009C6259"/>
    <w:rsid w:val="009C62A6"/>
    <w:rsid w:val="009F1F56"/>
    <w:rsid w:val="009F45BF"/>
    <w:rsid w:val="009F621D"/>
    <w:rsid w:val="009F7D5F"/>
    <w:rsid w:val="00A03D9B"/>
    <w:rsid w:val="00A03EA4"/>
    <w:rsid w:val="00A10858"/>
    <w:rsid w:val="00A1472E"/>
    <w:rsid w:val="00A21695"/>
    <w:rsid w:val="00A21BAC"/>
    <w:rsid w:val="00A2593E"/>
    <w:rsid w:val="00A2724F"/>
    <w:rsid w:val="00A3024A"/>
    <w:rsid w:val="00A30331"/>
    <w:rsid w:val="00A365CB"/>
    <w:rsid w:val="00A43D56"/>
    <w:rsid w:val="00A43F7D"/>
    <w:rsid w:val="00A444D6"/>
    <w:rsid w:val="00A60013"/>
    <w:rsid w:val="00A62AAF"/>
    <w:rsid w:val="00A6437C"/>
    <w:rsid w:val="00A66726"/>
    <w:rsid w:val="00A723B7"/>
    <w:rsid w:val="00A73D21"/>
    <w:rsid w:val="00A8351A"/>
    <w:rsid w:val="00A87978"/>
    <w:rsid w:val="00A904D3"/>
    <w:rsid w:val="00A90A37"/>
    <w:rsid w:val="00A91495"/>
    <w:rsid w:val="00AA026F"/>
    <w:rsid w:val="00AA2161"/>
    <w:rsid w:val="00AA2739"/>
    <w:rsid w:val="00AB0588"/>
    <w:rsid w:val="00AB3851"/>
    <w:rsid w:val="00AB42C4"/>
    <w:rsid w:val="00AB75CA"/>
    <w:rsid w:val="00AC0FA3"/>
    <w:rsid w:val="00AC119B"/>
    <w:rsid w:val="00AC5775"/>
    <w:rsid w:val="00AE0AF4"/>
    <w:rsid w:val="00AE1007"/>
    <w:rsid w:val="00AE37D9"/>
    <w:rsid w:val="00AE3FFF"/>
    <w:rsid w:val="00AF3552"/>
    <w:rsid w:val="00AF5C27"/>
    <w:rsid w:val="00AF6B60"/>
    <w:rsid w:val="00AF7199"/>
    <w:rsid w:val="00B026CE"/>
    <w:rsid w:val="00B06B47"/>
    <w:rsid w:val="00B12627"/>
    <w:rsid w:val="00B14CB8"/>
    <w:rsid w:val="00B15A1B"/>
    <w:rsid w:val="00B25823"/>
    <w:rsid w:val="00B307D9"/>
    <w:rsid w:val="00B319A0"/>
    <w:rsid w:val="00B322A9"/>
    <w:rsid w:val="00B33333"/>
    <w:rsid w:val="00B35976"/>
    <w:rsid w:val="00B36BA7"/>
    <w:rsid w:val="00B42FD8"/>
    <w:rsid w:val="00B455BA"/>
    <w:rsid w:val="00B514F7"/>
    <w:rsid w:val="00B52B5E"/>
    <w:rsid w:val="00B575F6"/>
    <w:rsid w:val="00B609D2"/>
    <w:rsid w:val="00B627DA"/>
    <w:rsid w:val="00B63A45"/>
    <w:rsid w:val="00B63C8B"/>
    <w:rsid w:val="00B66026"/>
    <w:rsid w:val="00B720CB"/>
    <w:rsid w:val="00B72C01"/>
    <w:rsid w:val="00B73ECC"/>
    <w:rsid w:val="00B749AF"/>
    <w:rsid w:val="00B7527A"/>
    <w:rsid w:val="00B760D2"/>
    <w:rsid w:val="00B77F51"/>
    <w:rsid w:val="00B84726"/>
    <w:rsid w:val="00B85345"/>
    <w:rsid w:val="00B856D2"/>
    <w:rsid w:val="00B91522"/>
    <w:rsid w:val="00B91606"/>
    <w:rsid w:val="00B936E7"/>
    <w:rsid w:val="00B93D54"/>
    <w:rsid w:val="00B95468"/>
    <w:rsid w:val="00BA6E3C"/>
    <w:rsid w:val="00BC05D9"/>
    <w:rsid w:val="00BC60B3"/>
    <w:rsid w:val="00BC7950"/>
    <w:rsid w:val="00BD1D45"/>
    <w:rsid w:val="00BD532D"/>
    <w:rsid w:val="00BD7830"/>
    <w:rsid w:val="00BE1708"/>
    <w:rsid w:val="00BE1B74"/>
    <w:rsid w:val="00BE4023"/>
    <w:rsid w:val="00BE47CC"/>
    <w:rsid w:val="00BF09E6"/>
    <w:rsid w:val="00BF0FDC"/>
    <w:rsid w:val="00C115F3"/>
    <w:rsid w:val="00C1213A"/>
    <w:rsid w:val="00C143A1"/>
    <w:rsid w:val="00C168EB"/>
    <w:rsid w:val="00C17105"/>
    <w:rsid w:val="00C21C00"/>
    <w:rsid w:val="00C33222"/>
    <w:rsid w:val="00C3464F"/>
    <w:rsid w:val="00C34CBD"/>
    <w:rsid w:val="00C41B7B"/>
    <w:rsid w:val="00C42BD4"/>
    <w:rsid w:val="00C46796"/>
    <w:rsid w:val="00C501F9"/>
    <w:rsid w:val="00C5586E"/>
    <w:rsid w:val="00C61611"/>
    <w:rsid w:val="00C61C48"/>
    <w:rsid w:val="00C66F5B"/>
    <w:rsid w:val="00C75E60"/>
    <w:rsid w:val="00C76A90"/>
    <w:rsid w:val="00C81C2C"/>
    <w:rsid w:val="00C81FCC"/>
    <w:rsid w:val="00C91979"/>
    <w:rsid w:val="00C92789"/>
    <w:rsid w:val="00C961D9"/>
    <w:rsid w:val="00C9747E"/>
    <w:rsid w:val="00CA67FA"/>
    <w:rsid w:val="00CB78C3"/>
    <w:rsid w:val="00CC1912"/>
    <w:rsid w:val="00CC2278"/>
    <w:rsid w:val="00CC2C3F"/>
    <w:rsid w:val="00CC3875"/>
    <w:rsid w:val="00CC4820"/>
    <w:rsid w:val="00CC7F84"/>
    <w:rsid w:val="00CD308B"/>
    <w:rsid w:val="00CD505D"/>
    <w:rsid w:val="00CD5B5F"/>
    <w:rsid w:val="00CD5D6A"/>
    <w:rsid w:val="00CD730B"/>
    <w:rsid w:val="00CE371C"/>
    <w:rsid w:val="00CF12D9"/>
    <w:rsid w:val="00CF5B47"/>
    <w:rsid w:val="00CF761F"/>
    <w:rsid w:val="00D04919"/>
    <w:rsid w:val="00D12028"/>
    <w:rsid w:val="00D14472"/>
    <w:rsid w:val="00D15833"/>
    <w:rsid w:val="00D16272"/>
    <w:rsid w:val="00D16AD9"/>
    <w:rsid w:val="00D16C53"/>
    <w:rsid w:val="00D3115C"/>
    <w:rsid w:val="00D31385"/>
    <w:rsid w:val="00D331E9"/>
    <w:rsid w:val="00D3587D"/>
    <w:rsid w:val="00D375AE"/>
    <w:rsid w:val="00D46F70"/>
    <w:rsid w:val="00D50FF4"/>
    <w:rsid w:val="00D51480"/>
    <w:rsid w:val="00D5378E"/>
    <w:rsid w:val="00D551AC"/>
    <w:rsid w:val="00D6126A"/>
    <w:rsid w:val="00D63DE7"/>
    <w:rsid w:val="00D6457D"/>
    <w:rsid w:val="00D7310F"/>
    <w:rsid w:val="00D73708"/>
    <w:rsid w:val="00D74F67"/>
    <w:rsid w:val="00D75E18"/>
    <w:rsid w:val="00D75FC2"/>
    <w:rsid w:val="00D762A8"/>
    <w:rsid w:val="00D777AE"/>
    <w:rsid w:val="00D77D70"/>
    <w:rsid w:val="00D819D7"/>
    <w:rsid w:val="00D93370"/>
    <w:rsid w:val="00D954B4"/>
    <w:rsid w:val="00D95583"/>
    <w:rsid w:val="00DA0B59"/>
    <w:rsid w:val="00DA38C6"/>
    <w:rsid w:val="00DA62B8"/>
    <w:rsid w:val="00DA6B7F"/>
    <w:rsid w:val="00DB0940"/>
    <w:rsid w:val="00DB684A"/>
    <w:rsid w:val="00DC08D9"/>
    <w:rsid w:val="00DC14DE"/>
    <w:rsid w:val="00DC1668"/>
    <w:rsid w:val="00DC401E"/>
    <w:rsid w:val="00DC4B78"/>
    <w:rsid w:val="00DC7E48"/>
    <w:rsid w:val="00DD0E2F"/>
    <w:rsid w:val="00DD3397"/>
    <w:rsid w:val="00DD5616"/>
    <w:rsid w:val="00DD5EB9"/>
    <w:rsid w:val="00DE0DA1"/>
    <w:rsid w:val="00DE19DA"/>
    <w:rsid w:val="00DE300E"/>
    <w:rsid w:val="00DE6E58"/>
    <w:rsid w:val="00DE77F0"/>
    <w:rsid w:val="00DF6343"/>
    <w:rsid w:val="00E02849"/>
    <w:rsid w:val="00E04E5D"/>
    <w:rsid w:val="00E200D5"/>
    <w:rsid w:val="00E20116"/>
    <w:rsid w:val="00E20C62"/>
    <w:rsid w:val="00E211B0"/>
    <w:rsid w:val="00E3016A"/>
    <w:rsid w:val="00E305A0"/>
    <w:rsid w:val="00E35766"/>
    <w:rsid w:val="00E40EDE"/>
    <w:rsid w:val="00E433BA"/>
    <w:rsid w:val="00E4442F"/>
    <w:rsid w:val="00E501FB"/>
    <w:rsid w:val="00E62F9F"/>
    <w:rsid w:val="00E63ECD"/>
    <w:rsid w:val="00E646A9"/>
    <w:rsid w:val="00E67B33"/>
    <w:rsid w:val="00E70198"/>
    <w:rsid w:val="00E7053E"/>
    <w:rsid w:val="00E719EB"/>
    <w:rsid w:val="00E73233"/>
    <w:rsid w:val="00E74752"/>
    <w:rsid w:val="00E76FEF"/>
    <w:rsid w:val="00E918BA"/>
    <w:rsid w:val="00E95890"/>
    <w:rsid w:val="00EA0FD1"/>
    <w:rsid w:val="00EA33DB"/>
    <w:rsid w:val="00EB0101"/>
    <w:rsid w:val="00EB1674"/>
    <w:rsid w:val="00EB3103"/>
    <w:rsid w:val="00EB35C3"/>
    <w:rsid w:val="00EB3AD3"/>
    <w:rsid w:val="00EC1B8A"/>
    <w:rsid w:val="00EC1F38"/>
    <w:rsid w:val="00EC1FB9"/>
    <w:rsid w:val="00EC368B"/>
    <w:rsid w:val="00EC3917"/>
    <w:rsid w:val="00ED0831"/>
    <w:rsid w:val="00ED30A0"/>
    <w:rsid w:val="00ED7564"/>
    <w:rsid w:val="00EE18CE"/>
    <w:rsid w:val="00EE1F12"/>
    <w:rsid w:val="00EF7024"/>
    <w:rsid w:val="00F02F9F"/>
    <w:rsid w:val="00F05B00"/>
    <w:rsid w:val="00F11BCE"/>
    <w:rsid w:val="00F14568"/>
    <w:rsid w:val="00F2112F"/>
    <w:rsid w:val="00F22569"/>
    <w:rsid w:val="00F31685"/>
    <w:rsid w:val="00F3417D"/>
    <w:rsid w:val="00F3477B"/>
    <w:rsid w:val="00F423E8"/>
    <w:rsid w:val="00F43084"/>
    <w:rsid w:val="00F44C17"/>
    <w:rsid w:val="00F452E4"/>
    <w:rsid w:val="00F45790"/>
    <w:rsid w:val="00F5004B"/>
    <w:rsid w:val="00F51921"/>
    <w:rsid w:val="00F62B77"/>
    <w:rsid w:val="00F67EC0"/>
    <w:rsid w:val="00F67F99"/>
    <w:rsid w:val="00F704CD"/>
    <w:rsid w:val="00F76174"/>
    <w:rsid w:val="00F77BE1"/>
    <w:rsid w:val="00F8450C"/>
    <w:rsid w:val="00F84C39"/>
    <w:rsid w:val="00F85EDA"/>
    <w:rsid w:val="00F906B5"/>
    <w:rsid w:val="00F9079F"/>
    <w:rsid w:val="00F90CFE"/>
    <w:rsid w:val="00F93332"/>
    <w:rsid w:val="00F95D40"/>
    <w:rsid w:val="00F97439"/>
    <w:rsid w:val="00F97E64"/>
    <w:rsid w:val="00FA5BBA"/>
    <w:rsid w:val="00FA6764"/>
    <w:rsid w:val="00FA77CD"/>
    <w:rsid w:val="00FB33FF"/>
    <w:rsid w:val="00FB5E98"/>
    <w:rsid w:val="00FC1025"/>
    <w:rsid w:val="00FC51C3"/>
    <w:rsid w:val="00FC6715"/>
    <w:rsid w:val="00FC7487"/>
    <w:rsid w:val="00FC75B9"/>
    <w:rsid w:val="00FD0A68"/>
    <w:rsid w:val="00FD3F94"/>
    <w:rsid w:val="00FD49DC"/>
    <w:rsid w:val="00FE0E5A"/>
    <w:rsid w:val="00FE360F"/>
    <w:rsid w:val="00FF006C"/>
    <w:rsid w:val="00FF2228"/>
    <w:rsid w:val="00FF526A"/>
    <w:rsid w:val="05859775"/>
    <w:rsid w:val="0841E391"/>
    <w:rsid w:val="08DAC3BC"/>
    <w:rsid w:val="0E106FD9"/>
    <w:rsid w:val="0EC14A1C"/>
    <w:rsid w:val="153773BF"/>
    <w:rsid w:val="224BA0BA"/>
    <w:rsid w:val="23A50122"/>
    <w:rsid w:val="24378302"/>
    <w:rsid w:val="24E92EDC"/>
    <w:rsid w:val="25BFC70D"/>
    <w:rsid w:val="28C7B2BF"/>
    <w:rsid w:val="2EE31391"/>
    <w:rsid w:val="3052715E"/>
    <w:rsid w:val="336D17D8"/>
    <w:rsid w:val="3875E7EF"/>
    <w:rsid w:val="38BFD8AC"/>
    <w:rsid w:val="3A49A741"/>
    <w:rsid w:val="3C84CECF"/>
    <w:rsid w:val="3F37F3F9"/>
    <w:rsid w:val="3FAA215E"/>
    <w:rsid w:val="46165781"/>
    <w:rsid w:val="4E2E67B2"/>
    <w:rsid w:val="4E67D37B"/>
    <w:rsid w:val="5131A317"/>
    <w:rsid w:val="5254FE01"/>
    <w:rsid w:val="54EDEB75"/>
    <w:rsid w:val="55A1E29E"/>
    <w:rsid w:val="578113B1"/>
    <w:rsid w:val="5D61F86C"/>
    <w:rsid w:val="5DCF10D5"/>
    <w:rsid w:val="5F3B7FE1"/>
    <w:rsid w:val="5FBD40ED"/>
    <w:rsid w:val="622CF0DA"/>
    <w:rsid w:val="65FA398E"/>
    <w:rsid w:val="660DCF1E"/>
    <w:rsid w:val="66196791"/>
    <w:rsid w:val="68382DFA"/>
    <w:rsid w:val="696196FB"/>
    <w:rsid w:val="6BA4D6C7"/>
    <w:rsid w:val="792BB86C"/>
    <w:rsid w:val="7FC17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54D78"/>
  <w15:chartTrackingRefBased/>
  <w15:docId w15:val="{38357F96-0796-46B3-8A00-0C210715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0FF4"/>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50FF4"/>
    <w:pPr>
      <w:jc w:val="both"/>
    </w:pPr>
    <w:rPr>
      <w:lang w:val="x-none" w:eastAsia="x-none"/>
    </w:rPr>
  </w:style>
  <w:style w:type="character" w:customStyle="1" w:styleId="ZkladntextChar">
    <w:name w:val="Základní text Char"/>
    <w:basedOn w:val="Standardnpsmoodstavce"/>
    <w:link w:val="Zkladntext"/>
    <w:rsid w:val="00D50FF4"/>
    <w:rPr>
      <w:rFonts w:ascii="Times New Roman" w:eastAsia="Times New Roman" w:hAnsi="Times New Roman" w:cs="Times New Roman"/>
      <w:sz w:val="24"/>
      <w:szCs w:val="24"/>
      <w:lang w:val="x-none" w:eastAsia="x-none"/>
    </w:rPr>
  </w:style>
  <w:style w:type="paragraph" w:styleId="Zkladntextodsazen2">
    <w:name w:val="Body Text Indent 2"/>
    <w:basedOn w:val="Normln"/>
    <w:link w:val="Zkladntextodsazen2Char"/>
    <w:rsid w:val="00D50FF4"/>
    <w:pPr>
      <w:ind w:left="1080"/>
      <w:jc w:val="both"/>
    </w:pPr>
    <w:rPr>
      <w:lang w:eastAsia="de-DE"/>
    </w:rPr>
  </w:style>
  <w:style w:type="character" w:customStyle="1" w:styleId="Zkladntextodsazen2Char">
    <w:name w:val="Základní text odsazený 2 Char"/>
    <w:basedOn w:val="Standardnpsmoodstavce"/>
    <w:link w:val="Zkladntextodsazen2"/>
    <w:rsid w:val="00D50FF4"/>
    <w:rPr>
      <w:rFonts w:ascii="Times New Roman" w:eastAsia="Times New Roman" w:hAnsi="Times New Roman" w:cs="Times New Roman"/>
      <w:sz w:val="24"/>
      <w:szCs w:val="24"/>
      <w:lang w:eastAsia="de-DE"/>
    </w:rPr>
  </w:style>
  <w:style w:type="paragraph" w:styleId="Zhlav">
    <w:name w:val="header"/>
    <w:basedOn w:val="Normln"/>
    <w:link w:val="ZhlavChar"/>
    <w:uiPriority w:val="99"/>
    <w:rsid w:val="00D50FF4"/>
    <w:pPr>
      <w:tabs>
        <w:tab w:val="center" w:pos="4536"/>
        <w:tab w:val="right" w:pos="9072"/>
      </w:tabs>
    </w:pPr>
  </w:style>
  <w:style w:type="character" w:customStyle="1" w:styleId="ZhlavChar">
    <w:name w:val="Záhlaví Char"/>
    <w:basedOn w:val="Standardnpsmoodstavce"/>
    <w:link w:val="Zhlav"/>
    <w:uiPriority w:val="99"/>
    <w:rsid w:val="00D50FF4"/>
    <w:rPr>
      <w:rFonts w:ascii="Times New Roman" w:eastAsia="Times New Roman" w:hAnsi="Times New Roman" w:cs="Times New Roman"/>
      <w:sz w:val="24"/>
      <w:szCs w:val="24"/>
      <w:lang w:eastAsia="cs-CZ"/>
    </w:rPr>
  </w:style>
  <w:style w:type="character" w:styleId="Hypertextovodkaz">
    <w:name w:val="Hyperlink"/>
    <w:rsid w:val="00D50FF4"/>
    <w:rPr>
      <w:color w:val="0000FF"/>
      <w:u w:val="single"/>
    </w:rPr>
  </w:style>
  <w:style w:type="paragraph" w:styleId="Zpat">
    <w:name w:val="footer"/>
    <w:basedOn w:val="Normln"/>
    <w:link w:val="ZpatChar"/>
    <w:uiPriority w:val="99"/>
    <w:rsid w:val="00D50FF4"/>
    <w:pPr>
      <w:tabs>
        <w:tab w:val="center" w:pos="4536"/>
        <w:tab w:val="right" w:pos="9072"/>
      </w:tabs>
    </w:pPr>
  </w:style>
  <w:style w:type="character" w:customStyle="1" w:styleId="ZpatChar">
    <w:name w:val="Zápatí Char"/>
    <w:basedOn w:val="Standardnpsmoodstavce"/>
    <w:link w:val="Zpat"/>
    <w:uiPriority w:val="99"/>
    <w:rsid w:val="00D50FF4"/>
    <w:rPr>
      <w:rFonts w:ascii="Times New Roman" w:eastAsia="Times New Roman" w:hAnsi="Times New Roman" w:cs="Times New Roman"/>
      <w:sz w:val="24"/>
      <w:szCs w:val="24"/>
      <w:lang w:eastAsia="cs-CZ"/>
    </w:rPr>
  </w:style>
  <w:style w:type="character" w:styleId="Odkaznakoment">
    <w:name w:val="annotation reference"/>
    <w:uiPriority w:val="99"/>
    <w:semiHidden/>
    <w:rsid w:val="00D50FF4"/>
    <w:rPr>
      <w:sz w:val="16"/>
      <w:szCs w:val="16"/>
    </w:rPr>
  </w:style>
  <w:style w:type="paragraph" w:styleId="Textkomente">
    <w:name w:val="annotation text"/>
    <w:basedOn w:val="Normln"/>
    <w:link w:val="TextkomenteChar"/>
    <w:uiPriority w:val="99"/>
    <w:rsid w:val="00D50FF4"/>
    <w:rPr>
      <w:rFonts w:ascii="Arial" w:hAnsi="Arial"/>
      <w:sz w:val="20"/>
      <w:szCs w:val="20"/>
    </w:rPr>
  </w:style>
  <w:style w:type="character" w:customStyle="1" w:styleId="TextkomenteChar">
    <w:name w:val="Text komentáře Char"/>
    <w:basedOn w:val="Standardnpsmoodstavce"/>
    <w:link w:val="Textkomente"/>
    <w:uiPriority w:val="99"/>
    <w:rsid w:val="00D50FF4"/>
    <w:rPr>
      <w:rFonts w:ascii="Arial" w:eastAsia="Times New Roman" w:hAnsi="Arial" w:cs="Times New Roman"/>
      <w:sz w:val="20"/>
      <w:szCs w:val="20"/>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qFormat/>
    <w:rsid w:val="00D50FF4"/>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qFormat/>
    <w:locked/>
    <w:rsid w:val="00D50FF4"/>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0FF4"/>
  </w:style>
  <w:style w:type="character" w:customStyle="1" w:styleId="eop">
    <w:name w:val="eop"/>
    <w:basedOn w:val="Standardnpsmoodstavce"/>
    <w:rsid w:val="00D50FF4"/>
  </w:style>
  <w:style w:type="paragraph" w:customStyle="1" w:styleId="paragraph">
    <w:name w:val="paragraph"/>
    <w:basedOn w:val="Normln"/>
    <w:rsid w:val="00D50FF4"/>
    <w:pPr>
      <w:spacing w:before="100" w:beforeAutospacing="1" w:after="100" w:afterAutospacing="1"/>
    </w:pPr>
  </w:style>
  <w:style w:type="character" w:customStyle="1" w:styleId="spellingerror">
    <w:name w:val="spellingerror"/>
    <w:basedOn w:val="Standardnpsmoodstavce"/>
    <w:rsid w:val="00D50FF4"/>
  </w:style>
  <w:style w:type="character" w:customStyle="1" w:styleId="contextualspellingandgrammarerror">
    <w:name w:val="contextualspellingandgrammarerror"/>
    <w:basedOn w:val="Standardnpsmoodstavce"/>
    <w:rsid w:val="00D50FF4"/>
  </w:style>
  <w:style w:type="paragraph" w:styleId="Normlnweb">
    <w:name w:val="Normal (Web)"/>
    <w:basedOn w:val="Normln"/>
    <w:uiPriority w:val="99"/>
    <w:rsid w:val="00D50FF4"/>
    <w:pPr>
      <w:spacing w:after="120"/>
    </w:pPr>
  </w:style>
  <w:style w:type="paragraph" w:customStyle="1" w:styleId="Smlouva2">
    <w:name w:val="Smlouva2"/>
    <w:basedOn w:val="Normln"/>
    <w:link w:val="Smlouva2Char"/>
    <w:rsid w:val="00D50FF4"/>
    <w:pPr>
      <w:widowControl w:val="0"/>
      <w:suppressAutoHyphens/>
      <w:spacing w:line="100" w:lineRule="atLeast"/>
      <w:jc w:val="center"/>
    </w:pPr>
    <w:rPr>
      <w:b/>
      <w:color w:val="00000A"/>
      <w:kern w:val="1"/>
      <w:szCs w:val="20"/>
      <w:lang w:eastAsia="ar-SA"/>
    </w:rPr>
  </w:style>
  <w:style w:type="character" w:customStyle="1" w:styleId="Smlouva2Char">
    <w:name w:val="Smlouva2 Char"/>
    <w:basedOn w:val="Standardnpsmoodstavce"/>
    <w:link w:val="Smlouva2"/>
    <w:rsid w:val="00D50FF4"/>
    <w:rPr>
      <w:rFonts w:ascii="Times New Roman" w:eastAsia="Times New Roman" w:hAnsi="Times New Roman" w:cs="Times New Roman"/>
      <w:b/>
      <w:color w:val="00000A"/>
      <w:kern w:val="1"/>
      <w:sz w:val="24"/>
      <w:szCs w:val="20"/>
      <w:lang w:eastAsia="ar-SA"/>
    </w:rPr>
  </w:style>
  <w:style w:type="paragraph" w:styleId="Pedmtkomente">
    <w:name w:val="annotation subject"/>
    <w:basedOn w:val="Textkomente"/>
    <w:next w:val="Textkomente"/>
    <w:link w:val="PedmtkomenteChar"/>
    <w:uiPriority w:val="99"/>
    <w:semiHidden/>
    <w:unhideWhenUsed/>
    <w:rsid w:val="00B760D2"/>
    <w:rPr>
      <w:rFonts w:ascii="Times New Roman" w:hAnsi="Times New Roman"/>
      <w:b/>
      <w:bCs/>
    </w:rPr>
  </w:style>
  <w:style w:type="character" w:customStyle="1" w:styleId="PedmtkomenteChar">
    <w:name w:val="Předmět komentáře Char"/>
    <w:basedOn w:val="TextkomenteChar"/>
    <w:link w:val="Pedmtkomente"/>
    <w:uiPriority w:val="99"/>
    <w:semiHidden/>
    <w:rsid w:val="00B760D2"/>
    <w:rPr>
      <w:rFonts w:ascii="Times New Roman" w:eastAsia="Times New Roman" w:hAnsi="Times New Roman" w:cs="Times New Roman"/>
      <w:b/>
      <w:bCs/>
      <w:sz w:val="20"/>
      <w:szCs w:val="20"/>
      <w:lang w:eastAsia="cs-CZ"/>
    </w:rPr>
  </w:style>
  <w:style w:type="paragraph" w:styleId="Revize">
    <w:name w:val="Revision"/>
    <w:hidden/>
    <w:uiPriority w:val="99"/>
    <w:semiHidden/>
    <w:rsid w:val="002A1B5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672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7277"/>
    <w:rPr>
      <w:rFonts w:ascii="Segoe UI" w:eastAsia="Times New Roman" w:hAnsi="Segoe UI" w:cs="Segoe UI"/>
      <w:sz w:val="18"/>
      <w:szCs w:val="18"/>
      <w:lang w:eastAsia="cs-CZ"/>
    </w:rPr>
  </w:style>
  <w:style w:type="paragraph" w:customStyle="1" w:styleId="Default">
    <w:name w:val="Default"/>
    <w:rsid w:val="00D14472"/>
    <w:pPr>
      <w:autoSpaceDE w:val="0"/>
      <w:autoSpaceDN w:val="0"/>
      <w:adjustRightInd w:val="0"/>
      <w:spacing w:after="0" w:line="240" w:lineRule="auto"/>
    </w:pPr>
    <w:rPr>
      <w:rFonts w:ascii="Arial" w:hAnsi="Arial" w:cs="Arial"/>
      <w:color w:val="000000"/>
      <w:sz w:val="24"/>
      <w:szCs w:val="24"/>
    </w:rPr>
  </w:style>
  <w:style w:type="character" w:customStyle="1" w:styleId="nowrap">
    <w:name w:val="nowrap"/>
    <w:rsid w:val="00D14472"/>
  </w:style>
  <w:style w:type="character" w:customStyle="1" w:styleId="preformatted">
    <w:name w:val="preformatted"/>
    <w:rsid w:val="00D14472"/>
  </w:style>
  <w:style w:type="table" w:styleId="Mkatabulky">
    <w:name w:val="Table Grid"/>
    <w:basedOn w:val="Normlntabulka"/>
    <w:uiPriority w:val="59"/>
    <w:rsid w:val="005D302E"/>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2E76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omar.zbynek@jm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icek.martin@jm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69CD4-0446-400D-AA0A-29392E3481DF}">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customXml/itemProps2.xml><?xml version="1.0" encoding="utf-8"?>
<ds:datastoreItem xmlns:ds="http://schemas.openxmlformats.org/officeDocument/2006/customXml" ds:itemID="{0E173AFA-ADC3-41DD-92C3-A1CED91282D0}">
  <ds:schemaRefs>
    <ds:schemaRef ds:uri="http://schemas.microsoft.com/sharepoint/v3/contenttype/forms"/>
  </ds:schemaRefs>
</ds:datastoreItem>
</file>

<file path=customXml/itemProps3.xml><?xml version="1.0" encoding="utf-8"?>
<ds:datastoreItem xmlns:ds="http://schemas.openxmlformats.org/officeDocument/2006/customXml" ds:itemID="{562D47F2-3CC1-4183-9D6E-009BA8CAD9B8}">
  <ds:schemaRefs>
    <ds:schemaRef ds:uri="http://schemas.openxmlformats.org/officeDocument/2006/bibliography"/>
  </ds:schemaRefs>
</ds:datastoreItem>
</file>

<file path=customXml/itemProps4.xml><?xml version="1.0" encoding="utf-8"?>
<ds:datastoreItem xmlns:ds="http://schemas.openxmlformats.org/officeDocument/2006/customXml" ds:itemID="{75DB5BB4-3441-4FFD-8311-A7DD7102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Template>
  <TotalTime>265</TotalTime>
  <Pages>17</Pages>
  <Words>7074</Words>
  <Characters>41743</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Tučková Monika</cp:lastModifiedBy>
  <cp:revision>69</cp:revision>
  <cp:lastPrinted>2025-09-30T08:20:00Z</cp:lastPrinted>
  <dcterms:created xsi:type="dcterms:W3CDTF">2025-06-02T08:14:00Z</dcterms:created>
  <dcterms:modified xsi:type="dcterms:W3CDTF">2025-09-30T08:55:00Z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2023-01-27T08:54:22Z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a9ad4439-e087-456a-ad54-74c99b113c11</vt:lpwstr>
  </property>
  <property fmtid="{D5CDD505-2E9C-101B-9397-08002B2CF9AE}" pid="8" name="MSIP_Label_690ebb53-23a2-471a-9c6e-17bd0d11311e_ContentBits">
    <vt:lpwstr>0</vt:lpwstr>
  </property>
  <property fmtid="{D5CDD505-2E9C-101B-9397-08002B2CF9AE}" pid="9" name="ContentTypeId">
    <vt:lpwstr>0x0101000ABEA2EAEC6A5B4F89D50244090A7966</vt:lpwstr>
  </property>
  <property fmtid="{D5CDD505-2E9C-101B-9397-08002B2CF9AE}" pid="10" name="MediaServiceImageTags">
    <vt:lpwstr/>
  </property>
</Properties>
</file>