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DABD" w14:textId="2CADD10F" w:rsidR="009B610D" w:rsidRPr="005F3891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16669376"/>
      <w:r w:rsidRPr="005F3891">
        <w:rPr>
          <w:rFonts w:asciiTheme="minorHAnsi" w:hAnsiTheme="minorHAnsi" w:cstheme="minorHAnsi"/>
          <w:b/>
          <w:caps/>
          <w:sz w:val="22"/>
          <w:szCs w:val="22"/>
          <w:lang w:eastAsia="en-US"/>
        </w:rPr>
        <w:t>P</w:t>
      </w:r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>říloha č. 4 Výzvy k podání nabídky</w:t>
      </w:r>
    </w:p>
    <w:p w14:paraId="1F5E635F" w14:textId="77777777" w:rsidR="009B610D" w:rsidRPr="005F3891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>-</w:t>
      </w:r>
    </w:p>
    <w:p w14:paraId="0316FDC5" w14:textId="7C939876" w:rsidR="009B610D" w:rsidRPr="005F3891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Předloha </w:t>
      </w:r>
      <w:bookmarkEnd w:id="0"/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>formuláře nabídky</w:t>
      </w:r>
    </w:p>
    <w:p w14:paraId="6A281C06" w14:textId="77777777" w:rsidR="009B610D" w:rsidRPr="005F3891" w:rsidRDefault="009B610D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</w:p>
    <w:p w14:paraId="0A4A11A4" w14:textId="79526CE2" w:rsidR="004E00C5" w:rsidRPr="005F3891" w:rsidRDefault="004E00C5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5F3891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C970D12" w14:textId="7202BD75" w:rsidR="00AC69F6" w:rsidRPr="005F3891" w:rsidRDefault="004E00C5" w:rsidP="00B27E58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3891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5F3891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5F3891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5F3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5F389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92DA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Udržování kulturních tradic krajanů žijících </w:t>
      </w:r>
      <w:r w:rsidR="00292DAF">
        <w:rPr>
          <w:rFonts w:asciiTheme="minorHAnsi" w:hAnsiTheme="minorHAnsi" w:cstheme="minorHAnsi"/>
          <w:b/>
          <w:sz w:val="22"/>
          <w:szCs w:val="22"/>
        </w:rPr>
        <w:t>v USA</w:t>
      </w:r>
      <w:r w:rsidR="00AC69F6" w:rsidRPr="005F3891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5F3891" w:rsidRDefault="00AE32AF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3C34D3" w14:textId="6B833B55" w:rsidR="00896226" w:rsidRPr="005F3891" w:rsidRDefault="00896226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3891">
        <w:rPr>
          <w:rFonts w:asciiTheme="minorHAnsi" w:hAnsiTheme="minorHAnsi" w:cstheme="minorHAnsi"/>
          <w:bCs/>
          <w:sz w:val="22"/>
          <w:szCs w:val="22"/>
        </w:rPr>
        <w:t>Zadavatel:</w:t>
      </w:r>
      <w:r w:rsidRPr="005F38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2F67">
        <w:rPr>
          <w:rFonts w:asciiTheme="minorHAnsi" w:hAnsiTheme="minorHAnsi" w:cstheme="minorHAnsi"/>
          <w:b/>
          <w:sz w:val="22"/>
          <w:szCs w:val="22"/>
        </w:rPr>
        <w:t>Základní uměleck</w:t>
      </w:r>
      <w:r w:rsidR="00DB5E1A">
        <w:rPr>
          <w:rFonts w:asciiTheme="minorHAnsi" w:hAnsiTheme="minorHAnsi" w:cstheme="minorHAnsi"/>
          <w:b/>
          <w:sz w:val="22"/>
          <w:szCs w:val="22"/>
        </w:rPr>
        <w:t xml:space="preserve">á škola </w:t>
      </w:r>
      <w:r w:rsidR="00732F67">
        <w:rPr>
          <w:rFonts w:asciiTheme="minorHAnsi" w:hAnsiTheme="minorHAnsi" w:cstheme="minorHAnsi"/>
          <w:b/>
          <w:sz w:val="22"/>
          <w:szCs w:val="22"/>
        </w:rPr>
        <w:t xml:space="preserve">Brno, </w:t>
      </w:r>
      <w:r w:rsidR="00DB5E1A">
        <w:rPr>
          <w:rFonts w:asciiTheme="minorHAnsi" w:hAnsiTheme="minorHAnsi" w:cstheme="minorHAnsi"/>
          <w:b/>
          <w:sz w:val="22"/>
          <w:szCs w:val="22"/>
        </w:rPr>
        <w:t xml:space="preserve">Smetanova 8, </w:t>
      </w:r>
      <w:r w:rsidR="00732F67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626ABEE2" w14:textId="2460E80E" w:rsidR="00D0173B" w:rsidRPr="005F3891" w:rsidRDefault="00D0173B" w:rsidP="00B27E58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5F3891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5693BC52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Název/obchodní firma/jméno a příjmení:</w:t>
      </w:r>
      <w:r w:rsidR="00DB5E1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14:paraId="3F9539AC" w14:textId="5115C486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</w:p>
    <w:p w14:paraId="5AD25C11" w14:textId="5B67857B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</w:p>
    <w:p w14:paraId="0CD4BFAB" w14:textId="6A035322" w:rsidR="00D01F38" w:rsidRPr="005F3891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</w:p>
    <w:p w14:paraId="58C9B626" w14:textId="49174BA7" w:rsidR="00D01F38" w:rsidRPr="005F3891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</w:p>
    <w:p w14:paraId="4D5DB506" w14:textId="079A2E00" w:rsidR="00D01F38" w:rsidRPr="005F3891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="00BF3EE8">
        <w:rPr>
          <w:rFonts w:asciiTheme="minorHAnsi" w:hAnsiTheme="minorHAnsi" w:cstheme="minorHAnsi"/>
          <w:i/>
          <w:iCs/>
          <w:color w:val="000000"/>
          <w:sz w:val="22"/>
          <w:szCs w:val="22"/>
        </w:rPr>
        <w:t>ano</w:t>
      </w:r>
    </w:p>
    <w:p w14:paraId="7AA60C33" w14:textId="283ADC93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</w:p>
    <w:p w14:paraId="4F2EF078" w14:textId="5C928F25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>Kontaktní osoba:</w:t>
      </w:r>
    </w:p>
    <w:p w14:paraId="56CC13D1" w14:textId="7DE907B4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</w:p>
    <w:p w14:paraId="6E212C2A" w14:textId="644A3C8F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>Telefon:</w:t>
      </w:r>
    </w:p>
    <w:p w14:paraId="626ABEE8" w14:textId="77777777" w:rsidR="00D0173B" w:rsidRPr="005F3891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5F3891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F3891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způsobilost:</w:t>
      </w:r>
    </w:p>
    <w:p w14:paraId="626ABEE9" w14:textId="2E80EF61" w:rsidR="00D0173B" w:rsidRPr="005F3891" w:rsidRDefault="003C4DDD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b/>
          <w:bCs/>
          <w:sz w:val="22"/>
          <w:szCs w:val="22"/>
        </w:rPr>
        <w:t xml:space="preserve">Účastník </w:t>
      </w:r>
      <w:r w:rsidR="00D0173B" w:rsidRPr="005F3891">
        <w:rPr>
          <w:rFonts w:asciiTheme="minorHAnsi" w:hAnsiTheme="minorHAnsi" w:cstheme="minorHAnsi"/>
          <w:b/>
          <w:bCs/>
          <w:sz w:val="22"/>
          <w:szCs w:val="22"/>
        </w:rPr>
        <w:t xml:space="preserve">tímto prohlašuje, že: </w:t>
      </w:r>
    </w:p>
    <w:p w14:paraId="626ABEEA" w14:textId="1EEAC3CD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B14604" w:rsidRPr="005F3891">
        <w:rPr>
          <w:rFonts w:asciiTheme="minorHAnsi" w:hAnsiTheme="minorHAnsi" w:cstheme="minorHAnsi"/>
          <w:sz w:val="22"/>
          <w:szCs w:val="22"/>
        </w:rPr>
        <w:t>výběrového</w:t>
      </w:r>
      <w:r w:rsidRPr="005F3891">
        <w:rPr>
          <w:rFonts w:asciiTheme="minorHAnsi" w:hAnsiTheme="minorHAnsi" w:cstheme="minorHAnsi"/>
          <w:sz w:val="22"/>
          <w:szCs w:val="22"/>
        </w:rPr>
        <w:t xml:space="preserve"> řízení pravomocně odsouzen pro trestný čin uvedený v příloze č. 3 k </w:t>
      </w:r>
      <w:r w:rsidR="00E15C60" w:rsidRPr="005F3891">
        <w:rPr>
          <w:rFonts w:asciiTheme="minorHAnsi" w:hAnsiTheme="minorHAnsi" w:cstheme="minorHAnsi"/>
          <w:sz w:val="22"/>
          <w:szCs w:val="22"/>
        </w:rPr>
        <w:t xml:space="preserve">zákonu </w:t>
      </w:r>
      <w:r w:rsidR="00E15C60" w:rsidRPr="005F3891">
        <w:rPr>
          <w:rFonts w:asciiTheme="minorHAnsi" w:hAnsiTheme="minorHAnsi" w:cstheme="minorHAnsi"/>
          <w:color w:val="000000"/>
          <w:sz w:val="22"/>
          <w:szCs w:val="22"/>
        </w:rPr>
        <w:t>č. 134/2016 Sb., o zadávání veřejných zakázek, ve znění pozdějších předpisů</w:t>
      </w:r>
      <w:r w:rsidR="002E170C"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5F389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5F3891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5F3891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5F389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3658760B" w:rsidR="00D0173B" w:rsidRPr="005F3891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B14604" w:rsidRPr="005F3891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14604" w:rsidRPr="005F3891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5F389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5F389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5F3891" w:rsidRDefault="00731937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5F3891">
        <w:rPr>
          <w:rFonts w:asciiTheme="minorHAnsi" w:hAnsiTheme="minorHAnsi" w:cstheme="minorHAnsi"/>
          <w:sz w:val="22"/>
          <w:szCs w:val="22"/>
        </w:rPr>
        <w:t>ouvy</w:t>
      </w:r>
      <w:r w:rsidRPr="005F3891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5F3891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5F3891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5F3891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5F3891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594A222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D10DDE" w:rsidRPr="005F3891">
        <w:rPr>
          <w:rFonts w:asciiTheme="minorHAnsi" w:hAnsiTheme="minorHAnsi" w:cstheme="minorHAnsi"/>
          <w:sz w:val="22"/>
          <w:szCs w:val="22"/>
        </w:rPr>
        <w:t> </w:t>
      </w:r>
      <w:r w:rsidRPr="005F3891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5F3891" w:rsidRDefault="00923112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5F3891">
        <w:rPr>
          <w:rFonts w:asciiTheme="minorHAnsi" w:hAnsiTheme="minorHAnsi" w:cstheme="minorHAnsi"/>
          <w:sz w:val="22"/>
          <w:szCs w:val="22"/>
        </w:rPr>
        <w:t>výběrového</w:t>
      </w:r>
      <w:r w:rsidRPr="005F3891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73C48D4A" w:rsidR="00C166AD" w:rsidRPr="005F3891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5F389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F3891">
        <w:rPr>
          <w:rFonts w:asciiTheme="minorHAnsi" w:hAnsiTheme="minorHAnsi" w:cstheme="minorHAnsi"/>
          <w:sz w:val="22"/>
          <w:szCs w:val="22"/>
        </w:rPr>
        <w:t>. § 228 ZZVZ</w:t>
      </w:r>
      <w:r w:rsidR="00D01F38" w:rsidRPr="005F3891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5F389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01F38" w:rsidRPr="005F3891">
        <w:rPr>
          <w:rFonts w:asciiTheme="minorHAnsi" w:hAnsiTheme="minorHAnsi" w:cstheme="minorHAnsi"/>
          <w:sz w:val="22"/>
          <w:szCs w:val="22"/>
        </w:rPr>
        <w:t>. § 234 ZZVZ</w:t>
      </w:r>
      <w:r w:rsidR="006615C4" w:rsidRPr="005F3891">
        <w:rPr>
          <w:rFonts w:asciiTheme="minorHAnsi" w:hAnsiTheme="minorHAnsi" w:cstheme="minorHAnsi"/>
          <w:sz w:val="22"/>
          <w:szCs w:val="22"/>
        </w:rPr>
        <w:t>.</w:t>
      </w:r>
    </w:p>
    <w:p w14:paraId="2149F8CB" w14:textId="5CC5F04D" w:rsidR="00EC1318" w:rsidRPr="005F3891" w:rsidRDefault="00EC1318" w:rsidP="00B27E58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5F3891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5F3891" w:rsidRDefault="009F301C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3891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59F1CD8B" w14:textId="77777777" w:rsidR="000A11D1" w:rsidRPr="005F3891" w:rsidRDefault="00D0173B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7F29FE03" w:rsidR="003C4DDD" w:rsidRPr="003A67CA" w:rsidRDefault="003C4DDD" w:rsidP="00DB34B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má </w:t>
      </w:r>
      <w:r w:rsidRPr="005F3891"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 w:rsidRPr="005F3891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</w:t>
      </w:r>
      <w:r w:rsidR="00A52F45" w:rsidRPr="005F3891">
        <w:rPr>
          <w:rFonts w:asciiTheme="minorHAnsi" w:hAnsiTheme="minorHAnsi" w:cstheme="minorHAnsi"/>
          <w:sz w:val="22"/>
          <w:szCs w:val="22"/>
        </w:rPr>
        <w:t xml:space="preserve">alespoň </w:t>
      </w:r>
      <w:r w:rsidR="00492125" w:rsidRPr="005F3891">
        <w:rPr>
          <w:rFonts w:asciiTheme="minorHAnsi" w:hAnsiTheme="minorHAnsi" w:cstheme="minorHAnsi"/>
          <w:sz w:val="22"/>
          <w:szCs w:val="22"/>
        </w:rPr>
        <w:t xml:space="preserve">pro živnost </w:t>
      </w:r>
      <w:r w:rsidR="00DB34B8" w:rsidRPr="005F3891">
        <w:rPr>
          <w:rFonts w:asciiTheme="minorHAnsi" w:hAnsiTheme="minorHAnsi" w:cstheme="minorHAnsi"/>
          <w:b/>
          <w:bCs/>
          <w:sz w:val="22"/>
          <w:szCs w:val="22"/>
        </w:rPr>
        <w:t xml:space="preserve">Provozování cestovní </w:t>
      </w:r>
      <w:proofErr w:type="gramStart"/>
      <w:r w:rsidR="00DB34B8" w:rsidRPr="005F3891">
        <w:rPr>
          <w:rFonts w:asciiTheme="minorHAnsi" w:hAnsiTheme="minorHAnsi" w:cstheme="minorHAnsi"/>
          <w:b/>
          <w:bCs/>
          <w:sz w:val="22"/>
          <w:szCs w:val="22"/>
        </w:rPr>
        <w:t>kanceláře - pořádání</w:t>
      </w:r>
      <w:proofErr w:type="gramEnd"/>
      <w:r w:rsidR="00DB34B8" w:rsidRPr="005F3891">
        <w:rPr>
          <w:rFonts w:asciiTheme="minorHAnsi" w:hAnsiTheme="minorHAnsi" w:cstheme="minorHAnsi"/>
          <w:b/>
          <w:bCs/>
          <w:sz w:val="22"/>
          <w:szCs w:val="22"/>
        </w:rPr>
        <w:t xml:space="preserve"> zájezdů, - zprostředkování spojených cestovních služeb</w:t>
      </w:r>
      <w:r w:rsidR="00DB34B8" w:rsidRPr="005F3891">
        <w:rPr>
          <w:rFonts w:asciiTheme="minorHAnsi" w:hAnsiTheme="minorHAnsi" w:cstheme="minorHAnsi"/>
          <w:b/>
          <w:bCs/>
          <w:color w:val="333333"/>
          <w:sz w:val="17"/>
          <w:szCs w:val="17"/>
          <w:shd w:val="clear" w:color="auto" w:fill="FFFFFF"/>
        </w:rPr>
        <w:t xml:space="preserve"> </w:t>
      </w:r>
      <w:r w:rsidR="00DB34B8" w:rsidRPr="003A67C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(u cestovní kanceláře), nebo </w:t>
      </w:r>
      <w:r w:rsidR="00B5116C" w:rsidRPr="003A67CA">
        <w:rPr>
          <w:rFonts w:asciiTheme="minorHAnsi" w:hAnsiTheme="minorHAnsi" w:cstheme="minorHAnsi"/>
          <w:b/>
          <w:bCs/>
          <w:sz w:val="22"/>
          <w:szCs w:val="22"/>
        </w:rPr>
        <w:t>Provozování cestovní agentury a průvodcovská činnost v oblasti cestovního ruchu</w:t>
      </w:r>
      <w:r w:rsidR="00DB34B8" w:rsidRPr="003A67CA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B5116C" w:rsidRPr="003A67C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(např. u cestovní agentury) </w:t>
      </w:r>
      <w:r w:rsidR="00A52F45" w:rsidRPr="003A67CA">
        <w:rPr>
          <w:rFonts w:asciiTheme="minorHAnsi" w:hAnsiTheme="minorHAnsi" w:cstheme="minorHAnsi"/>
          <w:sz w:val="22"/>
          <w:szCs w:val="22"/>
        </w:rPr>
        <w:t>nebo obdobnou odpovídající předmětu veřejné zakázky</w:t>
      </w:r>
      <w:r w:rsidRPr="003A67CA">
        <w:rPr>
          <w:rFonts w:asciiTheme="minorHAnsi" w:hAnsiTheme="minorHAnsi" w:cstheme="minorHAnsi"/>
          <w:sz w:val="22"/>
          <w:szCs w:val="22"/>
        </w:rPr>
        <w:t>;</w:t>
      </w:r>
    </w:p>
    <w:p w14:paraId="1669360E" w14:textId="4618A030" w:rsidR="003C4DDD" w:rsidRPr="005F3891" w:rsidRDefault="003C4DD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5F3891">
        <w:rPr>
          <w:rFonts w:asciiTheme="minorHAnsi" w:hAnsiTheme="minorHAnsi" w:cstheme="minorHAnsi"/>
          <w:sz w:val="22"/>
          <w:szCs w:val="22"/>
        </w:rPr>
        <w:t>o</w:t>
      </w:r>
      <w:r w:rsidRPr="005F3891">
        <w:rPr>
          <w:rFonts w:asciiTheme="minorHAnsi" w:hAnsiTheme="minorHAnsi" w:cstheme="minorHAnsi"/>
          <w:sz w:val="22"/>
          <w:szCs w:val="22"/>
        </w:rPr>
        <w:t>uv</w:t>
      </w:r>
      <w:r w:rsidR="0088611F" w:rsidRPr="005F3891">
        <w:rPr>
          <w:rFonts w:asciiTheme="minorHAnsi" w:hAnsiTheme="minorHAnsi" w:cstheme="minorHAnsi"/>
          <w:sz w:val="22"/>
          <w:szCs w:val="22"/>
        </w:rPr>
        <w:t>y</w:t>
      </w:r>
      <w:r w:rsidRPr="005F3891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BA7E21" w:rsidRPr="005F3891">
        <w:rPr>
          <w:rFonts w:asciiTheme="minorHAnsi" w:hAnsiTheme="minorHAnsi" w:cstheme="minorHAnsi"/>
          <w:sz w:val="22"/>
          <w:szCs w:val="22"/>
        </w:rPr>
        <w:t xml:space="preserve">- </w:t>
      </w:r>
      <w:r w:rsidR="00B5116C" w:rsidRPr="005F3891">
        <w:rPr>
          <w:rFonts w:asciiTheme="minorHAnsi" w:hAnsiTheme="minorHAnsi" w:cstheme="minorHAnsi"/>
          <w:sz w:val="22"/>
          <w:szCs w:val="22"/>
        </w:rPr>
        <w:t>b</w:t>
      </w:r>
      <w:r w:rsidRPr="005F3891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4455BF71" w:rsidR="003C4DDD" w:rsidRPr="005F3891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výpisu z obchodního rejstříku nebo jiné obdobné evidence</w:t>
      </w:r>
      <w:r w:rsidR="00B5116C" w:rsidRPr="005F3891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0DC99D48" w14:textId="00188FC2" w:rsidR="00570092" w:rsidRPr="005F3891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B5116C" w:rsidRPr="005F3891">
        <w:rPr>
          <w:rFonts w:asciiTheme="minorHAnsi" w:hAnsiTheme="minorHAnsi" w:cstheme="minorHAnsi"/>
          <w:sz w:val="22"/>
          <w:szCs w:val="22"/>
        </w:rPr>
        <w:t>.</w:t>
      </w:r>
      <w:r w:rsidR="0046088B" w:rsidRPr="005F38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1F0514" w14:textId="6A607709" w:rsidR="00C166AD" w:rsidRPr="005F3891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5F389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F3891">
        <w:rPr>
          <w:rFonts w:asciiTheme="minorHAnsi" w:hAnsiTheme="minorHAnsi" w:cstheme="minorHAnsi"/>
          <w:sz w:val="22"/>
          <w:szCs w:val="22"/>
        </w:rPr>
        <w:t>. § 228 ZZVZ</w:t>
      </w:r>
      <w:r w:rsidR="00321901" w:rsidRPr="005F3891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5F389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321901" w:rsidRPr="005F3891">
        <w:rPr>
          <w:rFonts w:asciiTheme="minorHAnsi" w:hAnsiTheme="minorHAnsi" w:cstheme="minorHAnsi"/>
          <w:sz w:val="22"/>
          <w:szCs w:val="22"/>
        </w:rPr>
        <w:t>. § 234 ZZVZ</w:t>
      </w:r>
      <w:r w:rsidR="006615C4" w:rsidRPr="005F3891">
        <w:rPr>
          <w:rFonts w:asciiTheme="minorHAnsi" w:hAnsiTheme="minorHAnsi" w:cstheme="minorHAnsi"/>
          <w:sz w:val="22"/>
          <w:szCs w:val="22"/>
        </w:rPr>
        <w:t>.</w:t>
      </w:r>
    </w:p>
    <w:p w14:paraId="42AAC597" w14:textId="0CB3072B" w:rsidR="006915C0" w:rsidRPr="005F3891" w:rsidRDefault="006915C0" w:rsidP="006915C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technické kvalifikace:</w:t>
      </w:r>
    </w:p>
    <w:p w14:paraId="259F597D" w14:textId="3D8C1706" w:rsidR="00911F40" w:rsidRPr="005F3891" w:rsidRDefault="00911F40" w:rsidP="00911F40">
      <w:pPr>
        <w:keepNext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3891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00F556A6" w14:textId="69BD78B9" w:rsidR="00570092" w:rsidRPr="003A67CA" w:rsidRDefault="00911F40" w:rsidP="003A67CA">
      <w:pPr>
        <w:autoSpaceDE w:val="0"/>
        <w:autoSpaceDN w:val="0"/>
        <w:adjustRightInd w:val="0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7CA">
        <w:rPr>
          <w:rFonts w:asciiTheme="minorHAnsi" w:hAnsiTheme="minorHAnsi" w:cstheme="minorHAnsi"/>
          <w:sz w:val="22"/>
          <w:szCs w:val="22"/>
        </w:rPr>
        <w:t xml:space="preserve">v posledních 3 letech před zahájením výběrového řízení realizoval </w:t>
      </w:r>
      <w:r w:rsidR="00570092" w:rsidRPr="003A67CA">
        <w:rPr>
          <w:rFonts w:asciiTheme="minorHAnsi" w:hAnsiTheme="minorHAnsi" w:cstheme="minorHAnsi"/>
          <w:sz w:val="22"/>
          <w:szCs w:val="22"/>
        </w:rPr>
        <w:t>alespoň</w:t>
      </w:r>
      <w:r w:rsidRPr="003A67CA">
        <w:rPr>
          <w:rFonts w:asciiTheme="minorHAnsi" w:hAnsiTheme="minorHAnsi" w:cstheme="minorHAnsi"/>
          <w:sz w:val="22"/>
          <w:szCs w:val="22"/>
        </w:rPr>
        <w:t xml:space="preserve"> </w:t>
      </w:r>
      <w:r w:rsidR="00570092" w:rsidRPr="003A67C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3A67CA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570092" w:rsidRPr="003A67CA">
        <w:rPr>
          <w:rFonts w:asciiTheme="minorHAnsi" w:hAnsiTheme="minorHAnsi" w:cstheme="minorHAnsi"/>
          <w:b/>
          <w:bCs/>
          <w:sz w:val="22"/>
          <w:szCs w:val="22"/>
        </w:rPr>
        <w:t>tři</w:t>
      </w:r>
      <w:r w:rsidRPr="003A67CA">
        <w:rPr>
          <w:rFonts w:asciiTheme="minorHAnsi" w:hAnsiTheme="minorHAnsi" w:cstheme="minorHAnsi"/>
          <w:b/>
          <w:bCs/>
          <w:sz w:val="22"/>
          <w:szCs w:val="22"/>
        </w:rPr>
        <w:t>) významné zakázky</w:t>
      </w:r>
      <w:r w:rsidR="00570092" w:rsidRPr="003A67C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A67CA">
        <w:rPr>
          <w:rFonts w:asciiTheme="minorHAnsi" w:hAnsiTheme="minorHAnsi" w:cstheme="minorHAnsi"/>
          <w:sz w:val="22"/>
          <w:szCs w:val="22"/>
        </w:rPr>
        <w:t xml:space="preserve"> </w:t>
      </w:r>
      <w:r w:rsidR="00570092" w:rsidRPr="003A67CA">
        <w:rPr>
          <w:rFonts w:asciiTheme="minorHAnsi" w:hAnsiTheme="minorHAnsi" w:cstheme="minorHAnsi"/>
          <w:sz w:val="22"/>
          <w:szCs w:val="22"/>
        </w:rPr>
        <w:t>přičemž u každé z nich byly splněny následující parametry:</w:t>
      </w:r>
    </w:p>
    <w:p w14:paraId="0C988C58" w14:textId="3EA699E4" w:rsidR="00570092" w:rsidRPr="005F3891" w:rsidRDefault="006235B7" w:rsidP="003A67C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240" w:after="120" w:line="252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lastRenderedPageBreak/>
        <w:t xml:space="preserve">finanční objem služby činil u </w:t>
      </w:r>
      <w:r w:rsidRPr="003A67CA">
        <w:rPr>
          <w:rFonts w:asciiTheme="minorHAnsi" w:hAnsiTheme="minorHAnsi" w:cstheme="minorHAnsi"/>
          <w:b/>
          <w:bCs/>
          <w:sz w:val="22"/>
          <w:szCs w:val="22"/>
        </w:rPr>
        <w:t>každé</w:t>
      </w:r>
      <w:r w:rsidRPr="005F3891">
        <w:rPr>
          <w:rFonts w:asciiTheme="minorHAnsi" w:hAnsiTheme="minorHAnsi" w:cstheme="minorHAnsi"/>
          <w:sz w:val="22"/>
          <w:szCs w:val="22"/>
        </w:rPr>
        <w:t xml:space="preserve"> významné zakázky nejméně </w:t>
      </w:r>
      <w:r w:rsidR="00B5116C" w:rsidRPr="005F3891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5F3891">
        <w:rPr>
          <w:rFonts w:asciiTheme="minorHAnsi" w:hAnsiTheme="minorHAnsi" w:cstheme="minorHAnsi"/>
          <w:b/>
          <w:bCs/>
          <w:sz w:val="22"/>
          <w:szCs w:val="22"/>
        </w:rPr>
        <w:t>0 000,- Kč bez DPH</w:t>
      </w:r>
      <w:r w:rsidR="00AA5D20" w:rsidRPr="005F3891">
        <w:rPr>
          <w:rFonts w:asciiTheme="minorHAnsi" w:hAnsiTheme="minorHAnsi" w:cstheme="minorHAnsi"/>
          <w:sz w:val="22"/>
          <w:szCs w:val="22"/>
        </w:rPr>
        <w:t>,</w:t>
      </w:r>
    </w:p>
    <w:p w14:paraId="54CFC6AC" w14:textId="0DC539D0" w:rsidR="00AA5D20" w:rsidRPr="005F3891" w:rsidRDefault="00B5116C" w:rsidP="003A67C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240" w:after="120" w:line="252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A67CA">
        <w:rPr>
          <w:rFonts w:asciiTheme="minorHAnsi" w:hAnsiTheme="minorHAnsi" w:cstheme="minorHAnsi"/>
          <w:b/>
          <w:bCs/>
          <w:sz w:val="22"/>
          <w:szCs w:val="22"/>
        </w:rPr>
        <w:t>každá</w:t>
      </w:r>
      <w:r w:rsidRPr="005F3891">
        <w:rPr>
          <w:rFonts w:asciiTheme="minorHAnsi" w:hAnsiTheme="minorHAnsi" w:cstheme="minorHAnsi"/>
          <w:sz w:val="22"/>
          <w:szCs w:val="22"/>
        </w:rPr>
        <w:t xml:space="preserve"> ze služeb spočívala v realizaci </w:t>
      </w:r>
      <w:r w:rsidRPr="003A67CA">
        <w:rPr>
          <w:rFonts w:asciiTheme="minorHAnsi" w:hAnsiTheme="minorHAnsi" w:cstheme="minorHAnsi"/>
          <w:b/>
          <w:bCs/>
          <w:sz w:val="22"/>
          <w:szCs w:val="22"/>
        </w:rPr>
        <w:t>zahraničního pobytu</w:t>
      </w:r>
      <w:r w:rsidRPr="005F3891">
        <w:rPr>
          <w:rFonts w:asciiTheme="minorHAnsi" w:hAnsiTheme="minorHAnsi" w:cstheme="minorHAnsi"/>
          <w:sz w:val="22"/>
          <w:szCs w:val="22"/>
        </w:rPr>
        <w:t xml:space="preserve"> žáků a/nebo studentů školského zařízení, jehož součástí bylo i zajištění kulturně poznávacího programu;</w:t>
      </w:r>
    </w:p>
    <w:p w14:paraId="15F06F42" w14:textId="5C078349" w:rsidR="006222E9" w:rsidRPr="008443DF" w:rsidRDefault="00AA5D20" w:rsidP="003A67C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240" w:after="120" w:line="252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ales</w:t>
      </w:r>
      <w:r w:rsidRPr="008443DF">
        <w:rPr>
          <w:rFonts w:asciiTheme="minorHAnsi" w:hAnsiTheme="minorHAnsi" w:cstheme="minorHAnsi"/>
          <w:sz w:val="22"/>
          <w:szCs w:val="22"/>
        </w:rPr>
        <w:t xml:space="preserve">poň </w:t>
      </w:r>
      <w:r w:rsidR="00B5116C" w:rsidRPr="008443D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443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116C" w:rsidRPr="008443DF">
        <w:rPr>
          <w:rFonts w:asciiTheme="minorHAnsi" w:hAnsiTheme="minorHAnsi" w:cstheme="minorHAnsi"/>
          <w:b/>
          <w:bCs/>
          <w:sz w:val="22"/>
          <w:szCs w:val="22"/>
        </w:rPr>
        <w:t>zakázka</w:t>
      </w:r>
      <w:r w:rsidRPr="008443DF">
        <w:rPr>
          <w:rFonts w:asciiTheme="minorHAnsi" w:hAnsiTheme="minorHAnsi" w:cstheme="minorHAnsi"/>
          <w:sz w:val="22"/>
          <w:szCs w:val="22"/>
        </w:rPr>
        <w:t xml:space="preserve"> byl</w:t>
      </w:r>
      <w:r w:rsidR="00B5116C" w:rsidRPr="008443DF">
        <w:rPr>
          <w:rFonts w:asciiTheme="minorHAnsi" w:hAnsiTheme="minorHAnsi" w:cstheme="minorHAnsi"/>
          <w:sz w:val="22"/>
          <w:szCs w:val="22"/>
        </w:rPr>
        <w:t>a</w:t>
      </w:r>
      <w:r w:rsidRPr="008443DF">
        <w:rPr>
          <w:rFonts w:asciiTheme="minorHAnsi" w:hAnsiTheme="minorHAnsi" w:cstheme="minorHAnsi"/>
          <w:sz w:val="22"/>
          <w:szCs w:val="22"/>
        </w:rPr>
        <w:t xml:space="preserve"> </w:t>
      </w:r>
      <w:r w:rsidR="00B5116C" w:rsidRPr="008443DF">
        <w:rPr>
          <w:rFonts w:asciiTheme="minorHAnsi" w:hAnsiTheme="minorHAnsi" w:cstheme="minorHAnsi"/>
          <w:sz w:val="22"/>
          <w:szCs w:val="22"/>
        </w:rPr>
        <w:t xml:space="preserve">realizována na území </w:t>
      </w:r>
      <w:r w:rsidR="00732F67" w:rsidRPr="008443DF">
        <w:rPr>
          <w:rFonts w:asciiTheme="minorHAnsi" w:hAnsiTheme="minorHAnsi" w:cstheme="minorHAnsi"/>
          <w:sz w:val="22"/>
          <w:szCs w:val="22"/>
        </w:rPr>
        <w:t>USA nebo Kanady</w:t>
      </w:r>
      <w:r w:rsidR="006222E9" w:rsidRPr="008443DF">
        <w:rPr>
          <w:rFonts w:asciiTheme="minorHAnsi" w:hAnsiTheme="minorHAnsi" w:cstheme="minorHAnsi"/>
          <w:sz w:val="22"/>
          <w:szCs w:val="22"/>
        </w:rPr>
        <w:t>.</w:t>
      </w:r>
    </w:p>
    <w:p w14:paraId="75AE7E69" w14:textId="77777777" w:rsidR="00911F40" w:rsidRPr="008443DF" w:rsidRDefault="00911F40" w:rsidP="006235B7">
      <w:pPr>
        <w:pStyle w:val="Odstavecseseznamem"/>
        <w:autoSpaceDE w:val="0"/>
        <w:autoSpaceDN w:val="0"/>
        <w:adjustRightInd w:val="0"/>
        <w:spacing w:before="240"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EF1FCC4" w14:textId="070D81D0" w:rsidR="006915C0" w:rsidRPr="008443DF" w:rsidRDefault="00911F40" w:rsidP="00911F40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443DF">
        <w:rPr>
          <w:rFonts w:asciiTheme="minorHAnsi" w:hAnsiTheme="minorHAnsi" w:cstheme="minorHAnsi"/>
          <w:sz w:val="22"/>
          <w:szCs w:val="22"/>
        </w:rPr>
        <w:t>Účastník splnění technické kvalifikace dokládá následujícím seznamem významných služeb:</w:t>
      </w:r>
      <w:r w:rsidRPr="008443DF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8443DF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5F2A4B07" w14:textId="5A847821" w:rsidR="00911F40" w:rsidRPr="008443DF" w:rsidRDefault="00911F40" w:rsidP="00911F40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911F40" w:rsidRPr="008443DF" w14:paraId="23CE2614" w14:textId="77777777" w:rsidTr="00911F40">
        <w:trPr>
          <w:trHeight w:val="82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3663" w14:textId="77777777" w:rsidR="00911F40" w:rsidRPr="008443DF" w:rsidRDefault="00911F40" w:rsidP="00F232E0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Významná zakázka č. 1:</w:t>
            </w:r>
          </w:p>
          <w:p w14:paraId="686C74EA" w14:textId="77777777" w:rsidR="00911F40" w:rsidRPr="008443DF" w:rsidRDefault="00911F40" w:rsidP="00F232E0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911F40" w:rsidRPr="008443DF" w14:paraId="6C112CB2" w14:textId="77777777" w:rsidTr="00911F4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846A" w14:textId="77777777" w:rsidR="00911F40" w:rsidRPr="008443DF" w:rsidRDefault="00911F40" w:rsidP="00F232E0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A45B" w14:textId="77777777" w:rsidR="00911F40" w:rsidRPr="008443DF" w:rsidRDefault="00911F4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název, kontakt (e-mail, telefon)</w:t>
            </w:r>
          </w:p>
        </w:tc>
      </w:tr>
      <w:tr w:rsidR="00911F40" w:rsidRPr="008443DF" w14:paraId="21702EF9" w14:textId="77777777" w:rsidTr="00911F4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8965" w14:textId="77777777" w:rsidR="00911F40" w:rsidRPr="008443DF" w:rsidRDefault="00911F40" w:rsidP="00F232E0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 v Kč bez DPH: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D4B7" w14:textId="77777777" w:rsidR="00911F40" w:rsidRPr="008443DF" w:rsidRDefault="00911F4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částka</w:t>
            </w:r>
          </w:p>
        </w:tc>
      </w:tr>
      <w:tr w:rsidR="00911F40" w:rsidRPr="008443DF" w14:paraId="1D366532" w14:textId="77777777" w:rsidTr="00911F4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CCAA" w14:textId="5FBBBD83" w:rsidR="00911F40" w:rsidRPr="008443DF" w:rsidRDefault="00911F40" w:rsidP="00F232E0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</w:t>
            </w:r>
            <w:r w:rsidR="003A67CA"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realizace</w:t>
            </w: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772A" w14:textId="6FA5A937" w:rsidR="00911F40" w:rsidRPr="008443DF" w:rsidRDefault="00911F4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MM/RRRR </w:t>
            </w:r>
          </w:p>
        </w:tc>
      </w:tr>
      <w:tr w:rsidR="006222E9" w:rsidRPr="008443DF" w14:paraId="62E55473" w14:textId="77777777" w:rsidTr="00911F4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43E" w14:textId="31A1847D" w:rsidR="006222E9" w:rsidRPr="008443DF" w:rsidRDefault="006222E9" w:rsidP="00F232E0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Služba poskytována dle bodu 3)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1FE" w14:textId="42A1987B" w:rsidR="006222E9" w:rsidRPr="008443DF" w:rsidRDefault="00F232E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</w:tbl>
    <w:p w14:paraId="4AD4E7F6" w14:textId="54A39AD9" w:rsidR="00911F40" w:rsidRPr="008443DF" w:rsidRDefault="00911F40" w:rsidP="00911F40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F232E0" w:rsidRPr="008443DF" w14:paraId="1AFFB4C2" w14:textId="77777777" w:rsidTr="00F232E0">
        <w:trPr>
          <w:trHeight w:val="82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13A5" w14:textId="253529C9" w:rsidR="00F232E0" w:rsidRPr="008443DF" w:rsidRDefault="00F232E0" w:rsidP="00F232E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Významná zakázka č. 2:</w:t>
            </w:r>
          </w:p>
          <w:p w14:paraId="16C191B6" w14:textId="77777777" w:rsidR="00F232E0" w:rsidRPr="008443DF" w:rsidRDefault="00F232E0" w:rsidP="00F232E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F232E0" w:rsidRPr="008443DF" w14:paraId="75F172E4" w14:textId="77777777" w:rsidTr="005346BD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2E72" w14:textId="77777777" w:rsidR="00F232E0" w:rsidRPr="008443DF" w:rsidRDefault="00F232E0" w:rsidP="005346BD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BF8D" w14:textId="77777777" w:rsidR="00F232E0" w:rsidRPr="008443DF" w:rsidRDefault="00F232E0" w:rsidP="005346BD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název, kontakt (e-mail, telefon)</w:t>
            </w:r>
          </w:p>
        </w:tc>
      </w:tr>
      <w:tr w:rsidR="00F232E0" w:rsidRPr="008443DF" w14:paraId="7FB8F40A" w14:textId="77777777" w:rsidTr="005346BD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799B" w14:textId="77777777" w:rsidR="00F232E0" w:rsidRPr="008443DF" w:rsidRDefault="00F232E0" w:rsidP="005346BD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 v Kč bez DPH: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14FC" w14:textId="77777777" w:rsidR="00F232E0" w:rsidRPr="008443DF" w:rsidRDefault="00F232E0" w:rsidP="005346BD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částka</w:t>
            </w:r>
          </w:p>
        </w:tc>
      </w:tr>
      <w:tr w:rsidR="00F232E0" w:rsidRPr="008443DF" w14:paraId="62B4DCF7" w14:textId="77777777" w:rsidTr="005346BD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246E" w14:textId="226E89A5" w:rsidR="00F232E0" w:rsidRPr="008443DF" w:rsidRDefault="00F232E0" w:rsidP="005346BD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</w:t>
            </w:r>
            <w:r w:rsidR="003A67CA"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realizace</w:t>
            </w: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9974" w14:textId="09A90C76" w:rsidR="00F232E0" w:rsidRPr="008443DF" w:rsidRDefault="00F232E0" w:rsidP="005346BD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MM/RRRR </w:t>
            </w:r>
          </w:p>
        </w:tc>
      </w:tr>
      <w:tr w:rsidR="00F232E0" w:rsidRPr="008443DF" w14:paraId="07D2F2D7" w14:textId="77777777" w:rsidTr="005346BD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EA3D" w14:textId="77777777" w:rsidR="00F232E0" w:rsidRPr="008443DF" w:rsidRDefault="00F232E0" w:rsidP="005346BD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Služba poskytována dle bodu 3)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F54" w14:textId="77777777" w:rsidR="00F232E0" w:rsidRPr="008443DF" w:rsidRDefault="00F232E0" w:rsidP="005346BD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</w:tbl>
    <w:p w14:paraId="626ABF00" w14:textId="5642A9AD" w:rsidR="009F301C" w:rsidRPr="008443DF" w:rsidRDefault="009F301C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693E43" w:rsidRPr="008443DF" w14:paraId="78E59534" w14:textId="77777777" w:rsidTr="005346BD">
        <w:trPr>
          <w:trHeight w:val="82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3B58" w14:textId="5D6CB581" w:rsidR="00693E43" w:rsidRPr="008443DF" w:rsidRDefault="00693E43" w:rsidP="005346BD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Významná zakázka č. 3:</w:t>
            </w:r>
          </w:p>
          <w:p w14:paraId="42C77523" w14:textId="77777777" w:rsidR="00693E43" w:rsidRPr="008443DF" w:rsidRDefault="00693E43" w:rsidP="005346BD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693E43" w:rsidRPr="008443DF" w14:paraId="0B5FFF9E" w14:textId="77777777" w:rsidTr="005346BD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F5C3" w14:textId="77777777" w:rsidR="00693E43" w:rsidRPr="008443DF" w:rsidRDefault="00693E43" w:rsidP="005346BD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F5B6" w14:textId="77777777" w:rsidR="00693E43" w:rsidRPr="008443DF" w:rsidRDefault="00693E43" w:rsidP="005346BD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název, kontakt (e-mail, telefon)</w:t>
            </w:r>
          </w:p>
        </w:tc>
      </w:tr>
      <w:tr w:rsidR="00693E43" w:rsidRPr="008443DF" w14:paraId="1314DE28" w14:textId="77777777" w:rsidTr="005346BD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0239" w14:textId="77777777" w:rsidR="00693E43" w:rsidRPr="008443DF" w:rsidRDefault="00693E43" w:rsidP="005346BD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 v Kč bez DPH: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3CE4" w14:textId="77777777" w:rsidR="00693E43" w:rsidRPr="008443DF" w:rsidRDefault="00693E43" w:rsidP="005346BD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částka</w:t>
            </w:r>
          </w:p>
        </w:tc>
      </w:tr>
      <w:tr w:rsidR="00693E43" w:rsidRPr="008443DF" w14:paraId="397AB554" w14:textId="77777777" w:rsidTr="005346BD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6A97" w14:textId="0C6D3EE0" w:rsidR="00693E43" w:rsidRPr="008443DF" w:rsidRDefault="00693E43" w:rsidP="005346BD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</w:t>
            </w:r>
            <w:r w:rsidR="003A67CA"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realizace</w:t>
            </w: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F653" w14:textId="1F2DE301" w:rsidR="00693E43" w:rsidRPr="008443DF" w:rsidRDefault="00693E43" w:rsidP="005346BD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MM/RRRR </w:t>
            </w:r>
          </w:p>
        </w:tc>
      </w:tr>
      <w:tr w:rsidR="00693E43" w:rsidRPr="005F3891" w14:paraId="723AB7A7" w14:textId="77777777" w:rsidTr="005346BD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5ED" w14:textId="77777777" w:rsidR="00693E43" w:rsidRPr="008443DF" w:rsidRDefault="00693E43" w:rsidP="005346BD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Služba poskytována dle bodu 3)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9D7" w14:textId="77777777" w:rsidR="00693E43" w:rsidRPr="008443DF" w:rsidRDefault="00693E43" w:rsidP="005346BD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</w:tbl>
    <w:p w14:paraId="56742577" w14:textId="394F6A95" w:rsidR="00693E43" w:rsidRPr="005F3891" w:rsidRDefault="00693E43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7C532D" w14:textId="77777777" w:rsidR="007565B1" w:rsidRPr="005F3891" w:rsidRDefault="007565B1" w:rsidP="00230BDC">
      <w:pPr>
        <w:pStyle w:val="Odstavecseseznamem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6ABF90" w14:textId="60AB1C19" w:rsidR="000D7271" w:rsidRPr="005F3891" w:rsidRDefault="000D7271" w:rsidP="006707E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Účastník</w:t>
      </w:r>
      <w:r w:rsidR="002C7826"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dále</w:t>
      </w: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prohlašuje, že:</w:t>
      </w:r>
    </w:p>
    <w:p w14:paraId="5061B5A7" w14:textId="11C13069" w:rsidR="00A20CE7" w:rsidRPr="005F3891" w:rsidRDefault="00180033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B025D7" w:rsidRPr="005F3891">
        <w:rPr>
          <w:rFonts w:asciiTheme="minorHAnsi" w:hAnsiTheme="minorHAnsi" w:cstheme="minorHAnsi"/>
          <w:sz w:val="22"/>
          <w:szCs w:val="22"/>
        </w:rPr>
        <w:t>P</w:t>
      </w:r>
      <w:r w:rsidRPr="005F3891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3A67CA">
        <w:rPr>
          <w:rFonts w:asciiTheme="minorHAnsi" w:hAnsiTheme="minorHAnsi" w:cstheme="minorHAnsi"/>
          <w:sz w:val="22"/>
          <w:szCs w:val="22"/>
        </w:rPr>
        <w:t>2</w:t>
      </w:r>
      <w:r w:rsidRPr="005F3891">
        <w:rPr>
          <w:rFonts w:asciiTheme="minorHAnsi" w:hAnsiTheme="minorHAnsi" w:cstheme="minorHAnsi"/>
          <w:sz w:val="22"/>
          <w:szCs w:val="22"/>
        </w:rPr>
        <w:t xml:space="preserve"> Výzvy)</w:t>
      </w:r>
      <w:r w:rsidR="008B5C4D" w:rsidRPr="005F3891">
        <w:rPr>
          <w:rFonts w:asciiTheme="minorHAnsi" w:hAnsiTheme="minorHAnsi" w:cstheme="minorHAnsi"/>
          <w:sz w:val="22"/>
          <w:szCs w:val="22"/>
        </w:rPr>
        <w:t>,</w:t>
      </w:r>
      <w:r w:rsidRPr="005F3891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5F3891">
        <w:rPr>
          <w:rFonts w:asciiTheme="minorHAnsi" w:hAnsiTheme="minorHAnsi" w:cstheme="minorHAnsi"/>
          <w:sz w:val="22"/>
          <w:szCs w:val="22"/>
        </w:rPr>
        <w:t>,</w:t>
      </w:r>
      <w:r w:rsidRPr="005F3891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5F3891">
        <w:rPr>
          <w:rFonts w:asciiTheme="minorHAnsi" w:hAnsiTheme="minorHAnsi" w:cstheme="minorHAnsi"/>
          <w:sz w:val="22"/>
          <w:szCs w:val="22"/>
        </w:rPr>
        <w:t xml:space="preserve"> ji</w:t>
      </w:r>
      <w:r w:rsidRPr="005F3891">
        <w:rPr>
          <w:rFonts w:asciiTheme="minorHAnsi" w:hAnsiTheme="minorHAnsi" w:cstheme="minorHAnsi"/>
          <w:sz w:val="22"/>
          <w:szCs w:val="22"/>
        </w:rPr>
        <w:t xml:space="preserve"> a</w:t>
      </w:r>
      <w:r w:rsidR="00B87F64">
        <w:rPr>
          <w:rFonts w:asciiTheme="minorHAnsi" w:hAnsiTheme="minorHAnsi" w:cstheme="minorHAnsi"/>
          <w:sz w:val="22"/>
          <w:szCs w:val="22"/>
        </w:rPr>
        <w:t> </w:t>
      </w:r>
      <w:r w:rsidR="008B5C4D" w:rsidRPr="005F3891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5F3891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</w:t>
      </w:r>
      <w:r w:rsidRPr="005F3891">
        <w:rPr>
          <w:rFonts w:asciiTheme="minorHAnsi" w:hAnsiTheme="minorHAnsi" w:cstheme="minorHAnsi"/>
          <w:sz w:val="22"/>
          <w:szCs w:val="22"/>
        </w:rPr>
        <w:lastRenderedPageBreak/>
        <w:t>výběrového řízení a v případě, že bude vybrán k uzavření smlouvy na veřejnou zakázku, předloží zadavateli odpovídající návrh smlouvy</w:t>
      </w:r>
      <w:r w:rsidR="00A20CE7" w:rsidRPr="005F3891">
        <w:rPr>
          <w:rFonts w:asciiTheme="minorHAnsi" w:hAnsiTheme="minorHAnsi" w:cstheme="minorHAnsi"/>
          <w:sz w:val="22"/>
          <w:szCs w:val="22"/>
        </w:rPr>
        <w:t>,</w:t>
      </w:r>
    </w:p>
    <w:p w14:paraId="72B6795C" w14:textId="2D2A2814" w:rsidR="00B27E58" w:rsidRPr="005F3891" w:rsidRDefault="00E0756F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8F376A" w:rsidRPr="005F3891">
        <w:rPr>
          <w:rFonts w:asciiTheme="minorHAnsi" w:hAnsiTheme="minorHAnsi" w:cstheme="minorHAnsi"/>
          <w:sz w:val="22"/>
          <w:szCs w:val="22"/>
        </w:rPr>
        <w:t xml:space="preserve">vyplněnou </w:t>
      </w:r>
      <w:r w:rsidR="004D18B1" w:rsidRPr="005F3891">
        <w:rPr>
          <w:rFonts w:asciiTheme="minorHAnsi" w:hAnsiTheme="minorHAnsi" w:cstheme="minorHAnsi"/>
          <w:sz w:val="22"/>
          <w:szCs w:val="22"/>
        </w:rPr>
        <w:t>tabulku Cena plnění</w:t>
      </w:r>
      <w:r w:rsidRPr="005F3891">
        <w:rPr>
          <w:rFonts w:asciiTheme="minorHAnsi" w:hAnsiTheme="minorHAnsi" w:cstheme="minorHAnsi"/>
          <w:sz w:val="22"/>
          <w:szCs w:val="22"/>
        </w:rPr>
        <w:t>, kter</w:t>
      </w:r>
      <w:r w:rsidR="004D18B1" w:rsidRPr="005F3891">
        <w:rPr>
          <w:rFonts w:asciiTheme="minorHAnsi" w:hAnsiTheme="minorHAnsi" w:cstheme="minorHAnsi"/>
          <w:sz w:val="22"/>
          <w:szCs w:val="22"/>
        </w:rPr>
        <w:t>ou</w:t>
      </w:r>
      <w:r w:rsidRPr="005F3891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B27E58" w:rsidRPr="005F3891">
        <w:rPr>
          <w:rFonts w:asciiTheme="minorHAnsi" w:hAnsiTheme="minorHAnsi" w:cstheme="minorHAnsi"/>
          <w:sz w:val="22"/>
          <w:szCs w:val="22"/>
        </w:rPr>
        <w:t>,</w:t>
      </w:r>
    </w:p>
    <w:p w14:paraId="3825B4EC" w14:textId="70C96FA6" w:rsidR="004D18B1" w:rsidRPr="005F3891" w:rsidRDefault="004D18B1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účastník prohlašuje, že bude mít po celou dobu trvání závazku sjednáno pojištění, na jehož základě vzniká právo zadavateli na plnění pro případ, že účastník z důvodu svého úpadku:</w:t>
      </w:r>
    </w:p>
    <w:p w14:paraId="770E2094" w14:textId="2A0A76A8" w:rsidR="00355BA7" w:rsidRPr="005F3891" w:rsidRDefault="004D18B1" w:rsidP="00355BA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neposkytne</w:t>
      </w:r>
      <w:r w:rsidR="00355BA7" w:rsidRPr="005F3891">
        <w:rPr>
          <w:rFonts w:asciiTheme="minorHAnsi" w:hAnsiTheme="minorHAnsi" w:cstheme="minorHAnsi"/>
          <w:sz w:val="22"/>
          <w:szCs w:val="22"/>
        </w:rPr>
        <w:t xml:space="preserve"> Zadavateli dopravu z místa pobytu v zahraničí do České republiky; </w:t>
      </w:r>
    </w:p>
    <w:p w14:paraId="7404B2EA" w14:textId="17EC7A43" w:rsidR="00355BA7" w:rsidRPr="005F3891" w:rsidRDefault="00355BA7" w:rsidP="00355BA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nevrátí Zadavateli zaplacenou zálohu nebo cenu Pobytu v případě, že se Pobyt neuskutečnil a</w:t>
      </w:r>
    </w:p>
    <w:p w14:paraId="7ACD1CF3" w14:textId="7B2CE243" w:rsidR="004D18B1" w:rsidRPr="005F3891" w:rsidRDefault="00355BA7" w:rsidP="00355BA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nevrátí Zadavateli rozdíl mezi zaplacenou cenou Pobytu a cenou částečně realizovaného Pobytu v případě, že se tento uskutečnil pouze z části</w:t>
      </w:r>
    </w:p>
    <w:p w14:paraId="6E23759F" w14:textId="5564F3B6" w:rsidR="00B27E58" w:rsidRPr="005F3891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0" w:history="1">
        <w:r w:rsidRPr="005F3891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</w:t>
      </w:r>
      <w:r w:rsidR="00B87F6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nebo jím ovládaná osoba vlastní podíl představující alespoň 25 % účasti společníka v obchodní společnosti a ani prostřednictvím takové obchodní společnosti neprokazuje kvalifikaci</w:t>
      </w:r>
      <w:r w:rsidR="00B87F6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2E3CD2AD" w14:textId="1477AD52" w:rsidR="00B27E58" w:rsidRPr="005F3891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E6B05BF" w14:textId="77777777" w:rsidR="00B27E58" w:rsidRPr="005F3891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C8547E" w14:textId="77777777" w:rsidR="00B27E58" w:rsidRPr="005F3891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8BE0A58" w14:textId="77777777" w:rsidR="00B27E58" w:rsidRPr="005F3891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42D8516F" w14:textId="6EA9F80B" w:rsidR="00B27E58" w:rsidRPr="005F3891" w:rsidRDefault="00B27E58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51556F7D" w14:textId="02F86351" w:rsidR="00E0756F" w:rsidRPr="005F3891" w:rsidRDefault="00E0756F" w:rsidP="00B27E58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FC7" w14:textId="77777777" w:rsidR="00C7104A" w:rsidRPr="005F3891" w:rsidRDefault="00C7104A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5F3891" w14:paraId="626ABFCE" w14:textId="77777777" w:rsidTr="00F16380">
        <w:trPr>
          <w:trHeight w:val="1351"/>
        </w:trPr>
        <w:tc>
          <w:tcPr>
            <w:tcW w:w="5353" w:type="dxa"/>
          </w:tcPr>
          <w:p w14:paraId="626ABFC8" w14:textId="1A57D2D2" w:rsidR="00D0173B" w:rsidRPr="008443DF" w:rsidRDefault="00D0173B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626ABFCA" w14:textId="77777777" w:rsidR="00D0173B" w:rsidRPr="008443DF" w:rsidRDefault="00D0173B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8443DF" w:rsidRDefault="003B6C5F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8443DF" w:rsidRDefault="00D0173B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8443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EA60153" w:rsidR="00D0173B" w:rsidRPr="005F3891" w:rsidRDefault="00911F40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443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Označení a </w:t>
            </w:r>
            <w:r w:rsidR="00D0173B" w:rsidRPr="008443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5F3891" w:rsidRDefault="0071163B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5F3891" w:rsidSect="005261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8C43" w14:textId="77777777" w:rsidR="0028315C" w:rsidRDefault="0028315C" w:rsidP="00D0173B">
      <w:r>
        <w:separator/>
      </w:r>
    </w:p>
  </w:endnote>
  <w:endnote w:type="continuationSeparator" w:id="0">
    <w:p w14:paraId="6632F094" w14:textId="77777777" w:rsidR="0028315C" w:rsidRDefault="0028315C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85B6" w14:textId="77777777" w:rsidR="00F33BE8" w:rsidRDefault="00F33B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C3B72C" w14:textId="6E6CBEB7" w:rsidR="00526166" w:rsidRPr="00526166" w:rsidRDefault="00526166" w:rsidP="00B85C87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6347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911F4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6347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210A" w14:textId="77777777" w:rsidR="0028315C" w:rsidRDefault="0028315C" w:rsidP="00D0173B">
      <w:r>
        <w:separator/>
      </w:r>
    </w:p>
  </w:footnote>
  <w:footnote w:type="continuationSeparator" w:id="0">
    <w:p w14:paraId="34AAF68B" w14:textId="77777777" w:rsidR="0028315C" w:rsidRDefault="0028315C" w:rsidP="00D0173B">
      <w:r>
        <w:continuationSeparator/>
      </w:r>
    </w:p>
  </w:footnote>
  <w:footnote w:id="1">
    <w:p w14:paraId="7225E167" w14:textId="77777777" w:rsidR="00911F40" w:rsidRDefault="00911F40" w:rsidP="00911F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iCs/>
        </w:rPr>
        <w:t>Předložený seznam významných zakázek můžete v případě potřeby rozšířit o další položky –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ED72" w14:textId="77777777" w:rsidR="00F33BE8" w:rsidRDefault="00F33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E176" w14:textId="569E2D5E" w:rsidR="003B4AEF" w:rsidRPr="00F33BE8" w:rsidRDefault="003B4AEF" w:rsidP="00F33B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D07CDD5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B685268">
      <w:start w:val="1"/>
      <w:numFmt w:val="decimal"/>
      <w:lvlText w:val="%2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B6BB8"/>
    <w:multiLevelType w:val="hybridMultilevel"/>
    <w:tmpl w:val="7D3CC762"/>
    <w:lvl w:ilvl="0" w:tplc="A2B238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73388758">
    <w:abstractNumId w:val="0"/>
  </w:num>
  <w:num w:numId="2" w16cid:durableId="686834340">
    <w:abstractNumId w:val="13"/>
  </w:num>
  <w:num w:numId="3" w16cid:durableId="709377575">
    <w:abstractNumId w:val="13"/>
  </w:num>
  <w:num w:numId="4" w16cid:durableId="165824202">
    <w:abstractNumId w:val="13"/>
  </w:num>
  <w:num w:numId="5" w16cid:durableId="890993804">
    <w:abstractNumId w:val="13"/>
  </w:num>
  <w:num w:numId="6" w16cid:durableId="906185180">
    <w:abstractNumId w:val="5"/>
  </w:num>
  <w:num w:numId="7" w16cid:durableId="107042281">
    <w:abstractNumId w:val="3"/>
  </w:num>
  <w:num w:numId="8" w16cid:durableId="572935097">
    <w:abstractNumId w:val="11"/>
  </w:num>
  <w:num w:numId="9" w16cid:durableId="1369144680">
    <w:abstractNumId w:val="9"/>
  </w:num>
  <w:num w:numId="10" w16cid:durableId="1209685087">
    <w:abstractNumId w:val="1"/>
  </w:num>
  <w:num w:numId="11" w16cid:durableId="1343968404">
    <w:abstractNumId w:val="7"/>
  </w:num>
  <w:num w:numId="12" w16cid:durableId="264390119">
    <w:abstractNumId w:val="6"/>
  </w:num>
  <w:num w:numId="13" w16cid:durableId="228350879">
    <w:abstractNumId w:val="2"/>
  </w:num>
  <w:num w:numId="14" w16cid:durableId="972977729">
    <w:abstractNumId w:val="4"/>
  </w:num>
  <w:num w:numId="15" w16cid:durableId="2018576173">
    <w:abstractNumId w:val="8"/>
  </w:num>
  <w:num w:numId="16" w16cid:durableId="550656043">
    <w:abstractNumId w:val="12"/>
  </w:num>
  <w:num w:numId="17" w16cid:durableId="903948867">
    <w:abstractNumId w:val="9"/>
  </w:num>
  <w:num w:numId="18" w16cid:durableId="8007344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53140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165A3"/>
    <w:rsid w:val="0002426D"/>
    <w:rsid w:val="00031388"/>
    <w:rsid w:val="00034143"/>
    <w:rsid w:val="00050847"/>
    <w:rsid w:val="000523B2"/>
    <w:rsid w:val="000604BB"/>
    <w:rsid w:val="000610CA"/>
    <w:rsid w:val="000706CF"/>
    <w:rsid w:val="000806B6"/>
    <w:rsid w:val="00082763"/>
    <w:rsid w:val="00090198"/>
    <w:rsid w:val="000A11D1"/>
    <w:rsid w:val="000A417F"/>
    <w:rsid w:val="000A550A"/>
    <w:rsid w:val="000A7407"/>
    <w:rsid w:val="000B09CE"/>
    <w:rsid w:val="000B4C19"/>
    <w:rsid w:val="000C1EF0"/>
    <w:rsid w:val="000D5DA6"/>
    <w:rsid w:val="000D694D"/>
    <w:rsid w:val="000D7271"/>
    <w:rsid w:val="00104AB8"/>
    <w:rsid w:val="00113F5B"/>
    <w:rsid w:val="0011639C"/>
    <w:rsid w:val="00125AAF"/>
    <w:rsid w:val="00126F98"/>
    <w:rsid w:val="00163474"/>
    <w:rsid w:val="0016434E"/>
    <w:rsid w:val="00166847"/>
    <w:rsid w:val="00171625"/>
    <w:rsid w:val="00180033"/>
    <w:rsid w:val="001845D5"/>
    <w:rsid w:val="00185A36"/>
    <w:rsid w:val="00193293"/>
    <w:rsid w:val="001A67A1"/>
    <w:rsid w:val="001B23DC"/>
    <w:rsid w:val="001C04AF"/>
    <w:rsid w:val="001C2A45"/>
    <w:rsid w:val="001D0D70"/>
    <w:rsid w:val="001E5183"/>
    <w:rsid w:val="002002A7"/>
    <w:rsid w:val="00200428"/>
    <w:rsid w:val="002057EF"/>
    <w:rsid w:val="00217729"/>
    <w:rsid w:val="00230BDC"/>
    <w:rsid w:val="00231C1A"/>
    <w:rsid w:val="00233105"/>
    <w:rsid w:val="00234833"/>
    <w:rsid w:val="00246841"/>
    <w:rsid w:val="00277A6C"/>
    <w:rsid w:val="0028315C"/>
    <w:rsid w:val="00292DAF"/>
    <w:rsid w:val="002A0816"/>
    <w:rsid w:val="002A0BBE"/>
    <w:rsid w:val="002C03D3"/>
    <w:rsid w:val="002C4A1D"/>
    <w:rsid w:val="002C7826"/>
    <w:rsid w:val="002D7C76"/>
    <w:rsid w:val="002E170C"/>
    <w:rsid w:val="002F2707"/>
    <w:rsid w:val="00305946"/>
    <w:rsid w:val="00321901"/>
    <w:rsid w:val="00325CBE"/>
    <w:rsid w:val="0032684E"/>
    <w:rsid w:val="00332C10"/>
    <w:rsid w:val="003410AE"/>
    <w:rsid w:val="0034248F"/>
    <w:rsid w:val="00355BA7"/>
    <w:rsid w:val="003649EC"/>
    <w:rsid w:val="00364FDA"/>
    <w:rsid w:val="00365200"/>
    <w:rsid w:val="0037640C"/>
    <w:rsid w:val="00377F27"/>
    <w:rsid w:val="0038731D"/>
    <w:rsid w:val="00396020"/>
    <w:rsid w:val="003A3920"/>
    <w:rsid w:val="003A67CA"/>
    <w:rsid w:val="003B4AEF"/>
    <w:rsid w:val="003B6C5F"/>
    <w:rsid w:val="003B6E01"/>
    <w:rsid w:val="003C4DDD"/>
    <w:rsid w:val="003D6AB4"/>
    <w:rsid w:val="003D713F"/>
    <w:rsid w:val="004126F2"/>
    <w:rsid w:val="00422367"/>
    <w:rsid w:val="004302B1"/>
    <w:rsid w:val="00432985"/>
    <w:rsid w:val="004331D0"/>
    <w:rsid w:val="0043502C"/>
    <w:rsid w:val="004350C4"/>
    <w:rsid w:val="004370EC"/>
    <w:rsid w:val="0046088B"/>
    <w:rsid w:val="0046300B"/>
    <w:rsid w:val="00476410"/>
    <w:rsid w:val="0047673A"/>
    <w:rsid w:val="0048399D"/>
    <w:rsid w:val="00492125"/>
    <w:rsid w:val="004A4B17"/>
    <w:rsid w:val="004A501F"/>
    <w:rsid w:val="004C65B9"/>
    <w:rsid w:val="004D18B1"/>
    <w:rsid w:val="004E00C5"/>
    <w:rsid w:val="00506C86"/>
    <w:rsid w:val="00520E03"/>
    <w:rsid w:val="00526166"/>
    <w:rsid w:val="005439FA"/>
    <w:rsid w:val="00570092"/>
    <w:rsid w:val="005832DD"/>
    <w:rsid w:val="005B58EE"/>
    <w:rsid w:val="005C19F3"/>
    <w:rsid w:val="005E29BA"/>
    <w:rsid w:val="005F05D1"/>
    <w:rsid w:val="005F0A3C"/>
    <w:rsid w:val="005F3891"/>
    <w:rsid w:val="00602F9E"/>
    <w:rsid w:val="00611EFD"/>
    <w:rsid w:val="00614146"/>
    <w:rsid w:val="006222E9"/>
    <w:rsid w:val="006235B7"/>
    <w:rsid w:val="006238FE"/>
    <w:rsid w:val="00633385"/>
    <w:rsid w:val="00635D75"/>
    <w:rsid w:val="006571AD"/>
    <w:rsid w:val="006615C4"/>
    <w:rsid w:val="006635D8"/>
    <w:rsid w:val="006707E2"/>
    <w:rsid w:val="00685B74"/>
    <w:rsid w:val="006915C0"/>
    <w:rsid w:val="00693E43"/>
    <w:rsid w:val="006B7AF6"/>
    <w:rsid w:val="006C7382"/>
    <w:rsid w:val="006F2843"/>
    <w:rsid w:val="007026A9"/>
    <w:rsid w:val="0070657E"/>
    <w:rsid w:val="0071163B"/>
    <w:rsid w:val="00715633"/>
    <w:rsid w:val="00731937"/>
    <w:rsid w:val="00732F67"/>
    <w:rsid w:val="00737551"/>
    <w:rsid w:val="0074770F"/>
    <w:rsid w:val="00752FED"/>
    <w:rsid w:val="007565B1"/>
    <w:rsid w:val="00757E1F"/>
    <w:rsid w:val="0079048C"/>
    <w:rsid w:val="007A60A4"/>
    <w:rsid w:val="007C36A3"/>
    <w:rsid w:val="007D1AEE"/>
    <w:rsid w:val="007D609E"/>
    <w:rsid w:val="007D7E4A"/>
    <w:rsid w:val="007E191F"/>
    <w:rsid w:val="007F3E03"/>
    <w:rsid w:val="007F6ED5"/>
    <w:rsid w:val="00803037"/>
    <w:rsid w:val="00811C81"/>
    <w:rsid w:val="00821019"/>
    <w:rsid w:val="00843B34"/>
    <w:rsid w:val="008443DF"/>
    <w:rsid w:val="00845F20"/>
    <w:rsid w:val="00862970"/>
    <w:rsid w:val="0086795D"/>
    <w:rsid w:val="0088611F"/>
    <w:rsid w:val="008951B2"/>
    <w:rsid w:val="00896226"/>
    <w:rsid w:val="008B5C4D"/>
    <w:rsid w:val="008E7626"/>
    <w:rsid w:val="008F376A"/>
    <w:rsid w:val="0090609A"/>
    <w:rsid w:val="00911F40"/>
    <w:rsid w:val="00914207"/>
    <w:rsid w:val="0091770F"/>
    <w:rsid w:val="00923112"/>
    <w:rsid w:val="009436D3"/>
    <w:rsid w:val="00947B5C"/>
    <w:rsid w:val="00952983"/>
    <w:rsid w:val="009648E1"/>
    <w:rsid w:val="009670E6"/>
    <w:rsid w:val="00970FB4"/>
    <w:rsid w:val="0097187C"/>
    <w:rsid w:val="00980AD4"/>
    <w:rsid w:val="00981510"/>
    <w:rsid w:val="009B00D5"/>
    <w:rsid w:val="009B5942"/>
    <w:rsid w:val="009B610D"/>
    <w:rsid w:val="009B647A"/>
    <w:rsid w:val="009C12D2"/>
    <w:rsid w:val="009C25C0"/>
    <w:rsid w:val="009E1C46"/>
    <w:rsid w:val="009F27A9"/>
    <w:rsid w:val="009F301C"/>
    <w:rsid w:val="00A0095B"/>
    <w:rsid w:val="00A01171"/>
    <w:rsid w:val="00A14604"/>
    <w:rsid w:val="00A160C8"/>
    <w:rsid w:val="00A20CE7"/>
    <w:rsid w:val="00A24CD3"/>
    <w:rsid w:val="00A301C9"/>
    <w:rsid w:val="00A347C4"/>
    <w:rsid w:val="00A35649"/>
    <w:rsid w:val="00A52F45"/>
    <w:rsid w:val="00A60A99"/>
    <w:rsid w:val="00A865E7"/>
    <w:rsid w:val="00A96C79"/>
    <w:rsid w:val="00AA5D20"/>
    <w:rsid w:val="00AB2182"/>
    <w:rsid w:val="00AB251B"/>
    <w:rsid w:val="00AC24A6"/>
    <w:rsid w:val="00AC69F6"/>
    <w:rsid w:val="00AE32AF"/>
    <w:rsid w:val="00AE6D90"/>
    <w:rsid w:val="00B025D7"/>
    <w:rsid w:val="00B04812"/>
    <w:rsid w:val="00B114DA"/>
    <w:rsid w:val="00B14604"/>
    <w:rsid w:val="00B15F23"/>
    <w:rsid w:val="00B23BC6"/>
    <w:rsid w:val="00B27E58"/>
    <w:rsid w:val="00B4602B"/>
    <w:rsid w:val="00B5116C"/>
    <w:rsid w:val="00B56149"/>
    <w:rsid w:val="00B854B3"/>
    <w:rsid w:val="00B85C87"/>
    <w:rsid w:val="00B87F64"/>
    <w:rsid w:val="00B90486"/>
    <w:rsid w:val="00B93839"/>
    <w:rsid w:val="00B962CF"/>
    <w:rsid w:val="00BA0EFB"/>
    <w:rsid w:val="00BA7E21"/>
    <w:rsid w:val="00BD7199"/>
    <w:rsid w:val="00BE5691"/>
    <w:rsid w:val="00BF3EE8"/>
    <w:rsid w:val="00BF6946"/>
    <w:rsid w:val="00C14DE8"/>
    <w:rsid w:val="00C166AD"/>
    <w:rsid w:val="00C27678"/>
    <w:rsid w:val="00C34789"/>
    <w:rsid w:val="00C35C8C"/>
    <w:rsid w:val="00C36F52"/>
    <w:rsid w:val="00C42AFB"/>
    <w:rsid w:val="00C461EC"/>
    <w:rsid w:val="00C5367A"/>
    <w:rsid w:val="00C571F9"/>
    <w:rsid w:val="00C7104A"/>
    <w:rsid w:val="00C75AEE"/>
    <w:rsid w:val="00C77AE8"/>
    <w:rsid w:val="00C9779A"/>
    <w:rsid w:val="00CE74A1"/>
    <w:rsid w:val="00D0173B"/>
    <w:rsid w:val="00D01F38"/>
    <w:rsid w:val="00D10DDE"/>
    <w:rsid w:val="00D1201D"/>
    <w:rsid w:val="00D141AC"/>
    <w:rsid w:val="00D33B62"/>
    <w:rsid w:val="00D34FB5"/>
    <w:rsid w:val="00D43EF6"/>
    <w:rsid w:val="00D46562"/>
    <w:rsid w:val="00D50CA1"/>
    <w:rsid w:val="00D53046"/>
    <w:rsid w:val="00D85FD6"/>
    <w:rsid w:val="00DA1282"/>
    <w:rsid w:val="00DB34B8"/>
    <w:rsid w:val="00DB5E1A"/>
    <w:rsid w:val="00DD367B"/>
    <w:rsid w:val="00DD5E41"/>
    <w:rsid w:val="00DE311A"/>
    <w:rsid w:val="00DE7286"/>
    <w:rsid w:val="00E067F6"/>
    <w:rsid w:val="00E0756F"/>
    <w:rsid w:val="00E15C60"/>
    <w:rsid w:val="00E166D0"/>
    <w:rsid w:val="00E25A5E"/>
    <w:rsid w:val="00E57036"/>
    <w:rsid w:val="00E6432C"/>
    <w:rsid w:val="00EB050B"/>
    <w:rsid w:val="00EC1318"/>
    <w:rsid w:val="00EC1697"/>
    <w:rsid w:val="00EC3315"/>
    <w:rsid w:val="00F107E0"/>
    <w:rsid w:val="00F16380"/>
    <w:rsid w:val="00F17368"/>
    <w:rsid w:val="00F232E0"/>
    <w:rsid w:val="00F247CA"/>
    <w:rsid w:val="00F249A4"/>
    <w:rsid w:val="00F33BE8"/>
    <w:rsid w:val="00F42822"/>
    <w:rsid w:val="00F5740B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tabs>
        <w:tab w:val="num" w:pos="360"/>
      </w:tabs>
      <w:ind w:left="1276" w:firstLine="0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spi.cz/products/lawText/1/62488/1/ASPI%253A/159/2006%20Sb.%25232.1.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5" ma:contentTypeDescription="Vytvoří nový dokument" ma:contentTypeScope="" ma:versionID="da90c165ed15cf5fad67b08a51aeedc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1c3c57e08ba621d850f7d733a534c01a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B9A43-8FED-4CAF-9E95-CAFC85617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E628D-6581-4DD3-82A1-683B6C98F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D2F4B-DA98-4E19-A360-F80987897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Beata Blašková</cp:lastModifiedBy>
  <cp:revision>4</cp:revision>
  <dcterms:created xsi:type="dcterms:W3CDTF">2025-10-08T07:54:00Z</dcterms:created>
  <dcterms:modified xsi:type="dcterms:W3CDTF">2025-10-08T07:56:00Z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