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A39" w14:textId="64572E75" w:rsidR="007C3BCE" w:rsidRPr="007C3BCE" w:rsidRDefault="007C3BCE" w:rsidP="007C3BCE">
      <w:pPr>
        <w:spacing w:line="276" w:lineRule="auto"/>
        <w:jc w:val="both"/>
        <w:rPr>
          <w:rFonts w:ascii="Calibri" w:eastAsia="Calibri" w:hAnsi="Calibri"/>
          <w:i/>
          <w:iCs/>
          <w:color w:val="4472C4" w:themeColor="accent1"/>
          <w:sz w:val="22"/>
          <w:szCs w:val="22"/>
          <w:lang w:eastAsia="en-US"/>
        </w:rPr>
      </w:pPr>
      <w:r w:rsidRPr="007C3BCE">
        <w:rPr>
          <w:rFonts w:ascii="Calibri" w:eastAsia="Calibri" w:hAnsi="Calibri"/>
          <w:i/>
          <w:iCs/>
          <w:color w:val="4472C4" w:themeColor="accent1"/>
          <w:sz w:val="22"/>
          <w:szCs w:val="22"/>
          <w:lang w:eastAsia="en-US"/>
        </w:rPr>
        <w:t xml:space="preserve">Obchodní podmínky dodavatel v nabídce nepředkládá. V nabídce dodavatel předloží pouze oceněný Soupis </w:t>
      </w:r>
      <w:r w:rsidR="00BA673F">
        <w:rPr>
          <w:rFonts w:ascii="Calibri" w:eastAsia="Calibri" w:hAnsi="Calibri"/>
          <w:i/>
          <w:iCs/>
          <w:color w:val="4472C4" w:themeColor="accent1"/>
          <w:sz w:val="22"/>
          <w:szCs w:val="22"/>
          <w:lang w:eastAsia="en-US"/>
        </w:rPr>
        <w:t xml:space="preserve">stavebních </w:t>
      </w:r>
      <w:r w:rsidRPr="007C3BCE">
        <w:rPr>
          <w:rFonts w:ascii="Calibri" w:eastAsia="Calibri" w:hAnsi="Calibri"/>
          <w:i/>
          <w:iCs/>
          <w:color w:val="4472C4" w:themeColor="accent1"/>
          <w:sz w:val="22"/>
          <w:szCs w:val="22"/>
          <w:lang w:eastAsia="en-US"/>
        </w:rPr>
        <w:t>prací</w:t>
      </w:r>
      <w:r w:rsidR="007B71B3">
        <w:rPr>
          <w:rFonts w:ascii="Calibri" w:eastAsia="Calibri" w:hAnsi="Calibri"/>
          <w:i/>
          <w:iCs/>
          <w:color w:val="4472C4" w:themeColor="accent1"/>
          <w:sz w:val="22"/>
          <w:szCs w:val="22"/>
          <w:lang w:eastAsia="en-US"/>
        </w:rPr>
        <w:t>, dodávek a služeb s výkazem výměr</w:t>
      </w:r>
      <w:r w:rsidRPr="007C3BCE">
        <w:rPr>
          <w:rFonts w:ascii="Calibri" w:eastAsia="Calibri" w:hAnsi="Calibri"/>
          <w:i/>
          <w:iCs/>
          <w:color w:val="4472C4" w:themeColor="accent1"/>
          <w:sz w:val="22"/>
          <w:szCs w:val="22"/>
          <w:lang w:eastAsia="en-US"/>
        </w:rPr>
        <w:t>.</w:t>
      </w:r>
    </w:p>
    <w:p w14:paraId="39DDD811" w14:textId="1C1A91AB"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0D74C5DC" w:rsidR="002E278F" w:rsidRPr="008E3581" w:rsidRDefault="002E278F" w:rsidP="002E278F">
      <w:pPr>
        <w:spacing w:after="100" w:afterAutospacing="1"/>
        <w:jc w:val="center"/>
        <w:rPr>
          <w:rFonts w:ascii="Calibri" w:hAnsi="Calibri"/>
          <w:b/>
          <w:sz w:val="28"/>
          <w:szCs w:val="28"/>
        </w:rPr>
      </w:pPr>
      <w:r w:rsidRPr="007E4122">
        <w:rPr>
          <w:rFonts w:ascii="Calibri" w:hAnsi="Calibri"/>
          <w:b/>
          <w:sz w:val="28"/>
          <w:szCs w:val="28"/>
        </w:rPr>
        <w:t xml:space="preserve">na zhotovení stavby </w:t>
      </w:r>
      <w:r w:rsidR="006336DD" w:rsidRPr="006336DD">
        <w:rPr>
          <w:rFonts w:ascii="Calibri" w:hAnsi="Calibri"/>
          <w:b/>
          <w:sz w:val="28"/>
          <w:szCs w:val="28"/>
        </w:rPr>
        <w:t>„</w:t>
      </w:r>
      <w:r w:rsidR="00156D06">
        <w:rPr>
          <w:rFonts w:ascii="Calibri" w:hAnsi="Calibri"/>
          <w:b/>
          <w:sz w:val="28"/>
          <w:szCs w:val="28"/>
        </w:rPr>
        <w:t xml:space="preserve">Chráněné bydlení </w:t>
      </w:r>
      <w:r w:rsidR="003820D8">
        <w:rPr>
          <w:rFonts w:ascii="Calibri" w:hAnsi="Calibri"/>
          <w:b/>
          <w:sz w:val="28"/>
          <w:szCs w:val="28"/>
        </w:rPr>
        <w:t xml:space="preserve">Znojmo </w:t>
      </w:r>
      <w:proofErr w:type="spellStart"/>
      <w:r w:rsidR="003820D8">
        <w:rPr>
          <w:rFonts w:ascii="Calibri" w:hAnsi="Calibri"/>
          <w:b/>
          <w:sz w:val="28"/>
          <w:szCs w:val="28"/>
        </w:rPr>
        <w:t>Oblekovice</w:t>
      </w:r>
      <w:proofErr w:type="spellEnd"/>
      <w:r w:rsidR="006336DD" w:rsidRPr="006336DD">
        <w:rPr>
          <w:rFonts w:ascii="Calibri" w:hAnsi="Calibri"/>
          <w:b/>
          <w:sz w:val="28"/>
          <w:szCs w:val="28"/>
        </w:rPr>
        <w:t xml:space="preserve">“ </w:t>
      </w:r>
    </w:p>
    <w:p w14:paraId="6B2710DB" w14:textId="48FF214E" w:rsidR="002E278F" w:rsidRPr="008E3581" w:rsidRDefault="002E278F" w:rsidP="009F62AF">
      <w:pPr>
        <w:pStyle w:val="Zkladntext"/>
        <w:jc w:val="center"/>
        <w:rPr>
          <w:snapToGrid w:val="0"/>
        </w:rPr>
      </w:pPr>
      <w:r w:rsidRPr="008E3581">
        <w:rPr>
          <w:rFonts w:ascii="Calibri" w:hAnsi="Calibri"/>
          <w:sz w:val="22"/>
          <w:szCs w:val="22"/>
        </w:rPr>
        <w:t xml:space="preserve">kterou, </w:t>
      </w:r>
      <w:r w:rsidRPr="008E3581">
        <w:rPr>
          <w:rFonts w:ascii="Calibri" w:hAnsi="Calibri"/>
          <w:bCs/>
          <w:sz w:val="22"/>
          <w:szCs w:val="22"/>
        </w:rPr>
        <w:t>podle</w:t>
      </w:r>
      <w:r w:rsidR="006D2AB3">
        <w:rPr>
          <w:rFonts w:ascii="Calibri" w:hAnsi="Calibri"/>
          <w:bCs/>
          <w:sz w:val="22"/>
          <w:szCs w:val="22"/>
        </w:rPr>
        <w:t xml:space="preserve"> ustanovení</w:t>
      </w:r>
      <w:r w:rsidRPr="008E3581">
        <w:rPr>
          <w:rFonts w:ascii="Calibri" w:hAnsi="Calibri"/>
          <w:bCs/>
          <w:sz w:val="22"/>
          <w:szCs w:val="22"/>
        </w:rPr>
        <w:t xml:space="preserve"> § 2586 a násl. zákona č. 89/2012 Sb., občanský zákoník</w:t>
      </w:r>
      <w:r w:rsidR="000365F2">
        <w:rPr>
          <w:rFonts w:ascii="Calibri" w:hAnsi="Calibri"/>
          <w:bCs/>
          <w:sz w:val="22"/>
          <w:szCs w:val="22"/>
        </w:rPr>
        <w:t>,</w:t>
      </w:r>
      <w:r w:rsidR="004E379F" w:rsidRPr="004E379F">
        <w:rPr>
          <w:rFonts w:ascii="Calibri" w:hAnsi="Calibri"/>
          <w:bCs/>
          <w:sz w:val="22"/>
          <w:szCs w:val="22"/>
        </w:rPr>
        <w:t xml:space="preserve"> </w:t>
      </w:r>
      <w:r w:rsidR="004E379F" w:rsidRPr="008E3581">
        <w:rPr>
          <w:rFonts w:ascii="Calibri" w:hAnsi="Calibri"/>
          <w:bCs/>
          <w:sz w:val="22"/>
          <w:szCs w:val="22"/>
        </w:rPr>
        <w:t>v</w:t>
      </w:r>
      <w:r w:rsidR="004E379F">
        <w:rPr>
          <w:rFonts w:ascii="Calibri" w:hAnsi="Calibri"/>
          <w:bCs/>
          <w:sz w:val="22"/>
          <w:szCs w:val="22"/>
        </w:rPr>
        <w:t>e znění pozdějších předpisů</w:t>
      </w:r>
      <w:r w:rsidR="00786430">
        <w:rPr>
          <w:rFonts w:ascii="Calibri" w:hAnsi="Calibri"/>
          <w:bCs/>
          <w:sz w:val="22"/>
          <w:szCs w:val="22"/>
        </w:rPr>
        <w:t xml:space="preserve"> </w:t>
      </w:r>
      <w:r w:rsidR="00786430" w:rsidRPr="00786430">
        <w:rPr>
          <w:rFonts w:ascii="Calibri" w:hAnsi="Calibri"/>
          <w:bCs/>
          <w:sz w:val="22"/>
          <w:szCs w:val="22"/>
        </w:rPr>
        <w:t>(dále jen „</w:t>
      </w:r>
      <w:r w:rsidR="00786430" w:rsidRPr="00786430">
        <w:rPr>
          <w:rFonts w:ascii="Calibri" w:hAnsi="Calibri"/>
          <w:bCs/>
          <w:i/>
          <w:iCs/>
          <w:sz w:val="22"/>
          <w:szCs w:val="22"/>
        </w:rPr>
        <w:t>občanský zákoník</w:t>
      </w:r>
      <w:r w:rsidR="00786430" w:rsidRPr="00786430">
        <w:rPr>
          <w:rFonts w:ascii="Calibri" w:hAnsi="Calibri"/>
          <w:bCs/>
          <w:sz w:val="22"/>
          <w:szCs w:val="22"/>
        </w:rPr>
        <w:t>“)</w:t>
      </w:r>
      <w:r w:rsidRPr="008E3581">
        <w:rPr>
          <w:rFonts w:ascii="Calibri" w:hAnsi="Calibri"/>
          <w:sz w:val="22"/>
          <w:szCs w:val="22"/>
        </w:rPr>
        <w:t>, uzav</w:t>
      </w:r>
      <w:r w:rsidR="00D43CEB">
        <w:rPr>
          <w:rFonts w:ascii="Calibri" w:hAnsi="Calibri"/>
          <w:sz w:val="22"/>
          <w:szCs w:val="22"/>
        </w:rPr>
        <w:t>írají</w:t>
      </w:r>
      <w:r w:rsidRPr="008E3581">
        <w:rPr>
          <w:rFonts w:ascii="Calibri" w:hAnsi="Calibri"/>
          <w:sz w:val="22"/>
          <w:szCs w:val="22"/>
        </w:rPr>
        <w:t>:</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80D62E1" w14:textId="2C920991" w:rsidR="002E278F" w:rsidRPr="008E3581" w:rsidRDefault="002E278F" w:rsidP="009D6827">
      <w:pPr>
        <w:tabs>
          <w:tab w:val="left" w:pos="2835"/>
        </w:tabs>
        <w:jc w:val="both"/>
        <w:outlineLvl w:val="0"/>
        <w:rPr>
          <w:rFonts w:ascii="Calibri" w:hAnsi="Calibri"/>
          <w:snapToGrid w:val="0"/>
          <w:sz w:val="22"/>
          <w:szCs w:val="22"/>
        </w:rPr>
      </w:pPr>
      <w:r w:rsidRPr="005036A0">
        <w:rPr>
          <w:rFonts w:ascii="Calibri" w:hAnsi="Calibri"/>
          <w:b/>
          <w:bCs/>
          <w:snapToGrid w:val="0"/>
          <w:sz w:val="22"/>
          <w:szCs w:val="22"/>
        </w:rPr>
        <w:t>Název:</w:t>
      </w:r>
      <w:r w:rsidR="009D6827">
        <w:rPr>
          <w:rFonts w:ascii="Calibri" w:hAnsi="Calibri"/>
          <w:snapToGrid w:val="0"/>
          <w:sz w:val="22"/>
          <w:szCs w:val="22"/>
        </w:rPr>
        <w:tab/>
      </w:r>
      <w:r w:rsidR="00314575" w:rsidRPr="008E3581">
        <w:rPr>
          <w:rFonts w:ascii="Calibri" w:hAnsi="Calibri"/>
          <w:b/>
          <w:snapToGrid w:val="0"/>
          <w:sz w:val="22"/>
          <w:szCs w:val="22"/>
        </w:rPr>
        <w:t>Jihomoravský kraj</w:t>
      </w:r>
    </w:p>
    <w:p w14:paraId="42F618EC" w14:textId="373C4FD6" w:rsidR="005036A0" w:rsidRPr="008E3581" w:rsidRDefault="005036A0" w:rsidP="009D6827">
      <w:pPr>
        <w:tabs>
          <w:tab w:val="left" w:pos="2835"/>
          <w:tab w:val="left" w:pos="3119"/>
          <w:tab w:val="left" w:pos="3402"/>
        </w:tabs>
        <w:ind w:left="3119" w:hanging="3119"/>
        <w:jc w:val="both"/>
        <w:outlineLvl w:val="0"/>
        <w:rPr>
          <w:rFonts w:ascii="Calibri" w:hAnsi="Calibri"/>
          <w:snapToGrid w:val="0"/>
          <w:sz w:val="22"/>
          <w:szCs w:val="22"/>
        </w:rPr>
      </w:pPr>
      <w:r w:rsidRPr="00582552">
        <w:rPr>
          <w:rFonts w:ascii="Calibri" w:hAnsi="Calibri"/>
          <w:snapToGrid w:val="0"/>
          <w:sz w:val="22"/>
          <w:szCs w:val="22"/>
        </w:rPr>
        <w:t>Zastoupený:</w:t>
      </w:r>
      <w:r w:rsidRPr="00582552">
        <w:rPr>
          <w:rFonts w:ascii="Calibri" w:hAnsi="Calibri"/>
          <w:snapToGrid w:val="0"/>
          <w:sz w:val="22"/>
          <w:szCs w:val="22"/>
        </w:rPr>
        <w:tab/>
      </w:r>
      <w:r w:rsidR="004876B6">
        <w:rPr>
          <w:rFonts w:ascii="Calibri" w:hAnsi="Calibri"/>
          <w:snapToGrid w:val="0"/>
          <w:sz w:val="22"/>
          <w:szCs w:val="22"/>
        </w:rPr>
        <w:t>Ing. Davidem Grundem, členem Rady Jihomoravského kraje</w:t>
      </w:r>
    </w:p>
    <w:p w14:paraId="14974668" w14:textId="29BF3699"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r>
      <w:r w:rsidR="00F870DB" w:rsidRPr="00F870DB">
        <w:rPr>
          <w:rFonts w:ascii="Calibri" w:hAnsi="Calibri"/>
          <w:snapToGrid w:val="0"/>
          <w:sz w:val="22"/>
          <w:szCs w:val="22"/>
        </w:rPr>
        <w:t>Žerotínovo nám. 449/3, 601 82</w:t>
      </w:r>
      <w:r w:rsidR="00BF65AA">
        <w:rPr>
          <w:rFonts w:ascii="Calibri" w:hAnsi="Calibri"/>
          <w:snapToGrid w:val="0"/>
          <w:sz w:val="22"/>
          <w:szCs w:val="22"/>
        </w:rPr>
        <w:t xml:space="preserve"> Brno</w:t>
      </w:r>
    </w:p>
    <w:p w14:paraId="39961CEF" w14:textId="5BE98166"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00EF37CC">
        <w:rPr>
          <w:rFonts w:ascii="Calibri" w:hAnsi="Calibri"/>
          <w:snapToGrid w:val="0"/>
          <w:sz w:val="22"/>
          <w:szCs w:val="22"/>
        </w:rPr>
        <w:t>O</w:t>
      </w:r>
      <w:r w:rsidRPr="008E3581">
        <w:rPr>
          <w:rFonts w:ascii="Calibri" w:hAnsi="Calibri"/>
          <w:snapToGrid w:val="0"/>
          <w:sz w:val="22"/>
          <w:szCs w:val="22"/>
        </w:rPr>
        <w:t>:</w:t>
      </w:r>
      <w:r w:rsidRPr="008E3581">
        <w:rPr>
          <w:rFonts w:ascii="Calibri" w:hAnsi="Calibri"/>
          <w:snapToGrid w:val="0"/>
          <w:sz w:val="22"/>
          <w:szCs w:val="22"/>
        </w:rPr>
        <w:tab/>
        <w:t>70888337</w:t>
      </w:r>
    </w:p>
    <w:p w14:paraId="4EE0DE15" w14:textId="77777777"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t>CZ70888337</w:t>
      </w:r>
    </w:p>
    <w:p w14:paraId="34E740FF"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274A57E1" w14:textId="58C21938" w:rsidR="004C3620" w:rsidRPr="00B7612D" w:rsidRDefault="002E278F" w:rsidP="002E278F">
      <w:pPr>
        <w:tabs>
          <w:tab w:val="left" w:pos="3119"/>
          <w:tab w:val="left" w:pos="3402"/>
        </w:tabs>
        <w:jc w:val="both"/>
        <w:outlineLvl w:val="0"/>
        <w:rPr>
          <w:rFonts w:ascii="Calibri" w:hAnsi="Calibri"/>
          <w:bCs/>
          <w:snapToGrid w:val="0"/>
          <w:sz w:val="22"/>
          <w:szCs w:val="22"/>
        </w:rPr>
      </w:pPr>
      <w:r w:rsidRPr="00B7612D">
        <w:rPr>
          <w:rFonts w:ascii="Calibri" w:hAnsi="Calibri"/>
          <w:bCs/>
          <w:snapToGrid w:val="0"/>
          <w:sz w:val="22"/>
          <w:szCs w:val="22"/>
        </w:rPr>
        <w:t>(dále jen „</w:t>
      </w:r>
      <w:r w:rsidRPr="00B7612D">
        <w:rPr>
          <w:rFonts w:ascii="Calibri" w:hAnsi="Calibri"/>
          <w:bCs/>
          <w:i/>
          <w:snapToGrid w:val="0"/>
          <w:sz w:val="22"/>
          <w:szCs w:val="22"/>
        </w:rPr>
        <w:t>objednatel</w:t>
      </w:r>
      <w:r w:rsidRPr="00B7612D">
        <w:rPr>
          <w:rFonts w:ascii="Calibri" w:hAnsi="Calibri"/>
          <w:bCs/>
          <w:snapToGrid w:val="0"/>
          <w:sz w:val="22"/>
          <w:szCs w:val="22"/>
        </w:rPr>
        <w:t>“)</w:t>
      </w:r>
    </w:p>
    <w:p w14:paraId="258A6E24" w14:textId="77777777" w:rsidR="002E278F" w:rsidRPr="008E3581" w:rsidRDefault="002E278F" w:rsidP="002E278F">
      <w:pPr>
        <w:tabs>
          <w:tab w:val="left" w:pos="1701"/>
          <w:tab w:val="left" w:pos="4678"/>
        </w:tabs>
        <w:jc w:val="both"/>
        <w:rPr>
          <w:rFonts w:ascii="Calibri" w:hAnsi="Calibri"/>
          <w:b/>
          <w:snapToGrid w:val="0"/>
          <w:sz w:val="22"/>
          <w:szCs w:val="22"/>
        </w:rPr>
      </w:pPr>
    </w:p>
    <w:p w14:paraId="2E62E07E" w14:textId="76B11DA2" w:rsidR="00EB3225" w:rsidRDefault="009D6827" w:rsidP="00EB3225">
      <w:pPr>
        <w:tabs>
          <w:tab w:val="left" w:pos="1701"/>
          <w:tab w:val="left" w:pos="4678"/>
        </w:tabs>
        <w:jc w:val="both"/>
        <w:rPr>
          <w:rFonts w:ascii="Calibri" w:hAnsi="Calibri"/>
          <w:b/>
          <w:snapToGrid w:val="0"/>
          <w:sz w:val="22"/>
          <w:szCs w:val="22"/>
        </w:rPr>
      </w:pPr>
      <w:r>
        <w:rPr>
          <w:rFonts w:ascii="Calibri" w:hAnsi="Calibri"/>
          <w:b/>
          <w:snapToGrid w:val="0"/>
          <w:sz w:val="22"/>
          <w:szCs w:val="22"/>
        </w:rPr>
        <w:t>a</w:t>
      </w:r>
    </w:p>
    <w:p w14:paraId="13AE5421" w14:textId="77777777" w:rsidR="009D6827" w:rsidRPr="008E3581" w:rsidRDefault="009D6827" w:rsidP="00EB3225">
      <w:pPr>
        <w:tabs>
          <w:tab w:val="left" w:pos="1701"/>
          <w:tab w:val="left" w:pos="4678"/>
        </w:tabs>
        <w:jc w:val="both"/>
        <w:rPr>
          <w:rFonts w:ascii="Calibri" w:hAnsi="Calibri"/>
          <w:b/>
          <w:snapToGrid w:val="0"/>
          <w:sz w:val="22"/>
          <w:szCs w:val="22"/>
        </w:rPr>
      </w:pPr>
    </w:p>
    <w:p w14:paraId="2DFEF18C" w14:textId="72672BB9" w:rsidR="00E44461" w:rsidRPr="00E44461" w:rsidRDefault="00E44461" w:rsidP="00E44461">
      <w:pPr>
        <w:spacing w:before="120" w:after="120"/>
        <w:contextualSpacing/>
        <w:jc w:val="both"/>
        <w:rPr>
          <w:rFonts w:ascii="Calibri" w:eastAsia="Calibri" w:hAnsi="Calibri"/>
          <w:b/>
          <w:sz w:val="22"/>
        </w:rPr>
      </w:pPr>
      <w:r w:rsidRPr="00E44461">
        <w:rPr>
          <w:rFonts w:ascii="Calibri" w:eastAsia="Calibri" w:hAnsi="Calibri"/>
          <w:b/>
          <w:sz w:val="22"/>
        </w:rPr>
        <w:t>Název/obchodní firma/jméno</w:t>
      </w:r>
      <w:r w:rsidRPr="00945349">
        <w:rPr>
          <w:rFonts w:ascii="Calibri" w:eastAsia="Calibri" w:hAnsi="Calibri"/>
          <w:b/>
          <w:sz w:val="22"/>
        </w:rPr>
        <w:t>:</w:t>
      </w:r>
      <w:r w:rsidRPr="00945349">
        <w:rPr>
          <w:rFonts w:ascii="Calibri" w:eastAsia="Calibri" w:hAnsi="Calibri"/>
          <w:b/>
          <w:sz w:val="22"/>
        </w:rPr>
        <w:tab/>
      </w:r>
      <w:r w:rsidRPr="00F23260">
        <w:rPr>
          <w:rFonts w:ascii="Calibri" w:eastAsia="Calibri" w:hAnsi="Calibri"/>
          <w:b/>
          <w:sz w:val="22"/>
          <w:highlight w:val="yellow"/>
        </w:rPr>
        <w:t>………………………………………</w:t>
      </w:r>
    </w:p>
    <w:p w14:paraId="28855CD4"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Zastoupený:</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1F470A1C"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 xml:space="preserve">Sídlo: </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035B8687"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IČO:</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69449EEA" w14:textId="77777777" w:rsidR="00E44461" w:rsidRPr="00E44461" w:rsidRDefault="00E44461" w:rsidP="00E44461">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DIČ:</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25F538B0" w14:textId="72C72832" w:rsidR="00E44461" w:rsidRPr="00E44461" w:rsidRDefault="00E44461" w:rsidP="00E44461">
      <w:pPr>
        <w:spacing w:before="120" w:after="120"/>
        <w:contextualSpacing/>
        <w:jc w:val="both"/>
        <w:rPr>
          <w:rFonts w:ascii="Calibri" w:hAnsi="Calibri"/>
          <w:sz w:val="22"/>
        </w:rPr>
      </w:pPr>
      <w:r w:rsidRPr="00E44461">
        <w:rPr>
          <w:rFonts w:ascii="Calibri" w:hAnsi="Calibri"/>
          <w:sz w:val="22"/>
        </w:rPr>
        <w:t xml:space="preserve">obchodní společnost/fyzická osoba zapsaná v obchodním rejstříku </w:t>
      </w:r>
      <w:r w:rsidR="00FA6978">
        <w:rPr>
          <w:rFonts w:ascii="Calibri" w:hAnsi="Calibri"/>
          <w:sz w:val="22"/>
        </w:rPr>
        <w:t xml:space="preserve">– </w:t>
      </w:r>
      <w:proofErr w:type="spellStart"/>
      <w:r w:rsidR="00FA6978" w:rsidRPr="00FA6978">
        <w:rPr>
          <w:rFonts w:ascii="Calibri" w:hAnsi="Calibri"/>
          <w:sz w:val="22"/>
        </w:rPr>
        <w:t>sp</w:t>
      </w:r>
      <w:proofErr w:type="spellEnd"/>
      <w:r w:rsidR="00FA6978" w:rsidRPr="00FA6978">
        <w:rPr>
          <w:rFonts w:ascii="Calibri" w:hAnsi="Calibri"/>
          <w:sz w:val="22"/>
        </w:rPr>
        <w:t>. zn. ………… vedená u</w:t>
      </w:r>
      <w:r w:rsidR="009F62AF">
        <w:rPr>
          <w:rFonts w:ascii="Calibri" w:hAnsi="Calibri"/>
          <w:sz w:val="22"/>
        </w:rPr>
        <w:t> </w:t>
      </w:r>
      <w:r w:rsidR="00FA6978" w:rsidRPr="00FA6978">
        <w:rPr>
          <w:rFonts w:ascii="Calibri" w:hAnsi="Calibri"/>
          <w:sz w:val="22"/>
        </w:rPr>
        <w:t>………</w:t>
      </w:r>
      <w:proofErr w:type="gramStart"/>
      <w:r w:rsidR="00FA6978" w:rsidRPr="00FA6978">
        <w:rPr>
          <w:rFonts w:ascii="Calibri" w:hAnsi="Calibri"/>
          <w:sz w:val="22"/>
        </w:rPr>
        <w:t>…….</w:t>
      </w:r>
      <w:proofErr w:type="gramEnd"/>
      <w:r w:rsidR="00FA6978" w:rsidRPr="00FA6978">
        <w:rPr>
          <w:rFonts w:ascii="Calibri" w:hAnsi="Calibri"/>
          <w:sz w:val="22"/>
        </w:rPr>
        <w:t>…… soudu v …………</w:t>
      </w:r>
    </w:p>
    <w:p w14:paraId="4B8C8616" w14:textId="77777777" w:rsidR="00E44461" w:rsidRPr="00F23260" w:rsidRDefault="00E44461" w:rsidP="00E44461">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6900E523" w14:textId="77777777" w:rsidR="00E44461" w:rsidRPr="00E44461" w:rsidRDefault="00E44461" w:rsidP="00E44461">
      <w:pPr>
        <w:spacing w:before="120" w:after="120"/>
        <w:contextualSpacing/>
        <w:jc w:val="both"/>
        <w:rPr>
          <w:rFonts w:ascii="Calibri" w:hAnsi="Calibri"/>
          <w:sz w:val="22"/>
        </w:rPr>
      </w:pPr>
      <w:r w:rsidRPr="00E44461">
        <w:rPr>
          <w:rFonts w:ascii="Calibri" w:hAnsi="Calibri"/>
          <w:sz w:val="22"/>
        </w:rPr>
        <w:t xml:space="preserve">obchodní společnost/fyzická osoba zapsaná v </w:t>
      </w:r>
      <w:r w:rsidRPr="00F23260">
        <w:rPr>
          <w:rFonts w:ascii="Calibri" w:hAnsi="Calibri"/>
          <w:sz w:val="22"/>
          <w:highlight w:val="yellow"/>
        </w:rPr>
        <w:t>…………………………………………………….</w:t>
      </w:r>
    </w:p>
    <w:p w14:paraId="6263662D" w14:textId="77777777" w:rsidR="00E44461" w:rsidRPr="00F23260" w:rsidRDefault="00E44461" w:rsidP="00E44461">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1A53ACDC" w14:textId="77777777" w:rsidR="00E44461" w:rsidRPr="00E44461" w:rsidRDefault="00E44461" w:rsidP="00E44461">
      <w:pPr>
        <w:spacing w:before="120" w:after="120"/>
        <w:contextualSpacing/>
        <w:jc w:val="both"/>
        <w:rPr>
          <w:rFonts w:ascii="Calibri" w:eastAsia="Calibri" w:hAnsi="Calibri"/>
          <w:sz w:val="22"/>
        </w:rPr>
      </w:pPr>
      <w:r w:rsidRPr="00E44461">
        <w:rPr>
          <w:rFonts w:ascii="Calibri" w:hAnsi="Calibri"/>
          <w:sz w:val="22"/>
        </w:rPr>
        <w:t xml:space="preserve">fyzická osoba podnikající na základě živnostenského </w:t>
      </w:r>
      <w:r w:rsidRPr="00F23260">
        <w:rPr>
          <w:rFonts w:ascii="Calibri" w:hAnsi="Calibri"/>
          <w:sz w:val="22"/>
        </w:rPr>
        <w:t>oprávnění vydaného</w:t>
      </w:r>
      <w:r w:rsidRPr="00E44461">
        <w:rPr>
          <w:rFonts w:ascii="Calibri" w:hAnsi="Calibri"/>
          <w:sz w:val="22"/>
        </w:rPr>
        <w:t xml:space="preserve"> </w:t>
      </w:r>
      <w:r w:rsidRPr="00F23260">
        <w:rPr>
          <w:rFonts w:ascii="Calibri" w:hAnsi="Calibri"/>
          <w:sz w:val="22"/>
          <w:highlight w:val="yellow"/>
        </w:rPr>
        <w:t>……………………...</w:t>
      </w:r>
      <w:r w:rsidRPr="00F23260">
        <w:rPr>
          <w:rFonts w:ascii="Calibri" w:hAnsi="Calibri"/>
          <w:sz w:val="22"/>
        </w:rPr>
        <w:t>,</w:t>
      </w:r>
      <w:r w:rsidRPr="00E44461">
        <w:rPr>
          <w:rFonts w:ascii="Calibri" w:hAnsi="Calibri"/>
          <w:sz w:val="22"/>
        </w:rPr>
        <w:t xml:space="preserve"> č. j. </w:t>
      </w:r>
      <w:r w:rsidRPr="00F23260">
        <w:rPr>
          <w:rFonts w:ascii="Calibri" w:hAnsi="Calibri"/>
          <w:sz w:val="22"/>
          <w:highlight w:val="yellow"/>
        </w:rPr>
        <w:t>……………</w:t>
      </w:r>
    </w:p>
    <w:p w14:paraId="0DBD6495" w14:textId="77777777" w:rsidR="00EB3225" w:rsidRDefault="00EB3225" w:rsidP="00EF50F4">
      <w:pPr>
        <w:tabs>
          <w:tab w:val="left" w:pos="3119"/>
          <w:tab w:val="left" w:pos="3402"/>
        </w:tabs>
        <w:jc w:val="both"/>
        <w:outlineLvl w:val="0"/>
        <w:rPr>
          <w:rFonts w:ascii="Calibri" w:hAnsi="Calibri"/>
          <w:b/>
          <w:snapToGrid w:val="0"/>
          <w:sz w:val="22"/>
          <w:szCs w:val="22"/>
        </w:rPr>
      </w:pPr>
    </w:p>
    <w:p w14:paraId="1E6F0FB7" w14:textId="5A7E7BF6" w:rsidR="00C90214" w:rsidRPr="00C90214" w:rsidRDefault="00EF50F4" w:rsidP="002B7D59">
      <w:pPr>
        <w:tabs>
          <w:tab w:val="left" w:pos="3119"/>
          <w:tab w:val="left" w:pos="3402"/>
        </w:tabs>
        <w:jc w:val="both"/>
        <w:outlineLvl w:val="0"/>
        <w:rPr>
          <w:rFonts w:ascii="Calibri" w:hAnsi="Calibri"/>
          <w:bCs/>
          <w:snapToGrid w:val="0"/>
          <w:sz w:val="22"/>
          <w:szCs w:val="22"/>
        </w:rPr>
      </w:pPr>
      <w:r w:rsidRPr="00603DC6">
        <w:rPr>
          <w:rFonts w:ascii="Calibri" w:hAnsi="Calibri"/>
          <w:bCs/>
          <w:snapToGrid w:val="0"/>
          <w:sz w:val="22"/>
          <w:szCs w:val="22"/>
        </w:rPr>
        <w:t>(dále jen „</w:t>
      </w:r>
      <w:r w:rsidRPr="00603DC6">
        <w:rPr>
          <w:rFonts w:ascii="Calibri" w:hAnsi="Calibri"/>
          <w:bCs/>
          <w:i/>
          <w:snapToGrid w:val="0"/>
          <w:sz w:val="22"/>
          <w:szCs w:val="22"/>
        </w:rPr>
        <w:t>zhotovitel</w:t>
      </w:r>
      <w:r w:rsidRPr="00603DC6">
        <w:rPr>
          <w:rFonts w:ascii="Calibri" w:hAnsi="Calibri"/>
          <w:bCs/>
          <w:snapToGrid w:val="0"/>
          <w:sz w:val="22"/>
          <w:szCs w:val="22"/>
        </w:rPr>
        <w:t>“)</w:t>
      </w:r>
    </w:p>
    <w:p w14:paraId="25BAA1CB" w14:textId="77777777" w:rsidR="00C90214" w:rsidRPr="00C90214" w:rsidRDefault="00C90214" w:rsidP="00C90214">
      <w:pPr>
        <w:autoSpaceDE w:val="0"/>
        <w:autoSpaceDN w:val="0"/>
        <w:adjustRightInd w:val="0"/>
        <w:jc w:val="both"/>
        <w:rPr>
          <w:rFonts w:asciiTheme="minorHAnsi" w:hAnsiTheme="minorHAnsi" w:cs="Calibri"/>
          <w:color w:val="000000"/>
          <w:sz w:val="22"/>
        </w:rPr>
      </w:pPr>
    </w:p>
    <w:p w14:paraId="03DDB913" w14:textId="77777777" w:rsidR="00C90214" w:rsidRPr="00C90214" w:rsidRDefault="00C90214" w:rsidP="00C90214">
      <w:pPr>
        <w:autoSpaceDE w:val="0"/>
        <w:autoSpaceDN w:val="0"/>
        <w:adjustRightInd w:val="0"/>
        <w:jc w:val="both"/>
        <w:rPr>
          <w:rFonts w:asciiTheme="minorHAnsi" w:hAnsiTheme="minorHAnsi" w:cs="Calibri"/>
          <w:color w:val="000000"/>
          <w:sz w:val="22"/>
        </w:rPr>
      </w:pPr>
      <w:r w:rsidRPr="00C90214">
        <w:rPr>
          <w:rFonts w:asciiTheme="minorHAnsi" w:hAnsiTheme="minorHAnsi" w:cs="Calibri"/>
          <w:color w:val="000000"/>
          <w:sz w:val="22"/>
        </w:rPr>
        <w:t>(objednatel a zhotovitel společně dále též jen „</w:t>
      </w:r>
      <w:r w:rsidRPr="00C90214">
        <w:rPr>
          <w:rFonts w:asciiTheme="minorHAnsi" w:hAnsiTheme="minorHAnsi" w:cs="Calibri"/>
          <w:i/>
          <w:color w:val="000000"/>
          <w:sz w:val="22"/>
        </w:rPr>
        <w:t>smluvní strany</w:t>
      </w:r>
      <w:r w:rsidRPr="00C90214">
        <w:rPr>
          <w:rFonts w:asciiTheme="minorHAnsi" w:hAnsiTheme="minorHAnsi" w:cs="Calibri"/>
          <w:color w:val="000000"/>
          <w:sz w:val="22"/>
        </w:rPr>
        <w:t>“)</w:t>
      </w:r>
    </w:p>
    <w:p w14:paraId="552DA494" w14:textId="77777777" w:rsidR="00C90214" w:rsidRPr="008E3581" w:rsidRDefault="00C90214" w:rsidP="002E278F">
      <w:pPr>
        <w:tabs>
          <w:tab w:val="left" w:pos="1701"/>
          <w:tab w:val="left" w:pos="4678"/>
        </w:tabs>
        <w:jc w:val="both"/>
        <w:rPr>
          <w:rFonts w:ascii="Calibri" w:hAnsi="Calibri"/>
          <w:i/>
          <w:snapToGrid w:val="0"/>
          <w:sz w:val="22"/>
          <w:szCs w:val="22"/>
        </w:rPr>
      </w:pPr>
    </w:p>
    <w:p w14:paraId="73279782" w14:textId="77777777" w:rsidR="00EB3225" w:rsidRPr="008E3581" w:rsidRDefault="00EB3225" w:rsidP="00EB3225">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50EC5C93" w14:textId="68B1B4C7" w:rsidR="00EB3225" w:rsidRPr="002B7D59" w:rsidRDefault="00EB3225" w:rsidP="00EB3225">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r>
      <w:r w:rsidR="002B7D59" w:rsidRPr="00F23260">
        <w:rPr>
          <w:rFonts w:ascii="Calibri" w:eastAsia="Calibri" w:hAnsi="Calibri"/>
          <w:sz w:val="22"/>
          <w:highlight w:val="yellow"/>
        </w:rPr>
        <w:t>…………………………………</w:t>
      </w:r>
      <w:proofErr w:type="gramStart"/>
      <w:r w:rsidR="002B7D59" w:rsidRPr="00F23260">
        <w:rPr>
          <w:rFonts w:ascii="Calibri" w:eastAsia="Calibri" w:hAnsi="Calibri"/>
          <w:sz w:val="22"/>
          <w:highlight w:val="yellow"/>
        </w:rPr>
        <w:t>…….</w:t>
      </w:r>
      <w:proofErr w:type="gramEnd"/>
      <w:r w:rsidR="002B7D59" w:rsidRPr="00F23260">
        <w:rPr>
          <w:rFonts w:ascii="Calibri" w:eastAsia="Calibri" w:hAnsi="Calibri"/>
          <w:sz w:val="22"/>
          <w:highlight w:val="yellow"/>
        </w:rPr>
        <w:t>……………..</w:t>
      </w:r>
    </w:p>
    <w:p w14:paraId="32EE731C" w14:textId="6D8D8FC0" w:rsidR="002B7D59" w:rsidRPr="002B7D59" w:rsidRDefault="00EB3225" w:rsidP="002B7D59">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002B7D59" w:rsidRPr="002B7D59">
        <w:rPr>
          <w:rFonts w:ascii="Calibri" w:hAnsi="Calibri"/>
          <w:snapToGrid w:val="0"/>
          <w:sz w:val="22"/>
          <w:szCs w:val="22"/>
        </w:rPr>
        <w:tab/>
      </w:r>
      <w:r w:rsidR="002B7D59" w:rsidRPr="00F23260">
        <w:rPr>
          <w:rFonts w:ascii="Calibri" w:eastAsia="Calibri" w:hAnsi="Calibri"/>
          <w:sz w:val="22"/>
          <w:highlight w:val="yellow"/>
        </w:rPr>
        <w:t>……………………………………….</w:t>
      </w:r>
    </w:p>
    <w:p w14:paraId="16A8411B" w14:textId="2F6C4C23" w:rsidR="00EB3225" w:rsidRPr="002B7D59" w:rsidRDefault="00EB3225" w:rsidP="002B7D59">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002B7D59" w:rsidRPr="002B7D59">
        <w:rPr>
          <w:rFonts w:ascii="Calibri" w:hAnsi="Calibri"/>
          <w:snapToGrid w:val="0"/>
          <w:sz w:val="22"/>
          <w:szCs w:val="22"/>
        </w:rPr>
        <w:tab/>
      </w:r>
      <w:r w:rsidR="002B7D59" w:rsidRPr="00F23260">
        <w:rPr>
          <w:rFonts w:ascii="Calibri" w:eastAsia="Calibri" w:hAnsi="Calibri"/>
          <w:sz w:val="22"/>
          <w:highlight w:val="yellow"/>
        </w:rPr>
        <w:t>……………………………………….</w:t>
      </w:r>
    </w:p>
    <w:p w14:paraId="4FD66A25" w14:textId="77777777" w:rsidR="00EB3225" w:rsidRPr="008E3581" w:rsidRDefault="00EB3225" w:rsidP="00EB3225">
      <w:pPr>
        <w:tabs>
          <w:tab w:val="left" w:pos="360"/>
          <w:tab w:val="left" w:pos="4678"/>
        </w:tabs>
        <w:ind w:left="360"/>
        <w:jc w:val="both"/>
        <w:rPr>
          <w:rFonts w:ascii="Calibri" w:hAnsi="Calibri"/>
          <w:snapToGrid w:val="0"/>
          <w:sz w:val="22"/>
          <w:szCs w:val="22"/>
        </w:rPr>
      </w:pPr>
    </w:p>
    <w:p w14:paraId="585B847D" w14:textId="77777777" w:rsidR="00712DD8" w:rsidRPr="002B7D59" w:rsidRDefault="00EB3225" w:rsidP="00712DD8">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technických:</w:t>
      </w:r>
      <w:r w:rsidRPr="008E3581">
        <w:rPr>
          <w:rFonts w:ascii="Calibri" w:hAnsi="Calibri"/>
          <w:snapToGrid w:val="0"/>
          <w:sz w:val="22"/>
          <w:szCs w:val="22"/>
        </w:rPr>
        <w:tab/>
      </w:r>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
    <w:p w14:paraId="49F69311" w14:textId="77777777" w:rsidR="00712DD8" w:rsidRPr="002B7D59" w:rsidRDefault="00712DD8" w:rsidP="00712DD8">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1374BCFC" w14:textId="77777777" w:rsidR="00712DD8" w:rsidRPr="002B7D59" w:rsidRDefault="00712DD8" w:rsidP="00712DD8">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026D640B" w14:textId="5AD27EE9" w:rsidR="002B7D59" w:rsidRPr="008E3581" w:rsidRDefault="002B7D59" w:rsidP="00712DD8">
      <w:pPr>
        <w:tabs>
          <w:tab w:val="left" w:pos="360"/>
          <w:tab w:val="left" w:pos="4395"/>
        </w:tabs>
        <w:ind w:left="360"/>
        <w:jc w:val="both"/>
        <w:rPr>
          <w:rFonts w:ascii="Calibri" w:hAnsi="Calibri"/>
          <w:snapToGrid w:val="0"/>
          <w:sz w:val="22"/>
          <w:szCs w:val="22"/>
        </w:rPr>
      </w:pPr>
    </w:p>
    <w:p w14:paraId="574E544F" w14:textId="77777777" w:rsidR="00712DD8" w:rsidRPr="002B7D59" w:rsidRDefault="00EB3225" w:rsidP="00B709FA">
      <w:pPr>
        <w:keepNext/>
        <w:keepLines/>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 xml:space="preserve">Hlavní stavbyvedoucí: </w:t>
      </w:r>
      <w:r w:rsidRPr="008E3581">
        <w:rPr>
          <w:rFonts w:ascii="Calibri" w:hAnsi="Calibri"/>
          <w:snapToGrid w:val="0"/>
          <w:sz w:val="22"/>
          <w:szCs w:val="22"/>
        </w:rPr>
        <w:tab/>
      </w:r>
      <w:r w:rsidR="00712DD8" w:rsidRPr="00F23260">
        <w:rPr>
          <w:rFonts w:ascii="Calibri" w:eastAsia="Calibri" w:hAnsi="Calibri"/>
          <w:sz w:val="22"/>
          <w:highlight w:val="yellow"/>
        </w:rPr>
        <w:t>…………………………………</w:t>
      </w:r>
      <w:proofErr w:type="gramStart"/>
      <w:r w:rsidR="00712DD8" w:rsidRPr="00F23260">
        <w:rPr>
          <w:rFonts w:ascii="Calibri" w:eastAsia="Calibri" w:hAnsi="Calibri"/>
          <w:sz w:val="22"/>
          <w:highlight w:val="yellow"/>
        </w:rPr>
        <w:t>…….</w:t>
      </w:r>
      <w:proofErr w:type="gramEnd"/>
      <w:r w:rsidR="00712DD8" w:rsidRPr="00F23260">
        <w:rPr>
          <w:rFonts w:ascii="Calibri" w:eastAsia="Calibri" w:hAnsi="Calibri"/>
          <w:sz w:val="22"/>
          <w:highlight w:val="yellow"/>
        </w:rPr>
        <w:t>……………..</w:t>
      </w:r>
    </w:p>
    <w:p w14:paraId="730533C9" w14:textId="77777777" w:rsidR="00712DD8" w:rsidRPr="002B7D59" w:rsidRDefault="00712DD8" w:rsidP="00B709FA">
      <w:pPr>
        <w:keepNext/>
        <w:keepLines/>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29A0A519" w14:textId="2532DAAC" w:rsidR="00712DD8" w:rsidRDefault="00712DD8" w:rsidP="00712DD8">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60DD8F5F" w14:textId="77777777" w:rsidR="00B44C13" w:rsidRPr="002B7D59" w:rsidRDefault="00B44C13" w:rsidP="00B44C13">
      <w:pPr>
        <w:tabs>
          <w:tab w:val="left" w:pos="360"/>
          <w:tab w:val="left" w:pos="4395"/>
          <w:tab w:val="left" w:pos="5245"/>
        </w:tabs>
        <w:ind w:left="360"/>
        <w:jc w:val="both"/>
        <w:rPr>
          <w:rFonts w:ascii="Calibri" w:hAnsi="Calibri"/>
          <w:snapToGrid w:val="0"/>
          <w:sz w:val="22"/>
          <w:szCs w:val="22"/>
        </w:rPr>
      </w:pPr>
    </w:p>
    <w:p w14:paraId="54FFE1E9" w14:textId="16E381EA" w:rsidR="002E278F" w:rsidRPr="008E3581" w:rsidRDefault="002E278F" w:rsidP="002E278F">
      <w:pPr>
        <w:spacing w:before="120"/>
        <w:ind w:left="896" w:hanging="539"/>
        <w:jc w:val="both"/>
        <w:outlineLvl w:val="0"/>
        <w:rPr>
          <w:rFonts w:ascii="Calibri" w:hAnsi="Calibri"/>
          <w:b/>
          <w:sz w:val="22"/>
          <w:szCs w:val="22"/>
        </w:rPr>
      </w:pPr>
      <w:r w:rsidRPr="008E3581">
        <w:rPr>
          <w:rFonts w:ascii="Calibri" w:hAnsi="Calibri"/>
          <w:b/>
          <w:sz w:val="22"/>
          <w:szCs w:val="22"/>
        </w:rPr>
        <w:lastRenderedPageBreak/>
        <w:t xml:space="preserve">Kontaktní osoby a spojení na objednatele: </w:t>
      </w:r>
    </w:p>
    <w:p w14:paraId="048CDC33" w14:textId="77777777" w:rsidR="003C1582" w:rsidRDefault="003C1582" w:rsidP="002E278F">
      <w:pPr>
        <w:tabs>
          <w:tab w:val="num" w:pos="1077"/>
        </w:tabs>
        <w:spacing w:before="120"/>
        <w:ind w:left="357"/>
        <w:jc w:val="both"/>
        <w:rPr>
          <w:rFonts w:ascii="Calibri" w:hAnsi="Calibri"/>
          <w:sz w:val="22"/>
          <w:szCs w:val="22"/>
          <w:u w:val="single"/>
        </w:rPr>
      </w:pPr>
    </w:p>
    <w:p w14:paraId="778A7A36" w14:textId="06A50A68"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 xml:space="preserve">Technický dozor </w:t>
      </w:r>
      <w:r w:rsidR="006F0F72" w:rsidRPr="008E3581">
        <w:rPr>
          <w:rFonts w:ascii="Calibri" w:hAnsi="Calibri"/>
          <w:sz w:val="22"/>
          <w:szCs w:val="22"/>
          <w:u w:val="single"/>
        </w:rPr>
        <w:t>stavebníka</w:t>
      </w:r>
      <w:r w:rsidRPr="008E3581">
        <w:rPr>
          <w:rFonts w:ascii="Calibri" w:hAnsi="Calibri"/>
          <w:sz w:val="22"/>
          <w:szCs w:val="22"/>
          <w:u w:val="single"/>
        </w:rPr>
        <w:t xml:space="preserve"> (dále jen „</w:t>
      </w:r>
      <w:r w:rsidR="006F0F72" w:rsidRPr="00EB3225">
        <w:rPr>
          <w:rFonts w:ascii="Calibri" w:hAnsi="Calibri"/>
          <w:i/>
          <w:sz w:val="22"/>
          <w:szCs w:val="22"/>
          <w:u w:val="single"/>
        </w:rPr>
        <w:t>TDS</w:t>
      </w:r>
      <w:r w:rsidRPr="008E3581">
        <w:rPr>
          <w:rFonts w:ascii="Calibri" w:hAnsi="Calibri"/>
          <w:sz w:val="22"/>
          <w:szCs w:val="22"/>
          <w:u w:val="single"/>
        </w:rPr>
        <w:t xml:space="preserve">“): </w:t>
      </w:r>
    </w:p>
    <w:p w14:paraId="101E3FA5" w14:textId="0BF4D081" w:rsidR="00E87BF6" w:rsidRPr="004E7013" w:rsidRDefault="00D725BF" w:rsidP="002E278F">
      <w:pPr>
        <w:tabs>
          <w:tab w:val="num" w:pos="1077"/>
        </w:tabs>
        <w:spacing w:before="120"/>
        <w:ind w:left="357"/>
        <w:jc w:val="both"/>
        <w:rPr>
          <w:rStyle w:val="nowrap"/>
          <w:rFonts w:asciiTheme="minorHAnsi" w:hAnsiTheme="minorHAnsi" w:cstheme="minorHAnsi"/>
          <w:sz w:val="22"/>
          <w:szCs w:val="22"/>
          <w:highlight w:val="yellow"/>
        </w:rPr>
      </w:pPr>
      <w:r w:rsidRPr="007E4122">
        <w:rPr>
          <w:rStyle w:val="preformatted"/>
          <w:rFonts w:asciiTheme="minorHAnsi" w:hAnsiTheme="minorHAnsi" w:cstheme="minorHAnsi"/>
          <w:i/>
          <w:iCs/>
          <w:sz w:val="22"/>
          <w:szCs w:val="22"/>
        </w:rPr>
        <w:t xml:space="preserve">Subjekt vykonávající činnost </w:t>
      </w:r>
      <w:r w:rsidR="003D06EC">
        <w:rPr>
          <w:rStyle w:val="preformatted"/>
          <w:rFonts w:asciiTheme="minorHAnsi" w:hAnsiTheme="minorHAnsi" w:cstheme="minorHAnsi"/>
          <w:i/>
          <w:iCs/>
          <w:sz w:val="22"/>
          <w:szCs w:val="22"/>
        </w:rPr>
        <w:t>TDS</w:t>
      </w:r>
      <w:r w:rsidRPr="007E4122">
        <w:rPr>
          <w:rStyle w:val="preformatted"/>
          <w:rFonts w:asciiTheme="minorHAnsi" w:hAnsiTheme="minorHAnsi" w:cstheme="minorHAnsi"/>
          <w:i/>
          <w:iCs/>
          <w:sz w:val="22"/>
          <w:szCs w:val="22"/>
        </w:rPr>
        <w:t xml:space="preserve"> a jeho identifikační </w:t>
      </w:r>
      <w:r w:rsidR="005E0318">
        <w:rPr>
          <w:rStyle w:val="preformatted"/>
          <w:rFonts w:asciiTheme="minorHAnsi" w:hAnsiTheme="minorHAnsi" w:cstheme="minorHAnsi"/>
          <w:i/>
          <w:iCs/>
          <w:sz w:val="22"/>
          <w:szCs w:val="22"/>
        </w:rPr>
        <w:t xml:space="preserve">a kontaktní </w:t>
      </w:r>
      <w:r w:rsidRPr="007E4122">
        <w:rPr>
          <w:rStyle w:val="preformatted"/>
          <w:rFonts w:asciiTheme="minorHAnsi" w:hAnsiTheme="minorHAnsi" w:cstheme="minorHAnsi"/>
          <w:i/>
          <w:iCs/>
          <w:sz w:val="22"/>
          <w:szCs w:val="22"/>
        </w:rPr>
        <w:t>údaje</w:t>
      </w:r>
      <w:r w:rsidR="00341723">
        <w:rPr>
          <w:rStyle w:val="preformatted"/>
          <w:rFonts w:asciiTheme="minorHAnsi" w:hAnsiTheme="minorHAnsi" w:cstheme="minorHAnsi"/>
          <w:i/>
          <w:iCs/>
          <w:sz w:val="22"/>
          <w:szCs w:val="22"/>
        </w:rPr>
        <w:t xml:space="preserve"> </w:t>
      </w:r>
      <w:r w:rsidRPr="007E4122">
        <w:rPr>
          <w:rStyle w:val="preformatted"/>
          <w:rFonts w:asciiTheme="minorHAnsi" w:hAnsiTheme="minorHAnsi" w:cstheme="minorHAnsi"/>
          <w:i/>
          <w:iCs/>
          <w:sz w:val="22"/>
          <w:szCs w:val="22"/>
        </w:rPr>
        <w:t>budou zhotoviteli sděleny v protokolu o předání a převzetí staveniště.</w:t>
      </w:r>
    </w:p>
    <w:p w14:paraId="2D1DD9AC" w14:textId="77777777" w:rsidR="003C1582" w:rsidRDefault="003C1582" w:rsidP="002E278F">
      <w:pPr>
        <w:tabs>
          <w:tab w:val="num" w:pos="1077"/>
        </w:tabs>
        <w:spacing w:before="120"/>
        <w:ind w:left="357"/>
        <w:jc w:val="both"/>
        <w:rPr>
          <w:rFonts w:ascii="Calibri" w:hAnsi="Calibri"/>
          <w:sz w:val="22"/>
          <w:szCs w:val="22"/>
          <w:u w:val="single"/>
        </w:rPr>
      </w:pPr>
    </w:p>
    <w:p w14:paraId="3202A3EA" w14:textId="2AE84EA5"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Koordinátor bezpečnosti a ochrany zdraví při práci na staveništi (dále jen „</w:t>
      </w:r>
      <w:r w:rsidRPr="00EB3225">
        <w:rPr>
          <w:rFonts w:ascii="Calibri" w:hAnsi="Calibri"/>
          <w:i/>
          <w:sz w:val="22"/>
          <w:szCs w:val="22"/>
          <w:u w:val="single"/>
        </w:rPr>
        <w:t>koordinátor BOZP</w:t>
      </w:r>
      <w:r w:rsidRPr="008E3581">
        <w:rPr>
          <w:rFonts w:ascii="Calibri" w:hAnsi="Calibri"/>
          <w:sz w:val="22"/>
          <w:szCs w:val="22"/>
          <w:u w:val="single"/>
        </w:rPr>
        <w:t xml:space="preserve">“): </w:t>
      </w:r>
    </w:p>
    <w:p w14:paraId="2A571F3A" w14:textId="06F262AB" w:rsidR="002E278F" w:rsidRDefault="002E278F" w:rsidP="002E278F">
      <w:pPr>
        <w:tabs>
          <w:tab w:val="num" w:pos="1077"/>
        </w:tabs>
        <w:spacing w:before="120"/>
        <w:ind w:left="357"/>
        <w:jc w:val="both"/>
        <w:rPr>
          <w:rFonts w:ascii="Calibri" w:hAnsi="Calibri"/>
          <w:i/>
          <w:sz w:val="22"/>
          <w:szCs w:val="22"/>
        </w:rPr>
      </w:pPr>
      <w:r w:rsidRPr="00582552">
        <w:rPr>
          <w:rFonts w:ascii="Calibri" w:hAnsi="Calibri"/>
          <w:i/>
          <w:sz w:val="22"/>
          <w:szCs w:val="22"/>
        </w:rPr>
        <w:t xml:space="preserve">Subjekt vykonávající činnost koordinátora BOZP a jeho identifikační </w:t>
      </w:r>
      <w:r w:rsidR="00341723">
        <w:rPr>
          <w:rFonts w:ascii="Calibri" w:hAnsi="Calibri"/>
          <w:i/>
          <w:sz w:val="22"/>
          <w:szCs w:val="22"/>
        </w:rPr>
        <w:t xml:space="preserve">a kontaktní </w:t>
      </w:r>
      <w:r w:rsidRPr="00582552">
        <w:rPr>
          <w:rFonts w:ascii="Calibri" w:hAnsi="Calibri"/>
          <w:i/>
          <w:sz w:val="22"/>
          <w:szCs w:val="22"/>
        </w:rPr>
        <w:t xml:space="preserve">údaje budou zhotoviteli sděleny </w:t>
      </w:r>
      <w:r w:rsidR="00A6106F">
        <w:rPr>
          <w:rFonts w:ascii="Calibri" w:hAnsi="Calibri"/>
          <w:i/>
          <w:sz w:val="22"/>
          <w:szCs w:val="22"/>
        </w:rPr>
        <w:t xml:space="preserve">v protokolu o předání a převzetí </w:t>
      </w:r>
      <w:r w:rsidR="00DB2CDE">
        <w:rPr>
          <w:rFonts w:ascii="Calibri" w:hAnsi="Calibri"/>
          <w:i/>
          <w:sz w:val="22"/>
          <w:szCs w:val="22"/>
        </w:rPr>
        <w:t>staveniště</w:t>
      </w:r>
      <w:r w:rsidR="00A6106F">
        <w:rPr>
          <w:rFonts w:ascii="Calibri" w:hAnsi="Calibri"/>
          <w:i/>
          <w:sz w:val="22"/>
          <w:szCs w:val="22"/>
        </w:rPr>
        <w:t>.</w:t>
      </w:r>
    </w:p>
    <w:p w14:paraId="02577E18" w14:textId="77777777" w:rsidR="003C1582" w:rsidRPr="008E3581" w:rsidRDefault="003C1582" w:rsidP="002E278F">
      <w:pPr>
        <w:tabs>
          <w:tab w:val="num" w:pos="1077"/>
        </w:tabs>
        <w:spacing w:before="120"/>
        <w:ind w:left="357"/>
        <w:jc w:val="both"/>
        <w:rPr>
          <w:rFonts w:ascii="Calibri" w:hAnsi="Calibri"/>
          <w:i/>
          <w:sz w:val="22"/>
          <w:szCs w:val="22"/>
        </w:rPr>
      </w:pPr>
    </w:p>
    <w:p w14:paraId="6B55B807" w14:textId="77777777" w:rsidR="002E278F" w:rsidRPr="008E3581" w:rsidRDefault="002E278F" w:rsidP="0014649C">
      <w:pPr>
        <w:tabs>
          <w:tab w:val="num" w:pos="1077"/>
        </w:tabs>
        <w:spacing w:before="120" w:after="120"/>
        <w:ind w:left="357"/>
        <w:jc w:val="both"/>
        <w:rPr>
          <w:rFonts w:ascii="Calibri" w:hAnsi="Calibri"/>
          <w:sz w:val="22"/>
          <w:szCs w:val="22"/>
          <w:u w:val="single"/>
        </w:rPr>
      </w:pPr>
      <w:r w:rsidRPr="008E3581">
        <w:rPr>
          <w:rFonts w:ascii="Calibri" w:hAnsi="Calibri"/>
          <w:sz w:val="22"/>
          <w:szCs w:val="22"/>
          <w:u w:val="single"/>
        </w:rPr>
        <w:t>Autorský dozor projektanta (dále jen „</w:t>
      </w:r>
      <w:r w:rsidRPr="00EB3225">
        <w:rPr>
          <w:rFonts w:ascii="Calibri" w:hAnsi="Calibri"/>
          <w:i/>
          <w:sz w:val="22"/>
          <w:szCs w:val="22"/>
          <w:u w:val="single"/>
        </w:rPr>
        <w:t>AD</w:t>
      </w:r>
      <w:r w:rsidRPr="008E3581">
        <w:rPr>
          <w:rFonts w:ascii="Calibri" w:hAnsi="Calibri"/>
          <w:sz w:val="22"/>
          <w:szCs w:val="22"/>
          <w:u w:val="single"/>
        </w:rPr>
        <w:t xml:space="preserve">“): </w:t>
      </w:r>
    </w:p>
    <w:p w14:paraId="09BEA91A" w14:textId="3B6F0172" w:rsidR="00EF37CC" w:rsidRDefault="0074223B"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AAA STUDIO, s.r.o</w:t>
      </w:r>
      <w:r w:rsidR="00401BA1">
        <w:rPr>
          <w:rFonts w:asciiTheme="minorHAnsi" w:hAnsiTheme="minorHAnsi" w:cstheme="minorHAnsi"/>
          <w:sz w:val="22"/>
          <w:szCs w:val="22"/>
        </w:rPr>
        <w:t>.</w:t>
      </w:r>
      <w:r w:rsidR="001C368A" w:rsidRPr="001C368A">
        <w:rPr>
          <w:rFonts w:asciiTheme="minorHAnsi" w:hAnsiTheme="minorHAnsi" w:cstheme="minorHAnsi"/>
          <w:sz w:val="22"/>
          <w:szCs w:val="22"/>
        </w:rPr>
        <w:t xml:space="preserve">, </w:t>
      </w:r>
      <w:r w:rsidR="00785638" w:rsidRPr="001C368A">
        <w:rPr>
          <w:rFonts w:asciiTheme="minorHAnsi" w:hAnsiTheme="minorHAnsi" w:cstheme="minorHAnsi"/>
          <w:sz w:val="22"/>
          <w:szCs w:val="22"/>
        </w:rPr>
        <w:t>s</w:t>
      </w:r>
      <w:r w:rsidR="00EF37CC" w:rsidRPr="001C368A">
        <w:rPr>
          <w:rFonts w:asciiTheme="minorHAnsi" w:hAnsiTheme="minorHAnsi" w:cstheme="minorHAnsi"/>
          <w:sz w:val="22"/>
          <w:szCs w:val="22"/>
        </w:rPr>
        <w:t>e sídlem</w:t>
      </w:r>
      <w:r w:rsidR="00785638" w:rsidRPr="001C368A">
        <w:rPr>
          <w:rFonts w:asciiTheme="minorHAnsi" w:hAnsiTheme="minorHAnsi" w:cstheme="minorHAnsi"/>
          <w:sz w:val="22"/>
          <w:szCs w:val="22"/>
        </w:rPr>
        <w:t xml:space="preserve"> </w:t>
      </w:r>
      <w:r>
        <w:rPr>
          <w:rFonts w:asciiTheme="minorHAnsi" w:hAnsiTheme="minorHAnsi" w:cstheme="minorHAnsi"/>
          <w:sz w:val="22"/>
          <w:szCs w:val="22"/>
        </w:rPr>
        <w:t>Staňkova 359/</w:t>
      </w:r>
      <w:proofErr w:type="gramStart"/>
      <w:r>
        <w:rPr>
          <w:rFonts w:asciiTheme="minorHAnsi" w:hAnsiTheme="minorHAnsi" w:cstheme="minorHAnsi"/>
          <w:sz w:val="22"/>
          <w:szCs w:val="22"/>
        </w:rPr>
        <w:t>8a</w:t>
      </w:r>
      <w:proofErr w:type="gramEnd"/>
      <w:r w:rsidR="0054093D" w:rsidRPr="001C368A">
        <w:rPr>
          <w:rFonts w:asciiTheme="minorHAnsi" w:hAnsiTheme="minorHAnsi" w:cstheme="minorHAnsi"/>
          <w:sz w:val="22"/>
          <w:szCs w:val="22"/>
        </w:rPr>
        <w:t xml:space="preserve">, </w:t>
      </w:r>
      <w:r>
        <w:rPr>
          <w:rFonts w:asciiTheme="minorHAnsi" w:hAnsiTheme="minorHAnsi" w:cstheme="minorHAnsi"/>
          <w:sz w:val="22"/>
          <w:szCs w:val="22"/>
        </w:rPr>
        <w:t>602 00 Brno</w:t>
      </w:r>
      <w:r w:rsidR="00B54BC3">
        <w:rPr>
          <w:rFonts w:asciiTheme="minorHAnsi" w:hAnsiTheme="minorHAnsi" w:cstheme="minorHAnsi"/>
          <w:sz w:val="22"/>
          <w:szCs w:val="22"/>
        </w:rPr>
        <w:t xml:space="preserve">, IČO: </w:t>
      </w:r>
      <w:r w:rsidR="0076700F">
        <w:rPr>
          <w:rFonts w:asciiTheme="minorHAnsi" w:hAnsiTheme="minorHAnsi" w:cstheme="minorHAnsi"/>
          <w:sz w:val="22"/>
          <w:szCs w:val="22"/>
        </w:rPr>
        <w:t>25340603</w:t>
      </w:r>
    </w:p>
    <w:p w14:paraId="66B78500" w14:textId="7926B0EB" w:rsidR="00614450" w:rsidRDefault="00614450"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Ing.</w:t>
      </w:r>
      <w:r w:rsidR="0067385A">
        <w:rPr>
          <w:rFonts w:asciiTheme="minorHAnsi" w:hAnsiTheme="minorHAnsi" w:cstheme="minorHAnsi"/>
          <w:sz w:val="22"/>
          <w:szCs w:val="22"/>
        </w:rPr>
        <w:t xml:space="preserve"> arch.</w:t>
      </w:r>
      <w:r>
        <w:rPr>
          <w:rFonts w:asciiTheme="minorHAnsi" w:hAnsiTheme="minorHAnsi" w:cstheme="minorHAnsi"/>
          <w:sz w:val="22"/>
          <w:szCs w:val="22"/>
        </w:rPr>
        <w:t xml:space="preserve"> </w:t>
      </w:r>
      <w:r w:rsidR="0076700F">
        <w:rPr>
          <w:rFonts w:asciiTheme="minorHAnsi" w:hAnsiTheme="minorHAnsi" w:cstheme="minorHAnsi"/>
          <w:sz w:val="22"/>
          <w:szCs w:val="22"/>
        </w:rPr>
        <w:t>Přemysl Mazal</w:t>
      </w:r>
    </w:p>
    <w:p w14:paraId="2EC2CF59" w14:textId="013D7120" w:rsidR="002D7220" w:rsidRDefault="002D7220"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 xml:space="preserve">tel: </w:t>
      </w:r>
      <w:r w:rsidR="007D4F41" w:rsidRPr="008F52AD">
        <w:rPr>
          <w:rFonts w:asciiTheme="minorHAnsi" w:hAnsiTheme="minorHAnsi" w:cstheme="minorHAnsi"/>
          <w:color w:val="auto"/>
          <w:sz w:val="22"/>
          <w:szCs w:val="22"/>
        </w:rPr>
        <w:t>736</w:t>
      </w:r>
      <w:r w:rsidR="00E13DA8" w:rsidRPr="008F52AD">
        <w:rPr>
          <w:rFonts w:asciiTheme="minorHAnsi" w:hAnsiTheme="minorHAnsi" w:cstheme="minorHAnsi"/>
          <w:color w:val="auto"/>
          <w:sz w:val="22"/>
          <w:szCs w:val="22"/>
        </w:rPr>
        <w:t> 625 599</w:t>
      </w:r>
    </w:p>
    <w:p w14:paraId="22F0266D" w14:textId="7214E428" w:rsidR="0067385A" w:rsidRDefault="0067385A"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1" w:history="1">
        <w:r w:rsidR="003C1582" w:rsidRPr="00DD5768">
          <w:rPr>
            <w:rStyle w:val="Hypertextovodkaz"/>
            <w:rFonts w:asciiTheme="minorHAnsi" w:hAnsiTheme="minorHAnsi" w:cstheme="minorHAnsi"/>
            <w:sz w:val="22"/>
            <w:szCs w:val="22"/>
          </w:rPr>
          <w:t>mazal@aaastudio.cz</w:t>
        </w:r>
      </w:hyperlink>
    </w:p>
    <w:p w14:paraId="4DA0A716" w14:textId="77777777" w:rsidR="003C1582" w:rsidRPr="00B14E31" w:rsidRDefault="003C1582" w:rsidP="001C368A">
      <w:pPr>
        <w:pStyle w:val="Default"/>
        <w:ind w:left="357"/>
        <w:jc w:val="both"/>
        <w:rPr>
          <w:rFonts w:asciiTheme="minorHAnsi" w:hAnsiTheme="minorHAnsi" w:cstheme="minorHAnsi"/>
          <w:sz w:val="22"/>
          <w:szCs w:val="22"/>
        </w:rPr>
      </w:pPr>
    </w:p>
    <w:p w14:paraId="57BD8DAF" w14:textId="77777777"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Investiční referent (dále jen „</w:t>
      </w:r>
      <w:r w:rsidRPr="00EB3225">
        <w:rPr>
          <w:rFonts w:ascii="Calibri" w:hAnsi="Calibri"/>
          <w:i/>
          <w:sz w:val="22"/>
          <w:szCs w:val="22"/>
          <w:u w:val="single"/>
        </w:rPr>
        <w:t>IR</w:t>
      </w:r>
      <w:r w:rsidRPr="008E3581">
        <w:rPr>
          <w:rFonts w:ascii="Calibri" w:hAnsi="Calibri"/>
          <w:sz w:val="22"/>
          <w:szCs w:val="22"/>
          <w:u w:val="single"/>
        </w:rPr>
        <w:t xml:space="preserve">“): </w:t>
      </w:r>
    </w:p>
    <w:p w14:paraId="1253F115" w14:textId="278C0311" w:rsidR="00EF37CC" w:rsidRPr="00B14E31" w:rsidRDefault="00CB6B33" w:rsidP="00EF37CC">
      <w:pPr>
        <w:tabs>
          <w:tab w:val="num" w:pos="1077"/>
        </w:tabs>
        <w:spacing w:before="120"/>
        <w:ind w:left="357"/>
        <w:jc w:val="both"/>
        <w:rPr>
          <w:rFonts w:ascii="Calibri" w:hAnsi="Calibri"/>
          <w:sz w:val="22"/>
          <w:szCs w:val="22"/>
        </w:rPr>
      </w:pPr>
      <w:r w:rsidRPr="009D0DC8">
        <w:rPr>
          <w:rFonts w:ascii="Calibri" w:hAnsi="Calibri"/>
          <w:sz w:val="22"/>
          <w:szCs w:val="22"/>
        </w:rPr>
        <w:t>Z</w:t>
      </w:r>
      <w:r w:rsidR="002E278F" w:rsidRPr="009D0DC8">
        <w:rPr>
          <w:rFonts w:ascii="Calibri" w:hAnsi="Calibri"/>
          <w:sz w:val="22"/>
          <w:szCs w:val="22"/>
        </w:rPr>
        <w:t xml:space="preserve">aměstnanec </w:t>
      </w:r>
      <w:r w:rsidRPr="009D0DC8">
        <w:rPr>
          <w:rFonts w:ascii="Calibri" w:hAnsi="Calibri"/>
          <w:sz w:val="22"/>
          <w:szCs w:val="22"/>
        </w:rPr>
        <w:t>objednatele</w:t>
      </w:r>
      <w:r w:rsidR="0084172A" w:rsidRPr="009D0DC8">
        <w:rPr>
          <w:rFonts w:ascii="Calibri" w:hAnsi="Calibri"/>
          <w:sz w:val="22"/>
          <w:szCs w:val="22"/>
        </w:rPr>
        <w:t xml:space="preserve"> </w:t>
      </w:r>
      <w:r w:rsidR="00EF37CC" w:rsidRPr="009D0DC8">
        <w:rPr>
          <w:rFonts w:ascii="Calibri" w:hAnsi="Calibri"/>
          <w:sz w:val="22"/>
          <w:szCs w:val="22"/>
        </w:rPr>
        <w:t xml:space="preserve">– Ing. </w:t>
      </w:r>
      <w:r w:rsidR="004A71D9">
        <w:rPr>
          <w:rFonts w:ascii="Calibri" w:hAnsi="Calibri"/>
          <w:sz w:val="22"/>
          <w:szCs w:val="22"/>
        </w:rPr>
        <w:t>Jaroslav Kozák</w:t>
      </w:r>
      <w:r w:rsidR="009909CE" w:rsidRPr="009D0DC8">
        <w:rPr>
          <w:rFonts w:ascii="Calibri" w:hAnsi="Calibri"/>
          <w:sz w:val="22"/>
          <w:szCs w:val="22"/>
        </w:rPr>
        <w:t xml:space="preserve">, </w:t>
      </w:r>
      <w:r w:rsidR="00EF37CC" w:rsidRPr="009D0DC8">
        <w:rPr>
          <w:rFonts w:ascii="Calibri" w:hAnsi="Calibri"/>
          <w:sz w:val="22"/>
          <w:szCs w:val="22"/>
          <w:lang w:eastAsia="en-US"/>
        </w:rPr>
        <w:t xml:space="preserve">oddělení realizace investic odboru investic </w:t>
      </w:r>
      <w:r w:rsidR="00EF37CC" w:rsidRPr="00B14E31">
        <w:rPr>
          <w:rFonts w:ascii="Calibri" w:hAnsi="Calibri"/>
          <w:sz w:val="22"/>
          <w:szCs w:val="22"/>
          <w:lang w:eastAsia="en-US"/>
        </w:rPr>
        <w:t>Krajského úřadu Jihomoravského kraje</w:t>
      </w:r>
    </w:p>
    <w:p w14:paraId="4A48E966" w14:textId="1D373100" w:rsidR="00EF37CC" w:rsidRPr="00B14E31" w:rsidRDefault="009909CE" w:rsidP="00EF37CC">
      <w:pPr>
        <w:tabs>
          <w:tab w:val="num" w:pos="1077"/>
        </w:tabs>
        <w:ind w:left="357"/>
        <w:jc w:val="both"/>
        <w:rPr>
          <w:rFonts w:ascii="Calibri" w:hAnsi="Calibri"/>
          <w:sz w:val="22"/>
          <w:szCs w:val="22"/>
        </w:rPr>
      </w:pPr>
      <w:r w:rsidRPr="00B14E31">
        <w:rPr>
          <w:rFonts w:ascii="Calibri" w:hAnsi="Calibri"/>
          <w:sz w:val="22"/>
          <w:szCs w:val="22"/>
        </w:rPr>
        <w:t xml:space="preserve">tel.: </w:t>
      </w:r>
      <w:r w:rsidR="005A1BE2">
        <w:rPr>
          <w:rFonts w:ascii="Calibri" w:hAnsi="Calibri"/>
          <w:sz w:val="22"/>
          <w:szCs w:val="22"/>
        </w:rPr>
        <w:t>541</w:t>
      </w:r>
      <w:r w:rsidR="006F24EF">
        <w:rPr>
          <w:rFonts w:ascii="Calibri" w:hAnsi="Calibri"/>
          <w:sz w:val="22"/>
          <w:szCs w:val="22"/>
        </w:rPr>
        <w:t xml:space="preserve"> 652 158, </w:t>
      </w:r>
      <w:r w:rsidR="002D7220">
        <w:rPr>
          <w:rFonts w:ascii="Calibri" w:hAnsi="Calibri"/>
          <w:sz w:val="22"/>
          <w:szCs w:val="22"/>
        </w:rPr>
        <w:t>702 238 799</w:t>
      </w:r>
    </w:p>
    <w:p w14:paraId="4D28B7E9" w14:textId="6F39C8EF" w:rsidR="008C5A42" w:rsidRDefault="009909CE" w:rsidP="00E97655">
      <w:pPr>
        <w:tabs>
          <w:tab w:val="num" w:pos="1077"/>
        </w:tabs>
        <w:ind w:left="357"/>
        <w:jc w:val="both"/>
      </w:pPr>
      <w:r w:rsidRPr="00B14E31">
        <w:rPr>
          <w:rFonts w:ascii="Calibri" w:hAnsi="Calibri"/>
          <w:sz w:val="22"/>
          <w:szCs w:val="22"/>
        </w:rPr>
        <w:t xml:space="preserve">email: </w:t>
      </w:r>
      <w:hyperlink r:id="rId12" w:history="1">
        <w:r w:rsidR="00B43F5D" w:rsidRPr="008951E8">
          <w:rPr>
            <w:rStyle w:val="Hypertextovodkaz"/>
            <w:rFonts w:ascii="Calibri" w:hAnsi="Calibri"/>
            <w:sz w:val="22"/>
            <w:szCs w:val="22"/>
          </w:rPr>
          <w:t>kozak.jaroslav@kr-jihomoravsky.cz</w:t>
        </w:r>
      </w:hyperlink>
    </w:p>
    <w:p w14:paraId="161033EF" w14:textId="77777777" w:rsidR="003C1582" w:rsidRDefault="003C1582" w:rsidP="00E97655">
      <w:pPr>
        <w:tabs>
          <w:tab w:val="num" w:pos="1077"/>
        </w:tabs>
        <w:ind w:left="357"/>
        <w:jc w:val="both"/>
        <w:rPr>
          <w:rFonts w:ascii="Calibri" w:hAnsi="Calibri"/>
          <w:sz w:val="22"/>
          <w:szCs w:val="22"/>
        </w:rPr>
      </w:pPr>
    </w:p>
    <w:p w14:paraId="5E4AE035" w14:textId="77777777" w:rsidR="00306CC5" w:rsidRPr="00E97655" w:rsidRDefault="00306CC5" w:rsidP="0014649C">
      <w:pPr>
        <w:tabs>
          <w:tab w:val="num" w:pos="1077"/>
        </w:tabs>
        <w:spacing w:before="120" w:after="120"/>
        <w:ind w:left="357"/>
        <w:jc w:val="both"/>
        <w:rPr>
          <w:rFonts w:ascii="Calibri" w:hAnsi="Calibri"/>
          <w:sz w:val="22"/>
          <w:szCs w:val="22"/>
          <w:u w:val="single"/>
        </w:rPr>
      </w:pPr>
      <w:r w:rsidRPr="00E97655">
        <w:rPr>
          <w:rFonts w:ascii="Calibri" w:hAnsi="Calibri"/>
          <w:sz w:val="22"/>
          <w:szCs w:val="22"/>
          <w:u w:val="single"/>
        </w:rPr>
        <w:t>Provozovatel budovy (dále jen „PRO“)</w:t>
      </w:r>
    </w:p>
    <w:p w14:paraId="798834B7" w14:textId="4D0583D4" w:rsidR="00306CC5" w:rsidRPr="0045102E" w:rsidRDefault="0035219B" w:rsidP="00AC7B30">
      <w:pPr>
        <w:tabs>
          <w:tab w:val="num" w:pos="1077"/>
        </w:tabs>
        <w:ind w:left="357"/>
        <w:jc w:val="both"/>
        <w:rPr>
          <w:rFonts w:asciiTheme="minorHAnsi" w:hAnsiTheme="minorHAnsi" w:cstheme="minorHAnsi"/>
          <w:sz w:val="22"/>
          <w:szCs w:val="22"/>
        </w:rPr>
      </w:pPr>
      <w:r>
        <w:rPr>
          <w:rFonts w:ascii="Calibri" w:hAnsi="Calibri"/>
          <w:sz w:val="22"/>
          <w:szCs w:val="22"/>
        </w:rPr>
        <w:t>Emin zámek</w:t>
      </w:r>
      <w:r w:rsidR="005978D3" w:rsidRPr="00AC7B30">
        <w:rPr>
          <w:rFonts w:ascii="Calibri" w:hAnsi="Calibri"/>
          <w:sz w:val="22"/>
          <w:szCs w:val="22"/>
        </w:rPr>
        <w:t>, příspěvková organizace</w:t>
      </w:r>
      <w:r w:rsidR="00306CC5" w:rsidRPr="00AC7B30">
        <w:rPr>
          <w:rFonts w:ascii="Calibri" w:hAnsi="Calibri"/>
          <w:sz w:val="22"/>
          <w:szCs w:val="22"/>
        </w:rPr>
        <w:t xml:space="preserve">, se sídlem </w:t>
      </w:r>
      <w:r>
        <w:rPr>
          <w:rFonts w:ascii="Calibri" w:hAnsi="Calibri"/>
          <w:sz w:val="22"/>
          <w:szCs w:val="22"/>
        </w:rPr>
        <w:t>Šanov 275</w:t>
      </w:r>
      <w:r w:rsidR="003575A8" w:rsidRPr="00AC7B30">
        <w:rPr>
          <w:rFonts w:ascii="Calibri" w:hAnsi="Calibri"/>
          <w:sz w:val="22"/>
          <w:szCs w:val="22"/>
        </w:rPr>
        <w:t xml:space="preserve">, </w:t>
      </w:r>
      <w:r>
        <w:rPr>
          <w:rFonts w:ascii="Calibri" w:hAnsi="Calibri"/>
          <w:sz w:val="22"/>
          <w:szCs w:val="22"/>
        </w:rPr>
        <w:t>671 67 Hrušovany nad Jevišovkou</w:t>
      </w:r>
      <w:r w:rsidR="00306CC5" w:rsidRPr="00AC7B30">
        <w:rPr>
          <w:rFonts w:ascii="Calibri" w:hAnsi="Calibri"/>
          <w:sz w:val="22"/>
          <w:szCs w:val="22"/>
        </w:rPr>
        <w:t>, IČO:</w:t>
      </w:r>
      <w:r w:rsidR="00AC7B30" w:rsidRPr="00AC7B30">
        <w:rPr>
          <w:rFonts w:ascii="Calibri" w:hAnsi="Calibri"/>
          <w:sz w:val="22"/>
          <w:szCs w:val="22"/>
        </w:rPr>
        <w:t> </w:t>
      </w:r>
      <w:r w:rsidR="00327B69">
        <w:rPr>
          <w:rFonts w:asciiTheme="minorHAnsi" w:hAnsiTheme="minorHAnsi" w:cstheme="minorHAnsi"/>
          <w:sz w:val="22"/>
          <w:szCs w:val="22"/>
        </w:rPr>
        <w:t>45671826</w:t>
      </w:r>
    </w:p>
    <w:p w14:paraId="795B51CE" w14:textId="7D278F71" w:rsidR="00306CC5" w:rsidRPr="0045102E" w:rsidRDefault="00306CC5" w:rsidP="00306CC5">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Kontaktní osoba:</w:t>
      </w:r>
      <w:r w:rsidR="004B77C8" w:rsidRPr="0045102E">
        <w:rPr>
          <w:rFonts w:asciiTheme="minorHAnsi" w:hAnsiTheme="minorHAnsi" w:cstheme="minorHAnsi"/>
          <w:sz w:val="22"/>
          <w:szCs w:val="22"/>
        </w:rPr>
        <w:t xml:space="preserve"> </w:t>
      </w:r>
      <w:r w:rsidR="00EA7EE9">
        <w:rPr>
          <w:rFonts w:asciiTheme="minorHAnsi" w:hAnsiTheme="minorHAnsi" w:cstheme="minorHAnsi"/>
          <w:sz w:val="22"/>
          <w:szCs w:val="22"/>
        </w:rPr>
        <w:t xml:space="preserve">Mgr. </w:t>
      </w:r>
      <w:r w:rsidR="00327B69">
        <w:rPr>
          <w:rFonts w:asciiTheme="minorHAnsi" w:hAnsiTheme="minorHAnsi" w:cstheme="minorHAnsi"/>
          <w:sz w:val="22"/>
          <w:szCs w:val="22"/>
        </w:rPr>
        <w:t>Ing. Vít Janků, ředitel</w:t>
      </w:r>
    </w:p>
    <w:p w14:paraId="3F5E3975" w14:textId="380D5EFC" w:rsidR="00306CC5" w:rsidRPr="0045102E" w:rsidRDefault="00306CC5" w:rsidP="00684B00">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 xml:space="preserve">tel.: </w:t>
      </w:r>
      <w:r w:rsidR="00D14992">
        <w:rPr>
          <w:rFonts w:asciiTheme="minorHAnsi" w:hAnsiTheme="minorHAnsi" w:cstheme="minorHAnsi"/>
          <w:sz w:val="22"/>
          <w:szCs w:val="22"/>
        </w:rPr>
        <w:t>604 281 689</w:t>
      </w:r>
    </w:p>
    <w:p w14:paraId="5FBD6C46" w14:textId="2BA24468" w:rsidR="00306CC5" w:rsidRDefault="00306CC5" w:rsidP="00306CC5">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 xml:space="preserve">e-mail: </w:t>
      </w:r>
      <w:hyperlink r:id="rId13" w:history="1">
        <w:r w:rsidR="0067385A" w:rsidRPr="000B1247">
          <w:rPr>
            <w:rStyle w:val="Hypertextovodkaz"/>
            <w:rFonts w:asciiTheme="minorHAnsi" w:hAnsiTheme="minorHAnsi" w:cstheme="minorHAnsi"/>
            <w:sz w:val="22"/>
            <w:szCs w:val="22"/>
          </w:rPr>
          <w:t>reditel@eminzamek.cz</w:t>
        </w:r>
      </w:hyperlink>
    </w:p>
    <w:p w14:paraId="1A26F3B9" w14:textId="77777777" w:rsidR="0045102E" w:rsidRPr="0045102E" w:rsidRDefault="0045102E" w:rsidP="00306CC5">
      <w:pPr>
        <w:tabs>
          <w:tab w:val="num" w:pos="1077"/>
        </w:tabs>
        <w:ind w:left="357"/>
        <w:jc w:val="both"/>
        <w:rPr>
          <w:rFonts w:asciiTheme="minorHAnsi" w:hAnsiTheme="minorHAnsi" w:cstheme="minorHAnsi"/>
          <w:sz w:val="22"/>
          <w:szCs w:val="22"/>
        </w:rPr>
      </w:pPr>
    </w:p>
    <w:p w14:paraId="20C93035" w14:textId="232DE073" w:rsidR="002E278F" w:rsidRPr="008E3581" w:rsidRDefault="002E278F" w:rsidP="002E278F">
      <w:pPr>
        <w:tabs>
          <w:tab w:val="num" w:pos="1077"/>
        </w:tabs>
        <w:spacing w:before="120"/>
        <w:ind w:left="357"/>
        <w:jc w:val="both"/>
        <w:rPr>
          <w:rFonts w:ascii="Calibri" w:hAnsi="Calibri"/>
          <w:sz w:val="22"/>
          <w:szCs w:val="22"/>
        </w:rPr>
      </w:pPr>
      <w:r w:rsidRPr="008E3581">
        <w:rPr>
          <w:rFonts w:ascii="Calibri" w:hAnsi="Calibri"/>
          <w:sz w:val="22"/>
          <w:szCs w:val="22"/>
        </w:rPr>
        <w:t xml:space="preserve">Rozsah činností </w:t>
      </w:r>
      <w:r w:rsidR="000A2181">
        <w:rPr>
          <w:rFonts w:ascii="Calibri" w:hAnsi="Calibri"/>
          <w:sz w:val="22"/>
          <w:szCs w:val="22"/>
        </w:rPr>
        <w:t xml:space="preserve">a oprávnění </w:t>
      </w:r>
      <w:r w:rsidR="006F0F72" w:rsidRPr="008E3581">
        <w:rPr>
          <w:rFonts w:ascii="Calibri" w:hAnsi="Calibri"/>
          <w:sz w:val="22"/>
          <w:szCs w:val="22"/>
        </w:rPr>
        <w:t>TDS</w:t>
      </w:r>
      <w:r w:rsidRPr="008E3581">
        <w:rPr>
          <w:rFonts w:ascii="Calibri" w:hAnsi="Calibri"/>
          <w:sz w:val="22"/>
          <w:szCs w:val="22"/>
        </w:rPr>
        <w:t>, koordinátora BOZP, AD</w:t>
      </w:r>
      <w:r w:rsidR="00D3154D">
        <w:rPr>
          <w:rFonts w:ascii="Calibri" w:hAnsi="Calibri"/>
          <w:sz w:val="22"/>
          <w:szCs w:val="22"/>
        </w:rPr>
        <w:t>,</w:t>
      </w:r>
      <w:r w:rsidRPr="008E3581">
        <w:rPr>
          <w:rFonts w:ascii="Calibri" w:hAnsi="Calibri"/>
          <w:sz w:val="22"/>
          <w:szCs w:val="22"/>
        </w:rPr>
        <w:t xml:space="preserve"> </w:t>
      </w:r>
      <w:r w:rsidRPr="000056DD">
        <w:rPr>
          <w:rFonts w:ascii="Calibri" w:hAnsi="Calibri"/>
          <w:sz w:val="22"/>
          <w:szCs w:val="22"/>
        </w:rPr>
        <w:t>IR</w:t>
      </w:r>
      <w:r w:rsidR="00D3154D" w:rsidRPr="000056DD">
        <w:rPr>
          <w:rFonts w:ascii="Calibri" w:hAnsi="Calibri"/>
          <w:sz w:val="22"/>
          <w:szCs w:val="22"/>
        </w:rPr>
        <w:t xml:space="preserve"> a </w:t>
      </w:r>
      <w:r w:rsidR="00D3154D" w:rsidRPr="00541AA2">
        <w:rPr>
          <w:rFonts w:ascii="Calibri" w:hAnsi="Calibri"/>
          <w:sz w:val="22"/>
          <w:szCs w:val="22"/>
        </w:rPr>
        <w:t>PRO</w:t>
      </w:r>
      <w:r w:rsidRPr="008E3581">
        <w:rPr>
          <w:rFonts w:ascii="Calibri" w:hAnsi="Calibri"/>
          <w:sz w:val="22"/>
          <w:szCs w:val="22"/>
        </w:rPr>
        <w:t xml:space="preserve"> vyplývá z následujících ujednání této smlouvy.</w:t>
      </w:r>
    </w:p>
    <w:p w14:paraId="31857FCE" w14:textId="6322D0BB" w:rsidR="000056DD" w:rsidRDefault="00D72248" w:rsidP="000056DD">
      <w:pPr>
        <w:tabs>
          <w:tab w:val="num" w:pos="1077"/>
        </w:tabs>
        <w:spacing w:before="120"/>
        <w:ind w:left="357"/>
        <w:jc w:val="both"/>
        <w:rPr>
          <w:rFonts w:ascii="Calibri" w:hAnsi="Calibri"/>
          <w:sz w:val="22"/>
          <w:szCs w:val="22"/>
        </w:rPr>
      </w:pPr>
      <w:r w:rsidRPr="00D72248">
        <w:rPr>
          <w:rFonts w:ascii="Calibri" w:hAnsi="Calibri"/>
          <w:sz w:val="22"/>
          <w:szCs w:val="22"/>
        </w:rPr>
        <w:t>Žádná z těchto osob na straně objednatele nemá oprávnění měnit obsah a rozsah této smlouvy, není-li ve smlouvě uvedeno jinak.</w:t>
      </w:r>
    </w:p>
    <w:p w14:paraId="2DBBC98A" w14:textId="51239665" w:rsidR="00E0301C" w:rsidRPr="00337B4F" w:rsidRDefault="00E0301C" w:rsidP="004D21E6">
      <w:pPr>
        <w:pStyle w:val="slovn-mskslice"/>
        <w:ind w:left="0" w:firstLine="0"/>
      </w:pPr>
    </w:p>
    <w:p w14:paraId="182F7D77" w14:textId="77777777" w:rsidR="00E0301C" w:rsidRPr="006C1ACC" w:rsidRDefault="00E0301C" w:rsidP="00F9208D">
      <w:pPr>
        <w:pStyle w:val="MojeNadpisy"/>
      </w:pPr>
      <w:r w:rsidRPr="006C1ACC">
        <w:t>Úvodní ustanovení</w:t>
      </w:r>
    </w:p>
    <w:p w14:paraId="64CC1CBB" w14:textId="7D05BF1D" w:rsidR="002245AC" w:rsidRPr="001F0261" w:rsidRDefault="002245AC" w:rsidP="00CC07B5">
      <w:pPr>
        <w:pStyle w:val="Odstavecseseznamem"/>
        <w:keepNext/>
        <w:keepLines/>
        <w:numPr>
          <w:ilvl w:val="0"/>
          <w:numId w:val="4"/>
        </w:numPr>
        <w:spacing w:after="120"/>
        <w:ind w:left="357" w:hanging="357"/>
        <w:contextualSpacing w:val="0"/>
        <w:jc w:val="both"/>
        <w:rPr>
          <w:rFonts w:ascii="Calibri" w:eastAsiaTheme="minorHAnsi" w:hAnsi="Calibri" w:cstheme="minorBidi"/>
          <w:sz w:val="22"/>
          <w:szCs w:val="22"/>
        </w:rPr>
      </w:pPr>
      <w:r w:rsidRPr="0094202C">
        <w:rPr>
          <w:rFonts w:asciiTheme="minorHAnsi" w:hAnsiTheme="minorHAnsi" w:cstheme="minorHAnsi"/>
          <w:sz w:val="22"/>
        </w:rPr>
        <w:t xml:space="preserve">Tato smlouva je uzavírána smluvními </w:t>
      </w:r>
      <w:r w:rsidRPr="004D4F59">
        <w:rPr>
          <w:rFonts w:asciiTheme="minorHAnsi" w:hAnsiTheme="minorHAnsi" w:cstheme="minorHAnsi"/>
          <w:sz w:val="22"/>
        </w:rPr>
        <w:t xml:space="preserve">stranami na základě výsledku </w:t>
      </w:r>
      <w:r w:rsidR="001D6901">
        <w:rPr>
          <w:rFonts w:asciiTheme="minorHAnsi" w:hAnsiTheme="minorHAnsi" w:cstheme="minorHAnsi"/>
          <w:sz w:val="22"/>
        </w:rPr>
        <w:t>výběrového</w:t>
      </w:r>
      <w:r w:rsidRPr="004D4F59">
        <w:rPr>
          <w:rFonts w:asciiTheme="minorHAnsi" w:hAnsiTheme="minorHAnsi" w:cstheme="minorHAnsi"/>
          <w:sz w:val="22"/>
        </w:rPr>
        <w:t xml:space="preserve"> řízení veřejné zakázky „</w:t>
      </w:r>
      <w:r w:rsidRPr="004C6A36">
        <w:rPr>
          <w:rFonts w:asciiTheme="minorHAnsi" w:hAnsiTheme="minorHAnsi" w:cstheme="minorHAnsi"/>
          <w:b/>
          <w:bCs/>
          <w:sz w:val="22"/>
        </w:rPr>
        <w:t xml:space="preserve">Chráněné bydlení </w:t>
      </w:r>
      <w:r w:rsidR="001D6901">
        <w:rPr>
          <w:rFonts w:asciiTheme="minorHAnsi" w:hAnsiTheme="minorHAnsi" w:cstheme="minorHAnsi"/>
          <w:b/>
          <w:bCs/>
          <w:sz w:val="22"/>
        </w:rPr>
        <w:t xml:space="preserve">Znojmo </w:t>
      </w:r>
      <w:proofErr w:type="spellStart"/>
      <w:r w:rsidR="001D6901">
        <w:rPr>
          <w:rFonts w:asciiTheme="minorHAnsi" w:hAnsiTheme="minorHAnsi" w:cstheme="minorHAnsi"/>
          <w:b/>
          <w:bCs/>
          <w:sz w:val="22"/>
        </w:rPr>
        <w:t>Oblekovice</w:t>
      </w:r>
      <w:proofErr w:type="spellEnd"/>
      <w:r w:rsidRPr="004D4F59">
        <w:rPr>
          <w:rFonts w:ascii="Calibri" w:eastAsia="Calibri" w:hAnsi="Calibri" w:cs="Calibri"/>
          <w:b/>
          <w:iCs/>
          <w:color w:val="000000"/>
          <w:sz w:val="22"/>
          <w:szCs w:val="22"/>
        </w:rPr>
        <w:t>“</w:t>
      </w:r>
      <w:r w:rsidRPr="004D4F59">
        <w:rPr>
          <w:rFonts w:asciiTheme="minorHAnsi" w:hAnsiTheme="minorHAnsi" w:cstheme="minorHAnsi"/>
          <w:sz w:val="22"/>
        </w:rPr>
        <w:t xml:space="preserve"> (dále jen „</w:t>
      </w:r>
      <w:r w:rsidRPr="004D4F59">
        <w:rPr>
          <w:rFonts w:asciiTheme="minorHAnsi" w:hAnsiTheme="minorHAnsi" w:cstheme="minorHAnsi"/>
          <w:i/>
          <w:sz w:val="22"/>
        </w:rPr>
        <w:t>veřejná zakázka</w:t>
      </w:r>
      <w:r w:rsidRPr="004D4F59">
        <w:rPr>
          <w:rFonts w:asciiTheme="minorHAnsi" w:hAnsiTheme="minorHAnsi" w:cstheme="minorHAnsi"/>
          <w:sz w:val="22"/>
        </w:rPr>
        <w:t>“)</w:t>
      </w:r>
      <w:r w:rsidR="005C6FEC">
        <w:rPr>
          <w:rFonts w:asciiTheme="minorHAnsi" w:hAnsiTheme="minorHAnsi" w:cstheme="minorHAnsi"/>
          <w:i/>
          <w:sz w:val="22"/>
        </w:rPr>
        <w:t xml:space="preserve">. </w:t>
      </w:r>
      <w:r w:rsidRPr="0094202C">
        <w:rPr>
          <w:rFonts w:asciiTheme="minorHAnsi" w:hAnsiTheme="minorHAnsi" w:cstheme="minorHAnsi"/>
          <w:bCs/>
          <w:iCs/>
          <w:sz w:val="22"/>
        </w:rPr>
        <w:t xml:space="preserve">Při výkladu této smlouvy jsou smluvní strany povinny přihlížet k zadávacím podmínkám veřejné zakázky a k dalším úkonům smluvních stran učiněným v průběhu </w:t>
      </w:r>
      <w:r w:rsidR="005C6FEC">
        <w:rPr>
          <w:rFonts w:asciiTheme="minorHAnsi" w:hAnsiTheme="minorHAnsi" w:cstheme="minorHAnsi"/>
          <w:bCs/>
          <w:iCs/>
          <w:sz w:val="22"/>
        </w:rPr>
        <w:t>výběrového</w:t>
      </w:r>
      <w:r w:rsidRPr="0094202C">
        <w:rPr>
          <w:rFonts w:asciiTheme="minorHAnsi" w:hAnsiTheme="minorHAnsi" w:cstheme="minorHAnsi"/>
          <w:bCs/>
          <w:iCs/>
          <w:sz w:val="22"/>
        </w:rPr>
        <w:t xml:space="preserve"> řízení jako k relevantnímu jednání smluvních stran o obsahu této smlouvy před jejím uzavřením. Ustanovení platných a účinných právních předpisů o výkladu právních jednání tím nejsou nijak dotčena.</w:t>
      </w:r>
    </w:p>
    <w:p w14:paraId="5F579D87" w14:textId="06EF886A" w:rsidR="00D419FD" w:rsidRPr="001F0261" w:rsidRDefault="006C2705" w:rsidP="001F0261">
      <w:pPr>
        <w:pStyle w:val="Odstavecseseznamem"/>
        <w:keepNext/>
        <w:keepLines/>
        <w:numPr>
          <w:ilvl w:val="0"/>
          <w:numId w:val="4"/>
        </w:numPr>
        <w:spacing w:after="120"/>
        <w:ind w:left="357" w:hanging="357"/>
        <w:contextualSpacing w:val="0"/>
        <w:jc w:val="both"/>
        <w:rPr>
          <w:rFonts w:ascii="Calibri" w:eastAsiaTheme="minorHAnsi" w:hAnsi="Calibri" w:cstheme="minorBidi"/>
          <w:sz w:val="22"/>
          <w:szCs w:val="22"/>
        </w:rPr>
      </w:pPr>
      <w:r w:rsidRPr="001F0261">
        <w:rPr>
          <w:rFonts w:asciiTheme="minorHAnsi" w:hAnsiTheme="minorHAnsi" w:cstheme="minorHAnsi"/>
          <w:sz w:val="22"/>
        </w:rPr>
        <w:t xml:space="preserve">Veřejná zakázka byla zadána v souvislosti s realizací projektu s názvem </w:t>
      </w:r>
      <w:r w:rsidR="003C1560" w:rsidRPr="001F0261">
        <w:rPr>
          <w:rFonts w:asciiTheme="minorHAnsi" w:hAnsiTheme="minorHAnsi" w:cstheme="minorHAnsi"/>
          <w:sz w:val="22"/>
        </w:rPr>
        <w:t>„</w:t>
      </w:r>
      <w:r w:rsidR="00570F89" w:rsidRPr="001F0261">
        <w:rPr>
          <w:rFonts w:asciiTheme="minorHAnsi" w:hAnsiTheme="minorHAnsi" w:cstheme="minorHAnsi"/>
          <w:sz w:val="22"/>
        </w:rPr>
        <w:t>Chráněné bydlení</w:t>
      </w:r>
      <w:r w:rsidR="00206413" w:rsidRPr="001F0261">
        <w:rPr>
          <w:rFonts w:asciiTheme="minorHAnsi" w:hAnsiTheme="minorHAnsi" w:cstheme="minorHAnsi"/>
          <w:sz w:val="22"/>
        </w:rPr>
        <w:t xml:space="preserve"> </w:t>
      </w:r>
      <w:r w:rsidR="00FA204F" w:rsidRPr="001F0261">
        <w:rPr>
          <w:rFonts w:asciiTheme="minorHAnsi" w:hAnsiTheme="minorHAnsi" w:cstheme="minorHAnsi"/>
          <w:sz w:val="22"/>
        </w:rPr>
        <w:t xml:space="preserve">Znojmo </w:t>
      </w:r>
      <w:proofErr w:type="spellStart"/>
      <w:r w:rsidR="00FA204F" w:rsidRPr="001F0261">
        <w:rPr>
          <w:rFonts w:asciiTheme="minorHAnsi" w:hAnsiTheme="minorHAnsi" w:cstheme="minorHAnsi"/>
          <w:sz w:val="22"/>
        </w:rPr>
        <w:t>Oblekovice</w:t>
      </w:r>
      <w:proofErr w:type="spellEnd"/>
      <w:r w:rsidR="003C1560" w:rsidRPr="001F0261">
        <w:rPr>
          <w:rFonts w:asciiTheme="minorHAnsi" w:hAnsiTheme="minorHAnsi" w:cstheme="minorHAnsi"/>
          <w:sz w:val="22"/>
        </w:rPr>
        <w:t>“ (dále jen „</w:t>
      </w:r>
      <w:r w:rsidR="00F57FC6" w:rsidRPr="001F0261">
        <w:rPr>
          <w:rFonts w:asciiTheme="minorHAnsi" w:hAnsiTheme="minorHAnsi" w:cstheme="minorHAnsi"/>
          <w:i/>
          <w:iCs/>
          <w:sz w:val="22"/>
        </w:rPr>
        <w:t>projekt</w:t>
      </w:r>
      <w:r w:rsidR="003C1560" w:rsidRPr="001F0261">
        <w:rPr>
          <w:rFonts w:asciiTheme="minorHAnsi" w:hAnsiTheme="minorHAnsi" w:cstheme="minorHAnsi"/>
          <w:sz w:val="22"/>
        </w:rPr>
        <w:t>“)</w:t>
      </w:r>
      <w:r w:rsidR="006E7B0E" w:rsidRPr="001F0261">
        <w:rPr>
          <w:rFonts w:asciiTheme="minorHAnsi" w:hAnsiTheme="minorHAnsi" w:cstheme="minorHAnsi"/>
          <w:sz w:val="22"/>
        </w:rPr>
        <w:t xml:space="preserve">, </w:t>
      </w:r>
      <w:r w:rsidR="006E7B0E" w:rsidRPr="001F0261">
        <w:rPr>
          <w:rFonts w:asciiTheme="minorHAnsi" w:hAnsiTheme="minorHAnsi" w:cstheme="minorHAnsi"/>
          <w:sz w:val="22"/>
          <w:szCs w:val="22"/>
        </w:rPr>
        <w:t xml:space="preserve">který bude </w:t>
      </w:r>
      <w:r w:rsidR="001B3CB9" w:rsidRPr="001F0261">
        <w:rPr>
          <w:rFonts w:asciiTheme="minorHAnsi" w:hAnsiTheme="minorHAnsi" w:cstheme="minorHAnsi"/>
          <w:sz w:val="22"/>
          <w:szCs w:val="22"/>
        </w:rPr>
        <w:t xml:space="preserve">spolufinancován </w:t>
      </w:r>
      <w:r w:rsidR="00D419FD" w:rsidRPr="001F0261">
        <w:rPr>
          <w:rFonts w:asciiTheme="minorHAnsi" w:hAnsiTheme="minorHAnsi" w:cstheme="minorHAnsi"/>
          <w:sz w:val="22"/>
          <w:szCs w:val="22"/>
        </w:rPr>
        <w:t>z finančních prostředků 59. výzvy Integrovaného regionálního operačního programu 2021-2027, Deinstitucionalizace sociálních služeb, Priorita 4-Zlepšení kvality a dostupnosti sociálních a zdravotních služeb, vzdělávací infrastruktury a rozvoj kulturního dědictví, Specifický cíl 4.2 - Podpora socioekonomického začlenění marginalizovaných komunit, domácností s nízkými příjmy a znevýhodněných skupin včetně osob se zvláštními potřebami, pomocí integrovaných opatření, včetně bydlení a sociálních služeb vyhlašovaného Ministerstvem pro místní rozvoj (dále jen „IROP“)</w:t>
      </w:r>
      <w:r w:rsidR="00117CD3">
        <w:rPr>
          <w:rFonts w:asciiTheme="minorHAnsi" w:hAnsiTheme="minorHAnsi" w:cstheme="minorHAnsi"/>
          <w:sz w:val="22"/>
          <w:szCs w:val="22"/>
        </w:rPr>
        <w:t>.</w:t>
      </w:r>
    </w:p>
    <w:p w14:paraId="790FCD5F" w14:textId="3643F61D" w:rsidR="00D327E9" w:rsidRPr="008276C6" w:rsidRDefault="00B60F5D" w:rsidP="00117CD3">
      <w:pPr>
        <w:pStyle w:val="Odstavecseseznamem"/>
        <w:keepNext/>
        <w:keepLines/>
        <w:spacing w:after="120"/>
        <w:ind w:left="357"/>
        <w:contextualSpacing w:val="0"/>
        <w:jc w:val="both"/>
        <w:rPr>
          <w:rFonts w:asciiTheme="minorHAnsi" w:hAnsiTheme="minorHAnsi" w:cstheme="minorHAnsi"/>
          <w:sz w:val="22"/>
        </w:rPr>
      </w:pPr>
      <w:r>
        <w:rPr>
          <w:rFonts w:asciiTheme="minorHAnsi" w:hAnsiTheme="minorHAnsi" w:cstheme="minorHAnsi"/>
          <w:sz w:val="22"/>
          <w:szCs w:val="22"/>
        </w:rPr>
        <w:t>Zhotovitel je povinen respektovat všechny povinnosti</w:t>
      </w:r>
      <w:r w:rsidR="00C10E58">
        <w:rPr>
          <w:rFonts w:asciiTheme="minorHAnsi" w:hAnsiTheme="minorHAnsi" w:cstheme="minorHAnsi"/>
          <w:sz w:val="22"/>
          <w:szCs w:val="22"/>
        </w:rPr>
        <w:t xml:space="preserve"> s uvedeným spojené.</w:t>
      </w:r>
    </w:p>
    <w:p w14:paraId="6527E812" w14:textId="0A4CCFA8" w:rsidR="008276C6" w:rsidRPr="00807EBF" w:rsidRDefault="008276C6" w:rsidP="008276C6">
      <w:pPr>
        <w:pStyle w:val="Odstavecseseznamem"/>
        <w:keepNext/>
        <w:keepLines/>
        <w:spacing w:after="120"/>
        <w:ind w:left="357"/>
        <w:contextualSpacing w:val="0"/>
        <w:jc w:val="both"/>
        <w:rPr>
          <w:rFonts w:asciiTheme="minorHAnsi" w:hAnsiTheme="minorHAnsi" w:cstheme="minorHAnsi"/>
          <w:sz w:val="22"/>
        </w:rPr>
      </w:pPr>
      <w:r>
        <w:rPr>
          <w:rFonts w:asciiTheme="minorHAnsi" w:hAnsiTheme="minorHAnsi" w:cstheme="minorHAnsi"/>
          <w:sz w:val="22"/>
          <w:szCs w:val="22"/>
        </w:rPr>
        <w:t>Smlouva musí být realizována</w:t>
      </w:r>
      <w:r w:rsidR="006F068F">
        <w:rPr>
          <w:rFonts w:asciiTheme="minorHAnsi" w:hAnsiTheme="minorHAnsi" w:cstheme="minorHAnsi"/>
          <w:sz w:val="22"/>
          <w:szCs w:val="22"/>
        </w:rPr>
        <w:t xml:space="preserve"> v souladu s cíli a zásadami udržitelného rozvoje a zásadou „významně nepoškozovat“ (dále jen „DNSH“) v oblasti životního prostředí.</w:t>
      </w:r>
    </w:p>
    <w:p w14:paraId="7FEE028A" w14:textId="6FAB6CB3" w:rsidR="000C29E4" w:rsidRPr="00F20AAC" w:rsidRDefault="00817427" w:rsidP="00CC07B5">
      <w:pPr>
        <w:pStyle w:val="Odstavecseseznamem"/>
        <w:keepNext/>
        <w:keepLines/>
        <w:numPr>
          <w:ilvl w:val="0"/>
          <w:numId w:val="4"/>
        </w:numPr>
        <w:spacing w:after="120"/>
        <w:jc w:val="both"/>
        <w:rPr>
          <w:rFonts w:asciiTheme="minorHAnsi" w:hAnsiTheme="minorHAnsi" w:cstheme="minorHAnsi"/>
          <w:sz w:val="22"/>
          <w:szCs w:val="22"/>
        </w:rPr>
      </w:pPr>
      <w:r w:rsidRPr="00F20AAC">
        <w:rPr>
          <w:rFonts w:asciiTheme="minorHAnsi" w:hAnsiTheme="minorHAnsi" w:cstheme="minorHAnsi"/>
          <w:sz w:val="22"/>
          <w:szCs w:val="22"/>
        </w:rPr>
        <w:t>Cílem a ú</w:t>
      </w:r>
      <w:r w:rsidR="003C1560" w:rsidRPr="00F20AAC">
        <w:rPr>
          <w:rFonts w:asciiTheme="minorHAnsi" w:hAnsiTheme="minorHAnsi" w:cstheme="minorHAnsi"/>
          <w:sz w:val="22"/>
          <w:szCs w:val="22"/>
        </w:rPr>
        <w:t xml:space="preserve">čelem této smlouvy </w:t>
      </w:r>
      <w:r w:rsidR="00F20AAC" w:rsidRPr="00F20AAC">
        <w:rPr>
          <w:rFonts w:asciiTheme="minorHAnsi" w:hAnsiTheme="minorHAnsi" w:cstheme="minorHAnsi"/>
          <w:color w:val="000000"/>
          <w:sz w:val="22"/>
          <w:szCs w:val="22"/>
        </w:rPr>
        <w:t xml:space="preserve">jsou stavební úpravy stávajícího objektu ve Znojmě na ulici </w:t>
      </w:r>
      <w:proofErr w:type="spellStart"/>
      <w:r w:rsidR="00F20AAC" w:rsidRPr="00F20AAC">
        <w:rPr>
          <w:rFonts w:asciiTheme="minorHAnsi" w:hAnsiTheme="minorHAnsi" w:cstheme="minorHAnsi"/>
          <w:color w:val="000000"/>
          <w:sz w:val="22"/>
          <w:szCs w:val="22"/>
        </w:rPr>
        <w:t>Oblekovická</w:t>
      </w:r>
      <w:proofErr w:type="spellEnd"/>
      <w:r w:rsidR="00F20AAC" w:rsidRPr="00F20AAC">
        <w:rPr>
          <w:rFonts w:asciiTheme="minorHAnsi" w:hAnsiTheme="minorHAnsi" w:cstheme="minorHAnsi"/>
          <w:color w:val="000000"/>
          <w:sz w:val="22"/>
          <w:szCs w:val="22"/>
        </w:rPr>
        <w:t xml:space="preserve"> k rozšíření ubytovací kapacity objektu a vytvoření podmínek pro kvalitní poskytování komunitní sociální služby chráněné bydlení.</w:t>
      </w:r>
      <w:r w:rsidR="0081314C">
        <w:rPr>
          <w:rFonts w:asciiTheme="minorHAnsi" w:hAnsiTheme="minorHAnsi" w:cstheme="minorHAnsi"/>
          <w:color w:val="000000"/>
          <w:sz w:val="22"/>
          <w:szCs w:val="22"/>
        </w:rPr>
        <w:t xml:space="preserve"> </w:t>
      </w:r>
    </w:p>
    <w:p w14:paraId="3D0F96D4" w14:textId="7C76CE6E" w:rsidR="009642A2" w:rsidRPr="00254A12" w:rsidRDefault="009642A2" w:rsidP="00CC07B5">
      <w:pPr>
        <w:pStyle w:val="Zkladntext"/>
        <w:numPr>
          <w:ilvl w:val="0"/>
          <w:numId w:val="4"/>
        </w:numPr>
        <w:shd w:val="clear" w:color="auto" w:fill="FFFFFF"/>
        <w:jc w:val="both"/>
        <w:rPr>
          <w:rFonts w:ascii="Calibri" w:hAnsi="Calibri"/>
          <w:sz w:val="22"/>
          <w:szCs w:val="22"/>
        </w:rPr>
      </w:pPr>
      <w:r w:rsidRPr="00254A12">
        <w:rPr>
          <w:rFonts w:ascii="Calibri" w:hAnsi="Calibri"/>
          <w:sz w:val="22"/>
          <w:szCs w:val="22"/>
        </w:rPr>
        <w:t>Objednatel má zájem na provádění díla dle této smlouvy v souladu se zásadami společensky odpovědného veřejného zadávání (dále jen „</w:t>
      </w:r>
      <w:r w:rsidRPr="00254A12">
        <w:rPr>
          <w:rFonts w:ascii="Calibri" w:hAnsi="Calibri"/>
          <w:i/>
          <w:iCs/>
          <w:sz w:val="22"/>
          <w:szCs w:val="22"/>
        </w:rPr>
        <w:t>SOVZ</w:t>
      </w:r>
      <w:r w:rsidRPr="00254A12">
        <w:rPr>
          <w:rFonts w:ascii="Calibri" w:hAnsi="Calibri"/>
          <w:sz w:val="22"/>
          <w:szCs w:val="22"/>
        </w:rPr>
        <w:t>“) a dbá o to, aby při plnění této smlouvy byly striktně dodržovány veškeré relevantní právní předpisy, zejména pracovněprávní předpisy</w:t>
      </w:r>
      <w:r w:rsidR="00B80DDC" w:rsidRPr="00254A12">
        <w:rPr>
          <w:rFonts w:ascii="Calibri" w:hAnsi="Calibri"/>
          <w:sz w:val="22"/>
          <w:szCs w:val="22"/>
        </w:rPr>
        <w:t xml:space="preserve"> a předpisy týkající se bezpečnosti práce</w:t>
      </w:r>
      <w:r w:rsidRPr="00254A12">
        <w:rPr>
          <w:rFonts w:ascii="Calibri" w:hAnsi="Calibri"/>
          <w:sz w:val="22"/>
          <w:szCs w:val="22"/>
        </w:rPr>
        <w:t>.</w:t>
      </w:r>
    </w:p>
    <w:p w14:paraId="67273D9C" w14:textId="3BD22E4F" w:rsidR="00593096" w:rsidRDefault="009A3FEF" w:rsidP="00CC07B5">
      <w:pPr>
        <w:pStyle w:val="OdstavecSmlouvy"/>
        <w:keepLines w:val="0"/>
        <w:numPr>
          <w:ilvl w:val="0"/>
          <w:numId w:val="4"/>
        </w:numPr>
        <w:tabs>
          <w:tab w:val="clear" w:pos="426"/>
          <w:tab w:val="clear" w:pos="1701"/>
        </w:tabs>
        <w:spacing w:before="120" w:line="240" w:lineRule="auto"/>
        <w:rPr>
          <w:rFonts w:ascii="Calibri" w:hAnsi="Calibri"/>
          <w:sz w:val="22"/>
          <w:szCs w:val="22"/>
        </w:rPr>
      </w:pPr>
      <w:r w:rsidRPr="00254A12">
        <w:rPr>
          <w:rFonts w:ascii="Calibri" w:hAnsi="Calibri"/>
          <w:sz w:val="22"/>
          <w:szCs w:val="22"/>
        </w:rPr>
        <w:t>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smlouvě, a to rovněž ve vazbě na jím prokázanou kvalifikaci pro plnění veřejné zakázky.</w:t>
      </w:r>
    </w:p>
    <w:p w14:paraId="1D2A8299" w14:textId="77777777" w:rsidR="00FE0EE4" w:rsidRPr="00254A12" w:rsidRDefault="00FE0EE4" w:rsidP="00FE0EE4">
      <w:pPr>
        <w:pStyle w:val="OdstavecSmlouvy"/>
        <w:keepLines w:val="0"/>
        <w:tabs>
          <w:tab w:val="clear" w:pos="426"/>
          <w:tab w:val="clear" w:pos="1701"/>
        </w:tabs>
        <w:spacing w:before="120" w:line="240" w:lineRule="auto"/>
        <w:ind w:left="360"/>
        <w:rPr>
          <w:rFonts w:ascii="Calibri" w:hAnsi="Calibri"/>
          <w:sz w:val="22"/>
          <w:szCs w:val="22"/>
        </w:rPr>
      </w:pPr>
    </w:p>
    <w:p w14:paraId="4E8C1A3D" w14:textId="77777777" w:rsidR="004D21E6" w:rsidRPr="004D21E6" w:rsidRDefault="004D21E6" w:rsidP="00766A6A">
      <w:pPr>
        <w:pStyle w:val="slovn-mskslice"/>
        <w:ind w:left="0" w:firstLine="0"/>
      </w:pPr>
    </w:p>
    <w:p w14:paraId="677385D3" w14:textId="77777777" w:rsidR="00593096" w:rsidRPr="006C1ACC" w:rsidRDefault="00593096" w:rsidP="00F9208D">
      <w:pPr>
        <w:pStyle w:val="MojeNadpisy"/>
      </w:pPr>
      <w:r w:rsidRPr="001545C6">
        <w:t>Předmět smlouvy</w:t>
      </w:r>
    </w:p>
    <w:p w14:paraId="1EBE4444" w14:textId="2BF9397C" w:rsidR="003A143E" w:rsidRDefault="00FF0BB6" w:rsidP="00CC07B5">
      <w:pPr>
        <w:pStyle w:val="Odstavecseseznamem"/>
        <w:numPr>
          <w:ilvl w:val="0"/>
          <w:numId w:val="7"/>
        </w:numPr>
        <w:spacing w:after="120"/>
        <w:ind w:left="357" w:hanging="357"/>
        <w:contextualSpacing w:val="0"/>
        <w:jc w:val="both"/>
        <w:rPr>
          <w:rFonts w:ascii="Calibri" w:hAnsi="Calibri"/>
          <w:sz w:val="22"/>
          <w:szCs w:val="22"/>
        </w:rPr>
      </w:pPr>
      <w:r>
        <w:rPr>
          <w:rFonts w:ascii="Calibri" w:hAnsi="Calibri"/>
          <w:sz w:val="22"/>
          <w:szCs w:val="22"/>
        </w:rPr>
        <w:t>Předmětem smlouvy</w:t>
      </w:r>
      <w:r w:rsidR="00EE21B6" w:rsidRPr="001F44FF">
        <w:rPr>
          <w:rFonts w:ascii="Calibri" w:hAnsi="Calibri"/>
          <w:sz w:val="22"/>
          <w:szCs w:val="22"/>
        </w:rPr>
        <w:t xml:space="preserve"> </w:t>
      </w:r>
      <w:r w:rsidR="000249F7">
        <w:rPr>
          <w:rFonts w:ascii="Calibri" w:hAnsi="Calibri"/>
          <w:sz w:val="22"/>
          <w:szCs w:val="22"/>
        </w:rPr>
        <w:t>je provedení díla (dále jen „</w:t>
      </w:r>
      <w:r w:rsidR="000249F7" w:rsidRPr="008E406A">
        <w:rPr>
          <w:rFonts w:ascii="Calibri" w:hAnsi="Calibri"/>
          <w:i/>
          <w:iCs/>
          <w:sz w:val="22"/>
          <w:szCs w:val="22"/>
        </w:rPr>
        <w:t>dílo</w:t>
      </w:r>
      <w:r w:rsidR="000249F7">
        <w:rPr>
          <w:rFonts w:ascii="Calibri" w:hAnsi="Calibri"/>
          <w:sz w:val="22"/>
          <w:szCs w:val="22"/>
        </w:rPr>
        <w:t>“</w:t>
      </w:r>
      <w:r w:rsidR="008875A8">
        <w:rPr>
          <w:rFonts w:ascii="Calibri" w:hAnsi="Calibri"/>
          <w:sz w:val="22"/>
          <w:szCs w:val="22"/>
        </w:rPr>
        <w:t xml:space="preserve"> nebo též „</w:t>
      </w:r>
      <w:r w:rsidR="008875A8" w:rsidRPr="008875A8">
        <w:rPr>
          <w:rFonts w:ascii="Calibri" w:hAnsi="Calibri"/>
          <w:i/>
          <w:iCs/>
          <w:sz w:val="22"/>
          <w:szCs w:val="22"/>
        </w:rPr>
        <w:t>stavba</w:t>
      </w:r>
      <w:r w:rsidR="008875A8">
        <w:rPr>
          <w:rFonts w:ascii="Calibri" w:hAnsi="Calibri"/>
          <w:sz w:val="22"/>
          <w:szCs w:val="22"/>
        </w:rPr>
        <w:t>“</w:t>
      </w:r>
      <w:r w:rsidR="000249F7">
        <w:rPr>
          <w:rFonts w:ascii="Calibri" w:hAnsi="Calibri"/>
          <w:sz w:val="22"/>
          <w:szCs w:val="22"/>
        </w:rPr>
        <w:t>)</w:t>
      </w:r>
      <w:r w:rsidR="00314394">
        <w:rPr>
          <w:rFonts w:ascii="Calibri" w:hAnsi="Calibri"/>
          <w:sz w:val="22"/>
          <w:szCs w:val="22"/>
        </w:rPr>
        <w:t xml:space="preserve"> spočívajícího v</w:t>
      </w:r>
      <w:r w:rsidR="00614CDE">
        <w:rPr>
          <w:rFonts w:ascii="Calibri" w:hAnsi="Calibri"/>
          <w:sz w:val="22"/>
          <w:szCs w:val="22"/>
        </w:rPr>
        <w:t> </w:t>
      </w:r>
      <w:r w:rsidR="009B1C7D" w:rsidRPr="009B1C7D">
        <w:rPr>
          <w:rFonts w:ascii="Calibri" w:hAnsi="Calibri"/>
          <w:sz w:val="22"/>
          <w:szCs w:val="22"/>
        </w:rPr>
        <w:t>rekonstrukc</w:t>
      </w:r>
      <w:r w:rsidR="009B1C7D">
        <w:rPr>
          <w:rFonts w:ascii="Calibri" w:hAnsi="Calibri"/>
          <w:sz w:val="22"/>
          <w:szCs w:val="22"/>
        </w:rPr>
        <w:t>i</w:t>
      </w:r>
      <w:r w:rsidR="009B1C7D" w:rsidRPr="009B1C7D">
        <w:rPr>
          <w:rFonts w:ascii="Calibri" w:hAnsi="Calibri"/>
          <w:sz w:val="22"/>
          <w:szCs w:val="22"/>
        </w:rPr>
        <w:t xml:space="preserve"> </w:t>
      </w:r>
      <w:r w:rsidR="000D47C2">
        <w:rPr>
          <w:rFonts w:ascii="Calibri" w:hAnsi="Calibri"/>
          <w:sz w:val="22"/>
          <w:szCs w:val="22"/>
        </w:rPr>
        <w:t xml:space="preserve">stávajícího </w:t>
      </w:r>
      <w:r w:rsidR="005E34DB">
        <w:rPr>
          <w:rFonts w:ascii="Calibri" w:hAnsi="Calibri"/>
          <w:sz w:val="22"/>
          <w:szCs w:val="22"/>
        </w:rPr>
        <w:t>objektu</w:t>
      </w:r>
      <w:r w:rsidR="003E6DCF">
        <w:rPr>
          <w:rFonts w:ascii="Calibri" w:hAnsi="Calibri"/>
          <w:sz w:val="22"/>
          <w:szCs w:val="22"/>
        </w:rPr>
        <w:t xml:space="preserve"> </w:t>
      </w:r>
      <w:r w:rsidR="000C2057">
        <w:rPr>
          <w:rFonts w:ascii="Calibri" w:hAnsi="Calibri"/>
          <w:sz w:val="22"/>
          <w:szCs w:val="22"/>
        </w:rPr>
        <w:t xml:space="preserve">ve Znojmě na ulici </w:t>
      </w:r>
      <w:proofErr w:type="spellStart"/>
      <w:r w:rsidR="000C2057">
        <w:rPr>
          <w:rFonts w:ascii="Calibri" w:hAnsi="Calibri"/>
          <w:sz w:val="22"/>
          <w:szCs w:val="22"/>
        </w:rPr>
        <w:t>Oblekovická</w:t>
      </w:r>
      <w:proofErr w:type="spellEnd"/>
      <w:r w:rsidR="00AF2699">
        <w:rPr>
          <w:rFonts w:ascii="Calibri" w:hAnsi="Calibri"/>
          <w:sz w:val="22"/>
          <w:szCs w:val="22"/>
        </w:rPr>
        <w:t xml:space="preserve"> </w:t>
      </w:r>
      <w:r w:rsidR="003E6DCF">
        <w:rPr>
          <w:rFonts w:ascii="Calibri" w:hAnsi="Calibri"/>
          <w:sz w:val="22"/>
          <w:szCs w:val="22"/>
        </w:rPr>
        <w:t>k rozšíření ubytovací kapacity objektu a vytvoření podmínek pro kvalitní poskytování komunitní sociální služby chráněného bydlení</w:t>
      </w:r>
      <w:r w:rsidR="00001B08">
        <w:rPr>
          <w:rFonts w:ascii="Calibri" w:hAnsi="Calibri"/>
          <w:sz w:val="22"/>
          <w:szCs w:val="22"/>
        </w:rPr>
        <w:t xml:space="preserve">. </w:t>
      </w:r>
      <w:r w:rsidR="005E34DB">
        <w:rPr>
          <w:rFonts w:ascii="Calibri" w:hAnsi="Calibri"/>
          <w:sz w:val="22"/>
          <w:szCs w:val="22"/>
        </w:rPr>
        <w:t xml:space="preserve"> </w:t>
      </w:r>
    </w:p>
    <w:p w14:paraId="4C886EF2" w14:textId="0A82F66B" w:rsidR="00DB3424" w:rsidRPr="003A143E" w:rsidRDefault="00DB3424" w:rsidP="00DB3424">
      <w:pPr>
        <w:pStyle w:val="Odstavecseseznamem"/>
        <w:spacing w:after="120"/>
        <w:ind w:left="357"/>
        <w:contextualSpacing w:val="0"/>
        <w:jc w:val="both"/>
        <w:rPr>
          <w:rFonts w:ascii="Calibri" w:hAnsi="Calibri"/>
          <w:sz w:val="22"/>
          <w:szCs w:val="22"/>
        </w:rPr>
      </w:pPr>
      <w:r>
        <w:rPr>
          <w:rFonts w:ascii="Calibri" w:hAnsi="Calibri"/>
          <w:sz w:val="22"/>
          <w:szCs w:val="22"/>
        </w:rPr>
        <w:t>Stavební úpravy budou zahrnovat změnu vnitřní dispozice jedné bytové jednotky 7+kk na dvě samostatné bytové jednotky 4+kk pro chráněné bydlení, každá pro 3 osoby, včetně zázemí pro personál</w:t>
      </w:r>
      <w:r w:rsidR="00590E5F">
        <w:rPr>
          <w:rFonts w:ascii="Calibri" w:hAnsi="Calibri"/>
          <w:sz w:val="22"/>
          <w:szCs w:val="22"/>
        </w:rPr>
        <w:t>.</w:t>
      </w:r>
      <w:r w:rsidR="00054C9B">
        <w:rPr>
          <w:rFonts w:ascii="Calibri" w:hAnsi="Calibri"/>
          <w:sz w:val="22"/>
          <w:szCs w:val="22"/>
        </w:rPr>
        <w:t xml:space="preserve"> </w:t>
      </w:r>
    </w:p>
    <w:p w14:paraId="3243DFAD" w14:textId="20CDFC89" w:rsidR="0038199E" w:rsidRDefault="00223F58" w:rsidP="00CC07B5">
      <w:pPr>
        <w:pStyle w:val="Odstavecseseznamem"/>
        <w:numPr>
          <w:ilvl w:val="0"/>
          <w:numId w:val="7"/>
        </w:numPr>
        <w:spacing w:after="120"/>
        <w:ind w:left="357" w:hanging="357"/>
        <w:contextualSpacing w:val="0"/>
        <w:jc w:val="both"/>
        <w:rPr>
          <w:rFonts w:ascii="Calibri" w:hAnsi="Calibri"/>
          <w:sz w:val="22"/>
          <w:szCs w:val="22"/>
        </w:rPr>
      </w:pPr>
      <w:r w:rsidRPr="00223F58">
        <w:rPr>
          <w:rFonts w:ascii="Calibri" w:hAnsi="Calibri"/>
          <w:sz w:val="22"/>
          <w:szCs w:val="22"/>
        </w:rPr>
        <w:t>Zhotovením díla se rozumí úplné, funkční a bezvadné provedení všech stavebních a montážních prací</w:t>
      </w:r>
      <w:r w:rsidR="00B73E0D">
        <w:rPr>
          <w:rFonts w:ascii="Calibri" w:hAnsi="Calibri"/>
          <w:sz w:val="22"/>
          <w:szCs w:val="22"/>
        </w:rPr>
        <w:t xml:space="preserve"> </w:t>
      </w:r>
      <w:r w:rsidR="00437C30">
        <w:rPr>
          <w:rFonts w:ascii="Calibri" w:hAnsi="Calibri"/>
          <w:sz w:val="22"/>
          <w:szCs w:val="22"/>
        </w:rPr>
        <w:t>a</w:t>
      </w:r>
      <w:r w:rsidRPr="00223F58">
        <w:rPr>
          <w:rFonts w:ascii="Calibri" w:hAnsi="Calibri"/>
          <w:sz w:val="22"/>
          <w:szCs w:val="22"/>
        </w:rPr>
        <w:t xml:space="preserve"> konstrukcí, včetně dodávek potřebných materiálů, zařízení</w:t>
      </w:r>
      <w:r w:rsidR="00546652">
        <w:rPr>
          <w:rFonts w:ascii="Calibri" w:hAnsi="Calibri"/>
          <w:sz w:val="22"/>
          <w:szCs w:val="22"/>
        </w:rPr>
        <w:t xml:space="preserve"> </w:t>
      </w:r>
      <w:r w:rsidRPr="00223F58">
        <w:rPr>
          <w:rFonts w:ascii="Calibri" w:hAnsi="Calibri"/>
          <w:sz w:val="22"/>
          <w:szCs w:val="22"/>
        </w:rPr>
        <w:t>nezbytných pro</w:t>
      </w:r>
      <w:r w:rsidR="00015DE0">
        <w:rPr>
          <w:rFonts w:ascii="Calibri" w:hAnsi="Calibri"/>
          <w:sz w:val="22"/>
          <w:szCs w:val="22"/>
        </w:rPr>
        <w:t> </w:t>
      </w:r>
      <w:r w:rsidRPr="00223F58">
        <w:rPr>
          <w:rFonts w:ascii="Calibri" w:hAnsi="Calibri"/>
          <w:sz w:val="22"/>
          <w:szCs w:val="22"/>
        </w:rPr>
        <w:t xml:space="preserve">řádné dokončení </w:t>
      </w:r>
      <w:r w:rsidR="00476F34">
        <w:rPr>
          <w:rFonts w:ascii="Calibri" w:hAnsi="Calibri"/>
          <w:sz w:val="22"/>
          <w:szCs w:val="22"/>
        </w:rPr>
        <w:t>díla</w:t>
      </w:r>
      <w:r w:rsidRPr="00223F58">
        <w:rPr>
          <w:rFonts w:ascii="Calibri" w:hAnsi="Calibri"/>
          <w:sz w:val="22"/>
          <w:szCs w:val="22"/>
        </w:rPr>
        <w:t xml:space="preserve"> včetně dodávky, montáže a instalace technického zařízení, provedení všech činností souvisejících s dodávkou stavebních prací a konstrukcí</w:t>
      </w:r>
      <w:r w:rsidR="001171A4">
        <w:rPr>
          <w:rFonts w:ascii="Calibri" w:hAnsi="Calibri"/>
          <w:sz w:val="22"/>
          <w:szCs w:val="22"/>
        </w:rPr>
        <w:t xml:space="preserve">, </w:t>
      </w:r>
      <w:r w:rsidR="00FF55C6">
        <w:rPr>
          <w:rFonts w:ascii="Calibri" w:hAnsi="Calibri"/>
          <w:sz w:val="22"/>
          <w:szCs w:val="22"/>
        </w:rPr>
        <w:t>provedení servisních činností</w:t>
      </w:r>
      <w:r w:rsidR="00491929">
        <w:rPr>
          <w:rFonts w:ascii="Calibri" w:hAnsi="Calibri"/>
          <w:sz w:val="22"/>
          <w:szCs w:val="22"/>
        </w:rPr>
        <w:t xml:space="preserve">, </w:t>
      </w:r>
      <w:r w:rsidRPr="00223F58">
        <w:rPr>
          <w:rFonts w:ascii="Calibri" w:hAnsi="Calibri"/>
          <w:sz w:val="22"/>
          <w:szCs w:val="22"/>
        </w:rPr>
        <w:t xml:space="preserve">jejichž </w:t>
      </w:r>
      <w:r w:rsidR="00272E7B">
        <w:rPr>
          <w:rFonts w:ascii="Calibri" w:hAnsi="Calibri"/>
          <w:sz w:val="22"/>
          <w:szCs w:val="22"/>
        </w:rPr>
        <w:lastRenderedPageBreak/>
        <w:t>pro</w:t>
      </w:r>
      <w:r w:rsidRPr="00223F58">
        <w:rPr>
          <w:rFonts w:ascii="Calibri" w:hAnsi="Calibri"/>
          <w:sz w:val="22"/>
          <w:szCs w:val="22"/>
        </w:rPr>
        <w:t>vedení je nezbytné pro řádné dokončení díla, např. zařízení staveniště, bezpečnostní opatření, včetně koordinační a</w:t>
      </w:r>
      <w:r w:rsidR="00015DE0">
        <w:rPr>
          <w:rFonts w:ascii="Calibri" w:hAnsi="Calibri"/>
          <w:sz w:val="22"/>
          <w:szCs w:val="22"/>
        </w:rPr>
        <w:t> </w:t>
      </w:r>
      <w:r w:rsidRPr="00223F58">
        <w:rPr>
          <w:rFonts w:ascii="Calibri" w:hAnsi="Calibri"/>
          <w:sz w:val="22"/>
          <w:szCs w:val="22"/>
        </w:rPr>
        <w:t xml:space="preserve">kompletační činnosti celé stavby. </w:t>
      </w:r>
    </w:p>
    <w:p w14:paraId="7812891F" w14:textId="7FC6D7CC" w:rsidR="00095E67" w:rsidRDefault="0038199E" w:rsidP="00CC07B5">
      <w:pPr>
        <w:pStyle w:val="Odstavecseseznamem"/>
        <w:numPr>
          <w:ilvl w:val="0"/>
          <w:numId w:val="7"/>
        </w:numPr>
        <w:spacing w:after="120"/>
        <w:ind w:left="357" w:hanging="357"/>
        <w:contextualSpacing w:val="0"/>
        <w:jc w:val="both"/>
        <w:rPr>
          <w:rFonts w:ascii="Calibri" w:hAnsi="Calibri"/>
          <w:sz w:val="22"/>
          <w:szCs w:val="22"/>
        </w:rPr>
      </w:pPr>
      <w:r>
        <w:rPr>
          <w:rFonts w:ascii="Calibri" w:hAnsi="Calibri"/>
          <w:sz w:val="22"/>
          <w:szCs w:val="22"/>
        </w:rPr>
        <w:t>R</w:t>
      </w:r>
      <w:r w:rsidR="009909CE" w:rsidRPr="0068336A">
        <w:rPr>
          <w:rFonts w:ascii="Calibri" w:hAnsi="Calibri"/>
          <w:sz w:val="22"/>
          <w:szCs w:val="22"/>
        </w:rPr>
        <w:t>ozsah</w:t>
      </w:r>
      <w:r w:rsidR="006D4034" w:rsidRPr="0068336A">
        <w:rPr>
          <w:rFonts w:ascii="Calibri" w:hAnsi="Calibri"/>
          <w:sz w:val="22"/>
          <w:szCs w:val="22"/>
        </w:rPr>
        <w:t xml:space="preserve"> </w:t>
      </w:r>
      <w:r w:rsidR="00080807">
        <w:rPr>
          <w:rFonts w:ascii="Calibri" w:hAnsi="Calibri"/>
          <w:sz w:val="22"/>
          <w:szCs w:val="22"/>
        </w:rPr>
        <w:t>díla</w:t>
      </w:r>
      <w:r w:rsidR="009909CE" w:rsidRPr="0068336A">
        <w:rPr>
          <w:rFonts w:ascii="Calibri" w:hAnsi="Calibri"/>
          <w:sz w:val="22"/>
          <w:szCs w:val="22"/>
        </w:rPr>
        <w:t xml:space="preserve"> je vymezen projektovou dokumentací</w:t>
      </w:r>
      <w:r w:rsidR="000A5545">
        <w:rPr>
          <w:rFonts w:ascii="Calibri" w:hAnsi="Calibri"/>
          <w:sz w:val="22"/>
          <w:szCs w:val="22"/>
        </w:rPr>
        <w:t xml:space="preserve"> </w:t>
      </w:r>
      <w:r w:rsidR="00C55C49">
        <w:rPr>
          <w:rFonts w:ascii="Calibri" w:hAnsi="Calibri"/>
          <w:sz w:val="22"/>
          <w:szCs w:val="22"/>
        </w:rPr>
        <w:t xml:space="preserve">pro </w:t>
      </w:r>
      <w:r w:rsidR="00F558D7" w:rsidRPr="008F52AD">
        <w:rPr>
          <w:rFonts w:ascii="Calibri" w:hAnsi="Calibri"/>
          <w:sz w:val="22"/>
          <w:szCs w:val="22"/>
        </w:rPr>
        <w:t xml:space="preserve">vydání společného povolení </w:t>
      </w:r>
      <w:r w:rsidR="00070A12">
        <w:rPr>
          <w:rFonts w:ascii="Calibri" w:hAnsi="Calibri"/>
          <w:sz w:val="22"/>
          <w:szCs w:val="22"/>
        </w:rPr>
        <w:t xml:space="preserve">vyhotovenou </w:t>
      </w:r>
      <w:r w:rsidR="00660D2A">
        <w:rPr>
          <w:rFonts w:ascii="Calibri" w:hAnsi="Calibri"/>
          <w:sz w:val="22"/>
          <w:szCs w:val="22"/>
        </w:rPr>
        <w:t xml:space="preserve">společností </w:t>
      </w:r>
      <w:r w:rsidR="00B35399">
        <w:rPr>
          <w:rFonts w:ascii="Calibri" w:hAnsi="Calibri"/>
          <w:b/>
          <w:bCs/>
          <w:sz w:val="22"/>
          <w:szCs w:val="22"/>
        </w:rPr>
        <w:t>AAA STUDIO, s.r.o</w:t>
      </w:r>
      <w:r w:rsidR="00660D2A" w:rsidRPr="001C2838">
        <w:rPr>
          <w:rFonts w:ascii="Calibri" w:hAnsi="Calibri"/>
          <w:b/>
          <w:bCs/>
          <w:sz w:val="22"/>
          <w:szCs w:val="22"/>
        </w:rPr>
        <w:t>.</w:t>
      </w:r>
      <w:r w:rsidR="00262626" w:rsidRPr="001C2838">
        <w:rPr>
          <w:rFonts w:ascii="Calibri" w:hAnsi="Calibri"/>
          <w:b/>
          <w:bCs/>
          <w:sz w:val="22"/>
          <w:szCs w:val="22"/>
        </w:rPr>
        <w:t xml:space="preserve">, se sídlem </w:t>
      </w:r>
      <w:r w:rsidR="00095DE0">
        <w:rPr>
          <w:rFonts w:ascii="Calibri" w:hAnsi="Calibri"/>
          <w:b/>
          <w:bCs/>
          <w:sz w:val="22"/>
          <w:szCs w:val="22"/>
        </w:rPr>
        <w:t>Staňkova 359/</w:t>
      </w:r>
      <w:proofErr w:type="gramStart"/>
      <w:r w:rsidR="00095DE0">
        <w:rPr>
          <w:rFonts w:ascii="Calibri" w:hAnsi="Calibri"/>
          <w:b/>
          <w:bCs/>
          <w:sz w:val="22"/>
          <w:szCs w:val="22"/>
        </w:rPr>
        <w:t>8a</w:t>
      </w:r>
      <w:proofErr w:type="gramEnd"/>
      <w:r w:rsidR="00C22C51" w:rsidRPr="001C2838">
        <w:rPr>
          <w:rFonts w:ascii="Calibri" w:hAnsi="Calibri"/>
          <w:b/>
          <w:bCs/>
          <w:sz w:val="22"/>
          <w:szCs w:val="22"/>
        </w:rPr>
        <w:t>, 6</w:t>
      </w:r>
      <w:r w:rsidR="00095DE0">
        <w:rPr>
          <w:rFonts w:ascii="Calibri" w:hAnsi="Calibri"/>
          <w:b/>
          <w:bCs/>
          <w:sz w:val="22"/>
          <w:szCs w:val="22"/>
        </w:rPr>
        <w:t>02</w:t>
      </w:r>
      <w:r w:rsidR="00C22C51" w:rsidRPr="001C2838">
        <w:rPr>
          <w:rFonts w:ascii="Calibri" w:hAnsi="Calibri"/>
          <w:b/>
          <w:bCs/>
          <w:sz w:val="22"/>
          <w:szCs w:val="22"/>
        </w:rPr>
        <w:t xml:space="preserve"> 00 Brno</w:t>
      </w:r>
      <w:r w:rsidR="00262626" w:rsidRPr="001C2838">
        <w:rPr>
          <w:rFonts w:ascii="Calibri" w:hAnsi="Calibri"/>
          <w:b/>
          <w:bCs/>
          <w:sz w:val="22"/>
          <w:szCs w:val="22"/>
        </w:rPr>
        <w:t xml:space="preserve">, IČO: </w:t>
      </w:r>
      <w:r w:rsidR="00D05612">
        <w:rPr>
          <w:rFonts w:ascii="Calibri" w:hAnsi="Calibri"/>
          <w:b/>
          <w:bCs/>
          <w:sz w:val="22"/>
          <w:szCs w:val="22"/>
        </w:rPr>
        <w:t>25340603</w:t>
      </w:r>
      <w:r w:rsidR="00926C06" w:rsidRPr="001C2838" w:rsidDel="00926C06">
        <w:rPr>
          <w:rFonts w:ascii="Calibri" w:hAnsi="Calibri"/>
          <w:b/>
          <w:bCs/>
          <w:sz w:val="22"/>
          <w:szCs w:val="22"/>
        </w:rPr>
        <w:t xml:space="preserve"> </w:t>
      </w:r>
      <w:r w:rsidR="002602C2" w:rsidRPr="001C2838">
        <w:rPr>
          <w:rFonts w:ascii="Calibri" w:hAnsi="Calibri"/>
          <w:b/>
          <w:bCs/>
          <w:sz w:val="22"/>
          <w:szCs w:val="22"/>
        </w:rPr>
        <w:t>(dále jen „</w:t>
      </w:r>
      <w:r w:rsidR="00A01765">
        <w:rPr>
          <w:rFonts w:ascii="Calibri" w:hAnsi="Calibri"/>
          <w:b/>
          <w:bCs/>
          <w:i/>
          <w:iCs/>
          <w:sz w:val="22"/>
          <w:szCs w:val="22"/>
        </w:rPr>
        <w:t>PD</w:t>
      </w:r>
      <w:r w:rsidR="002602C2" w:rsidRPr="001C2838">
        <w:rPr>
          <w:rFonts w:ascii="Calibri" w:hAnsi="Calibri"/>
          <w:b/>
          <w:bCs/>
          <w:sz w:val="22"/>
          <w:szCs w:val="22"/>
        </w:rPr>
        <w:t>“)</w:t>
      </w:r>
      <w:r w:rsidR="002602C2">
        <w:rPr>
          <w:rFonts w:ascii="Calibri" w:hAnsi="Calibri"/>
          <w:sz w:val="22"/>
          <w:szCs w:val="22"/>
        </w:rPr>
        <w:t xml:space="preserve"> </w:t>
      </w:r>
      <w:r w:rsidR="000A5545">
        <w:rPr>
          <w:rFonts w:ascii="Calibri" w:hAnsi="Calibri"/>
          <w:sz w:val="22"/>
          <w:szCs w:val="22"/>
        </w:rPr>
        <w:t xml:space="preserve">a </w:t>
      </w:r>
      <w:r w:rsidR="00D53A8D">
        <w:rPr>
          <w:rFonts w:ascii="Calibri" w:hAnsi="Calibri"/>
          <w:sz w:val="22"/>
          <w:szCs w:val="22"/>
        </w:rPr>
        <w:t xml:space="preserve">oceněným </w:t>
      </w:r>
      <w:r w:rsidR="009909CE" w:rsidRPr="0068336A">
        <w:rPr>
          <w:rFonts w:ascii="Calibri" w:hAnsi="Calibri"/>
          <w:sz w:val="22"/>
          <w:szCs w:val="22"/>
        </w:rPr>
        <w:t>Soupisem stavebních prací, dodávek a služeb s výkazem výměr (</w:t>
      </w:r>
      <w:r w:rsidR="009909CE" w:rsidRPr="001C2838">
        <w:rPr>
          <w:rFonts w:ascii="Calibri" w:hAnsi="Calibri"/>
          <w:b/>
          <w:bCs/>
          <w:sz w:val="22"/>
          <w:szCs w:val="22"/>
        </w:rPr>
        <w:t>dále jen „</w:t>
      </w:r>
      <w:r w:rsidR="009909CE" w:rsidRPr="001C2838">
        <w:rPr>
          <w:rFonts w:ascii="Calibri" w:hAnsi="Calibri"/>
          <w:b/>
          <w:bCs/>
          <w:i/>
          <w:sz w:val="22"/>
          <w:szCs w:val="22"/>
        </w:rPr>
        <w:t>Soupis</w:t>
      </w:r>
      <w:r w:rsidR="009909CE" w:rsidRPr="001C2838">
        <w:rPr>
          <w:rFonts w:ascii="Calibri" w:hAnsi="Calibri"/>
          <w:b/>
          <w:bCs/>
          <w:sz w:val="22"/>
          <w:szCs w:val="22"/>
        </w:rPr>
        <w:t>“</w:t>
      </w:r>
      <w:r w:rsidR="009909CE" w:rsidRPr="0068336A">
        <w:rPr>
          <w:rFonts w:ascii="Calibri" w:hAnsi="Calibri"/>
          <w:sz w:val="22"/>
          <w:szCs w:val="22"/>
        </w:rPr>
        <w:t>)</w:t>
      </w:r>
      <w:r w:rsidR="00D53A8D">
        <w:rPr>
          <w:rFonts w:ascii="Calibri" w:hAnsi="Calibri"/>
          <w:sz w:val="22"/>
          <w:szCs w:val="22"/>
        </w:rPr>
        <w:t>, který je přílohou č. 1 této smlouvy</w:t>
      </w:r>
      <w:r w:rsidR="00302237">
        <w:rPr>
          <w:rFonts w:ascii="Calibri" w:hAnsi="Calibri"/>
          <w:sz w:val="22"/>
          <w:szCs w:val="22"/>
        </w:rPr>
        <w:t>, jako její nedílná součást</w:t>
      </w:r>
      <w:r w:rsidR="009909CE" w:rsidRPr="0068336A">
        <w:rPr>
          <w:rFonts w:ascii="Calibri" w:hAnsi="Calibri"/>
          <w:sz w:val="22"/>
          <w:szCs w:val="22"/>
        </w:rPr>
        <w:t>.</w:t>
      </w:r>
      <w:r w:rsidR="00615891" w:rsidRPr="0068336A">
        <w:rPr>
          <w:rFonts w:ascii="Calibri" w:hAnsi="Calibri"/>
          <w:sz w:val="22"/>
          <w:szCs w:val="22"/>
        </w:rPr>
        <w:t xml:space="preserve"> Tyto dokumenty</w:t>
      </w:r>
      <w:r w:rsidR="00263FBA">
        <w:rPr>
          <w:rFonts w:ascii="Calibri" w:hAnsi="Calibri"/>
          <w:sz w:val="22"/>
          <w:szCs w:val="22"/>
        </w:rPr>
        <w:t>,</w:t>
      </w:r>
      <w:r w:rsidR="003B74CC">
        <w:rPr>
          <w:rFonts w:ascii="Calibri" w:hAnsi="Calibri"/>
          <w:sz w:val="22"/>
          <w:szCs w:val="22"/>
        </w:rPr>
        <w:t xml:space="preserve"> </w:t>
      </w:r>
      <w:r w:rsidR="0068336A" w:rsidRPr="0068336A">
        <w:rPr>
          <w:rFonts w:ascii="Calibri" w:hAnsi="Calibri"/>
          <w:sz w:val="22"/>
          <w:szCs w:val="22"/>
        </w:rPr>
        <w:t>v elektronické podobě</w:t>
      </w:r>
      <w:r w:rsidR="00263FBA">
        <w:rPr>
          <w:rFonts w:ascii="Calibri" w:hAnsi="Calibri"/>
          <w:sz w:val="22"/>
          <w:szCs w:val="22"/>
        </w:rPr>
        <w:t>,</w:t>
      </w:r>
      <w:r w:rsidR="0068336A" w:rsidRPr="0068336A">
        <w:rPr>
          <w:rFonts w:ascii="Calibri" w:hAnsi="Calibri"/>
          <w:sz w:val="22"/>
          <w:szCs w:val="22"/>
        </w:rPr>
        <w:t xml:space="preserve"> byly objednatelem poskytnuty zhotoviteli jako součást zadávací dokumentace veřejné zakázky.</w:t>
      </w:r>
      <w:r w:rsidR="009F4793">
        <w:rPr>
          <w:rFonts w:ascii="Calibri" w:hAnsi="Calibri"/>
          <w:sz w:val="22"/>
          <w:szCs w:val="22"/>
        </w:rPr>
        <w:t xml:space="preserve"> </w:t>
      </w:r>
      <w:r w:rsidR="00A01765">
        <w:rPr>
          <w:rFonts w:ascii="Calibri" w:hAnsi="Calibri"/>
          <w:sz w:val="22"/>
          <w:szCs w:val="22"/>
        </w:rPr>
        <w:t>PD</w:t>
      </w:r>
      <w:r w:rsidR="00924218">
        <w:rPr>
          <w:rFonts w:ascii="Calibri" w:hAnsi="Calibri"/>
          <w:sz w:val="22"/>
          <w:szCs w:val="22"/>
        </w:rPr>
        <w:t xml:space="preserve"> v tištěné podobě bude zhotoviteli poskytnuta dle čl. IV odst. 3</w:t>
      </w:r>
      <w:r w:rsidR="0032462A">
        <w:rPr>
          <w:rFonts w:ascii="Calibri" w:hAnsi="Calibri"/>
          <w:sz w:val="22"/>
          <w:szCs w:val="22"/>
        </w:rPr>
        <w:t xml:space="preserve"> této Smlouvy</w:t>
      </w:r>
      <w:r w:rsidR="00924218">
        <w:rPr>
          <w:rFonts w:ascii="Calibri" w:hAnsi="Calibri"/>
          <w:sz w:val="22"/>
          <w:szCs w:val="22"/>
        </w:rPr>
        <w:t xml:space="preserve">. </w:t>
      </w:r>
      <w:r w:rsidR="00C91F18">
        <w:rPr>
          <w:rFonts w:ascii="Calibri" w:hAnsi="Calibri"/>
          <w:sz w:val="22"/>
          <w:szCs w:val="22"/>
        </w:rPr>
        <w:t xml:space="preserve">Objednatel </w:t>
      </w:r>
      <w:r w:rsidR="00DD3523">
        <w:rPr>
          <w:rFonts w:ascii="Calibri" w:hAnsi="Calibri"/>
          <w:sz w:val="22"/>
          <w:szCs w:val="22"/>
        </w:rPr>
        <w:t xml:space="preserve">prohlašuje, že </w:t>
      </w:r>
      <w:r w:rsidR="00AC6860">
        <w:rPr>
          <w:rFonts w:ascii="Calibri" w:hAnsi="Calibri"/>
          <w:sz w:val="22"/>
          <w:szCs w:val="22"/>
        </w:rPr>
        <w:t xml:space="preserve">je </w:t>
      </w:r>
      <w:r w:rsidR="00EB5788">
        <w:rPr>
          <w:rFonts w:ascii="Calibri" w:hAnsi="Calibri"/>
          <w:sz w:val="22"/>
          <w:szCs w:val="22"/>
        </w:rPr>
        <w:t xml:space="preserve">na základě </w:t>
      </w:r>
      <w:r w:rsidR="004B345E">
        <w:rPr>
          <w:rFonts w:ascii="Calibri" w:hAnsi="Calibri"/>
          <w:sz w:val="22"/>
          <w:szCs w:val="22"/>
        </w:rPr>
        <w:t>výhradní licence projektovou dokumentaci</w:t>
      </w:r>
      <w:r w:rsidR="00AC6860">
        <w:rPr>
          <w:rFonts w:ascii="Calibri" w:hAnsi="Calibri"/>
          <w:sz w:val="22"/>
          <w:szCs w:val="22"/>
        </w:rPr>
        <w:t xml:space="preserve"> </w:t>
      </w:r>
      <w:r w:rsidR="00D930E1">
        <w:rPr>
          <w:rFonts w:ascii="Calibri" w:hAnsi="Calibri"/>
          <w:sz w:val="22"/>
          <w:szCs w:val="22"/>
        </w:rPr>
        <w:t xml:space="preserve">pro provádění stavby </w:t>
      </w:r>
      <w:r w:rsidR="000E3E89">
        <w:rPr>
          <w:rFonts w:ascii="Calibri" w:hAnsi="Calibri"/>
          <w:sz w:val="22"/>
          <w:szCs w:val="22"/>
        </w:rPr>
        <w:t>oprávněn</w:t>
      </w:r>
      <w:r w:rsidR="009B5A8F">
        <w:rPr>
          <w:rFonts w:ascii="Calibri" w:hAnsi="Calibri"/>
          <w:sz w:val="22"/>
          <w:szCs w:val="22"/>
        </w:rPr>
        <w:t xml:space="preserve"> </w:t>
      </w:r>
      <w:r w:rsidR="00DD3523">
        <w:rPr>
          <w:rFonts w:ascii="Calibri" w:hAnsi="Calibri"/>
          <w:sz w:val="22"/>
          <w:szCs w:val="22"/>
        </w:rPr>
        <w:t>využívat</w:t>
      </w:r>
      <w:r w:rsidR="00082D17">
        <w:rPr>
          <w:rFonts w:ascii="Calibri" w:hAnsi="Calibri"/>
          <w:sz w:val="22"/>
          <w:szCs w:val="22"/>
        </w:rPr>
        <w:t xml:space="preserve"> všemi známými způsoby</w:t>
      </w:r>
      <w:r w:rsidR="00DE250A">
        <w:rPr>
          <w:rFonts w:ascii="Calibri" w:hAnsi="Calibri"/>
          <w:sz w:val="22"/>
          <w:szCs w:val="22"/>
        </w:rPr>
        <w:t xml:space="preserve"> </w:t>
      </w:r>
      <w:r w:rsidR="00082D17">
        <w:rPr>
          <w:rFonts w:ascii="Calibri" w:hAnsi="Calibri"/>
          <w:sz w:val="22"/>
          <w:szCs w:val="22"/>
        </w:rPr>
        <w:t>a</w:t>
      </w:r>
      <w:r w:rsidR="003C58BF">
        <w:rPr>
          <w:rFonts w:ascii="Calibri" w:hAnsi="Calibri"/>
          <w:sz w:val="22"/>
          <w:szCs w:val="22"/>
        </w:rPr>
        <w:t> </w:t>
      </w:r>
      <w:r w:rsidR="00082D17">
        <w:rPr>
          <w:rFonts w:ascii="Calibri" w:hAnsi="Calibri"/>
          <w:sz w:val="22"/>
          <w:szCs w:val="22"/>
        </w:rPr>
        <w:t xml:space="preserve">zároveň je oprávněn </w:t>
      </w:r>
      <w:r w:rsidR="00673539">
        <w:rPr>
          <w:rFonts w:ascii="Calibri" w:hAnsi="Calibri"/>
          <w:sz w:val="22"/>
          <w:szCs w:val="22"/>
        </w:rPr>
        <w:t>práva tvořící součást uvedené licence poskyt</w:t>
      </w:r>
      <w:r w:rsidR="00101513">
        <w:rPr>
          <w:rFonts w:ascii="Calibri" w:hAnsi="Calibri"/>
          <w:sz w:val="22"/>
          <w:szCs w:val="22"/>
        </w:rPr>
        <w:t xml:space="preserve">nout </w:t>
      </w:r>
      <w:r w:rsidR="004F7EE3">
        <w:rPr>
          <w:rFonts w:ascii="Calibri" w:hAnsi="Calibri"/>
          <w:sz w:val="22"/>
          <w:szCs w:val="22"/>
        </w:rPr>
        <w:t>třetí osobě, a to ve</w:t>
      </w:r>
      <w:r w:rsidR="003C58BF">
        <w:rPr>
          <w:rFonts w:ascii="Calibri" w:hAnsi="Calibri"/>
          <w:sz w:val="22"/>
          <w:szCs w:val="22"/>
        </w:rPr>
        <w:t> </w:t>
      </w:r>
      <w:r w:rsidR="004F7EE3">
        <w:rPr>
          <w:rFonts w:ascii="Calibri" w:hAnsi="Calibri"/>
          <w:sz w:val="22"/>
          <w:szCs w:val="22"/>
        </w:rPr>
        <w:t>stejném či menším rozsahu</w:t>
      </w:r>
      <w:r w:rsidR="00171709">
        <w:rPr>
          <w:rFonts w:ascii="Calibri" w:hAnsi="Calibri"/>
          <w:sz w:val="22"/>
          <w:szCs w:val="22"/>
        </w:rPr>
        <w:t xml:space="preserve">, v jakém je oprávněn práva z uvedené licence </w:t>
      </w:r>
      <w:r w:rsidR="00574966">
        <w:rPr>
          <w:rFonts w:ascii="Calibri" w:hAnsi="Calibri"/>
          <w:sz w:val="22"/>
          <w:szCs w:val="22"/>
        </w:rPr>
        <w:t>užívat sám</w:t>
      </w:r>
      <w:r w:rsidR="00DD3523">
        <w:rPr>
          <w:rFonts w:ascii="Calibri" w:hAnsi="Calibri"/>
          <w:sz w:val="22"/>
          <w:szCs w:val="22"/>
        </w:rPr>
        <w:t xml:space="preserve">. </w:t>
      </w:r>
    </w:p>
    <w:p w14:paraId="05D75628" w14:textId="76DB155D" w:rsidR="00E478BD" w:rsidRPr="002867BF" w:rsidRDefault="00E13006" w:rsidP="00CC07B5">
      <w:pPr>
        <w:pStyle w:val="Odstavecseseznamem"/>
        <w:numPr>
          <w:ilvl w:val="0"/>
          <w:numId w:val="7"/>
        </w:numPr>
        <w:spacing w:after="120"/>
        <w:ind w:left="357" w:hanging="357"/>
        <w:contextualSpacing w:val="0"/>
        <w:jc w:val="both"/>
        <w:rPr>
          <w:rFonts w:ascii="Calibri" w:hAnsi="Calibri"/>
          <w:sz w:val="22"/>
          <w:szCs w:val="22"/>
          <w:u w:val="single"/>
        </w:rPr>
      </w:pPr>
      <w:r w:rsidRPr="002867BF">
        <w:rPr>
          <w:rFonts w:ascii="Calibri" w:hAnsi="Calibri"/>
          <w:sz w:val="22"/>
          <w:szCs w:val="22"/>
          <w:u w:val="single"/>
        </w:rPr>
        <w:t xml:space="preserve">Předmětem díla není dodávka a montáž </w:t>
      </w:r>
      <w:r w:rsidR="00882C25" w:rsidRPr="001545C6">
        <w:rPr>
          <w:rFonts w:ascii="Calibri" w:hAnsi="Calibri"/>
          <w:sz w:val="22"/>
          <w:szCs w:val="22"/>
          <w:u w:val="single"/>
        </w:rPr>
        <w:t xml:space="preserve">vybavení </w:t>
      </w:r>
      <w:r w:rsidRPr="002867BF">
        <w:rPr>
          <w:rFonts w:ascii="Calibri" w:hAnsi="Calibri"/>
          <w:sz w:val="22"/>
          <w:szCs w:val="22"/>
          <w:u w:val="single"/>
        </w:rPr>
        <w:t>interiéru stavby s výjimkou pevně zabudovaných prvků.</w:t>
      </w:r>
    </w:p>
    <w:p w14:paraId="7B2BD147" w14:textId="677A292B" w:rsidR="002E278F" w:rsidRPr="00A30C11" w:rsidRDefault="002E278F" w:rsidP="00CC07B5">
      <w:pPr>
        <w:pStyle w:val="Zkladntext"/>
        <w:numPr>
          <w:ilvl w:val="0"/>
          <w:numId w:val="7"/>
        </w:numPr>
        <w:shd w:val="clear" w:color="auto" w:fill="FFFFFF"/>
        <w:ind w:left="357" w:hanging="357"/>
        <w:jc w:val="both"/>
        <w:rPr>
          <w:rFonts w:ascii="Calibri" w:hAnsi="Calibri"/>
          <w:sz w:val="22"/>
          <w:szCs w:val="22"/>
        </w:rPr>
      </w:pPr>
      <w:r w:rsidRPr="00A30C11">
        <w:rPr>
          <w:rFonts w:ascii="Calibri" w:hAnsi="Calibri"/>
          <w:sz w:val="22"/>
          <w:szCs w:val="22"/>
          <w:u w:val="single"/>
        </w:rPr>
        <w:t xml:space="preserve">Součástí </w:t>
      </w:r>
      <w:r w:rsidR="00F107C1" w:rsidRPr="00A30C11">
        <w:rPr>
          <w:rFonts w:ascii="Calibri" w:hAnsi="Calibri"/>
          <w:sz w:val="22"/>
          <w:szCs w:val="22"/>
          <w:u w:val="single"/>
        </w:rPr>
        <w:t xml:space="preserve">plnění spočívajícího ve zhotovení stavby </w:t>
      </w:r>
      <w:r w:rsidRPr="00A30C11">
        <w:rPr>
          <w:rFonts w:ascii="Calibri" w:hAnsi="Calibri"/>
          <w:sz w:val="22"/>
          <w:szCs w:val="22"/>
          <w:u w:val="single"/>
        </w:rPr>
        <w:t>jsou i následující práce a činnosti</w:t>
      </w:r>
      <w:r w:rsidR="006D4034" w:rsidRPr="00A30C11">
        <w:rPr>
          <w:rFonts w:ascii="Calibri" w:hAnsi="Calibri"/>
          <w:sz w:val="22"/>
          <w:szCs w:val="22"/>
        </w:rPr>
        <w:t>:</w:t>
      </w:r>
    </w:p>
    <w:p w14:paraId="29012C37" w14:textId="56F59EA4" w:rsidR="00917EED" w:rsidRP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oznámení zahájení stavebních prací dotčeným subjektům, např. správcům sítí apod., a to v</w:t>
      </w:r>
      <w:r w:rsidR="00FC6A1E">
        <w:rPr>
          <w:rFonts w:ascii="Calibri" w:hAnsi="Calibri"/>
          <w:sz w:val="22"/>
          <w:szCs w:val="22"/>
        </w:rPr>
        <w:t> </w:t>
      </w:r>
      <w:r w:rsidRPr="00917EED">
        <w:rPr>
          <w:rFonts w:ascii="Calibri" w:hAnsi="Calibri"/>
          <w:sz w:val="22"/>
          <w:szCs w:val="22"/>
        </w:rPr>
        <w:t xml:space="preserve">souladu s platnými rozhodnutími a vyjádřeními; </w:t>
      </w:r>
    </w:p>
    <w:p w14:paraId="2D09F22E" w14:textId="7FEFE6D5" w:rsidR="00917EED" w:rsidRP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oznámení termínu zahájení stavby včetně oznámení názvu a sídla dodavatele stavby</w:t>
      </w:r>
      <w:r w:rsidR="00AA003A">
        <w:rPr>
          <w:rFonts w:ascii="Calibri" w:hAnsi="Calibri"/>
          <w:sz w:val="22"/>
          <w:szCs w:val="22"/>
        </w:rPr>
        <w:t>, dále oznám</w:t>
      </w:r>
      <w:r w:rsidR="00022F26">
        <w:rPr>
          <w:rFonts w:ascii="Calibri" w:hAnsi="Calibri"/>
          <w:sz w:val="22"/>
          <w:szCs w:val="22"/>
        </w:rPr>
        <w:t>en</w:t>
      </w:r>
      <w:r w:rsidR="00AA003A">
        <w:rPr>
          <w:rFonts w:ascii="Calibri" w:hAnsi="Calibri"/>
          <w:sz w:val="22"/>
          <w:szCs w:val="22"/>
        </w:rPr>
        <w:t>í</w:t>
      </w:r>
      <w:r w:rsidR="006F2344">
        <w:rPr>
          <w:rFonts w:ascii="Calibri" w:hAnsi="Calibri"/>
          <w:sz w:val="22"/>
          <w:szCs w:val="22"/>
        </w:rPr>
        <w:t xml:space="preserve"> fáze výstavby pro stanovení kontrolních prohlídek dle stavebního povolení</w:t>
      </w:r>
      <w:r w:rsidRPr="00917EED">
        <w:rPr>
          <w:rFonts w:ascii="Calibri" w:hAnsi="Calibri"/>
          <w:sz w:val="22"/>
          <w:szCs w:val="22"/>
        </w:rPr>
        <w:t xml:space="preserve"> věcně a místně příslušnému stavebnímu úřadu; </w:t>
      </w:r>
    </w:p>
    <w:p w14:paraId="6263B25E" w14:textId="0ABA8F3F" w:rsidR="007E4E51" w:rsidRDefault="007E4E51" w:rsidP="00CC07B5">
      <w:pPr>
        <w:pStyle w:val="Zkladntext"/>
        <w:numPr>
          <w:ilvl w:val="1"/>
          <w:numId w:val="7"/>
        </w:numPr>
        <w:shd w:val="clear" w:color="auto" w:fill="FFFFFF"/>
        <w:jc w:val="both"/>
        <w:rPr>
          <w:rFonts w:ascii="Calibri" w:hAnsi="Calibri"/>
          <w:sz w:val="22"/>
          <w:szCs w:val="22"/>
        </w:rPr>
      </w:pPr>
      <w:r w:rsidRPr="007E4E51">
        <w:rPr>
          <w:rFonts w:ascii="Calibri" w:hAnsi="Calibri"/>
          <w:sz w:val="22"/>
          <w:szCs w:val="22"/>
        </w:rPr>
        <w:t>informování vlastníků sousedních nemovitostí o zahájení a ukončení stavebních prací a o omezeních spojených s prováděním stave</w:t>
      </w:r>
      <w:r w:rsidR="00626D72">
        <w:rPr>
          <w:rFonts w:ascii="Calibri" w:hAnsi="Calibri"/>
          <w:sz w:val="22"/>
          <w:szCs w:val="22"/>
        </w:rPr>
        <w:t>b</w:t>
      </w:r>
      <w:r w:rsidRPr="007E4E51">
        <w:rPr>
          <w:rFonts w:ascii="Calibri" w:hAnsi="Calibri"/>
          <w:sz w:val="22"/>
          <w:szCs w:val="22"/>
        </w:rPr>
        <w:t>ních prací, včetně uvedení kontaktní osoby</w:t>
      </w:r>
      <w:r w:rsidRPr="00015E28">
        <w:rPr>
          <w:rFonts w:ascii="Calibri" w:hAnsi="Calibri"/>
          <w:sz w:val="22"/>
          <w:szCs w:val="22"/>
        </w:rPr>
        <w:t>;</w:t>
      </w:r>
    </w:p>
    <w:p w14:paraId="1D8E6DDA" w14:textId="703C96F4" w:rsid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zajištění a splnění podmínek vyplývajících z</w:t>
      </w:r>
      <w:r w:rsidR="00022F26">
        <w:rPr>
          <w:rFonts w:ascii="Calibri" w:hAnsi="Calibri"/>
          <w:sz w:val="22"/>
          <w:szCs w:val="22"/>
        </w:rPr>
        <w:t> </w:t>
      </w:r>
      <w:r w:rsidRPr="00917EED">
        <w:rPr>
          <w:rFonts w:ascii="Calibri" w:hAnsi="Calibri"/>
          <w:sz w:val="22"/>
          <w:szCs w:val="22"/>
        </w:rPr>
        <w:t xml:space="preserve">pravomocného stavebního povolení a z dokladů poskytnutých objednatelem zhotoviteli; </w:t>
      </w:r>
    </w:p>
    <w:p w14:paraId="39568D2A" w14:textId="77777777" w:rsidR="00662AD6" w:rsidRPr="00662AD6" w:rsidRDefault="00662AD6" w:rsidP="00CC07B5">
      <w:pPr>
        <w:pStyle w:val="Odstavecseseznamem"/>
        <w:numPr>
          <w:ilvl w:val="1"/>
          <w:numId w:val="7"/>
        </w:numPr>
        <w:spacing w:after="120"/>
        <w:ind w:left="901" w:hanging="544"/>
        <w:contextualSpacing w:val="0"/>
        <w:jc w:val="both"/>
        <w:rPr>
          <w:rFonts w:ascii="Calibri" w:eastAsiaTheme="minorHAnsi" w:hAnsi="Calibri" w:cstheme="minorBidi"/>
          <w:sz w:val="22"/>
          <w:szCs w:val="22"/>
        </w:rPr>
      </w:pPr>
      <w:r w:rsidRPr="00662AD6">
        <w:rPr>
          <w:rFonts w:ascii="Calibri" w:eastAsiaTheme="minorHAnsi" w:hAnsi="Calibri" w:cstheme="minorBidi"/>
          <w:sz w:val="22"/>
          <w:szCs w:val="22"/>
        </w:rPr>
        <w:t xml:space="preserve">zřízení zařízení staveniště a odstranění zařízení staveniště včetně napojení na inženýrské sítě; </w:t>
      </w:r>
    </w:p>
    <w:p w14:paraId="36F620A1" w14:textId="1D8CB633" w:rsidR="00982411" w:rsidRDefault="005B746C" w:rsidP="00CC07B5">
      <w:pPr>
        <w:pStyle w:val="Zkladntext"/>
        <w:numPr>
          <w:ilvl w:val="1"/>
          <w:numId w:val="7"/>
        </w:numPr>
        <w:shd w:val="clear" w:color="auto" w:fill="FFFFFF"/>
        <w:jc w:val="both"/>
        <w:rPr>
          <w:rFonts w:ascii="Calibri" w:hAnsi="Calibri"/>
          <w:sz w:val="22"/>
          <w:szCs w:val="22"/>
        </w:rPr>
      </w:pPr>
      <w:r w:rsidRPr="005B746C">
        <w:rPr>
          <w:rFonts w:ascii="Calibri" w:hAnsi="Calibri"/>
          <w:sz w:val="22"/>
          <w:szCs w:val="22"/>
        </w:rPr>
        <w:t>provedení všech nezbytných průzkumů nutných pro řádnou realizaci stavby;</w:t>
      </w:r>
    </w:p>
    <w:p w14:paraId="57255D38" w14:textId="331B27B3" w:rsidR="00D17621" w:rsidRPr="00613586" w:rsidRDefault="00D17621" w:rsidP="00CC07B5">
      <w:pPr>
        <w:pStyle w:val="Zkladntext"/>
        <w:numPr>
          <w:ilvl w:val="1"/>
          <w:numId w:val="7"/>
        </w:numPr>
        <w:shd w:val="clear" w:color="auto" w:fill="FFFFFF"/>
        <w:jc w:val="both"/>
        <w:rPr>
          <w:rFonts w:ascii="Calibri" w:hAnsi="Calibri"/>
          <w:sz w:val="22"/>
          <w:szCs w:val="22"/>
        </w:rPr>
      </w:pPr>
      <w:r w:rsidRPr="00902252">
        <w:rPr>
          <w:rFonts w:ascii="Calibri" w:hAnsi="Calibri"/>
          <w:sz w:val="22"/>
          <w:szCs w:val="22"/>
        </w:rPr>
        <w:t>vytýčení veškerých inženýrských sítí, z</w:t>
      </w:r>
      <w:r>
        <w:rPr>
          <w:rFonts w:ascii="Calibri" w:hAnsi="Calibri"/>
          <w:sz w:val="22"/>
          <w:szCs w:val="22"/>
        </w:rPr>
        <w:t>a</w:t>
      </w:r>
      <w:r w:rsidRPr="00902252">
        <w:rPr>
          <w:rFonts w:ascii="Calibri" w:hAnsi="Calibri"/>
          <w:sz w:val="22"/>
          <w:szCs w:val="22"/>
        </w:rPr>
        <w:t>jištění podmínek stanovených jejich vlastníky a</w:t>
      </w:r>
      <w:r>
        <w:rPr>
          <w:rFonts w:ascii="Calibri" w:hAnsi="Calibri"/>
          <w:sz w:val="22"/>
          <w:szCs w:val="22"/>
        </w:rPr>
        <w:t> </w:t>
      </w:r>
      <w:r w:rsidRPr="00902252">
        <w:rPr>
          <w:rFonts w:ascii="Calibri" w:hAnsi="Calibri"/>
          <w:sz w:val="22"/>
          <w:szCs w:val="22"/>
        </w:rPr>
        <w:t xml:space="preserve">správci pro provedení stavby dle této smlouvy, zabezpečení ochrany těchto sítí, případně přeložení těchto sítí a následné zabezpečení jejich zpětného protokolárního předání jejich správcům; </w:t>
      </w:r>
    </w:p>
    <w:p w14:paraId="4B3AC14F" w14:textId="2E85271D"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zajištění a provedení všech opatření organizačního a stavebně technologického charakteru k řádnému provedení stavby; </w:t>
      </w:r>
    </w:p>
    <w:p w14:paraId="2816C55F" w14:textId="0F9BA612" w:rsidR="0050210F" w:rsidRDefault="0050210F" w:rsidP="00CC07B5">
      <w:pPr>
        <w:pStyle w:val="Zkladntext"/>
        <w:numPr>
          <w:ilvl w:val="1"/>
          <w:numId w:val="7"/>
        </w:numPr>
        <w:shd w:val="clear" w:color="auto" w:fill="FFFFFF"/>
        <w:jc w:val="both"/>
        <w:rPr>
          <w:rFonts w:ascii="Calibri" w:hAnsi="Calibri"/>
          <w:sz w:val="22"/>
          <w:szCs w:val="22"/>
        </w:rPr>
      </w:pPr>
      <w:r w:rsidRPr="00083E03">
        <w:rPr>
          <w:rFonts w:ascii="Calibri" w:hAnsi="Calibri"/>
          <w:sz w:val="22"/>
          <w:szCs w:val="22"/>
        </w:rPr>
        <w:t xml:space="preserve">veškeré práce a dodávky související s bezpečnostními opatřeními na ochranu lidí a majetku (zejména chodců, nemovitostí a vozidel nacházejících se v místech dotčených stavbou); </w:t>
      </w:r>
    </w:p>
    <w:p w14:paraId="0C9EA6E8" w14:textId="4466FD4F" w:rsidR="0050210F" w:rsidRPr="00A941F8" w:rsidRDefault="00D81E01"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ostraha stavby a staveniště, zajištění bezpečnosti práce a ochrany životního prostředí; </w:t>
      </w:r>
    </w:p>
    <w:p w14:paraId="6872E931" w14:textId="62F7AF3D" w:rsidR="0050210F" w:rsidRPr="0050210F" w:rsidRDefault="00951924" w:rsidP="00CC07B5">
      <w:pPr>
        <w:pStyle w:val="Zkladntext"/>
        <w:numPr>
          <w:ilvl w:val="1"/>
          <w:numId w:val="7"/>
        </w:numPr>
        <w:shd w:val="clear" w:color="auto" w:fill="FFFFFF"/>
        <w:jc w:val="both"/>
        <w:rPr>
          <w:rFonts w:ascii="Calibri" w:hAnsi="Calibri"/>
          <w:sz w:val="22"/>
          <w:szCs w:val="22"/>
        </w:rPr>
      </w:pPr>
      <w:r>
        <w:rPr>
          <w:rFonts w:ascii="Calibri" w:hAnsi="Calibri"/>
          <w:sz w:val="22"/>
          <w:szCs w:val="22"/>
        </w:rPr>
        <w:t>zvýšený důr</w:t>
      </w:r>
      <w:r w:rsidR="007B1267">
        <w:rPr>
          <w:rFonts w:ascii="Calibri" w:hAnsi="Calibri"/>
          <w:sz w:val="22"/>
          <w:szCs w:val="22"/>
        </w:rPr>
        <w:t>a</w:t>
      </w:r>
      <w:r>
        <w:rPr>
          <w:rFonts w:ascii="Calibri" w:hAnsi="Calibri"/>
          <w:sz w:val="22"/>
          <w:szCs w:val="22"/>
        </w:rPr>
        <w:t xml:space="preserve">z na denní provádění úklidu, </w:t>
      </w:r>
      <w:r w:rsidR="00C2182F">
        <w:rPr>
          <w:rFonts w:ascii="Calibri" w:hAnsi="Calibri"/>
          <w:sz w:val="22"/>
          <w:szCs w:val="22"/>
        </w:rPr>
        <w:t>omezení prašnosti při všech činnostech</w:t>
      </w:r>
      <w:r w:rsidR="00C06922">
        <w:rPr>
          <w:rFonts w:ascii="Calibri" w:hAnsi="Calibri"/>
          <w:sz w:val="22"/>
          <w:szCs w:val="22"/>
        </w:rPr>
        <w:t>, maximální snížení hlučnosti</w:t>
      </w:r>
      <w:r w:rsidR="00EF5548">
        <w:rPr>
          <w:rFonts w:ascii="Calibri" w:hAnsi="Calibri"/>
          <w:sz w:val="22"/>
          <w:szCs w:val="22"/>
        </w:rPr>
        <w:t xml:space="preserve"> při prováděných činnostech</w:t>
      </w:r>
      <w:r w:rsidR="007646A9">
        <w:rPr>
          <w:rFonts w:ascii="Calibri" w:hAnsi="Calibri"/>
          <w:sz w:val="22"/>
          <w:szCs w:val="22"/>
        </w:rPr>
        <w:t>;</w:t>
      </w:r>
    </w:p>
    <w:p w14:paraId="1B68EF25" w14:textId="6312EA9C"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zajištění a provedení všech nutných zkoušek dle ČSN (případně jiných norem vztahujících se k prováděné stavbě včetně pořízení protokolů o průběhu zkoušek; </w:t>
      </w:r>
    </w:p>
    <w:p w14:paraId="23AB18F6" w14:textId="42B02EBE" w:rsidR="0050210F" w:rsidRPr="009B53B1"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zajištění atestů, dokladů o požadovaných vlastnostech výrobků (i prohlášení o shodě dle</w:t>
      </w:r>
      <w:r w:rsidR="0057628A">
        <w:rPr>
          <w:rFonts w:ascii="Calibri" w:hAnsi="Calibri"/>
          <w:sz w:val="22"/>
          <w:szCs w:val="22"/>
        </w:rPr>
        <w:t> </w:t>
      </w:r>
      <w:r w:rsidRPr="0050210F">
        <w:rPr>
          <w:rFonts w:ascii="Calibri" w:hAnsi="Calibri"/>
          <w:sz w:val="22"/>
          <w:szCs w:val="22"/>
        </w:rPr>
        <w:t xml:space="preserve">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w:t>
      </w:r>
      <w:r w:rsidRPr="0050210F">
        <w:rPr>
          <w:rFonts w:ascii="Calibri" w:hAnsi="Calibri"/>
          <w:sz w:val="22"/>
          <w:szCs w:val="22"/>
        </w:rPr>
        <w:lastRenderedPageBreak/>
        <w:t xml:space="preserve">provádění a předání stavby, kterými bude prokázáno dosažení předepsané kvality </w:t>
      </w:r>
      <w:r w:rsidRPr="009B53B1">
        <w:rPr>
          <w:rFonts w:ascii="Calibri" w:hAnsi="Calibri"/>
          <w:sz w:val="22"/>
          <w:szCs w:val="22"/>
        </w:rPr>
        <w:t>a</w:t>
      </w:r>
      <w:r w:rsidR="0057628A" w:rsidRPr="009B53B1">
        <w:rPr>
          <w:rFonts w:ascii="Calibri" w:hAnsi="Calibri"/>
          <w:sz w:val="22"/>
          <w:szCs w:val="22"/>
        </w:rPr>
        <w:t> </w:t>
      </w:r>
      <w:r w:rsidRPr="009B53B1">
        <w:rPr>
          <w:rFonts w:ascii="Calibri" w:hAnsi="Calibri"/>
          <w:sz w:val="22"/>
          <w:szCs w:val="22"/>
        </w:rPr>
        <w:t>předepsaných technických parametrů stavby</w:t>
      </w:r>
      <w:r w:rsidR="007B77A6" w:rsidRPr="009B53B1">
        <w:rPr>
          <w:rFonts w:ascii="Calibri" w:hAnsi="Calibri"/>
          <w:sz w:val="22"/>
          <w:szCs w:val="22"/>
        </w:rPr>
        <w:t>;</w:t>
      </w:r>
      <w:r w:rsidRPr="009B53B1">
        <w:rPr>
          <w:rFonts w:ascii="Calibri" w:hAnsi="Calibri"/>
          <w:sz w:val="22"/>
          <w:szCs w:val="22"/>
        </w:rPr>
        <w:t xml:space="preserve"> </w:t>
      </w:r>
    </w:p>
    <w:p w14:paraId="59BE2DF1" w14:textId="77777777" w:rsidR="00B843DE" w:rsidRPr="00911E41" w:rsidRDefault="00B843DE" w:rsidP="00CC07B5">
      <w:pPr>
        <w:pStyle w:val="Zkladntext"/>
        <w:numPr>
          <w:ilvl w:val="1"/>
          <w:numId w:val="7"/>
        </w:numPr>
        <w:shd w:val="clear" w:color="auto" w:fill="FFFFFF"/>
        <w:jc w:val="both"/>
        <w:rPr>
          <w:rFonts w:ascii="Calibri" w:hAnsi="Calibri"/>
          <w:sz w:val="22"/>
          <w:szCs w:val="22"/>
        </w:rPr>
      </w:pPr>
      <w:r w:rsidRPr="009B53B1">
        <w:rPr>
          <w:rFonts w:ascii="Calibri" w:hAnsi="Calibri"/>
          <w:sz w:val="22"/>
          <w:szCs w:val="22"/>
        </w:rPr>
        <w:t>nakládání se zeminou</w:t>
      </w:r>
      <w:r w:rsidRPr="00911E41">
        <w:rPr>
          <w:rFonts w:ascii="Calibri" w:hAnsi="Calibri"/>
          <w:sz w:val="22"/>
          <w:szCs w:val="22"/>
        </w:rPr>
        <w:t xml:space="preserve"> a odpady vzniklými při provádění díla v souladu s hierarchií odpadového hospodářství podle zákona č. 541/2020 Sb., o odpadech a jeho prováděcími předpisy, podle níž původce musí při odstraňování stavby, provádění stavby nebo údržbě stavby dodržet postup pro nakládání s vybouranými materiály určenými pro opětovné použití, vedlejšími produkty a stavebními a demoličními odpady tak, aby byla zajištěna nejvyšší možná míra jejich opětovného použití a recyklace, a to včetně úhrady veškerých poplatků a </w:t>
      </w:r>
      <w:r w:rsidRPr="004254F1">
        <w:rPr>
          <w:rFonts w:ascii="Calibri" w:hAnsi="Calibri"/>
          <w:sz w:val="22"/>
          <w:szCs w:val="22"/>
          <w:u w:val="single"/>
        </w:rPr>
        <w:t>doložení dokladů o naložení s odpady objednateli</w:t>
      </w:r>
      <w:r w:rsidRPr="00911E41">
        <w:rPr>
          <w:rFonts w:ascii="Calibri" w:hAnsi="Calibri"/>
          <w:sz w:val="22"/>
          <w:szCs w:val="22"/>
        </w:rPr>
        <w:t xml:space="preserve"> (kopie písemného dokladu – tzv. přejímka odpadu – o převzetí stavebních a demoličních odpadů příslušným zařízením určeným pro nakládání s odpady); </w:t>
      </w:r>
    </w:p>
    <w:p w14:paraId="6FF559FA" w14:textId="77777777" w:rsidR="00B843DE" w:rsidRPr="00911E41" w:rsidRDefault="00B843DE" w:rsidP="00CC07B5">
      <w:pPr>
        <w:pStyle w:val="Zkladntext"/>
        <w:numPr>
          <w:ilvl w:val="1"/>
          <w:numId w:val="7"/>
        </w:numPr>
        <w:shd w:val="clear" w:color="auto" w:fill="FFFFFF"/>
        <w:jc w:val="both"/>
        <w:rPr>
          <w:rFonts w:ascii="Calibri" w:hAnsi="Calibri"/>
          <w:sz w:val="22"/>
          <w:szCs w:val="22"/>
        </w:rPr>
      </w:pPr>
      <w:r w:rsidRPr="00911E41">
        <w:rPr>
          <w:rFonts w:ascii="Calibri" w:hAnsi="Calibri"/>
          <w:sz w:val="22"/>
          <w:szCs w:val="22"/>
        </w:rPr>
        <w:t>oddělené soustřeďování a ukládání stavebního a demoličního odpadu (včetně obalových materiálů ze stavebních výrobků) v souladu s Vyhláškou č. 273/2021 Sb. o podrobnostech nakládání s odpady (dále jen „</w:t>
      </w:r>
      <w:r w:rsidRPr="00911E41">
        <w:rPr>
          <w:rFonts w:ascii="Calibri" w:hAnsi="Calibri"/>
          <w:i/>
          <w:iCs/>
          <w:sz w:val="22"/>
          <w:szCs w:val="22"/>
        </w:rPr>
        <w:t>Vyhláška o podrobnostech nakládání s odpady</w:t>
      </w:r>
      <w:r w:rsidRPr="00911E41">
        <w:rPr>
          <w:rFonts w:ascii="Calibri" w:hAnsi="Calibri"/>
          <w:sz w:val="22"/>
          <w:szCs w:val="22"/>
        </w:rPr>
        <w:t>“), a to především dodržováním § 42 dané vyhlášky;</w:t>
      </w:r>
    </w:p>
    <w:p w14:paraId="2D3AA054" w14:textId="74B7659C" w:rsidR="0050210F" w:rsidRPr="002F1CCA" w:rsidRDefault="0050210F" w:rsidP="00CC07B5">
      <w:pPr>
        <w:pStyle w:val="Zkladntext"/>
        <w:numPr>
          <w:ilvl w:val="1"/>
          <w:numId w:val="7"/>
        </w:numPr>
        <w:shd w:val="clear" w:color="auto" w:fill="FFFFFF"/>
        <w:jc w:val="both"/>
        <w:rPr>
          <w:rFonts w:ascii="Calibri" w:hAnsi="Calibri"/>
          <w:sz w:val="22"/>
          <w:szCs w:val="22"/>
        </w:rPr>
      </w:pPr>
      <w:r w:rsidRPr="002F1CCA">
        <w:rPr>
          <w:rFonts w:ascii="Calibri" w:hAnsi="Calibri"/>
          <w:sz w:val="22"/>
          <w:szCs w:val="22"/>
        </w:rPr>
        <w:t xml:space="preserve">uvedení povrchů pozemků dotčených realizací stavby do původního stavu (komunikace, chodníky, zeleň apod.); </w:t>
      </w:r>
    </w:p>
    <w:p w14:paraId="596F5122" w14:textId="2619D788"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pořizování podrobné fotodokumentace o průběhu zhotovení stavby a její předání objednateli při předání a převzetí stavby</w:t>
      </w:r>
      <w:r w:rsidR="006626C4">
        <w:rPr>
          <w:rFonts w:ascii="Calibri" w:hAnsi="Calibri"/>
          <w:sz w:val="22"/>
          <w:szCs w:val="22"/>
        </w:rPr>
        <w:t xml:space="preserve"> pouze</w:t>
      </w:r>
      <w:r w:rsidRPr="0050210F">
        <w:rPr>
          <w:rFonts w:ascii="Calibri" w:hAnsi="Calibri"/>
          <w:sz w:val="22"/>
          <w:szCs w:val="22"/>
        </w:rPr>
        <w:t xml:space="preserve"> v digitální podobě</w:t>
      </w:r>
      <w:r w:rsidR="008B069A">
        <w:rPr>
          <w:rFonts w:ascii="Calibri" w:hAnsi="Calibri"/>
          <w:sz w:val="22"/>
          <w:szCs w:val="22"/>
        </w:rPr>
        <w:t xml:space="preserve"> (</w:t>
      </w:r>
      <w:r w:rsidR="00D14F95">
        <w:rPr>
          <w:rFonts w:ascii="Calibri" w:hAnsi="Calibri"/>
          <w:sz w:val="22"/>
          <w:szCs w:val="22"/>
        </w:rPr>
        <w:t xml:space="preserve">fotodokumentace </w:t>
      </w:r>
      <w:r w:rsidR="00B844BF">
        <w:rPr>
          <w:rFonts w:ascii="Calibri" w:hAnsi="Calibri"/>
          <w:sz w:val="22"/>
          <w:szCs w:val="22"/>
        </w:rPr>
        <w:t xml:space="preserve">bude prováděna </w:t>
      </w:r>
      <w:r w:rsidR="00D14F95">
        <w:rPr>
          <w:rFonts w:ascii="Calibri" w:hAnsi="Calibri"/>
          <w:sz w:val="22"/>
          <w:szCs w:val="22"/>
        </w:rPr>
        <w:t>po měsí</w:t>
      </w:r>
      <w:r w:rsidR="00E84EF2">
        <w:rPr>
          <w:rFonts w:ascii="Calibri" w:hAnsi="Calibri"/>
          <w:sz w:val="22"/>
          <w:szCs w:val="22"/>
        </w:rPr>
        <w:t>c</w:t>
      </w:r>
      <w:r w:rsidR="00D14F95">
        <w:rPr>
          <w:rFonts w:ascii="Calibri" w:hAnsi="Calibri"/>
          <w:sz w:val="22"/>
          <w:szCs w:val="22"/>
        </w:rPr>
        <w:t>ích</w:t>
      </w:r>
      <w:r w:rsidR="00A67F03">
        <w:rPr>
          <w:rFonts w:ascii="Calibri" w:hAnsi="Calibri"/>
          <w:sz w:val="22"/>
          <w:szCs w:val="22"/>
        </w:rPr>
        <w:t>)</w:t>
      </w:r>
      <w:r w:rsidRPr="0050210F">
        <w:rPr>
          <w:rFonts w:ascii="Calibri" w:hAnsi="Calibri"/>
          <w:sz w:val="22"/>
          <w:szCs w:val="22"/>
        </w:rPr>
        <w:t xml:space="preserve">; </w:t>
      </w:r>
    </w:p>
    <w:p w14:paraId="1E887A9E" w14:textId="20D15147"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provedení individuálního vyzkoušení všech prvků a zařízení tvořících předmět plnění, vyhotovení protokolu v českém jazyce; </w:t>
      </w:r>
    </w:p>
    <w:p w14:paraId="74D4BD23" w14:textId="25B94805"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provedení komplexního vyzkoušení všech systémů a zařízení tvořících předmět plnění, včetně stanovení podmínek, za kterých se bude komplexní vyzkoušení provádět, vyhodnocení komplexního vyzkoušení, vyhotovení protokolu v</w:t>
      </w:r>
      <w:r w:rsidR="007B77A6">
        <w:rPr>
          <w:rFonts w:ascii="Calibri" w:hAnsi="Calibri"/>
          <w:sz w:val="22"/>
          <w:szCs w:val="22"/>
        </w:rPr>
        <w:t> </w:t>
      </w:r>
      <w:r w:rsidRPr="0050210F">
        <w:rPr>
          <w:rFonts w:ascii="Calibri" w:hAnsi="Calibri"/>
          <w:sz w:val="22"/>
          <w:szCs w:val="22"/>
        </w:rPr>
        <w:t>českém</w:t>
      </w:r>
      <w:r w:rsidR="007B77A6">
        <w:rPr>
          <w:rFonts w:ascii="Calibri" w:hAnsi="Calibri"/>
          <w:sz w:val="22"/>
          <w:szCs w:val="22"/>
        </w:rPr>
        <w:t xml:space="preserve"> jazyce</w:t>
      </w:r>
      <w:r w:rsidRPr="0050210F">
        <w:rPr>
          <w:rFonts w:ascii="Calibri" w:hAnsi="Calibri"/>
          <w:sz w:val="22"/>
          <w:szCs w:val="22"/>
        </w:rPr>
        <w:t xml:space="preserve">; </w:t>
      </w:r>
    </w:p>
    <w:p w14:paraId="62B5B648" w14:textId="51B58656" w:rsidR="008220ED" w:rsidRPr="008220ED" w:rsidRDefault="008220ED" w:rsidP="00CC07B5">
      <w:pPr>
        <w:pStyle w:val="Zkladntext"/>
        <w:numPr>
          <w:ilvl w:val="1"/>
          <w:numId w:val="7"/>
        </w:numPr>
        <w:shd w:val="clear" w:color="auto" w:fill="FFFFFF"/>
        <w:jc w:val="both"/>
        <w:rPr>
          <w:rFonts w:ascii="Calibri" w:hAnsi="Calibri"/>
          <w:sz w:val="22"/>
          <w:szCs w:val="22"/>
        </w:rPr>
      </w:pPr>
      <w:r w:rsidRPr="00E664CD">
        <w:rPr>
          <w:rFonts w:ascii="Calibri" w:eastAsia="Calibri" w:hAnsi="Calibri"/>
          <w:sz w:val="22"/>
          <w:szCs w:val="22"/>
        </w:rPr>
        <w:t xml:space="preserve">získání kladných závazných stanovisek dotčených orgánů, organizací, vlastníků a správců sítí (dále jen „závazná stanoviska“), která budou předkládána k žádosti o vydání kolaudačního </w:t>
      </w:r>
      <w:r w:rsidR="007967E9">
        <w:rPr>
          <w:rFonts w:ascii="Calibri" w:eastAsia="Calibri" w:hAnsi="Calibri"/>
          <w:sz w:val="22"/>
          <w:szCs w:val="22"/>
        </w:rPr>
        <w:t>rozhodnutí</w:t>
      </w:r>
      <w:r w:rsidRPr="00E664CD">
        <w:rPr>
          <w:rFonts w:ascii="Calibri" w:eastAsia="Calibri" w:hAnsi="Calibri"/>
          <w:sz w:val="22"/>
          <w:szCs w:val="22"/>
        </w:rPr>
        <w:t>; závazná stanoviska zajistí zhotovitel, objednatel v případě nutnosti poskytne zhotoviteli při jejich získání potřebnou součinnost;</w:t>
      </w:r>
    </w:p>
    <w:p w14:paraId="6FEDEC94" w14:textId="7443B18B"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celkový úklid stavby, staveniště a okolí před předáním a převzetím stavby</w:t>
      </w:r>
      <w:r w:rsidR="00FE35D1">
        <w:rPr>
          <w:rFonts w:ascii="Calibri" w:hAnsi="Calibri"/>
          <w:sz w:val="22"/>
          <w:szCs w:val="22"/>
        </w:rPr>
        <w:t>;</w:t>
      </w:r>
    </w:p>
    <w:p w14:paraId="7158D3F0" w14:textId="30A45AA3" w:rsidR="00581A17" w:rsidRDefault="00241459" w:rsidP="00CC07B5">
      <w:pPr>
        <w:pStyle w:val="Zkladntext"/>
        <w:numPr>
          <w:ilvl w:val="1"/>
          <w:numId w:val="7"/>
        </w:numPr>
        <w:shd w:val="clear" w:color="auto" w:fill="FFFFFF"/>
        <w:jc w:val="both"/>
        <w:rPr>
          <w:rFonts w:ascii="Calibri" w:hAnsi="Calibri"/>
          <w:sz w:val="22"/>
          <w:szCs w:val="22"/>
        </w:rPr>
      </w:pPr>
      <w:bookmarkStart w:id="0" w:name="_Hlk92717557"/>
      <w:r w:rsidRPr="00460E92">
        <w:rPr>
          <w:rFonts w:ascii="Calibri" w:hAnsi="Calibri"/>
          <w:b/>
          <w:bCs/>
          <w:sz w:val="22"/>
          <w:szCs w:val="22"/>
        </w:rPr>
        <w:t xml:space="preserve">zpracování dokumentace skutečného provedení </w:t>
      </w:r>
      <w:r w:rsidRPr="009A242A">
        <w:rPr>
          <w:rFonts w:ascii="Calibri" w:hAnsi="Calibri"/>
          <w:b/>
          <w:bCs/>
          <w:sz w:val="22"/>
          <w:szCs w:val="22"/>
        </w:rPr>
        <w:t>stavby</w:t>
      </w:r>
      <w:r w:rsidR="008152F9" w:rsidRPr="009A242A">
        <w:rPr>
          <w:rFonts w:ascii="Calibri" w:hAnsi="Calibri"/>
          <w:b/>
          <w:bCs/>
          <w:sz w:val="22"/>
          <w:szCs w:val="22"/>
        </w:rPr>
        <w:t xml:space="preserve"> </w:t>
      </w:r>
      <w:r w:rsidRPr="009A242A">
        <w:rPr>
          <w:rFonts w:ascii="Calibri" w:hAnsi="Calibri"/>
          <w:sz w:val="22"/>
          <w:szCs w:val="22"/>
        </w:rPr>
        <w:t>(dále jen „</w:t>
      </w:r>
      <w:r w:rsidRPr="009A242A">
        <w:rPr>
          <w:rFonts w:ascii="Calibri" w:hAnsi="Calibri"/>
          <w:i/>
          <w:iCs/>
          <w:sz w:val="22"/>
          <w:szCs w:val="22"/>
        </w:rPr>
        <w:t>DSPS</w:t>
      </w:r>
      <w:r w:rsidRPr="009A242A">
        <w:rPr>
          <w:rFonts w:ascii="Calibri" w:hAnsi="Calibri"/>
          <w:sz w:val="22"/>
          <w:szCs w:val="22"/>
        </w:rPr>
        <w:t xml:space="preserve">“); </w:t>
      </w:r>
      <w:r w:rsidR="00192304" w:rsidRPr="009A242A">
        <w:rPr>
          <w:rFonts w:ascii="Calibri" w:hAnsi="Calibri"/>
          <w:sz w:val="22"/>
          <w:szCs w:val="22"/>
        </w:rPr>
        <w:t>Výkresová</w:t>
      </w:r>
      <w:r w:rsidR="00192304" w:rsidRPr="00241459">
        <w:rPr>
          <w:rFonts w:ascii="Calibri" w:hAnsi="Calibri"/>
          <w:sz w:val="22"/>
          <w:szCs w:val="22"/>
        </w:rPr>
        <w:t xml:space="preserve"> </w:t>
      </w:r>
      <w:r w:rsidRPr="00241459">
        <w:rPr>
          <w:rFonts w:ascii="Calibri" w:hAnsi="Calibri"/>
          <w:sz w:val="22"/>
          <w:szCs w:val="22"/>
        </w:rPr>
        <w:t xml:space="preserve">část </w:t>
      </w:r>
      <w:r w:rsidR="00192304" w:rsidRPr="00192304">
        <w:rPr>
          <w:rFonts w:ascii="Calibri" w:hAnsi="Calibri"/>
          <w:sz w:val="22"/>
          <w:szCs w:val="22"/>
        </w:rPr>
        <w:t xml:space="preserve">DSPS </w:t>
      </w:r>
      <w:r w:rsidRPr="00241459">
        <w:rPr>
          <w:rFonts w:ascii="Calibri" w:hAnsi="Calibri"/>
          <w:sz w:val="22"/>
          <w:szCs w:val="22"/>
        </w:rPr>
        <w:t>bude zpracována ve formátu .</w:t>
      </w:r>
      <w:proofErr w:type="spellStart"/>
      <w:r w:rsidRPr="00241459">
        <w:rPr>
          <w:rFonts w:ascii="Calibri" w:hAnsi="Calibri"/>
          <w:sz w:val="22"/>
          <w:szCs w:val="22"/>
        </w:rPr>
        <w:t>dwg</w:t>
      </w:r>
      <w:proofErr w:type="spellEnd"/>
      <w:r w:rsidR="006E4EDE">
        <w:rPr>
          <w:rFonts w:ascii="Calibri" w:hAnsi="Calibri"/>
          <w:sz w:val="22"/>
          <w:szCs w:val="22"/>
        </w:rPr>
        <w:t xml:space="preserve"> a .</w:t>
      </w:r>
      <w:proofErr w:type="spellStart"/>
      <w:r w:rsidR="006E4EDE">
        <w:rPr>
          <w:rFonts w:ascii="Calibri" w:hAnsi="Calibri"/>
          <w:sz w:val="22"/>
          <w:szCs w:val="22"/>
        </w:rPr>
        <w:t>pdf</w:t>
      </w:r>
      <w:proofErr w:type="spellEnd"/>
      <w:r w:rsidRPr="00241459">
        <w:rPr>
          <w:rFonts w:ascii="Calibri" w:hAnsi="Calibri"/>
          <w:sz w:val="22"/>
          <w:szCs w:val="22"/>
        </w:rPr>
        <w:t>, textové části budou zpracovány ve formátu .</w:t>
      </w:r>
      <w:proofErr w:type="spellStart"/>
      <w:r w:rsidRPr="00241459">
        <w:rPr>
          <w:rFonts w:ascii="Calibri" w:hAnsi="Calibri"/>
          <w:sz w:val="22"/>
          <w:szCs w:val="22"/>
        </w:rPr>
        <w:t>docx</w:t>
      </w:r>
      <w:proofErr w:type="spellEnd"/>
      <w:r w:rsidRPr="00241459">
        <w:rPr>
          <w:rFonts w:ascii="Calibri" w:hAnsi="Calibri"/>
          <w:sz w:val="22"/>
          <w:szCs w:val="22"/>
        </w:rPr>
        <w:t>, tabulky ve formátu .</w:t>
      </w:r>
      <w:proofErr w:type="spellStart"/>
      <w:r w:rsidRPr="00241459">
        <w:rPr>
          <w:rFonts w:ascii="Calibri" w:hAnsi="Calibri"/>
          <w:sz w:val="22"/>
          <w:szCs w:val="22"/>
        </w:rPr>
        <w:t>xlsx</w:t>
      </w:r>
      <w:proofErr w:type="spellEnd"/>
      <w:r w:rsidR="00EB2777">
        <w:rPr>
          <w:rFonts w:ascii="Calibri" w:hAnsi="Calibri"/>
          <w:sz w:val="22"/>
          <w:szCs w:val="22"/>
        </w:rPr>
        <w:t xml:space="preserve">. </w:t>
      </w:r>
    </w:p>
    <w:p w14:paraId="51BBB0BF" w14:textId="2C35F7DB" w:rsidR="00675B76" w:rsidRDefault="00EB2777" w:rsidP="00460E92">
      <w:pPr>
        <w:pStyle w:val="Zkladntext"/>
        <w:shd w:val="clear" w:color="auto" w:fill="FFFFFF"/>
        <w:ind w:left="907"/>
        <w:jc w:val="both"/>
        <w:rPr>
          <w:rFonts w:ascii="Calibri" w:hAnsi="Calibri"/>
          <w:sz w:val="22"/>
          <w:szCs w:val="22"/>
        </w:rPr>
      </w:pPr>
      <w:r>
        <w:rPr>
          <w:rFonts w:ascii="Calibri" w:hAnsi="Calibri"/>
          <w:sz w:val="22"/>
          <w:szCs w:val="22"/>
        </w:rPr>
        <w:t>DSPS</w:t>
      </w:r>
      <w:r w:rsidR="00581A17">
        <w:rPr>
          <w:sz w:val="22"/>
          <w:szCs w:val="22"/>
        </w:rPr>
        <w:t xml:space="preserve"> bude provedena podle následujících zásad:</w:t>
      </w:r>
    </w:p>
    <w:p w14:paraId="44ED06E2" w14:textId="6F1C7A38" w:rsidR="00562EA4" w:rsidRPr="00397524" w:rsidRDefault="00562EA4" w:rsidP="00CC07B5">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do DPS budou zřetelně (barevně) vyznačeny všechny změny, k nimž došlo v</w:t>
      </w:r>
      <w:r>
        <w:rPr>
          <w:rFonts w:ascii="Calibri" w:hAnsi="Calibri"/>
          <w:sz w:val="22"/>
          <w:szCs w:val="22"/>
        </w:rPr>
        <w:t> </w:t>
      </w:r>
      <w:r w:rsidRPr="00397524">
        <w:rPr>
          <w:rFonts w:ascii="Calibri" w:hAnsi="Calibri"/>
          <w:sz w:val="22"/>
          <w:szCs w:val="22"/>
        </w:rPr>
        <w:t xml:space="preserve">průběhu </w:t>
      </w:r>
      <w:r>
        <w:rPr>
          <w:rFonts w:ascii="Calibri" w:hAnsi="Calibri"/>
          <w:sz w:val="22"/>
          <w:szCs w:val="22"/>
        </w:rPr>
        <w:t>provádění díla</w:t>
      </w:r>
      <w:r w:rsidRPr="00397524">
        <w:rPr>
          <w:rFonts w:ascii="Calibri" w:hAnsi="Calibri"/>
          <w:sz w:val="22"/>
          <w:szCs w:val="22"/>
        </w:rPr>
        <w:t>;</w:t>
      </w:r>
    </w:p>
    <w:p w14:paraId="542DECE9" w14:textId="0F7DF668" w:rsidR="00562EA4" w:rsidRPr="00397524" w:rsidRDefault="00562EA4" w:rsidP="00CC07B5">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části DPS, u kterých nedošlo k žádným změnám, budou označeny textem „beze změn“;</w:t>
      </w:r>
    </w:p>
    <w:p w14:paraId="0130B71A" w14:textId="1C8A7D52" w:rsidR="00562EA4" w:rsidRDefault="00562EA4" w:rsidP="00CC07B5">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každý výkres DPS bude opatřen jménem a příjmením osoby, která změny zakreslila, jejím podpisem a otiskem razítka zhotovitele;</w:t>
      </w:r>
    </w:p>
    <w:p w14:paraId="757201AB" w14:textId="1282DB57" w:rsidR="007D3DCF" w:rsidRPr="00933BB1" w:rsidRDefault="00B131B2" w:rsidP="00CC07B5">
      <w:pPr>
        <w:pStyle w:val="Zkladntext"/>
        <w:numPr>
          <w:ilvl w:val="0"/>
          <w:numId w:val="37"/>
        </w:numPr>
        <w:shd w:val="clear" w:color="auto" w:fill="FFFFFF"/>
        <w:jc w:val="both"/>
        <w:rPr>
          <w:rFonts w:ascii="Calibri" w:hAnsi="Calibri"/>
          <w:sz w:val="22"/>
          <w:szCs w:val="22"/>
        </w:rPr>
      </w:pPr>
      <w:r>
        <w:rPr>
          <w:sz w:val="22"/>
          <w:szCs w:val="22"/>
        </w:rPr>
        <w:t>součástí DSPS bude i celková situace včetně přívodů, přípojek, komunikací, podzemních i nadzemních vedení s údaji o hloubkách uložení sítí.</w:t>
      </w:r>
    </w:p>
    <w:bookmarkEnd w:id="0"/>
    <w:p w14:paraId="540A510F" w14:textId="7513A6C5" w:rsidR="00730158" w:rsidRPr="00730158" w:rsidRDefault="00672965" w:rsidP="00282875">
      <w:pPr>
        <w:pStyle w:val="Zkladntext"/>
        <w:shd w:val="clear" w:color="auto" w:fill="FFFFFF"/>
        <w:ind w:left="426"/>
        <w:jc w:val="both"/>
        <w:rPr>
          <w:rFonts w:ascii="Calibri" w:hAnsi="Calibri"/>
          <w:sz w:val="22"/>
          <w:szCs w:val="22"/>
        </w:rPr>
      </w:pPr>
      <w:r>
        <w:rPr>
          <w:rFonts w:ascii="Calibri" w:hAnsi="Calibri"/>
          <w:sz w:val="22"/>
          <w:szCs w:val="22"/>
        </w:rPr>
        <w:t xml:space="preserve">Pokud </w:t>
      </w:r>
      <w:r w:rsidR="00E735DB">
        <w:rPr>
          <w:rFonts w:ascii="Calibri" w:hAnsi="Calibri"/>
          <w:sz w:val="22"/>
          <w:szCs w:val="22"/>
        </w:rPr>
        <w:t>s</w:t>
      </w:r>
      <w:r>
        <w:rPr>
          <w:rFonts w:ascii="Calibri" w:hAnsi="Calibri"/>
          <w:sz w:val="22"/>
          <w:szCs w:val="22"/>
        </w:rPr>
        <w:t>e v tomto bodě hovoří o vypracování</w:t>
      </w:r>
      <w:r w:rsidR="00533179">
        <w:rPr>
          <w:rFonts w:ascii="Calibri" w:hAnsi="Calibri"/>
          <w:sz w:val="22"/>
          <w:szCs w:val="22"/>
        </w:rPr>
        <w:t xml:space="preserve"> či vyhotovení jakéhokoliv výstupu a není </w:t>
      </w:r>
      <w:r w:rsidR="009A69CD">
        <w:rPr>
          <w:rFonts w:ascii="Calibri" w:hAnsi="Calibri"/>
          <w:sz w:val="22"/>
          <w:szCs w:val="22"/>
        </w:rPr>
        <w:t>konkretizováno</w:t>
      </w:r>
      <w:r w:rsidR="00415173">
        <w:rPr>
          <w:rFonts w:ascii="Calibri" w:hAnsi="Calibri"/>
          <w:sz w:val="22"/>
          <w:szCs w:val="22"/>
        </w:rPr>
        <w:t xml:space="preserve"> v jakém rozsahu, má se za to, že bude předán v</w:t>
      </w:r>
      <w:r w:rsidR="00415173" w:rsidRPr="00415173">
        <w:rPr>
          <w:rFonts w:ascii="Calibri" w:hAnsi="Calibri"/>
          <w:sz w:val="22"/>
          <w:szCs w:val="22"/>
        </w:rPr>
        <w:t xml:space="preserve"> 1 tištěném vyhotovení a</w:t>
      </w:r>
      <w:r w:rsidR="001177F4">
        <w:rPr>
          <w:rFonts w:ascii="Calibri" w:hAnsi="Calibri"/>
          <w:sz w:val="22"/>
          <w:szCs w:val="22"/>
        </w:rPr>
        <w:t> </w:t>
      </w:r>
      <w:r w:rsidR="00415173" w:rsidRPr="00415173">
        <w:rPr>
          <w:rFonts w:ascii="Calibri" w:hAnsi="Calibri"/>
          <w:sz w:val="22"/>
          <w:szCs w:val="22"/>
        </w:rPr>
        <w:t>v</w:t>
      </w:r>
      <w:r w:rsidR="001177F4">
        <w:rPr>
          <w:rFonts w:ascii="Calibri" w:hAnsi="Calibri"/>
          <w:sz w:val="22"/>
          <w:szCs w:val="22"/>
        </w:rPr>
        <w:t> </w:t>
      </w:r>
      <w:r w:rsidR="001B72A7">
        <w:rPr>
          <w:rFonts w:ascii="Calibri" w:hAnsi="Calibri"/>
          <w:sz w:val="22"/>
          <w:szCs w:val="22"/>
        </w:rPr>
        <w:t>1</w:t>
      </w:r>
      <w:r w:rsidR="001177F4">
        <w:rPr>
          <w:rFonts w:ascii="Calibri" w:hAnsi="Calibri"/>
          <w:sz w:val="22"/>
          <w:szCs w:val="22"/>
        </w:rPr>
        <w:t> </w:t>
      </w:r>
      <w:r w:rsidR="00415173" w:rsidRPr="00415173">
        <w:rPr>
          <w:rFonts w:ascii="Calibri" w:hAnsi="Calibri"/>
          <w:sz w:val="22"/>
          <w:szCs w:val="22"/>
        </w:rPr>
        <w:t>digitální</w:t>
      </w:r>
      <w:r w:rsidR="001B72A7">
        <w:rPr>
          <w:rFonts w:ascii="Calibri" w:hAnsi="Calibri"/>
          <w:sz w:val="22"/>
          <w:szCs w:val="22"/>
        </w:rPr>
        <w:t>m</w:t>
      </w:r>
      <w:r w:rsidR="00415173" w:rsidRPr="00415173">
        <w:rPr>
          <w:rFonts w:ascii="Calibri" w:hAnsi="Calibri"/>
          <w:sz w:val="22"/>
          <w:szCs w:val="22"/>
        </w:rPr>
        <w:t xml:space="preserve"> vyhotovení na odpovídající</w:t>
      </w:r>
      <w:r w:rsidR="001B72A7">
        <w:rPr>
          <w:rFonts w:ascii="Calibri" w:hAnsi="Calibri"/>
          <w:sz w:val="22"/>
          <w:szCs w:val="22"/>
        </w:rPr>
        <w:t>m</w:t>
      </w:r>
      <w:r w:rsidR="00415173" w:rsidRPr="00415173">
        <w:rPr>
          <w:rFonts w:ascii="Calibri" w:hAnsi="Calibri"/>
          <w:sz w:val="22"/>
          <w:szCs w:val="22"/>
        </w:rPr>
        <w:t xml:space="preserve"> nosič</w:t>
      </w:r>
      <w:r w:rsidR="001B72A7">
        <w:rPr>
          <w:rFonts w:ascii="Calibri" w:hAnsi="Calibri"/>
          <w:sz w:val="22"/>
          <w:szCs w:val="22"/>
        </w:rPr>
        <w:t>i</w:t>
      </w:r>
      <w:r w:rsidR="0017796C">
        <w:rPr>
          <w:rFonts w:ascii="Calibri" w:hAnsi="Calibri"/>
          <w:sz w:val="22"/>
          <w:szCs w:val="22"/>
        </w:rPr>
        <w:t>.</w:t>
      </w:r>
    </w:p>
    <w:p w14:paraId="72808450" w14:textId="765E4801" w:rsidR="007861BC" w:rsidRPr="00092879" w:rsidRDefault="00092879" w:rsidP="00CC07B5">
      <w:pPr>
        <w:pStyle w:val="Zkladntext"/>
        <w:numPr>
          <w:ilvl w:val="0"/>
          <w:numId w:val="7"/>
        </w:numPr>
        <w:shd w:val="clear" w:color="auto" w:fill="FFFFFF"/>
        <w:jc w:val="both"/>
        <w:rPr>
          <w:rFonts w:ascii="Calibri" w:hAnsi="Calibri"/>
          <w:sz w:val="22"/>
          <w:szCs w:val="22"/>
        </w:rPr>
      </w:pPr>
      <w:r w:rsidRPr="00F258A3">
        <w:rPr>
          <w:b/>
          <w:bCs/>
          <w:sz w:val="22"/>
          <w:szCs w:val="22"/>
        </w:rPr>
        <w:lastRenderedPageBreak/>
        <w:t>Zařízením záležitostí</w:t>
      </w:r>
      <w:r w:rsidRPr="006E4F43">
        <w:rPr>
          <w:b/>
          <w:bCs/>
          <w:sz w:val="22"/>
          <w:szCs w:val="22"/>
        </w:rPr>
        <w:t xml:space="preserve"> pro objednatele</w:t>
      </w:r>
      <w:r>
        <w:rPr>
          <w:sz w:val="22"/>
          <w:szCs w:val="22"/>
        </w:rPr>
        <w:t xml:space="preserve"> se rozumí </w:t>
      </w:r>
      <w:r w:rsidRPr="006E4F43">
        <w:rPr>
          <w:b/>
          <w:bCs/>
          <w:sz w:val="22"/>
          <w:szCs w:val="22"/>
        </w:rPr>
        <w:t xml:space="preserve">zajištění vydání </w:t>
      </w:r>
      <w:r w:rsidR="00F17130">
        <w:rPr>
          <w:b/>
          <w:bCs/>
          <w:sz w:val="22"/>
          <w:szCs w:val="22"/>
        </w:rPr>
        <w:t xml:space="preserve">pravomocného </w:t>
      </w:r>
      <w:r w:rsidR="008152F9" w:rsidRPr="006E4F43">
        <w:rPr>
          <w:b/>
          <w:bCs/>
          <w:sz w:val="22"/>
          <w:szCs w:val="22"/>
        </w:rPr>
        <w:t>kolaudační</w:t>
      </w:r>
      <w:r w:rsidR="000633D5" w:rsidRPr="006E4F43">
        <w:rPr>
          <w:b/>
          <w:bCs/>
          <w:sz w:val="22"/>
          <w:szCs w:val="22"/>
        </w:rPr>
        <w:t>ho</w:t>
      </w:r>
      <w:r w:rsidR="00DF5F87" w:rsidRPr="006E4F43">
        <w:rPr>
          <w:b/>
          <w:bCs/>
          <w:sz w:val="22"/>
          <w:szCs w:val="22"/>
        </w:rPr>
        <w:t xml:space="preserve"> rozhodnutí</w:t>
      </w:r>
      <w:r w:rsidR="00DF5F87">
        <w:rPr>
          <w:sz w:val="22"/>
          <w:szCs w:val="22"/>
        </w:rPr>
        <w:t xml:space="preserve"> </w:t>
      </w:r>
      <w:r>
        <w:rPr>
          <w:sz w:val="22"/>
          <w:szCs w:val="22"/>
        </w:rPr>
        <w:t>a</w:t>
      </w:r>
      <w:r w:rsidR="00F94639">
        <w:rPr>
          <w:sz w:val="22"/>
          <w:szCs w:val="22"/>
        </w:rPr>
        <w:t> </w:t>
      </w:r>
      <w:r>
        <w:rPr>
          <w:sz w:val="22"/>
          <w:szCs w:val="22"/>
        </w:rPr>
        <w:t xml:space="preserve">zastupování objednatele </w:t>
      </w:r>
      <w:r w:rsidR="00307D25">
        <w:rPr>
          <w:sz w:val="22"/>
          <w:szCs w:val="22"/>
        </w:rPr>
        <w:t>při uvedení stavby do užívání</w:t>
      </w:r>
      <w:r>
        <w:rPr>
          <w:sz w:val="22"/>
          <w:szCs w:val="22"/>
        </w:rPr>
        <w:t>, přičemž zhotovitel především:</w:t>
      </w:r>
    </w:p>
    <w:p w14:paraId="1F72FD0D" w14:textId="68CD880F" w:rsidR="00092879" w:rsidRDefault="00AA3A76" w:rsidP="00CC07B5">
      <w:pPr>
        <w:pStyle w:val="Zkladntext"/>
        <w:numPr>
          <w:ilvl w:val="1"/>
          <w:numId w:val="7"/>
        </w:numPr>
        <w:shd w:val="clear" w:color="auto" w:fill="FFFFFF"/>
        <w:jc w:val="both"/>
        <w:rPr>
          <w:rFonts w:ascii="Calibri" w:hAnsi="Calibri"/>
          <w:sz w:val="22"/>
          <w:szCs w:val="22"/>
        </w:rPr>
      </w:pPr>
      <w:r w:rsidRPr="00AA3A76">
        <w:rPr>
          <w:rFonts w:ascii="Calibri" w:hAnsi="Calibri"/>
          <w:sz w:val="22"/>
          <w:szCs w:val="22"/>
        </w:rPr>
        <w:t>zpracuje Žádost</w:t>
      </w:r>
      <w:r w:rsidR="00716101">
        <w:rPr>
          <w:rFonts w:ascii="Calibri" w:hAnsi="Calibri"/>
          <w:sz w:val="22"/>
          <w:szCs w:val="22"/>
        </w:rPr>
        <w:t>i</w:t>
      </w:r>
      <w:r w:rsidRPr="00AA3A76">
        <w:rPr>
          <w:rFonts w:ascii="Calibri" w:hAnsi="Calibri"/>
          <w:sz w:val="22"/>
          <w:szCs w:val="22"/>
        </w:rPr>
        <w:t xml:space="preserve"> o vydání kolaudační</w:t>
      </w:r>
      <w:r w:rsidR="00683424">
        <w:rPr>
          <w:rFonts w:ascii="Calibri" w:hAnsi="Calibri"/>
          <w:sz w:val="22"/>
          <w:szCs w:val="22"/>
        </w:rPr>
        <w:t>ho</w:t>
      </w:r>
      <w:r w:rsidRPr="00AA3A76">
        <w:rPr>
          <w:rFonts w:ascii="Calibri" w:hAnsi="Calibri"/>
          <w:sz w:val="22"/>
          <w:szCs w:val="22"/>
        </w:rPr>
        <w:t xml:space="preserve"> </w:t>
      </w:r>
      <w:r w:rsidR="00DE46F0">
        <w:rPr>
          <w:rFonts w:ascii="Calibri" w:hAnsi="Calibri"/>
          <w:sz w:val="22"/>
          <w:szCs w:val="22"/>
        </w:rPr>
        <w:t>rozhodnutí</w:t>
      </w:r>
      <w:r w:rsidRPr="00AA3A76">
        <w:rPr>
          <w:rFonts w:ascii="Calibri" w:hAnsi="Calibri"/>
          <w:sz w:val="22"/>
          <w:szCs w:val="22"/>
        </w:rPr>
        <w:t xml:space="preserve"> a předloží věcně a místně příslušnému stavebnímu úřadu potřebné údaje a podklady pro jejich vydání;</w:t>
      </w:r>
    </w:p>
    <w:p w14:paraId="313C4F81" w14:textId="535A9407" w:rsidR="00AA3A76" w:rsidRDefault="00D106CB" w:rsidP="00CC07B5">
      <w:pPr>
        <w:pStyle w:val="Zkladntext"/>
        <w:numPr>
          <w:ilvl w:val="1"/>
          <w:numId w:val="7"/>
        </w:numPr>
        <w:shd w:val="clear" w:color="auto" w:fill="FFFFFF"/>
        <w:jc w:val="both"/>
        <w:rPr>
          <w:rFonts w:ascii="Calibri" w:hAnsi="Calibri"/>
          <w:sz w:val="22"/>
          <w:szCs w:val="22"/>
        </w:rPr>
      </w:pPr>
      <w:r w:rsidRPr="00D106CB">
        <w:rPr>
          <w:rFonts w:ascii="Calibri" w:hAnsi="Calibri"/>
          <w:sz w:val="22"/>
          <w:szCs w:val="22"/>
        </w:rPr>
        <w:t>vyžádá a převezme písemná kladná závazná stanoviska dotčených orgánů státní správy a</w:t>
      </w:r>
      <w:r w:rsidR="00A55103">
        <w:rPr>
          <w:rFonts w:ascii="Calibri" w:hAnsi="Calibri"/>
          <w:sz w:val="22"/>
          <w:szCs w:val="22"/>
        </w:rPr>
        <w:t> </w:t>
      </w:r>
      <w:r w:rsidRPr="00D106CB">
        <w:rPr>
          <w:rFonts w:ascii="Calibri" w:hAnsi="Calibri"/>
          <w:sz w:val="22"/>
          <w:szCs w:val="22"/>
        </w:rPr>
        <w:t>dalších stavbou dotčených subjektů;</w:t>
      </w:r>
    </w:p>
    <w:p w14:paraId="2C75E78F" w14:textId="76B8C563" w:rsidR="00D106CB" w:rsidRDefault="0086260E" w:rsidP="00CC07B5">
      <w:pPr>
        <w:pStyle w:val="Zkladntext"/>
        <w:numPr>
          <w:ilvl w:val="1"/>
          <w:numId w:val="7"/>
        </w:numPr>
        <w:shd w:val="clear" w:color="auto" w:fill="FFFFFF"/>
        <w:jc w:val="both"/>
        <w:rPr>
          <w:rFonts w:ascii="Calibri" w:hAnsi="Calibri"/>
          <w:sz w:val="22"/>
          <w:szCs w:val="22"/>
        </w:rPr>
      </w:pPr>
      <w:r w:rsidRPr="0086260E">
        <w:rPr>
          <w:rFonts w:ascii="Calibri" w:hAnsi="Calibri"/>
          <w:sz w:val="22"/>
          <w:szCs w:val="22"/>
        </w:rPr>
        <w:t xml:space="preserve">při závěrečné </w:t>
      </w:r>
      <w:r w:rsidR="00E10FC3">
        <w:rPr>
          <w:rFonts w:ascii="Calibri" w:hAnsi="Calibri"/>
          <w:sz w:val="22"/>
          <w:szCs w:val="22"/>
        </w:rPr>
        <w:t xml:space="preserve">kontrolní </w:t>
      </w:r>
      <w:r w:rsidRPr="0086260E">
        <w:rPr>
          <w:rFonts w:ascii="Calibri" w:hAnsi="Calibri"/>
          <w:sz w:val="22"/>
          <w:szCs w:val="22"/>
        </w:rPr>
        <w:t>prohlídce stavby předloží doklady požadované věcně a místně příslušným stavebním úřadem;</w:t>
      </w:r>
    </w:p>
    <w:p w14:paraId="202EBDDA" w14:textId="7B8065BF" w:rsidR="0086260E" w:rsidRDefault="006C432E" w:rsidP="00CC07B5">
      <w:pPr>
        <w:pStyle w:val="Zkladntext"/>
        <w:numPr>
          <w:ilvl w:val="1"/>
          <w:numId w:val="7"/>
        </w:numPr>
        <w:shd w:val="clear" w:color="auto" w:fill="FFFFFF"/>
        <w:jc w:val="both"/>
        <w:rPr>
          <w:rFonts w:ascii="Calibri" w:hAnsi="Calibri"/>
          <w:sz w:val="22"/>
          <w:szCs w:val="22"/>
        </w:rPr>
      </w:pPr>
      <w:r w:rsidRPr="006C432E">
        <w:rPr>
          <w:rFonts w:ascii="Calibri" w:hAnsi="Calibri"/>
          <w:sz w:val="22"/>
          <w:szCs w:val="22"/>
        </w:rPr>
        <w:t>jedná s věcně a místně příslušným stavebním úřadem;</w:t>
      </w:r>
    </w:p>
    <w:p w14:paraId="07CC55EA" w14:textId="14EF3E9D" w:rsidR="006C432E" w:rsidRDefault="00554560" w:rsidP="00CC07B5">
      <w:pPr>
        <w:pStyle w:val="Zkladntext"/>
        <w:numPr>
          <w:ilvl w:val="1"/>
          <w:numId w:val="7"/>
        </w:numPr>
        <w:shd w:val="clear" w:color="auto" w:fill="FFFFFF"/>
        <w:jc w:val="both"/>
        <w:rPr>
          <w:rFonts w:ascii="Calibri" w:hAnsi="Calibri"/>
          <w:sz w:val="22"/>
          <w:szCs w:val="22"/>
        </w:rPr>
      </w:pPr>
      <w:r w:rsidRPr="00554560">
        <w:rPr>
          <w:rFonts w:ascii="Calibri" w:hAnsi="Calibri"/>
          <w:sz w:val="22"/>
          <w:szCs w:val="22"/>
        </w:rPr>
        <w:t>přebírá dokumenty adresované objednateli v rámci řízení o vydání kolaudační</w:t>
      </w:r>
      <w:r w:rsidR="0009676F">
        <w:rPr>
          <w:rFonts w:ascii="Calibri" w:hAnsi="Calibri"/>
          <w:sz w:val="22"/>
          <w:szCs w:val="22"/>
        </w:rPr>
        <w:t>ho rozhodnutí</w:t>
      </w:r>
      <w:r w:rsidRPr="00554560">
        <w:rPr>
          <w:rFonts w:ascii="Calibri" w:hAnsi="Calibri"/>
          <w:sz w:val="22"/>
          <w:szCs w:val="22"/>
        </w:rPr>
        <w:t>;</w:t>
      </w:r>
    </w:p>
    <w:p w14:paraId="4636A98C" w14:textId="72A76682" w:rsidR="00554560" w:rsidRDefault="00596F62" w:rsidP="00CC07B5">
      <w:pPr>
        <w:pStyle w:val="Zkladntext"/>
        <w:numPr>
          <w:ilvl w:val="1"/>
          <w:numId w:val="7"/>
        </w:numPr>
        <w:shd w:val="clear" w:color="auto" w:fill="FFFFFF"/>
        <w:jc w:val="both"/>
        <w:rPr>
          <w:rFonts w:ascii="Calibri" w:hAnsi="Calibri"/>
          <w:sz w:val="22"/>
          <w:szCs w:val="22"/>
        </w:rPr>
      </w:pPr>
      <w:r w:rsidRPr="00596F62">
        <w:rPr>
          <w:rFonts w:ascii="Calibri" w:hAnsi="Calibri"/>
          <w:sz w:val="22"/>
          <w:szCs w:val="22"/>
        </w:rPr>
        <w:t xml:space="preserve">předá objednateli </w:t>
      </w:r>
      <w:r w:rsidR="00295DD3">
        <w:rPr>
          <w:rFonts w:ascii="Calibri" w:hAnsi="Calibri"/>
          <w:sz w:val="22"/>
          <w:szCs w:val="22"/>
        </w:rPr>
        <w:t xml:space="preserve">originál </w:t>
      </w:r>
      <w:r w:rsidRPr="00596F62">
        <w:rPr>
          <w:rFonts w:ascii="Calibri" w:hAnsi="Calibri"/>
          <w:sz w:val="22"/>
          <w:szCs w:val="22"/>
        </w:rPr>
        <w:t>kolaudační</w:t>
      </w:r>
      <w:r w:rsidR="00D663A2">
        <w:rPr>
          <w:rFonts w:ascii="Calibri" w:hAnsi="Calibri"/>
          <w:sz w:val="22"/>
          <w:szCs w:val="22"/>
        </w:rPr>
        <w:t>ho rozhodnutí</w:t>
      </w:r>
      <w:r w:rsidRPr="00596F62">
        <w:rPr>
          <w:rFonts w:ascii="Calibri" w:hAnsi="Calibri"/>
          <w:sz w:val="22"/>
          <w:szCs w:val="22"/>
        </w:rPr>
        <w:t xml:space="preserve">, </w:t>
      </w:r>
      <w:r w:rsidR="00295DD3">
        <w:rPr>
          <w:rFonts w:ascii="Calibri" w:hAnsi="Calibri"/>
          <w:sz w:val="22"/>
          <w:szCs w:val="22"/>
        </w:rPr>
        <w:t>které jsou</w:t>
      </w:r>
      <w:r w:rsidRPr="00596F62">
        <w:rPr>
          <w:rFonts w:ascii="Calibri" w:hAnsi="Calibri"/>
          <w:sz w:val="22"/>
          <w:szCs w:val="22"/>
        </w:rPr>
        <w:t xml:space="preserve"> dokladem o povoleném užívání stavby;</w:t>
      </w:r>
    </w:p>
    <w:p w14:paraId="0EE47BF7" w14:textId="36F37B88" w:rsidR="005E4332" w:rsidRPr="007861BC" w:rsidRDefault="005E4332" w:rsidP="00CC07B5">
      <w:pPr>
        <w:pStyle w:val="Zkladntext"/>
        <w:numPr>
          <w:ilvl w:val="1"/>
          <w:numId w:val="7"/>
        </w:numPr>
        <w:shd w:val="clear" w:color="auto" w:fill="FFFFFF"/>
        <w:jc w:val="both"/>
        <w:rPr>
          <w:rFonts w:ascii="Calibri" w:hAnsi="Calibri"/>
          <w:sz w:val="22"/>
          <w:szCs w:val="22"/>
        </w:rPr>
      </w:pPr>
      <w:r w:rsidRPr="005E4332">
        <w:rPr>
          <w:rFonts w:ascii="Calibri" w:hAnsi="Calibri"/>
          <w:sz w:val="22"/>
          <w:szCs w:val="22"/>
        </w:rPr>
        <w:t>v případě zjištění závad bezpečného užívání stavby a vydání rozhodnutí o zákazu užívání stavby ve správním řízení, podá po odstranění vytknutých nedostatků Oznámení o</w:t>
      </w:r>
      <w:r w:rsidR="00AB1EE4">
        <w:rPr>
          <w:rFonts w:ascii="Calibri" w:hAnsi="Calibri"/>
          <w:sz w:val="22"/>
          <w:szCs w:val="22"/>
        </w:rPr>
        <w:t> </w:t>
      </w:r>
      <w:r w:rsidRPr="005E4332">
        <w:rPr>
          <w:rFonts w:ascii="Calibri" w:hAnsi="Calibri"/>
          <w:sz w:val="22"/>
          <w:szCs w:val="22"/>
        </w:rPr>
        <w:t>odstranění nedostatků.</w:t>
      </w:r>
      <w:r w:rsidR="00AB1EE4">
        <w:rPr>
          <w:rFonts w:ascii="Calibri" w:hAnsi="Calibri"/>
          <w:sz w:val="22"/>
          <w:szCs w:val="22"/>
        </w:rPr>
        <w:t xml:space="preserve"> </w:t>
      </w:r>
      <w:r w:rsidR="00AB1EE4">
        <w:rPr>
          <w:color w:val="000000" w:themeColor="text1"/>
          <w:sz w:val="22"/>
          <w:szCs w:val="22"/>
        </w:rPr>
        <w:t>V</w:t>
      </w:r>
      <w:r w:rsidR="00AB1EE4" w:rsidRPr="2A8C015D">
        <w:rPr>
          <w:color w:val="000000" w:themeColor="text1"/>
          <w:sz w:val="22"/>
          <w:szCs w:val="22"/>
        </w:rPr>
        <w:t xml:space="preserve"> případě vad a nedodělků zjištěných při závěrečné kontrolní prohlídce stavby, které znemožňují užívání stavby, se zhotovitel zavazuje odstranit tyto vady a nedodělky ve stanovém termínu. O tomto odstranění podá Oznámení o odstranění nedostatků.</w:t>
      </w:r>
    </w:p>
    <w:p w14:paraId="1A2EE1D9" w14:textId="77777777" w:rsidR="00FA7E10" w:rsidRDefault="00FA7E10" w:rsidP="00114261">
      <w:pPr>
        <w:pStyle w:val="slovn-mskslice"/>
        <w:numPr>
          <w:ilvl w:val="0"/>
          <w:numId w:val="0"/>
        </w:numPr>
        <w:spacing w:before="0"/>
        <w:ind w:left="714" w:hanging="714"/>
        <w:rPr>
          <w:sz w:val="22"/>
          <w:szCs w:val="22"/>
        </w:rPr>
      </w:pPr>
      <w:bookmarkStart w:id="1" w:name="_Hlk34096251"/>
    </w:p>
    <w:p w14:paraId="256811D2" w14:textId="4C0FEE1E" w:rsidR="00A85278" w:rsidRPr="00FE0EE4" w:rsidRDefault="00A7210C" w:rsidP="00114261">
      <w:pPr>
        <w:pStyle w:val="slovn-mskslice"/>
        <w:numPr>
          <w:ilvl w:val="0"/>
          <w:numId w:val="0"/>
        </w:numPr>
        <w:spacing w:before="0"/>
        <w:ind w:left="714" w:hanging="714"/>
      </w:pPr>
      <w:r w:rsidRPr="00FE0EE4">
        <w:t>III.</w:t>
      </w:r>
    </w:p>
    <w:p w14:paraId="08F3A79A" w14:textId="77777777" w:rsidR="00B67ACE" w:rsidRDefault="00B67ACE" w:rsidP="00B67ACE">
      <w:pPr>
        <w:pStyle w:val="slovn-mskslice"/>
        <w:numPr>
          <w:ilvl w:val="0"/>
          <w:numId w:val="0"/>
        </w:numPr>
        <w:spacing w:before="0"/>
        <w:ind w:left="714" w:hanging="714"/>
        <w:rPr>
          <w:sz w:val="22"/>
          <w:szCs w:val="22"/>
        </w:rPr>
      </w:pPr>
      <w:r w:rsidRPr="008313CD">
        <w:rPr>
          <w:sz w:val="22"/>
          <w:szCs w:val="22"/>
        </w:rPr>
        <w:t>Práva a povinnosti zhotovitele</w:t>
      </w:r>
    </w:p>
    <w:p w14:paraId="06717400" w14:textId="77777777" w:rsidR="00B67ACE" w:rsidRPr="00AA2B3A" w:rsidRDefault="00B67ACE" w:rsidP="00B67ACE">
      <w:pPr>
        <w:pStyle w:val="slovn-mskslice"/>
        <w:numPr>
          <w:ilvl w:val="0"/>
          <w:numId w:val="0"/>
        </w:numPr>
        <w:spacing w:before="0"/>
        <w:ind w:left="714" w:hanging="714"/>
        <w:rPr>
          <w:sz w:val="22"/>
          <w:szCs w:val="22"/>
        </w:rPr>
      </w:pPr>
    </w:p>
    <w:p w14:paraId="497BC831"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Zhotovitel se zavazuje řádně a včas provést na svůj náklad a na své nebezpečí dílo</w:t>
      </w:r>
      <w:r w:rsidRPr="00E57F80">
        <w:rPr>
          <w:rFonts w:ascii="Calibri" w:hAnsi="Calibri"/>
          <w:sz w:val="22"/>
          <w:szCs w:val="22"/>
        </w:rPr>
        <w:t>, a to tak, aby byl</w:t>
      </w:r>
      <w:r w:rsidRPr="008E3581">
        <w:rPr>
          <w:rFonts w:ascii="Calibri" w:hAnsi="Calibri"/>
          <w:sz w:val="22"/>
          <w:szCs w:val="22"/>
        </w:rPr>
        <w:t xml:space="preserve"> zcela naplněn účel </w:t>
      </w:r>
      <w:r>
        <w:rPr>
          <w:rFonts w:ascii="Calibri" w:hAnsi="Calibri"/>
          <w:sz w:val="22"/>
          <w:szCs w:val="22"/>
        </w:rPr>
        <w:t xml:space="preserve">a předmět této </w:t>
      </w:r>
      <w:r w:rsidRPr="008E3581">
        <w:rPr>
          <w:rFonts w:ascii="Calibri" w:hAnsi="Calibri"/>
          <w:sz w:val="22"/>
          <w:szCs w:val="22"/>
        </w:rPr>
        <w:t xml:space="preserve">smlouvy. </w:t>
      </w:r>
    </w:p>
    <w:p w14:paraId="2CBBCF60"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Pr="001441FE">
        <w:rPr>
          <w:rFonts w:ascii="Calibri" w:hAnsi="Calibri"/>
          <w:sz w:val="22"/>
          <w:szCs w:val="22"/>
        </w:rPr>
        <w:t xml:space="preserve">provádění díla </w:t>
      </w:r>
      <w:r w:rsidRPr="008E3581">
        <w:rPr>
          <w:rFonts w:ascii="Calibri" w:hAnsi="Calibri"/>
          <w:sz w:val="22"/>
          <w:szCs w:val="22"/>
        </w:rPr>
        <w:t>postupovat samostatně, přičemž se zavazuje respektovat případné pokyny objednatele.</w:t>
      </w:r>
    </w:p>
    <w:p w14:paraId="3C0F6BF8" w14:textId="77777777" w:rsidR="00B67ACE" w:rsidRPr="000F254F" w:rsidRDefault="00B67ACE" w:rsidP="00CC07B5">
      <w:pPr>
        <w:pStyle w:val="Zkladntext"/>
        <w:numPr>
          <w:ilvl w:val="0"/>
          <w:numId w:val="9"/>
        </w:numPr>
        <w:shd w:val="clear" w:color="auto" w:fill="FFFFFF"/>
        <w:jc w:val="both"/>
        <w:rPr>
          <w:rFonts w:ascii="Calibri" w:hAnsi="Calibri"/>
          <w:b/>
          <w:bCs/>
          <w:sz w:val="22"/>
          <w:szCs w:val="22"/>
        </w:rPr>
      </w:pPr>
      <w:r w:rsidRPr="000F254F">
        <w:rPr>
          <w:rFonts w:ascii="Calibri" w:hAnsi="Calibri"/>
          <w:b/>
          <w:bCs/>
          <w:sz w:val="22"/>
          <w:szCs w:val="22"/>
        </w:rPr>
        <w:t xml:space="preserve">Zhotovitel potvrzuje, že se v plném rozsahu seznámil s rozsahem a povahou díla a že jsou mu známy veškeré technické, kvalitativní a jiné podmínky nezbytné k realizaci díla. Zhotovitel též prohlašuje, že se podrobně seznámil 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 </w:t>
      </w:r>
    </w:p>
    <w:p w14:paraId="36ADD79F"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povinen upozornit objednatele bez zbytečného odkladu na nevhodnou povahu věcí převzatých od objednatele nebo pokynů daných mu objednatelem k provedení </w:t>
      </w:r>
      <w:r>
        <w:rPr>
          <w:rFonts w:ascii="Calibri" w:hAnsi="Calibri"/>
          <w:sz w:val="22"/>
          <w:szCs w:val="22"/>
        </w:rPr>
        <w:t>díla</w:t>
      </w:r>
      <w:r w:rsidRPr="008E3581">
        <w:rPr>
          <w:rFonts w:ascii="Calibri" w:hAnsi="Calibri"/>
          <w:sz w:val="22"/>
          <w:szCs w:val="22"/>
        </w:rPr>
        <w:t>, jestliže zhotovitel mohl nebo měl tuto nevhodnost zjistit při vynaložení odborné péče.</w:t>
      </w:r>
    </w:p>
    <w:p w14:paraId="4635B006" w14:textId="77777777" w:rsidR="00B67ACE" w:rsidRDefault="00B67ACE" w:rsidP="00CC07B5">
      <w:pPr>
        <w:pStyle w:val="Zkladntext"/>
        <w:numPr>
          <w:ilvl w:val="0"/>
          <w:numId w:val="9"/>
        </w:numPr>
        <w:shd w:val="clear" w:color="auto" w:fill="FFFFFF"/>
        <w:jc w:val="both"/>
        <w:rPr>
          <w:rFonts w:ascii="Calibri" w:hAnsi="Calibri"/>
          <w:sz w:val="22"/>
          <w:szCs w:val="22"/>
        </w:rPr>
      </w:pPr>
      <w:r w:rsidRPr="00043059">
        <w:rPr>
          <w:rFonts w:ascii="Calibri" w:hAnsi="Calibri"/>
          <w:b/>
          <w:bCs/>
          <w:sz w:val="22"/>
          <w:szCs w:val="22"/>
        </w:rPr>
        <w:t>Zhotovitel je povinen při provádění díla postupovat v součinnosti s případnými jinými dodavateli objednatele, a to dle pokynů udělených mu objednatelem, nebudou-li pokyny uděleny, postupovat tak, aby umožnil ostatním dodavatelům plnit jejich povinnosti.</w:t>
      </w:r>
      <w:r w:rsidRPr="00B3438D">
        <w:rPr>
          <w:rFonts w:ascii="Calibri" w:hAnsi="Calibri"/>
          <w:sz w:val="22"/>
          <w:szCs w:val="22"/>
        </w:rPr>
        <w:t xml:space="preserve"> V takovém případě projedná zhotovitel s objednatelem konkrétní podmínky této součinnosti. Zhotovitel je povinen</w:t>
      </w:r>
      <w:r>
        <w:rPr>
          <w:rFonts w:ascii="Calibri" w:hAnsi="Calibri"/>
          <w:sz w:val="22"/>
          <w:szCs w:val="22"/>
        </w:rPr>
        <w:t xml:space="preserve"> </w:t>
      </w:r>
      <w:r w:rsidRPr="00B3438D">
        <w:rPr>
          <w:rFonts w:ascii="Calibri" w:hAnsi="Calibri"/>
          <w:sz w:val="22"/>
          <w:szCs w:val="22"/>
        </w:rPr>
        <w:t>při</w:t>
      </w:r>
      <w:r>
        <w:rPr>
          <w:rFonts w:ascii="Calibri" w:hAnsi="Calibri"/>
          <w:sz w:val="22"/>
          <w:szCs w:val="22"/>
        </w:rPr>
        <w:t> </w:t>
      </w:r>
      <w:r w:rsidRPr="00B3438D">
        <w:rPr>
          <w:rFonts w:ascii="Calibri" w:hAnsi="Calibri"/>
          <w:sz w:val="22"/>
          <w:szCs w:val="22"/>
        </w:rPr>
        <w:t xml:space="preserve">provádění díla postupovat též v součinnosti s objednatelem, TDS a koordinátorem BOZP. </w:t>
      </w:r>
      <w:r>
        <w:rPr>
          <w:rFonts w:ascii="Calibri" w:hAnsi="Calibri"/>
          <w:sz w:val="22"/>
          <w:szCs w:val="22"/>
        </w:rPr>
        <w:t xml:space="preserve">V souvislosti s tím je zhotovitel povinen zajisti </w:t>
      </w:r>
      <w:r w:rsidRPr="00FF021C">
        <w:rPr>
          <w:rFonts w:ascii="Calibri" w:hAnsi="Calibri"/>
          <w:sz w:val="22"/>
          <w:szCs w:val="22"/>
        </w:rPr>
        <w:t xml:space="preserve">v rámci zařízení staveniště podmínky pro výkon funkce </w:t>
      </w:r>
      <w:r>
        <w:rPr>
          <w:rFonts w:ascii="Calibri" w:hAnsi="Calibri"/>
          <w:sz w:val="22"/>
          <w:szCs w:val="22"/>
        </w:rPr>
        <w:t>AD, TDS a</w:t>
      </w:r>
      <w:r w:rsidRPr="00FF021C">
        <w:rPr>
          <w:rFonts w:ascii="Calibri" w:hAnsi="Calibri"/>
          <w:sz w:val="22"/>
          <w:szCs w:val="22"/>
        </w:rPr>
        <w:t xml:space="preserve"> koordinátora </w:t>
      </w:r>
      <w:r>
        <w:rPr>
          <w:rFonts w:ascii="Calibri" w:hAnsi="Calibri"/>
          <w:sz w:val="22"/>
          <w:szCs w:val="22"/>
        </w:rPr>
        <w:t>BOZP,</w:t>
      </w:r>
      <w:r w:rsidRPr="00FF021C">
        <w:rPr>
          <w:rFonts w:ascii="Calibri" w:hAnsi="Calibri"/>
          <w:sz w:val="22"/>
          <w:szCs w:val="22"/>
        </w:rPr>
        <w:t xml:space="preserve"> a to v přiměřeném rozsahu.</w:t>
      </w:r>
    </w:p>
    <w:p w14:paraId="14AEB80A" w14:textId="77777777" w:rsidR="00B67ACE" w:rsidRDefault="00B67ACE" w:rsidP="00CC07B5">
      <w:pPr>
        <w:pStyle w:val="Zkladntext"/>
        <w:numPr>
          <w:ilvl w:val="0"/>
          <w:numId w:val="9"/>
        </w:numPr>
        <w:shd w:val="clear" w:color="auto" w:fill="FFFFFF"/>
        <w:jc w:val="both"/>
        <w:rPr>
          <w:rFonts w:ascii="Calibri" w:hAnsi="Calibri"/>
          <w:sz w:val="22"/>
          <w:szCs w:val="22"/>
        </w:rPr>
      </w:pPr>
      <w:r w:rsidRPr="00A0783A">
        <w:rPr>
          <w:rFonts w:ascii="Calibri" w:hAnsi="Calibri"/>
          <w:sz w:val="22"/>
          <w:szCs w:val="22"/>
        </w:rPr>
        <w:t xml:space="preserve">Zhotovitel se zavazuje, že po celou dobu provádění </w:t>
      </w:r>
      <w:r>
        <w:rPr>
          <w:rFonts w:ascii="Calibri" w:hAnsi="Calibri"/>
          <w:sz w:val="22"/>
          <w:szCs w:val="22"/>
        </w:rPr>
        <w:t>díla</w:t>
      </w:r>
      <w:r w:rsidRPr="00A0783A">
        <w:rPr>
          <w:rFonts w:ascii="Calibri" w:hAnsi="Calibri"/>
          <w:sz w:val="22"/>
          <w:szCs w:val="22"/>
        </w:rPr>
        <w:t xml:space="preserve"> </w:t>
      </w:r>
      <w:r>
        <w:rPr>
          <w:rFonts w:ascii="Calibri" w:hAnsi="Calibri"/>
          <w:sz w:val="22"/>
          <w:szCs w:val="22"/>
        </w:rPr>
        <w:t xml:space="preserve">a trvání závazků vyplývajících z této smlouvy </w:t>
      </w:r>
      <w:r w:rsidRPr="00A0783A">
        <w:rPr>
          <w:rFonts w:ascii="Calibri" w:hAnsi="Calibri"/>
          <w:sz w:val="22"/>
          <w:szCs w:val="22"/>
        </w:rPr>
        <w:t xml:space="preserve">bude mít sjednané </w:t>
      </w:r>
      <w:r w:rsidRPr="007C0D2A">
        <w:rPr>
          <w:rFonts w:ascii="Calibri" w:hAnsi="Calibri"/>
          <w:b/>
          <w:bCs/>
          <w:sz w:val="22"/>
          <w:szCs w:val="22"/>
        </w:rPr>
        <w:t xml:space="preserve">pojištění odpovědnosti za škodu, kterou může svou činností </w:t>
      </w:r>
      <w:r w:rsidRPr="007C0D2A">
        <w:rPr>
          <w:rFonts w:ascii="Calibri" w:hAnsi="Calibri"/>
          <w:b/>
          <w:bCs/>
          <w:sz w:val="22"/>
          <w:szCs w:val="22"/>
        </w:rPr>
        <w:lastRenderedPageBreak/>
        <w:t>či nečinností způsobit v souvislosti s plněním předmětu smlouvy objednateli či jakékoliv třetí osobě (včetně možných škod způsobených pracovníky zhotovitele)</w:t>
      </w:r>
      <w:r w:rsidRPr="007C0D2A">
        <w:rPr>
          <w:rFonts w:ascii="Calibri" w:hAnsi="Calibri"/>
          <w:sz w:val="22"/>
          <w:szCs w:val="22"/>
        </w:rPr>
        <w:t>,</w:t>
      </w:r>
      <w:r w:rsidRPr="000C2ADC">
        <w:rPr>
          <w:rFonts w:ascii="Calibri" w:hAnsi="Calibri"/>
          <w:sz w:val="22"/>
          <w:szCs w:val="22"/>
        </w:rPr>
        <w:t xml:space="preserve"> a to s </w:t>
      </w:r>
      <w:r w:rsidRPr="00A0783A">
        <w:rPr>
          <w:rFonts w:ascii="Calibri" w:hAnsi="Calibri"/>
          <w:sz w:val="22"/>
          <w:szCs w:val="22"/>
        </w:rPr>
        <w:t>jednorázovým pojistným plněním za</w:t>
      </w:r>
      <w:r>
        <w:rPr>
          <w:rFonts w:ascii="Calibri" w:hAnsi="Calibri"/>
          <w:sz w:val="22"/>
          <w:szCs w:val="22"/>
        </w:rPr>
        <w:t> </w:t>
      </w:r>
      <w:r w:rsidRPr="00A0783A">
        <w:rPr>
          <w:rFonts w:ascii="Calibri" w:hAnsi="Calibri"/>
          <w:sz w:val="22"/>
          <w:szCs w:val="22"/>
        </w:rPr>
        <w:t xml:space="preserve">jednu pojistnou událost nejméně ve výši hodnoty sjednané ceny za zhotovení stavby dle čl. VI. odst. </w:t>
      </w:r>
      <w:r>
        <w:rPr>
          <w:rFonts w:ascii="Calibri" w:hAnsi="Calibri"/>
          <w:sz w:val="22"/>
          <w:szCs w:val="22"/>
        </w:rPr>
        <w:t>1</w:t>
      </w:r>
      <w:r w:rsidRPr="00A0783A">
        <w:rPr>
          <w:rFonts w:ascii="Calibri" w:hAnsi="Calibri"/>
          <w:sz w:val="22"/>
          <w:szCs w:val="22"/>
        </w:rPr>
        <w:t xml:space="preserve"> této smlouvy bez DPH</w:t>
      </w:r>
      <w:r>
        <w:rPr>
          <w:rFonts w:ascii="Calibri" w:hAnsi="Calibri"/>
          <w:sz w:val="22"/>
          <w:szCs w:val="22"/>
        </w:rPr>
        <w:t xml:space="preserve">. </w:t>
      </w:r>
      <w:r w:rsidRPr="00A0783A">
        <w:rPr>
          <w:rFonts w:ascii="Calibri" w:hAnsi="Calibri"/>
          <w:sz w:val="22"/>
          <w:szCs w:val="22"/>
        </w:rPr>
        <w:t xml:space="preserve">Prostou kopii dokladu prokazujícího uzavření pojistné smlouvy mezi pojišťovnou a zhotovitelem v postavení pojištěného na pojištění </w:t>
      </w:r>
      <w:r>
        <w:rPr>
          <w:rFonts w:ascii="Calibri" w:hAnsi="Calibri"/>
          <w:sz w:val="22"/>
          <w:szCs w:val="22"/>
        </w:rPr>
        <w:t>odpovědnosti</w:t>
      </w:r>
      <w:r w:rsidRPr="00A0783A">
        <w:rPr>
          <w:rFonts w:ascii="Calibri" w:hAnsi="Calibri"/>
          <w:sz w:val="22"/>
          <w:szCs w:val="22"/>
        </w:rPr>
        <w:t xml:space="preserve"> podle tohoto odstavce je zhotovitel povinen předložit objednateli </w:t>
      </w:r>
      <w:r w:rsidRPr="007C0D2A">
        <w:rPr>
          <w:rFonts w:ascii="Calibri" w:hAnsi="Calibri"/>
          <w:b/>
          <w:bCs/>
          <w:sz w:val="22"/>
          <w:szCs w:val="22"/>
        </w:rPr>
        <w:t>nejpozději k datu předání a převzetí staveniště</w:t>
      </w:r>
      <w:r w:rsidRPr="00675B5E">
        <w:rPr>
          <w:rFonts w:ascii="Calibri" w:hAnsi="Calibri"/>
          <w:sz w:val="22"/>
          <w:szCs w:val="22"/>
        </w:rPr>
        <w:t>.</w:t>
      </w:r>
      <w:r w:rsidRPr="008E3581">
        <w:rPr>
          <w:rFonts w:ascii="Calibri" w:hAnsi="Calibri"/>
          <w:sz w:val="22"/>
          <w:szCs w:val="22"/>
        </w:rPr>
        <w:t xml:space="preserve"> </w:t>
      </w:r>
      <w:r>
        <w:rPr>
          <w:rFonts w:ascii="Calibri" w:hAnsi="Calibri"/>
          <w:sz w:val="22"/>
          <w:szCs w:val="22"/>
        </w:rPr>
        <w:t xml:space="preserve">O splnění povinnosti předložit kopii dokladu prokazujícího uzavření výše specifikované pojistné smlouvy bude zapsán záznam do protokolu o předání a převzatí staveniště. </w:t>
      </w:r>
      <w:r w:rsidRPr="00675B5E">
        <w:rPr>
          <w:rFonts w:ascii="Calibri" w:hAnsi="Calibri"/>
          <w:sz w:val="22"/>
          <w:szCs w:val="22"/>
        </w:rPr>
        <w:t>Zhotovitel</w:t>
      </w:r>
      <w:r w:rsidRPr="00A0783A">
        <w:rPr>
          <w:rFonts w:ascii="Calibri" w:hAnsi="Calibri"/>
          <w:sz w:val="22"/>
          <w:szCs w:val="22"/>
        </w:rPr>
        <w:t xml:space="preserve"> se zavazuje udržovat uvedené pojištění v platnosti po celou dobu trvání této smlouvy, jakož i po celou dobu trvání závazků z této smlouvy vyplývajících. V případě změny pojištění předloží zhotovitel bezodkladně objednateli nový doklad prokazující uzavření příslušné pojistné smlouvy.</w:t>
      </w:r>
    </w:p>
    <w:p w14:paraId="0DD713A7" w14:textId="5D1F8F67" w:rsidR="00B67ACE" w:rsidRPr="00921CDC" w:rsidRDefault="00B67ACE" w:rsidP="00CC07B5">
      <w:pPr>
        <w:pStyle w:val="Zkladntext"/>
        <w:numPr>
          <w:ilvl w:val="0"/>
          <w:numId w:val="9"/>
        </w:numPr>
        <w:shd w:val="clear" w:color="auto" w:fill="FFFFFF"/>
        <w:jc w:val="both"/>
        <w:rPr>
          <w:rFonts w:ascii="Calibri" w:hAnsi="Calibri"/>
          <w:sz w:val="22"/>
          <w:szCs w:val="22"/>
          <w:u w:val="single"/>
        </w:rPr>
      </w:pPr>
      <w:r w:rsidRPr="00921CDC">
        <w:rPr>
          <w:rFonts w:ascii="Calibri" w:hAnsi="Calibri"/>
          <w:sz w:val="22"/>
          <w:szCs w:val="22"/>
          <w:u w:val="single"/>
        </w:rPr>
        <w:t>Porušení povinností zhotovitele dle odst. 6 tohoto článku se považuje za podstatné porušení smlouvy na straně zhotovitele</w:t>
      </w:r>
      <w:r w:rsidR="00921CDC" w:rsidRPr="00921CDC">
        <w:rPr>
          <w:rFonts w:ascii="Calibri" w:hAnsi="Calibri"/>
          <w:sz w:val="22"/>
          <w:szCs w:val="22"/>
          <w:u w:val="single"/>
        </w:rPr>
        <w:t xml:space="preserve"> a objednatel je oprávněn od smlouvy odstoupit.</w:t>
      </w:r>
    </w:p>
    <w:p w14:paraId="0F19B41B" w14:textId="77777777" w:rsidR="00B67ACE" w:rsidRPr="007C0D2A" w:rsidRDefault="00B67ACE" w:rsidP="00CC07B5">
      <w:pPr>
        <w:pStyle w:val="Zkladntext"/>
        <w:keepNext/>
        <w:keepLines/>
        <w:numPr>
          <w:ilvl w:val="0"/>
          <w:numId w:val="9"/>
        </w:numPr>
        <w:shd w:val="clear" w:color="auto" w:fill="FFFFFF"/>
        <w:jc w:val="both"/>
        <w:rPr>
          <w:rFonts w:ascii="Calibri" w:hAnsi="Calibri"/>
          <w:sz w:val="22"/>
          <w:szCs w:val="22"/>
        </w:rPr>
      </w:pPr>
      <w:r w:rsidRPr="007C0D2A">
        <w:rPr>
          <w:rFonts w:ascii="Calibri" w:hAnsi="Calibri"/>
          <w:sz w:val="22"/>
          <w:szCs w:val="22"/>
        </w:rPr>
        <w:t xml:space="preserve">Zhotovitel je dále povinen zabezpečit: </w:t>
      </w:r>
    </w:p>
    <w:p w14:paraId="681F1964" w14:textId="77777777" w:rsidR="00B67ACE" w:rsidRPr="008E3581" w:rsidRDefault="00B67ACE" w:rsidP="00CC07B5">
      <w:pPr>
        <w:pStyle w:val="Zkladntext"/>
        <w:keepNext/>
        <w:keepLines/>
        <w:numPr>
          <w:ilvl w:val="1"/>
          <w:numId w:val="8"/>
        </w:numPr>
        <w:shd w:val="clear" w:color="auto" w:fill="FFFFFF"/>
        <w:jc w:val="both"/>
        <w:rPr>
          <w:rFonts w:ascii="Calibri" w:hAnsi="Calibri"/>
          <w:sz w:val="22"/>
          <w:szCs w:val="22"/>
        </w:rPr>
      </w:pPr>
      <w:r>
        <w:rPr>
          <w:rFonts w:ascii="Calibri" w:hAnsi="Calibri"/>
          <w:sz w:val="22"/>
          <w:szCs w:val="22"/>
        </w:rPr>
        <w:t>p</w:t>
      </w:r>
      <w:r w:rsidRPr="008E3581">
        <w:rPr>
          <w:rFonts w:ascii="Calibri" w:hAnsi="Calibri"/>
          <w:sz w:val="22"/>
          <w:szCs w:val="22"/>
        </w:rPr>
        <w:t>ojištění všech svých osob pohybujících se po staveništi proti úrazu</w:t>
      </w:r>
      <w:r>
        <w:rPr>
          <w:rFonts w:ascii="Calibri" w:hAnsi="Calibri"/>
          <w:sz w:val="22"/>
          <w:szCs w:val="22"/>
        </w:rPr>
        <w:t>,</w:t>
      </w:r>
      <w:r w:rsidRPr="008E3581">
        <w:rPr>
          <w:rFonts w:ascii="Calibri" w:hAnsi="Calibri"/>
          <w:sz w:val="22"/>
          <w:szCs w:val="22"/>
        </w:rPr>
        <w:t xml:space="preserve"> </w:t>
      </w:r>
    </w:p>
    <w:p w14:paraId="0C1E0A44" w14:textId="77777777" w:rsidR="00B67ACE" w:rsidRPr="008E3581" w:rsidRDefault="00B67ACE" w:rsidP="00CC07B5">
      <w:pPr>
        <w:pStyle w:val="Zkladntext"/>
        <w:numPr>
          <w:ilvl w:val="1"/>
          <w:numId w:val="8"/>
        </w:numPr>
        <w:shd w:val="clear" w:color="auto" w:fill="FFFFFF"/>
        <w:jc w:val="both"/>
        <w:rPr>
          <w:rFonts w:ascii="Calibri" w:hAnsi="Calibri"/>
          <w:sz w:val="22"/>
          <w:szCs w:val="22"/>
        </w:rPr>
      </w:pPr>
      <w:r>
        <w:rPr>
          <w:rFonts w:ascii="Calibri" w:hAnsi="Calibri"/>
          <w:sz w:val="22"/>
          <w:szCs w:val="22"/>
        </w:rPr>
        <w:t>s</w:t>
      </w:r>
      <w:r w:rsidRPr="008E3581">
        <w:rPr>
          <w:rFonts w:ascii="Calibri" w:hAnsi="Calibri"/>
          <w:sz w:val="22"/>
          <w:szCs w:val="22"/>
        </w:rPr>
        <w:t>mluvní závazek poddodavatelů, že budou mít sjednáno pojištění odpovědnosti za škodu způsobenou jejich činností při realizaci poddodávky s pojistným plnění alespoň ve sjednané ceně poddodávky</w:t>
      </w:r>
      <w:r>
        <w:rPr>
          <w:rFonts w:ascii="Calibri" w:hAnsi="Calibri"/>
          <w:sz w:val="22"/>
          <w:szCs w:val="22"/>
        </w:rPr>
        <w:t>,</w:t>
      </w:r>
      <w:r w:rsidRPr="008E3581">
        <w:rPr>
          <w:rFonts w:ascii="Calibri" w:hAnsi="Calibri"/>
          <w:sz w:val="22"/>
          <w:szCs w:val="22"/>
        </w:rPr>
        <w:t xml:space="preserve"> </w:t>
      </w:r>
    </w:p>
    <w:p w14:paraId="777C8C9F" w14:textId="77777777" w:rsidR="00B67ACE" w:rsidRPr="008E3581" w:rsidRDefault="00B67ACE" w:rsidP="00CC07B5">
      <w:pPr>
        <w:pStyle w:val="Zkladntext"/>
        <w:numPr>
          <w:ilvl w:val="1"/>
          <w:numId w:val="8"/>
        </w:numPr>
        <w:shd w:val="clear" w:color="auto" w:fill="FFFFFF"/>
        <w:jc w:val="both"/>
        <w:rPr>
          <w:rFonts w:ascii="Calibri" w:hAnsi="Calibri"/>
          <w:sz w:val="22"/>
          <w:szCs w:val="22"/>
        </w:rPr>
      </w:pPr>
      <w:r>
        <w:rPr>
          <w:rFonts w:ascii="Calibri" w:hAnsi="Calibri"/>
          <w:sz w:val="22"/>
          <w:szCs w:val="22"/>
        </w:rPr>
        <w:t>v</w:t>
      </w:r>
      <w:r w:rsidRPr="008E3581">
        <w:rPr>
          <w:rFonts w:ascii="Calibri" w:hAnsi="Calibri"/>
          <w:sz w:val="22"/>
          <w:szCs w:val="22"/>
        </w:rPr>
        <w:t>ymáhání plnění závazků poddodavatelů.</w:t>
      </w:r>
    </w:p>
    <w:p w14:paraId="002B9944"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r w:rsidRPr="00C94936">
        <w:rPr>
          <w:rFonts w:ascii="Calibri" w:hAnsi="Calibri"/>
          <w:sz w:val="22"/>
          <w:szCs w:val="22"/>
        </w:rPr>
        <w:t>Zhotovitel se zavazuje uplatnit veškeré pojistné události související s poskytováním plnění dle smlouvy u</w:t>
      </w:r>
      <w:r>
        <w:rPr>
          <w:rFonts w:ascii="Calibri" w:hAnsi="Calibri"/>
          <w:sz w:val="22"/>
          <w:szCs w:val="22"/>
        </w:rPr>
        <w:t> </w:t>
      </w:r>
      <w:r w:rsidRPr="00C94936">
        <w:rPr>
          <w:rFonts w:ascii="Calibri" w:hAnsi="Calibri"/>
          <w:sz w:val="22"/>
          <w:szCs w:val="22"/>
        </w:rPr>
        <w:t>pojišťovny bez zbytečného odkladu.</w:t>
      </w:r>
    </w:p>
    <w:p w14:paraId="23A36F97" w14:textId="77777777" w:rsidR="00B67ACE" w:rsidRPr="00F7796A"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Náklady na </w:t>
      </w:r>
      <w:r>
        <w:rPr>
          <w:rFonts w:ascii="Calibri" w:hAnsi="Calibri"/>
          <w:sz w:val="22"/>
          <w:szCs w:val="22"/>
        </w:rPr>
        <w:t xml:space="preserve">veškerá </w:t>
      </w:r>
      <w:r w:rsidRPr="008E3581">
        <w:rPr>
          <w:rFonts w:ascii="Calibri" w:hAnsi="Calibri"/>
          <w:sz w:val="22"/>
          <w:szCs w:val="22"/>
        </w:rPr>
        <w:t xml:space="preserve">pojištění nese zhotovitel a má je zahrnuty ve sjednané ceně </w:t>
      </w:r>
      <w:r>
        <w:rPr>
          <w:rFonts w:ascii="Calibri" w:hAnsi="Calibri"/>
          <w:sz w:val="22"/>
          <w:szCs w:val="22"/>
        </w:rPr>
        <w:t>díla</w:t>
      </w:r>
      <w:r w:rsidRPr="008E3581">
        <w:rPr>
          <w:rFonts w:ascii="Calibri" w:hAnsi="Calibri"/>
          <w:sz w:val="22"/>
          <w:szCs w:val="22"/>
        </w:rPr>
        <w:t xml:space="preserve"> dle této smlouvy. </w:t>
      </w:r>
      <w:r w:rsidRPr="005F25D9">
        <w:rPr>
          <w:rFonts w:ascii="Calibri" w:hAnsi="Calibri"/>
          <w:sz w:val="22"/>
          <w:szCs w:val="22"/>
        </w:rPr>
        <w:t>Náklady jsou uvedeny v Soupisu v části Vedlejší a ostatní náklady.</w:t>
      </w:r>
    </w:p>
    <w:p w14:paraId="4FFCBBF0" w14:textId="513BB5C1" w:rsidR="00B67ACE" w:rsidRPr="007C0D2A" w:rsidRDefault="00B67ACE" w:rsidP="00CC07B5">
      <w:pPr>
        <w:pStyle w:val="Zkladntext"/>
        <w:numPr>
          <w:ilvl w:val="0"/>
          <w:numId w:val="9"/>
        </w:numPr>
        <w:shd w:val="clear" w:color="auto" w:fill="FFFFFF"/>
        <w:jc w:val="both"/>
        <w:rPr>
          <w:rFonts w:ascii="Calibri" w:hAnsi="Calibri"/>
          <w:b/>
          <w:bCs/>
          <w:sz w:val="22"/>
          <w:szCs w:val="22"/>
        </w:rPr>
      </w:pPr>
      <w:r w:rsidRPr="007C0D2A">
        <w:rPr>
          <w:rFonts w:ascii="Calibri" w:hAnsi="Calibri"/>
          <w:b/>
          <w:bCs/>
          <w:sz w:val="22"/>
          <w:szCs w:val="22"/>
        </w:rPr>
        <w:t>Zhotovitel je povinen zajistit při provádění díla fyzickou přítomnost stavbyvedoucíh</w:t>
      </w:r>
      <w:r>
        <w:rPr>
          <w:rFonts w:ascii="Calibri" w:hAnsi="Calibri"/>
          <w:b/>
          <w:bCs/>
          <w:sz w:val="22"/>
          <w:szCs w:val="22"/>
        </w:rPr>
        <w:t>o</w:t>
      </w:r>
      <w:r w:rsidRPr="007C0D2A">
        <w:rPr>
          <w:rFonts w:ascii="Calibri" w:hAnsi="Calibri"/>
          <w:b/>
          <w:bCs/>
          <w:sz w:val="22"/>
          <w:szCs w:val="22"/>
        </w:rPr>
        <w:t xml:space="preserve"> na staveništi při provádění stavebních prací.</w:t>
      </w:r>
      <w:r w:rsidR="00613856">
        <w:rPr>
          <w:rFonts w:ascii="Calibri" w:hAnsi="Calibri"/>
          <w:b/>
          <w:bCs/>
          <w:sz w:val="22"/>
          <w:szCs w:val="22"/>
        </w:rPr>
        <w:t xml:space="preserve"> </w:t>
      </w:r>
      <w:r w:rsidR="008E683C">
        <w:rPr>
          <w:rFonts w:ascii="Calibri" w:hAnsi="Calibri"/>
          <w:b/>
          <w:bCs/>
          <w:sz w:val="22"/>
          <w:szCs w:val="22"/>
        </w:rPr>
        <w:t>Zhotovitel je povinen zajistit</w:t>
      </w:r>
      <w:r w:rsidR="005E547C">
        <w:rPr>
          <w:rFonts w:ascii="Calibri" w:hAnsi="Calibri"/>
          <w:b/>
          <w:bCs/>
          <w:sz w:val="22"/>
          <w:szCs w:val="22"/>
        </w:rPr>
        <w:t>, aby stavbyvedoucím byla fyzická osoba oprávněná podle autorizačního zákona</w:t>
      </w:r>
      <w:r w:rsidR="00C57C87">
        <w:rPr>
          <w:rFonts w:ascii="Calibri" w:hAnsi="Calibri"/>
          <w:b/>
          <w:bCs/>
          <w:sz w:val="22"/>
          <w:szCs w:val="22"/>
        </w:rPr>
        <w:t xml:space="preserve"> k odbornému vedení</w:t>
      </w:r>
      <w:r w:rsidR="00625FED">
        <w:rPr>
          <w:rFonts w:ascii="Calibri" w:hAnsi="Calibri"/>
          <w:b/>
          <w:bCs/>
          <w:sz w:val="22"/>
          <w:szCs w:val="22"/>
        </w:rPr>
        <w:t xml:space="preserve"> provádění nebo odstraňování staveb.</w:t>
      </w:r>
    </w:p>
    <w:p w14:paraId="2DC2C460" w14:textId="77777777" w:rsidR="00B67ACE" w:rsidRPr="008E3581" w:rsidRDefault="00B67ACE" w:rsidP="00CC07B5">
      <w:pPr>
        <w:pStyle w:val="Zkladntext"/>
        <w:numPr>
          <w:ilvl w:val="0"/>
          <w:numId w:val="9"/>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r>
        <w:rPr>
          <w:sz w:val="22"/>
        </w:rPr>
        <w:t xml:space="preserve"> </w:t>
      </w: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23F456B7"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oprávněn pověřit </w:t>
      </w:r>
      <w:r>
        <w:rPr>
          <w:rFonts w:ascii="Calibri" w:hAnsi="Calibri"/>
          <w:sz w:val="22"/>
          <w:szCs w:val="22"/>
        </w:rPr>
        <w:t>prováděním</w:t>
      </w:r>
      <w:r w:rsidRPr="008E3581">
        <w:rPr>
          <w:rFonts w:ascii="Calibri" w:hAnsi="Calibri"/>
          <w:sz w:val="22"/>
          <w:szCs w:val="22"/>
        </w:rPr>
        <w:t xml:space="preserve"> částí </w:t>
      </w:r>
      <w:r>
        <w:rPr>
          <w:rFonts w:ascii="Calibri" w:hAnsi="Calibri"/>
          <w:sz w:val="22"/>
          <w:szCs w:val="22"/>
        </w:rPr>
        <w:t>díla</w:t>
      </w:r>
      <w:r w:rsidRPr="008E3581">
        <w:rPr>
          <w:rFonts w:ascii="Calibri" w:hAnsi="Calibri"/>
          <w:sz w:val="22"/>
          <w:szCs w:val="22"/>
        </w:rPr>
        <w:t xml:space="preserve"> třetí osobu</w:t>
      </w:r>
      <w:r>
        <w:rPr>
          <w:rFonts w:ascii="Calibri" w:hAnsi="Calibri"/>
          <w:sz w:val="22"/>
          <w:szCs w:val="22"/>
        </w:rPr>
        <w:t xml:space="preserve"> (</w:t>
      </w:r>
      <w:r w:rsidRPr="008E3581">
        <w:rPr>
          <w:rFonts w:ascii="Calibri" w:hAnsi="Calibri"/>
          <w:sz w:val="22"/>
          <w:szCs w:val="22"/>
        </w:rPr>
        <w:t>poddodavatele</w:t>
      </w:r>
      <w:r>
        <w:rPr>
          <w:rFonts w:ascii="Calibri" w:hAnsi="Calibri"/>
          <w:sz w:val="22"/>
          <w:szCs w:val="22"/>
        </w:rPr>
        <w:t>)</w:t>
      </w:r>
      <w:r w:rsidRPr="008E3581">
        <w:rPr>
          <w:rFonts w:ascii="Calibri" w:hAnsi="Calibri"/>
          <w:sz w:val="22"/>
          <w:szCs w:val="22"/>
        </w:rPr>
        <w:t xml:space="preserve">. Zhotovitel </w:t>
      </w:r>
      <w:r>
        <w:rPr>
          <w:rFonts w:ascii="Calibri" w:hAnsi="Calibri"/>
          <w:sz w:val="22"/>
          <w:szCs w:val="22"/>
        </w:rPr>
        <w:t xml:space="preserve">však </w:t>
      </w:r>
      <w:r w:rsidRPr="008E3581">
        <w:rPr>
          <w:rFonts w:ascii="Calibri" w:hAnsi="Calibri"/>
          <w:sz w:val="22"/>
          <w:szCs w:val="22"/>
        </w:rPr>
        <w:t xml:space="preserve">odpovídá za činnost poddodavatele tak, jako by </w:t>
      </w:r>
      <w:r w:rsidRPr="009860F6">
        <w:rPr>
          <w:rFonts w:ascii="Calibri" w:hAnsi="Calibri"/>
          <w:sz w:val="22"/>
          <w:szCs w:val="22"/>
        </w:rPr>
        <w:t xml:space="preserve">předmětnou část díla prováděl </w:t>
      </w:r>
      <w:r w:rsidRPr="008E3581">
        <w:rPr>
          <w:rFonts w:ascii="Calibri" w:hAnsi="Calibri"/>
          <w:sz w:val="22"/>
          <w:szCs w:val="22"/>
        </w:rPr>
        <w:t>sám. Zhotovitel je povinen zabezpečit ve svých poddodavatelských smlouvách splnění povinností vyplývajících zhotoviteli z této smlouvy, a to přiměřeně k povaze a rozsahu poddodávky.</w:t>
      </w:r>
    </w:p>
    <w:p w14:paraId="6FAF7B07" w14:textId="77777777" w:rsidR="00B67ACE" w:rsidRPr="00970178"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povinen v průběhu </w:t>
      </w:r>
      <w:r>
        <w:rPr>
          <w:rFonts w:ascii="Calibri" w:hAnsi="Calibri"/>
          <w:sz w:val="22"/>
          <w:szCs w:val="22"/>
        </w:rPr>
        <w:t>provádění díla</w:t>
      </w:r>
      <w:r w:rsidRPr="008E3581">
        <w:rPr>
          <w:rFonts w:ascii="Calibri" w:hAnsi="Calibri"/>
          <w:sz w:val="22"/>
          <w:szCs w:val="22"/>
        </w:rPr>
        <w:t xml:space="preserve"> </w:t>
      </w:r>
      <w:r>
        <w:rPr>
          <w:rFonts w:ascii="Calibri" w:hAnsi="Calibri"/>
          <w:sz w:val="22"/>
          <w:szCs w:val="22"/>
        </w:rPr>
        <w:t xml:space="preserve">vést a </w:t>
      </w:r>
      <w:r w:rsidRPr="008E3581">
        <w:rPr>
          <w:rFonts w:ascii="Calibri" w:hAnsi="Calibri"/>
          <w:sz w:val="22"/>
          <w:szCs w:val="22"/>
        </w:rPr>
        <w:t xml:space="preserve">na žádost objednatele </w:t>
      </w:r>
      <w:r>
        <w:rPr>
          <w:rFonts w:ascii="Calibri" w:hAnsi="Calibri"/>
          <w:sz w:val="22"/>
          <w:szCs w:val="22"/>
        </w:rPr>
        <w:t xml:space="preserve">či TDS </w:t>
      </w:r>
      <w:r w:rsidRPr="008E3581">
        <w:rPr>
          <w:rFonts w:ascii="Calibri" w:hAnsi="Calibri"/>
          <w:sz w:val="22"/>
          <w:szCs w:val="22"/>
        </w:rPr>
        <w:t xml:space="preserve">předložit kompletní seznam částí </w:t>
      </w:r>
      <w:r>
        <w:rPr>
          <w:rFonts w:ascii="Calibri" w:hAnsi="Calibri"/>
          <w:sz w:val="22"/>
          <w:szCs w:val="22"/>
        </w:rPr>
        <w:t>díla prováděných</w:t>
      </w:r>
      <w:r w:rsidRPr="008E3581">
        <w:rPr>
          <w:rFonts w:ascii="Calibri" w:hAnsi="Calibri"/>
          <w:sz w:val="22"/>
          <w:szCs w:val="22"/>
        </w:rPr>
        <w:t xml:space="preserve"> prostřednictvím poddodavatelů včetně identifikace těchto poddodavatelů. </w:t>
      </w:r>
      <w:r>
        <w:rPr>
          <w:rFonts w:ascii="Calibri" w:hAnsi="Calibri"/>
          <w:sz w:val="22"/>
          <w:szCs w:val="22"/>
        </w:rPr>
        <w:t xml:space="preserve">K tomuto seznamu je v rámci kontrolního dne oprávněn se vyjádřit TDS a IR. Tento seznam bude součástí zápisu z kontrolního dne. </w:t>
      </w:r>
    </w:p>
    <w:p w14:paraId="3A0F9F7F" w14:textId="77777777" w:rsidR="00B67ACE" w:rsidRDefault="00B67ACE" w:rsidP="00CC07B5">
      <w:pPr>
        <w:pStyle w:val="Zkladntext"/>
        <w:numPr>
          <w:ilvl w:val="0"/>
          <w:numId w:val="9"/>
        </w:numPr>
        <w:shd w:val="clear" w:color="auto" w:fill="FFFFFF"/>
        <w:jc w:val="both"/>
        <w:rPr>
          <w:rFonts w:ascii="Calibri" w:hAnsi="Calibri"/>
          <w:sz w:val="22"/>
          <w:szCs w:val="22"/>
        </w:rPr>
      </w:pPr>
      <w:r w:rsidRPr="007A16E6">
        <w:rPr>
          <w:rFonts w:ascii="Calibri" w:hAnsi="Calibri"/>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w:t>
      </w:r>
      <w:r w:rsidRPr="007A16E6">
        <w:t xml:space="preserve"> </w:t>
      </w:r>
      <w:r w:rsidRPr="007A16E6">
        <w:rPr>
          <w:rFonts w:ascii="Calibri" w:hAnsi="Calibri"/>
          <w:sz w:val="22"/>
          <w:szCs w:val="22"/>
        </w:rPr>
        <w:t xml:space="preserve">Zhotovitel se zavazuje přenést totožnou povinnost do dalších úrovní dodavatelského </w:t>
      </w:r>
      <w:r w:rsidRPr="007A16E6">
        <w:rPr>
          <w:rFonts w:ascii="Calibri" w:hAnsi="Calibri"/>
          <w:sz w:val="22"/>
          <w:szCs w:val="22"/>
        </w:rPr>
        <w:lastRenderedPageBreak/>
        <w:t>řetězce a zavázat své poddodavatele k plnění a šíření této povinnosti též do nižších úrovní dodavatelského řetězce.</w:t>
      </w:r>
    </w:p>
    <w:p w14:paraId="0466B0F8" w14:textId="77777777" w:rsidR="00B67ACE" w:rsidRPr="00CB5A7D" w:rsidRDefault="00B67ACE" w:rsidP="00CC07B5">
      <w:pPr>
        <w:pStyle w:val="Odstavecseseznamem"/>
        <w:numPr>
          <w:ilvl w:val="0"/>
          <w:numId w:val="9"/>
        </w:numPr>
        <w:spacing w:after="240"/>
        <w:ind w:left="357" w:hanging="357"/>
        <w:contextualSpacing w:val="0"/>
        <w:jc w:val="both"/>
        <w:rPr>
          <w:rFonts w:ascii="Calibri" w:eastAsiaTheme="minorHAnsi" w:hAnsi="Calibri" w:cstheme="minorBidi"/>
          <w:sz w:val="22"/>
          <w:szCs w:val="22"/>
        </w:rPr>
      </w:pPr>
      <w:r w:rsidRPr="00054813">
        <w:rPr>
          <w:rFonts w:ascii="Calibri" w:hAnsi="Calibri"/>
          <w:sz w:val="22"/>
          <w:szCs w:val="22"/>
        </w:rPr>
        <w:t xml:space="preserve">Zhotovitel jako osoba povinná spolupůsobit při výkonu finanční kontroly ve smyslu </w:t>
      </w:r>
      <w:proofErr w:type="spellStart"/>
      <w:r w:rsidRPr="00054813">
        <w:rPr>
          <w:rFonts w:ascii="Calibri" w:hAnsi="Calibri"/>
          <w:sz w:val="22"/>
          <w:szCs w:val="22"/>
        </w:rPr>
        <w:t>ust</w:t>
      </w:r>
      <w:proofErr w:type="spellEnd"/>
      <w:r w:rsidRPr="00054813">
        <w:rPr>
          <w:rFonts w:ascii="Calibri" w:hAnsi="Calibri"/>
          <w:sz w:val="22"/>
          <w:szCs w:val="22"/>
        </w:rPr>
        <w:t>. § 2 písm.</w:t>
      </w:r>
      <w:r>
        <w:rPr>
          <w:rFonts w:ascii="Calibri" w:hAnsi="Calibri"/>
          <w:sz w:val="22"/>
          <w:szCs w:val="22"/>
        </w:rPr>
        <w:t> </w:t>
      </w:r>
      <w:r w:rsidRPr="00054813">
        <w:rPr>
          <w:rFonts w:ascii="Calibri" w:hAnsi="Calibri"/>
          <w:sz w:val="22"/>
          <w:szCs w:val="22"/>
        </w:rPr>
        <w:t xml:space="preserve">e) zákona č. 320/2001 Sb., o finanční kontrole ve veřejné správě a o změně některých zákonů (zákon o finanční kontrole), ve znění pozdějších předpisů, se zavazuje poskytnout </w:t>
      </w:r>
      <w:r>
        <w:rPr>
          <w:rFonts w:ascii="Calibri" w:hAnsi="Calibri"/>
          <w:sz w:val="22"/>
          <w:szCs w:val="22"/>
        </w:rPr>
        <w:t xml:space="preserve">subjektům provádějícím kontrolu </w:t>
      </w:r>
      <w:r w:rsidRPr="00054813">
        <w:rPr>
          <w:rFonts w:ascii="Calibri" w:hAnsi="Calibri"/>
          <w:sz w:val="22"/>
          <w:szCs w:val="22"/>
        </w:rPr>
        <w:t xml:space="preserve">veškerou nezbytnou součinnost, doklady a informace pro výkon finanční kontroly </w:t>
      </w:r>
      <w:r w:rsidRPr="0024609D">
        <w:rPr>
          <w:rFonts w:ascii="Calibri" w:hAnsi="Calibri"/>
          <w:sz w:val="22"/>
          <w:szCs w:val="22"/>
        </w:rPr>
        <w:t xml:space="preserve">v souvislosti s poskytovaným plněním dle této smlouvy. </w:t>
      </w:r>
      <w:r>
        <w:rPr>
          <w:rFonts w:ascii="Calibri" w:hAnsi="Calibri"/>
          <w:sz w:val="22"/>
          <w:szCs w:val="22"/>
        </w:rPr>
        <w:t>Zhotovitel se dále zavazuje poskytovat objednateli součinnost při vypořádání připomínek a dotazů ze strany poskytovatele dotace (poskytnutí vysvětlení k průběhu stavebních prací, vysvětlení k fakturaci, součinnost s dokladováním elektronických soupisů prací apod.).</w:t>
      </w:r>
    </w:p>
    <w:p w14:paraId="42D63077" w14:textId="77777777" w:rsidR="009269CD" w:rsidRDefault="00B67ACE" w:rsidP="00CC07B5">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sidRPr="000639B1">
        <w:rPr>
          <w:rFonts w:asciiTheme="minorHAnsi" w:eastAsiaTheme="minorHAnsi" w:hAnsiTheme="minorHAnsi" w:cstheme="minorHAnsi"/>
          <w:sz w:val="22"/>
          <w:szCs w:val="22"/>
        </w:rPr>
        <w:t xml:space="preserve">Zhotovitel je povinen </w:t>
      </w:r>
      <w:r w:rsidR="00994C02">
        <w:rPr>
          <w:rFonts w:asciiTheme="minorHAnsi" w:eastAsiaTheme="minorHAnsi" w:hAnsiTheme="minorHAnsi" w:cstheme="minorHAnsi"/>
          <w:sz w:val="22"/>
          <w:szCs w:val="22"/>
        </w:rPr>
        <w:t>uchovávat veškerou dokumentaci související s realizací projektu</w:t>
      </w:r>
      <w:r w:rsidR="00716CD1">
        <w:rPr>
          <w:rFonts w:asciiTheme="minorHAnsi" w:eastAsiaTheme="minorHAnsi" w:hAnsiTheme="minorHAnsi" w:cstheme="minorHAnsi"/>
          <w:sz w:val="22"/>
          <w:szCs w:val="22"/>
        </w:rPr>
        <w:t xml:space="preserve"> včetně účetních dokladů minimálně </w:t>
      </w:r>
      <w:r w:rsidRPr="000639B1">
        <w:rPr>
          <w:rFonts w:asciiTheme="minorHAnsi" w:eastAsiaTheme="minorHAnsi" w:hAnsiTheme="minorHAnsi" w:cstheme="minorHAnsi"/>
          <w:sz w:val="22"/>
          <w:szCs w:val="22"/>
        </w:rPr>
        <w:t xml:space="preserve">po dobu 10 let od </w:t>
      </w:r>
      <w:r w:rsidR="00716CD1">
        <w:rPr>
          <w:rFonts w:asciiTheme="minorHAnsi" w:eastAsiaTheme="minorHAnsi" w:hAnsiTheme="minorHAnsi" w:cstheme="minorHAnsi"/>
          <w:sz w:val="22"/>
          <w:szCs w:val="22"/>
        </w:rPr>
        <w:t>ukončení realizace projektu</w:t>
      </w:r>
      <w:r w:rsidR="00B0042B">
        <w:rPr>
          <w:rFonts w:asciiTheme="minorHAnsi" w:eastAsiaTheme="minorHAnsi" w:hAnsiTheme="minorHAnsi" w:cstheme="minorHAnsi"/>
          <w:sz w:val="22"/>
          <w:szCs w:val="22"/>
        </w:rPr>
        <w:t>.</w:t>
      </w:r>
    </w:p>
    <w:p w14:paraId="1434FE54" w14:textId="2A610043" w:rsidR="00914CA4" w:rsidRPr="00FE0EE4" w:rsidRDefault="009269CD" w:rsidP="00CC07B5">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Zhotovitel je povinen </w:t>
      </w:r>
      <w:r w:rsidR="001E673B">
        <w:rPr>
          <w:rFonts w:asciiTheme="minorHAnsi" w:eastAsiaTheme="minorHAnsi" w:hAnsiTheme="minorHAnsi" w:cstheme="minorHAnsi"/>
          <w:sz w:val="22"/>
          <w:szCs w:val="22"/>
        </w:rPr>
        <w:t xml:space="preserve">po dobu 10 let od skončení projektu poskytovat požadované </w:t>
      </w:r>
      <w:r w:rsidR="00265CE1">
        <w:rPr>
          <w:rFonts w:asciiTheme="minorHAnsi" w:eastAsiaTheme="minorHAnsi" w:hAnsiTheme="minorHAnsi" w:cstheme="minorHAnsi"/>
          <w:sz w:val="22"/>
          <w:szCs w:val="22"/>
        </w:rPr>
        <w:t>informace</w:t>
      </w:r>
      <w:r w:rsidR="009720E9">
        <w:rPr>
          <w:rFonts w:asciiTheme="minorHAnsi" w:eastAsiaTheme="minorHAnsi" w:hAnsiTheme="minorHAnsi" w:cstheme="minorHAnsi"/>
          <w:sz w:val="22"/>
          <w:szCs w:val="22"/>
        </w:rPr>
        <w:t xml:space="preserve"> </w:t>
      </w:r>
      <w:r w:rsidR="00265CE1">
        <w:rPr>
          <w:rFonts w:asciiTheme="minorHAnsi" w:eastAsiaTheme="minorHAnsi" w:hAnsiTheme="minorHAnsi" w:cstheme="minorHAnsi"/>
          <w:sz w:val="22"/>
          <w:szCs w:val="22"/>
        </w:rPr>
        <w:t xml:space="preserve">a </w:t>
      </w:r>
      <w:r w:rsidR="009720E9">
        <w:rPr>
          <w:rFonts w:asciiTheme="minorHAnsi" w:eastAsiaTheme="minorHAnsi" w:hAnsiTheme="minorHAnsi" w:cstheme="minorHAnsi"/>
          <w:sz w:val="22"/>
          <w:szCs w:val="22"/>
        </w:rPr>
        <w:t>dokumentaci související s </w:t>
      </w:r>
      <w:r w:rsidR="00265CE1">
        <w:rPr>
          <w:rFonts w:asciiTheme="minorHAnsi" w:eastAsiaTheme="minorHAnsi" w:hAnsiTheme="minorHAnsi" w:cstheme="minorHAnsi"/>
          <w:sz w:val="22"/>
          <w:szCs w:val="22"/>
        </w:rPr>
        <w:t>realizací</w:t>
      </w:r>
      <w:r w:rsidR="009720E9">
        <w:rPr>
          <w:rFonts w:asciiTheme="minorHAnsi" w:eastAsiaTheme="minorHAnsi" w:hAnsiTheme="minorHAnsi" w:cstheme="minorHAnsi"/>
          <w:sz w:val="22"/>
          <w:szCs w:val="22"/>
        </w:rPr>
        <w:t xml:space="preserve"> projektu zaměstnancům nebo zmocněncům pověřených </w:t>
      </w:r>
      <w:r w:rsidR="00EA7CA6">
        <w:rPr>
          <w:rFonts w:asciiTheme="minorHAnsi" w:eastAsiaTheme="minorHAnsi" w:hAnsiTheme="minorHAnsi" w:cstheme="minorHAnsi"/>
          <w:sz w:val="22"/>
          <w:szCs w:val="22"/>
        </w:rPr>
        <w:t>orgánů (MPSV, Ministerstva průmyslu a obchodu, Ministerstva financí, Evropské komise</w:t>
      </w:r>
      <w:r w:rsidR="00A93F5E">
        <w:rPr>
          <w:rFonts w:asciiTheme="minorHAnsi" w:eastAsiaTheme="minorHAnsi" w:hAnsiTheme="minorHAnsi" w:cstheme="minorHAnsi"/>
          <w:sz w:val="22"/>
          <w:szCs w:val="22"/>
        </w:rPr>
        <w:t xml:space="preserve">, Evropského účetního dvora, Nejvyššího kontrolního úřadu, příslušného orgánu </w:t>
      </w:r>
      <w:r w:rsidR="007027DE">
        <w:rPr>
          <w:rFonts w:asciiTheme="minorHAnsi" w:eastAsiaTheme="minorHAnsi" w:hAnsiTheme="minorHAnsi" w:cstheme="minorHAnsi"/>
          <w:sz w:val="22"/>
          <w:szCs w:val="22"/>
        </w:rPr>
        <w:t xml:space="preserve">finanční správy (dále jen OFS) a dalších oprávněných orgánů státní správy) a je povinen vytvořit </w:t>
      </w:r>
      <w:r w:rsidR="00D51715">
        <w:rPr>
          <w:rFonts w:asciiTheme="minorHAnsi" w:eastAsiaTheme="minorHAnsi" w:hAnsiTheme="minorHAnsi" w:cstheme="minorHAnsi"/>
          <w:sz w:val="22"/>
          <w:szCs w:val="22"/>
        </w:rPr>
        <w:t>výše uvedeným osobám podmínky k provedení kontroly vztahující se k </w:t>
      </w:r>
      <w:r w:rsidR="00265CE1">
        <w:rPr>
          <w:rFonts w:asciiTheme="minorHAnsi" w:eastAsiaTheme="minorHAnsi" w:hAnsiTheme="minorHAnsi" w:cstheme="minorHAnsi"/>
          <w:sz w:val="22"/>
          <w:szCs w:val="22"/>
        </w:rPr>
        <w:t>realizaci</w:t>
      </w:r>
      <w:r w:rsidR="00D51715">
        <w:rPr>
          <w:rFonts w:asciiTheme="minorHAnsi" w:eastAsiaTheme="minorHAnsi" w:hAnsiTheme="minorHAnsi" w:cstheme="minorHAnsi"/>
          <w:sz w:val="22"/>
          <w:szCs w:val="22"/>
        </w:rPr>
        <w:t xml:space="preserve"> projektu a poskytnut ji při provádění kontroly součinnost</w:t>
      </w:r>
      <w:r w:rsidR="00265CE1">
        <w:rPr>
          <w:rFonts w:asciiTheme="minorHAnsi" w:eastAsiaTheme="minorHAnsi" w:hAnsiTheme="minorHAnsi" w:cstheme="minorHAnsi"/>
          <w:sz w:val="22"/>
          <w:szCs w:val="22"/>
        </w:rPr>
        <w:t>.</w:t>
      </w:r>
    </w:p>
    <w:p w14:paraId="354B0FC9" w14:textId="7B233AC1" w:rsidR="00B67ACE" w:rsidRPr="00CC5E98" w:rsidRDefault="00B67ACE" w:rsidP="00B67ACE">
      <w:pPr>
        <w:pStyle w:val="slovn-mskslice"/>
        <w:numPr>
          <w:ilvl w:val="0"/>
          <w:numId w:val="0"/>
        </w:numPr>
      </w:pPr>
      <w:r>
        <w:t>IV.</w:t>
      </w:r>
    </w:p>
    <w:p w14:paraId="1BA9633F" w14:textId="77777777" w:rsidR="00B67ACE" w:rsidRPr="00A40C03" w:rsidRDefault="00B67ACE" w:rsidP="00B67ACE">
      <w:pPr>
        <w:pStyle w:val="MojeNadpisy"/>
      </w:pPr>
      <w:r w:rsidRPr="008313CD">
        <w:t>Práva a povinnosti objednatele</w:t>
      </w:r>
    </w:p>
    <w:p w14:paraId="4C511777"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řádně dokončené </w:t>
      </w:r>
      <w:r>
        <w:rPr>
          <w:rFonts w:ascii="Calibri" w:hAnsi="Calibri"/>
          <w:sz w:val="22"/>
          <w:szCs w:val="22"/>
        </w:rPr>
        <w:t>dílo dle</w:t>
      </w:r>
      <w:r w:rsidRPr="008E3581">
        <w:rPr>
          <w:rFonts w:ascii="Calibri" w:hAnsi="Calibri"/>
          <w:sz w:val="22"/>
          <w:szCs w:val="22"/>
        </w:rPr>
        <w:t xml:space="preserve"> smlouvy převzít a za takto převzaté </w:t>
      </w:r>
      <w:r>
        <w:rPr>
          <w:rFonts w:ascii="Calibri" w:hAnsi="Calibri"/>
          <w:sz w:val="22"/>
          <w:szCs w:val="22"/>
        </w:rPr>
        <w:t>dílo</w:t>
      </w:r>
      <w:r w:rsidRPr="008E3581">
        <w:rPr>
          <w:rFonts w:ascii="Calibri" w:hAnsi="Calibri"/>
          <w:sz w:val="22"/>
          <w:szCs w:val="22"/>
        </w:rPr>
        <w:t xml:space="preserve"> zaplatit cenu dohodnutou ve výši a za podmínek dle této smlouvy</w:t>
      </w:r>
      <w:r>
        <w:rPr>
          <w:rFonts w:ascii="Calibri" w:hAnsi="Calibri"/>
          <w:sz w:val="22"/>
          <w:szCs w:val="22"/>
        </w:rPr>
        <w:t>.</w:t>
      </w:r>
    </w:p>
    <w:p w14:paraId="5DFE172E" w14:textId="77777777" w:rsidR="00B67ACE" w:rsidRPr="00F46786"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vystavit zhotoviteli pro zařízení záležitostí dle této smlouvy písemnou plnou </w:t>
      </w:r>
      <w:r w:rsidRPr="00F46786">
        <w:rPr>
          <w:rFonts w:ascii="Calibri" w:hAnsi="Calibri"/>
          <w:sz w:val="22"/>
          <w:szCs w:val="22"/>
        </w:rPr>
        <w:t>moc.</w:t>
      </w:r>
    </w:p>
    <w:p w14:paraId="77CC2F93" w14:textId="16370C53" w:rsidR="00B67ACE" w:rsidRPr="00F46786" w:rsidRDefault="00B67ACE" w:rsidP="00CC07B5">
      <w:pPr>
        <w:pStyle w:val="Zkladntext"/>
        <w:numPr>
          <w:ilvl w:val="0"/>
          <w:numId w:val="10"/>
        </w:numPr>
        <w:shd w:val="clear" w:color="auto" w:fill="FFFFFF"/>
        <w:jc w:val="both"/>
        <w:rPr>
          <w:rFonts w:ascii="Calibri" w:hAnsi="Calibri"/>
          <w:sz w:val="22"/>
          <w:szCs w:val="22"/>
        </w:rPr>
      </w:pPr>
      <w:r w:rsidRPr="00F46786">
        <w:rPr>
          <w:rFonts w:ascii="Calibri" w:hAnsi="Calibri"/>
          <w:sz w:val="22"/>
          <w:szCs w:val="22"/>
        </w:rPr>
        <w:t xml:space="preserve">Objednatel se zavazuje </w:t>
      </w:r>
      <w:r w:rsidRPr="00C26AF8">
        <w:rPr>
          <w:rFonts w:ascii="Calibri" w:hAnsi="Calibri"/>
          <w:sz w:val="22"/>
          <w:szCs w:val="22"/>
        </w:rPr>
        <w:t>předat zhotoviteli na základě předávacího protokolu</w:t>
      </w:r>
      <w:r>
        <w:rPr>
          <w:rFonts w:ascii="Calibri" w:hAnsi="Calibri"/>
          <w:sz w:val="22"/>
          <w:szCs w:val="22"/>
        </w:rPr>
        <w:t xml:space="preserve"> </w:t>
      </w:r>
      <w:r w:rsidR="00270001">
        <w:rPr>
          <w:rFonts w:ascii="Calibri" w:hAnsi="Calibri"/>
          <w:sz w:val="22"/>
          <w:szCs w:val="22"/>
        </w:rPr>
        <w:t>PD</w:t>
      </w:r>
      <w:r w:rsidRPr="00C26AF8">
        <w:rPr>
          <w:rFonts w:ascii="Calibri" w:hAnsi="Calibri"/>
          <w:sz w:val="22"/>
          <w:szCs w:val="22"/>
        </w:rPr>
        <w:t xml:space="preserve"> a kopie stavebního povolení v listinné</w:t>
      </w:r>
      <w:r w:rsidRPr="00F46786">
        <w:rPr>
          <w:rFonts w:ascii="Calibri" w:hAnsi="Calibri"/>
          <w:sz w:val="22"/>
          <w:szCs w:val="22"/>
        </w:rPr>
        <w:t xml:space="preserve"> podobě nejpozději do 5 pracovních dnů od účinnosti této smlouvy. </w:t>
      </w:r>
      <w:r w:rsidR="00270001">
        <w:rPr>
          <w:rFonts w:ascii="Calibri" w:hAnsi="Calibri"/>
          <w:sz w:val="22"/>
          <w:szCs w:val="22"/>
        </w:rPr>
        <w:t>PD</w:t>
      </w:r>
      <w:r w:rsidRPr="00F46786">
        <w:rPr>
          <w:rFonts w:ascii="Calibri" w:hAnsi="Calibri"/>
          <w:sz w:val="22"/>
          <w:szCs w:val="22"/>
        </w:rPr>
        <w:t xml:space="preserve"> včetně dokladové části v elektronické podobě byla objednatelem poskytnuta zhotoviteli jako součást zadávací dokumentace veřejné zakázky. Objednatel odpovídá za správnost a úplnost předané </w:t>
      </w:r>
      <w:r w:rsidR="00270001">
        <w:rPr>
          <w:rFonts w:ascii="Calibri" w:hAnsi="Calibri"/>
          <w:sz w:val="22"/>
          <w:szCs w:val="22"/>
        </w:rPr>
        <w:t>PD</w:t>
      </w:r>
      <w:r w:rsidRPr="00F46786">
        <w:rPr>
          <w:rFonts w:ascii="Calibri" w:hAnsi="Calibri"/>
          <w:sz w:val="22"/>
          <w:szCs w:val="22"/>
        </w:rPr>
        <w:t>, tím však není dotčena povinnost zhotovitele dle čl. III. odst. 3. této smlouvy.</w:t>
      </w:r>
    </w:p>
    <w:p w14:paraId="6F4A21DF"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poskytnout zhotoviteli veškerou možnou součinnost pro zdárné provedení </w:t>
      </w:r>
      <w:r>
        <w:rPr>
          <w:rFonts w:ascii="Calibri" w:hAnsi="Calibri"/>
          <w:sz w:val="22"/>
          <w:szCs w:val="22"/>
        </w:rPr>
        <w:t>díla</w:t>
      </w:r>
      <w:r w:rsidRPr="008E3581">
        <w:rPr>
          <w:rFonts w:ascii="Calibri" w:hAnsi="Calibri"/>
          <w:sz w:val="22"/>
          <w:szCs w:val="22"/>
        </w:rPr>
        <w:t>, zejména bezodkladně reagovat na dotazy zhotovitele k nejasnostem plynoucím z</w:t>
      </w:r>
      <w:r>
        <w:rPr>
          <w:rFonts w:ascii="Calibri" w:hAnsi="Calibri"/>
          <w:sz w:val="22"/>
          <w:szCs w:val="22"/>
        </w:rPr>
        <w:t> provádění díla</w:t>
      </w:r>
      <w:r w:rsidRPr="008E3581">
        <w:rPr>
          <w:rFonts w:ascii="Calibri" w:hAnsi="Calibri"/>
          <w:sz w:val="22"/>
          <w:szCs w:val="22"/>
        </w:rPr>
        <w:t xml:space="preserve"> tak, aby jednotlivá rozhodnutí objednatele neměla za následek prodlevy v harmonogramu </w:t>
      </w:r>
      <w:r>
        <w:rPr>
          <w:rFonts w:ascii="Calibri" w:hAnsi="Calibri"/>
          <w:sz w:val="22"/>
          <w:szCs w:val="22"/>
        </w:rPr>
        <w:t>provádění díla</w:t>
      </w:r>
      <w:r w:rsidRPr="008E3581">
        <w:rPr>
          <w:rFonts w:ascii="Calibri" w:hAnsi="Calibri"/>
          <w:sz w:val="22"/>
          <w:szCs w:val="22"/>
        </w:rPr>
        <w:t>.</w:t>
      </w:r>
    </w:p>
    <w:p w14:paraId="0A025170" w14:textId="77777777" w:rsidR="00B67ACE" w:rsidRPr="00470CD5" w:rsidRDefault="00B67ACE" w:rsidP="00CC07B5">
      <w:pPr>
        <w:pStyle w:val="Zkladntext"/>
        <w:numPr>
          <w:ilvl w:val="0"/>
          <w:numId w:val="10"/>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15FAFF0C"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TDS, AD, koordinátor BOZP a IR jsou oprávněn</w:t>
      </w:r>
      <w:r>
        <w:rPr>
          <w:rFonts w:ascii="Calibri" w:hAnsi="Calibri"/>
          <w:sz w:val="22"/>
          <w:szCs w:val="22"/>
        </w:rPr>
        <w:t>i</w:t>
      </w:r>
      <w:r w:rsidRPr="008E3581">
        <w:rPr>
          <w:rFonts w:ascii="Calibri" w:hAnsi="Calibri"/>
          <w:sz w:val="22"/>
          <w:szCs w:val="22"/>
        </w:rPr>
        <w:t xml:space="preserve"> za objednatele kdykoliv kontrolovat provádění </w:t>
      </w:r>
      <w:r>
        <w:rPr>
          <w:rFonts w:ascii="Calibri" w:hAnsi="Calibri"/>
          <w:sz w:val="22"/>
          <w:szCs w:val="22"/>
        </w:rPr>
        <w:t>díla</w:t>
      </w:r>
      <w:r w:rsidRPr="008E3581">
        <w:rPr>
          <w:rFonts w:ascii="Calibri" w:hAnsi="Calibri"/>
          <w:sz w:val="22"/>
          <w:szCs w:val="22"/>
        </w:rPr>
        <w:t>.</w:t>
      </w:r>
      <w:r w:rsidRPr="008E3581">
        <w:t xml:space="preserve"> </w:t>
      </w:r>
      <w:r w:rsidRPr="008E3581">
        <w:rPr>
          <w:rFonts w:ascii="Calibri" w:hAnsi="Calibri"/>
          <w:sz w:val="22"/>
          <w:szCs w:val="22"/>
        </w:rPr>
        <w:t>Výkon činnosti těchto osob nezbavuje zhotovitele odpovědnosti za řádné a včasné provádění díla a plnění všech povinností dle smlouvy ani odpovědnosti za případné vady a nedodělky díla.</w:t>
      </w:r>
    </w:p>
    <w:p w14:paraId="59171C2A"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w:t>
      </w:r>
      <w:r>
        <w:rPr>
          <w:rFonts w:ascii="Calibri" w:hAnsi="Calibri"/>
          <w:sz w:val="22"/>
          <w:szCs w:val="22"/>
        </w:rPr>
        <w:t>dílo</w:t>
      </w:r>
      <w:r w:rsidRPr="008E3581">
        <w:rPr>
          <w:rFonts w:ascii="Calibri" w:hAnsi="Calibri"/>
          <w:sz w:val="22"/>
          <w:szCs w:val="22"/>
        </w:rPr>
        <w:t xml:space="preserve"> v rozporu se svými povinnostmi, je objednatel oprávněn požadovat, aby zhotovitel odstranil vady vzniklé vadným prováděním a </w:t>
      </w:r>
      <w:r>
        <w:rPr>
          <w:rFonts w:ascii="Calibri" w:hAnsi="Calibri"/>
          <w:sz w:val="22"/>
          <w:szCs w:val="22"/>
        </w:rPr>
        <w:t xml:space="preserve">dílo </w:t>
      </w:r>
      <w:r w:rsidRPr="008E3581">
        <w:rPr>
          <w:rFonts w:ascii="Calibri" w:hAnsi="Calibri"/>
          <w:sz w:val="22"/>
          <w:szCs w:val="22"/>
        </w:rPr>
        <w:t xml:space="preserve">prováděl řádným způsobem. Jestliže tak zhotovitel neučiní ani v přiměřené lhůtě poskytnuté mu k tomu objednatelem, je možné tento stav považovat za podstatné porušení smlouvy ze strany zhotovitele. </w:t>
      </w:r>
    </w:p>
    <w:p w14:paraId="66A068EC" w14:textId="77777777" w:rsidR="00B67ACE" w:rsidRPr="008E3581" w:rsidRDefault="00B67ACE" w:rsidP="00CC07B5">
      <w:pPr>
        <w:pStyle w:val="Zkladntext"/>
        <w:keepNext/>
        <w:keepLines/>
        <w:numPr>
          <w:ilvl w:val="0"/>
          <w:numId w:val="10"/>
        </w:numPr>
        <w:shd w:val="clear" w:color="auto" w:fill="FFFFFF"/>
        <w:ind w:left="357" w:hanging="357"/>
        <w:jc w:val="both"/>
        <w:rPr>
          <w:rFonts w:ascii="Calibri" w:hAnsi="Calibri"/>
          <w:sz w:val="22"/>
          <w:szCs w:val="22"/>
        </w:rPr>
      </w:pPr>
      <w:r w:rsidRPr="008E3581">
        <w:rPr>
          <w:rFonts w:ascii="Calibri" w:hAnsi="Calibri"/>
          <w:sz w:val="22"/>
          <w:szCs w:val="22"/>
        </w:rPr>
        <w:lastRenderedPageBreak/>
        <w:t xml:space="preserve">Zhotovitel se zavazuje písemně vyzvat TDS, AD a IR ke kontrole a prověření prací, které v dalším postupu budou zakryty nebo se stanou nepřístupnými. Zhotovitel je povinen výzvu učinit nejméně </w:t>
      </w:r>
      <w:r>
        <w:rPr>
          <w:rFonts w:ascii="Calibri" w:hAnsi="Calibri"/>
          <w:sz w:val="22"/>
          <w:szCs w:val="22"/>
        </w:rPr>
        <w:t>3</w:t>
      </w:r>
      <w:r w:rsidRPr="008E3581">
        <w:rPr>
          <w:rFonts w:ascii="Calibri" w:hAnsi="Calibri"/>
          <w:sz w:val="22"/>
          <w:szCs w:val="22"/>
        </w:rPr>
        <w:t xml:space="preserve"> dny před termínem, v němž budou předmětné práce zakryty. Za písemnou výzvu dle tohoto bodu se považuje i zápis z kontrolního dne. </w:t>
      </w:r>
    </w:p>
    <w:p w14:paraId="32E614A1" w14:textId="0E7316FD" w:rsidR="00B67ACE" w:rsidRPr="002F79EA" w:rsidRDefault="00B67ACE" w:rsidP="00CC07B5">
      <w:pPr>
        <w:pStyle w:val="Zkladntext"/>
        <w:numPr>
          <w:ilvl w:val="0"/>
          <w:numId w:val="10"/>
        </w:numPr>
        <w:shd w:val="clear" w:color="auto" w:fill="FFFFFF"/>
        <w:jc w:val="both"/>
        <w:rPr>
          <w:rFonts w:ascii="Calibri" w:hAnsi="Calibri"/>
          <w:sz w:val="22"/>
          <w:szCs w:val="22"/>
        </w:rPr>
      </w:pPr>
      <w:r w:rsidRPr="002F79EA">
        <w:rPr>
          <w:rFonts w:ascii="Calibri" w:hAnsi="Calibri"/>
          <w:sz w:val="22"/>
          <w:szCs w:val="22"/>
        </w:rPr>
        <w:t>Pokud se TDS, AD a IR ke kontrole přes včasné písemné vyzvání nedostaví, je zhotovitel oprávněn</w:t>
      </w:r>
      <w:r w:rsidRPr="008E3581">
        <w:rPr>
          <w:rFonts w:ascii="Calibri" w:hAnsi="Calibri"/>
          <w:sz w:val="22"/>
          <w:szCs w:val="22"/>
        </w:rPr>
        <w:t xml:space="preserve"> předmětné práce zakrýt. Před jejich zakrytím je povinen pořídit jejich podrobnou fotodokumentaci a předat ji TDS 1x v digitální podobě na odpovídajícím</w:t>
      </w:r>
      <w:r>
        <w:rPr>
          <w:rFonts w:ascii="Calibri" w:hAnsi="Calibri"/>
          <w:sz w:val="22"/>
          <w:szCs w:val="22"/>
        </w:rPr>
        <w:t xml:space="preserve"> nosiči</w:t>
      </w:r>
      <w:r w:rsidRPr="004E7DD9">
        <w:rPr>
          <w:rFonts w:ascii="Calibri" w:hAnsi="Calibri"/>
          <w:sz w:val="22"/>
          <w:szCs w:val="22"/>
        </w:rPr>
        <w:t xml:space="preserve"> na následujícím kontrolním dnu. </w:t>
      </w:r>
      <w:r>
        <w:rPr>
          <w:rFonts w:ascii="Calibri" w:hAnsi="Calibri"/>
          <w:sz w:val="22"/>
          <w:szCs w:val="22"/>
        </w:rPr>
        <w:br/>
      </w:r>
      <w:r w:rsidRPr="004E7DD9">
        <w:rPr>
          <w:rFonts w:ascii="Calibri" w:hAnsi="Calibri"/>
          <w:sz w:val="22"/>
          <w:szCs w:val="22"/>
        </w:rPr>
        <w:t xml:space="preserve">O předání bude učiněn zápis do stavebního deníku.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w:t>
      </w:r>
      <w:r w:rsidRPr="002F79EA">
        <w:rPr>
          <w:rFonts w:ascii="Calibri" w:hAnsi="Calibri"/>
          <w:sz w:val="22"/>
          <w:szCs w:val="22"/>
        </w:rPr>
        <w:t xml:space="preserve">části stavby z důvodů podezření, že tato část stavby neodpovídá této smlouvě nebo aktualizované </w:t>
      </w:r>
      <w:r w:rsidR="00624FDC">
        <w:rPr>
          <w:rFonts w:ascii="Calibri" w:hAnsi="Calibri"/>
          <w:sz w:val="22"/>
          <w:szCs w:val="22"/>
        </w:rPr>
        <w:t>PD.</w:t>
      </w:r>
      <w:r w:rsidRPr="002F79EA">
        <w:rPr>
          <w:rFonts w:ascii="Calibri" w:hAnsi="Calibri"/>
          <w:sz w:val="22"/>
          <w:szCs w:val="22"/>
        </w:rPr>
        <w:t xml:space="preserve"> </w:t>
      </w:r>
    </w:p>
    <w:p w14:paraId="3FB237BC" w14:textId="77777777" w:rsidR="00B67ACE" w:rsidRPr="00FE7FAA"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oprávněn zastupovat objednatele ve vztahu k zhotoviteli při řešení technických otázek v souvislosti s</w:t>
      </w:r>
      <w:r>
        <w:rPr>
          <w:rFonts w:ascii="Calibri" w:hAnsi="Calibri"/>
          <w:sz w:val="22"/>
          <w:szCs w:val="22"/>
        </w:rPr>
        <w:t> prováděním díla</w:t>
      </w:r>
      <w:r w:rsidRPr="004E7DD9">
        <w:rPr>
          <w:rFonts w:ascii="Calibri" w:hAnsi="Calibri"/>
          <w:sz w:val="22"/>
          <w:szCs w:val="22"/>
        </w:rPr>
        <w:t xml:space="preserve"> dle této smlouvy během celé doby provádění </w:t>
      </w:r>
      <w:r>
        <w:rPr>
          <w:rFonts w:ascii="Calibri" w:hAnsi="Calibri"/>
          <w:sz w:val="22"/>
          <w:szCs w:val="22"/>
        </w:rPr>
        <w:t>díla</w:t>
      </w:r>
      <w:r w:rsidRPr="004E7DD9">
        <w:rPr>
          <w:rFonts w:ascii="Calibri" w:hAnsi="Calibri"/>
          <w:sz w:val="22"/>
          <w:szCs w:val="22"/>
        </w:rPr>
        <w:t xml:space="preserve"> včetně všech úprav nebo náprav vad stavby v souladu s ustanoveními této smlouvy o odpovědnosti zhotovitele za vady a až do doby podpisu protokolu o předání a převzetí </w:t>
      </w:r>
      <w:r>
        <w:rPr>
          <w:rFonts w:ascii="Calibri" w:hAnsi="Calibri"/>
          <w:sz w:val="22"/>
          <w:szCs w:val="22"/>
        </w:rPr>
        <w:t>díla</w:t>
      </w:r>
      <w:r w:rsidRPr="004E7DD9">
        <w:rPr>
          <w:rFonts w:ascii="Calibri" w:hAnsi="Calibri"/>
          <w:sz w:val="22"/>
          <w:szCs w:val="22"/>
        </w:rPr>
        <w:t xml:space="preserve">. </w:t>
      </w:r>
      <w:r w:rsidRPr="00E97655">
        <w:rPr>
          <w:rFonts w:ascii="Calibri" w:hAnsi="Calibri"/>
          <w:b/>
          <w:bCs/>
          <w:sz w:val="22"/>
          <w:szCs w:val="22"/>
        </w:rPr>
        <w:t xml:space="preserve">Zhotovitel bere na vědomí, že TDS u této stavby nesmí provádět zhotovitel ani osoba s ním </w:t>
      </w:r>
      <w:r w:rsidRPr="00FE7FAA">
        <w:rPr>
          <w:rFonts w:ascii="Calibri" w:hAnsi="Calibri"/>
          <w:b/>
          <w:bCs/>
          <w:sz w:val="22"/>
          <w:szCs w:val="22"/>
        </w:rPr>
        <w:t>propojená</w:t>
      </w:r>
      <w:r w:rsidRPr="00FE7FAA">
        <w:rPr>
          <w:rFonts w:ascii="Calibri" w:hAnsi="Calibri"/>
          <w:sz w:val="22"/>
          <w:szCs w:val="22"/>
        </w:rPr>
        <w:t xml:space="preserve">. </w:t>
      </w:r>
      <w:r w:rsidRPr="00FE7FAA">
        <w:rPr>
          <w:rFonts w:ascii="Calibri" w:hAnsi="Calibri"/>
          <w:b/>
          <w:bCs/>
          <w:sz w:val="22"/>
          <w:szCs w:val="22"/>
        </w:rPr>
        <w:t>V případě, že by tato situace nastala, je zhotovitel povinen o tom bez zbytečného odkladu informovat objednatele.</w:t>
      </w:r>
    </w:p>
    <w:p w14:paraId="3310F992"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oprávněn za objednatele vydávat zhotoviteli pokyny a příkazy vztahující se k provádění </w:t>
      </w:r>
      <w:r>
        <w:rPr>
          <w:rFonts w:ascii="Calibri" w:hAnsi="Calibri"/>
          <w:sz w:val="22"/>
          <w:szCs w:val="22"/>
        </w:rPr>
        <w:t>díla</w:t>
      </w:r>
      <w:r w:rsidRPr="004E7DD9">
        <w:rPr>
          <w:rFonts w:ascii="Calibri" w:hAnsi="Calibri"/>
          <w:sz w:val="22"/>
          <w:szCs w:val="22"/>
        </w:rPr>
        <w:t xml:space="preserve"> dle této smlouvy. </w:t>
      </w:r>
      <w:r>
        <w:rPr>
          <w:rFonts w:ascii="Calibri" w:hAnsi="Calibri"/>
          <w:sz w:val="22"/>
          <w:szCs w:val="22"/>
        </w:rPr>
        <w:t>TDS</w:t>
      </w:r>
      <w:r w:rsidRPr="004E7DD9">
        <w:rPr>
          <w:rFonts w:ascii="Calibri" w:hAnsi="Calibri"/>
          <w:sz w:val="22"/>
          <w:szCs w:val="22"/>
        </w:rPr>
        <w:t xml:space="preserve"> je oprávněn vydat za objednatele zhotoviteli ústní pokyn, tento musí být </w:t>
      </w:r>
      <w:r>
        <w:rPr>
          <w:rFonts w:ascii="Calibri" w:hAnsi="Calibri"/>
          <w:sz w:val="22"/>
          <w:szCs w:val="22"/>
        </w:rPr>
        <w:br/>
      </w:r>
      <w:r w:rsidRPr="004E7DD9">
        <w:rPr>
          <w:rFonts w:ascii="Calibri" w:hAnsi="Calibri"/>
          <w:sz w:val="22"/>
          <w:szCs w:val="22"/>
        </w:rPr>
        <w:t xml:space="preserve">v případě pokynů </w:t>
      </w:r>
      <w:r>
        <w:rPr>
          <w:rFonts w:ascii="Calibri" w:hAnsi="Calibri"/>
          <w:sz w:val="22"/>
          <w:szCs w:val="22"/>
        </w:rPr>
        <w:t>k provádění díla</w:t>
      </w:r>
      <w:r w:rsidRPr="004E7DD9">
        <w:rPr>
          <w:rFonts w:ascii="Calibri" w:hAnsi="Calibri"/>
          <w:sz w:val="22"/>
          <w:szCs w:val="22"/>
        </w:rPr>
        <w:t xml:space="preserve"> z jeho strany neprodleně potvrzen písemným</w:t>
      </w:r>
      <w:r>
        <w:rPr>
          <w:rFonts w:ascii="Calibri" w:hAnsi="Calibri"/>
          <w:sz w:val="22"/>
          <w:szCs w:val="22"/>
        </w:rPr>
        <w:t xml:space="preserve"> záznamem do stavebního deníku.</w:t>
      </w:r>
    </w:p>
    <w:p w14:paraId="2D431A73" w14:textId="2A6AD9C9" w:rsidR="00B67ACE" w:rsidRPr="00323C67" w:rsidRDefault="00B67ACE" w:rsidP="00CC07B5">
      <w:pPr>
        <w:pStyle w:val="Zkladntext"/>
        <w:numPr>
          <w:ilvl w:val="0"/>
          <w:numId w:val="10"/>
        </w:numPr>
        <w:shd w:val="clear" w:color="auto" w:fill="FFFFFF"/>
        <w:jc w:val="both"/>
        <w:rPr>
          <w:rFonts w:ascii="Calibri" w:hAnsi="Calibri"/>
          <w:sz w:val="22"/>
          <w:szCs w:val="22"/>
        </w:rPr>
      </w:pPr>
      <w:r w:rsidRPr="00694EF8">
        <w:rPr>
          <w:rFonts w:ascii="Calibri" w:hAnsi="Calibri"/>
          <w:sz w:val="22"/>
          <w:szCs w:val="22"/>
        </w:rPr>
        <w:t xml:space="preserve">TDS bude za objednatele dohlížet na jakostní a množstevní soulad prováděné </w:t>
      </w:r>
      <w:r>
        <w:rPr>
          <w:rFonts w:ascii="Calibri" w:hAnsi="Calibri"/>
          <w:sz w:val="22"/>
          <w:szCs w:val="22"/>
        </w:rPr>
        <w:t>stavby</w:t>
      </w:r>
      <w:r w:rsidRPr="00694EF8">
        <w:rPr>
          <w:rFonts w:ascii="Calibri" w:hAnsi="Calibri"/>
          <w:sz w:val="22"/>
          <w:szCs w:val="22"/>
        </w:rPr>
        <w:t xml:space="preserve"> včetně souladu tvarového, materiálového a technologického řešení s</w:t>
      </w:r>
      <w:r w:rsidR="00624FDC">
        <w:rPr>
          <w:rFonts w:ascii="Calibri" w:hAnsi="Calibri"/>
          <w:sz w:val="22"/>
          <w:szCs w:val="22"/>
        </w:rPr>
        <w:t xml:space="preserve"> PD </w:t>
      </w:r>
      <w:r w:rsidRPr="00694EF8">
        <w:rPr>
          <w:rFonts w:ascii="Calibri" w:hAnsi="Calibri"/>
          <w:sz w:val="22"/>
          <w:szCs w:val="22"/>
        </w:rPr>
        <w:t>a</w:t>
      </w:r>
      <w:r>
        <w:rPr>
          <w:rFonts w:ascii="Calibri" w:hAnsi="Calibri"/>
          <w:sz w:val="22"/>
          <w:szCs w:val="22"/>
        </w:rPr>
        <w:t> </w:t>
      </w:r>
      <w:r w:rsidRPr="00694EF8">
        <w:rPr>
          <w:rFonts w:ascii="Calibri" w:hAnsi="Calibri"/>
          <w:sz w:val="22"/>
          <w:szCs w:val="22"/>
        </w:rPr>
        <w:t xml:space="preserve">kontrolovat provádění veškerých </w:t>
      </w:r>
      <w:r w:rsidRPr="001633A1">
        <w:rPr>
          <w:rFonts w:ascii="Calibri" w:hAnsi="Calibri"/>
          <w:sz w:val="22"/>
          <w:szCs w:val="22"/>
        </w:rPr>
        <w:t>činností souvisejících s prováděním díla, svým podpisem potvrzovat objem a kvalitu provedených činností ve stavebním deníku a </w:t>
      </w:r>
      <w:r>
        <w:rPr>
          <w:rFonts w:ascii="Calibri" w:hAnsi="Calibri"/>
          <w:sz w:val="22"/>
          <w:szCs w:val="22"/>
        </w:rPr>
        <w:t>na</w:t>
      </w:r>
      <w:r w:rsidRPr="001633A1">
        <w:rPr>
          <w:rFonts w:ascii="Calibri" w:hAnsi="Calibri"/>
          <w:sz w:val="22"/>
          <w:szCs w:val="22"/>
        </w:rPr>
        <w:t> dílčích soupisech stavebních prací, dodávek a služeb s výkazem výměr, který bud</w:t>
      </w:r>
      <w:r>
        <w:rPr>
          <w:rFonts w:ascii="Calibri" w:hAnsi="Calibri"/>
          <w:sz w:val="22"/>
          <w:szCs w:val="22"/>
        </w:rPr>
        <w:t>ou</w:t>
      </w:r>
      <w:r w:rsidRPr="001633A1">
        <w:rPr>
          <w:rFonts w:ascii="Calibri" w:hAnsi="Calibri"/>
          <w:sz w:val="22"/>
          <w:szCs w:val="22"/>
        </w:rPr>
        <w:t xml:space="preserve"> tvořit přílohu daňového dokladu </w:t>
      </w:r>
      <w:r>
        <w:rPr>
          <w:rFonts w:ascii="Calibri" w:hAnsi="Calibri"/>
          <w:sz w:val="22"/>
          <w:szCs w:val="22"/>
        </w:rPr>
        <w:t>–</w:t>
      </w:r>
      <w:r w:rsidRPr="001633A1">
        <w:rPr>
          <w:rFonts w:ascii="Calibri" w:hAnsi="Calibri"/>
          <w:sz w:val="22"/>
          <w:szCs w:val="22"/>
        </w:rPr>
        <w:t xml:space="preserve"> faktury.</w:t>
      </w:r>
      <w:r w:rsidRPr="00323C67">
        <w:rPr>
          <w:rFonts w:ascii="Calibri" w:hAnsi="Calibri"/>
          <w:sz w:val="22"/>
          <w:szCs w:val="22"/>
        </w:rPr>
        <w:t xml:space="preserve"> </w:t>
      </w:r>
    </w:p>
    <w:p w14:paraId="025A8167" w14:textId="24D230D5" w:rsidR="00B67ACE" w:rsidRPr="004E7DD9"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oprávněn požadovat odstranění a náhradu materiálů a prací, které nejsou v souladu s</w:t>
      </w:r>
      <w:r w:rsidR="00624FDC">
        <w:rPr>
          <w:rFonts w:ascii="Calibri" w:hAnsi="Calibri"/>
          <w:sz w:val="22"/>
          <w:szCs w:val="22"/>
        </w:rPr>
        <w:t xml:space="preserve"> PD </w:t>
      </w:r>
      <w:r w:rsidRPr="004E7DD9">
        <w:rPr>
          <w:rFonts w:ascii="Calibri" w:hAnsi="Calibri"/>
          <w:sz w:val="22"/>
          <w:szCs w:val="22"/>
        </w:rPr>
        <w:t>a s</w:t>
      </w:r>
      <w:r>
        <w:rPr>
          <w:rFonts w:ascii="Calibri" w:hAnsi="Calibri"/>
          <w:sz w:val="22"/>
          <w:szCs w:val="22"/>
        </w:rPr>
        <w:t>e</w:t>
      </w:r>
      <w:r w:rsidRPr="004E7DD9">
        <w:rPr>
          <w:rFonts w:ascii="Calibri" w:hAnsi="Calibri"/>
          <w:sz w:val="22"/>
          <w:szCs w:val="22"/>
        </w:rPr>
        <w:t xml:space="preserve"> smlouvou, popřípadě je oprávněn dát zhotoviteli za objednatele pokyn k zastavení takových prací a dodávek. </w:t>
      </w:r>
    </w:p>
    <w:p w14:paraId="6522F4CD" w14:textId="77777777" w:rsidR="00B67ACE" w:rsidRPr="00F258A3" w:rsidRDefault="00B67ACE" w:rsidP="00CC07B5">
      <w:pPr>
        <w:pStyle w:val="Zkladntext"/>
        <w:numPr>
          <w:ilvl w:val="0"/>
          <w:numId w:val="10"/>
        </w:numPr>
        <w:shd w:val="clear" w:color="auto" w:fill="FFFFFF"/>
        <w:jc w:val="both"/>
        <w:rPr>
          <w:rFonts w:ascii="Calibri" w:hAnsi="Calibri"/>
          <w:sz w:val="22"/>
          <w:szCs w:val="22"/>
        </w:rPr>
      </w:pPr>
      <w:r w:rsidRPr="00F258A3">
        <w:rPr>
          <w:rFonts w:ascii="Calibri" w:hAnsi="Calibri"/>
          <w:sz w:val="22"/>
          <w:szCs w:val="22"/>
        </w:rPr>
        <w:t xml:space="preserve">TDS je dále oprávněn: </w:t>
      </w:r>
    </w:p>
    <w:p w14:paraId="09165902" w14:textId="77777777" w:rsidR="00B67ACE" w:rsidRPr="00F258A3"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F258A3">
        <w:rPr>
          <w:rFonts w:ascii="Calibri" w:hAnsi="Calibri"/>
          <w:sz w:val="22"/>
          <w:szCs w:val="22"/>
        </w:rPr>
        <w:t>předběžně projednávat návrhy změn díla;</w:t>
      </w:r>
    </w:p>
    <w:p w14:paraId="396167DC" w14:textId="77777777" w:rsidR="00B67ACE" w:rsidRPr="00F258A3"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F258A3">
        <w:rPr>
          <w:rFonts w:ascii="Calibri" w:hAnsi="Calibri"/>
          <w:sz w:val="22"/>
          <w:szCs w:val="22"/>
        </w:rPr>
        <w:t>upozornit zhotovitele na nesoulad prováděných stavebních prací se smlouvou, DPS či platnými normami nebo jinými předpisy;</w:t>
      </w:r>
    </w:p>
    <w:p w14:paraId="09F2945B" w14:textId="46A5969D" w:rsidR="00B12E9A" w:rsidRPr="00F258A3"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F258A3">
        <w:rPr>
          <w:rFonts w:ascii="Calibri" w:hAnsi="Calibri"/>
          <w:sz w:val="22"/>
          <w:szCs w:val="22"/>
        </w:rPr>
        <w:t>pozastavit provádění stavebních prací z důvodů závažného porušování platných norem a předpisů ze strany zhotovitel</w:t>
      </w:r>
      <w:r w:rsidR="00C33A73" w:rsidRPr="00F258A3">
        <w:rPr>
          <w:rFonts w:ascii="Calibri" w:hAnsi="Calibri"/>
          <w:sz w:val="22"/>
          <w:szCs w:val="22"/>
        </w:rPr>
        <w:t>e.</w:t>
      </w:r>
    </w:p>
    <w:p w14:paraId="1770D57B" w14:textId="77777777" w:rsidR="00B67ACE" w:rsidRPr="00F258A3" w:rsidRDefault="00B67ACE" w:rsidP="00CC07B5">
      <w:pPr>
        <w:pStyle w:val="Zkladntext"/>
        <w:numPr>
          <w:ilvl w:val="0"/>
          <w:numId w:val="10"/>
        </w:numPr>
        <w:shd w:val="clear" w:color="auto" w:fill="FFFFFF"/>
        <w:jc w:val="both"/>
        <w:rPr>
          <w:rFonts w:ascii="Calibri" w:hAnsi="Calibri"/>
          <w:sz w:val="22"/>
          <w:szCs w:val="22"/>
        </w:rPr>
      </w:pPr>
      <w:r w:rsidRPr="00F258A3">
        <w:rPr>
          <w:rFonts w:ascii="Calibri" w:hAnsi="Calibri"/>
          <w:sz w:val="22"/>
          <w:szCs w:val="22"/>
        </w:rPr>
        <w:t xml:space="preserve">AD je oprávněn: </w:t>
      </w:r>
    </w:p>
    <w:p w14:paraId="5EBA881A" w14:textId="77777777" w:rsidR="00B67ACE" w:rsidRPr="00F258A3"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provádět průběžný dohled nad prováděním stavby v souladu s DPS; </w:t>
      </w:r>
    </w:p>
    <w:p w14:paraId="35044508" w14:textId="77777777" w:rsidR="00B67ACE" w:rsidRPr="00F258A3"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upozornit zhotovitele na nesoulad prováděných stavebních prací s DPS, platnými normami nebo jinými předpisy; </w:t>
      </w:r>
    </w:p>
    <w:p w14:paraId="7FD919D8" w14:textId="77777777" w:rsidR="00B67ACE" w:rsidRPr="00F258A3"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požadovat odstranění a náhradu materiálů a prací, které nejsou v souladu s DPS; </w:t>
      </w:r>
    </w:p>
    <w:p w14:paraId="087668AE" w14:textId="77777777" w:rsidR="00B67ACE"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předběžně projednávat podstatné změny stavby.</w:t>
      </w:r>
    </w:p>
    <w:p w14:paraId="2D60A7FD" w14:textId="77777777" w:rsidR="00F258A3" w:rsidRPr="00F258A3" w:rsidRDefault="00F258A3" w:rsidP="00F258A3">
      <w:pPr>
        <w:pStyle w:val="Odstavecseseznamem"/>
        <w:spacing w:before="120" w:after="120"/>
        <w:ind w:left="851"/>
        <w:contextualSpacing w:val="0"/>
        <w:jc w:val="both"/>
        <w:rPr>
          <w:rFonts w:ascii="Calibri" w:hAnsi="Calibri"/>
          <w:sz w:val="22"/>
          <w:szCs w:val="22"/>
        </w:rPr>
      </w:pPr>
    </w:p>
    <w:p w14:paraId="419A7D87" w14:textId="77777777" w:rsidR="00B67ACE" w:rsidRPr="00F258A3" w:rsidRDefault="00B67ACE" w:rsidP="00CC07B5">
      <w:pPr>
        <w:pStyle w:val="Zkladntext"/>
        <w:numPr>
          <w:ilvl w:val="0"/>
          <w:numId w:val="10"/>
        </w:numPr>
        <w:shd w:val="clear" w:color="auto" w:fill="FFFFFF"/>
        <w:jc w:val="both"/>
        <w:rPr>
          <w:rFonts w:ascii="Calibri" w:hAnsi="Calibri"/>
          <w:sz w:val="22"/>
          <w:szCs w:val="22"/>
        </w:rPr>
      </w:pPr>
      <w:r w:rsidRPr="00F258A3">
        <w:rPr>
          <w:rFonts w:ascii="Calibri" w:hAnsi="Calibri"/>
          <w:sz w:val="22"/>
          <w:szCs w:val="22"/>
        </w:rPr>
        <w:lastRenderedPageBreak/>
        <w:t>Koordinátor BOZP je oprávněn:</w:t>
      </w:r>
    </w:p>
    <w:p w14:paraId="5ECE8539" w14:textId="77777777" w:rsidR="00B67ACE" w:rsidRPr="00F258A3"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provádět při provádění stavby činnosti vyplývající ze zákona č. 309/2006 Sb., kterým </w:t>
      </w:r>
      <w:r w:rsidRPr="00F258A3">
        <w:rPr>
          <w:rFonts w:ascii="Calibri" w:hAnsi="Calibri"/>
          <w:sz w:val="22"/>
          <w:szCs w:val="22"/>
        </w:rPr>
        <w:br/>
        <w:t xml:space="preserve">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sidRPr="00F258A3">
        <w:rPr>
          <w:rFonts w:ascii="Calibri" w:hAnsi="Calibri"/>
          <w:sz w:val="22"/>
          <w:szCs w:val="22"/>
        </w:rPr>
        <w:br/>
        <w:t>a ochrany zdraví při práci), ve znění pozdějších předpisů (dále jen „</w:t>
      </w:r>
      <w:r w:rsidRPr="00F258A3">
        <w:rPr>
          <w:rFonts w:ascii="Calibri" w:hAnsi="Calibri"/>
          <w:i/>
          <w:sz w:val="22"/>
          <w:szCs w:val="22"/>
        </w:rPr>
        <w:t>zákon č. 309/2006 Sb.</w:t>
      </w:r>
      <w:r w:rsidRPr="00F258A3">
        <w:rPr>
          <w:rFonts w:ascii="Calibri" w:hAnsi="Calibri"/>
          <w:sz w:val="22"/>
          <w:szCs w:val="22"/>
        </w:rPr>
        <w:t>“);</w:t>
      </w:r>
    </w:p>
    <w:p w14:paraId="33D9CC1A" w14:textId="77777777" w:rsidR="00B67ACE" w:rsidRPr="00F258A3"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provádět při provádění stavby činnosti vyplývající z nařízení vlády č. 591/2006 Sb. </w:t>
      </w:r>
      <w:r w:rsidRPr="00F258A3">
        <w:rPr>
          <w:rFonts w:ascii="Calibri" w:hAnsi="Calibri"/>
          <w:sz w:val="22"/>
          <w:szCs w:val="22"/>
        </w:rPr>
        <w:br/>
        <w:t>o bližších minimálních požadavcích na bezpečnost a ochranu zdraví při práci na staveništi (dále jen „</w:t>
      </w:r>
      <w:r w:rsidRPr="00F258A3">
        <w:rPr>
          <w:rFonts w:ascii="Calibri" w:hAnsi="Calibri"/>
          <w:i/>
          <w:sz w:val="22"/>
          <w:szCs w:val="22"/>
        </w:rPr>
        <w:t>nařízení vlády č. 591/2006 Sb.</w:t>
      </w:r>
      <w:r w:rsidRPr="00F258A3">
        <w:rPr>
          <w:rFonts w:ascii="Calibri" w:hAnsi="Calibri"/>
          <w:sz w:val="22"/>
          <w:szCs w:val="22"/>
        </w:rPr>
        <w:t>“);</w:t>
      </w:r>
    </w:p>
    <w:p w14:paraId="4577C69B" w14:textId="77777777" w:rsidR="00B67ACE" w:rsidRPr="00F258A3"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upozornit zhotovitele na nesoulad provádění stavebních prací s platnými a účinnými právními předpisy upravujícími dodržování bezpečnosti a ochrany zdraví při práci </w:t>
      </w:r>
      <w:r w:rsidRPr="00F258A3">
        <w:rPr>
          <w:rFonts w:ascii="Calibri" w:hAnsi="Calibri"/>
          <w:sz w:val="22"/>
          <w:szCs w:val="22"/>
        </w:rPr>
        <w:br/>
        <w:t xml:space="preserve">na staveništi; </w:t>
      </w:r>
    </w:p>
    <w:p w14:paraId="1F0AF4E3" w14:textId="77777777" w:rsidR="00B67ACE" w:rsidRPr="00F258A3"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 xml:space="preserve">požadovat po zhotoviteli provádění stavebních prací v souladu s platnými a účinnými právními předpisy upravujícími dodržování bezpečnosti a ochrany zdraví při práci </w:t>
      </w:r>
      <w:r w:rsidRPr="00F258A3">
        <w:rPr>
          <w:rFonts w:ascii="Calibri" w:hAnsi="Calibri"/>
          <w:sz w:val="22"/>
          <w:szCs w:val="22"/>
        </w:rPr>
        <w:br/>
        <w:t>na staveništi;</w:t>
      </w:r>
    </w:p>
    <w:p w14:paraId="0261745F" w14:textId="77777777" w:rsidR="00B67ACE" w:rsidRPr="00F258A3"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pozastavit provádění stavebních prací z důvodu závažného porušování platných a účinných právních předpisů upravujících dodržování bezpečnosti a ochrany zdraví při práci na pracovišti.</w:t>
      </w:r>
    </w:p>
    <w:p w14:paraId="6FBA140F" w14:textId="77777777" w:rsidR="00B67ACE" w:rsidRPr="00F258A3" w:rsidRDefault="00B67ACE" w:rsidP="00CC07B5">
      <w:pPr>
        <w:pStyle w:val="Zkladntext"/>
        <w:numPr>
          <w:ilvl w:val="0"/>
          <w:numId w:val="10"/>
        </w:numPr>
        <w:shd w:val="clear" w:color="auto" w:fill="FFFFFF"/>
        <w:jc w:val="both"/>
        <w:rPr>
          <w:rFonts w:ascii="Calibri" w:hAnsi="Calibri"/>
          <w:sz w:val="22"/>
          <w:szCs w:val="22"/>
        </w:rPr>
      </w:pPr>
      <w:r w:rsidRPr="00F258A3">
        <w:rPr>
          <w:rFonts w:ascii="Calibri" w:hAnsi="Calibri"/>
          <w:sz w:val="22"/>
          <w:szCs w:val="22"/>
        </w:rPr>
        <w:t xml:space="preserve">IR za objednatele zajišťuje: </w:t>
      </w:r>
    </w:p>
    <w:p w14:paraId="50A08274" w14:textId="77777777" w:rsidR="00B67ACE" w:rsidRPr="00F258A3" w:rsidRDefault="00B67ACE" w:rsidP="00CC07B5">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veškerou možnou součinnost se zhotovitelem pro zdárné provedení díla;</w:t>
      </w:r>
    </w:p>
    <w:p w14:paraId="41027C6A" w14:textId="161AFEAA" w:rsidR="00B26736" w:rsidRPr="00F258A3" w:rsidRDefault="00B67ACE" w:rsidP="00CC07B5">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F258A3">
        <w:rPr>
          <w:rFonts w:ascii="Calibri" w:hAnsi="Calibri"/>
          <w:sz w:val="22"/>
          <w:szCs w:val="22"/>
        </w:rPr>
        <w:t>koordinaci činností TDS, AD, PRO a koordinátora BOZP</w:t>
      </w:r>
      <w:r w:rsidR="00B54CD8" w:rsidRPr="00F258A3">
        <w:rPr>
          <w:rFonts w:ascii="Calibri" w:hAnsi="Calibri"/>
          <w:sz w:val="22"/>
          <w:szCs w:val="22"/>
        </w:rPr>
        <w:t>.</w:t>
      </w:r>
    </w:p>
    <w:p w14:paraId="38C6510A" w14:textId="77777777" w:rsidR="00EA3D17" w:rsidRPr="00FE0EE4" w:rsidRDefault="00EA3D17" w:rsidP="00EA3D17">
      <w:pPr>
        <w:pStyle w:val="Odstavecseseznamem"/>
        <w:spacing w:before="120" w:after="120"/>
        <w:ind w:left="851"/>
        <w:contextualSpacing w:val="0"/>
        <w:jc w:val="both"/>
        <w:rPr>
          <w:rFonts w:ascii="Calibri" w:hAnsi="Calibri"/>
          <w:sz w:val="22"/>
          <w:szCs w:val="22"/>
        </w:rPr>
      </w:pPr>
    </w:p>
    <w:p w14:paraId="4F57719A" w14:textId="77777777" w:rsidR="00B9670E" w:rsidRPr="006C1ACC" w:rsidRDefault="00B9670E" w:rsidP="00B9670E">
      <w:pPr>
        <w:pStyle w:val="slovn-mskslice"/>
        <w:numPr>
          <w:ilvl w:val="0"/>
          <w:numId w:val="0"/>
        </w:numPr>
      </w:pPr>
      <w:r>
        <w:t>V.</w:t>
      </w:r>
    </w:p>
    <w:p w14:paraId="68AE09D8" w14:textId="77777777" w:rsidR="00B9670E" w:rsidRPr="00A40C03" w:rsidRDefault="00B9670E" w:rsidP="00B9670E">
      <w:pPr>
        <w:pStyle w:val="MojeNadpisy"/>
      </w:pPr>
      <w:r w:rsidRPr="00B26736">
        <w:t>Termíny plnění</w:t>
      </w:r>
    </w:p>
    <w:p w14:paraId="16D4FDB7" w14:textId="672B9392" w:rsidR="00B9670E" w:rsidRPr="00954740" w:rsidRDefault="00B9670E" w:rsidP="00CC07B5">
      <w:pPr>
        <w:pStyle w:val="Odstavecseseznamem"/>
        <w:numPr>
          <w:ilvl w:val="1"/>
          <w:numId w:val="43"/>
        </w:numPr>
        <w:tabs>
          <w:tab w:val="clear" w:pos="1440"/>
        </w:tabs>
        <w:spacing w:after="120"/>
        <w:ind w:left="426" w:hanging="567"/>
        <w:contextualSpacing w:val="0"/>
        <w:jc w:val="both"/>
        <w:rPr>
          <w:rFonts w:asciiTheme="minorHAnsi" w:hAnsiTheme="minorHAnsi" w:cstheme="minorHAnsi"/>
          <w:sz w:val="22"/>
          <w:szCs w:val="22"/>
        </w:rPr>
      </w:pPr>
      <w:r w:rsidRPr="004F783F">
        <w:rPr>
          <w:rFonts w:asciiTheme="minorHAnsi" w:hAnsiTheme="minorHAnsi" w:cstheme="minorHAnsi"/>
          <w:sz w:val="22"/>
          <w:szCs w:val="22"/>
        </w:rPr>
        <w:t xml:space="preserve">Zhotovitel se zavazuje zahájit práce na </w:t>
      </w:r>
      <w:r>
        <w:rPr>
          <w:rFonts w:asciiTheme="minorHAnsi" w:hAnsiTheme="minorHAnsi" w:cstheme="minorHAnsi"/>
          <w:sz w:val="22"/>
          <w:szCs w:val="22"/>
        </w:rPr>
        <w:t>stavbě</w:t>
      </w:r>
      <w:r w:rsidRPr="004F783F">
        <w:rPr>
          <w:rFonts w:asciiTheme="minorHAnsi" w:hAnsiTheme="minorHAnsi" w:cstheme="minorHAnsi"/>
          <w:sz w:val="22"/>
          <w:szCs w:val="22"/>
        </w:rPr>
        <w:t xml:space="preserve"> nejpozději do </w:t>
      </w:r>
      <w:r w:rsidR="00FC4636" w:rsidRPr="00FC4636">
        <w:rPr>
          <w:rFonts w:asciiTheme="minorHAnsi" w:hAnsiTheme="minorHAnsi" w:cstheme="minorHAnsi"/>
          <w:b/>
          <w:bCs/>
          <w:sz w:val="22"/>
          <w:szCs w:val="22"/>
        </w:rPr>
        <w:t>5</w:t>
      </w:r>
      <w:r w:rsidRPr="00FC4636">
        <w:rPr>
          <w:rFonts w:asciiTheme="minorHAnsi" w:hAnsiTheme="minorHAnsi" w:cstheme="minorHAnsi"/>
          <w:b/>
          <w:bCs/>
          <w:sz w:val="22"/>
          <w:szCs w:val="22"/>
        </w:rPr>
        <w:t xml:space="preserve"> </w:t>
      </w:r>
      <w:r w:rsidRPr="004F783F">
        <w:rPr>
          <w:rFonts w:asciiTheme="minorHAnsi" w:hAnsiTheme="minorHAnsi" w:cstheme="minorHAnsi"/>
          <w:b/>
          <w:bCs/>
          <w:sz w:val="22"/>
          <w:szCs w:val="22"/>
        </w:rPr>
        <w:t>pracovních dnů</w:t>
      </w:r>
      <w:r w:rsidRPr="004F783F">
        <w:rPr>
          <w:rFonts w:asciiTheme="minorHAnsi" w:hAnsiTheme="minorHAnsi" w:cstheme="minorHAnsi"/>
          <w:sz w:val="22"/>
          <w:szCs w:val="22"/>
        </w:rPr>
        <w:t xml:space="preserve"> ode dne předání a převzetí staveniště mezi objednatelem a zhotovitelem a řádně v nich pokračovat. Objednatel se zavazuje </w:t>
      </w:r>
      <w:r w:rsidR="002E189D">
        <w:rPr>
          <w:rFonts w:asciiTheme="minorHAnsi" w:hAnsiTheme="minorHAnsi" w:cstheme="minorHAnsi"/>
          <w:sz w:val="22"/>
          <w:szCs w:val="22"/>
        </w:rPr>
        <w:t xml:space="preserve">vyzvat </w:t>
      </w:r>
      <w:r w:rsidRPr="004F783F">
        <w:rPr>
          <w:rFonts w:asciiTheme="minorHAnsi" w:hAnsiTheme="minorHAnsi" w:cstheme="minorHAnsi"/>
          <w:sz w:val="22"/>
          <w:szCs w:val="22"/>
        </w:rPr>
        <w:t>zhotovitel</w:t>
      </w:r>
      <w:r w:rsidR="002E189D">
        <w:rPr>
          <w:rFonts w:asciiTheme="minorHAnsi" w:hAnsiTheme="minorHAnsi" w:cstheme="minorHAnsi"/>
          <w:sz w:val="22"/>
          <w:szCs w:val="22"/>
        </w:rPr>
        <w:t>e</w:t>
      </w:r>
      <w:r w:rsidRPr="004F783F">
        <w:rPr>
          <w:rFonts w:asciiTheme="minorHAnsi" w:hAnsiTheme="minorHAnsi" w:cstheme="minorHAnsi"/>
          <w:sz w:val="22"/>
          <w:szCs w:val="22"/>
        </w:rPr>
        <w:t xml:space="preserve"> </w:t>
      </w:r>
      <w:r w:rsidR="002E189D">
        <w:rPr>
          <w:rFonts w:asciiTheme="minorHAnsi" w:hAnsiTheme="minorHAnsi" w:cstheme="minorHAnsi"/>
          <w:sz w:val="22"/>
          <w:szCs w:val="22"/>
        </w:rPr>
        <w:t>k</w:t>
      </w:r>
      <w:r w:rsidRPr="004F783F">
        <w:rPr>
          <w:rFonts w:asciiTheme="minorHAnsi" w:hAnsiTheme="minorHAnsi" w:cstheme="minorHAnsi"/>
          <w:sz w:val="22"/>
          <w:szCs w:val="22"/>
        </w:rPr>
        <w:t xml:space="preserve"> převz</w:t>
      </w:r>
      <w:r w:rsidR="002E189D">
        <w:rPr>
          <w:rFonts w:asciiTheme="minorHAnsi" w:hAnsiTheme="minorHAnsi" w:cstheme="minorHAnsi"/>
          <w:sz w:val="22"/>
          <w:szCs w:val="22"/>
        </w:rPr>
        <w:t>etí</w:t>
      </w:r>
      <w:r w:rsidRPr="004F783F">
        <w:rPr>
          <w:rFonts w:asciiTheme="minorHAnsi" w:hAnsiTheme="minorHAnsi" w:cstheme="minorHAnsi"/>
          <w:sz w:val="22"/>
          <w:szCs w:val="22"/>
        </w:rPr>
        <w:t xml:space="preserve"> staveniště </w:t>
      </w:r>
      <w:r w:rsidRPr="004F783F">
        <w:rPr>
          <w:rFonts w:asciiTheme="minorHAnsi" w:hAnsiTheme="minorHAnsi" w:cstheme="minorHAnsi"/>
          <w:b/>
          <w:bCs/>
          <w:sz w:val="22"/>
          <w:szCs w:val="22"/>
        </w:rPr>
        <w:t xml:space="preserve">do </w:t>
      </w:r>
      <w:r w:rsidR="00FC4636">
        <w:rPr>
          <w:rFonts w:asciiTheme="minorHAnsi" w:hAnsiTheme="minorHAnsi" w:cstheme="minorHAnsi"/>
          <w:b/>
          <w:bCs/>
          <w:sz w:val="22"/>
          <w:szCs w:val="22"/>
        </w:rPr>
        <w:t>5</w:t>
      </w:r>
      <w:r w:rsidRPr="004F783F">
        <w:rPr>
          <w:rFonts w:asciiTheme="minorHAnsi" w:hAnsiTheme="minorHAnsi" w:cstheme="minorHAnsi"/>
          <w:b/>
          <w:bCs/>
          <w:sz w:val="22"/>
          <w:szCs w:val="22"/>
        </w:rPr>
        <w:t xml:space="preserve"> pracovních dní</w:t>
      </w:r>
      <w:r w:rsidRPr="004F783F">
        <w:rPr>
          <w:rFonts w:asciiTheme="minorHAnsi" w:hAnsiTheme="minorHAnsi" w:cstheme="minorHAnsi"/>
          <w:sz w:val="22"/>
          <w:szCs w:val="22"/>
        </w:rPr>
        <w:t xml:space="preserve"> po nabytí účinnosti této smlouvy. </w:t>
      </w:r>
    </w:p>
    <w:p w14:paraId="04162270" w14:textId="77777777" w:rsidR="00B9670E" w:rsidRPr="00E43024" w:rsidRDefault="00B9670E" w:rsidP="00CC07B5">
      <w:pPr>
        <w:pStyle w:val="Odstavecseseznamem"/>
        <w:numPr>
          <w:ilvl w:val="1"/>
          <w:numId w:val="43"/>
        </w:numPr>
        <w:spacing w:after="120" w:line="300" w:lineRule="exact"/>
        <w:ind w:left="426" w:hanging="426"/>
        <w:contextualSpacing w:val="0"/>
        <w:jc w:val="both"/>
        <w:rPr>
          <w:b/>
        </w:rPr>
      </w:pPr>
      <w:r w:rsidRPr="0033183D">
        <w:rPr>
          <w:rFonts w:ascii="Calibri" w:hAnsi="Calibri"/>
          <w:sz w:val="22"/>
          <w:szCs w:val="22"/>
        </w:rPr>
        <w:t xml:space="preserve">Pokud zhotovitel práce na </w:t>
      </w:r>
      <w:r w:rsidRPr="005F670C">
        <w:rPr>
          <w:rFonts w:ascii="Calibri" w:hAnsi="Calibri"/>
          <w:sz w:val="22"/>
          <w:szCs w:val="22"/>
        </w:rPr>
        <w:t xml:space="preserve">stavbě nezahájí ani ve lhůtě </w:t>
      </w:r>
      <w:r w:rsidRPr="00F258A3">
        <w:rPr>
          <w:rFonts w:ascii="Calibri" w:hAnsi="Calibri"/>
          <w:sz w:val="22"/>
          <w:szCs w:val="22"/>
        </w:rPr>
        <w:t xml:space="preserve">15 dnů </w:t>
      </w:r>
      <w:r w:rsidRPr="005F670C">
        <w:rPr>
          <w:rFonts w:ascii="Calibri" w:hAnsi="Calibri"/>
          <w:sz w:val="22"/>
          <w:szCs w:val="22"/>
        </w:rPr>
        <w:t>ode dne, kdy měl tyto práce zahájit podle předchozího odstavce, bude tato</w:t>
      </w:r>
      <w:r w:rsidRPr="0033183D">
        <w:rPr>
          <w:rFonts w:ascii="Calibri" w:hAnsi="Calibri"/>
          <w:sz w:val="22"/>
          <w:szCs w:val="22"/>
        </w:rPr>
        <w:t xml:space="preserve"> skutečnost považována za podstatné porušení smlouvy ze</w:t>
      </w:r>
      <w:r>
        <w:rPr>
          <w:rFonts w:ascii="Calibri" w:hAnsi="Calibri"/>
          <w:sz w:val="22"/>
          <w:szCs w:val="22"/>
        </w:rPr>
        <w:t> </w:t>
      </w:r>
      <w:r w:rsidRPr="006336DD">
        <w:rPr>
          <w:rFonts w:ascii="Calibri" w:hAnsi="Calibri"/>
          <w:sz w:val="22"/>
          <w:szCs w:val="22"/>
        </w:rPr>
        <w:t>strany zhotovitele.</w:t>
      </w:r>
    </w:p>
    <w:p w14:paraId="7083126A" w14:textId="32056B9E" w:rsidR="001B2D12" w:rsidRPr="0039170E" w:rsidRDefault="001B2D12"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39170E">
        <w:rPr>
          <w:rFonts w:ascii="Calibri" w:hAnsi="Calibri"/>
          <w:sz w:val="22"/>
          <w:szCs w:val="22"/>
        </w:rPr>
        <w:t xml:space="preserve">Termín předání dokončené stavby (včetně vydaného </w:t>
      </w:r>
      <w:r w:rsidR="00624EDD">
        <w:rPr>
          <w:rFonts w:ascii="Calibri" w:hAnsi="Calibri"/>
          <w:sz w:val="22"/>
          <w:szCs w:val="22"/>
        </w:rPr>
        <w:t xml:space="preserve">pravomocného </w:t>
      </w:r>
      <w:r w:rsidRPr="0039170E">
        <w:rPr>
          <w:rFonts w:ascii="Calibri" w:hAnsi="Calibri"/>
          <w:sz w:val="22"/>
          <w:szCs w:val="22"/>
        </w:rPr>
        <w:t>kolaudačního</w:t>
      </w:r>
      <w:r>
        <w:rPr>
          <w:rFonts w:ascii="Calibri" w:hAnsi="Calibri"/>
          <w:sz w:val="22"/>
          <w:szCs w:val="22"/>
        </w:rPr>
        <w:t xml:space="preserve"> rozhodnutí</w:t>
      </w:r>
      <w:r w:rsidRPr="0039170E">
        <w:rPr>
          <w:rFonts w:ascii="Calibri" w:hAnsi="Calibri"/>
          <w:sz w:val="22"/>
          <w:szCs w:val="22"/>
        </w:rPr>
        <w:t>)</w:t>
      </w:r>
      <w:r>
        <w:rPr>
          <w:rFonts w:ascii="Calibri" w:hAnsi="Calibri"/>
          <w:sz w:val="22"/>
          <w:szCs w:val="22"/>
        </w:rPr>
        <w:t xml:space="preserve"> po provedeném úklidu stavby, staveniště a okolí </w:t>
      </w:r>
      <w:r w:rsidRPr="0039170E">
        <w:rPr>
          <w:rFonts w:ascii="Calibri" w:hAnsi="Calibri"/>
          <w:sz w:val="22"/>
          <w:szCs w:val="22"/>
        </w:rPr>
        <w:t xml:space="preserve">je sjednán </w:t>
      </w:r>
      <w:r w:rsidR="00DE2BB9">
        <w:rPr>
          <w:rFonts w:ascii="Calibri" w:hAnsi="Calibri"/>
          <w:sz w:val="22"/>
          <w:szCs w:val="22"/>
        </w:rPr>
        <w:t xml:space="preserve">s ohledem na dotační podmínky </w:t>
      </w:r>
      <w:r w:rsidRPr="008A4F29">
        <w:rPr>
          <w:rFonts w:ascii="Calibri" w:hAnsi="Calibri"/>
          <w:sz w:val="22"/>
          <w:szCs w:val="22"/>
          <w:u w:val="single"/>
        </w:rPr>
        <w:t xml:space="preserve">v termínu </w:t>
      </w:r>
      <w:r w:rsidR="00DE2BB9" w:rsidRPr="0028721E">
        <w:rPr>
          <w:rFonts w:ascii="Calibri" w:hAnsi="Calibri"/>
          <w:b/>
          <w:bCs/>
          <w:sz w:val="22"/>
          <w:szCs w:val="22"/>
          <w:u w:val="single"/>
        </w:rPr>
        <w:t xml:space="preserve">do </w:t>
      </w:r>
      <w:r w:rsidR="00A02BD4" w:rsidRPr="0028721E">
        <w:rPr>
          <w:rFonts w:ascii="Calibri" w:hAnsi="Calibri"/>
          <w:b/>
          <w:bCs/>
          <w:sz w:val="22"/>
          <w:szCs w:val="22"/>
          <w:u w:val="single"/>
        </w:rPr>
        <w:t>150 k</w:t>
      </w:r>
      <w:r w:rsidR="002B2B40" w:rsidRPr="0028721E">
        <w:rPr>
          <w:rFonts w:ascii="Calibri" w:hAnsi="Calibri"/>
          <w:b/>
          <w:bCs/>
          <w:sz w:val="22"/>
          <w:szCs w:val="22"/>
          <w:u w:val="single"/>
        </w:rPr>
        <w:t>alendářních dnů</w:t>
      </w:r>
      <w:r w:rsidR="00DE2BB9" w:rsidRPr="0028721E">
        <w:rPr>
          <w:rFonts w:ascii="Calibri" w:hAnsi="Calibri"/>
          <w:b/>
          <w:bCs/>
          <w:sz w:val="22"/>
          <w:szCs w:val="22"/>
          <w:u w:val="single"/>
        </w:rPr>
        <w:t>.</w:t>
      </w:r>
    </w:p>
    <w:p w14:paraId="6033C4B4" w14:textId="37CDDC10" w:rsidR="00B9670E" w:rsidRPr="00767242" w:rsidRDefault="00B9670E" w:rsidP="00CC07B5">
      <w:pPr>
        <w:pStyle w:val="Odstavecseseznamem"/>
        <w:numPr>
          <w:ilvl w:val="1"/>
          <w:numId w:val="43"/>
        </w:numPr>
        <w:spacing w:after="120" w:line="300" w:lineRule="exact"/>
        <w:ind w:left="426" w:hanging="426"/>
        <w:contextualSpacing w:val="0"/>
        <w:jc w:val="both"/>
        <w:rPr>
          <w:b/>
        </w:rPr>
      </w:pPr>
      <w:r w:rsidRPr="00767242">
        <w:rPr>
          <w:rFonts w:ascii="Calibri" w:hAnsi="Calibri"/>
          <w:sz w:val="22"/>
          <w:szCs w:val="22"/>
        </w:rPr>
        <w:t>Zhotovitel se zavazuje provádět stavební práce v souladu s harmonogramem realizace stavby (dále jen „</w:t>
      </w:r>
      <w:r w:rsidRPr="00767242">
        <w:rPr>
          <w:rFonts w:ascii="Calibri" w:hAnsi="Calibri"/>
          <w:i/>
          <w:iCs/>
          <w:sz w:val="22"/>
          <w:szCs w:val="22"/>
        </w:rPr>
        <w:t>Harmonogram</w:t>
      </w:r>
      <w:r w:rsidRPr="00767242">
        <w:rPr>
          <w:rFonts w:ascii="Calibri" w:hAnsi="Calibri"/>
          <w:sz w:val="22"/>
          <w:szCs w:val="22"/>
        </w:rPr>
        <w:t xml:space="preserve">“). Návrh Harmonogramu předloží zhotovitel objednateli ke schválení </w:t>
      </w:r>
      <w:r w:rsidR="005E718E" w:rsidRPr="00767242">
        <w:rPr>
          <w:rFonts w:ascii="Calibri" w:hAnsi="Calibri"/>
          <w:sz w:val="22"/>
          <w:szCs w:val="22"/>
        </w:rPr>
        <w:t>při předání a převzetí staveniště</w:t>
      </w:r>
      <w:r w:rsidRPr="00767242">
        <w:rPr>
          <w:rFonts w:ascii="Calibri" w:hAnsi="Calibri"/>
          <w:sz w:val="22"/>
          <w:szCs w:val="22"/>
        </w:rPr>
        <w:t>.</w:t>
      </w:r>
      <w:r w:rsidRPr="001E7368">
        <w:t xml:space="preserve"> </w:t>
      </w:r>
      <w:r w:rsidRPr="00767242">
        <w:rPr>
          <w:rFonts w:ascii="Calibri" w:hAnsi="Calibri"/>
          <w:sz w:val="22"/>
          <w:szCs w:val="22"/>
        </w:rPr>
        <w:t>Objednatel a TDS se k němu nejpozději do </w:t>
      </w:r>
      <w:r w:rsidR="00C75B8A">
        <w:rPr>
          <w:rFonts w:ascii="Calibri" w:hAnsi="Calibri"/>
          <w:sz w:val="22"/>
          <w:szCs w:val="22"/>
        </w:rPr>
        <w:t>5</w:t>
      </w:r>
      <w:r w:rsidRPr="00767242">
        <w:rPr>
          <w:rFonts w:ascii="Calibri" w:hAnsi="Calibri"/>
          <w:sz w:val="22"/>
          <w:szCs w:val="22"/>
        </w:rPr>
        <w:t xml:space="preserve"> pracovních dnů od předložení vyjádří. Odsouhlasený Harmonogram předá zhotovitel objednateli a TDS nejpozději </w:t>
      </w:r>
      <w:r w:rsidR="00912895" w:rsidRPr="00767242">
        <w:rPr>
          <w:rFonts w:ascii="Calibri" w:hAnsi="Calibri"/>
          <w:sz w:val="22"/>
          <w:szCs w:val="22"/>
        </w:rPr>
        <w:t>na vstupním kontrolním dnu</w:t>
      </w:r>
      <w:r w:rsidRPr="00767242">
        <w:rPr>
          <w:rFonts w:ascii="Calibri" w:hAnsi="Calibri"/>
          <w:sz w:val="22"/>
          <w:szCs w:val="22"/>
        </w:rPr>
        <w:t>.</w:t>
      </w:r>
      <w:r w:rsidR="00137833" w:rsidRPr="00767242">
        <w:rPr>
          <w:rFonts w:ascii="Calibri" w:hAnsi="Calibri"/>
          <w:sz w:val="22"/>
          <w:szCs w:val="22"/>
        </w:rPr>
        <w:t xml:space="preserve"> Vstupní kontrolní den</w:t>
      </w:r>
      <w:r w:rsidR="00831BB6" w:rsidRPr="00767242">
        <w:rPr>
          <w:rFonts w:ascii="Calibri" w:hAnsi="Calibri"/>
          <w:sz w:val="22"/>
          <w:szCs w:val="22"/>
        </w:rPr>
        <w:t xml:space="preserve"> proběhne po předání staveniště a současně před zahájením prací na díle.</w:t>
      </w:r>
    </w:p>
    <w:p w14:paraId="3D0E1910" w14:textId="77777777" w:rsidR="00B9670E" w:rsidRPr="0029001B"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29001B">
        <w:rPr>
          <w:rFonts w:ascii="Calibri" w:hAnsi="Calibri"/>
          <w:sz w:val="22"/>
          <w:szCs w:val="22"/>
        </w:rPr>
        <w:t xml:space="preserve">Zhotovitel může po dohodě s objednatelem Harmonogram v průběhu </w:t>
      </w:r>
      <w:r>
        <w:rPr>
          <w:rFonts w:ascii="Calibri" w:hAnsi="Calibri"/>
          <w:sz w:val="22"/>
          <w:szCs w:val="22"/>
        </w:rPr>
        <w:t xml:space="preserve">realizace </w:t>
      </w:r>
      <w:r w:rsidRPr="0029001B">
        <w:rPr>
          <w:rFonts w:ascii="Calibri" w:hAnsi="Calibri"/>
          <w:sz w:val="22"/>
          <w:szCs w:val="22"/>
        </w:rPr>
        <w:t>stavby aktualizovat za</w:t>
      </w:r>
      <w:r>
        <w:rPr>
          <w:rFonts w:ascii="Calibri" w:hAnsi="Calibri"/>
          <w:sz w:val="22"/>
          <w:szCs w:val="22"/>
        </w:rPr>
        <w:t> </w:t>
      </w:r>
      <w:r w:rsidRPr="0029001B">
        <w:rPr>
          <w:rFonts w:ascii="Calibri" w:hAnsi="Calibri"/>
          <w:sz w:val="22"/>
          <w:szCs w:val="22"/>
        </w:rPr>
        <w:t>podmínky, že nebude překročen</w:t>
      </w:r>
      <w:r>
        <w:rPr>
          <w:rFonts w:ascii="Calibri" w:hAnsi="Calibri"/>
          <w:sz w:val="22"/>
          <w:szCs w:val="22"/>
        </w:rPr>
        <w:t xml:space="preserve"> </w:t>
      </w:r>
      <w:r w:rsidRPr="0029001B">
        <w:rPr>
          <w:rFonts w:ascii="Calibri" w:hAnsi="Calibri"/>
          <w:sz w:val="22"/>
          <w:szCs w:val="22"/>
        </w:rPr>
        <w:t>sjednan</w:t>
      </w:r>
      <w:r>
        <w:rPr>
          <w:rFonts w:ascii="Calibri" w:hAnsi="Calibri"/>
          <w:sz w:val="22"/>
          <w:szCs w:val="22"/>
        </w:rPr>
        <w:t>ý</w:t>
      </w:r>
      <w:r w:rsidRPr="0029001B">
        <w:rPr>
          <w:rFonts w:ascii="Calibri" w:hAnsi="Calibri"/>
          <w:sz w:val="22"/>
          <w:szCs w:val="22"/>
        </w:rPr>
        <w:t xml:space="preserve"> termín dokončení</w:t>
      </w:r>
      <w:r>
        <w:rPr>
          <w:rFonts w:ascii="Calibri" w:hAnsi="Calibri"/>
          <w:sz w:val="22"/>
          <w:szCs w:val="22"/>
        </w:rPr>
        <w:t xml:space="preserve"> </w:t>
      </w:r>
      <w:r w:rsidRPr="0029001B">
        <w:rPr>
          <w:rFonts w:ascii="Calibri" w:hAnsi="Calibri"/>
          <w:sz w:val="22"/>
          <w:szCs w:val="22"/>
        </w:rPr>
        <w:t>a předání stavb</w:t>
      </w:r>
      <w:r>
        <w:rPr>
          <w:rFonts w:ascii="Calibri" w:hAnsi="Calibri"/>
          <w:sz w:val="22"/>
          <w:szCs w:val="22"/>
        </w:rPr>
        <w:t>y.</w:t>
      </w:r>
    </w:p>
    <w:p w14:paraId="60E45553" w14:textId="77777777" w:rsidR="00B9670E"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2B1DFA">
        <w:rPr>
          <w:rFonts w:ascii="Calibri" w:hAnsi="Calibri"/>
          <w:sz w:val="22"/>
          <w:szCs w:val="22"/>
        </w:rPr>
        <w:lastRenderedPageBreak/>
        <w:t>Dospěje-li v průběhu provádění stavby objednatel nebo TDS k závěru, že skutečný postup prací na</w:t>
      </w:r>
      <w:r>
        <w:rPr>
          <w:rFonts w:ascii="Calibri" w:hAnsi="Calibri"/>
          <w:sz w:val="22"/>
          <w:szCs w:val="22"/>
        </w:rPr>
        <w:t> </w:t>
      </w:r>
      <w:r w:rsidRPr="002B1DFA">
        <w:rPr>
          <w:rFonts w:ascii="Calibri" w:hAnsi="Calibri"/>
          <w:sz w:val="22"/>
          <w:szCs w:val="22"/>
        </w:rPr>
        <w:t>stavbě neodpovídá schválenému Harmonogramu, vyzve zhotovitele, aby předložil návrh</w:t>
      </w:r>
      <w:r w:rsidRPr="005A43E0">
        <w:rPr>
          <w:rFonts w:ascii="Calibri" w:hAnsi="Calibri"/>
          <w:sz w:val="22"/>
          <w:szCs w:val="22"/>
        </w:rPr>
        <w:t xml:space="preserve"> aktualizovaného Harmonogramu, zajišťující dokončení stavby v dohodnu</w:t>
      </w:r>
      <w:r>
        <w:rPr>
          <w:rFonts w:ascii="Calibri" w:hAnsi="Calibri"/>
          <w:sz w:val="22"/>
          <w:szCs w:val="22"/>
        </w:rPr>
        <w:t>tém</w:t>
      </w:r>
      <w:r w:rsidRPr="005A43E0">
        <w:rPr>
          <w:rFonts w:ascii="Calibri" w:hAnsi="Calibri"/>
          <w:sz w:val="22"/>
          <w:szCs w:val="22"/>
        </w:rPr>
        <w:t xml:space="preserve"> termín</w:t>
      </w:r>
      <w:r>
        <w:rPr>
          <w:rFonts w:ascii="Calibri" w:hAnsi="Calibri"/>
          <w:sz w:val="22"/>
          <w:szCs w:val="22"/>
        </w:rPr>
        <w:t>u</w:t>
      </w:r>
      <w:r w:rsidRPr="005A43E0">
        <w:rPr>
          <w:rFonts w:ascii="Calibri" w:hAnsi="Calibri"/>
          <w:sz w:val="22"/>
          <w:szCs w:val="22"/>
        </w:rPr>
        <w:t>. Zhotovitel je povinen takové výzvě neprodleně vyhovět.</w:t>
      </w:r>
    </w:p>
    <w:p w14:paraId="32AA3B2D" w14:textId="77777777" w:rsidR="00B9670E"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7764E2">
        <w:rPr>
          <w:rFonts w:ascii="Calibri" w:hAnsi="Calibri"/>
          <w:sz w:val="22"/>
          <w:szCs w:val="22"/>
        </w:rPr>
        <w:t xml:space="preserve">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TDS výslovně vyžádá, a to bez vlivu na změnu termínu a ceny </w:t>
      </w:r>
      <w:r>
        <w:rPr>
          <w:rFonts w:ascii="Calibri" w:hAnsi="Calibri"/>
          <w:sz w:val="22"/>
          <w:szCs w:val="22"/>
        </w:rPr>
        <w:t>díla</w:t>
      </w:r>
      <w:r w:rsidRPr="007764E2">
        <w:rPr>
          <w:rFonts w:ascii="Calibri" w:hAnsi="Calibri"/>
          <w:sz w:val="22"/>
          <w:szCs w:val="22"/>
        </w:rPr>
        <w:t>.</w:t>
      </w:r>
    </w:p>
    <w:p w14:paraId="47AD0803" w14:textId="77777777" w:rsidR="00B9670E" w:rsidRPr="0033183D"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33183D">
        <w:rPr>
          <w:rFonts w:ascii="Calibri" w:hAnsi="Calibri"/>
          <w:sz w:val="22"/>
          <w:szCs w:val="22"/>
        </w:rPr>
        <w:t xml:space="preserve">Stavba dle čl. II. smlouvy se považuje za </w:t>
      </w:r>
      <w:r w:rsidRPr="0033183D">
        <w:rPr>
          <w:rFonts w:ascii="Calibri" w:hAnsi="Calibri"/>
          <w:sz w:val="22"/>
          <w:szCs w:val="22"/>
          <w:u w:val="single"/>
        </w:rPr>
        <w:t>dokončenou</w:t>
      </w:r>
      <w:r w:rsidRPr="0033183D">
        <w:rPr>
          <w:rFonts w:ascii="Calibri" w:hAnsi="Calibri"/>
          <w:sz w:val="22"/>
          <w:szCs w:val="22"/>
        </w:rPr>
        <w:t xml:space="preserve"> úplným provedením všech prací, činností a dodávek nezbytných ke zhotovení stavby způsobilé k bezpečnému užívání a vydání kolaudačního </w:t>
      </w:r>
      <w:r>
        <w:rPr>
          <w:rFonts w:ascii="Calibri" w:hAnsi="Calibri"/>
          <w:sz w:val="22"/>
          <w:szCs w:val="22"/>
        </w:rPr>
        <w:t>rozhodnutí</w:t>
      </w:r>
      <w:r w:rsidRPr="0033183D">
        <w:rPr>
          <w:rFonts w:ascii="Calibri" w:hAnsi="Calibri"/>
          <w:sz w:val="22"/>
          <w:szCs w:val="22"/>
        </w:rPr>
        <w:t>.</w:t>
      </w:r>
    </w:p>
    <w:p w14:paraId="54192CB0" w14:textId="77777777" w:rsidR="00B9670E"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33183D">
        <w:rPr>
          <w:rFonts w:ascii="Calibri" w:hAnsi="Calibri"/>
          <w:sz w:val="22"/>
          <w:szCs w:val="22"/>
        </w:rPr>
        <w:t>Dokončená stavba se považuje za </w:t>
      </w:r>
      <w:r w:rsidRPr="0033183D">
        <w:rPr>
          <w:rFonts w:ascii="Calibri" w:hAnsi="Calibri"/>
          <w:sz w:val="22"/>
          <w:szCs w:val="22"/>
          <w:u w:val="single"/>
        </w:rPr>
        <w:t>připravenou k předání a převzetí</w:t>
      </w:r>
      <w:r w:rsidRPr="0033183D">
        <w:rPr>
          <w:rFonts w:ascii="Calibri" w:hAnsi="Calibri"/>
          <w:sz w:val="22"/>
          <w:szCs w:val="22"/>
        </w:rPr>
        <w:t xml:space="preserve"> po odstranění případných vad a nedodělků vyjma vad, které samy o sobě ani ve spojení s jinými nebrání řádnému užívání stavby funkčně nebo esteticky, ani její užívání podstatným způsobem neomezují, a po úplném vyklizení staveniště zhotovitelem.</w:t>
      </w:r>
    </w:p>
    <w:p w14:paraId="3B0351C5" w14:textId="77777777" w:rsidR="00B9670E" w:rsidRPr="00DD3F73"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8A4F29">
        <w:rPr>
          <w:rFonts w:ascii="Calibri" w:hAnsi="Calibri"/>
          <w:sz w:val="22"/>
          <w:szCs w:val="22"/>
          <w:u w:val="single"/>
        </w:rPr>
        <w:t>Ve sjednaném termínu pro předání dokončené stavby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ročnímu období).</w:t>
      </w:r>
      <w:r w:rsidRPr="00DC58E4">
        <w:rPr>
          <w:rFonts w:ascii="Calibri" w:hAnsi="Calibri"/>
          <w:sz w:val="22"/>
          <w:szCs w:val="22"/>
        </w:rPr>
        <w:t xml:space="preserve"> Za klimaticky nepříznivé období se považují dny, kdy s ohledem na technické normy a pokyny výrobců stavebních prvků a materiálů užitých k</w:t>
      </w:r>
      <w:r>
        <w:rPr>
          <w:rFonts w:ascii="Calibri" w:hAnsi="Calibri"/>
          <w:sz w:val="22"/>
          <w:szCs w:val="22"/>
        </w:rPr>
        <w:t> provedení díla</w:t>
      </w:r>
      <w:r w:rsidRPr="00DC58E4">
        <w:rPr>
          <w:rFonts w:ascii="Calibri" w:hAnsi="Calibri"/>
          <w:sz w:val="22"/>
          <w:szCs w:val="22"/>
        </w:rPr>
        <w:t xml:space="preserve"> dle této smlouvy nelze kvůli klimatickým a povětrnostním podmínkám s těmito stavebními materiály a prvky pracovat. </w:t>
      </w:r>
    </w:p>
    <w:p w14:paraId="0964BDF3" w14:textId="77777777" w:rsidR="00B9670E"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DC58E4">
        <w:rPr>
          <w:rFonts w:ascii="Calibri" w:hAnsi="Calibri"/>
          <w:sz w:val="22"/>
          <w:szCs w:val="22"/>
        </w:rPr>
        <w:t xml:space="preserve">Zhotovitel je oprávněn </w:t>
      </w:r>
      <w:r w:rsidRPr="00162D99">
        <w:rPr>
          <w:rFonts w:ascii="Calibri" w:hAnsi="Calibri"/>
          <w:sz w:val="22"/>
          <w:szCs w:val="22"/>
        </w:rPr>
        <w:t xml:space="preserve">předat dokončené dílo objednateli </w:t>
      </w:r>
      <w:r w:rsidRPr="00DC58E4">
        <w:rPr>
          <w:rFonts w:ascii="Calibri" w:hAnsi="Calibri"/>
          <w:sz w:val="22"/>
          <w:szCs w:val="22"/>
        </w:rPr>
        <w:t>i před sjednaným</w:t>
      </w:r>
      <w:r>
        <w:rPr>
          <w:rFonts w:ascii="Calibri" w:hAnsi="Calibri"/>
          <w:sz w:val="22"/>
          <w:szCs w:val="22"/>
        </w:rPr>
        <w:t>i</w:t>
      </w:r>
      <w:r w:rsidRPr="00DC58E4">
        <w:rPr>
          <w:rFonts w:ascii="Calibri" w:hAnsi="Calibri"/>
          <w:sz w:val="22"/>
          <w:szCs w:val="22"/>
        </w:rPr>
        <w:t xml:space="preserve"> termín</w:t>
      </w:r>
      <w:r>
        <w:rPr>
          <w:rFonts w:ascii="Calibri" w:hAnsi="Calibri"/>
          <w:sz w:val="22"/>
          <w:szCs w:val="22"/>
        </w:rPr>
        <w:t>y</w:t>
      </w:r>
      <w:r w:rsidRPr="00DC58E4">
        <w:rPr>
          <w:rFonts w:ascii="Calibri" w:hAnsi="Calibri"/>
          <w:sz w:val="22"/>
          <w:szCs w:val="22"/>
        </w:rPr>
        <w:t xml:space="preserve"> </w:t>
      </w:r>
      <w:r>
        <w:rPr>
          <w:rFonts w:ascii="Calibri" w:hAnsi="Calibri"/>
          <w:sz w:val="22"/>
          <w:szCs w:val="22"/>
        </w:rPr>
        <w:t>předání díla</w:t>
      </w:r>
      <w:r w:rsidRPr="00DC58E4">
        <w:rPr>
          <w:rFonts w:ascii="Calibri" w:hAnsi="Calibri"/>
          <w:sz w:val="22"/>
          <w:szCs w:val="22"/>
        </w:rPr>
        <w:t xml:space="preserve">. Zhotovitel dle ujednání této smlouvy písemně oznámí objednateli, že </w:t>
      </w:r>
      <w:r>
        <w:rPr>
          <w:rFonts w:ascii="Calibri" w:hAnsi="Calibri"/>
          <w:sz w:val="22"/>
          <w:szCs w:val="22"/>
        </w:rPr>
        <w:t>dílo</w:t>
      </w:r>
      <w:r w:rsidRPr="00DC58E4">
        <w:rPr>
          <w:rFonts w:ascii="Calibri" w:hAnsi="Calibri"/>
          <w:sz w:val="22"/>
          <w:szCs w:val="22"/>
        </w:rPr>
        <w:t xml:space="preserve"> je dokončen</w:t>
      </w:r>
      <w:r>
        <w:rPr>
          <w:rFonts w:ascii="Calibri" w:hAnsi="Calibri"/>
          <w:sz w:val="22"/>
          <w:szCs w:val="22"/>
        </w:rPr>
        <w:t>o a připraveno k předání</w:t>
      </w:r>
      <w:r w:rsidRPr="00DC58E4">
        <w:rPr>
          <w:rFonts w:ascii="Calibri" w:hAnsi="Calibri"/>
          <w:sz w:val="22"/>
          <w:szCs w:val="22"/>
        </w:rPr>
        <w:t xml:space="preserve">. Objednatel je na základě písemného oznámení zhotovitele povinen zahájit a vést </w:t>
      </w:r>
      <w:r>
        <w:rPr>
          <w:rFonts w:ascii="Calibri" w:hAnsi="Calibri"/>
          <w:sz w:val="22"/>
          <w:szCs w:val="22"/>
        </w:rPr>
        <w:t xml:space="preserve">přejímací </w:t>
      </w:r>
      <w:r w:rsidRPr="00DC58E4">
        <w:rPr>
          <w:rFonts w:ascii="Calibri" w:hAnsi="Calibri"/>
          <w:sz w:val="22"/>
          <w:szCs w:val="22"/>
        </w:rPr>
        <w:t xml:space="preserve">řízení. </w:t>
      </w:r>
    </w:p>
    <w:p w14:paraId="314FD6FF" w14:textId="639C8DA6" w:rsidR="00FE0EE4" w:rsidRPr="00D34B61" w:rsidRDefault="00CE228F" w:rsidP="00CC07B5">
      <w:pPr>
        <w:pStyle w:val="Odstavecseseznamem"/>
        <w:numPr>
          <w:ilvl w:val="1"/>
          <w:numId w:val="43"/>
        </w:numPr>
        <w:autoSpaceDE w:val="0"/>
        <w:autoSpaceDN w:val="0"/>
        <w:adjustRightInd w:val="0"/>
        <w:spacing w:after="120" w:line="300" w:lineRule="exact"/>
        <w:ind w:left="426" w:hanging="426"/>
        <w:contextualSpacing w:val="0"/>
        <w:jc w:val="both"/>
        <w:rPr>
          <w:rFonts w:eastAsiaTheme="minorHAnsi"/>
          <w:color w:val="000000"/>
          <w:lang w:eastAsia="en-US"/>
        </w:rPr>
      </w:pPr>
      <w:r>
        <w:rPr>
          <w:rFonts w:ascii="Calibri" w:eastAsia="Calibri" w:hAnsi="Calibri" w:cs="Calibri"/>
          <w:sz w:val="22"/>
          <w:szCs w:val="22"/>
        </w:rPr>
        <w:t>Prodlení zhotovitele oproti termínu předání dokončeného díla delší než 30 dnů se považuje za podstatné porušení smlouvy.</w:t>
      </w:r>
    </w:p>
    <w:p w14:paraId="10AE3554" w14:textId="77777777" w:rsidR="00D34B61" w:rsidRPr="00D34B61" w:rsidRDefault="00D34B61" w:rsidP="00D34B61">
      <w:pPr>
        <w:pStyle w:val="Odstavecseseznamem"/>
        <w:autoSpaceDE w:val="0"/>
        <w:autoSpaceDN w:val="0"/>
        <w:adjustRightInd w:val="0"/>
        <w:spacing w:after="120" w:line="300" w:lineRule="exact"/>
        <w:ind w:left="426"/>
        <w:contextualSpacing w:val="0"/>
        <w:jc w:val="both"/>
        <w:rPr>
          <w:rFonts w:eastAsiaTheme="minorHAnsi"/>
          <w:color w:val="000000"/>
          <w:lang w:eastAsia="en-US"/>
        </w:rPr>
      </w:pPr>
    </w:p>
    <w:p w14:paraId="0651BE06" w14:textId="30AF135C" w:rsidR="00B67ACE" w:rsidRPr="00FE0EE4" w:rsidRDefault="00B67ACE" w:rsidP="00B67ACE">
      <w:pPr>
        <w:pStyle w:val="slovn-mskslice"/>
        <w:numPr>
          <w:ilvl w:val="0"/>
          <w:numId w:val="0"/>
        </w:numPr>
        <w:spacing w:before="0"/>
        <w:ind w:left="714" w:hanging="714"/>
      </w:pPr>
      <w:r w:rsidRPr="00FE0EE4">
        <w:t>V</w:t>
      </w:r>
      <w:r w:rsidR="00A3210D" w:rsidRPr="00FE0EE4">
        <w:t>I</w:t>
      </w:r>
      <w:r w:rsidRPr="00FE0EE4">
        <w:t>.</w:t>
      </w:r>
    </w:p>
    <w:p w14:paraId="21CCE63C" w14:textId="77777777" w:rsidR="00DD3468" w:rsidRPr="00A40C03" w:rsidRDefault="00DD3468" w:rsidP="00DD3468">
      <w:pPr>
        <w:pStyle w:val="MojeNadpisy"/>
      </w:pPr>
      <w:r>
        <w:t>Cena díla</w:t>
      </w:r>
    </w:p>
    <w:p w14:paraId="4CA954DA" w14:textId="77777777" w:rsidR="00DD3468" w:rsidRDefault="00DD3468" w:rsidP="00CC07B5">
      <w:pPr>
        <w:pStyle w:val="Zkladntext"/>
        <w:numPr>
          <w:ilvl w:val="0"/>
          <w:numId w:val="14"/>
        </w:numPr>
        <w:shd w:val="clear" w:color="auto" w:fill="FFFFFF"/>
        <w:jc w:val="both"/>
        <w:rPr>
          <w:rFonts w:ascii="Calibri" w:hAnsi="Calibri"/>
          <w:sz w:val="22"/>
          <w:szCs w:val="22"/>
        </w:rPr>
      </w:pPr>
      <w:r w:rsidRPr="003770EE">
        <w:rPr>
          <w:rFonts w:ascii="Calibri" w:hAnsi="Calibri"/>
          <w:sz w:val="22"/>
          <w:szCs w:val="22"/>
        </w:rPr>
        <w:t xml:space="preserve">Cena díla dle této smlouvy se sjednává na částku </w:t>
      </w:r>
      <w:r w:rsidRPr="0094776E">
        <w:rPr>
          <w:rFonts w:ascii="Calibri" w:hAnsi="Calibri"/>
          <w:sz w:val="22"/>
          <w:szCs w:val="22"/>
          <w:shd w:val="clear" w:color="auto" w:fill="BFBFBF" w:themeFill="background1" w:themeFillShade="BF"/>
        </w:rPr>
        <w:t>………</w:t>
      </w:r>
      <w:r w:rsidRPr="002861DA">
        <w:rPr>
          <w:rFonts w:ascii="Calibri" w:hAnsi="Calibri"/>
          <w:sz w:val="22"/>
          <w:szCs w:val="22"/>
        </w:rPr>
        <w:t xml:space="preserve"> </w:t>
      </w:r>
      <w:r w:rsidRPr="003770EE">
        <w:rPr>
          <w:rFonts w:ascii="Calibri" w:hAnsi="Calibri"/>
          <w:sz w:val="22"/>
          <w:szCs w:val="22"/>
        </w:rPr>
        <w:t>Kč bez DPH.</w:t>
      </w:r>
    </w:p>
    <w:p w14:paraId="17290CDC" w14:textId="77777777" w:rsidR="00DD3468" w:rsidRDefault="00DD3468" w:rsidP="00DD3468">
      <w:pPr>
        <w:pStyle w:val="Zkladntext"/>
        <w:shd w:val="clear" w:color="auto" w:fill="FFFFFF"/>
        <w:ind w:left="360"/>
        <w:jc w:val="both"/>
        <w:rPr>
          <w:rFonts w:ascii="Calibri" w:hAnsi="Calibri"/>
          <w:sz w:val="22"/>
          <w:szCs w:val="22"/>
        </w:rPr>
      </w:pPr>
      <w:r>
        <w:rPr>
          <w:rFonts w:ascii="Calibri" w:hAnsi="Calibri"/>
          <w:i/>
          <w:iCs/>
          <w:sz w:val="22"/>
          <w:szCs w:val="22"/>
          <w:shd w:val="clear" w:color="auto" w:fill="BFBFBF" w:themeFill="background1" w:themeFillShade="BF"/>
        </w:rPr>
        <w:t>(</w:t>
      </w:r>
      <w:r w:rsidRPr="00F258A3">
        <w:rPr>
          <w:rFonts w:ascii="Calibri" w:hAnsi="Calibri"/>
          <w:i/>
          <w:iCs/>
          <w:sz w:val="22"/>
          <w:szCs w:val="22"/>
          <w:highlight w:val="yellow"/>
          <w:shd w:val="clear" w:color="auto" w:fill="BFBFBF" w:themeFill="background1" w:themeFillShade="BF"/>
        </w:rPr>
        <w:t>Cena bude doplněna před podpisem smlouvy vybraným dodavatelem dle jeho nabídky</w:t>
      </w:r>
      <w:r w:rsidRPr="00F258A3">
        <w:rPr>
          <w:rFonts w:ascii="Calibri" w:hAnsi="Calibri"/>
          <w:sz w:val="22"/>
          <w:szCs w:val="22"/>
          <w:highlight w:val="yellow"/>
          <w:shd w:val="clear" w:color="auto" w:fill="BFBFBF" w:themeFill="background1" w:themeFillShade="BF"/>
        </w:rPr>
        <w:t>.)</w:t>
      </w:r>
    </w:p>
    <w:p w14:paraId="1CDF0959" w14:textId="77777777" w:rsidR="00DD3468" w:rsidRPr="003770EE" w:rsidRDefault="00DD3468" w:rsidP="00DD3468">
      <w:pPr>
        <w:pStyle w:val="Zkladntext"/>
        <w:shd w:val="clear" w:color="auto" w:fill="FFFFFF"/>
        <w:ind w:left="360"/>
        <w:jc w:val="both"/>
        <w:rPr>
          <w:rFonts w:ascii="Calibri" w:hAnsi="Calibri"/>
          <w:sz w:val="22"/>
          <w:szCs w:val="22"/>
        </w:rPr>
      </w:pPr>
      <w:r w:rsidRPr="003770EE">
        <w:rPr>
          <w:rFonts w:ascii="Calibri" w:hAnsi="Calibri"/>
          <w:sz w:val="22"/>
          <w:szCs w:val="22"/>
        </w:rPr>
        <w:t>Sjednaná cena díla je cenou za poskytnutí celého plnění zhotovitele dle této smlouvy.</w:t>
      </w:r>
    </w:p>
    <w:p w14:paraId="3376625D" w14:textId="77777777" w:rsidR="00DD3468" w:rsidRPr="003770EE" w:rsidRDefault="00DD3468" w:rsidP="00CC07B5">
      <w:pPr>
        <w:pStyle w:val="Zkladntext"/>
        <w:numPr>
          <w:ilvl w:val="0"/>
          <w:numId w:val="14"/>
        </w:numPr>
        <w:shd w:val="clear" w:color="auto" w:fill="FFFFFF"/>
        <w:jc w:val="both"/>
        <w:rPr>
          <w:rFonts w:ascii="Calibri" w:hAnsi="Calibri"/>
          <w:sz w:val="22"/>
          <w:szCs w:val="22"/>
        </w:rPr>
      </w:pPr>
      <w:r w:rsidRPr="003770EE">
        <w:rPr>
          <w:rFonts w:ascii="Calibri" w:hAnsi="Calibri"/>
          <w:sz w:val="22"/>
          <w:szCs w:val="22"/>
        </w:rPr>
        <w:t>Pro obsah a rozsah ceny díla je rozhodující rozsah stavby vycházející z oceněného Soupisu a z této smlouvy.</w:t>
      </w:r>
    </w:p>
    <w:p w14:paraId="5FA86B1E" w14:textId="3BD3C016" w:rsidR="00DD3468" w:rsidRDefault="00DD3468" w:rsidP="00CC07B5">
      <w:pPr>
        <w:pStyle w:val="Zkladntext"/>
        <w:numPr>
          <w:ilvl w:val="0"/>
          <w:numId w:val="14"/>
        </w:numPr>
        <w:shd w:val="clear" w:color="auto" w:fill="FFFFFF"/>
        <w:jc w:val="both"/>
        <w:rPr>
          <w:rFonts w:ascii="Calibri" w:hAnsi="Calibri"/>
          <w:sz w:val="22"/>
          <w:szCs w:val="22"/>
        </w:rPr>
      </w:pPr>
      <w:r w:rsidRPr="00BA76D1">
        <w:rPr>
          <w:rFonts w:ascii="Calibri" w:hAnsi="Calibri"/>
          <w:sz w:val="22"/>
          <w:szCs w:val="22"/>
        </w:rPr>
        <w:t>Cen</w:t>
      </w:r>
      <w:r>
        <w:rPr>
          <w:rFonts w:ascii="Calibri" w:hAnsi="Calibri"/>
          <w:sz w:val="22"/>
          <w:szCs w:val="22"/>
        </w:rPr>
        <w:t>a díla obsahuje veškeré náklady zhotovitele na práce, dodávky a služby</w:t>
      </w:r>
      <w:r w:rsidR="008976D0">
        <w:rPr>
          <w:rFonts w:ascii="Calibri" w:hAnsi="Calibri"/>
          <w:sz w:val="22"/>
          <w:szCs w:val="22"/>
        </w:rPr>
        <w:t xml:space="preserve"> (</w:t>
      </w:r>
      <w:r w:rsidR="001456C8">
        <w:rPr>
          <w:rFonts w:ascii="Calibri" w:hAnsi="Calibri"/>
          <w:sz w:val="22"/>
          <w:szCs w:val="22"/>
        </w:rPr>
        <w:t>vč. nákladů na případné správní poplatky)</w:t>
      </w:r>
      <w:r>
        <w:rPr>
          <w:rFonts w:ascii="Calibri" w:hAnsi="Calibri"/>
          <w:sz w:val="22"/>
          <w:szCs w:val="22"/>
        </w:rPr>
        <w:t xml:space="preserve"> nezbytné k řádnému a včasnému provedení díla dle této smlouvy a přiměřený zisk.</w:t>
      </w:r>
    </w:p>
    <w:p w14:paraId="5B2235DD" w14:textId="77777777" w:rsidR="00DD3468" w:rsidRPr="0060062D" w:rsidRDefault="00DD3468" w:rsidP="00CC07B5">
      <w:pPr>
        <w:pStyle w:val="Zkladntext"/>
        <w:numPr>
          <w:ilvl w:val="0"/>
          <w:numId w:val="14"/>
        </w:numPr>
        <w:shd w:val="clear" w:color="auto" w:fill="FFFFFF"/>
        <w:jc w:val="both"/>
        <w:rPr>
          <w:rFonts w:ascii="Calibri" w:hAnsi="Calibri"/>
          <w:sz w:val="22"/>
          <w:szCs w:val="22"/>
        </w:rPr>
      </w:pPr>
      <w:r>
        <w:rPr>
          <w:rFonts w:ascii="Calibri" w:hAnsi="Calibri"/>
          <w:sz w:val="22"/>
          <w:szCs w:val="22"/>
        </w:rPr>
        <w:lastRenderedPageBreak/>
        <w:t xml:space="preserve">Sjednaná </w:t>
      </w:r>
      <w:r w:rsidRPr="00BA76D1">
        <w:rPr>
          <w:rFonts w:ascii="Calibri" w:hAnsi="Calibri"/>
          <w:sz w:val="22"/>
          <w:szCs w:val="22"/>
        </w:rPr>
        <w:t>cena</w:t>
      </w:r>
      <w:r>
        <w:rPr>
          <w:rFonts w:ascii="Calibri" w:hAnsi="Calibri"/>
          <w:sz w:val="22"/>
          <w:szCs w:val="22"/>
        </w:rPr>
        <w:t xml:space="preserve"> díla za poskytnutí celého plnění zhotovitelem obsahuje i předpokládané náklady vzniklé vývojem cen, a to až do termínu dokončení a předání a převzetí stavby sjednaného ve smlouvě.</w:t>
      </w:r>
    </w:p>
    <w:p w14:paraId="4A794291" w14:textId="77777777" w:rsidR="00DD3468" w:rsidRPr="00354278" w:rsidRDefault="00DD3468" w:rsidP="00CC07B5">
      <w:pPr>
        <w:pStyle w:val="Zkladntext"/>
        <w:numPr>
          <w:ilvl w:val="0"/>
          <w:numId w:val="14"/>
        </w:numPr>
        <w:shd w:val="clear" w:color="auto" w:fill="FFFFFF"/>
        <w:jc w:val="both"/>
        <w:rPr>
          <w:rFonts w:ascii="Calibri" w:hAnsi="Calibri"/>
          <w:sz w:val="22"/>
          <w:szCs w:val="22"/>
        </w:rPr>
      </w:pPr>
      <w:r w:rsidRPr="00354278">
        <w:rPr>
          <w:rFonts w:ascii="Calibri" w:hAnsi="Calibri"/>
          <w:sz w:val="22"/>
          <w:szCs w:val="22"/>
        </w:rPr>
        <w:t>K</w:t>
      </w:r>
      <w:r>
        <w:rPr>
          <w:rFonts w:ascii="Calibri" w:hAnsi="Calibri"/>
          <w:sz w:val="22"/>
          <w:szCs w:val="22"/>
        </w:rPr>
        <w:t>e sjednané</w:t>
      </w:r>
      <w:r w:rsidRPr="00354278">
        <w:rPr>
          <w:rFonts w:ascii="Calibri" w:hAnsi="Calibri"/>
          <w:sz w:val="22"/>
          <w:szCs w:val="22"/>
        </w:rPr>
        <w:t xml:space="preserve"> ceně </w:t>
      </w:r>
      <w:r>
        <w:rPr>
          <w:rFonts w:ascii="Calibri" w:hAnsi="Calibri"/>
          <w:sz w:val="22"/>
          <w:szCs w:val="22"/>
        </w:rPr>
        <w:t xml:space="preserve">díla </w:t>
      </w:r>
      <w:r w:rsidRPr="00354278">
        <w:rPr>
          <w:rFonts w:ascii="Calibri" w:hAnsi="Calibri"/>
          <w:sz w:val="22"/>
          <w:szCs w:val="22"/>
        </w:rPr>
        <w:t>bez DPH bude připočtena DPH v procentní sazbě odpovídající zákonné úpravě účinné k datu uskutečn</w:t>
      </w:r>
      <w:r>
        <w:rPr>
          <w:rFonts w:ascii="Calibri" w:hAnsi="Calibri"/>
          <w:sz w:val="22"/>
          <w:szCs w:val="22"/>
        </w:rPr>
        <w:t>ění</w:t>
      </w:r>
      <w:r w:rsidRPr="00354278">
        <w:rPr>
          <w:rFonts w:ascii="Calibri" w:hAnsi="Calibri"/>
          <w:sz w:val="22"/>
          <w:szCs w:val="22"/>
        </w:rPr>
        <w:t xml:space="preserve"> zdanitelného plnění.</w:t>
      </w:r>
      <w:r>
        <w:rPr>
          <w:rFonts w:ascii="Calibri" w:hAnsi="Calibri"/>
          <w:sz w:val="22"/>
          <w:szCs w:val="22"/>
        </w:rPr>
        <w:t xml:space="preserve"> </w:t>
      </w:r>
      <w:r w:rsidRPr="00977165">
        <w:rPr>
          <w:rFonts w:ascii="Calibri" w:hAnsi="Calibri"/>
          <w:sz w:val="22"/>
          <w:szCs w:val="22"/>
        </w:rPr>
        <w:t>Zhotovitel odpovídá za to, že jím účtovaná DPH je stanovena v souladu s platnými a účinnými právními předpisy.</w:t>
      </w:r>
      <w:r>
        <w:rPr>
          <w:rFonts w:ascii="Calibri" w:hAnsi="Calibri"/>
          <w:sz w:val="22"/>
          <w:szCs w:val="22"/>
        </w:rPr>
        <w:t xml:space="preserve"> </w:t>
      </w:r>
    </w:p>
    <w:p w14:paraId="28FB8201" w14:textId="77777777" w:rsidR="00DD3468" w:rsidRPr="00E5087F" w:rsidRDefault="00DD3468" w:rsidP="00CC07B5">
      <w:pPr>
        <w:pStyle w:val="Zkladntext"/>
        <w:numPr>
          <w:ilvl w:val="0"/>
          <w:numId w:val="14"/>
        </w:numPr>
        <w:shd w:val="clear" w:color="auto" w:fill="FFFFFF"/>
        <w:jc w:val="both"/>
        <w:rPr>
          <w:rFonts w:ascii="Calibri" w:hAnsi="Calibri"/>
          <w:sz w:val="22"/>
          <w:szCs w:val="22"/>
        </w:rPr>
      </w:pPr>
      <w:r>
        <w:rPr>
          <w:rFonts w:ascii="Calibri" w:hAnsi="Calibri"/>
          <w:sz w:val="22"/>
          <w:szCs w:val="22"/>
        </w:rPr>
        <w:t xml:space="preserve">Cena díla může být měněna pouze dohodou smluvních stran za níže uvedených podmínek. </w:t>
      </w:r>
      <w:r w:rsidRPr="00E5087F">
        <w:rPr>
          <w:rFonts w:ascii="Calibri" w:hAnsi="Calibri"/>
          <w:sz w:val="22"/>
          <w:szCs w:val="22"/>
        </w:rPr>
        <w:t xml:space="preserve">Změna sjednané ceny díla je možná pouze: </w:t>
      </w:r>
    </w:p>
    <w:p w14:paraId="53B72539" w14:textId="77777777" w:rsidR="00DD3468" w:rsidRPr="00FE35CA" w:rsidRDefault="00DD3468" w:rsidP="00CC07B5">
      <w:pPr>
        <w:numPr>
          <w:ilvl w:val="0"/>
          <w:numId w:val="15"/>
        </w:numPr>
        <w:tabs>
          <w:tab w:val="clear" w:pos="810"/>
        </w:tabs>
        <w:spacing w:before="120" w:after="120"/>
        <w:ind w:left="805" w:hanging="448"/>
        <w:jc w:val="both"/>
        <w:rPr>
          <w:rFonts w:ascii="Calibri" w:hAnsi="Calibri"/>
          <w:sz w:val="22"/>
          <w:szCs w:val="22"/>
        </w:rPr>
      </w:pPr>
      <w:r w:rsidRPr="00FE35CA">
        <w:rPr>
          <w:rFonts w:ascii="Calibri" w:hAnsi="Calibri"/>
          <w:sz w:val="22"/>
          <w:szCs w:val="22"/>
        </w:rPr>
        <w:t xml:space="preserve">pokud se objednatel se zhotovitelem za dále sjednaných podmínek dohodnou na provedení </w:t>
      </w:r>
      <w:r w:rsidRPr="00FE35CA">
        <w:rPr>
          <w:rFonts w:ascii="Calibri" w:hAnsi="Calibri"/>
          <w:sz w:val="22"/>
          <w:szCs w:val="22"/>
        </w:rPr>
        <w:br/>
        <w:t xml:space="preserve">i jiných prací, dodávek nebo služeb než těch, které byly obsahem oceněného Soupisu, nebo na vyloučení některých prací nebo dodávek z předmětu díla; </w:t>
      </w:r>
    </w:p>
    <w:p w14:paraId="341BD2C6" w14:textId="77777777" w:rsidR="00DD3468" w:rsidRPr="00FE35CA" w:rsidRDefault="00DD3468" w:rsidP="00CC07B5">
      <w:pPr>
        <w:numPr>
          <w:ilvl w:val="0"/>
          <w:numId w:val="15"/>
        </w:numPr>
        <w:tabs>
          <w:tab w:val="clear" w:pos="810"/>
        </w:tabs>
        <w:spacing w:before="120" w:after="120"/>
        <w:ind w:left="805" w:hanging="448"/>
        <w:jc w:val="both"/>
        <w:rPr>
          <w:rFonts w:ascii="Calibri" w:hAnsi="Calibri"/>
          <w:sz w:val="22"/>
          <w:szCs w:val="22"/>
        </w:rPr>
      </w:pPr>
      <w:r w:rsidRPr="00FE35CA">
        <w:rPr>
          <w:rFonts w:ascii="Calibri" w:hAnsi="Calibri"/>
          <w:sz w:val="22"/>
          <w:szCs w:val="22"/>
        </w:rPr>
        <w:t>pokud se objednatel se zhotovitelem dohodnou na jiné kvalitě nebo druhu dodávek spojených s prováděním díla než té, která byla určena odsouhlasenou aktualizovanou projektovou dokumentací;</w:t>
      </w:r>
    </w:p>
    <w:p w14:paraId="2A71D251" w14:textId="77777777" w:rsidR="00DD3468" w:rsidRPr="00FE35CA" w:rsidRDefault="00DD3468" w:rsidP="00CC07B5">
      <w:pPr>
        <w:pStyle w:val="Zkladntext"/>
        <w:numPr>
          <w:ilvl w:val="0"/>
          <w:numId w:val="14"/>
        </w:numPr>
        <w:shd w:val="clear" w:color="auto" w:fill="FFFFFF"/>
        <w:jc w:val="both"/>
        <w:rPr>
          <w:rFonts w:ascii="Calibri" w:hAnsi="Calibri"/>
          <w:sz w:val="22"/>
          <w:szCs w:val="22"/>
        </w:rPr>
      </w:pPr>
      <w:r w:rsidRPr="00FE35CA">
        <w:rPr>
          <w:rFonts w:ascii="Calibri" w:hAnsi="Calibri"/>
          <w:sz w:val="22"/>
          <w:szCs w:val="22"/>
        </w:rPr>
        <w:t xml:space="preserve">Nastane-li některá z podmínek, za kterých je možná změna sjednané ceny díla, je zhotovitel povinen vypracovat změnový list, v němž uvede přesný popis změn díla včetně jejich odůvodnění a jejich ocenění a tento změnový list předloží objednateli k odsouhlasení. </w:t>
      </w:r>
      <w:r>
        <w:rPr>
          <w:rFonts w:ascii="Calibri" w:hAnsi="Calibri"/>
          <w:sz w:val="22"/>
          <w:szCs w:val="22"/>
        </w:rPr>
        <w:t>Součástí změnového listu musí být i popis příčin, které vyvolaly potřebu změn.</w:t>
      </w:r>
    </w:p>
    <w:p w14:paraId="6B9E45D7" w14:textId="77777777" w:rsidR="00DD3468" w:rsidRPr="00FE35CA" w:rsidRDefault="00DD3468" w:rsidP="00CC07B5">
      <w:pPr>
        <w:pStyle w:val="Zkladntext"/>
        <w:numPr>
          <w:ilvl w:val="0"/>
          <w:numId w:val="14"/>
        </w:numPr>
        <w:shd w:val="clear" w:color="auto" w:fill="FFFFFF"/>
        <w:jc w:val="both"/>
        <w:rPr>
          <w:rFonts w:ascii="Calibri" w:hAnsi="Calibri"/>
          <w:sz w:val="22"/>
          <w:szCs w:val="22"/>
        </w:rPr>
      </w:pPr>
      <w:r w:rsidRPr="00FE35CA">
        <w:rPr>
          <w:rFonts w:ascii="Calibri" w:hAnsi="Calibri"/>
          <w:sz w:val="22"/>
          <w:szCs w:val="22"/>
        </w:rPr>
        <w:t xml:space="preserve">Předložení změnového listu objednateli nezakládá právo zhotovitele na jednostranné zvýšení ceny díla. Zvýšení i snížení ceny díla je možné pouze dohodou smluvních stran, za podmínek daných touto smlouvou a za splnění podmínek vyplývajících z příslušných ustanovení ZZVZ, resp. právního předpisu upravujícího zadávání veřejných zakázek účinného v době změny závazku ze smlouvy. </w:t>
      </w:r>
    </w:p>
    <w:p w14:paraId="31EA2FD5" w14:textId="77777777" w:rsidR="00DD3468" w:rsidRPr="00FE35CA" w:rsidRDefault="00DD3468" w:rsidP="00CC07B5">
      <w:pPr>
        <w:pStyle w:val="Zkladntext"/>
        <w:keepNext/>
        <w:keepLines/>
        <w:numPr>
          <w:ilvl w:val="0"/>
          <w:numId w:val="14"/>
        </w:numPr>
        <w:shd w:val="clear" w:color="auto" w:fill="FFFFFF"/>
        <w:ind w:left="357" w:hanging="357"/>
        <w:jc w:val="both"/>
        <w:rPr>
          <w:rFonts w:ascii="Calibri" w:hAnsi="Calibri"/>
          <w:sz w:val="22"/>
          <w:szCs w:val="22"/>
        </w:rPr>
      </w:pPr>
      <w:r w:rsidRPr="00FE35CA">
        <w:rPr>
          <w:rFonts w:ascii="Calibri" w:hAnsi="Calibri"/>
          <w:sz w:val="22"/>
          <w:szCs w:val="22"/>
        </w:rPr>
        <w:t>Dodatečnými stavebními pracemi se rozumí práce, dodávky a služby nepředpokládané oceněným Soupisem vůbec či práce, dodávky a služby v množství nepředpokládaném oceněným Soupisem, jejichž potřeba vznikla v průběhu provádění díla a které rozšiřují rozsah díla oproti rozsahu sjednanému touto smlouvou. Dodatečné stavební práce lze provést pouze v souladu s příslušnými ustanoveními ZZVZ, resp. právního předpisu upravujícího zadávání veřejných zakázek účinného v době změny závazku ze smlouvy. Jestliže zhotovitel v průběhu provádění díla zjistí potřebu dodatečných stavebních prací, je povinen tuto skutečnost bez zbytečného odkladu oznámit objednateli.</w:t>
      </w:r>
    </w:p>
    <w:p w14:paraId="0039D96C" w14:textId="77777777" w:rsidR="00DD3468" w:rsidRPr="00580AE3" w:rsidRDefault="00DD3468" w:rsidP="00CC07B5">
      <w:pPr>
        <w:pStyle w:val="Zkladntext"/>
        <w:keepNext/>
        <w:keepLines/>
        <w:numPr>
          <w:ilvl w:val="0"/>
          <w:numId w:val="14"/>
        </w:numPr>
        <w:shd w:val="clear" w:color="auto" w:fill="FFFFFF"/>
        <w:ind w:left="357" w:hanging="357"/>
        <w:jc w:val="both"/>
        <w:rPr>
          <w:rFonts w:ascii="Calibri" w:hAnsi="Calibri"/>
          <w:sz w:val="22"/>
          <w:szCs w:val="22"/>
          <w:u w:val="single"/>
        </w:rPr>
      </w:pPr>
      <w:r w:rsidRPr="00FE35CA">
        <w:rPr>
          <w:rFonts w:ascii="Calibri" w:hAnsi="Calibri"/>
          <w:sz w:val="22"/>
          <w:szCs w:val="22"/>
          <w:u w:val="single"/>
        </w:rPr>
        <w:t>Způsob ocenění dodatečných stavebních</w:t>
      </w:r>
      <w:r w:rsidRPr="00580AE3">
        <w:rPr>
          <w:rFonts w:ascii="Calibri" w:hAnsi="Calibri"/>
          <w:sz w:val="22"/>
          <w:szCs w:val="22"/>
          <w:u w:val="single"/>
        </w:rPr>
        <w:t xml:space="preserve"> prací: </w:t>
      </w:r>
    </w:p>
    <w:p w14:paraId="4656ABF2" w14:textId="77777777" w:rsidR="00DD3468" w:rsidRDefault="00DD3468" w:rsidP="00CC07B5">
      <w:pPr>
        <w:numPr>
          <w:ilvl w:val="0"/>
          <w:numId w:val="16"/>
        </w:numPr>
        <w:tabs>
          <w:tab w:val="clear" w:pos="810"/>
        </w:tabs>
        <w:spacing w:before="120"/>
        <w:jc w:val="both"/>
        <w:rPr>
          <w:rFonts w:ascii="Calibri" w:hAnsi="Calibri"/>
          <w:sz w:val="22"/>
          <w:szCs w:val="22"/>
        </w:rPr>
      </w:pPr>
      <w:r w:rsidRPr="004E7DD9">
        <w:rPr>
          <w:rFonts w:ascii="Calibri" w:hAnsi="Calibri"/>
          <w:sz w:val="22"/>
          <w:szCs w:val="22"/>
        </w:rPr>
        <w:t xml:space="preserve">na základě písemného soupisu dodatečných stavebních prací </w:t>
      </w:r>
      <w:r>
        <w:rPr>
          <w:rFonts w:ascii="Calibri" w:hAnsi="Calibri"/>
          <w:sz w:val="22"/>
          <w:szCs w:val="22"/>
        </w:rPr>
        <w:t>zhotovitel doplní u prací:</w:t>
      </w:r>
    </w:p>
    <w:p w14:paraId="060F4719" w14:textId="77777777" w:rsidR="00DD3468" w:rsidRDefault="00DD3468" w:rsidP="00CC07B5">
      <w:pPr>
        <w:numPr>
          <w:ilvl w:val="1"/>
          <w:numId w:val="16"/>
        </w:numPr>
        <w:spacing w:before="120"/>
        <w:jc w:val="both"/>
        <w:rPr>
          <w:rFonts w:ascii="Calibri" w:hAnsi="Calibri"/>
          <w:sz w:val="22"/>
          <w:szCs w:val="22"/>
        </w:rPr>
      </w:pPr>
      <w:r w:rsidRPr="00EA688E">
        <w:rPr>
          <w:rFonts w:ascii="Calibri" w:hAnsi="Calibri"/>
          <w:sz w:val="22"/>
          <w:szCs w:val="22"/>
        </w:rPr>
        <w:t>pro které existují položky v oceněném Soupisu, jednotkové ceny v souladu s</w:t>
      </w:r>
      <w:r>
        <w:rPr>
          <w:rFonts w:ascii="Calibri" w:hAnsi="Calibri"/>
          <w:sz w:val="22"/>
          <w:szCs w:val="22"/>
        </w:rPr>
        <w:t> </w:t>
      </w:r>
      <w:r w:rsidRPr="00EA688E">
        <w:rPr>
          <w:rFonts w:ascii="Calibri" w:hAnsi="Calibri"/>
          <w:sz w:val="22"/>
          <w:szCs w:val="22"/>
        </w:rPr>
        <w:t>položkovými cenami podle oceněného Soupisu;</w:t>
      </w:r>
    </w:p>
    <w:p w14:paraId="13274654" w14:textId="77777777" w:rsidR="00DD3468" w:rsidRDefault="00DD3468" w:rsidP="00CC07B5">
      <w:pPr>
        <w:numPr>
          <w:ilvl w:val="1"/>
          <w:numId w:val="16"/>
        </w:numPr>
        <w:spacing w:before="120"/>
        <w:jc w:val="both"/>
        <w:rPr>
          <w:rFonts w:ascii="Calibri" w:hAnsi="Calibri"/>
          <w:sz w:val="22"/>
          <w:szCs w:val="22"/>
        </w:rPr>
      </w:pPr>
      <w:r>
        <w:rPr>
          <w:rFonts w:ascii="Calibri" w:hAnsi="Calibri"/>
          <w:sz w:val="22"/>
          <w:szCs w:val="22"/>
        </w:rPr>
        <w:t xml:space="preserve">pro které neexistují položky v oceněném Soupisu, </w:t>
      </w:r>
      <w:r w:rsidRPr="004E7DD9">
        <w:rPr>
          <w:rFonts w:ascii="Calibri" w:hAnsi="Calibri"/>
          <w:sz w:val="22"/>
          <w:szCs w:val="22"/>
        </w:rPr>
        <w:t xml:space="preserve">jednotkové ceny </w:t>
      </w:r>
      <w:r>
        <w:rPr>
          <w:rFonts w:ascii="Calibri" w:hAnsi="Calibri"/>
          <w:sz w:val="22"/>
          <w:szCs w:val="22"/>
        </w:rPr>
        <w:t>podle</w:t>
      </w:r>
      <w:r w:rsidRPr="004E7DD9">
        <w:rPr>
          <w:rFonts w:ascii="Calibri" w:hAnsi="Calibri"/>
          <w:sz w:val="22"/>
          <w:szCs w:val="22"/>
        </w:rPr>
        <w:t xml:space="preserve"> aktuálního Sborník</w:t>
      </w:r>
      <w:r>
        <w:rPr>
          <w:rFonts w:ascii="Calibri" w:hAnsi="Calibri"/>
          <w:sz w:val="22"/>
          <w:szCs w:val="22"/>
        </w:rPr>
        <w:t>u</w:t>
      </w:r>
      <w:r w:rsidRPr="004E7DD9">
        <w:rPr>
          <w:rFonts w:ascii="Calibri" w:hAnsi="Calibri"/>
          <w:sz w:val="22"/>
          <w:szCs w:val="22"/>
        </w:rPr>
        <w:t xml:space="preserve"> cen stavebních prací vydan</w:t>
      </w:r>
      <w:r>
        <w:rPr>
          <w:rFonts w:ascii="Calibri" w:hAnsi="Calibri"/>
          <w:sz w:val="22"/>
          <w:szCs w:val="22"/>
        </w:rPr>
        <w:t>ého</w:t>
      </w:r>
      <w:r w:rsidRPr="004E7DD9">
        <w:rPr>
          <w:rFonts w:ascii="Calibri" w:hAnsi="Calibri"/>
          <w:sz w:val="22"/>
          <w:szCs w:val="22"/>
        </w:rPr>
        <w:t xml:space="preserve"> obchodní společností RTS, a. s., IČ: 255 33 843, se sídlem v Brně, Lazaretní 13, PSČ 615 00; </w:t>
      </w:r>
    </w:p>
    <w:p w14:paraId="64C1B97D" w14:textId="77777777" w:rsidR="00DD3468" w:rsidRPr="004E7DD9" w:rsidRDefault="00DD3468" w:rsidP="00CC07B5">
      <w:pPr>
        <w:numPr>
          <w:ilvl w:val="1"/>
          <w:numId w:val="16"/>
        </w:numPr>
        <w:spacing w:before="120"/>
        <w:jc w:val="both"/>
        <w:rPr>
          <w:rFonts w:ascii="Calibri" w:hAnsi="Calibri"/>
          <w:sz w:val="22"/>
          <w:szCs w:val="22"/>
        </w:rPr>
      </w:pPr>
      <w:r>
        <w:rPr>
          <w:rFonts w:ascii="Calibri" w:hAnsi="Calibri"/>
          <w:sz w:val="22"/>
          <w:szCs w:val="22"/>
        </w:rPr>
        <w:t>pro které neexistují položky ani v oceněném Soupisu, ani ve výše uvedeném Sborníku, jednotkové ceny vlastní, které odsouhlasí IR v na základě vyjádření TDS a AD a které musí odpovídat ceně v místě a čase obvyklé;</w:t>
      </w:r>
    </w:p>
    <w:p w14:paraId="76F5DA5B" w14:textId="77777777" w:rsidR="00DD3468" w:rsidRPr="004E7DD9" w:rsidRDefault="00DD3468" w:rsidP="00CC07B5">
      <w:pPr>
        <w:numPr>
          <w:ilvl w:val="0"/>
          <w:numId w:val="16"/>
        </w:numPr>
        <w:tabs>
          <w:tab w:val="clear" w:pos="810"/>
        </w:tabs>
        <w:spacing w:before="120"/>
        <w:jc w:val="both"/>
        <w:rPr>
          <w:rFonts w:ascii="Calibri" w:hAnsi="Calibri"/>
          <w:sz w:val="22"/>
          <w:szCs w:val="22"/>
        </w:rPr>
      </w:pPr>
      <w:r w:rsidRPr="004E7DD9">
        <w:rPr>
          <w:rFonts w:ascii="Calibri" w:hAnsi="Calibri"/>
          <w:sz w:val="22"/>
          <w:szCs w:val="22"/>
        </w:rPr>
        <w:t xml:space="preserve">vynásobením položkových cen a množství potřebných měrných jednotek prací označených jako dodatečné stavební práce bude stanovena cena potřebných dodatečných stavebních prací; </w:t>
      </w:r>
    </w:p>
    <w:p w14:paraId="50C6CF1E" w14:textId="77777777" w:rsidR="00DD3468" w:rsidRPr="004E7DD9" w:rsidRDefault="00DD3468" w:rsidP="00CC07B5">
      <w:pPr>
        <w:numPr>
          <w:ilvl w:val="0"/>
          <w:numId w:val="16"/>
        </w:numPr>
        <w:tabs>
          <w:tab w:val="clear" w:pos="810"/>
        </w:tabs>
        <w:spacing w:before="120" w:after="120"/>
        <w:ind w:left="805" w:hanging="448"/>
        <w:jc w:val="both"/>
        <w:rPr>
          <w:rFonts w:ascii="Calibri" w:hAnsi="Calibri"/>
          <w:sz w:val="22"/>
          <w:szCs w:val="22"/>
        </w:rPr>
      </w:pPr>
      <w:r w:rsidRPr="004E7DD9">
        <w:rPr>
          <w:rFonts w:ascii="Calibri" w:hAnsi="Calibri"/>
          <w:sz w:val="22"/>
          <w:szCs w:val="22"/>
        </w:rPr>
        <w:t xml:space="preserve">k ceně dodatečných stavebních prací bude dopočtena odpovídající </w:t>
      </w:r>
      <w:r>
        <w:rPr>
          <w:rFonts w:ascii="Calibri" w:hAnsi="Calibri"/>
          <w:sz w:val="22"/>
          <w:szCs w:val="22"/>
        </w:rPr>
        <w:t>DPH</w:t>
      </w:r>
      <w:r w:rsidRPr="004E7DD9">
        <w:rPr>
          <w:rFonts w:ascii="Calibri" w:hAnsi="Calibri"/>
          <w:sz w:val="22"/>
          <w:szCs w:val="22"/>
        </w:rPr>
        <w:t xml:space="preserve">, podle předpisů účinných v době předpokládaného uskutečnění zdanitelného plnění. </w:t>
      </w:r>
    </w:p>
    <w:p w14:paraId="760487B0" w14:textId="77777777" w:rsidR="00DD3468" w:rsidRPr="00326DED" w:rsidRDefault="00DD3468" w:rsidP="00CC07B5">
      <w:pPr>
        <w:pStyle w:val="Zkladntext"/>
        <w:numPr>
          <w:ilvl w:val="0"/>
          <w:numId w:val="14"/>
        </w:numPr>
        <w:shd w:val="clear" w:color="auto" w:fill="FFFFFF"/>
        <w:jc w:val="both"/>
        <w:rPr>
          <w:rFonts w:ascii="Calibri" w:hAnsi="Calibri"/>
          <w:sz w:val="22"/>
          <w:szCs w:val="22"/>
        </w:rPr>
      </w:pPr>
      <w:r w:rsidRPr="004E7DD9">
        <w:rPr>
          <w:rFonts w:ascii="Calibri" w:hAnsi="Calibri"/>
          <w:sz w:val="22"/>
          <w:szCs w:val="22"/>
        </w:rPr>
        <w:lastRenderedPageBreak/>
        <w:t>Méněpracemi se rozumí práce</w:t>
      </w:r>
      <w:r>
        <w:rPr>
          <w:rFonts w:ascii="Calibri" w:hAnsi="Calibri"/>
          <w:sz w:val="22"/>
          <w:szCs w:val="22"/>
        </w:rPr>
        <w:t xml:space="preserve"> a dodávky</w:t>
      </w:r>
      <w:r w:rsidRPr="004E7DD9">
        <w:rPr>
          <w:rFonts w:ascii="Calibri" w:hAnsi="Calibri"/>
          <w:sz w:val="22"/>
          <w:szCs w:val="22"/>
        </w:rPr>
        <w:t xml:space="preserve"> předpokládané </w:t>
      </w:r>
      <w:r>
        <w:rPr>
          <w:rFonts w:ascii="Calibri" w:hAnsi="Calibri"/>
          <w:sz w:val="22"/>
          <w:szCs w:val="22"/>
        </w:rPr>
        <w:t>oceněným Soupisem a aktualizovanou projektovou dokumentací</w:t>
      </w:r>
      <w:r w:rsidRPr="004E7DD9">
        <w:rPr>
          <w:rFonts w:ascii="Calibri" w:hAnsi="Calibri"/>
          <w:sz w:val="22"/>
          <w:szCs w:val="22"/>
        </w:rPr>
        <w:t xml:space="preserve">, jejichž potřeba se v průběhu </w:t>
      </w:r>
      <w:r>
        <w:rPr>
          <w:rFonts w:ascii="Calibri" w:hAnsi="Calibri"/>
          <w:sz w:val="22"/>
          <w:szCs w:val="22"/>
        </w:rPr>
        <w:t>provádění díla</w:t>
      </w:r>
      <w:r w:rsidRPr="004E7DD9">
        <w:rPr>
          <w:rFonts w:ascii="Calibri" w:hAnsi="Calibri"/>
          <w:sz w:val="22"/>
          <w:szCs w:val="22"/>
        </w:rPr>
        <w:t xml:space="preserve"> ukázala jako nadbytečná a které zužují rozsah </w:t>
      </w:r>
      <w:r>
        <w:rPr>
          <w:rFonts w:ascii="Calibri" w:hAnsi="Calibri"/>
          <w:sz w:val="22"/>
          <w:szCs w:val="22"/>
        </w:rPr>
        <w:t>díla oproti rozsahu</w:t>
      </w:r>
      <w:r w:rsidRPr="004E7DD9">
        <w:rPr>
          <w:rFonts w:ascii="Calibri" w:hAnsi="Calibri"/>
          <w:sz w:val="22"/>
          <w:szCs w:val="22"/>
        </w:rPr>
        <w:t xml:space="preserve"> sjednan</w:t>
      </w:r>
      <w:r>
        <w:rPr>
          <w:rFonts w:ascii="Calibri" w:hAnsi="Calibri"/>
          <w:sz w:val="22"/>
          <w:szCs w:val="22"/>
        </w:rPr>
        <w:t>ému</w:t>
      </w:r>
      <w:r w:rsidRPr="004E7DD9">
        <w:rPr>
          <w:rFonts w:ascii="Calibri" w:hAnsi="Calibri"/>
          <w:sz w:val="22"/>
          <w:szCs w:val="22"/>
        </w:rPr>
        <w:t xml:space="preserve"> touto smlouvou. V důsledku výskytu méněprací má objednatel vůči zhotoviteli právo na poskytnutí </w:t>
      </w:r>
      <w:r>
        <w:rPr>
          <w:rFonts w:ascii="Calibri" w:hAnsi="Calibri"/>
          <w:sz w:val="22"/>
          <w:szCs w:val="22"/>
        </w:rPr>
        <w:t xml:space="preserve">odpovídající </w:t>
      </w:r>
      <w:r w:rsidRPr="004E7DD9">
        <w:rPr>
          <w:rFonts w:ascii="Calibri" w:hAnsi="Calibri"/>
          <w:sz w:val="22"/>
          <w:szCs w:val="22"/>
        </w:rPr>
        <w:t xml:space="preserve">slevy ze sjednané ceny </w:t>
      </w:r>
      <w:r>
        <w:rPr>
          <w:rFonts w:ascii="Calibri" w:hAnsi="Calibri"/>
          <w:sz w:val="22"/>
          <w:szCs w:val="22"/>
        </w:rPr>
        <w:t>díla, tj. o hodnotu méněprací bude ponížena cena díla.</w:t>
      </w:r>
      <w:r w:rsidRPr="004E7DD9">
        <w:rPr>
          <w:rFonts w:ascii="Calibri" w:hAnsi="Calibri"/>
          <w:sz w:val="22"/>
          <w:szCs w:val="22"/>
        </w:rPr>
        <w:t xml:space="preserve"> </w:t>
      </w:r>
      <w:r>
        <w:rPr>
          <w:rFonts w:ascii="Calibri" w:hAnsi="Calibri"/>
          <w:sz w:val="22"/>
          <w:szCs w:val="22"/>
        </w:rPr>
        <w:t>Jestliže zhotovitel v průběhu provádění díla</w:t>
      </w:r>
      <w:r w:rsidRPr="004E7DD9">
        <w:rPr>
          <w:rFonts w:ascii="Calibri" w:hAnsi="Calibri"/>
          <w:sz w:val="22"/>
          <w:szCs w:val="22"/>
        </w:rPr>
        <w:t xml:space="preserve"> zjistí </w:t>
      </w:r>
      <w:r w:rsidRPr="00326DED">
        <w:rPr>
          <w:rFonts w:ascii="Calibri" w:hAnsi="Calibri"/>
          <w:sz w:val="22"/>
          <w:szCs w:val="22"/>
        </w:rPr>
        <w:t>potřebu méněprací, je povinen tuto skutečnost bez zbytečného odkladu oznámit objednateli.</w:t>
      </w:r>
    </w:p>
    <w:p w14:paraId="26D66A51" w14:textId="77777777" w:rsidR="00DD3468" w:rsidRPr="00F04BAF" w:rsidRDefault="00DD3468" w:rsidP="00CC07B5">
      <w:pPr>
        <w:pStyle w:val="Zkladntext"/>
        <w:numPr>
          <w:ilvl w:val="0"/>
          <w:numId w:val="14"/>
        </w:numPr>
        <w:shd w:val="clear" w:color="auto" w:fill="FFFFFF"/>
        <w:jc w:val="both"/>
        <w:rPr>
          <w:rFonts w:ascii="Calibri" w:hAnsi="Calibri"/>
          <w:sz w:val="22"/>
          <w:szCs w:val="22"/>
        </w:rPr>
      </w:pPr>
      <w:r w:rsidRPr="007F31D2">
        <w:rPr>
          <w:rFonts w:ascii="Calibri" w:hAnsi="Calibri"/>
          <w:sz w:val="22"/>
          <w:szCs w:val="22"/>
        </w:rPr>
        <w:t xml:space="preserve">Objednatel se zavazuje, že se k oznámení zhotovitele o potřebě dodatečných stavebních prací, méněprací či záměny materiálů vyjádří nejpozději do 10 dnů ode dne předložení oznámení zhotovitele, přičemž v případě nutnosti schválení těchto změn Radou Jihomoravského kraje toto </w:t>
      </w:r>
      <w:r w:rsidRPr="00F013EB">
        <w:rPr>
          <w:rFonts w:ascii="Calibri" w:hAnsi="Calibri"/>
          <w:sz w:val="22"/>
          <w:szCs w:val="22"/>
        </w:rPr>
        <w:t>vyjádření nezakládá změnu smlouvy. Objednatel se dále zavazuje, že v případě postupu dle odst. 14 tohoto</w:t>
      </w:r>
      <w:r w:rsidRPr="00F04BAF">
        <w:rPr>
          <w:rFonts w:ascii="Calibri" w:hAnsi="Calibri"/>
          <w:sz w:val="22"/>
          <w:szCs w:val="22"/>
        </w:rPr>
        <w:t xml:space="preserve"> článku IR schválí nebo odmítne provedení dodatečných stavebních prací, méněpráce či záměnu materiálů nejpozději do 10 dnů ode dne předložení oznámení zhotovitele o potřebě těchto změn. Prodlení objednatele či IR s vyjádřením oproti stanoveným lhůtám nelze považovat za souhlas s provedením změn.</w:t>
      </w:r>
    </w:p>
    <w:p w14:paraId="0AB9772D" w14:textId="77777777" w:rsidR="00DD3468" w:rsidRPr="00E66B94" w:rsidRDefault="00DD3468" w:rsidP="00CC07B5">
      <w:pPr>
        <w:pStyle w:val="Zkladntext"/>
        <w:numPr>
          <w:ilvl w:val="0"/>
          <w:numId w:val="14"/>
        </w:numPr>
        <w:shd w:val="clear" w:color="auto" w:fill="FFFFFF"/>
        <w:jc w:val="both"/>
        <w:rPr>
          <w:rFonts w:ascii="Calibri" w:hAnsi="Calibri"/>
          <w:sz w:val="22"/>
          <w:szCs w:val="22"/>
        </w:rPr>
      </w:pPr>
      <w:r w:rsidRPr="00E66B94">
        <w:rPr>
          <w:rFonts w:ascii="Calibri" w:hAnsi="Calibri"/>
          <w:sz w:val="22"/>
          <w:szCs w:val="22"/>
        </w:rPr>
        <w:t xml:space="preserve">O změně rozsahu stavby a změně ceny díla bude uzavřena písemná dohoda odpovídající způsobem svého uzavření příslušným ustanovením </w:t>
      </w:r>
      <w:r>
        <w:rPr>
          <w:rFonts w:ascii="Calibri" w:hAnsi="Calibri"/>
          <w:sz w:val="22"/>
          <w:szCs w:val="22"/>
        </w:rPr>
        <w:t>ZZVZ</w:t>
      </w:r>
      <w:r w:rsidRPr="00E66B94">
        <w:rPr>
          <w:rFonts w:ascii="Calibri" w:hAnsi="Calibri"/>
          <w:sz w:val="22"/>
          <w:szCs w:val="22"/>
        </w:rPr>
        <w:t>, a to ve formě písemného dodatku k této smlouvě. K jiným změnám rozsahu předmětu plnění a sjednané ceny díla nelze přihlížet.</w:t>
      </w:r>
    </w:p>
    <w:p w14:paraId="081DB359" w14:textId="77777777" w:rsidR="00DD3468" w:rsidRDefault="00DD3468" w:rsidP="00CC07B5">
      <w:pPr>
        <w:pStyle w:val="Zkladntext"/>
        <w:keepNext/>
        <w:keepLines/>
        <w:numPr>
          <w:ilvl w:val="0"/>
          <w:numId w:val="14"/>
        </w:numPr>
        <w:shd w:val="clear" w:color="auto" w:fill="FFFFFF"/>
        <w:ind w:left="357" w:hanging="357"/>
        <w:jc w:val="both"/>
        <w:rPr>
          <w:rFonts w:ascii="Calibri" w:hAnsi="Calibri"/>
          <w:sz w:val="22"/>
          <w:szCs w:val="22"/>
        </w:rPr>
      </w:pPr>
      <w:r w:rsidRPr="004E7DD9">
        <w:rPr>
          <w:rFonts w:ascii="Calibri" w:hAnsi="Calibri"/>
          <w:sz w:val="22"/>
          <w:szCs w:val="22"/>
        </w:rPr>
        <w:t>V případě sporu o oprávněnost požadavku na potřebu dodatečných stavebních prací nebo o rozsah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případně v případě sporu o vznik nároku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xml:space="preserve">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w:t>
      </w:r>
      <w:r>
        <w:rPr>
          <w:rFonts w:ascii="Calibri" w:hAnsi="Calibri"/>
          <w:sz w:val="22"/>
          <w:szCs w:val="22"/>
        </w:rPr>
        <w:t> </w:t>
      </w:r>
      <w:r w:rsidRPr="004E7DD9">
        <w:rPr>
          <w:rFonts w:ascii="Calibri" w:hAnsi="Calibri"/>
          <w:sz w:val="22"/>
          <w:szCs w:val="22"/>
        </w:rPr>
        <w:t>potřebu provedení dodatečných stavebních prací a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w:t>
      </w:r>
      <w:r w:rsidRPr="004E7DD9">
        <w:rPr>
          <w:rFonts w:ascii="Calibri" w:hAnsi="Calibri"/>
          <w:sz w:val="22"/>
          <w:szCs w:val="22"/>
        </w:rPr>
        <w:t xml:space="preserve"> </w:t>
      </w:r>
      <w:r>
        <w:rPr>
          <w:rFonts w:ascii="Calibri" w:hAnsi="Calibri"/>
          <w:sz w:val="22"/>
          <w:szCs w:val="22"/>
        </w:rPr>
        <w:t xml:space="preserve">díla </w:t>
      </w:r>
      <w:r w:rsidRPr="004E7DD9">
        <w:rPr>
          <w:rFonts w:ascii="Calibri" w:hAnsi="Calibri"/>
          <w:sz w:val="22"/>
          <w:szCs w:val="22"/>
        </w:rPr>
        <w:t>případně o</w:t>
      </w:r>
      <w:r>
        <w:rPr>
          <w:rFonts w:ascii="Calibri" w:hAnsi="Calibri"/>
          <w:sz w:val="22"/>
          <w:szCs w:val="22"/>
        </w:rPr>
        <w:t> </w:t>
      </w:r>
      <w:r w:rsidRPr="004E7DD9">
        <w:rPr>
          <w:rFonts w:ascii="Calibri" w:hAnsi="Calibri"/>
          <w:sz w:val="22"/>
          <w:szCs w:val="22"/>
        </w:rPr>
        <w:t>spor o vznik nároku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zavazují se obě smluvní strany závěry takto ustaveného znalce akceptovat. Náklady na úhradu výdajů spojených s posudkem vybraného soudního znalce nese každá smluvní stran</w:t>
      </w:r>
      <w:r>
        <w:rPr>
          <w:rFonts w:ascii="Calibri" w:hAnsi="Calibri"/>
          <w:sz w:val="22"/>
          <w:szCs w:val="22"/>
        </w:rPr>
        <w:t>a</w:t>
      </w:r>
      <w:r w:rsidRPr="004E7DD9">
        <w:rPr>
          <w:rFonts w:ascii="Calibri" w:hAnsi="Calibri"/>
          <w:sz w:val="22"/>
          <w:szCs w:val="22"/>
        </w:rPr>
        <w:t xml:space="preserve"> ve výši 50 %.</w:t>
      </w:r>
    </w:p>
    <w:p w14:paraId="74F8C5C1" w14:textId="77777777" w:rsidR="00D34B61" w:rsidRPr="002A1C18" w:rsidRDefault="00D34B61" w:rsidP="00D34B61">
      <w:pPr>
        <w:pStyle w:val="Zkladntext"/>
        <w:keepNext/>
        <w:keepLines/>
        <w:shd w:val="clear" w:color="auto" w:fill="FFFFFF"/>
        <w:ind w:left="357"/>
        <w:jc w:val="both"/>
        <w:rPr>
          <w:rFonts w:ascii="Calibri" w:hAnsi="Calibri"/>
          <w:sz w:val="22"/>
          <w:szCs w:val="22"/>
        </w:rPr>
      </w:pPr>
    </w:p>
    <w:p w14:paraId="76760112" w14:textId="18E346EC" w:rsidR="00DD3468" w:rsidRPr="00FE0EE4" w:rsidRDefault="00DD3468" w:rsidP="00DD3468">
      <w:pPr>
        <w:pStyle w:val="slovn-mskslice"/>
        <w:numPr>
          <w:ilvl w:val="0"/>
          <w:numId w:val="0"/>
        </w:numPr>
        <w:rPr>
          <w:sz w:val="22"/>
          <w:szCs w:val="22"/>
        </w:rPr>
      </w:pPr>
      <w:r w:rsidRPr="00FE0EE4">
        <w:rPr>
          <w:sz w:val="22"/>
          <w:szCs w:val="22"/>
        </w:rPr>
        <w:t>V</w:t>
      </w:r>
      <w:r w:rsidR="00A3210D" w:rsidRPr="00FE0EE4">
        <w:rPr>
          <w:sz w:val="22"/>
          <w:szCs w:val="22"/>
        </w:rPr>
        <w:t>II</w:t>
      </w:r>
      <w:r w:rsidRPr="00FE0EE4">
        <w:rPr>
          <w:sz w:val="22"/>
          <w:szCs w:val="22"/>
        </w:rPr>
        <w:t>.</w:t>
      </w:r>
    </w:p>
    <w:p w14:paraId="28140208" w14:textId="77777777" w:rsidR="00DD3468" w:rsidRPr="00A40C03" w:rsidRDefault="00DD3468" w:rsidP="00DD3468">
      <w:pPr>
        <w:pStyle w:val="MojeNadpisy"/>
      </w:pPr>
      <w:r w:rsidRPr="00313B1D">
        <w:t>Platební podmínky</w:t>
      </w:r>
    </w:p>
    <w:p w14:paraId="229EB55D" w14:textId="77777777" w:rsidR="00DD3468" w:rsidRDefault="00DD3468" w:rsidP="00CC07B5">
      <w:pPr>
        <w:pStyle w:val="Zkladntext"/>
        <w:keepNext/>
        <w:keepLines/>
        <w:numPr>
          <w:ilvl w:val="0"/>
          <w:numId w:val="17"/>
        </w:numPr>
        <w:shd w:val="clear" w:color="auto" w:fill="FFFFFF"/>
        <w:jc w:val="both"/>
        <w:rPr>
          <w:rFonts w:ascii="Calibri" w:hAnsi="Calibri"/>
          <w:sz w:val="22"/>
          <w:szCs w:val="22"/>
        </w:rPr>
      </w:pPr>
      <w:r w:rsidRPr="0091226E">
        <w:rPr>
          <w:rFonts w:ascii="Calibri" w:hAnsi="Calibri"/>
          <w:sz w:val="22"/>
          <w:szCs w:val="22"/>
        </w:rPr>
        <w:t>Objednatel neposkytuje zhotoviteli žádné zálohy</w:t>
      </w:r>
      <w:r>
        <w:rPr>
          <w:rFonts w:ascii="Calibri" w:hAnsi="Calibri"/>
          <w:sz w:val="22"/>
          <w:szCs w:val="22"/>
        </w:rPr>
        <w:t xml:space="preserve"> na úhradu ceny díla</w:t>
      </w:r>
      <w:r w:rsidRPr="0091226E">
        <w:rPr>
          <w:rFonts w:ascii="Calibri" w:hAnsi="Calibri"/>
          <w:sz w:val="22"/>
          <w:szCs w:val="22"/>
        </w:rPr>
        <w:t>.</w:t>
      </w:r>
    </w:p>
    <w:p w14:paraId="1DB7EA80" w14:textId="7218D092" w:rsidR="00BA4AAE" w:rsidRDefault="007A49CD" w:rsidP="00CC07B5">
      <w:pPr>
        <w:pStyle w:val="Zkladntext"/>
        <w:numPr>
          <w:ilvl w:val="0"/>
          <w:numId w:val="17"/>
        </w:numPr>
        <w:shd w:val="clear" w:color="auto" w:fill="FFFFFF"/>
        <w:jc w:val="both"/>
        <w:rPr>
          <w:rFonts w:ascii="Calibri" w:hAnsi="Calibri"/>
          <w:sz w:val="22"/>
          <w:szCs w:val="22"/>
        </w:rPr>
      </w:pPr>
      <w:r>
        <w:rPr>
          <w:rStyle w:val="normaltextrun"/>
          <w:rFonts w:ascii="Calibri" w:hAnsi="Calibri" w:cs="Calibri"/>
          <w:color w:val="000000"/>
          <w:sz w:val="22"/>
          <w:szCs w:val="22"/>
          <w:bdr w:val="none" w:sz="0" w:space="0" w:color="auto" w:frame="1"/>
        </w:rPr>
        <w:t>Cena díla bude hrazena v měsíčních splátkách v průběhu celé doby provádění d</w:t>
      </w:r>
      <w:r w:rsidR="00DE4780">
        <w:rPr>
          <w:rStyle w:val="normaltextrun"/>
          <w:rFonts w:ascii="Calibri" w:hAnsi="Calibri" w:cs="Calibri"/>
          <w:color w:val="000000"/>
          <w:sz w:val="22"/>
          <w:szCs w:val="22"/>
          <w:bdr w:val="none" w:sz="0" w:space="0" w:color="auto" w:frame="1"/>
        </w:rPr>
        <w:t xml:space="preserve">íla </w:t>
      </w:r>
      <w:r w:rsidR="00DD3468">
        <w:rPr>
          <w:rStyle w:val="normaltextrun"/>
          <w:rFonts w:ascii="Calibri" w:hAnsi="Calibri" w:cs="Calibri"/>
          <w:color w:val="000000"/>
          <w:sz w:val="22"/>
          <w:szCs w:val="22"/>
          <w:bdr w:val="none" w:sz="0" w:space="0" w:color="auto" w:frame="1"/>
        </w:rPr>
        <w:t>na základě</w:t>
      </w:r>
      <w:r w:rsidR="00DD3468" w:rsidRPr="00E55803">
        <w:rPr>
          <w:rFonts w:ascii="Calibri" w:hAnsi="Calibri"/>
          <w:sz w:val="22"/>
          <w:szCs w:val="22"/>
        </w:rPr>
        <w:t xml:space="preserve"> </w:t>
      </w:r>
      <w:r w:rsidR="00DD3468" w:rsidRPr="003D6514">
        <w:rPr>
          <w:rFonts w:ascii="Calibri" w:hAnsi="Calibri"/>
          <w:b/>
          <w:bCs/>
          <w:sz w:val="22"/>
          <w:szCs w:val="22"/>
        </w:rPr>
        <w:t>měsíčních faktur</w:t>
      </w:r>
      <w:r w:rsidR="00DD3468" w:rsidRPr="00E55803">
        <w:rPr>
          <w:rFonts w:ascii="Calibri" w:hAnsi="Calibri"/>
          <w:sz w:val="22"/>
          <w:szCs w:val="22"/>
        </w:rPr>
        <w:t xml:space="preserve"> – daňových dokladů</w:t>
      </w:r>
      <w:r w:rsidR="00DE4780">
        <w:rPr>
          <w:rFonts w:ascii="Calibri" w:hAnsi="Calibri"/>
          <w:sz w:val="22"/>
          <w:szCs w:val="22"/>
        </w:rPr>
        <w:t xml:space="preserve">. Měsíční fakturou lze vyúčtovat </w:t>
      </w:r>
      <w:r w:rsidR="00DE1C92">
        <w:rPr>
          <w:rFonts w:ascii="Calibri" w:hAnsi="Calibri"/>
          <w:sz w:val="22"/>
          <w:szCs w:val="22"/>
        </w:rPr>
        <w:t>část díla skutečně provedenou v příslušném měsíci. Součástí faktury – daňového dokladu</w:t>
      </w:r>
      <w:r w:rsidR="002E2E5F">
        <w:rPr>
          <w:rFonts w:ascii="Calibri" w:hAnsi="Calibri"/>
          <w:sz w:val="22"/>
          <w:szCs w:val="22"/>
        </w:rPr>
        <w:t xml:space="preserve"> bude soupis provedených prací v příslušném měsíci. Soupis provedených prací musí být oceněn podle jednotkový</w:t>
      </w:r>
      <w:r w:rsidR="00BA4AAE">
        <w:rPr>
          <w:rFonts w:ascii="Calibri" w:hAnsi="Calibri"/>
          <w:sz w:val="22"/>
          <w:szCs w:val="22"/>
        </w:rPr>
        <w:t>ch cen vyplývajících z oceněného Soupisu, který je přílohou č. 1 této smlouvy. Soupis provedených prací musí být odsouhlasen TDS a IR.</w:t>
      </w:r>
    </w:p>
    <w:p w14:paraId="54D0A64A" w14:textId="77777777" w:rsidR="00DD3468" w:rsidRDefault="00DD3468" w:rsidP="00CC07B5">
      <w:pPr>
        <w:pStyle w:val="Zkladntext"/>
        <w:numPr>
          <w:ilvl w:val="0"/>
          <w:numId w:val="17"/>
        </w:numPr>
        <w:shd w:val="clear" w:color="auto" w:fill="FFFFFF"/>
        <w:jc w:val="both"/>
        <w:rPr>
          <w:rFonts w:ascii="Calibri" w:hAnsi="Calibri"/>
          <w:sz w:val="22"/>
          <w:szCs w:val="22"/>
        </w:rPr>
      </w:pPr>
      <w:r w:rsidRPr="00993257">
        <w:rPr>
          <w:rFonts w:ascii="Calibri" w:hAnsi="Calibri"/>
          <w:sz w:val="22"/>
          <w:szCs w:val="22"/>
        </w:rPr>
        <w:t xml:space="preserve">V soupisu provedených prací bude uvedeno: </w:t>
      </w:r>
    </w:p>
    <w:p w14:paraId="63883C06"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 xml:space="preserve">počet měrných jednotek prací a dodávek provedených zhotovitelem v daném měsíci; </w:t>
      </w:r>
    </w:p>
    <w:p w14:paraId="7C739588"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počet měrných jednotek provedených od zahájení provádění díla do konce posledního předcházejícího fakturovaného období;</w:t>
      </w:r>
    </w:p>
    <w:p w14:paraId="793C7D10"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počet měrných jednotek, které zbývá provést k dokončení díla;</w:t>
      </w:r>
    </w:p>
    <w:p w14:paraId="2096B5FE"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cena díla, od které budou odečteny veškeré dosud fakturované částky (s uvedením čísla faktur) uplatněné ke dni soupisu provedených prací;</w:t>
      </w:r>
    </w:p>
    <w:p w14:paraId="50D08965"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jednotkové ceny v soupisu provedených prací musí odpovídat příslušným jednotkovým cenám v oceněném Soupisu;</w:t>
      </w:r>
    </w:p>
    <w:p w14:paraId="6B33C367"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lastRenderedPageBreak/>
        <w:t>otisk razítka a podpis oprávněné osoby zhotovitele.</w:t>
      </w:r>
    </w:p>
    <w:p w14:paraId="13B39037" w14:textId="3084E98D" w:rsidR="00F277A6" w:rsidRPr="009E6CCD" w:rsidRDefault="00DD3468" w:rsidP="00CC07B5">
      <w:pPr>
        <w:pStyle w:val="Zkladntext"/>
        <w:numPr>
          <w:ilvl w:val="0"/>
          <w:numId w:val="17"/>
        </w:numPr>
        <w:shd w:val="clear" w:color="auto" w:fill="FFFFFF"/>
        <w:jc w:val="both"/>
        <w:rPr>
          <w:rFonts w:ascii="Calibri" w:hAnsi="Calibri"/>
          <w:sz w:val="22"/>
          <w:szCs w:val="22"/>
        </w:rPr>
      </w:pPr>
      <w:r w:rsidRPr="009E6CCD">
        <w:rPr>
          <w:rFonts w:ascii="Calibri" w:hAnsi="Calibri"/>
          <w:sz w:val="22"/>
          <w:szCs w:val="22"/>
        </w:rPr>
        <w:t xml:space="preserve">Faktura vyhotovená zhotovitelem musí vždy splňovat zákonné náležitosti a musí obsahovat název </w:t>
      </w:r>
      <w:r w:rsidRPr="009E6CCD">
        <w:rPr>
          <w:rFonts w:ascii="Calibri" w:hAnsi="Calibri"/>
          <w:b/>
          <w:bCs/>
          <w:sz w:val="22"/>
          <w:szCs w:val="22"/>
        </w:rPr>
        <w:t>„</w:t>
      </w:r>
      <w:r w:rsidRPr="009E6CCD">
        <w:rPr>
          <w:rFonts w:ascii="Calibri" w:hAnsi="Calibri"/>
          <w:b/>
          <w:bCs/>
          <w:i/>
          <w:iCs/>
          <w:sz w:val="22"/>
          <w:szCs w:val="22"/>
        </w:rPr>
        <w:t xml:space="preserve">Chráněné bydlení </w:t>
      </w:r>
      <w:r w:rsidR="00F21991">
        <w:rPr>
          <w:rFonts w:ascii="Calibri" w:hAnsi="Calibri"/>
          <w:b/>
          <w:bCs/>
          <w:i/>
          <w:iCs/>
          <w:sz w:val="22"/>
          <w:szCs w:val="22"/>
        </w:rPr>
        <w:t xml:space="preserve">Znojmo </w:t>
      </w:r>
      <w:proofErr w:type="spellStart"/>
      <w:r w:rsidR="00F21991">
        <w:rPr>
          <w:rFonts w:ascii="Calibri" w:hAnsi="Calibri"/>
          <w:b/>
          <w:bCs/>
          <w:i/>
          <w:iCs/>
          <w:sz w:val="22"/>
          <w:szCs w:val="22"/>
        </w:rPr>
        <w:t>Oblekovice</w:t>
      </w:r>
      <w:proofErr w:type="spellEnd"/>
      <w:r w:rsidRPr="009E6CCD">
        <w:rPr>
          <w:rFonts w:ascii="Calibri" w:hAnsi="Calibri"/>
          <w:sz w:val="22"/>
          <w:szCs w:val="22"/>
        </w:rPr>
        <w:t>“.</w:t>
      </w:r>
      <w:r w:rsidR="00F277A6" w:rsidRPr="009E6CCD">
        <w:rPr>
          <w:rFonts w:ascii="Calibri" w:hAnsi="Calibri"/>
          <w:sz w:val="22"/>
          <w:szCs w:val="22"/>
        </w:rPr>
        <w:t xml:space="preserve"> </w:t>
      </w:r>
      <w:r w:rsidR="00F277A6" w:rsidRPr="009E6CCD">
        <w:rPr>
          <w:rFonts w:eastAsia="MS Mincho" w:cstheme="minorHAnsi"/>
          <w:sz w:val="22"/>
          <w:szCs w:val="22"/>
          <w:u w:val="single"/>
        </w:rPr>
        <w:t>Faktura bude mít zejména tyto náležitosti</w:t>
      </w:r>
      <w:r w:rsidR="00F277A6" w:rsidRPr="009E6CCD">
        <w:rPr>
          <w:rFonts w:eastAsia="MS Mincho" w:cstheme="minorHAnsi"/>
          <w:sz w:val="22"/>
          <w:szCs w:val="22"/>
        </w:rPr>
        <w:t>:</w:t>
      </w:r>
    </w:p>
    <w:p w14:paraId="6AB0462D"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daňového dokladu (faktury) a jeho pořadové číslo;</w:t>
      </w:r>
    </w:p>
    <w:p w14:paraId="07810F08"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této smlouvy;</w:t>
      </w:r>
    </w:p>
    <w:p w14:paraId="7D2A61D8"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identifikační údaje smluvních stran včetně DIČ;</w:t>
      </w:r>
    </w:p>
    <w:p w14:paraId="5DF8A7A8"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banky zhotovitele včetně identifikátoru a čísla účtu, na který má být úhrada provedena;</w:t>
      </w:r>
    </w:p>
    <w:p w14:paraId="2744D28A"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důvod fakturace, popis plnění;</w:t>
      </w:r>
    </w:p>
    <w:p w14:paraId="164DD14D"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datum vystavení dokladu a lhůta splatnosti;</w:t>
      </w:r>
    </w:p>
    <w:p w14:paraId="4263304B"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datum uskutečnění zdanitelného plnění (přičemž dnem uskutečnění zdanitelného plnění v případě měsíčních plateb se rozumí poslední den kalendářního měsíce, za který je faktura vystavena);</w:t>
      </w:r>
    </w:p>
    <w:p w14:paraId="7240855C"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částka k úhradě bez DPH vypočítaná na dvě desetinná místa (na haléře) bez provedeného zaokrouhlení zvyšující výslednou částku;</w:t>
      </w:r>
    </w:p>
    <w:p w14:paraId="30490BA4"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sazba DPH a výše DPH vypočítaná na dvě desetinná místa (na haléře) bez provedeného zaokrouhlení zvyšující výslednou částku;</w:t>
      </w:r>
    </w:p>
    <w:p w14:paraId="7D5057BC"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částka k úhradě včetně DPH vypočítaná na dvě desetinná místa (na haléře) bez provedeného zaokrouhlení zvyšující výslednou částku;</w:t>
      </w:r>
    </w:p>
    <w:p w14:paraId="0E42BA3E"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podpis odpovědné osoby zhotovitele;</w:t>
      </w:r>
    </w:p>
    <w:p w14:paraId="4CA080FE"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název a číslo stavebního objektu, resp. provozního souboru;</w:t>
      </w:r>
    </w:p>
    <w:p w14:paraId="3BDC2CD8" w14:textId="51659ED6" w:rsidR="00DD3468" w:rsidRPr="009E6CCD" w:rsidRDefault="00F277A6" w:rsidP="00CC07B5">
      <w:pPr>
        <w:pStyle w:val="Zkladntext"/>
        <w:numPr>
          <w:ilvl w:val="0"/>
          <w:numId w:val="44"/>
        </w:numPr>
        <w:shd w:val="clear" w:color="auto" w:fill="FFFFFF"/>
        <w:ind w:hanging="357"/>
        <w:jc w:val="both"/>
        <w:rPr>
          <w:rFonts w:cstheme="minorHAnsi"/>
          <w:sz w:val="22"/>
          <w:szCs w:val="22"/>
        </w:rPr>
      </w:pPr>
      <w:r w:rsidRPr="009E6CCD">
        <w:rPr>
          <w:rFonts w:cstheme="minorHAnsi"/>
          <w:sz w:val="22"/>
          <w:szCs w:val="22"/>
        </w:rPr>
        <w:t>přílohu – dílčí soupis stavebních prací, dodávek a služeb s výkazem výměr podepsaný TDS a IR.</w:t>
      </w:r>
    </w:p>
    <w:p w14:paraId="08B14000" w14:textId="77777777" w:rsidR="00DD3468" w:rsidRDefault="00DD3468" w:rsidP="00CC07B5">
      <w:pPr>
        <w:pStyle w:val="Zkladntext"/>
        <w:numPr>
          <w:ilvl w:val="0"/>
          <w:numId w:val="17"/>
        </w:numPr>
        <w:shd w:val="clear" w:color="auto" w:fill="FFFFFF"/>
        <w:jc w:val="both"/>
        <w:rPr>
          <w:rFonts w:ascii="Calibri" w:hAnsi="Calibri"/>
          <w:sz w:val="22"/>
          <w:szCs w:val="22"/>
        </w:rPr>
      </w:pPr>
      <w:r w:rsidRPr="002B6DBC">
        <w:rPr>
          <w:rFonts w:ascii="Calibri" w:hAnsi="Calibri"/>
          <w:sz w:val="22"/>
          <w:szCs w:val="22"/>
        </w:rPr>
        <w:t xml:space="preserve">Fakturu s odsouhlaseným soupisem provedených prací zhotovitel doručí objednateli v elektronické podobě do datové schránky (ID: </w:t>
      </w:r>
      <w:r w:rsidRPr="002B6DBC">
        <w:rPr>
          <w:rFonts w:ascii="Calibri" w:hAnsi="Calibri"/>
          <w:b/>
          <w:bCs/>
          <w:sz w:val="22"/>
          <w:szCs w:val="22"/>
        </w:rPr>
        <w:t>x2pbqzq</w:t>
      </w:r>
      <w:r w:rsidRPr="002B6DBC">
        <w:rPr>
          <w:rFonts w:ascii="Calibri" w:hAnsi="Calibri"/>
          <w:sz w:val="22"/>
          <w:szCs w:val="22"/>
        </w:rPr>
        <w:t xml:space="preserve">) nebo e-mailem na adresu </w:t>
      </w:r>
      <w:hyperlink r:id="rId14" w:history="1">
        <w:r w:rsidRPr="002B6DBC">
          <w:rPr>
            <w:rStyle w:val="Hypertextovodkaz"/>
            <w:rFonts w:ascii="Calibri" w:hAnsi="Calibri"/>
            <w:b/>
            <w:bCs/>
            <w:sz w:val="22"/>
            <w:szCs w:val="22"/>
            <w:u w:val="none"/>
          </w:rPr>
          <w:t>posta@kr</w:t>
        </w:r>
        <w:r w:rsidRPr="002B6DBC">
          <w:rPr>
            <w:rStyle w:val="Hypertextovodkaz"/>
            <w:rFonts w:ascii="Calibri" w:hAnsi="Calibri"/>
            <w:b/>
            <w:bCs/>
            <w:sz w:val="22"/>
            <w:szCs w:val="22"/>
            <w:u w:val="none"/>
          </w:rPr>
          <w:noBreakHyphen/>
          <w:t>jihomoravsky.cz</w:t>
        </w:r>
      </w:hyperlink>
      <w:r w:rsidRPr="002B6DBC">
        <w:rPr>
          <w:rFonts w:ascii="Calibri" w:hAnsi="Calibri"/>
          <w:b/>
          <w:bCs/>
          <w:sz w:val="22"/>
          <w:szCs w:val="22"/>
        </w:rPr>
        <w:t>.</w:t>
      </w:r>
      <w:r w:rsidRPr="002B6DBC">
        <w:rPr>
          <w:rFonts w:ascii="Calibri" w:hAnsi="Calibri"/>
          <w:sz w:val="22"/>
          <w:szCs w:val="22"/>
        </w:rPr>
        <w:t xml:space="preserve"> </w:t>
      </w:r>
    </w:p>
    <w:p w14:paraId="12F0F833" w14:textId="77777777" w:rsidR="00DD3468" w:rsidRPr="00200E45" w:rsidRDefault="00DD3468" w:rsidP="00CC07B5">
      <w:pPr>
        <w:pStyle w:val="Zkladntext"/>
        <w:numPr>
          <w:ilvl w:val="0"/>
          <w:numId w:val="17"/>
        </w:numPr>
        <w:shd w:val="clear" w:color="auto" w:fill="FFFFFF"/>
        <w:jc w:val="both"/>
        <w:rPr>
          <w:rFonts w:ascii="Calibri" w:hAnsi="Calibri"/>
          <w:sz w:val="22"/>
          <w:szCs w:val="22"/>
        </w:rPr>
      </w:pPr>
      <w:r>
        <w:rPr>
          <w:rFonts w:ascii="Calibri" w:hAnsi="Calibri"/>
          <w:sz w:val="22"/>
          <w:szCs w:val="22"/>
        </w:rPr>
        <w:t xml:space="preserve">Splatnost faktury se sjednává v délce 30 dnů ode dne jejího doručení objednateli. </w:t>
      </w:r>
      <w:r w:rsidRPr="002E5952">
        <w:rPr>
          <w:rFonts w:ascii="Calibri" w:hAnsi="Calibri" w:cs="Calibri"/>
          <w:sz w:val="22"/>
          <w:szCs w:val="22"/>
        </w:rPr>
        <w:t xml:space="preserve">Objednatel uhradí řádně předloženou fakturu bankovním převodem </w:t>
      </w:r>
      <w:r>
        <w:rPr>
          <w:rFonts w:ascii="Calibri" w:hAnsi="Calibri" w:cs="Calibri"/>
          <w:sz w:val="22"/>
          <w:szCs w:val="22"/>
        </w:rPr>
        <w:t xml:space="preserve">v české měně </w:t>
      </w:r>
      <w:r w:rsidRPr="002E5952">
        <w:rPr>
          <w:rFonts w:ascii="Calibri" w:hAnsi="Calibri" w:cs="Calibri"/>
          <w:sz w:val="22"/>
          <w:szCs w:val="22"/>
        </w:rPr>
        <w:t xml:space="preserve">na účet </w:t>
      </w:r>
      <w:r>
        <w:rPr>
          <w:rFonts w:ascii="Calibri" w:hAnsi="Calibri" w:cs="Calibri"/>
          <w:sz w:val="22"/>
          <w:szCs w:val="22"/>
        </w:rPr>
        <w:t>zhotovitele</w:t>
      </w:r>
      <w:r w:rsidRPr="002E5952">
        <w:rPr>
          <w:rFonts w:ascii="Calibri" w:hAnsi="Calibri" w:cs="Calibri"/>
          <w:sz w:val="22"/>
          <w:szCs w:val="22"/>
        </w:rPr>
        <w:t xml:space="preserve"> uvedený na </w:t>
      </w:r>
      <w:r>
        <w:rPr>
          <w:rFonts w:ascii="Calibri" w:hAnsi="Calibri" w:cs="Calibri"/>
          <w:sz w:val="22"/>
          <w:szCs w:val="22"/>
        </w:rPr>
        <w:t>faktuře</w:t>
      </w:r>
      <w:r w:rsidRPr="002E5952">
        <w:rPr>
          <w:rFonts w:ascii="Calibri" w:hAnsi="Calibri" w:cs="Calibri"/>
          <w:sz w:val="22"/>
          <w:szCs w:val="22"/>
        </w:rPr>
        <w:t>.</w:t>
      </w:r>
    </w:p>
    <w:p w14:paraId="416E78D8" w14:textId="77777777" w:rsidR="00DD3468" w:rsidRPr="00200E45" w:rsidRDefault="00DD3468" w:rsidP="00CC07B5">
      <w:pPr>
        <w:pStyle w:val="Odstavecseseznamem"/>
        <w:numPr>
          <w:ilvl w:val="0"/>
          <w:numId w:val="17"/>
        </w:numPr>
        <w:spacing w:after="120"/>
        <w:ind w:left="357" w:hanging="357"/>
        <w:contextualSpacing w:val="0"/>
        <w:jc w:val="both"/>
        <w:rPr>
          <w:rFonts w:ascii="Calibri" w:eastAsiaTheme="minorHAnsi" w:hAnsi="Calibri" w:cstheme="minorBidi"/>
          <w:sz w:val="22"/>
          <w:szCs w:val="22"/>
        </w:rPr>
      </w:pPr>
      <w:r w:rsidRPr="00496ECB">
        <w:rPr>
          <w:rFonts w:ascii="Calibri" w:eastAsiaTheme="minorHAnsi" w:hAnsi="Calibri" w:cstheme="minorBidi"/>
          <w:sz w:val="22"/>
          <w:szCs w:val="22"/>
        </w:rPr>
        <w:t xml:space="preserve">Prodlení objednatele s úhradou dlužné částky delší jak </w:t>
      </w:r>
      <w:r>
        <w:rPr>
          <w:rFonts w:ascii="Calibri" w:eastAsiaTheme="minorHAnsi" w:hAnsi="Calibri" w:cstheme="minorBidi"/>
          <w:sz w:val="22"/>
          <w:szCs w:val="22"/>
        </w:rPr>
        <w:t>3</w:t>
      </w:r>
      <w:r w:rsidRPr="00496ECB">
        <w:rPr>
          <w:rFonts w:ascii="Calibri" w:eastAsiaTheme="minorHAnsi" w:hAnsi="Calibri" w:cstheme="minorBidi"/>
          <w:sz w:val="22"/>
          <w:szCs w:val="22"/>
        </w:rPr>
        <w:t xml:space="preserve">0 dnů se považuje za podstatné porušení smlouvy. </w:t>
      </w:r>
    </w:p>
    <w:p w14:paraId="461ED8C6" w14:textId="77777777" w:rsidR="00DD3468" w:rsidRDefault="00DD3468" w:rsidP="00CC07B5">
      <w:pPr>
        <w:pStyle w:val="Zkladntext"/>
        <w:numPr>
          <w:ilvl w:val="0"/>
          <w:numId w:val="17"/>
        </w:numPr>
        <w:shd w:val="clear" w:color="auto" w:fill="FFFFFF"/>
        <w:jc w:val="both"/>
        <w:rPr>
          <w:rFonts w:ascii="Calibri" w:hAnsi="Calibri"/>
          <w:sz w:val="22"/>
          <w:szCs w:val="22"/>
        </w:rPr>
      </w:pPr>
      <w:r w:rsidRPr="009C55F5">
        <w:rPr>
          <w:rFonts w:ascii="Calibri" w:hAnsi="Calibri"/>
          <w:sz w:val="22"/>
          <w:szCs w:val="22"/>
        </w:rPr>
        <w:t xml:space="preserve">Bude-li na daňovém dokladu uveden jiný než oznámený účet ve smyslu § 96 </w:t>
      </w:r>
      <w:r>
        <w:rPr>
          <w:rFonts w:ascii="Calibri" w:hAnsi="Calibri"/>
          <w:sz w:val="22"/>
          <w:szCs w:val="22"/>
        </w:rPr>
        <w:t>ZDPH</w:t>
      </w:r>
      <w:r w:rsidRPr="009C55F5">
        <w:rPr>
          <w:rFonts w:ascii="Calibri" w:hAnsi="Calibri"/>
          <w:sz w:val="22"/>
          <w:szCs w:val="22"/>
        </w:rPr>
        <w:t>,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r>
        <w:rPr>
          <w:rFonts w:ascii="Calibri" w:hAnsi="Calibri"/>
          <w:sz w:val="22"/>
          <w:szCs w:val="22"/>
        </w:rPr>
        <w:t>.</w:t>
      </w:r>
    </w:p>
    <w:p w14:paraId="286F09C2" w14:textId="77777777" w:rsidR="00DD3468" w:rsidRPr="000029AE" w:rsidRDefault="00DD3468" w:rsidP="00CC07B5">
      <w:pPr>
        <w:pStyle w:val="Zkladntext"/>
        <w:numPr>
          <w:ilvl w:val="0"/>
          <w:numId w:val="17"/>
        </w:numPr>
        <w:shd w:val="clear" w:color="auto" w:fill="FFFFFF"/>
        <w:jc w:val="both"/>
        <w:rPr>
          <w:rFonts w:ascii="Calibri" w:hAnsi="Calibri"/>
          <w:sz w:val="22"/>
          <w:szCs w:val="22"/>
        </w:rPr>
      </w:pPr>
      <w:r w:rsidRPr="000029AE">
        <w:rPr>
          <w:rFonts w:cstheme="minorHAnsi"/>
          <w:sz w:val="22"/>
          <w:szCs w:val="22"/>
        </w:rPr>
        <w:t>Nebude-li faktura obsahovat některou povinnou nebo dohodnutou náležitost nebo bude-li v ní chybně stanovena cena díla nebo jiná náležitost faktury, je objednatel oprávněn tuto fakturu vrátit zhotoviteli k provedení opravy s vyznačením důvodu vrácení. Uvedené se vztahuje i na nesprávné cenové, množstevní nebo kvalitativní údaje v protokolu PP odsouhlaseném TDS. Zhotovitel provede opravu vystavením nové faktury. Oprávněným vrácením faktury přestává běžet původní lhůta splatnosti. Opravená faktura bude opatřena novou lhůtou splatnosti.</w:t>
      </w:r>
    </w:p>
    <w:p w14:paraId="46D62B8C" w14:textId="77777777" w:rsidR="00DD3468" w:rsidRPr="000029AE" w:rsidRDefault="00DD3468" w:rsidP="00CC07B5">
      <w:pPr>
        <w:pStyle w:val="Zkladntext"/>
        <w:numPr>
          <w:ilvl w:val="0"/>
          <w:numId w:val="17"/>
        </w:numPr>
        <w:shd w:val="clear" w:color="auto" w:fill="FFFFFF"/>
        <w:jc w:val="both"/>
        <w:rPr>
          <w:rFonts w:ascii="Calibri" w:hAnsi="Calibri"/>
          <w:sz w:val="22"/>
          <w:szCs w:val="22"/>
        </w:rPr>
      </w:pPr>
      <w:r w:rsidRPr="000029AE">
        <w:rPr>
          <w:rFonts w:ascii="Calibri" w:hAnsi="Calibri"/>
          <w:sz w:val="22"/>
          <w:szCs w:val="22"/>
          <w:u w:val="single"/>
        </w:rPr>
        <w:t>Zajištění závazků za řádné dokončení díla</w:t>
      </w:r>
      <w:r w:rsidRPr="000029AE">
        <w:rPr>
          <w:rFonts w:ascii="Calibri" w:hAnsi="Calibri"/>
          <w:sz w:val="22"/>
          <w:szCs w:val="22"/>
        </w:rPr>
        <w:t>:</w:t>
      </w:r>
    </w:p>
    <w:p w14:paraId="21516C0F" w14:textId="77777777" w:rsidR="00DD3468" w:rsidRPr="002E7980" w:rsidRDefault="00DD3468" w:rsidP="00DD3468">
      <w:pPr>
        <w:pStyle w:val="Zkladntext"/>
        <w:shd w:val="clear" w:color="auto" w:fill="FFFFFF"/>
        <w:ind w:left="360"/>
        <w:jc w:val="both"/>
        <w:rPr>
          <w:rFonts w:ascii="Calibri" w:hAnsi="Calibri"/>
          <w:sz w:val="22"/>
          <w:szCs w:val="22"/>
        </w:rPr>
      </w:pPr>
      <w:r>
        <w:rPr>
          <w:rFonts w:ascii="Calibri" w:hAnsi="Calibri"/>
          <w:sz w:val="22"/>
          <w:szCs w:val="22"/>
        </w:rPr>
        <w:t>V</w:t>
      </w:r>
      <w:r w:rsidRPr="003D6514">
        <w:rPr>
          <w:rFonts w:ascii="Calibri" w:hAnsi="Calibri"/>
          <w:sz w:val="22"/>
          <w:szCs w:val="22"/>
        </w:rPr>
        <w:t xml:space="preserve"> pravidelných měsíčních </w:t>
      </w:r>
      <w:r>
        <w:rPr>
          <w:rFonts w:ascii="Calibri" w:hAnsi="Calibri"/>
          <w:sz w:val="22"/>
          <w:szCs w:val="22"/>
        </w:rPr>
        <w:t>úhradách</w:t>
      </w:r>
      <w:r w:rsidRPr="003D6514">
        <w:rPr>
          <w:rFonts w:ascii="Calibri" w:hAnsi="Calibri"/>
          <w:sz w:val="22"/>
          <w:szCs w:val="22"/>
        </w:rPr>
        <w:t xml:space="preserve"> </w:t>
      </w:r>
      <w:r w:rsidRPr="002E7980">
        <w:rPr>
          <w:rFonts w:ascii="Calibri" w:hAnsi="Calibri"/>
          <w:sz w:val="22"/>
          <w:szCs w:val="22"/>
        </w:rPr>
        <w:t xml:space="preserve">realizovaných na základě měsíční fakturace se objednatel zavazuje uhradit zhotoviteli částku odpovídající 90 % hodnoty sjednané celkové ceny díla včetně DPH. Zbývající část, tj. 10 % z celkové ceny díla včetně DPH, bude objednatelem uhrazena na základě konečné faktury vystavené zhotovitelem po předání a převzetí díla objednatelem podle pravidel sjednaných v této smlouvě. </w:t>
      </w:r>
    </w:p>
    <w:p w14:paraId="4BAB38E4" w14:textId="77777777" w:rsidR="00DD3468" w:rsidRDefault="00DD3468" w:rsidP="00DD3468">
      <w:pPr>
        <w:pStyle w:val="Zkladntext"/>
        <w:shd w:val="clear" w:color="auto" w:fill="FFFFFF"/>
        <w:ind w:left="357"/>
        <w:jc w:val="both"/>
        <w:rPr>
          <w:rFonts w:ascii="Calibri" w:hAnsi="Calibri"/>
          <w:sz w:val="22"/>
          <w:szCs w:val="22"/>
        </w:rPr>
      </w:pPr>
      <w:r w:rsidRPr="002E7980">
        <w:rPr>
          <w:rFonts w:ascii="Calibri" w:hAnsi="Calibri"/>
          <w:sz w:val="22"/>
          <w:szCs w:val="22"/>
        </w:rPr>
        <w:lastRenderedPageBreak/>
        <w:t>Překročí-li celková částka vystavených měsíčních faktur hodnotu 90 % ceny díla včetně DPH, je objednatel oprávněn odepřít poskytnutí další platby za provádění díla. V případě</w:t>
      </w:r>
      <w:r w:rsidRPr="003D6514">
        <w:rPr>
          <w:rFonts w:ascii="Calibri" w:hAnsi="Calibri"/>
          <w:sz w:val="22"/>
          <w:szCs w:val="22"/>
        </w:rPr>
        <w:t xml:space="preserve">, že část hodnoty vystavené faktury bude pod hranicí výše sjednaného limitu, je objednatel povinen uhradit pouze tuto část ceny díla, zbytek hodnoty této faktury bude objednatelem uhrazen </w:t>
      </w:r>
      <w:r>
        <w:rPr>
          <w:rFonts w:ascii="Calibri" w:hAnsi="Calibri"/>
          <w:sz w:val="22"/>
          <w:szCs w:val="22"/>
        </w:rPr>
        <w:t>po splnění podmínek uvedených v předchozím odstavci</w:t>
      </w:r>
      <w:r w:rsidRPr="003D6514">
        <w:rPr>
          <w:rFonts w:ascii="Calibri" w:hAnsi="Calibri"/>
          <w:sz w:val="22"/>
          <w:szCs w:val="22"/>
        </w:rPr>
        <w:t>.</w:t>
      </w:r>
      <w:r>
        <w:rPr>
          <w:rFonts w:ascii="Calibri" w:hAnsi="Calibri"/>
          <w:sz w:val="22"/>
          <w:szCs w:val="22"/>
        </w:rPr>
        <w:t xml:space="preserve"> </w:t>
      </w:r>
    </w:p>
    <w:p w14:paraId="02B25A93" w14:textId="77777777" w:rsidR="00DD3468" w:rsidRPr="00580AE3" w:rsidRDefault="00DD3468" w:rsidP="00CC07B5">
      <w:pPr>
        <w:pStyle w:val="Zkladntext"/>
        <w:numPr>
          <w:ilvl w:val="0"/>
          <w:numId w:val="17"/>
        </w:numPr>
        <w:shd w:val="clear" w:color="auto" w:fill="FFFFFF"/>
        <w:spacing w:after="0"/>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0F49616B" w14:textId="77777777" w:rsidR="00DD3468" w:rsidRPr="00704851" w:rsidRDefault="00DD3468" w:rsidP="00CC07B5">
      <w:pPr>
        <w:pStyle w:val="Odstavecseseznamem"/>
        <w:numPr>
          <w:ilvl w:val="0"/>
          <w:numId w:val="18"/>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0D2AF934" w14:textId="77777777" w:rsidR="00DD3468" w:rsidRPr="00704851" w:rsidRDefault="00DD3468" w:rsidP="00CC07B5">
      <w:pPr>
        <w:pStyle w:val="Odstavecseseznamem"/>
        <w:numPr>
          <w:ilvl w:val="0"/>
          <w:numId w:val="18"/>
        </w:numPr>
        <w:spacing w:before="120" w:after="120"/>
        <w:contextualSpacing w:val="0"/>
        <w:jc w:val="both"/>
        <w:rPr>
          <w:rFonts w:ascii="Calibri" w:hAnsi="Calibri"/>
          <w:sz w:val="22"/>
          <w:szCs w:val="22"/>
        </w:rPr>
      </w:pPr>
      <w:r w:rsidRPr="00704851">
        <w:rPr>
          <w:rFonts w:ascii="Calibri" w:hAnsi="Calibri"/>
          <w:sz w:val="22"/>
          <w:szCs w:val="22"/>
        </w:rPr>
        <w:t>mu nejsou známy skutečnosti nasvědčující tomu, že se dostane do postavení, kdy nemůže daň zaplatit a ani se ke dni podpisu této smlouvy v takovém postavení nenachází,</w:t>
      </w:r>
    </w:p>
    <w:p w14:paraId="44A6F444" w14:textId="77777777" w:rsidR="00DD3468" w:rsidRPr="00704851" w:rsidRDefault="00DD3468" w:rsidP="00CC07B5">
      <w:pPr>
        <w:pStyle w:val="Odstavecseseznamem"/>
        <w:numPr>
          <w:ilvl w:val="0"/>
          <w:numId w:val="18"/>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53F5AD44" w14:textId="1778772B" w:rsidR="00DD3468" w:rsidRDefault="00F90290" w:rsidP="00CC07B5">
      <w:pPr>
        <w:pStyle w:val="Zkladntext"/>
        <w:numPr>
          <w:ilvl w:val="0"/>
          <w:numId w:val="17"/>
        </w:numPr>
        <w:shd w:val="clear" w:color="auto" w:fill="FFFFFF"/>
        <w:ind w:left="357" w:hanging="357"/>
        <w:jc w:val="both"/>
        <w:rPr>
          <w:rFonts w:ascii="Calibri" w:hAnsi="Calibri"/>
          <w:sz w:val="22"/>
          <w:szCs w:val="22"/>
        </w:rPr>
      </w:pPr>
      <w:r>
        <w:rPr>
          <w:rFonts w:ascii="Calibri" w:hAnsi="Calibri"/>
          <w:sz w:val="22"/>
          <w:szCs w:val="22"/>
        </w:rPr>
        <w:t xml:space="preserve">Objednatel prohlašuje, že plnění přijatá na základě této </w:t>
      </w:r>
      <w:r w:rsidR="004C64BB">
        <w:rPr>
          <w:rFonts w:ascii="Calibri" w:hAnsi="Calibri"/>
          <w:sz w:val="22"/>
          <w:szCs w:val="22"/>
        </w:rPr>
        <w:t>smlouvy</w:t>
      </w:r>
      <w:r>
        <w:rPr>
          <w:rFonts w:ascii="Calibri" w:hAnsi="Calibri"/>
          <w:sz w:val="22"/>
          <w:szCs w:val="22"/>
        </w:rPr>
        <w:t xml:space="preserve"> použije výlučně pro účely</w:t>
      </w:r>
      <w:r w:rsidR="004C64BB">
        <w:rPr>
          <w:rFonts w:ascii="Calibri" w:hAnsi="Calibri"/>
          <w:sz w:val="22"/>
          <w:szCs w:val="22"/>
        </w:rPr>
        <w:t xml:space="preserve">, které nejsou předmětem, DPH. </w:t>
      </w:r>
      <w:r w:rsidR="00DD3468" w:rsidRPr="004E7DD9">
        <w:rPr>
          <w:rFonts w:ascii="Calibri" w:hAnsi="Calibri"/>
          <w:sz w:val="22"/>
          <w:szCs w:val="22"/>
        </w:rPr>
        <w:t xml:space="preserve">Vzhledem k tomu, že objednatel není u plnění přijatých na základě této smlouvy </w:t>
      </w:r>
      <w:r w:rsidR="00DD3468">
        <w:rPr>
          <w:rFonts w:ascii="Calibri" w:hAnsi="Calibri"/>
          <w:sz w:val="22"/>
          <w:szCs w:val="22"/>
        </w:rPr>
        <w:t xml:space="preserve">v souladu </w:t>
      </w:r>
      <w:r w:rsidR="00DD3468" w:rsidRPr="004E7DD9">
        <w:rPr>
          <w:rFonts w:ascii="Calibri" w:hAnsi="Calibri"/>
          <w:sz w:val="22"/>
          <w:szCs w:val="22"/>
        </w:rPr>
        <w:t>§ 5</w:t>
      </w:r>
      <w:r w:rsidR="00DD3468">
        <w:rPr>
          <w:rFonts w:ascii="Calibri" w:hAnsi="Calibri"/>
          <w:sz w:val="22"/>
          <w:szCs w:val="22"/>
        </w:rPr>
        <w:t xml:space="preserve"> odst. 4 </w:t>
      </w:r>
      <w:r w:rsidR="00DD3468" w:rsidRPr="003D6514">
        <w:rPr>
          <w:rFonts w:ascii="Calibri" w:hAnsi="Calibri"/>
          <w:sz w:val="22"/>
          <w:szCs w:val="22"/>
        </w:rPr>
        <w:t>zákona č. 235/2004 Sb., o dani z přidané hodnoty, ve znění pozdějších předpisů (dále jen „</w:t>
      </w:r>
      <w:r w:rsidR="00DD3468" w:rsidRPr="00A46570">
        <w:rPr>
          <w:rFonts w:ascii="Calibri" w:hAnsi="Calibri"/>
          <w:i/>
          <w:iCs/>
          <w:sz w:val="22"/>
          <w:szCs w:val="22"/>
        </w:rPr>
        <w:t>ZDPH</w:t>
      </w:r>
      <w:r w:rsidR="00DD3468" w:rsidRPr="003D6514">
        <w:rPr>
          <w:rFonts w:ascii="Calibri" w:hAnsi="Calibri"/>
          <w:sz w:val="22"/>
          <w:szCs w:val="22"/>
        </w:rPr>
        <w:t>“)</w:t>
      </w:r>
      <w:r w:rsidR="00DD3468">
        <w:rPr>
          <w:rFonts w:ascii="Calibri" w:hAnsi="Calibri"/>
          <w:sz w:val="22"/>
          <w:szCs w:val="22"/>
        </w:rPr>
        <w:t xml:space="preserve"> </w:t>
      </w:r>
      <w:r w:rsidR="00DD3468" w:rsidRPr="004E7DD9">
        <w:rPr>
          <w:rFonts w:ascii="Calibri" w:hAnsi="Calibri"/>
          <w:sz w:val="22"/>
          <w:szCs w:val="22"/>
        </w:rPr>
        <w:t>v postavení osoby povinné k dani, neuplatní se v návaznosti na</w:t>
      </w:r>
      <w:r w:rsidR="00DD3468">
        <w:rPr>
          <w:rFonts w:ascii="Calibri" w:hAnsi="Calibri"/>
          <w:sz w:val="22"/>
          <w:szCs w:val="22"/>
        </w:rPr>
        <w:t> </w:t>
      </w:r>
      <w:proofErr w:type="spellStart"/>
      <w:r w:rsidR="00DD3468">
        <w:rPr>
          <w:rFonts w:ascii="Calibri" w:hAnsi="Calibri"/>
          <w:sz w:val="22"/>
          <w:szCs w:val="22"/>
        </w:rPr>
        <w:t>ust</w:t>
      </w:r>
      <w:proofErr w:type="spellEnd"/>
      <w:r w:rsidR="00DD3468">
        <w:rPr>
          <w:rFonts w:ascii="Calibri" w:hAnsi="Calibri"/>
          <w:sz w:val="22"/>
          <w:szCs w:val="22"/>
        </w:rPr>
        <w:t>. § 92a</w:t>
      </w:r>
      <w:r w:rsidR="00DD3468">
        <w:rPr>
          <w:rFonts w:ascii="Calibri" w:hAnsi="Calibri"/>
          <w:b/>
          <w:sz w:val="22"/>
        </w:rPr>
        <w:t xml:space="preserve"> </w:t>
      </w:r>
      <w:r w:rsidR="00DD3468" w:rsidRPr="00EB29EE">
        <w:rPr>
          <w:rFonts w:ascii="Calibri" w:hAnsi="Calibri"/>
          <w:bCs/>
          <w:sz w:val="22"/>
        </w:rPr>
        <w:t>odst.</w:t>
      </w:r>
      <w:r w:rsidR="00DD3468">
        <w:rPr>
          <w:rFonts w:ascii="Calibri" w:hAnsi="Calibri"/>
          <w:b/>
          <w:sz w:val="22"/>
        </w:rPr>
        <w:t xml:space="preserve"> </w:t>
      </w:r>
      <w:r w:rsidR="00DD3468">
        <w:rPr>
          <w:rFonts w:ascii="Calibri" w:hAnsi="Calibri"/>
          <w:sz w:val="22"/>
          <w:szCs w:val="22"/>
        </w:rPr>
        <w:t xml:space="preserve">2 ZDPH </w:t>
      </w:r>
      <w:r w:rsidR="00DD3468" w:rsidRPr="004E7DD9">
        <w:rPr>
          <w:rFonts w:ascii="Calibri" w:hAnsi="Calibri"/>
          <w:sz w:val="22"/>
          <w:szCs w:val="22"/>
        </w:rPr>
        <w:t>při fakturaci režim přenesení daňové povinnosti podle § 92e</w:t>
      </w:r>
      <w:r w:rsidR="00DD3468">
        <w:rPr>
          <w:rFonts w:ascii="Calibri" w:hAnsi="Calibri"/>
          <w:sz w:val="22"/>
          <w:szCs w:val="22"/>
        </w:rPr>
        <w:t xml:space="preserve"> ZDPH</w:t>
      </w:r>
      <w:r w:rsidR="00DD3468" w:rsidRPr="004E7DD9">
        <w:rPr>
          <w:rFonts w:ascii="Calibri" w:hAnsi="Calibri"/>
          <w:sz w:val="22"/>
          <w:szCs w:val="22"/>
        </w:rPr>
        <w:t>.</w:t>
      </w:r>
    </w:p>
    <w:p w14:paraId="1304FE5F" w14:textId="77777777" w:rsidR="00DD3468" w:rsidRDefault="00DD3468" w:rsidP="00CC07B5">
      <w:pPr>
        <w:pStyle w:val="Zkladntext"/>
        <w:numPr>
          <w:ilvl w:val="0"/>
          <w:numId w:val="17"/>
        </w:numPr>
        <w:shd w:val="clear" w:color="auto" w:fill="FFFFFF"/>
        <w:ind w:left="357" w:hanging="357"/>
        <w:jc w:val="both"/>
        <w:rPr>
          <w:rFonts w:ascii="Calibri" w:hAnsi="Calibri"/>
          <w:sz w:val="22"/>
          <w:szCs w:val="22"/>
        </w:rPr>
      </w:pPr>
      <w:r w:rsidRPr="00F17736">
        <w:rPr>
          <w:rFonts w:ascii="Calibri" w:hAnsi="Calibri"/>
          <w:sz w:val="22"/>
          <w:szCs w:val="22"/>
        </w:rPr>
        <w:t xml:space="preserve">Smluvní strany se dohodly, že stane-li se </w:t>
      </w:r>
      <w:r>
        <w:rPr>
          <w:rFonts w:ascii="Calibri" w:hAnsi="Calibri"/>
          <w:sz w:val="22"/>
          <w:szCs w:val="22"/>
        </w:rPr>
        <w:t>zhotovitel</w:t>
      </w:r>
      <w:r w:rsidRPr="00F17736">
        <w:rPr>
          <w:rFonts w:ascii="Calibri" w:hAnsi="Calibri"/>
          <w:sz w:val="22"/>
          <w:szCs w:val="22"/>
        </w:rPr>
        <w:t xml:space="preserve"> nespolehlivým plátcem ve smyslu § 106a ZDPH nebo pokud číslo účtu </w:t>
      </w:r>
      <w:r>
        <w:rPr>
          <w:rFonts w:ascii="Calibri" w:hAnsi="Calibri"/>
          <w:sz w:val="22"/>
          <w:szCs w:val="22"/>
        </w:rPr>
        <w:t>zhotovitele</w:t>
      </w:r>
      <w:r w:rsidRPr="00F17736">
        <w:rPr>
          <w:rFonts w:ascii="Calibri" w:hAnsi="Calibri"/>
          <w:sz w:val="22"/>
          <w:szCs w:val="22"/>
        </w:rPr>
        <w:t xml:space="preserve"> uvedené </w:t>
      </w:r>
      <w:r>
        <w:rPr>
          <w:rFonts w:ascii="Calibri" w:hAnsi="Calibri"/>
          <w:sz w:val="22"/>
          <w:szCs w:val="22"/>
        </w:rPr>
        <w:t xml:space="preserve">na faktuře </w:t>
      </w:r>
      <w:r w:rsidRPr="00F17736">
        <w:rPr>
          <w:rFonts w:ascii="Calibri" w:hAnsi="Calibri"/>
          <w:sz w:val="22"/>
          <w:szCs w:val="22"/>
        </w:rPr>
        <w:t>nebude zveřejněno způsobem umožňujícím dálkový přístup ve smyslu § 96 ZDPH nebo se jedná o účet vedený v zahraničí ve</w:t>
      </w:r>
      <w:r>
        <w:rPr>
          <w:rFonts w:ascii="Calibri" w:hAnsi="Calibri"/>
          <w:sz w:val="22"/>
          <w:szCs w:val="22"/>
        </w:rPr>
        <w:t> </w:t>
      </w:r>
      <w:r w:rsidRPr="00F17736">
        <w:rPr>
          <w:rFonts w:ascii="Calibri" w:hAnsi="Calibri"/>
          <w:sz w:val="22"/>
          <w:szCs w:val="22"/>
        </w:rPr>
        <w:t>smyslu § 109 odst. 2 písm. b) ZDPH</w:t>
      </w:r>
      <w:r w:rsidRPr="008A4443">
        <w:rPr>
          <w:rFonts w:ascii="Calibri" w:hAnsi="Calibri"/>
          <w:sz w:val="22"/>
          <w:szCs w:val="22"/>
        </w:rPr>
        <w:t xml:space="preserve">, je objednatel oprávněn část ceny díla odpovídající </w:t>
      </w:r>
      <w:r>
        <w:rPr>
          <w:rFonts w:ascii="Calibri" w:hAnsi="Calibri"/>
          <w:sz w:val="22"/>
          <w:szCs w:val="22"/>
        </w:rPr>
        <w:t>DPH</w:t>
      </w:r>
      <w:r w:rsidRPr="008A4443">
        <w:rPr>
          <w:rFonts w:ascii="Calibri" w:hAnsi="Calibri"/>
          <w:sz w:val="22"/>
          <w:szCs w:val="22"/>
        </w:rPr>
        <w:t xml:space="preserve"> z</w:t>
      </w:r>
      <w:r>
        <w:rPr>
          <w:rFonts w:ascii="Calibri" w:hAnsi="Calibri"/>
          <w:sz w:val="22"/>
          <w:szCs w:val="22"/>
        </w:rPr>
        <w:t> </w:t>
      </w:r>
      <w:r w:rsidRPr="008A4443">
        <w:rPr>
          <w:rFonts w:ascii="Calibri" w:hAnsi="Calibri"/>
          <w:sz w:val="22"/>
          <w:szCs w:val="22"/>
        </w:rPr>
        <w:t xml:space="preserve">každé fakturované platby na základě této smlouvy zadržet a tuto přímo zaplatit (aniž k tomu bude vyzván jako ručitel) na účet správce daně ve smyslu § 109a </w:t>
      </w:r>
      <w:r>
        <w:rPr>
          <w:rFonts w:ascii="Calibri" w:hAnsi="Calibri"/>
          <w:sz w:val="22"/>
          <w:szCs w:val="22"/>
        </w:rPr>
        <w:t>ZDPH</w:t>
      </w:r>
      <w:r w:rsidRPr="008A4443">
        <w:rPr>
          <w:rFonts w:ascii="Calibri" w:hAnsi="Calibri"/>
          <w:sz w:val="22"/>
          <w:szCs w:val="22"/>
        </w:rPr>
        <w:t>.</w:t>
      </w:r>
      <w:r>
        <w:rPr>
          <w:rFonts w:ascii="Calibri" w:hAnsi="Calibri"/>
          <w:sz w:val="22"/>
          <w:szCs w:val="22"/>
        </w:rPr>
        <w:t xml:space="preserve"> </w:t>
      </w:r>
      <w:r w:rsidRPr="008A4443">
        <w:rPr>
          <w:rFonts w:ascii="Calibri" w:hAnsi="Calibri"/>
          <w:sz w:val="22"/>
          <w:szCs w:val="22"/>
        </w:rPr>
        <w:t>Stejný postup bude aplikován při naplnění podmínek ručení dle §</w:t>
      </w:r>
      <w:r>
        <w:rPr>
          <w:rFonts w:ascii="Calibri" w:hAnsi="Calibri"/>
          <w:sz w:val="22"/>
          <w:szCs w:val="22"/>
        </w:rPr>
        <w:t xml:space="preserve"> </w:t>
      </w:r>
      <w:r w:rsidRPr="008A4443">
        <w:rPr>
          <w:rFonts w:ascii="Calibri" w:hAnsi="Calibri"/>
          <w:sz w:val="22"/>
          <w:szCs w:val="22"/>
        </w:rPr>
        <w:t xml:space="preserve">109 odst. 1 </w:t>
      </w:r>
      <w:r>
        <w:rPr>
          <w:rFonts w:ascii="Calibri" w:hAnsi="Calibri"/>
          <w:sz w:val="22"/>
          <w:szCs w:val="22"/>
        </w:rPr>
        <w:t>ZDPH</w:t>
      </w:r>
      <w:r w:rsidRPr="008A4443">
        <w:rPr>
          <w:rFonts w:ascii="Calibri" w:hAnsi="Calibri"/>
          <w:sz w:val="22"/>
          <w:szCs w:val="22"/>
        </w:rPr>
        <w:t>, tedy kdy se objednatel dozví, že</w:t>
      </w:r>
      <w:r>
        <w:rPr>
          <w:rFonts w:ascii="Calibri" w:hAnsi="Calibri"/>
          <w:sz w:val="22"/>
          <w:szCs w:val="22"/>
        </w:rPr>
        <w:t>:</w:t>
      </w:r>
    </w:p>
    <w:p w14:paraId="419F2EDF" w14:textId="77777777" w:rsidR="00DD3468" w:rsidRDefault="00DD3468" w:rsidP="00CC07B5">
      <w:pPr>
        <w:pStyle w:val="Zkladntext"/>
        <w:numPr>
          <w:ilvl w:val="0"/>
          <w:numId w:val="31"/>
        </w:numPr>
        <w:shd w:val="clear" w:color="auto" w:fill="FFFFFF"/>
        <w:spacing w:after="0"/>
        <w:jc w:val="both"/>
        <w:rPr>
          <w:rFonts w:ascii="Calibri" w:hAnsi="Calibri"/>
          <w:sz w:val="22"/>
          <w:szCs w:val="22"/>
        </w:rPr>
      </w:pPr>
      <w:r>
        <w:rPr>
          <w:rFonts w:ascii="Calibri" w:hAnsi="Calibri"/>
          <w:sz w:val="22"/>
          <w:szCs w:val="22"/>
        </w:rPr>
        <w:t>DPH</w:t>
      </w:r>
      <w:r w:rsidRPr="009C55F5">
        <w:rPr>
          <w:rFonts w:ascii="Calibri" w:hAnsi="Calibri"/>
          <w:sz w:val="22"/>
          <w:szCs w:val="22"/>
        </w:rPr>
        <w:t xml:space="preserve"> uvedená na daňovém dokladu nebude úmyslně zaplacena,</w:t>
      </w:r>
    </w:p>
    <w:p w14:paraId="12D5E8DF" w14:textId="77777777" w:rsidR="00DD3468" w:rsidRDefault="00DD3468" w:rsidP="00CC07B5">
      <w:pPr>
        <w:pStyle w:val="Zkladntext"/>
        <w:numPr>
          <w:ilvl w:val="0"/>
          <w:numId w:val="31"/>
        </w:numPr>
        <w:shd w:val="clear" w:color="auto" w:fill="FFFFFF"/>
        <w:spacing w:after="0"/>
        <w:jc w:val="both"/>
        <w:rPr>
          <w:rFonts w:ascii="Calibri" w:hAnsi="Calibri"/>
          <w:sz w:val="22"/>
          <w:szCs w:val="22"/>
        </w:rPr>
      </w:pPr>
      <w:r w:rsidRPr="007749AB">
        <w:rPr>
          <w:rFonts w:ascii="Calibri" w:hAnsi="Calibri"/>
          <w:sz w:val="22"/>
          <w:szCs w:val="22"/>
        </w:rPr>
        <w:t xml:space="preserve">plátce, který uskutečňuje toto zdanitelné plnění nebo obdrží úplatu na takové plnění, </w:t>
      </w:r>
      <w:r>
        <w:rPr>
          <w:rFonts w:ascii="Calibri" w:hAnsi="Calibri"/>
          <w:sz w:val="22"/>
          <w:szCs w:val="22"/>
        </w:rPr>
        <w:br/>
      </w:r>
      <w:r w:rsidRPr="007749AB">
        <w:rPr>
          <w:rFonts w:ascii="Calibri" w:hAnsi="Calibri"/>
          <w:sz w:val="22"/>
          <w:szCs w:val="22"/>
        </w:rPr>
        <w:t xml:space="preserve">se úmyslně dostal nebo dostane do postavení, kdy nemůže </w:t>
      </w:r>
      <w:r>
        <w:rPr>
          <w:rFonts w:ascii="Calibri" w:hAnsi="Calibri"/>
          <w:sz w:val="22"/>
          <w:szCs w:val="22"/>
        </w:rPr>
        <w:t>DPH</w:t>
      </w:r>
      <w:r w:rsidRPr="007749AB">
        <w:rPr>
          <w:rFonts w:ascii="Calibri" w:hAnsi="Calibri"/>
          <w:sz w:val="22"/>
          <w:szCs w:val="22"/>
        </w:rPr>
        <w:t xml:space="preserve"> zaplatit, nebo </w:t>
      </w:r>
    </w:p>
    <w:p w14:paraId="33536DE8" w14:textId="77777777" w:rsidR="00DD3468" w:rsidRPr="007749AB" w:rsidRDefault="00DD3468" w:rsidP="00CC07B5">
      <w:pPr>
        <w:pStyle w:val="Zkladntext"/>
        <w:numPr>
          <w:ilvl w:val="0"/>
          <w:numId w:val="31"/>
        </w:numPr>
        <w:shd w:val="clear" w:color="auto" w:fill="FFFFFF"/>
        <w:jc w:val="both"/>
        <w:rPr>
          <w:rFonts w:ascii="Calibri" w:hAnsi="Calibri"/>
          <w:sz w:val="22"/>
          <w:szCs w:val="22"/>
        </w:rPr>
      </w:pPr>
      <w:r w:rsidRPr="007749AB">
        <w:rPr>
          <w:rFonts w:ascii="Calibri" w:hAnsi="Calibri"/>
          <w:sz w:val="22"/>
          <w:szCs w:val="22"/>
        </w:rPr>
        <w:t xml:space="preserve">dojde ke zkrácení </w:t>
      </w:r>
      <w:r>
        <w:rPr>
          <w:rFonts w:ascii="Calibri" w:hAnsi="Calibri"/>
          <w:sz w:val="22"/>
          <w:szCs w:val="22"/>
        </w:rPr>
        <w:t>DPH</w:t>
      </w:r>
      <w:r w:rsidRPr="007749AB">
        <w:rPr>
          <w:rFonts w:ascii="Calibri" w:hAnsi="Calibri"/>
          <w:sz w:val="22"/>
          <w:szCs w:val="22"/>
        </w:rPr>
        <w:t xml:space="preserve"> nebo vylákání daňové výhody. </w:t>
      </w:r>
    </w:p>
    <w:p w14:paraId="372E08D9" w14:textId="2CE53F38" w:rsidR="00914CA4" w:rsidRDefault="00DD3468" w:rsidP="00FE0EE4">
      <w:pPr>
        <w:pStyle w:val="Zkladntext"/>
        <w:shd w:val="clear" w:color="auto" w:fill="FFFFFF"/>
        <w:ind w:left="360"/>
        <w:jc w:val="both"/>
        <w:rPr>
          <w:rFonts w:ascii="Calibri" w:hAnsi="Calibri"/>
          <w:sz w:val="22"/>
          <w:szCs w:val="22"/>
        </w:rPr>
      </w:pPr>
      <w:r w:rsidRPr="0041223E">
        <w:rPr>
          <w:rFonts w:ascii="Calibri" w:hAnsi="Calibri"/>
          <w:sz w:val="22"/>
          <w:szCs w:val="22"/>
        </w:rPr>
        <w:t xml:space="preserve">Po provedení úhrady </w:t>
      </w:r>
      <w:r>
        <w:rPr>
          <w:rFonts w:ascii="Calibri" w:hAnsi="Calibri"/>
          <w:sz w:val="22"/>
          <w:szCs w:val="22"/>
        </w:rPr>
        <w:t>DPH</w:t>
      </w:r>
      <w:r w:rsidRPr="0041223E">
        <w:rPr>
          <w:rFonts w:ascii="Calibri" w:hAnsi="Calibri"/>
          <w:sz w:val="22"/>
          <w:szCs w:val="22"/>
        </w:rPr>
        <w:t xml:space="preserve"> příslušnému správci daně v souladu s tímto </w:t>
      </w:r>
      <w:r>
        <w:rPr>
          <w:rFonts w:ascii="Calibri" w:hAnsi="Calibri"/>
          <w:sz w:val="22"/>
          <w:szCs w:val="22"/>
        </w:rPr>
        <w:t>článkem smlouvy</w:t>
      </w:r>
      <w:r w:rsidRPr="0041223E">
        <w:rPr>
          <w:rFonts w:ascii="Calibri" w:hAnsi="Calibri"/>
          <w:sz w:val="22"/>
          <w:szCs w:val="22"/>
        </w:rPr>
        <w:t xml:space="preserve"> je úhrada zdanitelného plnění zhotoviteli bez příslušné </w:t>
      </w:r>
      <w:r>
        <w:rPr>
          <w:rFonts w:ascii="Calibri" w:hAnsi="Calibri"/>
          <w:sz w:val="22"/>
          <w:szCs w:val="22"/>
        </w:rPr>
        <w:t>DPH</w:t>
      </w:r>
      <w:r w:rsidRPr="0041223E">
        <w:rPr>
          <w:rFonts w:ascii="Calibri" w:hAnsi="Calibri"/>
          <w:sz w:val="22"/>
          <w:szCs w:val="22"/>
        </w:rPr>
        <w:t xml:space="preserve"> (tj. pouze základu daně) smluvními stranami považována za řádnou úhradu, resp. řádné splnění dluhu objednatele, dle této smlouvy (tj. základu daně i výše </w:t>
      </w:r>
      <w:r>
        <w:rPr>
          <w:rFonts w:ascii="Calibri" w:hAnsi="Calibri"/>
          <w:sz w:val="22"/>
          <w:szCs w:val="22"/>
        </w:rPr>
        <w:t>DPH</w:t>
      </w:r>
      <w:r w:rsidRPr="0041223E">
        <w:rPr>
          <w:rFonts w:ascii="Calibri" w:hAnsi="Calibri"/>
          <w:sz w:val="22"/>
          <w:szCs w:val="22"/>
        </w:rPr>
        <w:t xml:space="preserve">), a zhotoviteli nevzniká žádný nárok na úhradu případných úroků z prodlení, penále, náhrady škody nebo jakýchkoli dalších sankcí vůči objednateli, a to ani v případě, že by mu podobné sankce byly vyměřeny správcem daně. </w:t>
      </w:r>
    </w:p>
    <w:p w14:paraId="55A79F4E" w14:textId="77777777" w:rsidR="00EA3D17" w:rsidRPr="0041223E" w:rsidRDefault="00EA3D17" w:rsidP="00FE0EE4">
      <w:pPr>
        <w:pStyle w:val="Zkladntext"/>
        <w:shd w:val="clear" w:color="auto" w:fill="FFFFFF"/>
        <w:ind w:left="360"/>
        <w:jc w:val="both"/>
        <w:rPr>
          <w:rFonts w:ascii="Calibri" w:hAnsi="Calibri"/>
          <w:sz w:val="22"/>
          <w:szCs w:val="22"/>
        </w:rPr>
      </w:pPr>
    </w:p>
    <w:p w14:paraId="2BA890F8" w14:textId="54F6705B" w:rsidR="00515464" w:rsidRPr="00BA3ABB" w:rsidRDefault="00515464" w:rsidP="00515464">
      <w:pPr>
        <w:pStyle w:val="slovn-mskslice"/>
        <w:numPr>
          <w:ilvl w:val="0"/>
          <w:numId w:val="0"/>
        </w:numPr>
        <w:rPr>
          <w:rFonts w:eastAsiaTheme="minorHAnsi"/>
        </w:rPr>
      </w:pPr>
      <w:r>
        <w:rPr>
          <w:rFonts w:eastAsiaTheme="minorHAnsi"/>
        </w:rPr>
        <w:t>VI</w:t>
      </w:r>
      <w:r w:rsidR="000727DB">
        <w:rPr>
          <w:rFonts w:eastAsiaTheme="minorHAnsi"/>
        </w:rPr>
        <w:t>II</w:t>
      </w:r>
      <w:r>
        <w:rPr>
          <w:rFonts w:eastAsiaTheme="minorHAnsi"/>
        </w:rPr>
        <w:t>.</w:t>
      </w:r>
    </w:p>
    <w:p w14:paraId="7CCE508F" w14:textId="77777777" w:rsidR="00515464" w:rsidRPr="00A40C03" w:rsidRDefault="00515464" w:rsidP="00515464">
      <w:pPr>
        <w:pStyle w:val="MojeNadpisy"/>
      </w:pPr>
      <w:r>
        <w:t>Místo plnění a staveniště</w:t>
      </w:r>
    </w:p>
    <w:p w14:paraId="11F56F52" w14:textId="1119E948" w:rsidR="00515464" w:rsidRPr="0082194A" w:rsidRDefault="00515464" w:rsidP="00CC07B5">
      <w:pPr>
        <w:pStyle w:val="Odstavecseseznamem"/>
        <w:numPr>
          <w:ilvl w:val="0"/>
          <w:numId w:val="19"/>
        </w:numPr>
        <w:spacing w:after="120"/>
        <w:ind w:left="357" w:hanging="357"/>
        <w:contextualSpacing w:val="0"/>
        <w:jc w:val="both"/>
        <w:outlineLvl w:val="0"/>
        <w:rPr>
          <w:rFonts w:ascii="Calibri" w:hAnsi="Calibri"/>
          <w:b/>
          <w:sz w:val="22"/>
          <w:szCs w:val="22"/>
        </w:rPr>
      </w:pPr>
      <w:r w:rsidRPr="00526C42">
        <w:rPr>
          <w:rFonts w:ascii="Calibri" w:hAnsi="Calibri"/>
          <w:sz w:val="22"/>
          <w:szCs w:val="22"/>
        </w:rPr>
        <w:t xml:space="preserve">Místem </w:t>
      </w:r>
      <w:r>
        <w:rPr>
          <w:rFonts w:ascii="Calibri" w:hAnsi="Calibri"/>
          <w:sz w:val="22"/>
          <w:szCs w:val="22"/>
        </w:rPr>
        <w:t>provádění díla</w:t>
      </w:r>
      <w:r w:rsidRPr="00AA60C5">
        <w:rPr>
          <w:rFonts w:ascii="Calibri" w:hAnsi="Calibri"/>
          <w:sz w:val="22"/>
          <w:szCs w:val="22"/>
        </w:rPr>
        <w:t xml:space="preserve"> je </w:t>
      </w:r>
      <w:r>
        <w:rPr>
          <w:rFonts w:ascii="Calibri" w:hAnsi="Calibri"/>
          <w:sz w:val="22"/>
          <w:szCs w:val="22"/>
        </w:rPr>
        <w:t xml:space="preserve">stávající objekt na adrese </w:t>
      </w:r>
      <w:proofErr w:type="spellStart"/>
      <w:r w:rsidR="004872CD">
        <w:rPr>
          <w:rFonts w:ascii="Calibri" w:hAnsi="Calibri"/>
          <w:sz w:val="22"/>
          <w:szCs w:val="22"/>
        </w:rPr>
        <w:t>Oblekovická</w:t>
      </w:r>
      <w:proofErr w:type="spellEnd"/>
      <w:r w:rsidR="004872CD">
        <w:rPr>
          <w:rFonts w:ascii="Calibri" w:hAnsi="Calibri"/>
          <w:sz w:val="22"/>
          <w:szCs w:val="22"/>
        </w:rPr>
        <w:t xml:space="preserve"> č.p. </w:t>
      </w:r>
      <w:r w:rsidR="007454CD">
        <w:rPr>
          <w:rFonts w:ascii="Calibri" w:hAnsi="Calibri"/>
          <w:sz w:val="22"/>
          <w:szCs w:val="22"/>
        </w:rPr>
        <w:t>390/142, Znojmo</w:t>
      </w:r>
      <w:r>
        <w:rPr>
          <w:rFonts w:ascii="Calibri" w:hAnsi="Calibri"/>
          <w:sz w:val="22"/>
          <w:szCs w:val="22"/>
        </w:rPr>
        <w:t>, který se nachází na pozemku st. 3</w:t>
      </w:r>
      <w:r w:rsidR="007454CD">
        <w:rPr>
          <w:rFonts w:ascii="Calibri" w:hAnsi="Calibri"/>
          <w:sz w:val="22"/>
          <w:szCs w:val="22"/>
        </w:rPr>
        <w:t>09/12</w:t>
      </w:r>
      <w:r>
        <w:rPr>
          <w:rFonts w:ascii="Calibri" w:hAnsi="Calibri"/>
          <w:sz w:val="22"/>
          <w:szCs w:val="22"/>
        </w:rPr>
        <w:t xml:space="preserve">, s přilehlými pozemky p. č. </w:t>
      </w:r>
      <w:r w:rsidR="00A35401">
        <w:rPr>
          <w:rFonts w:ascii="Calibri" w:hAnsi="Calibri"/>
          <w:sz w:val="22"/>
          <w:szCs w:val="22"/>
        </w:rPr>
        <w:t>309/1, p.č.309/</w:t>
      </w:r>
      <w:r w:rsidR="00BE1356">
        <w:rPr>
          <w:rFonts w:ascii="Calibri" w:hAnsi="Calibri"/>
          <w:sz w:val="22"/>
          <w:szCs w:val="22"/>
        </w:rPr>
        <w:t>3 a</w:t>
      </w:r>
      <w:r>
        <w:rPr>
          <w:rFonts w:ascii="Calibri" w:hAnsi="Calibri"/>
          <w:sz w:val="22"/>
          <w:szCs w:val="22"/>
        </w:rPr>
        <w:t xml:space="preserve"> p. č. </w:t>
      </w:r>
      <w:r w:rsidR="00BE1356">
        <w:rPr>
          <w:rFonts w:ascii="Calibri" w:hAnsi="Calibri"/>
          <w:sz w:val="22"/>
          <w:szCs w:val="22"/>
        </w:rPr>
        <w:t>309/9</w:t>
      </w:r>
      <w:r>
        <w:rPr>
          <w:rFonts w:ascii="Calibri" w:hAnsi="Calibri"/>
          <w:sz w:val="22"/>
          <w:szCs w:val="22"/>
        </w:rPr>
        <w:t xml:space="preserve"> vše v k. </w:t>
      </w:r>
      <w:proofErr w:type="spellStart"/>
      <w:r>
        <w:rPr>
          <w:rFonts w:ascii="Calibri" w:hAnsi="Calibri"/>
          <w:sz w:val="22"/>
          <w:szCs w:val="22"/>
        </w:rPr>
        <w:t>ú.</w:t>
      </w:r>
      <w:proofErr w:type="spellEnd"/>
      <w:r>
        <w:rPr>
          <w:rFonts w:ascii="Calibri" w:hAnsi="Calibri"/>
          <w:sz w:val="22"/>
          <w:szCs w:val="22"/>
        </w:rPr>
        <w:t xml:space="preserve"> </w:t>
      </w:r>
      <w:proofErr w:type="spellStart"/>
      <w:r w:rsidR="00BE1356">
        <w:rPr>
          <w:rFonts w:ascii="Calibri" w:hAnsi="Calibri"/>
          <w:sz w:val="22"/>
          <w:szCs w:val="22"/>
        </w:rPr>
        <w:t>Oblekovice</w:t>
      </w:r>
      <w:proofErr w:type="spellEnd"/>
      <w:r>
        <w:rPr>
          <w:rFonts w:ascii="Calibri" w:hAnsi="Calibri"/>
          <w:sz w:val="22"/>
          <w:szCs w:val="22"/>
        </w:rPr>
        <w:t xml:space="preserve"> a jsou ve vlastnictví objednatele. </w:t>
      </w:r>
      <w:r w:rsidRPr="00526C42">
        <w:rPr>
          <w:rFonts w:ascii="Calibri" w:hAnsi="Calibri"/>
          <w:sz w:val="22"/>
          <w:szCs w:val="22"/>
        </w:rPr>
        <w:t xml:space="preserve">Předmětný objekt a pozemky byly svěřeny do užívání </w:t>
      </w:r>
      <w:r w:rsidR="00B47B82">
        <w:rPr>
          <w:rFonts w:ascii="Calibri" w:hAnsi="Calibri"/>
          <w:sz w:val="22"/>
          <w:szCs w:val="22"/>
        </w:rPr>
        <w:t>příspěvkové organizaci Emin zámek</w:t>
      </w:r>
      <w:r w:rsidRPr="001B3F9F">
        <w:rPr>
          <w:rFonts w:ascii="Calibri" w:hAnsi="Calibri"/>
          <w:sz w:val="22"/>
          <w:szCs w:val="22"/>
        </w:rPr>
        <w:t xml:space="preserve">, se sídlem </w:t>
      </w:r>
      <w:r w:rsidR="00B47B82">
        <w:rPr>
          <w:rFonts w:ascii="Calibri" w:hAnsi="Calibri"/>
          <w:sz w:val="22"/>
          <w:szCs w:val="22"/>
        </w:rPr>
        <w:t>Šanov 275</w:t>
      </w:r>
      <w:r>
        <w:rPr>
          <w:rFonts w:ascii="Calibri" w:hAnsi="Calibri"/>
          <w:sz w:val="22"/>
          <w:szCs w:val="22"/>
        </w:rPr>
        <w:t xml:space="preserve">, </w:t>
      </w:r>
      <w:r w:rsidR="006F0D99">
        <w:rPr>
          <w:rFonts w:ascii="Calibri" w:hAnsi="Calibri"/>
          <w:sz w:val="22"/>
          <w:szCs w:val="22"/>
        </w:rPr>
        <w:t>671 67 Hrušovany nad Jevišovkou.</w:t>
      </w:r>
    </w:p>
    <w:p w14:paraId="0FBC4986" w14:textId="77777777" w:rsidR="00515464" w:rsidRPr="00526C42" w:rsidRDefault="00515464" w:rsidP="00CC07B5">
      <w:pPr>
        <w:pStyle w:val="Odstavecseseznamem"/>
        <w:numPr>
          <w:ilvl w:val="0"/>
          <w:numId w:val="19"/>
        </w:numPr>
        <w:spacing w:after="120"/>
        <w:ind w:left="357" w:hanging="357"/>
        <w:contextualSpacing w:val="0"/>
        <w:jc w:val="both"/>
        <w:rPr>
          <w:rFonts w:ascii="Calibri" w:hAnsi="Calibri"/>
          <w:sz w:val="22"/>
          <w:szCs w:val="22"/>
        </w:rPr>
      </w:pPr>
      <w:r w:rsidRPr="00526C42">
        <w:rPr>
          <w:rFonts w:ascii="Calibri" w:hAnsi="Calibri"/>
          <w:sz w:val="22"/>
          <w:szCs w:val="22"/>
        </w:rPr>
        <w:t xml:space="preserve">Prostory staveniště se objednatel zavazuje předat zhotoviteli v termínu stanoveném </w:t>
      </w:r>
      <w:r w:rsidRPr="001B3F9F">
        <w:rPr>
          <w:rFonts w:ascii="Calibri" w:hAnsi="Calibri"/>
          <w:sz w:val="22"/>
          <w:szCs w:val="22"/>
        </w:rPr>
        <w:t xml:space="preserve">v čl. V. odst. 1 </w:t>
      </w:r>
      <w:r w:rsidRPr="00526C42">
        <w:rPr>
          <w:rFonts w:ascii="Calibri" w:hAnsi="Calibri"/>
          <w:sz w:val="22"/>
          <w:szCs w:val="22"/>
        </w:rPr>
        <w:t xml:space="preserve">této smlouvy. </w:t>
      </w:r>
    </w:p>
    <w:p w14:paraId="455D5E04" w14:textId="77777777" w:rsidR="00515464" w:rsidRDefault="00515464" w:rsidP="00CC07B5">
      <w:pPr>
        <w:pStyle w:val="Odstavecseseznamem"/>
        <w:numPr>
          <w:ilvl w:val="0"/>
          <w:numId w:val="19"/>
        </w:numPr>
        <w:shd w:val="clear" w:color="auto" w:fill="FFFFFF"/>
        <w:spacing w:before="240" w:after="120"/>
        <w:jc w:val="both"/>
        <w:outlineLvl w:val="0"/>
        <w:rPr>
          <w:rFonts w:ascii="Calibri" w:hAnsi="Calibri"/>
          <w:sz w:val="22"/>
          <w:szCs w:val="22"/>
        </w:rPr>
      </w:pPr>
      <w:r w:rsidRPr="00F91165">
        <w:rPr>
          <w:rFonts w:ascii="Calibri" w:hAnsi="Calibri"/>
          <w:sz w:val="22"/>
          <w:szCs w:val="22"/>
        </w:rPr>
        <w:t>O předání a převzetí prostoru staveniště vyhotoví zhotovitel písemný protokol, který obě strany podepíš</w:t>
      </w:r>
      <w:r>
        <w:rPr>
          <w:rFonts w:ascii="Calibri" w:hAnsi="Calibri"/>
          <w:sz w:val="22"/>
          <w:szCs w:val="22"/>
        </w:rPr>
        <w:t>ou</w:t>
      </w:r>
      <w:r w:rsidRPr="00F91165">
        <w:rPr>
          <w:rFonts w:ascii="Calibri" w:hAnsi="Calibri"/>
          <w:sz w:val="22"/>
          <w:szCs w:val="22"/>
        </w:rPr>
        <w:t>. Předáním staveniště přechází na zhotovitele nebezpečí vzniku škody na staveništi a</w:t>
      </w:r>
      <w:r>
        <w:rPr>
          <w:rFonts w:ascii="Calibri" w:hAnsi="Calibri"/>
          <w:sz w:val="22"/>
          <w:szCs w:val="22"/>
        </w:rPr>
        <w:t> </w:t>
      </w:r>
      <w:r w:rsidRPr="00F91165">
        <w:rPr>
          <w:rFonts w:ascii="Calibri" w:hAnsi="Calibri"/>
          <w:sz w:val="22"/>
          <w:szCs w:val="22"/>
        </w:rPr>
        <w:t>jeho zařízení.</w:t>
      </w:r>
    </w:p>
    <w:p w14:paraId="72C7BAAD" w14:textId="77777777" w:rsidR="00515464" w:rsidRPr="0089257E" w:rsidRDefault="00515464" w:rsidP="00CC07B5">
      <w:pPr>
        <w:pStyle w:val="Zkladntext"/>
        <w:numPr>
          <w:ilvl w:val="0"/>
          <w:numId w:val="19"/>
        </w:numPr>
        <w:shd w:val="clear" w:color="auto" w:fill="FFFFFF"/>
        <w:jc w:val="both"/>
        <w:rPr>
          <w:rFonts w:ascii="Calibri" w:hAnsi="Calibri"/>
          <w:sz w:val="22"/>
          <w:szCs w:val="22"/>
        </w:rPr>
      </w:pPr>
      <w:r w:rsidRPr="0089257E">
        <w:rPr>
          <w:rFonts w:ascii="Calibri" w:hAnsi="Calibri"/>
          <w:sz w:val="22"/>
          <w:szCs w:val="22"/>
        </w:rPr>
        <w:lastRenderedPageBreak/>
        <w:t>Zhotovitel vybuduje zařízení staveniště dle zásad organizace výstavby (dále jen „</w:t>
      </w:r>
      <w:r w:rsidRPr="0089257E">
        <w:rPr>
          <w:rFonts w:ascii="Calibri" w:hAnsi="Calibri"/>
          <w:i/>
          <w:sz w:val="22"/>
          <w:szCs w:val="22"/>
        </w:rPr>
        <w:t>ZOV</w:t>
      </w:r>
      <w:r w:rsidRPr="0089257E">
        <w:rPr>
          <w:rFonts w:ascii="Calibri" w:hAnsi="Calibri"/>
          <w:sz w:val="22"/>
          <w:szCs w:val="22"/>
        </w:rPr>
        <w:t xml:space="preserve">“), které jsou součástí projektové dokumentace. Případné odchylky proti ZOV v nezbytném rozsahu zhotovitel neprodleně písemně sdělí TDS, AD a IR a doloží je nákresem s vyznačením rozdílů. </w:t>
      </w:r>
    </w:p>
    <w:p w14:paraId="73517B00" w14:textId="77777777" w:rsidR="00515464" w:rsidRDefault="00515464" w:rsidP="00CC07B5">
      <w:pPr>
        <w:pStyle w:val="Zkladntext"/>
        <w:numPr>
          <w:ilvl w:val="0"/>
          <w:numId w:val="19"/>
        </w:numPr>
        <w:shd w:val="clear" w:color="auto" w:fill="FFFFFF"/>
        <w:jc w:val="both"/>
        <w:rPr>
          <w:rFonts w:ascii="Calibri" w:hAnsi="Calibri"/>
          <w:sz w:val="22"/>
          <w:szCs w:val="22"/>
        </w:rPr>
      </w:pPr>
      <w:r w:rsidRPr="00A5605D">
        <w:rPr>
          <w:rFonts w:ascii="Calibri" w:hAnsi="Calibri"/>
          <w:sz w:val="22"/>
          <w:szCs w:val="22"/>
        </w:rPr>
        <w:t xml:space="preserve">Provozní, sociální a případně i výrobní zařízení staveniště zabezpečuje zhotovitel v souladu </w:t>
      </w:r>
      <w:r>
        <w:rPr>
          <w:rFonts w:ascii="Calibri" w:hAnsi="Calibri"/>
          <w:sz w:val="22"/>
          <w:szCs w:val="22"/>
        </w:rPr>
        <w:br/>
      </w:r>
      <w:r w:rsidRPr="00A5605D">
        <w:rPr>
          <w:rFonts w:ascii="Calibri" w:hAnsi="Calibri"/>
          <w:sz w:val="22"/>
          <w:szCs w:val="22"/>
        </w:rPr>
        <w:t>se svými potřebami</w:t>
      </w:r>
      <w:r>
        <w:rPr>
          <w:rFonts w:ascii="Calibri" w:hAnsi="Calibri"/>
          <w:sz w:val="22"/>
          <w:szCs w:val="22"/>
        </w:rPr>
        <w:t xml:space="preserve">, </w:t>
      </w:r>
      <w:r w:rsidRPr="00A5605D">
        <w:rPr>
          <w:rFonts w:ascii="Calibri" w:hAnsi="Calibri"/>
          <w:sz w:val="22"/>
          <w:szCs w:val="22"/>
        </w:rPr>
        <w:t>v souladu s</w:t>
      </w:r>
      <w:r>
        <w:rPr>
          <w:rFonts w:ascii="Calibri" w:hAnsi="Calibri"/>
          <w:sz w:val="22"/>
          <w:szCs w:val="22"/>
        </w:rPr>
        <w:t>e</w:t>
      </w:r>
      <w:r w:rsidRPr="00A5605D">
        <w:rPr>
          <w:rFonts w:ascii="Calibri" w:hAnsi="Calibri"/>
          <w:sz w:val="22"/>
          <w:szCs w:val="22"/>
        </w:rPr>
        <w:t> ZOV</w:t>
      </w:r>
      <w:r>
        <w:rPr>
          <w:rFonts w:ascii="Calibri" w:hAnsi="Calibri"/>
          <w:sz w:val="22"/>
          <w:szCs w:val="22"/>
        </w:rPr>
        <w:t>, dokumentací předanou objednatelem a s požadavky objednatele</w:t>
      </w:r>
      <w:r w:rsidRPr="00A5605D">
        <w:rPr>
          <w:rFonts w:ascii="Calibri" w:hAnsi="Calibri"/>
          <w:sz w:val="22"/>
          <w:szCs w:val="22"/>
        </w:rPr>
        <w:t>. Náklady na vybudování, zprovoznění, údržbu, likvidaci</w:t>
      </w:r>
      <w:r>
        <w:rPr>
          <w:rFonts w:ascii="Calibri" w:hAnsi="Calibri"/>
          <w:sz w:val="22"/>
          <w:szCs w:val="22"/>
        </w:rPr>
        <w:t xml:space="preserve"> </w:t>
      </w:r>
      <w:r w:rsidRPr="00A5605D">
        <w:rPr>
          <w:rFonts w:ascii="Calibri" w:hAnsi="Calibri"/>
          <w:sz w:val="22"/>
          <w:szCs w:val="22"/>
        </w:rPr>
        <w:t>a</w:t>
      </w:r>
      <w:r>
        <w:rPr>
          <w:rFonts w:ascii="Calibri" w:hAnsi="Calibri"/>
          <w:sz w:val="22"/>
          <w:szCs w:val="22"/>
        </w:rPr>
        <w:t xml:space="preserve"> </w:t>
      </w:r>
      <w:r w:rsidRPr="00A5605D">
        <w:rPr>
          <w:rFonts w:ascii="Calibri" w:hAnsi="Calibri"/>
          <w:sz w:val="22"/>
          <w:szCs w:val="22"/>
        </w:rPr>
        <w:t>vyklizení</w:t>
      </w:r>
      <w:r>
        <w:rPr>
          <w:rFonts w:ascii="Calibri" w:hAnsi="Calibri"/>
          <w:sz w:val="22"/>
          <w:szCs w:val="22"/>
        </w:rPr>
        <w:t xml:space="preserve"> </w:t>
      </w:r>
      <w:r w:rsidRPr="00A5605D">
        <w:rPr>
          <w:rFonts w:ascii="Calibri" w:hAnsi="Calibri"/>
          <w:sz w:val="22"/>
          <w:szCs w:val="22"/>
        </w:rPr>
        <w:t xml:space="preserve">zařízení staveniště jsou zahrnuty ve sjednané ceně díla. </w:t>
      </w:r>
    </w:p>
    <w:p w14:paraId="045C8EF6" w14:textId="2A768B0A" w:rsidR="003D1C80" w:rsidRPr="009E6CCD" w:rsidRDefault="00515464" w:rsidP="00CC07B5">
      <w:pPr>
        <w:pStyle w:val="Zkladntext"/>
        <w:numPr>
          <w:ilvl w:val="0"/>
          <w:numId w:val="19"/>
        </w:numPr>
        <w:shd w:val="clear" w:color="auto" w:fill="FFFFFF"/>
        <w:jc w:val="both"/>
        <w:rPr>
          <w:rFonts w:cstheme="minorHAnsi"/>
          <w:sz w:val="22"/>
          <w:szCs w:val="22"/>
        </w:rPr>
      </w:pPr>
      <w:r w:rsidRPr="009E6CCD">
        <w:rPr>
          <w:rFonts w:cstheme="minorHAnsi"/>
          <w:sz w:val="22"/>
          <w:szCs w:val="22"/>
        </w:rPr>
        <w:t xml:space="preserve">Zhotovitel je povinen umístit na vhodném viditelném místě </w:t>
      </w:r>
      <w:r w:rsidR="00CD7B9F" w:rsidRPr="009E6CCD">
        <w:rPr>
          <w:rFonts w:cstheme="minorHAnsi"/>
          <w:sz w:val="22"/>
          <w:szCs w:val="22"/>
        </w:rPr>
        <w:t xml:space="preserve">dočasně (v průběhu výstavby) </w:t>
      </w:r>
      <w:r w:rsidRPr="009E6CCD">
        <w:rPr>
          <w:rFonts w:cstheme="minorHAnsi"/>
          <w:sz w:val="22"/>
          <w:szCs w:val="22"/>
        </w:rPr>
        <w:t xml:space="preserve">informační </w:t>
      </w:r>
      <w:r w:rsidR="001A6B50" w:rsidRPr="009E6CCD">
        <w:rPr>
          <w:rFonts w:cstheme="minorHAnsi"/>
          <w:sz w:val="22"/>
          <w:szCs w:val="22"/>
        </w:rPr>
        <w:t>billboard</w:t>
      </w:r>
      <w:r w:rsidRPr="009E6CCD">
        <w:rPr>
          <w:rFonts w:cstheme="minorHAnsi"/>
          <w:sz w:val="22"/>
          <w:szCs w:val="22"/>
        </w:rPr>
        <w:t xml:space="preserve"> </w:t>
      </w:r>
      <w:r w:rsidR="00611D87" w:rsidRPr="00F258A3">
        <w:rPr>
          <w:rFonts w:cstheme="minorHAnsi"/>
          <w:sz w:val="22"/>
          <w:szCs w:val="22"/>
        </w:rPr>
        <w:t>dle pokynu objednatele</w:t>
      </w:r>
      <w:r w:rsidR="00F258A3">
        <w:rPr>
          <w:rFonts w:cstheme="minorHAnsi"/>
          <w:sz w:val="22"/>
          <w:szCs w:val="22"/>
        </w:rPr>
        <w:t>.</w:t>
      </w:r>
      <w:r w:rsidR="006C08CD" w:rsidRPr="009E6CCD">
        <w:rPr>
          <w:rFonts w:cstheme="minorHAnsi"/>
          <w:sz w:val="22"/>
          <w:szCs w:val="22"/>
        </w:rPr>
        <w:t xml:space="preserve"> </w:t>
      </w:r>
      <w:r w:rsidR="00553622" w:rsidRPr="009E6CCD">
        <w:rPr>
          <w:rFonts w:cstheme="minorHAnsi"/>
          <w:sz w:val="22"/>
          <w:szCs w:val="22"/>
        </w:rPr>
        <w:t xml:space="preserve">Po ukončení výstavby </w:t>
      </w:r>
      <w:r w:rsidR="003E4EC3" w:rsidRPr="009E6CCD">
        <w:rPr>
          <w:rFonts w:cstheme="minorHAnsi"/>
          <w:sz w:val="22"/>
          <w:szCs w:val="22"/>
        </w:rPr>
        <w:t>umístit na objekt stálou pamětní desku</w:t>
      </w:r>
      <w:r w:rsidR="00F01603" w:rsidRPr="009E6CCD">
        <w:rPr>
          <w:rFonts w:cstheme="minorHAnsi"/>
          <w:sz w:val="22"/>
          <w:szCs w:val="22"/>
        </w:rPr>
        <w:t xml:space="preserve"> </w:t>
      </w:r>
      <w:r w:rsidR="00D128BD" w:rsidRPr="009E6CCD">
        <w:rPr>
          <w:rFonts w:cstheme="minorHAnsi"/>
          <w:sz w:val="22"/>
          <w:szCs w:val="22"/>
        </w:rPr>
        <w:t xml:space="preserve">na viditelném místě </w:t>
      </w:r>
      <w:r w:rsidR="00F01603" w:rsidRPr="009E6CCD">
        <w:rPr>
          <w:rFonts w:cstheme="minorHAnsi"/>
          <w:sz w:val="22"/>
          <w:szCs w:val="22"/>
        </w:rPr>
        <w:t xml:space="preserve">z odolného materiálu o minimálních rozměrech 0,3 x </w:t>
      </w:r>
      <w:r w:rsidR="002766E3" w:rsidRPr="009E6CCD">
        <w:rPr>
          <w:rFonts w:cstheme="minorHAnsi"/>
          <w:sz w:val="22"/>
          <w:szCs w:val="22"/>
        </w:rPr>
        <w:t>0,4 m</w:t>
      </w:r>
      <w:r w:rsidR="00682B97" w:rsidRPr="009E6CCD">
        <w:rPr>
          <w:rFonts w:cstheme="minorHAnsi"/>
          <w:sz w:val="22"/>
          <w:szCs w:val="22"/>
        </w:rPr>
        <w:t>.</w:t>
      </w:r>
      <w:r w:rsidR="003D1C80" w:rsidRPr="009E6CCD">
        <w:rPr>
          <w:rFonts w:cstheme="minorHAnsi"/>
          <w:sz w:val="22"/>
          <w:szCs w:val="22"/>
        </w:rPr>
        <w:t xml:space="preserve"> </w:t>
      </w:r>
      <w:r w:rsidR="00B06202" w:rsidRPr="009E6CCD">
        <w:rPr>
          <w:rFonts w:cstheme="minorHAnsi"/>
          <w:sz w:val="22"/>
          <w:szCs w:val="22"/>
        </w:rPr>
        <w:t>V</w:t>
      </w:r>
      <w:r w:rsidR="003D1C80" w:rsidRPr="009E6CCD">
        <w:rPr>
          <w:rFonts w:cstheme="minorHAnsi"/>
          <w:sz w:val="22"/>
          <w:szCs w:val="22"/>
        </w:rPr>
        <w:t xml:space="preserve">šechny prvky publicity (dočasný billboard </w:t>
      </w:r>
      <w:r w:rsidR="003D1721" w:rsidRPr="009E6CCD">
        <w:rPr>
          <w:rFonts w:cstheme="minorHAnsi"/>
          <w:sz w:val="22"/>
          <w:szCs w:val="22"/>
        </w:rPr>
        <w:t xml:space="preserve">i </w:t>
      </w:r>
      <w:r w:rsidR="003D1C80" w:rsidRPr="009E6CCD">
        <w:rPr>
          <w:rFonts w:cstheme="minorHAnsi"/>
          <w:sz w:val="22"/>
          <w:szCs w:val="22"/>
        </w:rPr>
        <w:t xml:space="preserve">stálá pamětní deska) musí obsahovat povinné prvky a informace dle aktuálně platných pravidel pro publicitu </w:t>
      </w:r>
      <w:r w:rsidR="007803E8">
        <w:rPr>
          <w:rFonts w:cstheme="minorHAnsi"/>
          <w:sz w:val="22"/>
          <w:szCs w:val="22"/>
        </w:rPr>
        <w:t>IROP</w:t>
      </w:r>
      <w:r w:rsidR="003D1721" w:rsidRPr="009E6CCD">
        <w:rPr>
          <w:rFonts w:cstheme="minorHAnsi"/>
          <w:sz w:val="22"/>
          <w:szCs w:val="22"/>
        </w:rPr>
        <w:t>.</w:t>
      </w:r>
      <w:r w:rsidR="003D1C80" w:rsidRPr="009E6CCD">
        <w:rPr>
          <w:rFonts w:cstheme="minorHAnsi"/>
          <w:sz w:val="22"/>
          <w:szCs w:val="22"/>
        </w:rPr>
        <w:t xml:space="preserve"> Před samotnou realizací publicity musí být jednotlivé prvky konzultovány s objednatelem a finální návrh publicity pak ze strany objednatele odsouhlasen</w:t>
      </w:r>
      <w:r w:rsidR="009E6CCD" w:rsidRPr="009E6CCD">
        <w:rPr>
          <w:rFonts w:cstheme="minorHAnsi"/>
          <w:sz w:val="22"/>
          <w:szCs w:val="22"/>
        </w:rPr>
        <w:t>.</w:t>
      </w:r>
    </w:p>
    <w:p w14:paraId="547970EE" w14:textId="77777777" w:rsidR="00515464" w:rsidRPr="00722BC9" w:rsidRDefault="00515464" w:rsidP="00CC07B5">
      <w:pPr>
        <w:pStyle w:val="Zkladntext"/>
        <w:numPr>
          <w:ilvl w:val="0"/>
          <w:numId w:val="19"/>
        </w:numPr>
        <w:shd w:val="clear" w:color="auto" w:fill="FFFFFF"/>
        <w:jc w:val="both"/>
        <w:rPr>
          <w:rFonts w:ascii="Calibri" w:hAnsi="Calibri"/>
          <w:sz w:val="22"/>
          <w:szCs w:val="22"/>
        </w:rPr>
      </w:pPr>
      <w:r w:rsidRPr="00722BC9">
        <w:rPr>
          <w:rFonts w:ascii="Calibri" w:hAnsi="Calibri"/>
          <w:sz w:val="22"/>
          <w:szCs w:val="22"/>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51EE3DAA" w14:textId="77777777" w:rsidR="00515464" w:rsidRDefault="00515464" w:rsidP="00CC07B5">
      <w:pPr>
        <w:pStyle w:val="Zkladntext"/>
        <w:numPr>
          <w:ilvl w:val="0"/>
          <w:numId w:val="19"/>
        </w:numPr>
        <w:shd w:val="clear" w:color="auto" w:fill="FFFFFF"/>
        <w:jc w:val="both"/>
        <w:rPr>
          <w:rFonts w:ascii="Calibri" w:hAnsi="Calibri"/>
          <w:sz w:val="22"/>
          <w:szCs w:val="22"/>
        </w:rPr>
      </w:pPr>
      <w:r w:rsidRPr="00A5605D">
        <w:rPr>
          <w:rFonts w:ascii="Calibri" w:hAnsi="Calibri"/>
          <w:sz w:val="22"/>
          <w:szCs w:val="22"/>
        </w:rPr>
        <w:t xml:space="preserve">Zhotovitel je povinen v souladu s podmínkami dodavatelů zabezpečit samostatná měřící místa </w:t>
      </w:r>
      <w:r>
        <w:rPr>
          <w:rFonts w:ascii="Calibri" w:hAnsi="Calibri"/>
          <w:sz w:val="22"/>
          <w:szCs w:val="22"/>
        </w:rPr>
        <w:br/>
      </w:r>
      <w:r w:rsidRPr="00A5605D">
        <w:rPr>
          <w:rFonts w:ascii="Calibri" w:hAnsi="Calibri"/>
          <w:sz w:val="22"/>
          <w:szCs w:val="22"/>
        </w:rPr>
        <w:t xml:space="preserve">na úhradu </w:t>
      </w:r>
      <w:r>
        <w:rPr>
          <w:rFonts w:ascii="Calibri" w:hAnsi="Calibri"/>
          <w:sz w:val="22"/>
          <w:szCs w:val="22"/>
        </w:rPr>
        <w:t xml:space="preserve">nákladů na </w:t>
      </w:r>
      <w:r w:rsidRPr="00A5605D">
        <w:rPr>
          <w:rFonts w:ascii="Calibri" w:hAnsi="Calibri"/>
          <w:sz w:val="22"/>
          <w:szCs w:val="22"/>
        </w:rPr>
        <w:t>jím spotřebovan</w:t>
      </w:r>
      <w:r>
        <w:rPr>
          <w:rFonts w:ascii="Calibri" w:hAnsi="Calibri"/>
          <w:sz w:val="22"/>
          <w:szCs w:val="22"/>
        </w:rPr>
        <w:t>é</w:t>
      </w:r>
      <w:r w:rsidRPr="00A5605D">
        <w:rPr>
          <w:rFonts w:ascii="Calibri" w:hAnsi="Calibri"/>
          <w:sz w:val="22"/>
          <w:szCs w:val="22"/>
        </w:rPr>
        <w:t xml:space="preserve"> energi</w:t>
      </w:r>
      <w:r>
        <w:rPr>
          <w:rFonts w:ascii="Calibri" w:hAnsi="Calibri"/>
          <w:sz w:val="22"/>
          <w:szCs w:val="22"/>
        </w:rPr>
        <w:t>e</w:t>
      </w:r>
      <w:r w:rsidRPr="00A5605D">
        <w:rPr>
          <w:rFonts w:ascii="Calibri" w:hAnsi="Calibri"/>
          <w:sz w:val="22"/>
          <w:szCs w:val="22"/>
        </w:rPr>
        <w:t xml:space="preserve"> a tyto </w:t>
      </w:r>
      <w:r>
        <w:rPr>
          <w:rFonts w:ascii="Calibri" w:hAnsi="Calibri"/>
          <w:sz w:val="22"/>
          <w:szCs w:val="22"/>
        </w:rPr>
        <w:t>náklady</w:t>
      </w:r>
      <w:r w:rsidRPr="00A5605D">
        <w:rPr>
          <w:rFonts w:ascii="Calibri" w:hAnsi="Calibri"/>
          <w:sz w:val="22"/>
          <w:szCs w:val="22"/>
        </w:rPr>
        <w:t xml:space="preserve"> uhradit objednateli nebo dodavatelům energií. </w:t>
      </w:r>
    </w:p>
    <w:p w14:paraId="3BC08F7B" w14:textId="77777777" w:rsidR="00515464" w:rsidRPr="00D52FF0"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poskytnout osobám vykonávajícím funkci </w:t>
      </w:r>
      <w:r w:rsidRPr="00024478">
        <w:rPr>
          <w:rFonts w:ascii="Calibri" w:hAnsi="Calibri"/>
          <w:sz w:val="22"/>
          <w:szCs w:val="22"/>
        </w:rPr>
        <w:t xml:space="preserve">IR, </w:t>
      </w:r>
      <w:r w:rsidRPr="003748B4">
        <w:rPr>
          <w:rFonts w:ascii="Calibri" w:hAnsi="Calibri"/>
          <w:sz w:val="22"/>
          <w:szCs w:val="22"/>
        </w:rPr>
        <w:t>TDS a AD</w:t>
      </w:r>
      <w:r>
        <w:rPr>
          <w:rFonts w:ascii="Calibri" w:hAnsi="Calibri"/>
          <w:sz w:val="22"/>
          <w:szCs w:val="22"/>
        </w:rPr>
        <w:t xml:space="preserve"> </w:t>
      </w:r>
      <w:r w:rsidRPr="004E7DD9">
        <w:rPr>
          <w:rFonts w:ascii="Calibri" w:hAnsi="Calibri"/>
          <w:sz w:val="22"/>
          <w:szCs w:val="22"/>
        </w:rPr>
        <w:t>provozní prostory a</w:t>
      </w:r>
      <w:r>
        <w:rPr>
          <w:rFonts w:ascii="Calibri" w:hAnsi="Calibri"/>
          <w:sz w:val="22"/>
          <w:szCs w:val="22"/>
        </w:rPr>
        <w:t> </w:t>
      </w:r>
      <w:r w:rsidRPr="004E7DD9">
        <w:rPr>
          <w:rFonts w:ascii="Calibri" w:hAnsi="Calibri"/>
          <w:sz w:val="22"/>
          <w:szCs w:val="22"/>
        </w:rPr>
        <w:t xml:space="preserve">zařízení nezbytné pro výkon jejich funkcí při provádění </w:t>
      </w:r>
      <w:r>
        <w:rPr>
          <w:rFonts w:ascii="Calibri" w:hAnsi="Calibri"/>
          <w:sz w:val="22"/>
          <w:szCs w:val="22"/>
        </w:rPr>
        <w:t>díla (prostory musí být přizpůsobené pro výkon činnosti IR, TDS a AD v letním i zimním období)</w:t>
      </w:r>
      <w:r w:rsidRPr="004E7DD9">
        <w:rPr>
          <w:rFonts w:ascii="Calibri" w:hAnsi="Calibri"/>
          <w:sz w:val="22"/>
          <w:szCs w:val="22"/>
        </w:rPr>
        <w:t xml:space="preserve">. </w:t>
      </w:r>
    </w:p>
    <w:p w14:paraId="654D2AA9"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užívat staveniště pouze pro účely související s prováděním </w:t>
      </w:r>
      <w:r>
        <w:rPr>
          <w:rFonts w:ascii="Calibri" w:hAnsi="Calibri"/>
          <w:sz w:val="22"/>
          <w:szCs w:val="22"/>
        </w:rPr>
        <w:t>díla</w:t>
      </w:r>
      <w:r w:rsidRPr="004E7DD9">
        <w:rPr>
          <w:rFonts w:ascii="Calibri" w:hAnsi="Calibri"/>
          <w:sz w:val="22"/>
          <w:szCs w:val="22"/>
        </w:rPr>
        <w:t xml:space="preserve"> a</w:t>
      </w:r>
      <w:r>
        <w:rPr>
          <w:rFonts w:ascii="Calibri" w:hAnsi="Calibri"/>
          <w:sz w:val="22"/>
          <w:szCs w:val="22"/>
        </w:rPr>
        <w:t> </w:t>
      </w:r>
      <w:r w:rsidRPr="004E7DD9">
        <w:rPr>
          <w:rFonts w:ascii="Calibri" w:hAnsi="Calibri"/>
          <w:sz w:val="22"/>
          <w:szCs w:val="22"/>
        </w:rPr>
        <w:t>při</w:t>
      </w:r>
      <w:r>
        <w:rPr>
          <w:rFonts w:ascii="Calibri" w:hAnsi="Calibri"/>
          <w:sz w:val="22"/>
          <w:szCs w:val="22"/>
        </w:rPr>
        <w:t> </w:t>
      </w:r>
      <w:r w:rsidRPr="004E7DD9">
        <w:rPr>
          <w:rFonts w:ascii="Calibri" w:hAnsi="Calibri"/>
          <w:sz w:val="22"/>
          <w:szCs w:val="22"/>
        </w:rPr>
        <w:t xml:space="preserve">užívání staveniště je povinen dodržovat veškeré právní předpisy upravující provádění </w:t>
      </w:r>
      <w:r>
        <w:rPr>
          <w:rFonts w:ascii="Calibri" w:hAnsi="Calibri"/>
          <w:sz w:val="22"/>
          <w:szCs w:val="22"/>
        </w:rPr>
        <w:t>díla</w:t>
      </w:r>
      <w:r w:rsidRPr="004E7DD9">
        <w:rPr>
          <w:rFonts w:ascii="Calibri" w:hAnsi="Calibri"/>
          <w:sz w:val="22"/>
          <w:szCs w:val="22"/>
        </w:rPr>
        <w:t xml:space="preserve">. </w:t>
      </w:r>
    </w:p>
    <w:p w14:paraId="5C6A9273"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7F8125AF"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zajistí střežení staveniště, jeho oplocení nebo jiné vhodné zabezpečení po celou dobu </w:t>
      </w:r>
      <w:r>
        <w:rPr>
          <w:rFonts w:ascii="Calibri" w:hAnsi="Calibri"/>
          <w:sz w:val="22"/>
          <w:szCs w:val="22"/>
        </w:rPr>
        <w:t>provádění díla</w:t>
      </w:r>
      <w:r w:rsidRPr="004E7DD9">
        <w:rPr>
          <w:rFonts w:ascii="Calibri" w:hAnsi="Calibri"/>
          <w:sz w:val="22"/>
          <w:szCs w:val="22"/>
        </w:rPr>
        <w:t xml:space="preserve">. Způsob zabezpečení staveniště je zhotovitel povinen předem projednat s objednatelem. </w:t>
      </w:r>
    </w:p>
    <w:p w14:paraId="188F9799" w14:textId="77777777" w:rsidR="00515464" w:rsidRPr="009E6CCD" w:rsidRDefault="00515464" w:rsidP="00CC07B5">
      <w:pPr>
        <w:pStyle w:val="Zkladntext"/>
        <w:numPr>
          <w:ilvl w:val="0"/>
          <w:numId w:val="19"/>
        </w:numPr>
        <w:shd w:val="clear" w:color="auto" w:fill="FFFFFF"/>
        <w:jc w:val="both"/>
        <w:rPr>
          <w:rFonts w:ascii="Calibri" w:hAnsi="Calibri"/>
          <w:sz w:val="22"/>
          <w:szCs w:val="22"/>
        </w:rPr>
      </w:pPr>
      <w:r w:rsidRPr="009E6CCD">
        <w:rPr>
          <w:rFonts w:ascii="Calibri" w:hAnsi="Calibri"/>
          <w:sz w:val="22"/>
          <w:szCs w:val="22"/>
        </w:rPr>
        <w:t xml:space="preserve">Zhotovitel není oprávněn využívat staveniště k ubytování nebo nocování osob. </w:t>
      </w:r>
    </w:p>
    <w:p w14:paraId="57B78725" w14:textId="77777777" w:rsidR="00515464" w:rsidRPr="00580AE3" w:rsidRDefault="00515464" w:rsidP="00CC07B5">
      <w:pPr>
        <w:pStyle w:val="Zkladntext"/>
        <w:numPr>
          <w:ilvl w:val="0"/>
          <w:numId w:val="19"/>
        </w:numPr>
        <w:shd w:val="clear" w:color="auto" w:fill="FFFFFF"/>
        <w:jc w:val="both"/>
        <w:rPr>
          <w:rFonts w:ascii="Calibri" w:hAnsi="Calibri"/>
          <w:sz w:val="22"/>
          <w:szCs w:val="22"/>
          <w:u w:val="single"/>
        </w:rPr>
      </w:pPr>
      <w:r w:rsidRPr="004E7DD9">
        <w:rPr>
          <w:rFonts w:ascii="Calibri" w:hAnsi="Calibri"/>
          <w:sz w:val="22"/>
          <w:szCs w:val="22"/>
        </w:rPr>
        <w:t xml:space="preserve">Zhotovitel je výlučně zodpovědný za bezpečnost práce při provádění </w:t>
      </w:r>
      <w:r>
        <w:rPr>
          <w:rFonts w:ascii="Calibri" w:hAnsi="Calibri"/>
          <w:sz w:val="22"/>
          <w:szCs w:val="22"/>
        </w:rPr>
        <w:t>díla</w:t>
      </w:r>
      <w:r w:rsidRPr="004E7DD9">
        <w:rPr>
          <w:rFonts w:ascii="Calibri" w:hAnsi="Calibri"/>
          <w:sz w:val="22"/>
          <w:szCs w:val="22"/>
        </w:rPr>
        <w:t xml:space="preserve"> podle zákona č.</w:t>
      </w:r>
      <w:r>
        <w:rPr>
          <w:rFonts w:ascii="Calibri" w:hAnsi="Calibri"/>
          <w:sz w:val="22"/>
          <w:szCs w:val="22"/>
        </w:rPr>
        <w:t> </w:t>
      </w:r>
      <w:r w:rsidRPr="004E7DD9">
        <w:rPr>
          <w:rFonts w:ascii="Calibri" w:hAnsi="Calibri"/>
          <w:sz w:val="22"/>
          <w:szCs w:val="22"/>
        </w:rPr>
        <w:t xml:space="preserve">309/2006 Sb. a nařízení vlády č. 591/2006 Sb. Dále je zhotovitel zodpovědný za to, že pravidla, regulace </w:t>
      </w:r>
      <w:r>
        <w:rPr>
          <w:rFonts w:ascii="Calibri" w:hAnsi="Calibri"/>
          <w:sz w:val="22"/>
          <w:szCs w:val="22"/>
        </w:rPr>
        <w:br/>
      </w:r>
      <w:r w:rsidRPr="004E7DD9">
        <w:rPr>
          <w:rFonts w:ascii="Calibri" w:hAnsi="Calibri"/>
          <w:sz w:val="22"/>
          <w:szCs w:val="22"/>
        </w:rPr>
        <w:t xml:space="preserve">a pracovní metody či postupy požadované příslušnými předpisy budou dodržovány. </w:t>
      </w:r>
      <w:r w:rsidRPr="00580AE3">
        <w:rPr>
          <w:rFonts w:ascii="Calibri" w:hAnsi="Calibri"/>
          <w:sz w:val="22"/>
          <w:szCs w:val="22"/>
          <w:u w:val="single"/>
        </w:rPr>
        <w:t xml:space="preserve">Zhotovitel je pro tento účel povinen dodržovat podmínky citovaných právních předpisů a dále zejména (nikoliv však pouze): </w:t>
      </w:r>
    </w:p>
    <w:p w14:paraId="36C889FB"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u</w:t>
      </w:r>
      <w:r w:rsidRPr="00B02505">
        <w:rPr>
          <w:rFonts w:ascii="Calibri" w:hAnsi="Calibri"/>
          <w:sz w:val="22"/>
          <w:szCs w:val="22"/>
        </w:rPr>
        <w:t xml:space="preserve">činit veškerá nezbytná opatření k ochraně </w:t>
      </w:r>
      <w:r w:rsidRPr="003748B4">
        <w:rPr>
          <w:rFonts w:ascii="Calibri" w:hAnsi="Calibri"/>
          <w:sz w:val="22"/>
          <w:szCs w:val="22"/>
        </w:rPr>
        <w:t>osob užívajících budovy a prostory areálu</w:t>
      </w:r>
      <w:r w:rsidRPr="00B02505">
        <w:rPr>
          <w:rFonts w:ascii="Calibri" w:hAnsi="Calibri"/>
          <w:sz w:val="22"/>
          <w:szCs w:val="22"/>
        </w:rPr>
        <w:t xml:space="preserve"> </w:t>
      </w:r>
      <w:r>
        <w:rPr>
          <w:rFonts w:ascii="Calibri" w:hAnsi="Calibri"/>
          <w:sz w:val="22"/>
          <w:szCs w:val="22"/>
        </w:rPr>
        <w:br/>
      </w:r>
      <w:r w:rsidRPr="00B02505">
        <w:rPr>
          <w:rFonts w:ascii="Calibri" w:hAnsi="Calibri"/>
          <w:sz w:val="22"/>
          <w:szCs w:val="22"/>
        </w:rPr>
        <w:t xml:space="preserve">a všech osob oprávněných k pohybu na staveništi, k ochraně staveniště samého </w:t>
      </w:r>
      <w:r>
        <w:rPr>
          <w:rFonts w:ascii="Calibri" w:hAnsi="Calibri"/>
          <w:sz w:val="22"/>
          <w:szCs w:val="22"/>
        </w:rPr>
        <w:br/>
      </w:r>
      <w:r w:rsidRPr="00B02505">
        <w:rPr>
          <w:rFonts w:ascii="Calibri" w:hAnsi="Calibri"/>
          <w:sz w:val="22"/>
          <w:szCs w:val="22"/>
        </w:rPr>
        <w:t>a k ochraně prováděné</w:t>
      </w:r>
      <w:r>
        <w:rPr>
          <w:rFonts w:ascii="Calibri" w:hAnsi="Calibri"/>
          <w:sz w:val="22"/>
          <w:szCs w:val="22"/>
        </w:rPr>
        <w:t>ho díla</w:t>
      </w:r>
      <w:r w:rsidRPr="00B02505">
        <w:rPr>
          <w:rFonts w:ascii="Calibri" w:hAnsi="Calibri"/>
          <w:sz w:val="22"/>
          <w:szCs w:val="22"/>
        </w:rPr>
        <w:t xml:space="preserve">. Zhotovitel je rovněž povinen udržovat staveniště </w:t>
      </w:r>
      <w:r>
        <w:rPr>
          <w:rFonts w:ascii="Calibri" w:hAnsi="Calibri"/>
          <w:sz w:val="22"/>
          <w:szCs w:val="22"/>
        </w:rPr>
        <w:br/>
      </w:r>
      <w:r w:rsidRPr="00B02505">
        <w:rPr>
          <w:rFonts w:ascii="Calibri" w:hAnsi="Calibri"/>
          <w:sz w:val="22"/>
          <w:szCs w:val="22"/>
        </w:rPr>
        <w:t xml:space="preserve">i nedokončenou stavbu v takovém stavu, aby bylo nebezpečí hrozící všem občanům </w:t>
      </w:r>
      <w:r>
        <w:rPr>
          <w:rFonts w:ascii="Calibri" w:hAnsi="Calibri"/>
          <w:sz w:val="22"/>
          <w:szCs w:val="22"/>
        </w:rPr>
        <w:br/>
      </w:r>
      <w:r w:rsidRPr="00B02505">
        <w:rPr>
          <w:rFonts w:ascii="Calibri" w:hAnsi="Calibri"/>
          <w:sz w:val="22"/>
          <w:szCs w:val="22"/>
        </w:rPr>
        <w:t xml:space="preserve">a osobám pohybujícím se na staveništi nebo v jeho blízkosti odstraněno. </w:t>
      </w:r>
    </w:p>
    <w:p w14:paraId="46623F78"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z</w:t>
      </w:r>
      <w:r w:rsidRPr="00B02505">
        <w:rPr>
          <w:rFonts w:ascii="Calibri" w:hAnsi="Calibri"/>
          <w:sz w:val="22"/>
          <w:szCs w:val="22"/>
        </w:rPr>
        <w:t>abezpečit a udržovat na vlastní náklad veškerá světla, ostrahu, oplocení, varovné tabulky a</w:t>
      </w:r>
      <w:r>
        <w:rPr>
          <w:rFonts w:ascii="Calibri" w:hAnsi="Calibri"/>
          <w:sz w:val="22"/>
          <w:szCs w:val="22"/>
        </w:rPr>
        <w:t> </w:t>
      </w:r>
      <w:r w:rsidRPr="00B02505">
        <w:rPr>
          <w:rFonts w:ascii="Calibri" w:hAnsi="Calibri"/>
          <w:sz w:val="22"/>
          <w:szCs w:val="22"/>
        </w:rPr>
        <w:t xml:space="preserve">dozor v době a na místech, kde je to nezbytně nutné nebo kde je to požadováno </w:t>
      </w:r>
      <w:r>
        <w:rPr>
          <w:rFonts w:ascii="Calibri" w:hAnsi="Calibri"/>
          <w:sz w:val="22"/>
          <w:szCs w:val="22"/>
        </w:rPr>
        <w:t>TDS</w:t>
      </w:r>
      <w:r w:rsidRPr="00B02505">
        <w:rPr>
          <w:rFonts w:ascii="Calibri" w:hAnsi="Calibri"/>
          <w:sz w:val="22"/>
          <w:szCs w:val="22"/>
        </w:rPr>
        <w:t xml:space="preserve">, příslušnými předpisy nebo příslušným oprávněným orgánem veřejné správy pro bezpečnost osob, stavby nebo zachování veřejného pořádku. </w:t>
      </w:r>
    </w:p>
    <w:p w14:paraId="4229BDE7"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lastRenderedPageBreak/>
        <w:t>u</w:t>
      </w:r>
      <w:r w:rsidRPr="00B02505">
        <w:rPr>
          <w:rFonts w:ascii="Calibri" w:hAnsi="Calibri"/>
          <w:sz w:val="22"/>
          <w:szCs w:val="22"/>
        </w:rPr>
        <w:t xml:space="preserve">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Pr>
          <w:rFonts w:ascii="Calibri" w:hAnsi="Calibri"/>
          <w:sz w:val="22"/>
          <w:szCs w:val="22"/>
        </w:rPr>
        <w:t>díla</w:t>
      </w:r>
      <w:r w:rsidRPr="00B02505">
        <w:rPr>
          <w:rFonts w:ascii="Calibri" w:hAnsi="Calibri"/>
          <w:sz w:val="22"/>
          <w:szCs w:val="22"/>
        </w:rPr>
        <w:t xml:space="preserve">. </w:t>
      </w:r>
    </w:p>
    <w:p w14:paraId="5667228E"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v</w:t>
      </w:r>
      <w:r w:rsidRPr="00B02505">
        <w:rPr>
          <w:rFonts w:ascii="Calibri" w:hAnsi="Calibri"/>
          <w:sz w:val="22"/>
          <w:szCs w:val="22"/>
        </w:rPr>
        <w:t>livem činnosti zhotovitele nesmí doj</w:t>
      </w:r>
      <w:r>
        <w:rPr>
          <w:rFonts w:ascii="Calibri" w:hAnsi="Calibri"/>
          <w:sz w:val="22"/>
          <w:szCs w:val="22"/>
        </w:rPr>
        <w:t>í</w:t>
      </w:r>
      <w:r w:rsidRPr="00B02505">
        <w:rPr>
          <w:rFonts w:ascii="Calibri" w:hAnsi="Calibri"/>
          <w:sz w:val="22"/>
          <w:szCs w:val="22"/>
        </w:rPr>
        <w:t xml:space="preserve">t ke škodám na objektech a inženýrských sítích. Případné vzniklé škody hradí zhotovitel. </w:t>
      </w:r>
    </w:p>
    <w:p w14:paraId="4DA5810B" w14:textId="77777777" w:rsidR="00515464" w:rsidRPr="007B35F7"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v</w:t>
      </w:r>
      <w:r w:rsidRPr="007B35F7">
        <w:rPr>
          <w:rFonts w:ascii="Calibri" w:hAnsi="Calibri"/>
          <w:sz w:val="22"/>
          <w:szCs w:val="22"/>
        </w:rPr>
        <w:t xml:space="preserve"> případě, že zhotovitel bude používat stroje, které vyvolávají vibrace a otřesy, zajistí taková opatření, aby na blízkých stávajících objektech nedošlo vlivem stavební činnosti ke škodám. Případné vzniklé škody hradí zhotovitel. </w:t>
      </w:r>
    </w:p>
    <w:p w14:paraId="61546C9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zajistit na staveništi veškerá bezpečnostní a hygienická opatření včetně dodržování pravidel požární ochrany staveniště i prováděné</w:t>
      </w:r>
      <w:r>
        <w:rPr>
          <w:rFonts w:ascii="Calibri" w:hAnsi="Calibri"/>
          <w:sz w:val="22"/>
          <w:szCs w:val="22"/>
        </w:rPr>
        <w:t>ho díla</w:t>
      </w:r>
      <w:r w:rsidRPr="004E7DD9">
        <w:rPr>
          <w:rFonts w:ascii="Calibri" w:hAnsi="Calibri"/>
          <w:sz w:val="22"/>
          <w:szCs w:val="22"/>
        </w:rPr>
        <w:t xml:space="preserve">, a to v rozsahu a způsobem stanoveným příslušnými právními předpisy. </w:t>
      </w:r>
    </w:p>
    <w:p w14:paraId="7ED5F44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w:t>
      </w:r>
      <w:r>
        <w:rPr>
          <w:rFonts w:ascii="Calibri" w:hAnsi="Calibri"/>
          <w:sz w:val="22"/>
          <w:szCs w:val="22"/>
        </w:rPr>
        <w:t>díle</w:t>
      </w:r>
      <w:r w:rsidRPr="004E7DD9">
        <w:rPr>
          <w:rFonts w:ascii="Calibri" w:hAnsi="Calibri"/>
          <w:sz w:val="22"/>
          <w:szCs w:val="22"/>
        </w:rPr>
        <w:t xml:space="preserve"> vstupní školení </w:t>
      </w:r>
      <w:r>
        <w:rPr>
          <w:rFonts w:ascii="Calibri" w:hAnsi="Calibri"/>
          <w:sz w:val="22"/>
          <w:szCs w:val="22"/>
        </w:rPr>
        <w:br/>
      </w:r>
      <w:r w:rsidRPr="004E7DD9">
        <w:rPr>
          <w:rFonts w:ascii="Calibri" w:hAnsi="Calibri"/>
          <w:sz w:val="22"/>
          <w:szCs w:val="22"/>
        </w:rPr>
        <w:t xml:space="preserve">o bezpečnosti a ochraně zdraví při práci a o požární ochraně. Zhotovitel je rovněž povinen průběžně znalosti svých zaměstnanců o bezpečnosti a ochraně zdraví při práci a o požární ochraně obnovovat a kontrolovat. </w:t>
      </w:r>
    </w:p>
    <w:p w14:paraId="71084BEF" w14:textId="77777777" w:rsidR="00515464" w:rsidRPr="005C4308"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Pr>
          <w:rFonts w:ascii="Calibri" w:hAnsi="Calibri"/>
          <w:sz w:val="22"/>
          <w:szCs w:val="22"/>
        </w:rPr>
        <w:t>pod</w:t>
      </w:r>
      <w:r w:rsidRPr="004E7DD9">
        <w:rPr>
          <w:rFonts w:ascii="Calibri" w:hAnsi="Calibri"/>
          <w:sz w:val="22"/>
          <w:szCs w:val="22"/>
        </w:rPr>
        <w:t xml:space="preserve">dodavatelů podílejících se na provádění stavebních prací k realizaci </w:t>
      </w:r>
      <w:r>
        <w:rPr>
          <w:rFonts w:ascii="Calibri" w:hAnsi="Calibri"/>
          <w:sz w:val="22"/>
          <w:szCs w:val="22"/>
        </w:rPr>
        <w:t>díla</w:t>
      </w:r>
      <w:r w:rsidRPr="00362D29">
        <w:rPr>
          <w:rFonts w:ascii="Calibri" w:hAnsi="Calibri"/>
          <w:sz w:val="22"/>
          <w:szCs w:val="22"/>
        </w:rPr>
        <w:t xml:space="preserve"> </w:t>
      </w:r>
      <w:r w:rsidRPr="004E7DD9">
        <w:rPr>
          <w:rFonts w:ascii="Calibri" w:hAnsi="Calibri"/>
          <w:sz w:val="22"/>
          <w:szCs w:val="22"/>
        </w:rPr>
        <w:t xml:space="preserve">dle této smlouvy. </w:t>
      </w:r>
      <w:r>
        <w:rPr>
          <w:rFonts w:ascii="Calibri" w:hAnsi="Calibri"/>
          <w:sz w:val="22"/>
          <w:szCs w:val="22"/>
        </w:rPr>
        <w:t>Obdobně bude zhotovitel postupovat i u všech osob vstupujících do prostor staveniště, včetně účastníků kontrolních dnů.</w:t>
      </w:r>
    </w:p>
    <w:p w14:paraId="6656066F"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v plné míře zodpovídá za bezpečnost a ochranu zdraví všech osob, které se zdržují </w:t>
      </w:r>
      <w:r>
        <w:rPr>
          <w:rFonts w:ascii="Calibri" w:hAnsi="Calibri"/>
          <w:sz w:val="22"/>
          <w:szCs w:val="22"/>
        </w:rPr>
        <w:br/>
      </w:r>
      <w:r w:rsidRPr="004E7DD9">
        <w:rPr>
          <w:rFonts w:ascii="Calibri" w:hAnsi="Calibri"/>
          <w:sz w:val="22"/>
          <w:szCs w:val="22"/>
        </w:rPr>
        <w:t xml:space="preserve">na staveništi a je povinen zabezpečit jejich vybavení ochrannými pracovními pomůckami </w:t>
      </w:r>
      <w:r>
        <w:rPr>
          <w:rFonts w:ascii="Calibri" w:hAnsi="Calibri"/>
          <w:sz w:val="22"/>
          <w:szCs w:val="22"/>
        </w:rPr>
        <w:br/>
      </w:r>
      <w:r w:rsidRPr="004E7DD9">
        <w:rPr>
          <w:rFonts w:ascii="Calibri" w:hAnsi="Calibri"/>
          <w:sz w:val="22"/>
          <w:szCs w:val="22"/>
        </w:rPr>
        <w:t xml:space="preserve">a ochrannými pomůckami na ochranu osob před riziky vyplývajícími z provozu. </w:t>
      </w:r>
    </w:p>
    <w:p w14:paraId="0D41BED9"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w:t>
      </w:r>
      <w:r>
        <w:rPr>
          <w:rFonts w:ascii="Calibri" w:hAnsi="Calibri"/>
          <w:sz w:val="22"/>
          <w:szCs w:val="22"/>
        </w:rPr>
        <w:t>díla</w:t>
      </w:r>
      <w:r w:rsidRPr="004E7DD9">
        <w:rPr>
          <w:rFonts w:ascii="Calibri" w:hAnsi="Calibri"/>
          <w:sz w:val="22"/>
          <w:szCs w:val="22"/>
        </w:rPr>
        <w:t xml:space="preserve"> nebo při činnostech souvisejících s prováděním </w:t>
      </w:r>
      <w:r>
        <w:rPr>
          <w:rFonts w:ascii="Calibri" w:hAnsi="Calibri"/>
          <w:sz w:val="22"/>
          <w:szCs w:val="22"/>
        </w:rPr>
        <w:t>díla</w:t>
      </w:r>
      <w:r w:rsidRPr="004E7DD9">
        <w:rPr>
          <w:rFonts w:ascii="Calibri" w:hAnsi="Calibri"/>
          <w:sz w:val="22"/>
          <w:szCs w:val="22"/>
        </w:rPr>
        <w:t xml:space="preserve">, je zhotovitel povinen zabezpečit vyšetření úrazu a sepsání příslušného záznamu. Objednatel je povinen poskytnout zhotoviteli nezbytnou součinnost. </w:t>
      </w:r>
    </w:p>
    <w:p w14:paraId="2E433B3D"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w:t>
      </w:r>
      <w:r>
        <w:rPr>
          <w:rFonts w:ascii="Calibri" w:hAnsi="Calibri"/>
          <w:sz w:val="22"/>
          <w:szCs w:val="22"/>
        </w:rPr>
        <w:t>díla</w:t>
      </w:r>
      <w:r w:rsidRPr="004E7DD9">
        <w:rPr>
          <w:rFonts w:ascii="Calibri" w:hAnsi="Calibri"/>
          <w:sz w:val="22"/>
          <w:szCs w:val="22"/>
        </w:rPr>
        <w:t xml:space="preserve"> vlastní dozor a soustavnou kontrolu nad</w:t>
      </w:r>
      <w:r>
        <w:rPr>
          <w:rFonts w:ascii="Calibri" w:hAnsi="Calibri"/>
          <w:sz w:val="22"/>
          <w:szCs w:val="22"/>
        </w:rPr>
        <w:t> </w:t>
      </w:r>
      <w:r w:rsidRPr="004E7DD9">
        <w:rPr>
          <w:rFonts w:ascii="Calibri" w:hAnsi="Calibri"/>
          <w:sz w:val="22"/>
          <w:szCs w:val="22"/>
        </w:rPr>
        <w:t xml:space="preserve">bezpečností práce a požární ochranou na staveništi. </w:t>
      </w:r>
    </w:p>
    <w:p w14:paraId="644453AC"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zabezpečit staveniště dostatečným množstvím a druhem has</w:t>
      </w:r>
      <w:r>
        <w:rPr>
          <w:rFonts w:ascii="Calibri" w:hAnsi="Calibri"/>
          <w:sz w:val="22"/>
          <w:szCs w:val="22"/>
        </w:rPr>
        <w:t>i</w:t>
      </w:r>
      <w:r w:rsidRPr="004E7DD9">
        <w:rPr>
          <w:rFonts w:ascii="Calibri" w:hAnsi="Calibri"/>
          <w:sz w:val="22"/>
          <w:szCs w:val="22"/>
        </w:rPr>
        <w:t xml:space="preserve">cích prostředků. </w:t>
      </w:r>
    </w:p>
    <w:p w14:paraId="2C4AD663"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w:t>
      </w:r>
      <w:r w:rsidRPr="00E26344">
        <w:rPr>
          <w:rFonts w:ascii="Calibri" w:hAnsi="Calibri"/>
          <w:b/>
          <w:bCs/>
          <w:sz w:val="22"/>
          <w:szCs w:val="22"/>
        </w:rPr>
        <w:t>do 15 dnů od podpisu protokolu o předání a převzetí staveniště vypracovat pro staveniště požární řád</w:t>
      </w:r>
      <w:r>
        <w:rPr>
          <w:rFonts w:ascii="Calibri" w:hAnsi="Calibri"/>
          <w:b/>
          <w:bCs/>
          <w:sz w:val="22"/>
          <w:szCs w:val="22"/>
        </w:rPr>
        <w:t xml:space="preserve"> a</w:t>
      </w:r>
      <w:r w:rsidRPr="004E7DD9">
        <w:rPr>
          <w:rFonts w:ascii="Calibri" w:hAnsi="Calibri"/>
          <w:sz w:val="22"/>
          <w:szCs w:val="22"/>
        </w:rPr>
        <w:t xml:space="preserve"> poplachové směrnice stavby, tyto předložit k vyjádření objednateli a je povinen je viditelně umístit na staveništi. Případné připomínky objednatele je povinen v uvedených řádech a směrnicích zohlednit. </w:t>
      </w:r>
    </w:p>
    <w:p w14:paraId="4E0F52D4"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3CE9781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při provádění </w:t>
      </w:r>
      <w:r>
        <w:rPr>
          <w:rFonts w:ascii="Calibri" w:hAnsi="Calibri"/>
          <w:sz w:val="22"/>
          <w:szCs w:val="22"/>
        </w:rPr>
        <w:t>díla</w:t>
      </w:r>
      <w:r w:rsidRPr="004E7DD9">
        <w:rPr>
          <w:rFonts w:ascii="Calibri" w:hAnsi="Calibri"/>
          <w:sz w:val="22"/>
          <w:szCs w:val="22"/>
        </w:rPr>
        <w:t xml:space="preserve">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63AFF0FA"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Pr>
          <w:rFonts w:ascii="Calibri" w:hAnsi="Calibri"/>
          <w:sz w:val="22"/>
          <w:szCs w:val="22"/>
        </w:rPr>
        <w:t>provádění díla</w:t>
      </w:r>
      <w:r w:rsidRPr="004E7DD9">
        <w:rPr>
          <w:rFonts w:ascii="Calibri" w:hAnsi="Calibri"/>
          <w:sz w:val="22"/>
          <w:szCs w:val="22"/>
        </w:rPr>
        <w:t xml:space="preserve"> a vést evidenci o způsobu jejich zneškodňování. Zhotovitel je rovněž povinen zabezpečit, aby</w:t>
      </w:r>
      <w:r>
        <w:rPr>
          <w:rFonts w:ascii="Calibri" w:hAnsi="Calibri"/>
          <w:sz w:val="22"/>
          <w:szCs w:val="22"/>
        </w:rPr>
        <w:t> </w:t>
      </w:r>
      <w:r w:rsidRPr="004E7DD9">
        <w:rPr>
          <w:rFonts w:ascii="Calibri" w:hAnsi="Calibri"/>
          <w:sz w:val="22"/>
          <w:szCs w:val="22"/>
        </w:rPr>
        <w:t xml:space="preserve">odpad vzniklý z jeho činnosti při provádění </w:t>
      </w:r>
      <w:r>
        <w:rPr>
          <w:rFonts w:ascii="Calibri" w:hAnsi="Calibri"/>
          <w:sz w:val="22"/>
          <w:szCs w:val="22"/>
        </w:rPr>
        <w:t>díla</w:t>
      </w:r>
      <w:r w:rsidRPr="004E7DD9">
        <w:rPr>
          <w:rFonts w:ascii="Calibri" w:hAnsi="Calibri"/>
          <w:sz w:val="22"/>
          <w:szCs w:val="22"/>
        </w:rPr>
        <w:t xml:space="preserve"> nebo stavební materiál nebyl v rozporu s právními předpisy umísťován mimo staveniště. </w:t>
      </w:r>
    </w:p>
    <w:p w14:paraId="6FBC87A0" w14:textId="77777777" w:rsidR="00515464" w:rsidRPr="00CF3439" w:rsidRDefault="00515464" w:rsidP="00CC07B5">
      <w:pPr>
        <w:pStyle w:val="Zkladntext"/>
        <w:numPr>
          <w:ilvl w:val="0"/>
          <w:numId w:val="19"/>
        </w:numPr>
        <w:shd w:val="clear" w:color="auto" w:fill="FFFFFF"/>
        <w:jc w:val="both"/>
        <w:rPr>
          <w:rFonts w:ascii="Calibri" w:hAnsi="Calibri"/>
          <w:b/>
          <w:sz w:val="22"/>
          <w:szCs w:val="22"/>
        </w:rPr>
      </w:pPr>
      <w:r w:rsidRPr="00CF3439">
        <w:rPr>
          <w:rFonts w:ascii="Calibri" w:hAnsi="Calibri"/>
          <w:b/>
          <w:sz w:val="22"/>
          <w:szCs w:val="22"/>
        </w:rPr>
        <w:t xml:space="preserve">Zhotovitel je povinen odstranit zařízení staveniště a vyklidit staveniště nejpozději v termínu </w:t>
      </w:r>
      <w:r>
        <w:rPr>
          <w:rFonts w:ascii="Calibri" w:hAnsi="Calibri"/>
          <w:b/>
          <w:sz w:val="22"/>
          <w:szCs w:val="22"/>
        </w:rPr>
        <w:br/>
      </w:r>
      <w:r w:rsidRPr="00CF3439">
        <w:rPr>
          <w:rFonts w:ascii="Calibri" w:hAnsi="Calibri"/>
          <w:b/>
          <w:sz w:val="22"/>
          <w:szCs w:val="22"/>
        </w:rPr>
        <w:t>pro předání dokončeného díla uvedené</w:t>
      </w:r>
      <w:r>
        <w:rPr>
          <w:rFonts w:ascii="Calibri" w:hAnsi="Calibri"/>
          <w:b/>
          <w:sz w:val="22"/>
          <w:szCs w:val="22"/>
        </w:rPr>
        <w:t>m</w:t>
      </w:r>
      <w:r w:rsidRPr="00CF3439">
        <w:rPr>
          <w:rFonts w:ascii="Calibri" w:hAnsi="Calibri"/>
          <w:b/>
          <w:sz w:val="22"/>
          <w:szCs w:val="22"/>
        </w:rPr>
        <w:t xml:space="preserve"> v čl. V. této smlouvy.</w:t>
      </w:r>
    </w:p>
    <w:p w14:paraId="2EABF90A" w14:textId="77777777" w:rsidR="00515464" w:rsidRPr="0067183D" w:rsidRDefault="00515464" w:rsidP="00CC07B5">
      <w:pPr>
        <w:pStyle w:val="Zkladntext"/>
        <w:numPr>
          <w:ilvl w:val="0"/>
          <w:numId w:val="19"/>
        </w:numPr>
        <w:shd w:val="clear" w:color="auto" w:fill="FFFFFF"/>
        <w:jc w:val="both"/>
        <w:rPr>
          <w:rFonts w:ascii="Calibri" w:hAnsi="Calibri"/>
          <w:sz w:val="22"/>
          <w:szCs w:val="22"/>
        </w:rPr>
      </w:pPr>
      <w:r w:rsidRPr="0061262E">
        <w:rPr>
          <w:rFonts w:ascii="Calibri" w:hAnsi="Calibri"/>
          <w:sz w:val="22"/>
          <w:szCs w:val="22"/>
        </w:rPr>
        <w:lastRenderedPageBreak/>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2615E36E" w14:textId="39BF0335" w:rsidR="00515464"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vyhotoví protokol o vyklizení staveniště, který podepíše </w:t>
      </w:r>
      <w:r>
        <w:rPr>
          <w:rFonts w:ascii="Calibri" w:hAnsi="Calibri"/>
          <w:sz w:val="22"/>
          <w:szCs w:val="22"/>
        </w:rPr>
        <w:t>TDS</w:t>
      </w:r>
      <w:r w:rsidRPr="004E7DD9">
        <w:rPr>
          <w:rFonts w:ascii="Calibri" w:hAnsi="Calibri"/>
          <w:sz w:val="22"/>
          <w:szCs w:val="22"/>
        </w:rPr>
        <w:t xml:space="preserve"> a zástupci smluvních stran.</w:t>
      </w:r>
    </w:p>
    <w:p w14:paraId="289A1E41" w14:textId="77777777" w:rsidR="00D34B61" w:rsidRPr="00C2193E" w:rsidRDefault="00D34B61" w:rsidP="00D34B61">
      <w:pPr>
        <w:pStyle w:val="Zkladntext"/>
        <w:shd w:val="clear" w:color="auto" w:fill="FFFFFF"/>
        <w:ind w:left="360"/>
        <w:jc w:val="both"/>
        <w:rPr>
          <w:rFonts w:ascii="Calibri" w:hAnsi="Calibri"/>
          <w:sz w:val="22"/>
          <w:szCs w:val="22"/>
        </w:rPr>
      </w:pPr>
    </w:p>
    <w:p w14:paraId="7366C9A0" w14:textId="41EE699D" w:rsidR="00515464" w:rsidRPr="00BA3ABB" w:rsidRDefault="00100F48" w:rsidP="00515464">
      <w:pPr>
        <w:pStyle w:val="slovn-mskslice"/>
        <w:numPr>
          <w:ilvl w:val="0"/>
          <w:numId w:val="0"/>
        </w:numPr>
      </w:pPr>
      <w:r>
        <w:t>IX</w:t>
      </w:r>
      <w:r w:rsidR="00515464">
        <w:t>.</w:t>
      </w:r>
    </w:p>
    <w:p w14:paraId="4951FEE1" w14:textId="77777777" w:rsidR="00515464" w:rsidRPr="00A40C03" w:rsidRDefault="00515464" w:rsidP="00515464">
      <w:pPr>
        <w:pStyle w:val="MojeNadpisy"/>
      </w:pPr>
      <w:r w:rsidRPr="00353BBB">
        <w:t>Stavební deník</w:t>
      </w:r>
    </w:p>
    <w:p w14:paraId="69ABCC09" w14:textId="31BDE808" w:rsidR="00515464" w:rsidRPr="00B95020" w:rsidRDefault="00515464" w:rsidP="00CC07B5">
      <w:pPr>
        <w:pStyle w:val="Zkladntext"/>
        <w:numPr>
          <w:ilvl w:val="0"/>
          <w:numId w:val="20"/>
        </w:numPr>
        <w:shd w:val="clear" w:color="auto" w:fill="FFFFFF"/>
        <w:jc w:val="both"/>
        <w:rPr>
          <w:rFonts w:ascii="Calibri" w:hAnsi="Calibri"/>
          <w:sz w:val="22"/>
          <w:szCs w:val="22"/>
        </w:rPr>
      </w:pPr>
      <w:r w:rsidRPr="00353BBB">
        <w:rPr>
          <w:rFonts w:ascii="Calibri" w:hAnsi="Calibri"/>
          <w:sz w:val="22"/>
          <w:szCs w:val="22"/>
        </w:rPr>
        <w:t xml:space="preserve">Zhotovitel je povinen vést ode dne předání a převzetí staveniště </w:t>
      </w:r>
      <w:r>
        <w:rPr>
          <w:rFonts w:ascii="Calibri" w:hAnsi="Calibri"/>
          <w:sz w:val="22"/>
          <w:szCs w:val="22"/>
        </w:rPr>
        <w:t xml:space="preserve">po celou dobu realizace díla </w:t>
      </w:r>
      <w:r w:rsidRPr="00353BBB">
        <w:rPr>
          <w:rFonts w:ascii="Calibri" w:hAnsi="Calibri"/>
          <w:sz w:val="22"/>
          <w:szCs w:val="22"/>
        </w:rPr>
        <w:t xml:space="preserve">v souladu s § 166 zákona č. 283/2021 Sb., stavební zákon, ve znění pozdějších předpisů, stavební deník (dále jen „stavební deník“). Stavební deník bude veden v českém jazyce. </w:t>
      </w:r>
    </w:p>
    <w:p w14:paraId="7167B959" w14:textId="5F942C69" w:rsidR="009A01A0" w:rsidRPr="002E17A7" w:rsidRDefault="009A01A0" w:rsidP="00CC07B5">
      <w:pPr>
        <w:pStyle w:val="Odstavecseseznamem"/>
        <w:numPr>
          <w:ilvl w:val="0"/>
          <w:numId w:val="20"/>
        </w:numPr>
        <w:spacing w:after="120"/>
        <w:ind w:left="357" w:hanging="357"/>
        <w:contextualSpacing w:val="0"/>
        <w:jc w:val="both"/>
        <w:rPr>
          <w:rFonts w:ascii="Calibri" w:eastAsiaTheme="minorHAnsi" w:hAnsi="Calibri" w:cstheme="minorBidi"/>
          <w:sz w:val="22"/>
          <w:szCs w:val="22"/>
        </w:rPr>
      </w:pPr>
      <w:r w:rsidRPr="002E17A7">
        <w:rPr>
          <w:rFonts w:ascii="Calibri" w:eastAsiaTheme="minorHAnsi" w:hAnsi="Calibri" w:cstheme="minorBidi"/>
          <w:sz w:val="22"/>
          <w:szCs w:val="22"/>
        </w:rPr>
        <w:t xml:space="preserve">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hlavním stavbyvedoucím </w:t>
      </w:r>
      <w:r w:rsidR="00E72B4A">
        <w:rPr>
          <w:rFonts w:ascii="Calibri" w:eastAsiaTheme="minorHAnsi" w:hAnsi="Calibri" w:cstheme="minorBidi"/>
          <w:sz w:val="22"/>
          <w:szCs w:val="22"/>
        </w:rPr>
        <w:t>z</w:t>
      </w:r>
      <w:r w:rsidRPr="002E17A7">
        <w:rPr>
          <w:rFonts w:ascii="Calibri" w:eastAsiaTheme="minorHAnsi" w:hAnsi="Calibri" w:cstheme="minorBidi"/>
          <w:sz w:val="22"/>
          <w:szCs w:val="22"/>
        </w:rPr>
        <w:t>hotovitele</w:t>
      </w:r>
      <w:bookmarkStart w:id="2" w:name="_Hlk97706659"/>
      <w:r w:rsidR="0059005E">
        <w:rPr>
          <w:rFonts w:ascii="Calibri" w:eastAsiaTheme="minorHAnsi" w:hAnsi="Calibri" w:cstheme="minorBidi"/>
          <w:sz w:val="22"/>
          <w:szCs w:val="22"/>
        </w:rPr>
        <w:t>.</w:t>
      </w:r>
    </w:p>
    <w:bookmarkEnd w:id="2"/>
    <w:p w14:paraId="10F960EB" w14:textId="77777777" w:rsidR="00515464" w:rsidRPr="004D1B55" w:rsidRDefault="00515464" w:rsidP="00CC07B5">
      <w:pPr>
        <w:pStyle w:val="Zkladntext"/>
        <w:numPr>
          <w:ilvl w:val="0"/>
          <w:numId w:val="20"/>
        </w:numPr>
        <w:shd w:val="clear" w:color="auto" w:fill="FFFFFF"/>
        <w:jc w:val="both"/>
        <w:rPr>
          <w:rFonts w:cstheme="minorHAnsi"/>
          <w:sz w:val="22"/>
          <w:szCs w:val="22"/>
        </w:rPr>
      </w:pPr>
      <w:r w:rsidRPr="004D1B55">
        <w:rPr>
          <w:rFonts w:cstheme="min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A07D257" w14:textId="77777777" w:rsidR="00515464" w:rsidRPr="003F1DCA" w:rsidRDefault="00515464" w:rsidP="00CC07B5">
      <w:pPr>
        <w:pStyle w:val="Zkladntext"/>
        <w:numPr>
          <w:ilvl w:val="0"/>
          <w:numId w:val="20"/>
        </w:numPr>
        <w:shd w:val="clear" w:color="auto" w:fill="FFFFFF"/>
        <w:jc w:val="both"/>
        <w:rPr>
          <w:rFonts w:ascii="Calibri" w:hAnsi="Calibri"/>
          <w:sz w:val="22"/>
          <w:szCs w:val="22"/>
        </w:rPr>
      </w:pPr>
      <w:r w:rsidRPr="003F1DCA">
        <w:rPr>
          <w:rFonts w:ascii="Calibri" w:hAnsi="Calibri"/>
          <w:sz w:val="22"/>
          <w:szCs w:val="22"/>
        </w:rPr>
        <w:t>Do stavebního deníku budou zapsány všechny skutečnosti související s plněním této smlouvy. Jedná se zejména o:</w:t>
      </w:r>
    </w:p>
    <w:p w14:paraId="291D2B93"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časový postup prací a jejich kvalitu;</w:t>
      </w:r>
    </w:p>
    <w:p w14:paraId="5F1D6351"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druh použitých materiálů a technologií;</w:t>
      </w:r>
    </w:p>
    <w:p w14:paraId="05780E1E"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zdůvodnění odchylek v postupech prací a v použitých materiálech oproti Projektové dokumentaci, další údaje, které souvisí s hospodárností a bezpečností práce;</w:t>
      </w:r>
    </w:p>
    <w:p w14:paraId="69C259C1" w14:textId="77777777" w:rsidR="00515464" w:rsidRPr="001E2095" w:rsidRDefault="00515464" w:rsidP="00CC07B5">
      <w:pPr>
        <w:pStyle w:val="Zkladntext"/>
        <w:numPr>
          <w:ilvl w:val="0"/>
          <w:numId w:val="42"/>
        </w:numPr>
        <w:shd w:val="clear" w:color="auto" w:fill="FFFFFF"/>
        <w:ind w:left="714" w:hanging="357"/>
        <w:jc w:val="both"/>
        <w:rPr>
          <w:rFonts w:ascii="Calibri" w:hAnsi="Calibri"/>
          <w:sz w:val="22"/>
          <w:szCs w:val="22"/>
        </w:rPr>
      </w:pPr>
      <w:r w:rsidRPr="003F1DCA">
        <w:rPr>
          <w:rFonts w:ascii="Calibri" w:hAnsi="Calibri"/>
          <w:sz w:val="22"/>
          <w:szCs w:val="22"/>
        </w:rPr>
        <w:t>stanovení lhůt k odstranění zjištěných vad a nedodělků.</w:t>
      </w:r>
    </w:p>
    <w:p w14:paraId="5FFA3E8B" w14:textId="77777777" w:rsidR="00515464" w:rsidRPr="0019540C" w:rsidRDefault="00515464" w:rsidP="00CC07B5">
      <w:pPr>
        <w:pStyle w:val="Odstavecseseznamem"/>
        <w:numPr>
          <w:ilvl w:val="0"/>
          <w:numId w:val="20"/>
        </w:numPr>
        <w:shd w:val="clear" w:color="auto" w:fill="FFFFFF"/>
        <w:spacing w:after="120"/>
        <w:jc w:val="both"/>
        <w:rPr>
          <w:rFonts w:ascii="Calibri" w:hAnsi="Calibri"/>
          <w:sz w:val="22"/>
          <w:szCs w:val="22"/>
        </w:rPr>
      </w:pPr>
      <w:r w:rsidRPr="00E26344">
        <w:rPr>
          <w:rFonts w:ascii="Calibri" w:hAnsi="Calibri"/>
          <w:b/>
          <w:bCs/>
          <w:sz w:val="22"/>
          <w:szCs w:val="22"/>
        </w:rPr>
        <w:t>TDS je povinen vyjadřovat se k zápisům ve stavebním deníku učiněným zhotovitelem nejpozději do dvou pracovních dnů ode dne provedení zápisu</w:t>
      </w:r>
      <w:r w:rsidRPr="0019540C">
        <w:rPr>
          <w:rFonts w:ascii="Calibri" w:hAnsi="Calibri"/>
          <w:sz w:val="22"/>
          <w:szCs w:val="22"/>
        </w:rPr>
        <w:t>. Svoje připomínky uvede TDS do stavebního deníku a opatří je</w:t>
      </w:r>
      <w:r w:rsidRPr="008411E3">
        <w:t xml:space="preserve"> </w:t>
      </w:r>
      <w:r w:rsidRPr="008411E3">
        <w:rPr>
          <w:rFonts w:ascii="Calibri" w:eastAsiaTheme="minorHAnsi" w:hAnsi="Calibri" w:cstheme="minorBidi"/>
          <w:sz w:val="22"/>
          <w:szCs w:val="22"/>
        </w:rPr>
        <w:t xml:space="preserve">podpisem. </w:t>
      </w:r>
      <w:r w:rsidRPr="0019540C">
        <w:rPr>
          <w:rFonts w:ascii="Calibri" w:hAnsi="Calibri"/>
          <w:sz w:val="22"/>
          <w:szCs w:val="22"/>
        </w:rPr>
        <w:t>V případě souhlasu se zápisem uzavře předmětný den svým podpisem. Žádný zápis ve stavebním deníku nenahrazuje ani částečně protokol o předání a převzetí stavby, stavba se považuje za převzatou až na základě objednatelem podepsaného protokolu o předání a převzetí stavby.</w:t>
      </w:r>
    </w:p>
    <w:p w14:paraId="1E3E36E3" w14:textId="77777777" w:rsidR="00515464" w:rsidRDefault="00515464" w:rsidP="00CC07B5">
      <w:pPr>
        <w:pStyle w:val="Zkladntext"/>
        <w:numPr>
          <w:ilvl w:val="0"/>
          <w:numId w:val="20"/>
        </w:numPr>
        <w:shd w:val="clear" w:color="auto" w:fill="FFFFFF"/>
        <w:jc w:val="both"/>
        <w:rPr>
          <w:rFonts w:cstheme="minorHAnsi"/>
          <w:sz w:val="22"/>
          <w:szCs w:val="22"/>
        </w:rPr>
      </w:pPr>
      <w:r w:rsidRPr="004D1B55">
        <w:rPr>
          <w:rFonts w:cstheme="minorHAnsi"/>
          <w:sz w:val="22"/>
          <w:szCs w:val="22"/>
        </w:rPr>
        <w:t>Nesouhlasí-li zhotovitel se zápisem, který učinil do stavebního deníku TDS, případně osoba vykonávající funkci koordinátora BOZP a AD, musí k tomuto zápisu připojit svoje stanovisko nejpozději do tří pracovních dnů ode dne, kdy byl tento zápis do stavebního deníku proveden, jinak se má za to, že s obsahem tohoto zápisu souhlasí.</w:t>
      </w:r>
    </w:p>
    <w:p w14:paraId="2FE328DF" w14:textId="5CB3DCEC" w:rsidR="00D265EB" w:rsidRPr="003748B4" w:rsidRDefault="00D265EB" w:rsidP="00CC07B5">
      <w:pPr>
        <w:pStyle w:val="Zkladntext"/>
        <w:numPr>
          <w:ilvl w:val="0"/>
          <w:numId w:val="20"/>
        </w:numPr>
        <w:shd w:val="clear" w:color="auto" w:fill="FFFFFF"/>
        <w:jc w:val="both"/>
        <w:rPr>
          <w:rFonts w:ascii="Calibri" w:hAnsi="Calibri"/>
          <w:sz w:val="22"/>
          <w:szCs w:val="22"/>
        </w:rPr>
      </w:pPr>
      <w:r w:rsidRPr="003748B4">
        <w:rPr>
          <w:rFonts w:ascii="Calibri" w:hAnsi="Calibri"/>
          <w:sz w:val="22"/>
          <w:szCs w:val="22"/>
        </w:rPr>
        <w:t xml:space="preserve">Stavební deník musí být v pracovní dny od </w:t>
      </w:r>
      <w:r w:rsidRPr="00F258A3">
        <w:rPr>
          <w:rFonts w:ascii="Calibri" w:hAnsi="Calibri"/>
          <w:sz w:val="22"/>
          <w:szCs w:val="22"/>
        </w:rPr>
        <w:t>7.00 do 1</w:t>
      </w:r>
      <w:r w:rsidR="00E610FF" w:rsidRPr="00F258A3">
        <w:rPr>
          <w:rFonts w:ascii="Calibri" w:hAnsi="Calibri"/>
          <w:sz w:val="22"/>
          <w:szCs w:val="22"/>
        </w:rPr>
        <w:t>6</w:t>
      </w:r>
      <w:r w:rsidRPr="00F258A3">
        <w:rPr>
          <w:rFonts w:ascii="Calibri" w:hAnsi="Calibri"/>
          <w:sz w:val="22"/>
          <w:szCs w:val="22"/>
        </w:rPr>
        <w:t>.00</w:t>
      </w:r>
      <w:r w:rsidRPr="003748B4">
        <w:rPr>
          <w:rFonts w:ascii="Calibri" w:hAnsi="Calibri"/>
          <w:sz w:val="22"/>
          <w:szCs w:val="22"/>
        </w:rPr>
        <w:t xml:space="preserve"> hod. přístupný oprávněným osobám objednatele, případně jiným osobám oprávněným do stavebního deníku zapisovat</w:t>
      </w:r>
      <w:r w:rsidR="000A6CB3">
        <w:rPr>
          <w:rFonts w:ascii="Calibri" w:hAnsi="Calibri"/>
          <w:sz w:val="22"/>
          <w:szCs w:val="22"/>
        </w:rPr>
        <w:t>.</w:t>
      </w:r>
    </w:p>
    <w:p w14:paraId="5382A757" w14:textId="5CB5C10F" w:rsidR="00B46924" w:rsidRPr="00B46924" w:rsidRDefault="00B46924" w:rsidP="00CC07B5">
      <w:pPr>
        <w:pStyle w:val="Zkladntext"/>
        <w:numPr>
          <w:ilvl w:val="0"/>
          <w:numId w:val="20"/>
        </w:numPr>
        <w:shd w:val="clear" w:color="auto" w:fill="FFFFFF"/>
        <w:jc w:val="both"/>
        <w:rPr>
          <w:rFonts w:cstheme="minorHAnsi"/>
          <w:sz w:val="22"/>
          <w:szCs w:val="22"/>
        </w:rPr>
      </w:pPr>
      <w:r w:rsidRPr="00B46924">
        <w:rPr>
          <w:rFonts w:ascii="Calibri" w:hAnsi="Calibri"/>
          <w:sz w:val="22"/>
          <w:szCs w:val="22"/>
        </w:rPr>
        <w:t xml:space="preserve">Po ukončení vedení stavebního deníku je Zhotovitel povinen zajistit předání originálu stavebního deníku objednateli, tak, aby byla v souladu s příslušnými právními předpisy zajištěna archivace stavebního deníku. </w:t>
      </w:r>
    </w:p>
    <w:p w14:paraId="7BA54481" w14:textId="77777777" w:rsidR="00A95430" w:rsidRPr="003748B4" w:rsidRDefault="00A95430" w:rsidP="00CC07B5">
      <w:pPr>
        <w:pStyle w:val="Zkladntext"/>
        <w:numPr>
          <w:ilvl w:val="0"/>
          <w:numId w:val="20"/>
        </w:numPr>
        <w:shd w:val="clear" w:color="auto" w:fill="FFFFFF"/>
        <w:jc w:val="both"/>
        <w:rPr>
          <w:rFonts w:ascii="Calibri" w:hAnsi="Calibri"/>
          <w:sz w:val="22"/>
          <w:szCs w:val="22"/>
        </w:rPr>
      </w:pPr>
      <w:r w:rsidRPr="003748B4">
        <w:rPr>
          <w:rFonts w:ascii="Calibri" w:hAnsi="Calibri"/>
          <w:sz w:val="22"/>
          <w:szCs w:val="22"/>
        </w:rPr>
        <w:t xml:space="preserve">Povinnost archivovat stavební deník po dobu nejméně 10 let ode dne vydání kolaudačního souhlasu nebo ode dne odstoupení jedné smluvní strany od této smlouvy má objednatel. </w:t>
      </w:r>
    </w:p>
    <w:p w14:paraId="14A778A2" w14:textId="1089E073" w:rsidR="00D34B61" w:rsidRPr="009B1B5A" w:rsidRDefault="00515464" w:rsidP="009B1B5A">
      <w:pPr>
        <w:pStyle w:val="Zkladntext"/>
        <w:numPr>
          <w:ilvl w:val="0"/>
          <w:numId w:val="20"/>
        </w:numPr>
        <w:shd w:val="clear" w:color="auto" w:fill="FFFFFF"/>
        <w:jc w:val="both"/>
        <w:rPr>
          <w:rFonts w:cstheme="minorHAnsi"/>
          <w:sz w:val="22"/>
          <w:szCs w:val="22"/>
        </w:rPr>
      </w:pPr>
      <w:r w:rsidRPr="004D1B55">
        <w:rPr>
          <w:rFonts w:cstheme="minorHAnsi"/>
          <w:sz w:val="22"/>
          <w:szCs w:val="22"/>
        </w:rPr>
        <w:t xml:space="preserve">Zápisy ve stavebním deníku nemění smlouvu, ale slouží jako podklad pro jednání o případných dodatcích a změnách této smlouvy. </w:t>
      </w:r>
    </w:p>
    <w:p w14:paraId="7F483D73" w14:textId="434C31B2" w:rsidR="00515464" w:rsidRPr="00FE0EE4" w:rsidRDefault="00100F48" w:rsidP="00515464">
      <w:pPr>
        <w:pStyle w:val="slovn-mskslice"/>
        <w:numPr>
          <w:ilvl w:val="0"/>
          <w:numId w:val="0"/>
        </w:numPr>
        <w:rPr>
          <w:sz w:val="22"/>
          <w:szCs w:val="22"/>
        </w:rPr>
      </w:pPr>
      <w:r w:rsidRPr="00D34B61">
        <w:lastRenderedPageBreak/>
        <w:t>X</w:t>
      </w:r>
      <w:r w:rsidR="00515464" w:rsidRPr="00FE0EE4">
        <w:rPr>
          <w:sz w:val="22"/>
          <w:szCs w:val="22"/>
        </w:rPr>
        <w:t>.</w:t>
      </w:r>
    </w:p>
    <w:p w14:paraId="116A7372" w14:textId="77777777" w:rsidR="00515464" w:rsidRPr="00A40C03" w:rsidRDefault="00515464" w:rsidP="00515464">
      <w:pPr>
        <w:pStyle w:val="MojeNadpisy"/>
      </w:pPr>
      <w:r>
        <w:t>Provádění díla</w:t>
      </w:r>
    </w:p>
    <w:p w14:paraId="3BDB89E5" w14:textId="77777777" w:rsidR="00515464"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provést </w:t>
      </w:r>
      <w:r>
        <w:rPr>
          <w:rFonts w:ascii="Calibri" w:hAnsi="Calibri"/>
          <w:sz w:val="22"/>
          <w:szCs w:val="22"/>
        </w:rPr>
        <w:t>dílo</w:t>
      </w:r>
      <w:r w:rsidRPr="004E7DD9">
        <w:rPr>
          <w:rFonts w:ascii="Calibri" w:hAnsi="Calibri"/>
          <w:sz w:val="22"/>
          <w:szCs w:val="22"/>
        </w:rPr>
        <w:t xml:space="preserve"> dle této smlouvy v souladu </w:t>
      </w:r>
      <w:r w:rsidRPr="00704851">
        <w:rPr>
          <w:rFonts w:ascii="Calibri" w:hAnsi="Calibri"/>
          <w:sz w:val="22"/>
          <w:szCs w:val="22"/>
        </w:rPr>
        <w:t>s </w:t>
      </w:r>
      <w:r w:rsidRPr="008555D1">
        <w:rPr>
          <w:rFonts w:ascii="Calibri" w:hAnsi="Calibri"/>
          <w:sz w:val="22"/>
          <w:szCs w:val="22"/>
        </w:rPr>
        <w:t>aktuálními právními</w:t>
      </w:r>
      <w:r w:rsidRPr="004E7DD9">
        <w:rPr>
          <w:rFonts w:ascii="Calibri" w:hAnsi="Calibri"/>
          <w:sz w:val="22"/>
          <w:szCs w:val="22"/>
        </w:rPr>
        <w:t xml:space="preserve"> a technickými normami platnými na území České republiky v době pro</w:t>
      </w:r>
      <w:r>
        <w:rPr>
          <w:rFonts w:ascii="Calibri" w:hAnsi="Calibri"/>
          <w:sz w:val="22"/>
          <w:szCs w:val="22"/>
        </w:rPr>
        <w:t>vádění díla</w:t>
      </w:r>
      <w:r w:rsidRPr="008555D1">
        <w:rPr>
          <w:rFonts w:ascii="Calibri" w:hAnsi="Calibri"/>
          <w:sz w:val="22"/>
          <w:szCs w:val="22"/>
        </w:rPr>
        <w:t xml:space="preserve">, </w:t>
      </w:r>
      <w:r w:rsidRPr="008555D1">
        <w:rPr>
          <w:color w:val="262626"/>
          <w:sz w:val="22"/>
          <w:szCs w:val="22"/>
        </w:rPr>
        <w:t>zejména normami ČSN</w:t>
      </w:r>
      <w:r w:rsidRPr="008555D1">
        <w:rPr>
          <w:rFonts w:ascii="Calibri" w:hAnsi="Calibri"/>
          <w:sz w:val="22"/>
          <w:szCs w:val="22"/>
        </w:rPr>
        <w:t>.</w:t>
      </w:r>
    </w:p>
    <w:p w14:paraId="7045F9D8"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0D1AC0">
        <w:rPr>
          <w:rFonts w:ascii="Calibri" w:hAnsi="Calibri"/>
          <w:sz w:val="22"/>
          <w:szCs w:val="22"/>
        </w:rPr>
        <w:t>Zhotovitel se zavazuje zajistit dodržování pracovněprávních předpisů, zejména zákona č. 262/2006</w:t>
      </w:r>
      <w:r w:rsidRPr="00C67B73">
        <w:rPr>
          <w:rFonts w:ascii="Calibri" w:hAnsi="Calibri"/>
          <w:sz w:val="22"/>
          <w:szCs w:val="22"/>
        </w:rPr>
        <w:t xml:space="preserve"> Sb., zákoník práce, ve znění pozdějších předpisů (se zvláštním zřetelem na regulaci odměňování, pracovní doby, doby odpočinku mezi směnami atp.), zákona č. 435/2004 Sb., o zaměstnanosti, ve</w:t>
      </w:r>
      <w:r>
        <w:rPr>
          <w:rFonts w:ascii="Calibri" w:hAnsi="Calibri"/>
          <w:sz w:val="22"/>
          <w:szCs w:val="22"/>
        </w:rPr>
        <w:t> </w:t>
      </w:r>
      <w:r w:rsidRPr="00C67B73">
        <w:rPr>
          <w:rFonts w:ascii="Calibri" w:hAnsi="Calibri"/>
          <w:sz w:val="22"/>
          <w:szCs w:val="22"/>
        </w:rPr>
        <w:t xml:space="preserve">znění pozdějších předpisů (se zvláštním zřetelem na regulaci zaměstnávání cizinců), a to vůči všem osobám, které se na </w:t>
      </w:r>
      <w:r>
        <w:rPr>
          <w:rFonts w:ascii="Calibri" w:hAnsi="Calibri"/>
          <w:sz w:val="22"/>
          <w:szCs w:val="22"/>
        </w:rPr>
        <w:t>provádění díla</w:t>
      </w:r>
      <w:r w:rsidRPr="00C67B73">
        <w:rPr>
          <w:rFonts w:ascii="Calibri" w:hAnsi="Calibri"/>
          <w:sz w:val="22"/>
          <w:szCs w:val="22"/>
        </w:rPr>
        <w:t xml:space="preserve"> podílejí</w:t>
      </w:r>
      <w:r>
        <w:rPr>
          <w:rFonts w:ascii="Calibri" w:hAnsi="Calibri"/>
          <w:sz w:val="22"/>
          <w:szCs w:val="22"/>
        </w:rPr>
        <w:t>,</w:t>
      </w:r>
      <w:r w:rsidRPr="00C67B73">
        <w:rPr>
          <w:rFonts w:ascii="Calibri" w:hAnsi="Calibri"/>
          <w:sz w:val="22"/>
          <w:szCs w:val="22"/>
        </w:rPr>
        <w:t xml:space="preserve"> a bez ohledu na to, zda jsou práce na </w:t>
      </w:r>
      <w:r>
        <w:rPr>
          <w:rFonts w:ascii="Calibri" w:hAnsi="Calibri"/>
          <w:sz w:val="22"/>
          <w:szCs w:val="22"/>
        </w:rPr>
        <w:t>díle</w:t>
      </w:r>
      <w:r w:rsidRPr="00C67B73">
        <w:rPr>
          <w:rFonts w:ascii="Calibri" w:hAnsi="Calibri"/>
          <w:sz w:val="22"/>
          <w:szCs w:val="22"/>
        </w:rPr>
        <w:t xml:space="preserve">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478EC3A3"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w:t>
      </w:r>
      <w:r>
        <w:rPr>
          <w:rFonts w:ascii="Calibri" w:hAnsi="Calibri"/>
          <w:sz w:val="22"/>
          <w:szCs w:val="22"/>
        </w:rPr>
        <w:t xml:space="preserve">díla </w:t>
      </w:r>
      <w:r w:rsidRPr="004E7DD9">
        <w:rPr>
          <w:rFonts w:ascii="Calibri" w:hAnsi="Calibri"/>
          <w:sz w:val="22"/>
          <w:szCs w:val="22"/>
        </w:rPr>
        <w:t xml:space="preserve">je povinen opatřit zhotovitel, pokud v této smlouvě není výslovně uvedeno, že je opatří objednatel. </w:t>
      </w:r>
    </w:p>
    <w:p w14:paraId="4AF41AE8" w14:textId="77777777" w:rsidR="00515464" w:rsidRPr="00326DED"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že při provádění </w:t>
      </w:r>
      <w:r>
        <w:rPr>
          <w:rFonts w:ascii="Calibri" w:hAnsi="Calibri"/>
          <w:sz w:val="22"/>
          <w:szCs w:val="22"/>
        </w:rPr>
        <w:t>díla</w:t>
      </w:r>
      <w:r w:rsidRPr="004E7DD9">
        <w:rPr>
          <w:rFonts w:ascii="Calibri" w:hAnsi="Calibri"/>
          <w:sz w:val="22"/>
          <w:szCs w:val="22"/>
        </w:rPr>
        <w:t xml:space="preserve">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w:t>
      </w:r>
      <w:r>
        <w:rPr>
          <w:rFonts w:ascii="Calibri" w:hAnsi="Calibri"/>
          <w:sz w:val="22"/>
          <w:szCs w:val="22"/>
        </w:rPr>
        <w:t> provedení díla</w:t>
      </w:r>
      <w:r w:rsidRPr="004E7DD9">
        <w:rPr>
          <w:rFonts w:ascii="Calibri" w:hAnsi="Calibri"/>
          <w:sz w:val="22"/>
          <w:szCs w:val="22"/>
        </w:rPr>
        <w:t xml:space="preserve"> nepoužije materiály, které nemají požadovanou certifikaci, je-li tato pro jejich použití nezbytná podle příslušných </w:t>
      </w:r>
      <w:r w:rsidRPr="00326DED">
        <w:rPr>
          <w:rFonts w:ascii="Calibri" w:hAnsi="Calibri"/>
          <w:sz w:val="22"/>
          <w:szCs w:val="22"/>
        </w:rPr>
        <w:t xml:space="preserve">předpisů. </w:t>
      </w:r>
    </w:p>
    <w:p w14:paraId="11B91631" w14:textId="77777777" w:rsidR="00515464" w:rsidRPr="006E3A17" w:rsidRDefault="00515464" w:rsidP="00CC07B5">
      <w:pPr>
        <w:pStyle w:val="Zkladntext"/>
        <w:numPr>
          <w:ilvl w:val="0"/>
          <w:numId w:val="21"/>
        </w:numPr>
        <w:shd w:val="clear" w:color="auto" w:fill="FFFFFF"/>
        <w:jc w:val="both"/>
        <w:rPr>
          <w:rFonts w:ascii="Calibri" w:hAnsi="Calibri"/>
          <w:b/>
          <w:bCs/>
          <w:sz w:val="22"/>
          <w:szCs w:val="22"/>
        </w:rPr>
      </w:pPr>
      <w:r w:rsidRPr="006E3A17">
        <w:rPr>
          <w:rFonts w:ascii="Calibri" w:hAnsi="Calibri"/>
          <w:b/>
          <w:bCs/>
          <w:sz w:val="22"/>
          <w:szCs w:val="22"/>
        </w:rPr>
        <w:t>Objednatel v rámci naplňování Plánu odpadového hospodářství Jihomoravského kraje 2016-2025 (vycházejícího z nařízení vlády č. 352/2014 Sb., o Plánu odpadového hospodářství České republiky pro období 2015–2024) sleduje cíl definovaný v bodě 3.5 jeho závazné části „Zvýšit do roku 2020 nejméně na 70 % hmotnosti míru přípravy k opětovnému použití a míru recyklace stavebních a demoličních odpadů“ a tamtéž uvedené zásady „regulovat vznik stavebních a demoličních odpadů a nakládání s nimi s ohledem na ochranu lidského zdraví a životního prostředí“ a „maximálně využívat upravené stavební a demoliční odpady a recykláty ze stavebních a demoličních odpadů“. Zhotovitel se proto zavazuje, že v průběhu provádění stavby podle této smlouvy vyvine maximální úsilí směřující k eliminaci ukládání stavebních a demoličních odpadů vytvořených při demolici na skládky a k zajištění recyklace využitelných stavebních a demoličních odpadů. Zhotovitel se dále dle svých možností zavazuje využívat recyklované a/nebo recyklovatelné materiály.</w:t>
      </w:r>
    </w:p>
    <w:p w14:paraId="04951C76"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dodržet při provádění </w:t>
      </w:r>
      <w:r>
        <w:rPr>
          <w:rFonts w:ascii="Calibri" w:hAnsi="Calibri"/>
          <w:sz w:val="22"/>
          <w:szCs w:val="22"/>
        </w:rPr>
        <w:t>díla</w:t>
      </w:r>
      <w:r w:rsidRPr="004E7DD9">
        <w:rPr>
          <w:rFonts w:ascii="Calibri" w:hAnsi="Calibri"/>
          <w:sz w:val="22"/>
          <w:szCs w:val="22"/>
        </w:rPr>
        <w:t xml:space="preserve"> veškeré podmínky a připomínky </w:t>
      </w:r>
      <w:r w:rsidRPr="00704851">
        <w:rPr>
          <w:rFonts w:ascii="Calibri" w:hAnsi="Calibri"/>
          <w:sz w:val="22"/>
          <w:szCs w:val="22"/>
        </w:rPr>
        <w:t>vyplývající</w:t>
      </w:r>
      <w:r w:rsidRPr="004E7DD9">
        <w:rPr>
          <w:rFonts w:ascii="Calibri" w:hAnsi="Calibri"/>
          <w:sz w:val="22"/>
          <w:szCs w:val="22"/>
        </w:rPr>
        <w:t xml:space="preserve"> z pravomocn</w:t>
      </w:r>
      <w:r>
        <w:rPr>
          <w:rFonts w:ascii="Calibri" w:hAnsi="Calibri"/>
          <w:sz w:val="22"/>
          <w:szCs w:val="22"/>
        </w:rPr>
        <w:t xml:space="preserve">ého </w:t>
      </w:r>
      <w:r w:rsidRPr="004E7DD9">
        <w:rPr>
          <w:rFonts w:ascii="Calibri" w:hAnsi="Calibri"/>
          <w:sz w:val="22"/>
          <w:szCs w:val="22"/>
        </w:rPr>
        <w:t>stavební</w:t>
      </w:r>
      <w:r>
        <w:rPr>
          <w:rFonts w:ascii="Calibri" w:hAnsi="Calibri"/>
          <w:sz w:val="22"/>
          <w:szCs w:val="22"/>
        </w:rPr>
        <w:t>ho</w:t>
      </w:r>
      <w:r w:rsidRPr="004E7DD9">
        <w:rPr>
          <w:rFonts w:ascii="Calibri" w:hAnsi="Calibri"/>
          <w:sz w:val="22"/>
          <w:szCs w:val="22"/>
        </w:rPr>
        <w:t xml:space="preserve"> povolení. Pokud nesplněním těchto podmínek vznikne objednateli škoda, je zhotovitel povinen uhradit objednateli tuto škodu v plném rozsahu. </w:t>
      </w:r>
    </w:p>
    <w:p w14:paraId="6771995B" w14:textId="77777777" w:rsidR="00515464"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0C1524A2" w14:textId="58067FD4" w:rsidR="00515464" w:rsidRDefault="00515464" w:rsidP="00CC07B5">
      <w:pPr>
        <w:pStyle w:val="Zkladntext"/>
        <w:numPr>
          <w:ilvl w:val="0"/>
          <w:numId w:val="21"/>
        </w:numPr>
        <w:shd w:val="clear" w:color="auto" w:fill="FFFFFF"/>
        <w:jc w:val="both"/>
        <w:rPr>
          <w:rFonts w:ascii="Calibri" w:hAnsi="Calibri"/>
          <w:sz w:val="22"/>
          <w:szCs w:val="22"/>
        </w:rPr>
      </w:pPr>
      <w:r w:rsidRPr="001B77C1">
        <w:rPr>
          <w:rFonts w:ascii="Calibri" w:hAnsi="Calibri"/>
          <w:sz w:val="22"/>
          <w:szCs w:val="22"/>
        </w:rPr>
        <w:t xml:space="preserve">Zhotovitel je </w:t>
      </w:r>
      <w:r>
        <w:rPr>
          <w:rFonts w:ascii="Calibri" w:hAnsi="Calibri"/>
          <w:sz w:val="22"/>
          <w:szCs w:val="22"/>
        </w:rPr>
        <w:t>oprávněn provést změnu v osobě hlavního stavbyvedoucího, která je uvedena ve smlouvě</w:t>
      </w:r>
      <w:r w:rsidR="003F3304">
        <w:rPr>
          <w:rFonts w:ascii="Calibri" w:hAnsi="Calibri"/>
          <w:sz w:val="22"/>
          <w:szCs w:val="22"/>
        </w:rPr>
        <w:t xml:space="preserve">. </w:t>
      </w:r>
      <w:r>
        <w:rPr>
          <w:rFonts w:ascii="Calibri" w:hAnsi="Calibri"/>
          <w:sz w:val="22"/>
          <w:szCs w:val="22"/>
        </w:rPr>
        <w:t>Navrhovaný nový hlavní stavbyvedoucí musí mít minimálně stejnou kvalifikaci</w:t>
      </w:r>
      <w:r w:rsidR="003F3304">
        <w:rPr>
          <w:rFonts w:ascii="Calibri" w:hAnsi="Calibri"/>
          <w:sz w:val="22"/>
          <w:szCs w:val="22"/>
        </w:rPr>
        <w:t xml:space="preserve">. </w:t>
      </w:r>
      <w:r w:rsidR="00A82AA2">
        <w:rPr>
          <w:rFonts w:ascii="Calibri" w:hAnsi="Calibri"/>
          <w:sz w:val="22"/>
          <w:szCs w:val="22"/>
        </w:rPr>
        <w:t>Zhotovitel je povinen navrhovanou změnu v osobě hlavního stavbyvedoucího předložit ke schválení objednateli.</w:t>
      </w:r>
    </w:p>
    <w:p w14:paraId="222B15E6"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w:t>
      </w:r>
      <w:r>
        <w:rPr>
          <w:rFonts w:ascii="Calibri" w:hAnsi="Calibri"/>
          <w:sz w:val="22"/>
          <w:szCs w:val="22"/>
        </w:rPr>
        <w:t xml:space="preserve"> s tím spojené nese zhotovitel.</w:t>
      </w:r>
    </w:p>
    <w:p w14:paraId="69F3D120"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lastRenderedPageBreak/>
        <w:t xml:space="preserve">Zhotovitel odpovídá za škodu způsobenou činností těch, kteří pro něj </w:t>
      </w:r>
      <w:r>
        <w:rPr>
          <w:rFonts w:ascii="Calibri" w:hAnsi="Calibri"/>
          <w:sz w:val="22"/>
          <w:szCs w:val="22"/>
        </w:rPr>
        <w:t>dílo provádí</w:t>
      </w:r>
      <w:r w:rsidRPr="00704851">
        <w:rPr>
          <w:rFonts w:ascii="Calibri" w:hAnsi="Calibri"/>
          <w:sz w:val="22"/>
          <w:szCs w:val="22"/>
        </w:rPr>
        <w:t xml:space="preserve">. Zhotovitel odpovídá za škodu způsobenou okolnostmi, které mají původ v povaze strojů, přístrojů nebo jiných věcí, které zhotovitel použil nebo hodlal použít při provádění </w:t>
      </w:r>
      <w:r>
        <w:rPr>
          <w:rFonts w:ascii="Calibri" w:hAnsi="Calibri"/>
          <w:sz w:val="22"/>
          <w:szCs w:val="22"/>
        </w:rPr>
        <w:t>díla</w:t>
      </w:r>
      <w:r w:rsidRPr="00704851">
        <w:rPr>
          <w:rFonts w:ascii="Calibri" w:hAnsi="Calibri"/>
          <w:sz w:val="22"/>
          <w:szCs w:val="22"/>
        </w:rPr>
        <w:t xml:space="preserve">. </w:t>
      </w:r>
    </w:p>
    <w:p w14:paraId="49AA97C9" w14:textId="40BE5E6B" w:rsidR="00515464" w:rsidRPr="00DC1CAF" w:rsidRDefault="00515464" w:rsidP="00CC07B5">
      <w:pPr>
        <w:pStyle w:val="Zkladntext"/>
        <w:numPr>
          <w:ilvl w:val="0"/>
          <w:numId w:val="21"/>
        </w:numPr>
        <w:shd w:val="clear" w:color="auto" w:fill="FFFFFF"/>
        <w:jc w:val="both"/>
        <w:rPr>
          <w:rFonts w:ascii="Calibri" w:hAnsi="Calibri"/>
          <w:color w:val="EE0000"/>
          <w:sz w:val="22"/>
          <w:szCs w:val="22"/>
        </w:rPr>
      </w:pPr>
      <w:r w:rsidRPr="00704851">
        <w:rPr>
          <w:rFonts w:ascii="Calibri" w:hAnsi="Calibri"/>
          <w:sz w:val="22"/>
          <w:szCs w:val="22"/>
        </w:rPr>
        <w:t xml:space="preserve">Pro účely kontroly průběhu </w:t>
      </w:r>
      <w:r w:rsidRPr="006E3A17">
        <w:rPr>
          <w:rFonts w:ascii="Calibri" w:hAnsi="Calibri"/>
          <w:sz w:val="22"/>
          <w:szCs w:val="22"/>
        </w:rPr>
        <w:t xml:space="preserve">provádění díla organizuje TDS pravidelné kontrolní dny v termínech nezbytných pro řádné provádění kontroly, nejméně však </w:t>
      </w:r>
      <w:r w:rsidRPr="00F258A3">
        <w:rPr>
          <w:rFonts w:ascii="Calibri" w:hAnsi="Calibri"/>
          <w:sz w:val="22"/>
          <w:szCs w:val="22"/>
        </w:rPr>
        <w:t xml:space="preserve">1 x za </w:t>
      </w:r>
      <w:r w:rsidR="00DC1CAF" w:rsidRPr="00F258A3">
        <w:rPr>
          <w:rFonts w:ascii="Calibri" w:hAnsi="Calibri"/>
          <w:sz w:val="22"/>
          <w:szCs w:val="22"/>
        </w:rPr>
        <w:t xml:space="preserve">dva </w:t>
      </w:r>
      <w:r w:rsidRPr="00F258A3">
        <w:rPr>
          <w:rFonts w:ascii="Calibri" w:hAnsi="Calibri"/>
          <w:sz w:val="22"/>
          <w:szCs w:val="22"/>
        </w:rPr>
        <w:t>týdn</w:t>
      </w:r>
      <w:r w:rsidR="00DC1CAF" w:rsidRPr="00F258A3">
        <w:rPr>
          <w:rFonts w:ascii="Calibri" w:hAnsi="Calibri"/>
          <w:sz w:val="22"/>
          <w:szCs w:val="22"/>
        </w:rPr>
        <w:t>y</w:t>
      </w:r>
      <w:r w:rsidRPr="00F258A3">
        <w:rPr>
          <w:rFonts w:ascii="Calibri" w:hAnsi="Calibri"/>
          <w:sz w:val="22"/>
          <w:szCs w:val="22"/>
        </w:rPr>
        <w:t>.</w:t>
      </w:r>
    </w:p>
    <w:p w14:paraId="308DC7B9" w14:textId="77777777" w:rsidR="00515464" w:rsidRPr="006E3A17" w:rsidRDefault="00515464" w:rsidP="00CC07B5">
      <w:pPr>
        <w:pStyle w:val="Zkladntext"/>
        <w:numPr>
          <w:ilvl w:val="0"/>
          <w:numId w:val="21"/>
        </w:numPr>
        <w:shd w:val="clear" w:color="auto" w:fill="FFFFFF"/>
        <w:jc w:val="both"/>
        <w:rPr>
          <w:rFonts w:ascii="Calibri" w:hAnsi="Calibri"/>
          <w:sz w:val="22"/>
          <w:szCs w:val="22"/>
        </w:rPr>
      </w:pPr>
      <w:r w:rsidRPr="006E3A17">
        <w:rPr>
          <w:rFonts w:ascii="Calibri" w:hAnsi="Calibri"/>
          <w:sz w:val="22"/>
          <w:szCs w:val="22"/>
        </w:rPr>
        <w:t>Kontrolních dnů se účastní zástupci objednatele, TDS, AD, PRO a zástupci zhotovitele, příp. poddodavatelé, provozovatelé sítí a další objednatelem přizvané osoby. Na vyzvání se jej účastní i koordinátor BOZP na staveništi.</w:t>
      </w:r>
    </w:p>
    <w:p w14:paraId="4A33C58B"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 xml:space="preserve">Vedením kontrolních dnů je za objednatele pověřena osoba vykonávající funkci </w:t>
      </w:r>
      <w:r>
        <w:rPr>
          <w:rFonts w:ascii="Calibri" w:hAnsi="Calibri"/>
          <w:sz w:val="22"/>
          <w:szCs w:val="22"/>
        </w:rPr>
        <w:t>TDS</w:t>
      </w:r>
      <w:r w:rsidRPr="00704851">
        <w:rPr>
          <w:rFonts w:ascii="Calibri" w:hAnsi="Calibri"/>
          <w:sz w:val="22"/>
          <w:szCs w:val="22"/>
        </w:rPr>
        <w:t>.</w:t>
      </w:r>
    </w:p>
    <w:p w14:paraId="3F2E4E52"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 xml:space="preserve">Obsahem kontrolního dne je zejména zpráva zhotovitele o postupu stavebních prací, kontrola časového a finančního plnění provádění prací, </w:t>
      </w:r>
      <w:r>
        <w:rPr>
          <w:rFonts w:ascii="Calibri" w:hAnsi="Calibri"/>
          <w:sz w:val="22"/>
          <w:szCs w:val="22"/>
        </w:rPr>
        <w:t xml:space="preserve">vedení seznamu poddodavatelů, </w:t>
      </w:r>
      <w:r w:rsidRPr="00704851">
        <w:rPr>
          <w:rFonts w:ascii="Calibri" w:hAnsi="Calibri"/>
          <w:sz w:val="22"/>
          <w:szCs w:val="22"/>
        </w:rPr>
        <w:t xml:space="preserve">připomínky </w:t>
      </w:r>
      <w:r>
        <w:rPr>
          <w:rFonts w:ascii="Calibri" w:hAnsi="Calibri"/>
          <w:sz w:val="22"/>
          <w:szCs w:val="22"/>
        </w:rPr>
        <w:br/>
      </w:r>
      <w:r w:rsidRPr="00704851">
        <w:rPr>
          <w:rFonts w:ascii="Calibri" w:hAnsi="Calibri"/>
          <w:sz w:val="22"/>
          <w:szCs w:val="22"/>
        </w:rPr>
        <w:t>a podněty</w:t>
      </w:r>
      <w:r>
        <w:rPr>
          <w:rFonts w:ascii="Calibri" w:hAnsi="Calibri"/>
          <w:sz w:val="22"/>
          <w:szCs w:val="22"/>
        </w:rPr>
        <w:t xml:space="preserve"> IR,</w:t>
      </w:r>
      <w:r w:rsidRPr="00704851">
        <w:rPr>
          <w:rFonts w:ascii="Calibri" w:hAnsi="Calibri"/>
          <w:sz w:val="22"/>
          <w:szCs w:val="22"/>
        </w:rPr>
        <w:t xml:space="preserve"> </w:t>
      </w:r>
      <w:r>
        <w:rPr>
          <w:rFonts w:ascii="Calibri" w:hAnsi="Calibri"/>
          <w:sz w:val="22"/>
          <w:szCs w:val="22"/>
        </w:rPr>
        <w:t xml:space="preserve">TDS, </w:t>
      </w:r>
      <w:r w:rsidRPr="00704851">
        <w:rPr>
          <w:rFonts w:ascii="Calibri" w:hAnsi="Calibri"/>
          <w:sz w:val="22"/>
          <w:szCs w:val="22"/>
        </w:rPr>
        <w:t>AD</w:t>
      </w:r>
      <w:r>
        <w:rPr>
          <w:rFonts w:ascii="Calibri" w:hAnsi="Calibri"/>
          <w:sz w:val="22"/>
          <w:szCs w:val="22"/>
        </w:rPr>
        <w:t xml:space="preserve"> a PRO</w:t>
      </w:r>
      <w:r w:rsidRPr="00704851">
        <w:rPr>
          <w:rFonts w:ascii="Calibri" w:hAnsi="Calibri"/>
          <w:sz w:val="22"/>
          <w:szCs w:val="22"/>
        </w:rPr>
        <w:t xml:space="preserve"> a</w:t>
      </w:r>
      <w:r>
        <w:rPr>
          <w:rFonts w:ascii="Calibri" w:hAnsi="Calibri"/>
          <w:sz w:val="22"/>
          <w:szCs w:val="22"/>
        </w:rPr>
        <w:t xml:space="preserve"> </w:t>
      </w:r>
      <w:r w:rsidRPr="00704851">
        <w:rPr>
          <w:rFonts w:ascii="Calibri" w:hAnsi="Calibri"/>
          <w:sz w:val="22"/>
          <w:szCs w:val="22"/>
        </w:rPr>
        <w:t xml:space="preserve">stanovení případných nápravných opatření a úkolů.       </w:t>
      </w:r>
    </w:p>
    <w:p w14:paraId="6E7F7E0C" w14:textId="77777777" w:rsidR="00515464" w:rsidRDefault="00515464" w:rsidP="00CC07B5">
      <w:pPr>
        <w:pStyle w:val="Zkladntext"/>
        <w:numPr>
          <w:ilvl w:val="0"/>
          <w:numId w:val="21"/>
        </w:numPr>
        <w:shd w:val="clear" w:color="auto" w:fill="FFFFFF"/>
        <w:jc w:val="both"/>
        <w:rPr>
          <w:rFonts w:ascii="Calibri" w:hAnsi="Calibri"/>
          <w:sz w:val="22"/>
          <w:szCs w:val="22"/>
        </w:rPr>
      </w:pPr>
      <w:r>
        <w:rPr>
          <w:rFonts w:ascii="Calibri" w:hAnsi="Calibri"/>
          <w:sz w:val="22"/>
          <w:szCs w:val="22"/>
        </w:rPr>
        <w:t>TDS</w:t>
      </w:r>
      <w:r w:rsidRPr="00704851">
        <w:rPr>
          <w:rFonts w:ascii="Calibri" w:hAnsi="Calibri"/>
          <w:sz w:val="22"/>
          <w:szCs w:val="22"/>
        </w:rPr>
        <w:t xml:space="preserve"> pořizuje z kontrolního dne zápis o jednání, </w:t>
      </w:r>
      <w:r>
        <w:rPr>
          <w:rFonts w:ascii="Calibri" w:hAnsi="Calibri"/>
          <w:sz w:val="22"/>
          <w:szCs w:val="22"/>
        </w:rPr>
        <w:t>jehož</w:t>
      </w:r>
      <w:r w:rsidRPr="00704851">
        <w:rPr>
          <w:rFonts w:ascii="Calibri" w:hAnsi="Calibri"/>
          <w:sz w:val="22"/>
          <w:szCs w:val="22"/>
        </w:rPr>
        <w:t> </w:t>
      </w:r>
      <w:r>
        <w:rPr>
          <w:rFonts w:ascii="Calibri" w:hAnsi="Calibri"/>
          <w:sz w:val="22"/>
          <w:szCs w:val="22"/>
        </w:rPr>
        <w:t xml:space="preserve">elektronickou podobu zašle </w:t>
      </w:r>
      <w:r w:rsidRPr="00704851">
        <w:rPr>
          <w:rFonts w:ascii="Calibri" w:hAnsi="Calibri"/>
          <w:sz w:val="22"/>
          <w:szCs w:val="22"/>
        </w:rPr>
        <w:t>všem osobám zúčastněným na kontrolním dni.</w:t>
      </w:r>
    </w:p>
    <w:p w14:paraId="4CDD72A6" w14:textId="761E9D13" w:rsidR="00B9678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Zhotovitel je povinen zpracovat všechny součásti a dokumenty související s </w:t>
      </w:r>
      <w:r>
        <w:rPr>
          <w:rFonts w:ascii="Calibri" w:hAnsi="Calibri"/>
          <w:sz w:val="22"/>
          <w:szCs w:val="22"/>
        </w:rPr>
        <w:t>dílem</w:t>
      </w:r>
      <w:r w:rsidRPr="004E7DD9">
        <w:rPr>
          <w:rFonts w:ascii="Calibri" w:hAnsi="Calibri"/>
          <w:sz w:val="22"/>
          <w:szCs w:val="22"/>
        </w:rPr>
        <w:t xml:space="preserve"> podle této smlouvy v českém jazyce a vést všechna jednání v průběhu </w:t>
      </w:r>
      <w:r>
        <w:rPr>
          <w:rFonts w:ascii="Calibri" w:hAnsi="Calibri"/>
          <w:sz w:val="22"/>
          <w:szCs w:val="22"/>
        </w:rPr>
        <w:t>provádění díla</w:t>
      </w:r>
      <w:r w:rsidRPr="004E7DD9">
        <w:rPr>
          <w:rFonts w:ascii="Calibri" w:hAnsi="Calibri"/>
          <w:sz w:val="22"/>
          <w:szCs w:val="22"/>
        </w:rPr>
        <w:t xml:space="preserve"> v českém jazyce. </w:t>
      </w:r>
    </w:p>
    <w:p w14:paraId="5BD582DA" w14:textId="77777777" w:rsidR="00D34B61" w:rsidRPr="00C2193E" w:rsidRDefault="00D34B61" w:rsidP="00D34B61">
      <w:pPr>
        <w:pStyle w:val="Zkladntext"/>
        <w:shd w:val="clear" w:color="auto" w:fill="FFFFFF"/>
        <w:ind w:left="360"/>
        <w:jc w:val="both"/>
        <w:rPr>
          <w:rFonts w:ascii="Calibri" w:hAnsi="Calibri"/>
          <w:sz w:val="22"/>
          <w:szCs w:val="22"/>
        </w:rPr>
      </w:pPr>
    </w:p>
    <w:p w14:paraId="0D28EA8F" w14:textId="50D2A7CF" w:rsidR="00BA3ABB" w:rsidRPr="00D34B61" w:rsidRDefault="00781FC2" w:rsidP="00927DF6">
      <w:pPr>
        <w:pStyle w:val="slovn-mskslice"/>
        <w:numPr>
          <w:ilvl w:val="0"/>
          <w:numId w:val="0"/>
        </w:numPr>
      </w:pPr>
      <w:bookmarkStart w:id="3" w:name="_Hlk34096379"/>
      <w:bookmarkEnd w:id="1"/>
      <w:r w:rsidRPr="00D34B61">
        <w:t>XI.</w:t>
      </w:r>
    </w:p>
    <w:bookmarkEnd w:id="3"/>
    <w:p w14:paraId="3A7DFC6B" w14:textId="7C024837" w:rsidR="007820B3" w:rsidRPr="007820B3" w:rsidRDefault="007820B3" w:rsidP="00927DF6">
      <w:pPr>
        <w:pStyle w:val="MojeNadpisy"/>
      </w:pPr>
      <w:r w:rsidRPr="007820B3">
        <w:t>Kontroly, zkoušky a revize</w:t>
      </w:r>
    </w:p>
    <w:p w14:paraId="7D8D590B" w14:textId="3D59AA1F" w:rsidR="002E278F" w:rsidRPr="007C2BFE" w:rsidRDefault="002E278F" w:rsidP="00CC07B5">
      <w:pPr>
        <w:pStyle w:val="Zkladntext"/>
        <w:numPr>
          <w:ilvl w:val="0"/>
          <w:numId w:val="22"/>
        </w:numPr>
        <w:shd w:val="clear" w:color="auto" w:fill="FFFFFF"/>
        <w:jc w:val="both"/>
        <w:rPr>
          <w:rFonts w:ascii="Calibri" w:hAnsi="Calibri"/>
          <w:sz w:val="22"/>
          <w:szCs w:val="22"/>
        </w:rPr>
      </w:pPr>
      <w:r w:rsidRPr="00B43788">
        <w:rPr>
          <w:rFonts w:ascii="Calibri" w:hAnsi="Calibri"/>
          <w:sz w:val="22"/>
          <w:szCs w:val="22"/>
        </w:rPr>
        <w:t xml:space="preserve">Zhotovitel zpracuje jako součást </w:t>
      </w:r>
      <w:r w:rsidRPr="00675B8B">
        <w:rPr>
          <w:rFonts w:ascii="Calibri" w:hAnsi="Calibri"/>
          <w:b/>
          <w:bCs/>
          <w:sz w:val="22"/>
          <w:szCs w:val="22"/>
        </w:rPr>
        <w:t>Plánu jakosti kontrolní a zkušební plán</w:t>
      </w:r>
      <w:r w:rsidR="00241FA6" w:rsidRPr="00B43788">
        <w:rPr>
          <w:rFonts w:ascii="Calibri" w:hAnsi="Calibri"/>
          <w:sz w:val="22"/>
          <w:szCs w:val="22"/>
        </w:rPr>
        <w:t xml:space="preserve"> </w:t>
      </w:r>
      <w:r w:rsidR="00241FA6" w:rsidRPr="00675B8B">
        <w:rPr>
          <w:rFonts w:ascii="Calibri" w:hAnsi="Calibri"/>
          <w:b/>
          <w:bCs/>
          <w:sz w:val="22"/>
          <w:szCs w:val="22"/>
        </w:rPr>
        <w:t>a předloží ho objednateli</w:t>
      </w:r>
      <w:r w:rsidR="00A272F2" w:rsidRPr="00675B8B">
        <w:rPr>
          <w:rFonts w:ascii="Calibri" w:hAnsi="Calibri"/>
          <w:b/>
          <w:bCs/>
          <w:sz w:val="22"/>
          <w:szCs w:val="22"/>
        </w:rPr>
        <w:t>, AD</w:t>
      </w:r>
      <w:r w:rsidR="00241FA6" w:rsidRPr="00675B8B">
        <w:rPr>
          <w:rFonts w:ascii="Calibri" w:hAnsi="Calibri"/>
          <w:b/>
          <w:bCs/>
          <w:sz w:val="22"/>
          <w:szCs w:val="22"/>
        </w:rPr>
        <w:t xml:space="preserve"> a TDS společně s Harmonogramem</w:t>
      </w:r>
      <w:r w:rsidRPr="00675B8B">
        <w:rPr>
          <w:rFonts w:ascii="Calibri" w:hAnsi="Calibri"/>
          <w:b/>
          <w:bCs/>
          <w:sz w:val="22"/>
          <w:szCs w:val="22"/>
        </w:rPr>
        <w:t>.</w:t>
      </w:r>
    </w:p>
    <w:p w14:paraId="329DFEB9" w14:textId="4FA8E744" w:rsidR="002E278F" w:rsidRPr="004E7DD9" w:rsidRDefault="006F0F72" w:rsidP="00CC07B5">
      <w:pPr>
        <w:pStyle w:val="Zkladntext"/>
        <w:numPr>
          <w:ilvl w:val="0"/>
          <w:numId w:val="22"/>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kontrolovat dodržování a plnění postupů podle kontrolního a zkušebního plánu </w:t>
      </w:r>
      <w:r w:rsidR="006E3200">
        <w:rPr>
          <w:rFonts w:ascii="Calibri" w:hAnsi="Calibri"/>
          <w:sz w:val="22"/>
          <w:szCs w:val="22"/>
        </w:rPr>
        <w:br/>
      </w:r>
      <w:r w:rsidR="002E278F" w:rsidRPr="004E7DD9">
        <w:rPr>
          <w:rFonts w:ascii="Calibri" w:hAnsi="Calibri"/>
          <w:sz w:val="22"/>
          <w:szCs w:val="22"/>
        </w:rPr>
        <w:t xml:space="preserve">a v případě odchylky postupu zhotovitele od tohoto dokumentu je oprávněn požadovat okamžitou nápravu a v případě vážného porušení povinností zhotovitele proti kontrolnímu a zkušebnímu plánu je </w:t>
      </w:r>
      <w:r>
        <w:rPr>
          <w:rFonts w:ascii="Calibri" w:hAnsi="Calibri"/>
          <w:sz w:val="22"/>
          <w:szCs w:val="22"/>
        </w:rPr>
        <w:t>TDS</w:t>
      </w:r>
      <w:r w:rsidR="002E278F" w:rsidRPr="004E7DD9">
        <w:rPr>
          <w:rFonts w:ascii="Calibri" w:hAnsi="Calibri"/>
          <w:sz w:val="22"/>
          <w:szCs w:val="22"/>
        </w:rPr>
        <w:t xml:space="preserve"> oprávněn vydat zhotoviteli pokyn k pozastavení provádění stavebních prací.</w:t>
      </w:r>
    </w:p>
    <w:p w14:paraId="7241BF45" w14:textId="33E03ACF" w:rsidR="002E278F" w:rsidRDefault="002E278F" w:rsidP="00CC07B5">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Bude-li </w:t>
      </w:r>
      <w:r w:rsidR="00362D29">
        <w:rPr>
          <w:rFonts w:ascii="Calibri" w:hAnsi="Calibri"/>
          <w:sz w:val="22"/>
          <w:szCs w:val="22"/>
        </w:rPr>
        <w:t xml:space="preserve">stavba </w:t>
      </w:r>
      <w:r w:rsidRPr="004E7DD9">
        <w:rPr>
          <w:rFonts w:ascii="Calibri" w:hAnsi="Calibri"/>
          <w:sz w:val="22"/>
          <w:szCs w:val="22"/>
        </w:rPr>
        <w:t xml:space="preserve">muset projít ke splnění podmínek </w:t>
      </w:r>
      <w:r w:rsidR="000C38E7">
        <w:rPr>
          <w:rFonts w:ascii="Calibri" w:hAnsi="Calibri"/>
          <w:sz w:val="22"/>
          <w:szCs w:val="22"/>
        </w:rPr>
        <w:t>aktualizované projektové dokumentace</w:t>
      </w:r>
      <w:r w:rsidRPr="004E7DD9">
        <w:rPr>
          <w:rFonts w:ascii="Calibri" w:hAnsi="Calibri"/>
          <w:sz w:val="22"/>
          <w:szCs w:val="22"/>
        </w:rPr>
        <w:t xml:space="preserve"> zvláštními zkouškami, kontrolami nebo schvalováním, zavazuje se zhotovitel na vlastní náklady tyto zkoušky, kontroly a schvalování zajistit a alespoň 5 dnů před jejich konáním vyzvat </w:t>
      </w:r>
      <w:r w:rsidR="0001368A">
        <w:rPr>
          <w:rFonts w:ascii="Calibri" w:hAnsi="Calibri"/>
          <w:sz w:val="22"/>
          <w:szCs w:val="22"/>
        </w:rPr>
        <w:t>IR a TDS</w:t>
      </w:r>
      <w:r w:rsidRPr="004E7DD9">
        <w:rPr>
          <w:rFonts w:ascii="Calibri" w:hAnsi="Calibri"/>
          <w:sz w:val="22"/>
          <w:szCs w:val="22"/>
        </w:rPr>
        <w:t xml:space="preserve"> k účasti, včetně sdělení místa a doby jejich konání.</w:t>
      </w:r>
    </w:p>
    <w:p w14:paraId="32CC10F8" w14:textId="77777777" w:rsidR="006436EC" w:rsidRDefault="006436EC" w:rsidP="006436EC">
      <w:pPr>
        <w:pStyle w:val="Zkladntext"/>
        <w:shd w:val="clear" w:color="auto" w:fill="FFFFFF"/>
        <w:ind w:left="360"/>
        <w:jc w:val="both"/>
        <w:rPr>
          <w:rFonts w:ascii="Calibri" w:hAnsi="Calibri"/>
          <w:sz w:val="22"/>
          <w:szCs w:val="22"/>
        </w:rPr>
      </w:pPr>
    </w:p>
    <w:p w14:paraId="3A245B11" w14:textId="25C7EF37" w:rsidR="007820B3" w:rsidRPr="006436EC" w:rsidRDefault="00781FC2" w:rsidP="00927DF6">
      <w:pPr>
        <w:pStyle w:val="slovn-mskslice"/>
        <w:numPr>
          <w:ilvl w:val="0"/>
          <w:numId w:val="0"/>
        </w:numPr>
      </w:pPr>
      <w:r w:rsidRPr="006436EC">
        <w:t>X</w:t>
      </w:r>
      <w:r w:rsidR="00EA7061" w:rsidRPr="006436EC">
        <w:t>II</w:t>
      </w:r>
      <w:r w:rsidRPr="006436EC">
        <w:t>.</w:t>
      </w:r>
    </w:p>
    <w:p w14:paraId="5F539F85" w14:textId="7F6404D7" w:rsidR="002E278F" w:rsidRPr="007820B3" w:rsidRDefault="002E278F" w:rsidP="00927DF6">
      <w:pPr>
        <w:pStyle w:val="MojeNadpisy"/>
      </w:pPr>
      <w:r w:rsidRPr="00C96DD5">
        <w:t xml:space="preserve">Předání a převzetí </w:t>
      </w:r>
      <w:r w:rsidR="00E111A4" w:rsidRPr="00C96DD5">
        <w:t>stavby</w:t>
      </w:r>
    </w:p>
    <w:p w14:paraId="3A6CD900" w14:textId="77777777" w:rsidR="00880D0E" w:rsidRPr="00704851"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Předání a převzetí </w:t>
      </w:r>
      <w:r>
        <w:rPr>
          <w:rFonts w:ascii="Calibri" w:hAnsi="Calibri"/>
          <w:sz w:val="22"/>
          <w:szCs w:val="22"/>
        </w:rPr>
        <w:t>stavby</w:t>
      </w:r>
      <w:r w:rsidRPr="004E7DD9">
        <w:rPr>
          <w:rFonts w:ascii="Calibri" w:hAnsi="Calibri"/>
          <w:sz w:val="22"/>
          <w:szCs w:val="22"/>
        </w:rPr>
        <w:t xml:space="preserve"> probíhá jako řízení. Zhotovitel je povinen písemně</w:t>
      </w:r>
      <w:r>
        <w:rPr>
          <w:rFonts w:ascii="Calibri" w:hAnsi="Calibri"/>
          <w:sz w:val="22"/>
          <w:szCs w:val="22"/>
        </w:rPr>
        <w:t xml:space="preserve"> </w:t>
      </w:r>
      <w:r w:rsidRPr="004E7DD9">
        <w:rPr>
          <w:rFonts w:ascii="Calibri" w:hAnsi="Calibri"/>
          <w:sz w:val="22"/>
          <w:szCs w:val="22"/>
        </w:rPr>
        <w:t>oznámit objednateli</w:t>
      </w:r>
      <w:r>
        <w:rPr>
          <w:rFonts w:ascii="Calibri" w:hAnsi="Calibri"/>
          <w:sz w:val="22"/>
          <w:szCs w:val="22"/>
        </w:rPr>
        <w:t xml:space="preserve"> </w:t>
      </w:r>
      <w:r>
        <w:rPr>
          <w:rFonts w:ascii="Calibri" w:hAnsi="Calibri"/>
          <w:sz w:val="22"/>
          <w:szCs w:val="22"/>
        </w:rPr>
        <w:br/>
        <w:t>(e-mailem na adresu IR, TDS a PRO)</w:t>
      </w:r>
      <w:r w:rsidRPr="004E7DD9">
        <w:rPr>
          <w:rFonts w:ascii="Calibri" w:hAnsi="Calibri"/>
          <w:sz w:val="22"/>
          <w:szCs w:val="22"/>
        </w:rPr>
        <w:t xml:space="preserve">, že </w:t>
      </w:r>
      <w:r>
        <w:rPr>
          <w:rFonts w:ascii="Calibri" w:hAnsi="Calibri"/>
          <w:sz w:val="22"/>
          <w:szCs w:val="22"/>
        </w:rPr>
        <w:t>bude stavba</w:t>
      </w:r>
      <w:r w:rsidRPr="004E7DD9">
        <w:rPr>
          <w:rFonts w:ascii="Calibri" w:hAnsi="Calibri"/>
          <w:sz w:val="22"/>
          <w:szCs w:val="22"/>
        </w:rPr>
        <w:t xml:space="preserve"> </w:t>
      </w:r>
      <w:r>
        <w:rPr>
          <w:rFonts w:ascii="Calibri" w:hAnsi="Calibri"/>
          <w:sz w:val="22"/>
          <w:szCs w:val="22"/>
        </w:rPr>
        <w:t xml:space="preserve">či její etapa </w:t>
      </w:r>
      <w:r w:rsidRPr="004E7DD9">
        <w:rPr>
          <w:rFonts w:ascii="Calibri" w:hAnsi="Calibri"/>
          <w:sz w:val="22"/>
          <w:szCs w:val="22"/>
        </w:rPr>
        <w:t>dokončen</w:t>
      </w:r>
      <w:r>
        <w:rPr>
          <w:rFonts w:ascii="Calibri" w:hAnsi="Calibri"/>
          <w:sz w:val="22"/>
          <w:szCs w:val="22"/>
        </w:rPr>
        <w:t>a</w:t>
      </w:r>
      <w:r w:rsidRPr="004E7DD9">
        <w:rPr>
          <w:rFonts w:ascii="Calibri" w:hAnsi="Calibri"/>
          <w:sz w:val="22"/>
          <w:szCs w:val="22"/>
        </w:rPr>
        <w:t xml:space="preserve"> </w:t>
      </w:r>
      <w:r>
        <w:rPr>
          <w:rFonts w:ascii="Calibri" w:hAnsi="Calibri"/>
          <w:sz w:val="22"/>
          <w:szCs w:val="22"/>
        </w:rPr>
        <w:t xml:space="preserve">a připravena k předání </w:t>
      </w:r>
      <w:r w:rsidRPr="0037791A">
        <w:rPr>
          <w:rFonts w:ascii="Calibri" w:hAnsi="Calibri"/>
          <w:sz w:val="22"/>
          <w:szCs w:val="22"/>
        </w:rPr>
        <w:t xml:space="preserve">nejpozději </w:t>
      </w:r>
      <w:r>
        <w:rPr>
          <w:rFonts w:ascii="Calibri" w:hAnsi="Calibri"/>
          <w:sz w:val="22"/>
          <w:szCs w:val="22"/>
        </w:rPr>
        <w:t>7</w:t>
      </w:r>
      <w:r w:rsidRPr="00722226">
        <w:rPr>
          <w:rFonts w:ascii="Calibri" w:hAnsi="Calibri"/>
          <w:sz w:val="22"/>
          <w:szCs w:val="22"/>
        </w:rPr>
        <w:t xml:space="preserve"> dnů</w:t>
      </w:r>
      <w:r w:rsidRPr="0037791A">
        <w:rPr>
          <w:rFonts w:ascii="Calibri" w:hAnsi="Calibri"/>
          <w:sz w:val="22"/>
          <w:szCs w:val="22"/>
        </w:rPr>
        <w:t xml:space="preserve"> před</w:t>
      </w:r>
      <w:r w:rsidRPr="004E7DD9">
        <w:rPr>
          <w:rFonts w:ascii="Calibri" w:hAnsi="Calibri"/>
          <w:sz w:val="22"/>
          <w:szCs w:val="22"/>
        </w:rPr>
        <w:t xml:space="preserve"> </w:t>
      </w:r>
      <w:r w:rsidRPr="00704851">
        <w:rPr>
          <w:rFonts w:ascii="Calibri" w:hAnsi="Calibri"/>
          <w:sz w:val="22"/>
          <w:szCs w:val="22"/>
        </w:rPr>
        <w:t xml:space="preserve">termínem </w:t>
      </w:r>
      <w:r w:rsidRPr="000E1290">
        <w:rPr>
          <w:rFonts w:ascii="Calibri" w:hAnsi="Calibri"/>
          <w:sz w:val="22"/>
          <w:szCs w:val="22"/>
        </w:rPr>
        <w:t>předání dokončené</w:t>
      </w:r>
      <w:r>
        <w:rPr>
          <w:rFonts w:ascii="Calibri" w:hAnsi="Calibri"/>
          <w:sz w:val="22"/>
          <w:szCs w:val="22"/>
        </w:rPr>
        <w:t xml:space="preserve"> stavby či etapy</w:t>
      </w:r>
      <w:r w:rsidRPr="004E7DD9">
        <w:rPr>
          <w:rFonts w:ascii="Calibri" w:hAnsi="Calibri"/>
          <w:sz w:val="22"/>
          <w:szCs w:val="22"/>
        </w:rPr>
        <w:t xml:space="preserve">. </w:t>
      </w:r>
    </w:p>
    <w:p w14:paraId="7CCDA492" w14:textId="77777777" w:rsidR="00880D0E" w:rsidRPr="00704851"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Místem předání a převzetí </w:t>
      </w:r>
      <w:r>
        <w:rPr>
          <w:rFonts w:ascii="Calibri" w:hAnsi="Calibri"/>
          <w:sz w:val="22"/>
          <w:szCs w:val="22"/>
        </w:rPr>
        <w:t>stavby</w:t>
      </w:r>
      <w:r w:rsidRPr="004E7DD9">
        <w:rPr>
          <w:rFonts w:ascii="Calibri" w:hAnsi="Calibri"/>
          <w:sz w:val="22"/>
          <w:szCs w:val="22"/>
        </w:rPr>
        <w:t xml:space="preserve"> je místo provádění </w:t>
      </w:r>
      <w:r>
        <w:rPr>
          <w:rFonts w:ascii="Calibri" w:hAnsi="Calibri"/>
          <w:sz w:val="22"/>
          <w:szCs w:val="22"/>
        </w:rPr>
        <w:t>stavby</w:t>
      </w:r>
      <w:r w:rsidRPr="004E7DD9">
        <w:rPr>
          <w:rFonts w:ascii="Calibri" w:hAnsi="Calibri"/>
          <w:sz w:val="22"/>
          <w:szCs w:val="22"/>
        </w:rPr>
        <w:t>.</w:t>
      </w:r>
      <w:r w:rsidRPr="00704851">
        <w:rPr>
          <w:rFonts w:ascii="Calibri" w:hAnsi="Calibri"/>
          <w:sz w:val="22"/>
          <w:szCs w:val="22"/>
        </w:rPr>
        <w:t xml:space="preserve"> </w:t>
      </w:r>
    </w:p>
    <w:p w14:paraId="782F717E"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Objednatel je povinen k předání a převzetí </w:t>
      </w:r>
      <w:r>
        <w:rPr>
          <w:rFonts w:ascii="Calibri" w:hAnsi="Calibri"/>
          <w:sz w:val="22"/>
          <w:szCs w:val="22"/>
        </w:rPr>
        <w:t>stavby</w:t>
      </w:r>
      <w:r w:rsidRPr="004E7DD9">
        <w:rPr>
          <w:rFonts w:ascii="Calibri" w:hAnsi="Calibri"/>
          <w:sz w:val="22"/>
          <w:szCs w:val="22"/>
        </w:rPr>
        <w:t xml:space="preserve"> přizvat osob</w:t>
      </w:r>
      <w:r>
        <w:rPr>
          <w:rFonts w:ascii="Calibri" w:hAnsi="Calibri"/>
          <w:sz w:val="22"/>
          <w:szCs w:val="22"/>
        </w:rPr>
        <w:t>u</w:t>
      </w:r>
      <w:r w:rsidRPr="004E7DD9">
        <w:rPr>
          <w:rFonts w:ascii="Calibri" w:hAnsi="Calibri"/>
          <w:sz w:val="22"/>
          <w:szCs w:val="22"/>
        </w:rPr>
        <w:t xml:space="preserve"> vykonávající funkci AD</w:t>
      </w:r>
      <w:r>
        <w:rPr>
          <w:rFonts w:ascii="Calibri" w:hAnsi="Calibri"/>
          <w:sz w:val="22"/>
          <w:szCs w:val="22"/>
        </w:rPr>
        <w:t xml:space="preserve"> a TDS</w:t>
      </w:r>
      <w:r w:rsidRPr="004E7DD9">
        <w:rPr>
          <w:rFonts w:ascii="Calibri" w:hAnsi="Calibri"/>
          <w:sz w:val="22"/>
          <w:szCs w:val="22"/>
        </w:rPr>
        <w:t xml:space="preserve">. </w:t>
      </w:r>
    </w:p>
    <w:p w14:paraId="4F21E3BC"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Objednatel je oprávněn přizvat k předání a převzetí </w:t>
      </w:r>
      <w:r>
        <w:rPr>
          <w:rFonts w:ascii="Calibri" w:hAnsi="Calibri"/>
          <w:sz w:val="22"/>
          <w:szCs w:val="22"/>
        </w:rPr>
        <w:t>stavby</w:t>
      </w:r>
      <w:r w:rsidRPr="004E7DD9">
        <w:rPr>
          <w:rFonts w:ascii="Calibri" w:hAnsi="Calibri"/>
          <w:sz w:val="22"/>
          <w:szCs w:val="22"/>
        </w:rPr>
        <w:t xml:space="preserve"> i jiné osoby, jejichž účast pokládá </w:t>
      </w:r>
      <w:r>
        <w:rPr>
          <w:rFonts w:ascii="Calibri" w:hAnsi="Calibri"/>
          <w:sz w:val="22"/>
          <w:szCs w:val="22"/>
        </w:rPr>
        <w:br/>
      </w:r>
      <w:r w:rsidRPr="004E7DD9">
        <w:rPr>
          <w:rFonts w:ascii="Calibri" w:hAnsi="Calibri"/>
          <w:sz w:val="22"/>
          <w:szCs w:val="22"/>
        </w:rPr>
        <w:t>za nezbytnou (např. znalce, zástupce poddodavatelů</w:t>
      </w:r>
      <w:r>
        <w:rPr>
          <w:rFonts w:ascii="Calibri" w:hAnsi="Calibri"/>
          <w:sz w:val="22"/>
          <w:szCs w:val="22"/>
        </w:rPr>
        <w:t>, provozovatele</w:t>
      </w:r>
      <w:r w:rsidRPr="004E7DD9">
        <w:rPr>
          <w:rFonts w:ascii="Calibri" w:hAnsi="Calibri"/>
          <w:sz w:val="22"/>
          <w:szCs w:val="22"/>
        </w:rPr>
        <w:t xml:space="preserve"> apod.). </w:t>
      </w:r>
    </w:p>
    <w:p w14:paraId="622A91F7" w14:textId="77777777" w:rsidR="00880D0E" w:rsidRPr="003C1DDE" w:rsidRDefault="00880D0E" w:rsidP="00CC07B5">
      <w:pPr>
        <w:pStyle w:val="Zkladntext"/>
        <w:numPr>
          <w:ilvl w:val="0"/>
          <w:numId w:val="23"/>
        </w:numPr>
        <w:shd w:val="clear" w:color="auto" w:fill="FFFFFF"/>
        <w:jc w:val="both"/>
        <w:rPr>
          <w:rFonts w:ascii="Calibri" w:hAnsi="Calibri"/>
          <w:sz w:val="22"/>
          <w:szCs w:val="22"/>
        </w:rPr>
      </w:pPr>
      <w:r>
        <w:rPr>
          <w:rFonts w:ascii="Calibri" w:hAnsi="Calibri"/>
          <w:sz w:val="22"/>
          <w:szCs w:val="22"/>
        </w:rPr>
        <w:t xml:space="preserve">Zhotovitel </w:t>
      </w:r>
      <w:r w:rsidRPr="003C1DDE">
        <w:rPr>
          <w:rFonts w:ascii="Calibri" w:hAnsi="Calibri"/>
          <w:sz w:val="22"/>
          <w:szCs w:val="22"/>
        </w:rPr>
        <w:t>je povinen připravit a doložit u předávacího řízení zejména pravomocn</w:t>
      </w:r>
      <w:r>
        <w:rPr>
          <w:rFonts w:ascii="Calibri" w:hAnsi="Calibri"/>
          <w:sz w:val="22"/>
          <w:szCs w:val="22"/>
        </w:rPr>
        <w:t>é</w:t>
      </w:r>
      <w:r w:rsidRPr="003C1DDE">
        <w:rPr>
          <w:rFonts w:ascii="Calibri" w:hAnsi="Calibri"/>
          <w:sz w:val="22"/>
          <w:szCs w:val="22"/>
        </w:rPr>
        <w:t xml:space="preserve"> stavební povolení včetně všech případných změn a doplňků.</w:t>
      </w:r>
      <w:r>
        <w:rPr>
          <w:rFonts w:ascii="Calibri" w:hAnsi="Calibri"/>
          <w:sz w:val="22"/>
          <w:szCs w:val="22"/>
        </w:rPr>
        <w:t xml:space="preserve"> </w:t>
      </w:r>
      <w:r w:rsidRPr="003C1DDE">
        <w:rPr>
          <w:rFonts w:ascii="Calibri" w:hAnsi="Calibri"/>
          <w:sz w:val="22"/>
          <w:szCs w:val="22"/>
        </w:rPr>
        <w:t>Tyto doklady slouží při předávacím řízení ke</w:t>
      </w:r>
      <w:r>
        <w:rPr>
          <w:rFonts w:ascii="Calibri" w:hAnsi="Calibri"/>
          <w:sz w:val="22"/>
          <w:szCs w:val="22"/>
        </w:rPr>
        <w:t> </w:t>
      </w:r>
      <w:r w:rsidRPr="003C1DDE">
        <w:rPr>
          <w:rFonts w:ascii="Calibri" w:hAnsi="Calibri"/>
          <w:sz w:val="22"/>
          <w:szCs w:val="22"/>
        </w:rPr>
        <w:t>kontrole, zda byly splněny podmínky v nich obsažené.</w:t>
      </w:r>
    </w:p>
    <w:p w14:paraId="162E9570"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lastRenderedPageBreak/>
        <w:t xml:space="preserve">Objednatel je oprávněn při předávacím řízení požadovat provedení dalších dodatečných zkoušek včetně zdůvodnění proč je požaduje a s uvedením termínu do kdy je požaduje provést. </w:t>
      </w:r>
    </w:p>
    <w:p w14:paraId="1427A1F6"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Pr>
          <w:rFonts w:ascii="Calibri" w:hAnsi="Calibri"/>
          <w:sz w:val="22"/>
          <w:szCs w:val="22"/>
        </w:rPr>
        <w:t>TDS</w:t>
      </w:r>
      <w:r w:rsidRPr="004E7DD9">
        <w:rPr>
          <w:rFonts w:ascii="Calibri" w:hAnsi="Calibri"/>
          <w:sz w:val="22"/>
          <w:szCs w:val="22"/>
        </w:rPr>
        <w:t xml:space="preserve"> pořizovat průběžný zápis s identifikací vad a nedodělků, pokud budou v průběhu předávacího řízení shledány. V zápise budou uvedeny termíny pro</w:t>
      </w:r>
      <w:r>
        <w:rPr>
          <w:rFonts w:ascii="Calibri" w:hAnsi="Calibri"/>
          <w:sz w:val="22"/>
          <w:szCs w:val="22"/>
        </w:rPr>
        <w:t> </w:t>
      </w:r>
      <w:r w:rsidRPr="004E7DD9">
        <w:rPr>
          <w:rFonts w:ascii="Calibri" w:hAnsi="Calibri"/>
          <w:sz w:val="22"/>
          <w:szCs w:val="22"/>
        </w:rPr>
        <w:t xml:space="preserve">odstranění těchto vad </w:t>
      </w:r>
      <w:r>
        <w:rPr>
          <w:rFonts w:ascii="Calibri" w:hAnsi="Calibri"/>
          <w:sz w:val="22"/>
          <w:szCs w:val="22"/>
        </w:rPr>
        <w:t>a nedodělků.</w:t>
      </w:r>
    </w:p>
    <w:p w14:paraId="4F7D1DA7"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Pr>
          <w:rFonts w:ascii="Calibri" w:hAnsi="Calibri"/>
          <w:sz w:val="22"/>
          <w:szCs w:val="22"/>
        </w:rPr>
        <w:t>TDS</w:t>
      </w:r>
      <w:r w:rsidRPr="004E7DD9">
        <w:rPr>
          <w:rFonts w:ascii="Calibri" w:hAnsi="Calibri"/>
          <w:sz w:val="22"/>
          <w:szCs w:val="22"/>
        </w:rPr>
        <w:t xml:space="preserve"> zaznamená do zápisu. </w:t>
      </w:r>
      <w:r>
        <w:rPr>
          <w:rFonts w:ascii="Calibri" w:hAnsi="Calibri"/>
          <w:sz w:val="22"/>
          <w:szCs w:val="22"/>
        </w:rPr>
        <w:t xml:space="preserve">V případě, že nebudou veškeré vady a nedodělky </w:t>
      </w:r>
      <w:r w:rsidRPr="004641A0">
        <w:rPr>
          <w:rFonts w:ascii="Calibri" w:hAnsi="Calibri"/>
          <w:sz w:val="22"/>
          <w:szCs w:val="22"/>
        </w:rPr>
        <w:t xml:space="preserve">vyjma vad, které samy </w:t>
      </w:r>
      <w:r>
        <w:rPr>
          <w:rFonts w:ascii="Calibri" w:hAnsi="Calibri"/>
          <w:sz w:val="22"/>
          <w:szCs w:val="22"/>
        </w:rPr>
        <w:br/>
      </w:r>
      <w:r w:rsidRPr="004641A0">
        <w:rPr>
          <w:rFonts w:ascii="Calibri" w:hAnsi="Calibri"/>
          <w:sz w:val="22"/>
          <w:szCs w:val="22"/>
        </w:rPr>
        <w:t>o sobě ani ve spojení s jinými nebrání řádnému užívání stavby funkčně nebo esteticky, ani její užívání podstatným způsobem neomezují</w:t>
      </w:r>
      <w:r>
        <w:rPr>
          <w:rFonts w:ascii="Calibri" w:hAnsi="Calibri"/>
          <w:sz w:val="22"/>
          <w:szCs w:val="22"/>
        </w:rPr>
        <w:t>,</w:t>
      </w:r>
      <w:r w:rsidRPr="004641A0">
        <w:rPr>
          <w:rFonts w:ascii="Calibri" w:hAnsi="Calibri"/>
          <w:sz w:val="22"/>
          <w:szCs w:val="22"/>
        </w:rPr>
        <w:t xml:space="preserve"> </w:t>
      </w:r>
      <w:r>
        <w:rPr>
          <w:rFonts w:ascii="Calibri" w:hAnsi="Calibri"/>
          <w:sz w:val="22"/>
          <w:szCs w:val="22"/>
        </w:rPr>
        <w:t xml:space="preserve">odstraněny, bude opakován postup dle předchozího </w:t>
      </w:r>
      <w:r>
        <w:rPr>
          <w:rFonts w:ascii="Calibri" w:hAnsi="Calibri"/>
          <w:sz w:val="22"/>
          <w:szCs w:val="22"/>
        </w:rPr>
        <w:br/>
        <w:t xml:space="preserve">a tohoto odstavce do doby, než k jejich odstranění dojde. </w:t>
      </w:r>
      <w:r w:rsidRPr="004E7DD9">
        <w:rPr>
          <w:rFonts w:ascii="Calibri" w:hAnsi="Calibri"/>
          <w:sz w:val="22"/>
          <w:szCs w:val="22"/>
        </w:rPr>
        <w:t xml:space="preserve">Zápis bude použit jako podklad </w:t>
      </w:r>
      <w:r>
        <w:rPr>
          <w:rFonts w:ascii="Calibri" w:hAnsi="Calibri"/>
          <w:sz w:val="22"/>
          <w:szCs w:val="22"/>
        </w:rPr>
        <w:br/>
      </w:r>
      <w:r w:rsidRPr="004E7DD9">
        <w:rPr>
          <w:rFonts w:ascii="Calibri" w:hAnsi="Calibri"/>
          <w:sz w:val="22"/>
          <w:szCs w:val="22"/>
        </w:rPr>
        <w:t>pro zpracování protokolu o předání a převzet</w:t>
      </w:r>
      <w:r>
        <w:rPr>
          <w:rFonts w:ascii="Calibri" w:hAnsi="Calibri"/>
          <w:sz w:val="22"/>
          <w:szCs w:val="22"/>
        </w:rPr>
        <w:t>í stavby.</w:t>
      </w:r>
    </w:p>
    <w:p w14:paraId="0DE76DDB"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Pr>
          <w:rFonts w:ascii="Calibri" w:hAnsi="Calibri"/>
          <w:sz w:val="22"/>
          <w:szCs w:val="22"/>
        </w:rPr>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w:t>
      </w:r>
      <w:r>
        <w:rPr>
          <w:rFonts w:ascii="Calibri" w:hAnsi="Calibri"/>
          <w:sz w:val="22"/>
          <w:szCs w:val="22"/>
        </w:rPr>
        <w:t xml:space="preserve">závěrečného </w:t>
      </w:r>
      <w:r w:rsidRPr="004F71A9">
        <w:rPr>
          <w:rFonts w:ascii="Calibri" w:hAnsi="Calibri"/>
          <w:sz w:val="22"/>
          <w:szCs w:val="22"/>
        </w:rPr>
        <w:t xml:space="preserve">předávacího řízení </w:t>
      </w:r>
      <w:r>
        <w:rPr>
          <w:rFonts w:ascii="Calibri" w:hAnsi="Calibri"/>
          <w:sz w:val="22"/>
          <w:szCs w:val="22"/>
        </w:rPr>
        <w:t xml:space="preserve">celého díla </w:t>
      </w:r>
      <w:r w:rsidRPr="004F71A9">
        <w:rPr>
          <w:rFonts w:ascii="Calibri" w:hAnsi="Calibri"/>
          <w:sz w:val="22"/>
          <w:szCs w:val="22"/>
        </w:rPr>
        <w:t>a zaznamenan</w:t>
      </w:r>
      <w:r>
        <w:rPr>
          <w:rFonts w:ascii="Calibri" w:hAnsi="Calibri"/>
          <w:sz w:val="22"/>
          <w:szCs w:val="22"/>
        </w:rPr>
        <w:t>ých</w:t>
      </w:r>
      <w:r w:rsidRPr="004F71A9">
        <w:rPr>
          <w:rFonts w:ascii="Calibri" w:hAnsi="Calibri"/>
          <w:sz w:val="22"/>
          <w:szCs w:val="22"/>
        </w:rPr>
        <w:t xml:space="preserve"> </w:t>
      </w:r>
      <w:r>
        <w:rPr>
          <w:rFonts w:ascii="Calibri" w:hAnsi="Calibri"/>
          <w:sz w:val="22"/>
          <w:szCs w:val="22"/>
        </w:rPr>
        <w:t>TDS</w:t>
      </w:r>
      <w:r w:rsidRPr="004F71A9">
        <w:rPr>
          <w:rFonts w:ascii="Calibri" w:hAnsi="Calibri"/>
          <w:sz w:val="22"/>
          <w:szCs w:val="22"/>
        </w:rPr>
        <w:t xml:space="preserve"> v zápise</w:t>
      </w:r>
      <w:r w:rsidRPr="004A2399">
        <w:t xml:space="preserve"> </w:t>
      </w:r>
      <w:r w:rsidRPr="004A2399">
        <w:rPr>
          <w:rFonts w:ascii="Calibri" w:hAnsi="Calibri"/>
          <w:sz w:val="22"/>
          <w:szCs w:val="22"/>
        </w:rPr>
        <w:t>vyjma vad, které samy o sobě ani ve spojení s jinými nebrání řádnému užívání stavby funkčně nebo esteticky, ani její užívání podstatným způsobem neomezují</w:t>
      </w:r>
      <w:r>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Pr="004E7DD9">
        <w:rPr>
          <w:rFonts w:ascii="Calibri" w:hAnsi="Calibri"/>
          <w:sz w:val="22"/>
          <w:szCs w:val="22"/>
        </w:rPr>
        <w:t>zhotovitel staveniště</w:t>
      </w:r>
      <w:r>
        <w:rPr>
          <w:rFonts w:ascii="Calibri" w:hAnsi="Calibri"/>
          <w:sz w:val="22"/>
          <w:szCs w:val="22"/>
        </w:rPr>
        <w:t>.</w:t>
      </w:r>
      <w:r w:rsidRPr="004E7DD9">
        <w:rPr>
          <w:rFonts w:ascii="Calibri" w:hAnsi="Calibri"/>
          <w:sz w:val="22"/>
          <w:szCs w:val="22"/>
        </w:rPr>
        <w:t xml:space="preserve"> </w:t>
      </w:r>
      <w:r>
        <w:rPr>
          <w:rFonts w:ascii="Calibri" w:hAnsi="Calibri"/>
          <w:sz w:val="22"/>
          <w:szCs w:val="22"/>
        </w:rPr>
        <w:t xml:space="preserve">Následně </w:t>
      </w:r>
      <w:r w:rsidRPr="004E7DD9">
        <w:rPr>
          <w:rFonts w:ascii="Calibri" w:hAnsi="Calibri"/>
          <w:sz w:val="22"/>
          <w:szCs w:val="22"/>
        </w:rPr>
        <w:t>provede objednatel závěrečnou kontrolu vyklizení staveniště</w:t>
      </w:r>
      <w:r>
        <w:rPr>
          <w:rFonts w:ascii="Calibri" w:hAnsi="Calibri"/>
          <w:sz w:val="22"/>
          <w:szCs w:val="22"/>
        </w:rPr>
        <w:t xml:space="preserve"> a</w:t>
      </w:r>
      <w:r w:rsidRPr="004E7DD9">
        <w:rPr>
          <w:rFonts w:ascii="Calibri" w:hAnsi="Calibri"/>
          <w:sz w:val="22"/>
          <w:szCs w:val="22"/>
        </w:rPr>
        <w:t xml:space="preserve"> </w:t>
      </w:r>
      <w:r>
        <w:rPr>
          <w:rFonts w:ascii="Calibri" w:hAnsi="Calibri"/>
          <w:sz w:val="22"/>
          <w:szCs w:val="22"/>
        </w:rPr>
        <w:t>p</w:t>
      </w:r>
      <w:r w:rsidRPr="004E7DD9">
        <w:rPr>
          <w:rFonts w:ascii="Calibri" w:hAnsi="Calibri"/>
          <w:sz w:val="22"/>
          <w:szCs w:val="22"/>
        </w:rPr>
        <w:t>okud je staveniště úplně vyklizeno</w:t>
      </w:r>
      <w:r>
        <w:rPr>
          <w:rFonts w:ascii="Calibri" w:hAnsi="Calibri"/>
          <w:sz w:val="22"/>
          <w:szCs w:val="22"/>
        </w:rPr>
        <w:t xml:space="preserve"> a zhotovitel předal objednateli všechny doklady a dokumentaci díla požadované touto smlouvou</w:t>
      </w:r>
      <w:r w:rsidRPr="004E7DD9">
        <w:rPr>
          <w:rFonts w:ascii="Calibri" w:hAnsi="Calibri"/>
          <w:sz w:val="22"/>
          <w:szCs w:val="22"/>
        </w:rPr>
        <w:t>, podepíš</w:t>
      </w:r>
      <w:r>
        <w:rPr>
          <w:rFonts w:ascii="Calibri" w:hAnsi="Calibri"/>
          <w:sz w:val="22"/>
          <w:szCs w:val="22"/>
        </w:rPr>
        <w:t>ou</w:t>
      </w:r>
      <w:r w:rsidRPr="004E7DD9">
        <w:rPr>
          <w:rFonts w:ascii="Calibri" w:hAnsi="Calibri"/>
          <w:sz w:val="22"/>
          <w:szCs w:val="22"/>
        </w:rPr>
        <w:t xml:space="preserve"> osoby oprávněné jednat za</w:t>
      </w:r>
      <w:r>
        <w:rPr>
          <w:rFonts w:ascii="Calibri" w:hAnsi="Calibri"/>
          <w:sz w:val="22"/>
          <w:szCs w:val="22"/>
        </w:rPr>
        <w:t> </w:t>
      </w:r>
      <w:r w:rsidRPr="004E7DD9">
        <w:rPr>
          <w:rFonts w:ascii="Calibri" w:hAnsi="Calibri"/>
          <w:sz w:val="22"/>
          <w:szCs w:val="22"/>
        </w:rPr>
        <w:t>nebo jménem objednatele a</w:t>
      </w:r>
      <w:r>
        <w:rPr>
          <w:rFonts w:ascii="Calibri" w:hAnsi="Calibri"/>
          <w:sz w:val="22"/>
          <w:szCs w:val="22"/>
        </w:rPr>
        <w:t> </w:t>
      </w:r>
      <w:r w:rsidRPr="004E7DD9">
        <w:rPr>
          <w:rFonts w:ascii="Calibri" w:hAnsi="Calibri"/>
          <w:sz w:val="22"/>
          <w:szCs w:val="22"/>
        </w:rPr>
        <w:t xml:space="preserve">zhotovitele bez zbytečných odkladů protokol o předání a převzetí </w:t>
      </w:r>
      <w:r>
        <w:rPr>
          <w:rFonts w:ascii="Calibri" w:hAnsi="Calibri"/>
          <w:sz w:val="22"/>
          <w:szCs w:val="22"/>
        </w:rPr>
        <w:t>stavby</w:t>
      </w:r>
      <w:r w:rsidRPr="004E7DD9">
        <w:rPr>
          <w:rFonts w:ascii="Calibri" w:hAnsi="Calibri"/>
          <w:sz w:val="22"/>
          <w:szCs w:val="22"/>
        </w:rPr>
        <w:t xml:space="preserve"> vyhotovený </w:t>
      </w:r>
      <w:r>
        <w:rPr>
          <w:rFonts w:ascii="Calibri" w:hAnsi="Calibri"/>
          <w:sz w:val="22"/>
          <w:szCs w:val="22"/>
        </w:rPr>
        <w:t>zhotovitelem</w:t>
      </w:r>
      <w:r w:rsidRPr="004E7DD9">
        <w:rPr>
          <w:rFonts w:ascii="Calibri" w:hAnsi="Calibri"/>
          <w:sz w:val="22"/>
          <w:szCs w:val="22"/>
        </w:rPr>
        <w:t xml:space="preserve">. Podpisem protokolu o předání a převzetí </w:t>
      </w:r>
      <w:r>
        <w:rPr>
          <w:rFonts w:ascii="Calibri" w:hAnsi="Calibri"/>
          <w:sz w:val="22"/>
          <w:szCs w:val="22"/>
        </w:rPr>
        <w:t>stavby</w:t>
      </w:r>
      <w:r w:rsidRPr="004E7DD9">
        <w:rPr>
          <w:rFonts w:ascii="Calibri" w:hAnsi="Calibri"/>
          <w:sz w:val="22"/>
          <w:szCs w:val="22"/>
        </w:rPr>
        <w:t xml:space="preserve"> je předávací řízení ukončeno a</w:t>
      </w:r>
      <w:r>
        <w:rPr>
          <w:rFonts w:ascii="Calibri" w:hAnsi="Calibri"/>
          <w:sz w:val="22"/>
          <w:szCs w:val="22"/>
        </w:rPr>
        <w:t> stavba</w:t>
      </w:r>
      <w:r w:rsidRPr="004E7DD9">
        <w:rPr>
          <w:rFonts w:ascii="Calibri" w:hAnsi="Calibri"/>
          <w:sz w:val="22"/>
          <w:szCs w:val="22"/>
        </w:rPr>
        <w:t xml:space="preserve"> je mezi zhotovitelem a objednatelem předán</w:t>
      </w:r>
      <w:r>
        <w:rPr>
          <w:rFonts w:ascii="Calibri" w:hAnsi="Calibri"/>
          <w:sz w:val="22"/>
          <w:szCs w:val="22"/>
        </w:rPr>
        <w:t>a</w:t>
      </w:r>
      <w:r w:rsidRPr="004E7DD9">
        <w:rPr>
          <w:rFonts w:ascii="Calibri" w:hAnsi="Calibri"/>
          <w:sz w:val="22"/>
          <w:szCs w:val="22"/>
        </w:rPr>
        <w:t xml:space="preserve"> a převzat</w:t>
      </w:r>
      <w:r>
        <w:rPr>
          <w:rFonts w:ascii="Calibri" w:hAnsi="Calibri"/>
          <w:sz w:val="22"/>
          <w:szCs w:val="22"/>
        </w:rPr>
        <w:t>a</w:t>
      </w:r>
      <w:r w:rsidRPr="004E7DD9">
        <w:rPr>
          <w:rFonts w:ascii="Calibri" w:hAnsi="Calibri"/>
          <w:sz w:val="22"/>
          <w:szCs w:val="22"/>
        </w:rPr>
        <w:t>.</w:t>
      </w:r>
    </w:p>
    <w:p w14:paraId="026E2A67" w14:textId="77777777" w:rsidR="00880D0E" w:rsidRPr="00580AE3" w:rsidRDefault="00880D0E" w:rsidP="00CC07B5">
      <w:pPr>
        <w:pStyle w:val="Zkladntext"/>
        <w:numPr>
          <w:ilvl w:val="0"/>
          <w:numId w:val="23"/>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w:t>
      </w:r>
      <w:r>
        <w:rPr>
          <w:rFonts w:ascii="Calibri" w:hAnsi="Calibri"/>
          <w:sz w:val="22"/>
          <w:szCs w:val="22"/>
          <w:u w:val="single"/>
        </w:rPr>
        <w:t>stavby</w:t>
      </w:r>
      <w:r w:rsidRPr="00580AE3">
        <w:rPr>
          <w:rFonts w:ascii="Calibri" w:hAnsi="Calibri"/>
          <w:sz w:val="22"/>
          <w:szCs w:val="22"/>
          <w:u w:val="single"/>
        </w:rPr>
        <w:t xml:space="preserve"> musí obsahovat: </w:t>
      </w:r>
    </w:p>
    <w:p w14:paraId="575D5B9A" w14:textId="77777777" w:rsidR="00880D0E" w:rsidRPr="00655B0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údaje o zhotoviteli </w:t>
      </w:r>
      <w:r>
        <w:rPr>
          <w:rFonts w:ascii="Calibri" w:hAnsi="Calibri"/>
          <w:sz w:val="22"/>
          <w:szCs w:val="22"/>
        </w:rPr>
        <w:t>a</w:t>
      </w:r>
      <w:r w:rsidRPr="004E7DD9">
        <w:rPr>
          <w:rFonts w:ascii="Calibri" w:hAnsi="Calibri"/>
          <w:sz w:val="22"/>
          <w:szCs w:val="22"/>
        </w:rPr>
        <w:t xml:space="preserve"> </w:t>
      </w:r>
      <w:r w:rsidRPr="00CE4594">
        <w:rPr>
          <w:rFonts w:ascii="Calibri" w:hAnsi="Calibri"/>
          <w:sz w:val="22"/>
          <w:szCs w:val="22"/>
        </w:rPr>
        <w:t>objednateli</w:t>
      </w:r>
    </w:p>
    <w:p w14:paraId="339006E7"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popis </w:t>
      </w:r>
      <w:r>
        <w:rPr>
          <w:rFonts w:ascii="Calibri" w:hAnsi="Calibri"/>
          <w:sz w:val="22"/>
          <w:szCs w:val="22"/>
        </w:rPr>
        <w:t>stavby</w:t>
      </w:r>
      <w:r w:rsidRPr="004E7DD9">
        <w:rPr>
          <w:rFonts w:ascii="Calibri" w:hAnsi="Calibri"/>
          <w:sz w:val="22"/>
          <w:szCs w:val="22"/>
        </w:rPr>
        <w:t>, kter</w:t>
      </w:r>
      <w:r>
        <w:rPr>
          <w:rFonts w:ascii="Calibri" w:hAnsi="Calibri"/>
          <w:sz w:val="22"/>
          <w:szCs w:val="22"/>
        </w:rPr>
        <w:t>á</w:t>
      </w:r>
      <w:r w:rsidRPr="004E7DD9">
        <w:rPr>
          <w:rFonts w:ascii="Calibri" w:hAnsi="Calibri"/>
          <w:sz w:val="22"/>
          <w:szCs w:val="22"/>
        </w:rPr>
        <w:t xml:space="preserve"> je předmětem předání a převzetí</w:t>
      </w:r>
    </w:p>
    <w:p w14:paraId="3765A23C"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510DBB3A"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Pr>
          <w:rFonts w:ascii="Calibri" w:hAnsi="Calibri"/>
          <w:sz w:val="22"/>
          <w:szCs w:val="22"/>
        </w:rPr>
        <w:t>stavbu</w:t>
      </w:r>
    </w:p>
    <w:p w14:paraId="16D47B56" w14:textId="77777777" w:rsidR="00880D0E"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Pr>
          <w:rFonts w:ascii="Calibri" w:hAnsi="Calibri"/>
          <w:sz w:val="22"/>
          <w:szCs w:val="22"/>
        </w:rPr>
        <w:t>stavbu</w:t>
      </w:r>
      <w:r w:rsidRPr="004E7DD9">
        <w:rPr>
          <w:rFonts w:ascii="Calibri" w:hAnsi="Calibri"/>
          <w:sz w:val="22"/>
          <w:szCs w:val="22"/>
        </w:rPr>
        <w:t xml:space="preserve"> přejímá </w:t>
      </w:r>
    </w:p>
    <w:p w14:paraId="708C4EDB" w14:textId="77777777" w:rsidR="00880D0E" w:rsidRDefault="00880D0E" w:rsidP="00880D0E">
      <w:pPr>
        <w:pStyle w:val="Zkladntext"/>
        <w:numPr>
          <w:ilvl w:val="0"/>
          <w:numId w:val="3"/>
        </w:numPr>
        <w:tabs>
          <w:tab w:val="left" w:pos="1134"/>
        </w:tabs>
        <w:spacing w:after="0"/>
        <w:ind w:left="1134" w:hanging="283"/>
        <w:jc w:val="both"/>
        <w:rPr>
          <w:rFonts w:ascii="Calibri" w:hAnsi="Calibri"/>
          <w:sz w:val="22"/>
          <w:szCs w:val="22"/>
        </w:rPr>
      </w:pPr>
      <w:r w:rsidRPr="00C6141C">
        <w:rPr>
          <w:rFonts w:ascii="Calibri" w:hAnsi="Calibri"/>
          <w:sz w:val="22"/>
          <w:szCs w:val="22"/>
        </w:rPr>
        <w:t>soupis vad, které samy o sobě ani ve spojení s jinými nebrání řádnému užívání stavby funkčně nebo esteticky, ani její užívání podstatným způsobem neomezují, a termín jejich odstranění</w:t>
      </w:r>
      <w:r>
        <w:rPr>
          <w:rFonts w:ascii="Calibri" w:hAnsi="Calibri"/>
          <w:sz w:val="22"/>
          <w:szCs w:val="22"/>
        </w:rPr>
        <w:t>.</w:t>
      </w:r>
    </w:p>
    <w:p w14:paraId="51BA25BD" w14:textId="77777777" w:rsidR="00880D0E" w:rsidRPr="00C6141C" w:rsidRDefault="00880D0E" w:rsidP="00880D0E">
      <w:pPr>
        <w:pStyle w:val="Zkladntext"/>
        <w:numPr>
          <w:ilvl w:val="0"/>
          <w:numId w:val="3"/>
        </w:numPr>
        <w:tabs>
          <w:tab w:val="left" w:pos="1134"/>
        </w:tabs>
        <w:spacing w:after="0"/>
        <w:ind w:left="1134" w:hanging="283"/>
        <w:jc w:val="both"/>
        <w:rPr>
          <w:rFonts w:ascii="Calibri" w:hAnsi="Calibri"/>
          <w:sz w:val="22"/>
          <w:szCs w:val="22"/>
        </w:rPr>
      </w:pPr>
      <w:r>
        <w:rPr>
          <w:rFonts w:ascii="Calibri" w:hAnsi="Calibri"/>
          <w:sz w:val="22"/>
          <w:szCs w:val="22"/>
        </w:rPr>
        <w:t xml:space="preserve">seznam </w:t>
      </w:r>
      <w:r w:rsidRPr="001C78C2">
        <w:rPr>
          <w:rFonts w:ascii="Calibri" w:hAnsi="Calibri"/>
          <w:sz w:val="22"/>
          <w:szCs w:val="22"/>
        </w:rPr>
        <w:t>stroj</w:t>
      </w:r>
      <w:r>
        <w:rPr>
          <w:rFonts w:ascii="Calibri" w:hAnsi="Calibri"/>
          <w:sz w:val="22"/>
          <w:szCs w:val="22"/>
        </w:rPr>
        <w:t>ů</w:t>
      </w:r>
      <w:r w:rsidRPr="001C78C2">
        <w:rPr>
          <w:rFonts w:ascii="Calibri" w:hAnsi="Calibri"/>
          <w:sz w:val="22"/>
          <w:szCs w:val="22"/>
        </w:rPr>
        <w:t xml:space="preserve"> a zařízení, u nichž výrobce poskytuje záruku s dobou trvání jinou než 60 měsíců</w:t>
      </w:r>
    </w:p>
    <w:p w14:paraId="6D469900" w14:textId="77777777" w:rsidR="00880D0E" w:rsidRPr="00580AE3" w:rsidRDefault="00880D0E" w:rsidP="00CC07B5">
      <w:pPr>
        <w:pStyle w:val="Zkladntext"/>
        <w:numPr>
          <w:ilvl w:val="0"/>
          <w:numId w:val="23"/>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zejména tyto doklady:  </w:t>
      </w:r>
    </w:p>
    <w:p w14:paraId="486890EE" w14:textId="77777777" w:rsidR="00880D0E" w:rsidRDefault="00880D0E" w:rsidP="00880D0E">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sidRPr="00162A12">
        <w:rPr>
          <w:rFonts w:ascii="Calibri" w:hAnsi="Calibri"/>
          <w:sz w:val="22"/>
          <w:szCs w:val="22"/>
        </w:rPr>
        <w:t xml:space="preserve">příslušný počet </w:t>
      </w:r>
      <w:r w:rsidRPr="0012337F">
        <w:rPr>
          <w:rFonts w:ascii="Calibri" w:hAnsi="Calibri"/>
          <w:sz w:val="22"/>
          <w:szCs w:val="22"/>
        </w:rPr>
        <w:t xml:space="preserve">vyhotovení </w:t>
      </w:r>
      <w:r w:rsidRPr="00675B8B">
        <w:rPr>
          <w:rFonts w:ascii="Calibri" w:hAnsi="Calibri"/>
          <w:sz w:val="22"/>
          <w:szCs w:val="22"/>
        </w:rPr>
        <w:t>DSPS</w:t>
      </w:r>
      <w:r w:rsidRPr="0012337F">
        <w:rPr>
          <w:rFonts w:ascii="Calibri" w:hAnsi="Calibri"/>
          <w:sz w:val="22"/>
          <w:szCs w:val="22"/>
        </w:rPr>
        <w:t>,</w:t>
      </w:r>
    </w:p>
    <w:p w14:paraId="6E8CE515" w14:textId="77777777" w:rsidR="00880D0E" w:rsidRPr="00162A12" w:rsidRDefault="00880D0E" w:rsidP="00880D0E">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Pr>
          <w:rFonts w:ascii="Calibri" w:hAnsi="Calibri"/>
          <w:sz w:val="22"/>
          <w:szCs w:val="22"/>
        </w:rPr>
        <w:t>originály kolaudačních souhlasů či rozhodnutí</w:t>
      </w:r>
    </w:p>
    <w:p w14:paraId="2E3D42AD" w14:textId="77777777" w:rsidR="00880D0E" w:rsidRPr="004E7DD9" w:rsidRDefault="00880D0E" w:rsidP="00880D0E">
      <w:pPr>
        <w:pStyle w:val="Zkladntext"/>
        <w:numPr>
          <w:ilvl w:val="0"/>
          <w:numId w:val="1"/>
        </w:numPr>
        <w:tabs>
          <w:tab w:val="clear" w:pos="1128"/>
          <w:tab w:val="left" w:pos="1134"/>
          <w:tab w:val="num" w:pos="1800"/>
        </w:tabs>
        <w:spacing w:after="0" w:line="240" w:lineRule="atLeast"/>
        <w:ind w:left="1134" w:hanging="283"/>
        <w:jc w:val="both"/>
        <w:rPr>
          <w:rFonts w:ascii="Calibri" w:hAnsi="Calibri"/>
          <w:sz w:val="22"/>
          <w:szCs w:val="22"/>
        </w:rPr>
      </w:pPr>
      <w:r w:rsidRPr="004E7DD9">
        <w:rPr>
          <w:rFonts w:ascii="Calibri" w:hAnsi="Calibri"/>
          <w:sz w:val="22"/>
          <w:szCs w:val="22"/>
        </w:rPr>
        <w:t>kladná písemná závazná stanoviska dotčených orgánů a organizací,</w:t>
      </w:r>
    </w:p>
    <w:p w14:paraId="7F33BDFC"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osvědčení o provedených zkouškách použitých materiálů,</w:t>
      </w:r>
    </w:p>
    <w:p w14:paraId="7F0C7643"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předepsaných měření (radon, CO apod.),</w:t>
      </w:r>
    </w:p>
    <w:p w14:paraId="1C21E326"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vyzkoušení montovaného zařízení, o provedených revizních a provozních zkouškách (např. tlakové zkoušky, revize elektroinstalace, plynu, tlakové nádoby apod.),</w:t>
      </w:r>
    </w:p>
    <w:p w14:paraId="5B13F78E"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 o komplexním vyzkoušení stavby,</w:t>
      </w:r>
    </w:p>
    <w:p w14:paraId="280CD8C1"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prověření prací a konstrukcí zakrytých v průběhu prací,</w:t>
      </w:r>
    </w:p>
    <w:p w14:paraId="0FE4399C"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seznam strojů a zařízení, které jsou součástí stavby, jejich dokumentaci, certifikáty, záruční listy, návody k obsluze a údržbě v českém jazyce,</w:t>
      </w:r>
    </w:p>
    <w:p w14:paraId="4182D2D0"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stavební deník,</w:t>
      </w:r>
    </w:p>
    <w:p w14:paraId="52DE57CB"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manipulační řády, provozní řády, návody k obsluze, návod na provoz a údržbu stavby,</w:t>
      </w:r>
    </w:p>
    <w:p w14:paraId="36DAE59B"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doklady o likvidaci odpadů,</w:t>
      </w:r>
    </w:p>
    <w:p w14:paraId="06A74381" w14:textId="77777777" w:rsidR="00880D0E" w:rsidRPr="004E7DD9"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lastRenderedPageBreak/>
        <w:t>fotodokumentaci,</w:t>
      </w:r>
    </w:p>
    <w:p w14:paraId="59D55752" w14:textId="77777777" w:rsidR="00880D0E" w:rsidRPr="00F013EB" w:rsidRDefault="00880D0E" w:rsidP="00880D0E">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 xml:space="preserve">doklady o </w:t>
      </w:r>
      <w:r w:rsidRPr="00F013EB">
        <w:rPr>
          <w:rFonts w:ascii="Calibri" w:hAnsi="Calibri"/>
          <w:sz w:val="22"/>
          <w:szCs w:val="22"/>
        </w:rPr>
        <w:t>zaškolení obsluh,</w:t>
      </w:r>
    </w:p>
    <w:p w14:paraId="6883CC1D" w14:textId="77777777" w:rsidR="00880D0E" w:rsidRPr="00F013EB" w:rsidRDefault="00880D0E" w:rsidP="00880D0E">
      <w:pPr>
        <w:pStyle w:val="Zkladntext"/>
        <w:numPr>
          <w:ilvl w:val="0"/>
          <w:numId w:val="1"/>
        </w:numPr>
        <w:shd w:val="clear" w:color="auto" w:fill="FFFFFF" w:themeFill="background1"/>
        <w:ind w:left="1122" w:hanging="357"/>
        <w:jc w:val="both"/>
      </w:pPr>
      <w:r w:rsidRPr="00F013EB">
        <w:rPr>
          <w:rFonts w:ascii="Calibri" w:hAnsi="Calibri"/>
          <w:sz w:val="22"/>
          <w:szCs w:val="22"/>
        </w:rPr>
        <w:t>souhrnný report za celou dobu provádění díla.</w:t>
      </w:r>
    </w:p>
    <w:p w14:paraId="233A60E2" w14:textId="77777777" w:rsidR="00880D0E" w:rsidRDefault="00880D0E" w:rsidP="00CC07B5">
      <w:pPr>
        <w:pStyle w:val="Zkladntext"/>
        <w:numPr>
          <w:ilvl w:val="0"/>
          <w:numId w:val="23"/>
        </w:numPr>
        <w:shd w:val="clear" w:color="auto" w:fill="FFFFFF"/>
        <w:jc w:val="both"/>
        <w:rPr>
          <w:rFonts w:ascii="Calibri" w:hAnsi="Calibri"/>
          <w:sz w:val="22"/>
          <w:szCs w:val="22"/>
        </w:rPr>
      </w:pPr>
      <w:r w:rsidRPr="00E86558">
        <w:rPr>
          <w:rFonts w:ascii="Calibri" w:hAnsi="Calibri"/>
          <w:sz w:val="22"/>
          <w:szCs w:val="22"/>
        </w:rPr>
        <w:t xml:space="preserve">Nedoloží-li zhotovitel požadované doklady, nepovažuje se </w:t>
      </w:r>
      <w:r>
        <w:rPr>
          <w:rFonts w:ascii="Calibri" w:hAnsi="Calibri"/>
          <w:sz w:val="22"/>
          <w:szCs w:val="22"/>
        </w:rPr>
        <w:t>stavba</w:t>
      </w:r>
      <w:r w:rsidRPr="00E86558">
        <w:rPr>
          <w:rFonts w:ascii="Calibri" w:hAnsi="Calibri"/>
          <w:sz w:val="22"/>
          <w:szCs w:val="22"/>
        </w:rPr>
        <w:t xml:space="preserve"> za způsobil</w:t>
      </w:r>
      <w:r>
        <w:rPr>
          <w:rFonts w:ascii="Calibri" w:hAnsi="Calibri"/>
          <w:sz w:val="22"/>
          <w:szCs w:val="22"/>
        </w:rPr>
        <w:t>ou</w:t>
      </w:r>
      <w:r w:rsidRPr="00E86558">
        <w:rPr>
          <w:rFonts w:ascii="Calibri" w:hAnsi="Calibri"/>
          <w:sz w:val="22"/>
          <w:szCs w:val="22"/>
        </w:rPr>
        <w:t xml:space="preserve"> k předání.</w:t>
      </w:r>
      <w:bookmarkStart w:id="4" w:name="_Toc4605359"/>
    </w:p>
    <w:bookmarkEnd w:id="4"/>
    <w:p w14:paraId="1B983D1A" w14:textId="508BD949" w:rsidR="00880D0E" w:rsidRPr="00914CA4" w:rsidRDefault="00880D0E" w:rsidP="00CC07B5">
      <w:pPr>
        <w:pStyle w:val="Zkladntext"/>
        <w:numPr>
          <w:ilvl w:val="0"/>
          <w:numId w:val="23"/>
        </w:numPr>
        <w:shd w:val="clear" w:color="auto" w:fill="FFFFFF"/>
        <w:jc w:val="both"/>
        <w:rPr>
          <w:rFonts w:ascii="Calibri" w:hAnsi="Calibri"/>
          <w:sz w:val="22"/>
          <w:szCs w:val="22"/>
        </w:rPr>
      </w:pPr>
      <w:r w:rsidRPr="00914CA4">
        <w:rPr>
          <w:rFonts w:cstheme="minorHAnsi"/>
          <w:sz w:val="22"/>
          <w:szCs w:val="22"/>
          <w:u w:val="single"/>
        </w:rPr>
        <w:t>Předpisy, manuály a návody pro provoz a údržbu</w:t>
      </w:r>
      <w:r w:rsidRPr="00914CA4">
        <w:rPr>
          <w:rFonts w:cstheme="minorHAnsi"/>
          <w:sz w:val="22"/>
          <w:szCs w:val="22"/>
        </w:rPr>
        <w:t xml:space="preserve"> budou zpracovány tak, aby byly základní pomůckou pro provádění údržby a zajišťování náhradních dílů. Zahrnují tak Plán kontrolní </w:t>
      </w:r>
      <w:r w:rsidRPr="00914CA4">
        <w:rPr>
          <w:rFonts w:cstheme="minorHAnsi"/>
          <w:sz w:val="22"/>
          <w:szCs w:val="22"/>
        </w:rPr>
        <w:br/>
        <w:t xml:space="preserve">a údržbové činnosti (včetně rozsahu), Plán revizí, Plán odborných prohlídek, Plán servisních činností (preventivní, pravidelné), testy, zkoušky pro jednotlivé části a zařízení budou provedeny dle požadavků zákonů, norem, předpisů a záručních podmínek, včetně evidence. </w:t>
      </w:r>
    </w:p>
    <w:p w14:paraId="5DBAA9BB" w14:textId="77777777" w:rsidR="005843C3" w:rsidRPr="005843C3" w:rsidRDefault="005843C3" w:rsidP="005843C3">
      <w:pPr>
        <w:overflowPunct w:val="0"/>
        <w:autoSpaceDE w:val="0"/>
        <w:autoSpaceDN w:val="0"/>
        <w:adjustRightInd w:val="0"/>
        <w:ind w:left="426"/>
        <w:jc w:val="both"/>
        <w:textAlignment w:val="baseline"/>
        <w:rPr>
          <w:rFonts w:asciiTheme="minorHAnsi" w:hAnsiTheme="minorHAnsi" w:cstheme="minorHAnsi"/>
          <w:sz w:val="22"/>
          <w:szCs w:val="22"/>
        </w:rPr>
      </w:pPr>
    </w:p>
    <w:p w14:paraId="66AF9FEA" w14:textId="6E7AB7E4" w:rsidR="00BA3ABB" w:rsidRPr="006436EC" w:rsidRDefault="00781FC2" w:rsidP="00927DF6">
      <w:pPr>
        <w:pStyle w:val="slovn-mskslice"/>
        <w:numPr>
          <w:ilvl w:val="0"/>
          <w:numId w:val="0"/>
        </w:numPr>
      </w:pPr>
      <w:r w:rsidRPr="006436EC">
        <w:t>X</w:t>
      </w:r>
      <w:r w:rsidR="00EA7061" w:rsidRPr="006436EC">
        <w:t>III</w:t>
      </w:r>
      <w:r w:rsidRPr="006436EC">
        <w:t>.</w:t>
      </w:r>
    </w:p>
    <w:p w14:paraId="43D4627B" w14:textId="15919C30" w:rsidR="002E278F" w:rsidRPr="007820B3" w:rsidRDefault="00915BF4" w:rsidP="00927DF6">
      <w:pPr>
        <w:pStyle w:val="MojeNadpisy"/>
      </w:pPr>
      <w:r w:rsidRPr="00D5552C">
        <w:t>Záruka za jakost</w:t>
      </w:r>
      <w:r w:rsidR="00771642" w:rsidRPr="00D5552C">
        <w:t>, práva a povinnosti z vadného plnění</w:t>
      </w:r>
    </w:p>
    <w:p w14:paraId="180FE328" w14:textId="055AAC60"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poskytuje na </w:t>
      </w:r>
      <w:r w:rsidR="00540719">
        <w:rPr>
          <w:rFonts w:ascii="Calibri" w:hAnsi="Calibri"/>
          <w:sz w:val="22"/>
          <w:szCs w:val="22"/>
        </w:rPr>
        <w:t>stavbu</w:t>
      </w:r>
      <w:r w:rsidRPr="004E7DD9">
        <w:rPr>
          <w:rFonts w:ascii="Calibri" w:hAnsi="Calibri"/>
          <w:sz w:val="22"/>
          <w:szCs w:val="22"/>
        </w:rPr>
        <w:t xml:space="preserve"> záruku, že všechny </w:t>
      </w:r>
      <w:r w:rsidR="00540719">
        <w:rPr>
          <w:rFonts w:ascii="Calibri" w:hAnsi="Calibri"/>
          <w:sz w:val="22"/>
          <w:szCs w:val="22"/>
        </w:rPr>
        <w:t>její</w:t>
      </w:r>
      <w:r w:rsidRPr="004E7DD9">
        <w:rPr>
          <w:rFonts w:ascii="Calibri" w:hAnsi="Calibri"/>
          <w:sz w:val="22"/>
          <w:szCs w:val="22"/>
        </w:rPr>
        <w:t xml:space="preserve"> části budou po celou dobu trvání záruční doby bez vad, budou mít vlastnosti předpokládané </w:t>
      </w:r>
      <w:r w:rsidR="0065512B">
        <w:rPr>
          <w:rFonts w:ascii="Calibri" w:hAnsi="Calibri"/>
          <w:sz w:val="22"/>
          <w:szCs w:val="22"/>
        </w:rPr>
        <w:t>aktualizovanou projektovou dokumentací</w:t>
      </w:r>
      <w:r w:rsidRPr="004E7DD9">
        <w:rPr>
          <w:rFonts w:ascii="Calibri" w:hAnsi="Calibri"/>
          <w:sz w:val="22"/>
          <w:szCs w:val="22"/>
        </w:rPr>
        <w:t xml:space="preserve"> </w:t>
      </w:r>
      <w:r w:rsidR="00B1687C">
        <w:rPr>
          <w:rFonts w:ascii="Calibri" w:hAnsi="Calibri"/>
          <w:sz w:val="22"/>
          <w:szCs w:val="22"/>
        </w:rPr>
        <w:t>a</w:t>
      </w:r>
      <w:r w:rsidR="006832F8">
        <w:rPr>
          <w:rFonts w:ascii="Calibri" w:hAnsi="Calibri"/>
          <w:sz w:val="22"/>
          <w:szCs w:val="22"/>
        </w:rPr>
        <w:t> </w:t>
      </w:r>
      <w:r w:rsidR="00B1687C">
        <w:rPr>
          <w:rFonts w:ascii="Calibri" w:hAnsi="Calibri"/>
          <w:sz w:val="22"/>
          <w:szCs w:val="22"/>
        </w:rPr>
        <w:t xml:space="preserve">oceněným Soupisem </w:t>
      </w:r>
      <w:r w:rsidRPr="004E7DD9">
        <w:rPr>
          <w:rFonts w:ascii="Calibri" w:hAnsi="Calibri"/>
          <w:sz w:val="22"/>
          <w:szCs w:val="22"/>
        </w:rPr>
        <w:t>a</w:t>
      </w:r>
      <w:r w:rsidR="00EF0AF9">
        <w:rPr>
          <w:rFonts w:ascii="Calibri" w:hAnsi="Calibri"/>
          <w:sz w:val="22"/>
          <w:szCs w:val="22"/>
        </w:rPr>
        <w:t> </w:t>
      </w:r>
      <w:r w:rsidRPr="004E7DD9">
        <w:rPr>
          <w:rFonts w:ascii="Calibri" w:hAnsi="Calibri"/>
          <w:sz w:val="22"/>
          <w:szCs w:val="22"/>
        </w:rPr>
        <w:t xml:space="preserve">budou způsobilé k řádnému užívání k účelu vyplývajícímu z charakteru </w:t>
      </w:r>
      <w:r w:rsidR="00B1534F">
        <w:rPr>
          <w:rFonts w:ascii="Calibri" w:hAnsi="Calibri"/>
          <w:sz w:val="22"/>
          <w:szCs w:val="22"/>
        </w:rPr>
        <w:t>díla</w:t>
      </w:r>
      <w:r w:rsidR="00B1534F" w:rsidRPr="004E7DD9">
        <w:rPr>
          <w:rFonts w:ascii="Calibri" w:hAnsi="Calibri"/>
          <w:sz w:val="22"/>
          <w:szCs w:val="22"/>
        </w:rPr>
        <w:t xml:space="preserve"> </w:t>
      </w:r>
      <w:r w:rsidRPr="004E7DD9">
        <w:rPr>
          <w:rFonts w:ascii="Calibri" w:hAnsi="Calibri"/>
          <w:sz w:val="22"/>
          <w:szCs w:val="22"/>
        </w:rPr>
        <w:t xml:space="preserve">dle této smlouvy. </w:t>
      </w:r>
    </w:p>
    <w:p w14:paraId="348A349F"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Pr>
          <w:rFonts w:ascii="Calibri" w:hAnsi="Calibri"/>
          <w:sz w:val="22"/>
          <w:szCs w:val="22"/>
        </w:rPr>
        <w:t xml:space="preserve">díla </w:t>
      </w:r>
      <w:r w:rsidRPr="004E7DD9">
        <w:rPr>
          <w:rFonts w:ascii="Calibri" w:hAnsi="Calibri"/>
          <w:sz w:val="22"/>
          <w:szCs w:val="22"/>
        </w:rPr>
        <w:t xml:space="preserve">zjištěné v záruční době. </w:t>
      </w:r>
    </w:p>
    <w:p w14:paraId="566F2AD2" w14:textId="09E370F1" w:rsidR="00CE63DF" w:rsidRDefault="0040693D" w:rsidP="00CC07B5">
      <w:pPr>
        <w:pStyle w:val="Zkladntext"/>
        <w:numPr>
          <w:ilvl w:val="0"/>
          <w:numId w:val="24"/>
        </w:numPr>
        <w:shd w:val="clear" w:color="auto" w:fill="FFFFFF"/>
        <w:jc w:val="both"/>
        <w:rPr>
          <w:rFonts w:ascii="Calibri" w:hAnsi="Calibri"/>
          <w:sz w:val="22"/>
          <w:szCs w:val="22"/>
        </w:rPr>
      </w:pPr>
      <w:r w:rsidRPr="0040693D">
        <w:rPr>
          <w:rFonts w:ascii="Calibri" w:hAnsi="Calibri"/>
          <w:sz w:val="22"/>
          <w:szCs w:val="22"/>
        </w:rPr>
        <w:t>Zhotovitel se zavazuje, že výsledky jeho činností dle této smlouvy budou ke dni převzetí</w:t>
      </w:r>
      <w:r>
        <w:rPr>
          <w:rFonts w:ascii="Calibri" w:hAnsi="Calibri"/>
          <w:sz w:val="22"/>
          <w:szCs w:val="22"/>
        </w:rPr>
        <w:t xml:space="preserve"> </w:t>
      </w:r>
      <w:r w:rsidRPr="0040693D">
        <w:rPr>
          <w:rFonts w:ascii="Calibri" w:hAnsi="Calibri"/>
          <w:sz w:val="22"/>
          <w:szCs w:val="22"/>
        </w:rPr>
        <w:t>bez vad a</w:t>
      </w:r>
      <w:r w:rsidR="00B1687C">
        <w:rPr>
          <w:rFonts w:ascii="Calibri" w:hAnsi="Calibri"/>
          <w:sz w:val="22"/>
          <w:szCs w:val="22"/>
        </w:rPr>
        <w:t> </w:t>
      </w:r>
      <w:r w:rsidRPr="0040693D">
        <w:rPr>
          <w:rFonts w:ascii="Calibri" w:hAnsi="Calibri"/>
          <w:sz w:val="22"/>
          <w:szCs w:val="22"/>
        </w:rPr>
        <w:t>způsobilé k užití k účelu sjednanému touto smlouvou.</w:t>
      </w:r>
      <w:r>
        <w:rPr>
          <w:rFonts w:ascii="Calibri" w:hAnsi="Calibri"/>
          <w:sz w:val="22"/>
          <w:szCs w:val="22"/>
        </w:rPr>
        <w:t xml:space="preserve"> </w:t>
      </w:r>
    </w:p>
    <w:p w14:paraId="35118F5B" w14:textId="029381DF" w:rsidR="00106A24" w:rsidRPr="0040693D" w:rsidRDefault="00106A24" w:rsidP="00CC07B5">
      <w:pPr>
        <w:pStyle w:val="Zkladntext"/>
        <w:numPr>
          <w:ilvl w:val="0"/>
          <w:numId w:val="24"/>
        </w:numPr>
        <w:shd w:val="clear" w:color="auto" w:fill="FFFFFF"/>
        <w:jc w:val="both"/>
        <w:rPr>
          <w:rFonts w:ascii="Calibri" w:hAnsi="Calibri"/>
          <w:sz w:val="22"/>
          <w:szCs w:val="22"/>
        </w:rPr>
      </w:pPr>
      <w:r w:rsidRPr="0040693D">
        <w:rPr>
          <w:rFonts w:ascii="Calibri" w:hAnsi="Calibri"/>
          <w:sz w:val="22"/>
          <w:szCs w:val="22"/>
        </w:rPr>
        <w:t>Délka záruční doby</w:t>
      </w:r>
      <w:r w:rsidR="00B03827" w:rsidRPr="0040693D">
        <w:rPr>
          <w:rFonts w:ascii="Calibri" w:hAnsi="Calibri"/>
          <w:sz w:val="22"/>
          <w:szCs w:val="22"/>
        </w:rPr>
        <w:t xml:space="preserve"> na </w:t>
      </w:r>
      <w:r w:rsidR="00237FF6" w:rsidRPr="0040693D">
        <w:rPr>
          <w:rFonts w:ascii="Calibri" w:hAnsi="Calibri"/>
          <w:sz w:val="22"/>
          <w:szCs w:val="22"/>
        </w:rPr>
        <w:t xml:space="preserve">stavbu </w:t>
      </w:r>
      <w:r w:rsidRPr="0040693D">
        <w:rPr>
          <w:rFonts w:ascii="Calibri" w:hAnsi="Calibri"/>
          <w:sz w:val="22"/>
          <w:szCs w:val="22"/>
        </w:rPr>
        <w:t xml:space="preserve">se sjednává v délce trvání </w:t>
      </w:r>
      <w:r w:rsidRPr="0040693D">
        <w:rPr>
          <w:rFonts w:ascii="Calibri" w:hAnsi="Calibri"/>
          <w:b/>
          <w:sz w:val="22"/>
          <w:szCs w:val="22"/>
        </w:rPr>
        <w:t>60 měsíců</w:t>
      </w:r>
      <w:r w:rsidR="00546382" w:rsidRPr="0040693D">
        <w:rPr>
          <w:rFonts w:ascii="Calibri" w:hAnsi="Calibri"/>
          <w:b/>
          <w:sz w:val="22"/>
          <w:szCs w:val="22"/>
        </w:rPr>
        <w:t xml:space="preserve"> </w:t>
      </w:r>
      <w:r w:rsidR="00205F8A" w:rsidRPr="0040693D">
        <w:rPr>
          <w:rFonts w:ascii="Calibri" w:hAnsi="Calibri"/>
          <w:bCs/>
          <w:sz w:val="22"/>
          <w:szCs w:val="22"/>
        </w:rPr>
        <w:t>ode dne předání a</w:t>
      </w:r>
      <w:r w:rsidR="00B1687C">
        <w:rPr>
          <w:rFonts w:ascii="Calibri" w:hAnsi="Calibri"/>
          <w:bCs/>
          <w:sz w:val="22"/>
          <w:szCs w:val="22"/>
        </w:rPr>
        <w:t> </w:t>
      </w:r>
      <w:r w:rsidR="00205F8A" w:rsidRPr="0040693D">
        <w:rPr>
          <w:rFonts w:ascii="Calibri" w:hAnsi="Calibri"/>
          <w:bCs/>
          <w:sz w:val="22"/>
          <w:szCs w:val="22"/>
        </w:rPr>
        <w:t>převzetí</w:t>
      </w:r>
      <w:r w:rsidR="00F44207">
        <w:rPr>
          <w:rFonts w:ascii="Calibri" w:hAnsi="Calibri"/>
          <w:bCs/>
          <w:sz w:val="22"/>
          <w:szCs w:val="22"/>
        </w:rPr>
        <w:t xml:space="preserve"> jednotlivých etap</w:t>
      </w:r>
      <w:r w:rsidR="006264A8">
        <w:rPr>
          <w:rFonts w:ascii="Calibri" w:hAnsi="Calibri"/>
          <w:bCs/>
          <w:sz w:val="22"/>
          <w:szCs w:val="22"/>
        </w:rPr>
        <w:t xml:space="preserve"> díla</w:t>
      </w:r>
      <w:r w:rsidRPr="0040693D">
        <w:rPr>
          <w:rFonts w:ascii="Calibri" w:hAnsi="Calibri"/>
          <w:b/>
          <w:sz w:val="22"/>
          <w:szCs w:val="22"/>
        </w:rPr>
        <w:t>.</w:t>
      </w:r>
      <w:r w:rsidRPr="0040693D">
        <w:rPr>
          <w:rFonts w:ascii="Calibri" w:hAnsi="Calibri"/>
          <w:sz w:val="22"/>
          <w:szCs w:val="22"/>
        </w:rPr>
        <w:t xml:space="preserve"> </w:t>
      </w:r>
    </w:p>
    <w:p w14:paraId="4F033468" w14:textId="52A86CF2" w:rsidR="00D47453" w:rsidRPr="00D47453" w:rsidRDefault="00D47453"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 obecné záruční doby sjednané podle této smlouvy jsou vyňaty záruky na jednotlivé materiály, </w:t>
      </w:r>
      <w:bookmarkStart w:id="5" w:name="_Hlk97620761"/>
      <w:r w:rsidRPr="004E7DD9">
        <w:rPr>
          <w:rFonts w:ascii="Calibri" w:hAnsi="Calibri"/>
          <w:sz w:val="22"/>
          <w:szCs w:val="22"/>
        </w:rPr>
        <w:t xml:space="preserve">stroje a zařízení, u nichž výrobce poskytuje záruku s dobou trvání </w:t>
      </w:r>
      <w:r>
        <w:rPr>
          <w:rFonts w:ascii="Calibri" w:hAnsi="Calibri"/>
          <w:sz w:val="22"/>
          <w:szCs w:val="22"/>
        </w:rPr>
        <w:t>jinou než</w:t>
      </w:r>
      <w:r w:rsidRPr="004E7DD9">
        <w:rPr>
          <w:rFonts w:ascii="Calibri" w:hAnsi="Calibri"/>
          <w:sz w:val="22"/>
          <w:szCs w:val="22"/>
        </w:rPr>
        <w:t xml:space="preserve"> </w:t>
      </w:r>
      <w:r>
        <w:rPr>
          <w:rFonts w:ascii="Calibri" w:hAnsi="Calibri"/>
          <w:sz w:val="22"/>
          <w:szCs w:val="22"/>
        </w:rPr>
        <w:t xml:space="preserve">60 </w:t>
      </w:r>
      <w:r w:rsidRPr="004E7DD9">
        <w:rPr>
          <w:rFonts w:ascii="Calibri" w:hAnsi="Calibri"/>
          <w:sz w:val="22"/>
          <w:szCs w:val="22"/>
        </w:rPr>
        <w:t>měsíců</w:t>
      </w:r>
      <w:bookmarkEnd w:id="5"/>
      <w:r w:rsidRPr="004E7DD9">
        <w:rPr>
          <w:rFonts w:ascii="Calibri" w:hAnsi="Calibri"/>
          <w:sz w:val="22"/>
          <w:szCs w:val="22"/>
        </w:rPr>
        <w:t xml:space="preserve">. </w:t>
      </w:r>
      <w:r w:rsidRPr="008774CD">
        <w:rPr>
          <w:rFonts w:ascii="Calibri" w:hAnsi="Calibri"/>
          <w:sz w:val="22"/>
          <w:szCs w:val="22"/>
        </w:rPr>
        <w:t xml:space="preserve">Zhotovitel se zavazuje na tyto </w:t>
      </w:r>
      <w:r w:rsidRPr="004E7DD9">
        <w:rPr>
          <w:rFonts w:ascii="Calibri" w:hAnsi="Calibri"/>
          <w:sz w:val="22"/>
          <w:szCs w:val="22"/>
        </w:rPr>
        <w:t>materiály, stroje a zařízení</w:t>
      </w:r>
      <w:r w:rsidRPr="008774CD">
        <w:rPr>
          <w:rFonts w:ascii="Calibri" w:hAnsi="Calibri"/>
          <w:sz w:val="22"/>
          <w:szCs w:val="22"/>
        </w:rPr>
        <w:t xml:space="preserve"> poskytnout objednateli záruku, a to v </w:t>
      </w:r>
      <w:r>
        <w:rPr>
          <w:rFonts w:ascii="Calibri" w:hAnsi="Calibri"/>
          <w:sz w:val="22"/>
          <w:szCs w:val="22"/>
        </w:rPr>
        <w:t>délce</w:t>
      </w:r>
      <w:r w:rsidRPr="008774CD">
        <w:rPr>
          <w:rFonts w:ascii="Calibri" w:hAnsi="Calibri"/>
          <w:sz w:val="22"/>
          <w:szCs w:val="22"/>
        </w:rPr>
        <w:t xml:space="preserve"> </w:t>
      </w:r>
      <w:r>
        <w:rPr>
          <w:rFonts w:ascii="Calibri" w:hAnsi="Calibri"/>
          <w:sz w:val="22"/>
          <w:szCs w:val="22"/>
        </w:rPr>
        <w:t xml:space="preserve">trvání </w:t>
      </w:r>
      <w:r w:rsidRPr="008774CD">
        <w:rPr>
          <w:rFonts w:ascii="Calibri" w:hAnsi="Calibri"/>
          <w:sz w:val="22"/>
          <w:szCs w:val="22"/>
        </w:rPr>
        <w:t xml:space="preserve">poskytnuté </w:t>
      </w:r>
      <w:r>
        <w:rPr>
          <w:rFonts w:ascii="Calibri" w:hAnsi="Calibri"/>
          <w:sz w:val="22"/>
          <w:szCs w:val="22"/>
        </w:rPr>
        <w:t xml:space="preserve">jejich </w:t>
      </w:r>
      <w:r w:rsidRPr="008774CD">
        <w:rPr>
          <w:rFonts w:ascii="Calibri" w:hAnsi="Calibri"/>
          <w:sz w:val="22"/>
          <w:szCs w:val="22"/>
        </w:rPr>
        <w:t xml:space="preserve">výrobci, </w:t>
      </w:r>
      <w:r>
        <w:rPr>
          <w:rFonts w:ascii="Calibri" w:hAnsi="Calibri"/>
          <w:sz w:val="22"/>
          <w:szCs w:val="22"/>
        </w:rPr>
        <w:t>vždy však minimálně v délce 24 měsíců.</w:t>
      </w:r>
      <w:r w:rsidR="000B5853">
        <w:rPr>
          <w:rFonts w:ascii="Calibri" w:hAnsi="Calibri"/>
          <w:sz w:val="22"/>
          <w:szCs w:val="22"/>
        </w:rPr>
        <w:t xml:space="preserve"> Seznam těchto</w:t>
      </w:r>
      <w:r w:rsidR="00B90ED2">
        <w:rPr>
          <w:rFonts w:ascii="Calibri" w:hAnsi="Calibri"/>
          <w:sz w:val="22"/>
          <w:szCs w:val="22"/>
        </w:rPr>
        <w:t xml:space="preserve"> materiálů, strojů a zařízení bude přílohou předávacího protokolu.</w:t>
      </w:r>
      <w:r w:rsidR="003140A0">
        <w:rPr>
          <w:rFonts w:ascii="Calibri" w:hAnsi="Calibri"/>
          <w:sz w:val="22"/>
          <w:szCs w:val="22"/>
        </w:rPr>
        <w:t xml:space="preserve"> </w:t>
      </w:r>
    </w:p>
    <w:p w14:paraId="4CA2D44B" w14:textId="77777777" w:rsidR="004B5D1A" w:rsidRPr="00DB5807" w:rsidRDefault="004B5D1A"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Záruční doby neběží po dobu, po kterou objednatel nemohl </w:t>
      </w:r>
      <w:r>
        <w:rPr>
          <w:rFonts w:ascii="Calibri" w:hAnsi="Calibri"/>
          <w:sz w:val="22"/>
          <w:szCs w:val="22"/>
        </w:rPr>
        <w:t>dílo</w:t>
      </w:r>
      <w:r w:rsidRPr="004E7DD9">
        <w:rPr>
          <w:rFonts w:ascii="Calibri" w:hAnsi="Calibri"/>
          <w:sz w:val="22"/>
          <w:szCs w:val="22"/>
        </w:rPr>
        <w:t xml:space="preserve"> nebo je</w:t>
      </w:r>
      <w:r>
        <w:rPr>
          <w:rFonts w:ascii="Calibri" w:hAnsi="Calibri"/>
          <w:sz w:val="22"/>
          <w:szCs w:val="22"/>
        </w:rPr>
        <w:t>ho</w:t>
      </w:r>
      <w:r w:rsidRPr="004E7DD9">
        <w:rPr>
          <w:rFonts w:ascii="Calibri" w:hAnsi="Calibri"/>
          <w:sz w:val="22"/>
          <w:szCs w:val="22"/>
        </w:rPr>
        <w:t xml:space="preserve"> část užívat pro vady </w:t>
      </w:r>
      <w:r w:rsidRPr="00DB5807">
        <w:rPr>
          <w:rFonts w:ascii="Calibri" w:hAnsi="Calibri"/>
          <w:sz w:val="22"/>
          <w:szCs w:val="22"/>
        </w:rPr>
        <w:t>díla, za které odpovídá zhotovitel.</w:t>
      </w:r>
    </w:p>
    <w:p w14:paraId="22EF278D" w14:textId="71D89D5D" w:rsidR="008F0113" w:rsidRPr="00DB5807" w:rsidRDefault="008F0113" w:rsidP="00CC07B5">
      <w:pPr>
        <w:pStyle w:val="Zkladntext"/>
        <w:numPr>
          <w:ilvl w:val="0"/>
          <w:numId w:val="24"/>
        </w:numPr>
        <w:shd w:val="clear" w:color="auto" w:fill="FFFFFF"/>
        <w:jc w:val="both"/>
        <w:rPr>
          <w:rFonts w:ascii="Calibri" w:hAnsi="Calibri"/>
          <w:sz w:val="22"/>
          <w:szCs w:val="22"/>
        </w:rPr>
      </w:pPr>
      <w:r w:rsidRPr="00DB5807">
        <w:rPr>
          <w:rFonts w:ascii="Calibri" w:hAnsi="Calibri"/>
          <w:sz w:val="22"/>
          <w:szCs w:val="22"/>
        </w:rPr>
        <w:t>Zjistí-li objednatel, že zhotovitel při výkonu své činnosti dle této smlouvy postupuje v rozporu se</w:t>
      </w:r>
      <w:r w:rsidR="00664811">
        <w:rPr>
          <w:rFonts w:ascii="Calibri" w:hAnsi="Calibri"/>
          <w:sz w:val="22"/>
          <w:szCs w:val="22"/>
        </w:rPr>
        <w:t> </w:t>
      </w:r>
      <w:r w:rsidRPr="00DB5807">
        <w:rPr>
          <w:rFonts w:ascii="Calibri" w:hAnsi="Calibri"/>
          <w:sz w:val="22"/>
          <w:szCs w:val="22"/>
        </w:rPr>
        <w:t>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w:t>
      </w:r>
    </w:p>
    <w:p w14:paraId="7DB5567E" w14:textId="5432262B" w:rsidR="00106A24" w:rsidRPr="004E7DD9" w:rsidRDefault="00106A24" w:rsidP="00CC07B5">
      <w:pPr>
        <w:pStyle w:val="Zkladntext"/>
        <w:numPr>
          <w:ilvl w:val="0"/>
          <w:numId w:val="24"/>
        </w:numPr>
        <w:shd w:val="clear" w:color="auto" w:fill="FFFFFF"/>
        <w:jc w:val="both"/>
        <w:rPr>
          <w:rFonts w:ascii="Calibri" w:hAnsi="Calibri"/>
          <w:sz w:val="22"/>
          <w:szCs w:val="22"/>
        </w:rPr>
      </w:pPr>
      <w:r w:rsidRPr="00DB5807">
        <w:rPr>
          <w:rFonts w:ascii="Calibri" w:hAnsi="Calibri"/>
          <w:sz w:val="22"/>
          <w:szCs w:val="22"/>
        </w:rPr>
        <w:t>Zhotovitel neodpovídá za vady díla, jestliže tyto vady byly způsobeny použitím věcí předaných mu</w:t>
      </w:r>
      <w:r w:rsidRPr="004E7DD9">
        <w:rPr>
          <w:rFonts w:ascii="Calibri" w:hAnsi="Calibri"/>
          <w:sz w:val="22"/>
          <w:szCs w:val="22"/>
        </w:rPr>
        <w:t xml:space="preserve">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w:t>
      </w:r>
      <w:r w:rsidR="00074B88">
        <w:rPr>
          <w:rFonts w:ascii="Calibri" w:hAnsi="Calibri"/>
          <w:sz w:val="22"/>
          <w:szCs w:val="22"/>
        </w:rPr>
        <w:br/>
      </w:r>
      <w:r w:rsidRPr="004E7DD9">
        <w:rPr>
          <w:rFonts w:ascii="Calibri" w:hAnsi="Calibri"/>
          <w:sz w:val="22"/>
          <w:szCs w:val="22"/>
        </w:rPr>
        <w:t xml:space="preserve">na jejich dodržení trval nebo jestli zhotovitel tuto nevhodnost ani při vynaložení odborné péče nemohl zjistit. </w:t>
      </w:r>
    </w:p>
    <w:p w14:paraId="30C42812"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neodpovídá za vady </w:t>
      </w:r>
      <w:r>
        <w:rPr>
          <w:rFonts w:ascii="Calibri" w:hAnsi="Calibri"/>
          <w:sz w:val="22"/>
          <w:szCs w:val="22"/>
        </w:rPr>
        <w:t>díla</w:t>
      </w:r>
      <w:r w:rsidRPr="004E7DD9">
        <w:rPr>
          <w:rFonts w:ascii="Calibri" w:hAnsi="Calibri"/>
          <w:sz w:val="22"/>
          <w:szCs w:val="22"/>
        </w:rPr>
        <w:t xml:space="preserve">, které byly způsobeny objednatelem v důsledku nevhodného užívání </w:t>
      </w:r>
      <w:r>
        <w:rPr>
          <w:rFonts w:ascii="Calibri" w:hAnsi="Calibri"/>
          <w:sz w:val="22"/>
          <w:szCs w:val="22"/>
        </w:rPr>
        <w:t>stavby</w:t>
      </w:r>
      <w:r w:rsidRPr="004E7DD9">
        <w:rPr>
          <w:rFonts w:ascii="Calibri" w:hAnsi="Calibri"/>
          <w:sz w:val="22"/>
          <w:szCs w:val="22"/>
        </w:rPr>
        <w:t xml:space="preserve">, nebo v důsledku vyšší moci. </w:t>
      </w:r>
    </w:p>
    <w:p w14:paraId="14BCEB99" w14:textId="4693539A" w:rsidR="00106A24" w:rsidRPr="004E7DD9" w:rsidRDefault="00106A24" w:rsidP="00CC07B5">
      <w:pPr>
        <w:pStyle w:val="Zkladntext"/>
        <w:numPr>
          <w:ilvl w:val="0"/>
          <w:numId w:val="24"/>
        </w:numPr>
        <w:shd w:val="clear" w:color="auto" w:fill="FFFFFF"/>
        <w:jc w:val="both"/>
        <w:rPr>
          <w:rFonts w:ascii="Calibri" w:hAnsi="Calibri"/>
          <w:sz w:val="22"/>
          <w:szCs w:val="22"/>
        </w:rPr>
      </w:pPr>
      <w:r w:rsidRPr="008774CD">
        <w:rPr>
          <w:rFonts w:ascii="Calibri" w:hAnsi="Calibri"/>
          <w:sz w:val="22"/>
          <w:szCs w:val="22"/>
        </w:rPr>
        <w:lastRenderedPageBreak/>
        <w:t>Pro ty součásti stavby, které byly v důsledku oprávněné reklamace objednatele zhotovitelem opraveny, a to tak, že byly nahrazeny novými součástmi, běží</w:t>
      </w:r>
      <w:r w:rsidR="005954D9">
        <w:rPr>
          <w:rFonts w:ascii="Calibri" w:hAnsi="Calibri"/>
          <w:sz w:val="22"/>
          <w:szCs w:val="22"/>
        </w:rPr>
        <w:t xml:space="preserve"> nová</w:t>
      </w:r>
      <w:r w:rsidRPr="008774CD">
        <w:rPr>
          <w:rFonts w:ascii="Calibri" w:hAnsi="Calibri"/>
          <w:sz w:val="22"/>
          <w:szCs w:val="22"/>
        </w:rPr>
        <w:t xml:space="preserve"> záruční </w:t>
      </w:r>
      <w:r>
        <w:rPr>
          <w:rFonts w:ascii="Calibri" w:hAnsi="Calibri"/>
          <w:sz w:val="22"/>
          <w:szCs w:val="22"/>
        </w:rPr>
        <w:t>doba</w:t>
      </w:r>
      <w:r w:rsidRPr="008774CD">
        <w:rPr>
          <w:rFonts w:ascii="Calibri" w:hAnsi="Calibri"/>
          <w:sz w:val="22"/>
          <w:szCs w:val="22"/>
        </w:rPr>
        <w:t xml:space="preserve"> od počátku ode dne dokončení a předání příslušného předmětu</w:t>
      </w:r>
      <w:r>
        <w:rPr>
          <w:rFonts w:ascii="Calibri" w:hAnsi="Calibri"/>
          <w:sz w:val="22"/>
          <w:szCs w:val="22"/>
        </w:rPr>
        <w:t xml:space="preserve"> reklamační opravy objednateli, avšak </w:t>
      </w:r>
      <w:r w:rsidRPr="00CF0B51">
        <w:rPr>
          <w:rFonts w:ascii="Calibri" w:hAnsi="Calibri"/>
          <w:sz w:val="22"/>
          <w:szCs w:val="22"/>
        </w:rPr>
        <w:t xml:space="preserve">maximálně </w:t>
      </w:r>
      <w:r w:rsidR="00074B88">
        <w:rPr>
          <w:rFonts w:ascii="Calibri" w:hAnsi="Calibri"/>
          <w:sz w:val="22"/>
          <w:szCs w:val="22"/>
        </w:rPr>
        <w:br/>
      </w:r>
      <w:r w:rsidRPr="00CF0B51">
        <w:rPr>
          <w:rFonts w:ascii="Calibri" w:hAnsi="Calibri"/>
          <w:sz w:val="22"/>
          <w:szCs w:val="22"/>
        </w:rPr>
        <w:t xml:space="preserve">po dobu 24 měsíců </w:t>
      </w:r>
      <w:r>
        <w:rPr>
          <w:rFonts w:ascii="Calibri" w:hAnsi="Calibri"/>
          <w:sz w:val="22"/>
          <w:szCs w:val="22"/>
        </w:rPr>
        <w:t>po</w:t>
      </w:r>
      <w:r w:rsidRPr="00CF0B51">
        <w:rPr>
          <w:rFonts w:ascii="Calibri" w:hAnsi="Calibri"/>
          <w:sz w:val="22"/>
          <w:szCs w:val="22"/>
        </w:rPr>
        <w:t xml:space="preserve"> skončení původní záruční </w:t>
      </w:r>
      <w:r>
        <w:rPr>
          <w:rFonts w:ascii="Calibri" w:hAnsi="Calibri"/>
          <w:sz w:val="22"/>
          <w:szCs w:val="22"/>
        </w:rPr>
        <w:t>doby na dílo</w:t>
      </w:r>
      <w:r w:rsidRPr="00CF0B51">
        <w:rPr>
          <w:rFonts w:ascii="Calibri" w:hAnsi="Calibri"/>
          <w:sz w:val="22"/>
          <w:szCs w:val="22"/>
        </w:rPr>
        <w:t>.</w:t>
      </w:r>
    </w:p>
    <w:p w14:paraId="2EA70C7F" w14:textId="65DA2F98" w:rsidR="00106A24"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Objednatel</w:t>
      </w:r>
      <w:r>
        <w:rPr>
          <w:rFonts w:ascii="Calibri" w:hAnsi="Calibri"/>
          <w:sz w:val="22"/>
          <w:szCs w:val="22"/>
        </w:rPr>
        <w:t xml:space="preserve"> </w:t>
      </w:r>
      <w:r w:rsidRPr="004E7DD9">
        <w:rPr>
          <w:rFonts w:ascii="Calibri" w:hAnsi="Calibri"/>
          <w:sz w:val="22"/>
          <w:szCs w:val="22"/>
        </w:rPr>
        <w:t xml:space="preserve">je povinen vady písemně reklamovat u zhotovitele </w:t>
      </w:r>
      <w:r>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Pr>
          <w:rFonts w:ascii="Calibri" w:hAnsi="Calibri"/>
          <w:sz w:val="22"/>
          <w:szCs w:val="22"/>
        </w:rPr>
        <w:t>,</w:t>
      </w:r>
      <w:r w:rsidRPr="004E7DD9">
        <w:rPr>
          <w:rFonts w:ascii="Calibri" w:hAnsi="Calibri"/>
          <w:sz w:val="22"/>
          <w:szCs w:val="22"/>
        </w:rPr>
        <w:t xml:space="preserve"> resp. </w:t>
      </w:r>
      <w:r w:rsidR="00074B88">
        <w:rPr>
          <w:rFonts w:ascii="Calibri" w:hAnsi="Calibri"/>
          <w:sz w:val="22"/>
          <w:szCs w:val="22"/>
        </w:rPr>
        <w:br/>
      </w:r>
      <w:r w:rsidRPr="004E7DD9">
        <w:rPr>
          <w:rFonts w:ascii="Calibri" w:hAnsi="Calibri"/>
          <w:sz w:val="22"/>
          <w:szCs w:val="22"/>
        </w:rPr>
        <w:t xml:space="preserve">na adresu sídla zhotovitele uvedenou aktuálně ve veřejně dostupné evidenci, do které je zhotovitel na základě obecně závazného právního předpisu zapsán nebo na jinou známou adresu. </w:t>
      </w:r>
      <w:r w:rsidR="00074B88">
        <w:rPr>
          <w:rFonts w:ascii="Calibri" w:hAnsi="Calibri"/>
          <w:sz w:val="22"/>
          <w:szCs w:val="22"/>
        </w:rPr>
        <w:br/>
      </w:r>
      <w:r w:rsidRPr="004E7DD9">
        <w:rPr>
          <w:rFonts w:ascii="Calibri" w:hAnsi="Calibri"/>
          <w:sz w:val="22"/>
          <w:szCs w:val="22"/>
        </w:rPr>
        <w:t>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w:t>
      </w:r>
      <w:r w:rsidR="00B53C70">
        <w:rPr>
          <w:rFonts w:ascii="Calibri" w:hAnsi="Calibri"/>
          <w:sz w:val="22"/>
          <w:szCs w:val="22"/>
        </w:rPr>
        <w:t>,</w:t>
      </w:r>
      <w:r w:rsidR="00B53C70" w:rsidRPr="00B53C70">
        <w:t xml:space="preserve"> </w:t>
      </w:r>
      <w:r w:rsidR="00B53C70" w:rsidRPr="00B53C70">
        <w:rPr>
          <w:rFonts w:ascii="Calibri" w:hAnsi="Calibri"/>
          <w:sz w:val="22"/>
          <w:szCs w:val="22"/>
        </w:rPr>
        <w:t>je-li následně potvrzeno též elektronickou poštou na e-mailovou adresu zhotovitele</w:t>
      </w:r>
      <w:r w:rsidRPr="004E7DD9">
        <w:rPr>
          <w:rFonts w:ascii="Calibri" w:hAnsi="Calibri"/>
          <w:sz w:val="22"/>
          <w:szCs w:val="22"/>
        </w:rPr>
        <w:t>. Zhotovitel je povinen pro tyto účely objednateli</w:t>
      </w:r>
      <w:r>
        <w:rPr>
          <w:rFonts w:ascii="Calibri" w:hAnsi="Calibri"/>
          <w:sz w:val="22"/>
          <w:szCs w:val="22"/>
        </w:rPr>
        <w:t xml:space="preserve"> </w:t>
      </w:r>
      <w:r w:rsidRPr="004E7DD9">
        <w:rPr>
          <w:rFonts w:ascii="Calibri" w:hAnsi="Calibri"/>
          <w:sz w:val="22"/>
          <w:szCs w:val="22"/>
        </w:rPr>
        <w:t>po celou dobu záruční lhůty aktualizovat příslušnou e-mailovou adresu a nepřetržitě funkční telefonní číslo. V reklamaci musí být vady 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w:t>
      </w:r>
      <w:r>
        <w:rPr>
          <w:rFonts w:ascii="Calibri" w:hAnsi="Calibri"/>
          <w:sz w:val="22"/>
          <w:szCs w:val="22"/>
        </w:rPr>
        <w:t>z</w:t>
      </w:r>
      <w:r w:rsidRPr="004E7DD9">
        <w:rPr>
          <w:rFonts w:ascii="Calibri" w:hAnsi="Calibri"/>
          <w:sz w:val="22"/>
          <w:szCs w:val="22"/>
        </w:rPr>
        <w:t xml:space="preserve">jednat nápravu. </w:t>
      </w:r>
      <w:r w:rsidR="007A7533" w:rsidRPr="6FC966D3">
        <w:rPr>
          <w:rFonts w:ascii="Calibri" w:hAnsi="Calibri"/>
          <w:sz w:val="22"/>
          <w:szCs w:val="22"/>
        </w:rPr>
        <w:t>Za</w:t>
      </w:r>
      <w:r w:rsidR="007A7533">
        <w:rPr>
          <w:rFonts w:ascii="Calibri" w:hAnsi="Calibri"/>
          <w:sz w:val="22"/>
          <w:szCs w:val="22"/>
        </w:rPr>
        <w:t> </w:t>
      </w:r>
      <w:r w:rsidR="007A7533" w:rsidRPr="6FC966D3">
        <w:rPr>
          <w:rFonts w:ascii="Calibri" w:hAnsi="Calibri"/>
          <w:sz w:val="22"/>
          <w:szCs w:val="22"/>
        </w:rPr>
        <w:t xml:space="preserve">objednatele může reklamaci u zhotovitele uplatnit </w:t>
      </w:r>
      <w:r w:rsidR="007A7533" w:rsidRPr="00E038D5">
        <w:rPr>
          <w:rFonts w:ascii="Calibri" w:hAnsi="Calibri"/>
          <w:sz w:val="22"/>
          <w:szCs w:val="22"/>
        </w:rPr>
        <w:t xml:space="preserve">též </w:t>
      </w:r>
      <w:r w:rsidR="007A7533" w:rsidRPr="008449D7">
        <w:rPr>
          <w:rFonts w:ascii="Calibri" w:hAnsi="Calibri"/>
          <w:sz w:val="22"/>
          <w:szCs w:val="22"/>
        </w:rPr>
        <w:t>PRO</w:t>
      </w:r>
      <w:r w:rsidR="007A7533" w:rsidRPr="6FC966D3">
        <w:rPr>
          <w:rFonts w:ascii="Calibri" w:hAnsi="Calibri"/>
          <w:sz w:val="22"/>
          <w:szCs w:val="22"/>
        </w:rPr>
        <w:t>.</w:t>
      </w:r>
    </w:p>
    <w:p w14:paraId="7E60D553" w14:textId="4174802A" w:rsidR="00332847" w:rsidRPr="00332847" w:rsidRDefault="00332847" w:rsidP="00CC07B5">
      <w:pPr>
        <w:pStyle w:val="Zkladntext"/>
        <w:numPr>
          <w:ilvl w:val="0"/>
          <w:numId w:val="24"/>
        </w:numPr>
        <w:shd w:val="clear" w:color="auto" w:fill="FFFFFF"/>
        <w:jc w:val="both"/>
        <w:rPr>
          <w:rFonts w:ascii="Calibri" w:hAnsi="Calibri"/>
          <w:sz w:val="22"/>
          <w:szCs w:val="22"/>
        </w:rPr>
      </w:pPr>
      <w:r w:rsidRPr="00D816BA">
        <w:rPr>
          <w:rFonts w:ascii="Calibri" w:hAnsi="Calibri"/>
          <w:sz w:val="22"/>
          <w:szCs w:val="22"/>
        </w:rPr>
        <w:t>Objednatel má právo uplatnit veškeré zákonné reklamační nároky</w:t>
      </w:r>
      <w:r>
        <w:rPr>
          <w:rFonts w:ascii="Calibri" w:hAnsi="Calibri"/>
          <w:sz w:val="22"/>
          <w:szCs w:val="22"/>
        </w:rPr>
        <w:t>.</w:t>
      </w:r>
    </w:p>
    <w:p w14:paraId="59973BA7" w14:textId="77777777" w:rsidR="00106A24" w:rsidRPr="00580AE3" w:rsidRDefault="00106A24" w:rsidP="00CC07B5">
      <w:pPr>
        <w:pStyle w:val="Zkladntext"/>
        <w:numPr>
          <w:ilvl w:val="0"/>
          <w:numId w:val="24"/>
        </w:numPr>
        <w:shd w:val="clear" w:color="auto" w:fill="FFFFFF"/>
        <w:jc w:val="both"/>
        <w:rPr>
          <w:rFonts w:ascii="Calibri" w:hAnsi="Calibri"/>
          <w:sz w:val="22"/>
          <w:szCs w:val="22"/>
          <w:u w:val="single"/>
        </w:rPr>
      </w:pPr>
      <w:r w:rsidRPr="00580AE3">
        <w:rPr>
          <w:rFonts w:ascii="Calibri" w:hAnsi="Calibri"/>
          <w:sz w:val="22"/>
          <w:szCs w:val="22"/>
          <w:u w:val="single"/>
        </w:rPr>
        <w:t>Objednatel je oprávněn požadovat</w:t>
      </w:r>
      <w:r>
        <w:rPr>
          <w:rFonts w:ascii="Calibri" w:hAnsi="Calibri"/>
          <w:sz w:val="22"/>
          <w:szCs w:val="22"/>
          <w:u w:val="single"/>
        </w:rPr>
        <w:t xml:space="preserve"> zejména</w:t>
      </w:r>
      <w:r w:rsidRPr="00580AE3">
        <w:rPr>
          <w:rFonts w:ascii="Calibri" w:hAnsi="Calibri"/>
          <w:sz w:val="22"/>
          <w:szCs w:val="22"/>
          <w:u w:val="single"/>
        </w:rPr>
        <w:t xml:space="preserve">: </w:t>
      </w:r>
    </w:p>
    <w:p w14:paraId="19D85581" w14:textId="7777777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dodáním náhradního plnění (u vad materiálů, zařízení, strojů apod.);</w:t>
      </w:r>
    </w:p>
    <w:p w14:paraId="1B54F58E" w14:textId="7777777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opravou, je-li vada opravitelná;</w:t>
      </w:r>
    </w:p>
    <w:p w14:paraId="255D0B33" w14:textId="4DB7964C" w:rsidR="00106A24" w:rsidRPr="004E7DD9" w:rsidRDefault="00106A24" w:rsidP="00D80D73">
      <w:pPr>
        <w:pStyle w:val="Zkladntext"/>
        <w:numPr>
          <w:ilvl w:val="0"/>
          <w:numId w:val="2"/>
        </w:numPr>
        <w:tabs>
          <w:tab w:val="clear" w:pos="1440"/>
          <w:tab w:val="num" w:pos="1560"/>
        </w:tabs>
        <w:ind w:left="709" w:hanging="283"/>
        <w:jc w:val="both"/>
        <w:rPr>
          <w:rFonts w:ascii="Calibri" w:hAnsi="Calibri"/>
          <w:sz w:val="22"/>
          <w:szCs w:val="22"/>
        </w:rPr>
      </w:pPr>
      <w:r w:rsidRPr="004E7DD9">
        <w:rPr>
          <w:rFonts w:ascii="Calibri" w:hAnsi="Calibri"/>
          <w:sz w:val="22"/>
          <w:szCs w:val="22"/>
        </w:rPr>
        <w:t>poskytnutí přiměřené slevy z</w:t>
      </w:r>
      <w:r>
        <w:rPr>
          <w:rFonts w:ascii="Calibri" w:hAnsi="Calibri"/>
          <w:sz w:val="22"/>
          <w:szCs w:val="22"/>
        </w:rPr>
        <w:t> ceny díla</w:t>
      </w:r>
      <w:r w:rsidRPr="004E7DD9">
        <w:rPr>
          <w:rFonts w:ascii="Calibri" w:hAnsi="Calibri"/>
          <w:sz w:val="22"/>
          <w:szCs w:val="22"/>
        </w:rPr>
        <w:t xml:space="preserve"> dle této smlouvy, pokud je vada odstranitelná pouze při</w:t>
      </w:r>
      <w:r w:rsidR="008F287B">
        <w:rPr>
          <w:rFonts w:ascii="Calibri" w:hAnsi="Calibri"/>
          <w:sz w:val="22"/>
          <w:szCs w:val="22"/>
        </w:rPr>
        <w:t> </w:t>
      </w:r>
      <w:r w:rsidRPr="004E7DD9">
        <w:rPr>
          <w:rFonts w:ascii="Calibri" w:hAnsi="Calibri"/>
          <w:sz w:val="22"/>
          <w:szCs w:val="22"/>
        </w:rPr>
        <w:t>omezení užívání stavby k jejímu účelu nebo pokud se jedná o vadu neodstranitelnou, která však nebrání a neomezuje užívání stavby k jejímu účelu.</w:t>
      </w:r>
    </w:p>
    <w:p w14:paraId="7D83695B"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356DD35A"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5151F0F2"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Pr>
          <w:rFonts w:ascii="Calibri" w:hAnsi="Calibri"/>
          <w:sz w:val="22"/>
          <w:szCs w:val="22"/>
        </w:rPr>
        <w:t>doby</w:t>
      </w:r>
      <w:r w:rsidRPr="004E7DD9">
        <w:rPr>
          <w:rFonts w:ascii="Calibri" w:hAnsi="Calibri"/>
          <w:sz w:val="22"/>
          <w:szCs w:val="22"/>
        </w:rPr>
        <w:t xml:space="preserve">, přičemž i reklamace odeslaná objednatelem v poslední den záruční </w:t>
      </w:r>
      <w:r>
        <w:rPr>
          <w:rFonts w:ascii="Calibri" w:hAnsi="Calibri"/>
          <w:sz w:val="22"/>
          <w:szCs w:val="22"/>
        </w:rPr>
        <w:t>dob</w:t>
      </w:r>
      <w:r w:rsidRPr="004E7DD9">
        <w:rPr>
          <w:rFonts w:ascii="Calibri" w:hAnsi="Calibri"/>
          <w:sz w:val="22"/>
          <w:szCs w:val="22"/>
        </w:rPr>
        <w:t xml:space="preserve">y se považuje za včas uplatněnou. </w:t>
      </w:r>
    </w:p>
    <w:p w14:paraId="4F95582B"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Reklamace </w:t>
      </w:r>
      <w:r>
        <w:rPr>
          <w:rFonts w:ascii="Calibri" w:hAnsi="Calibri"/>
          <w:sz w:val="22"/>
          <w:szCs w:val="22"/>
        </w:rPr>
        <w:t>je doručena</w:t>
      </w:r>
      <w:r w:rsidRPr="004E7DD9">
        <w:rPr>
          <w:rFonts w:ascii="Calibri" w:hAnsi="Calibri"/>
          <w:sz w:val="22"/>
          <w:szCs w:val="22"/>
        </w:rPr>
        <w:t xml:space="preserve"> zhotoviteli v okamžiku, kdy se písemný úkon objednatele obsahující reklamaci dostane do dispozice zhotovitele. </w:t>
      </w:r>
    </w:p>
    <w:p w14:paraId="2F6444CF" w14:textId="1220E1EC" w:rsidR="00106A24" w:rsidRPr="00877E85" w:rsidRDefault="00475D54" w:rsidP="00CC07B5">
      <w:pPr>
        <w:pStyle w:val="Zkladntext"/>
        <w:numPr>
          <w:ilvl w:val="0"/>
          <w:numId w:val="24"/>
        </w:numPr>
        <w:jc w:val="both"/>
        <w:rPr>
          <w:rFonts w:cstheme="minorHAnsi"/>
          <w:sz w:val="22"/>
          <w:szCs w:val="22"/>
        </w:rPr>
      </w:pPr>
      <w:r w:rsidRPr="00877E85">
        <w:rPr>
          <w:rFonts w:cstheme="minorHAnsi"/>
          <w:color w:val="242424"/>
          <w:sz w:val="22"/>
          <w:szCs w:val="22"/>
          <w:shd w:val="clear" w:color="auto" w:fill="FFFFFF"/>
        </w:rPr>
        <w:t xml:space="preserve">Pokud objednatel požaduje v reklamaci </w:t>
      </w:r>
      <w:r w:rsidRPr="00A95CA3">
        <w:rPr>
          <w:rFonts w:cstheme="minorHAnsi"/>
          <w:b/>
          <w:bCs/>
          <w:color w:val="242424"/>
          <w:sz w:val="22"/>
          <w:szCs w:val="22"/>
          <w:shd w:val="clear" w:color="auto" w:fill="FFFFFF"/>
        </w:rPr>
        <w:t>odstranění vady, je zhotovitel povinen nejpozději do 3 pracovních dnů po obdržení reklamace a v případě havarijní vady nejpozději do 24 hodin po obdržení reklamace, zahájit práce k odstranění reklamované vady, nebude-li v konkrétním případě dohodou smluvních stran sjednáno jinak</w:t>
      </w:r>
      <w:r w:rsidRPr="00877E85">
        <w:rPr>
          <w:rFonts w:cstheme="minorHAnsi"/>
          <w:color w:val="242424"/>
          <w:sz w:val="22"/>
          <w:szCs w:val="22"/>
          <w:shd w:val="clear" w:color="auto" w:fill="FFFFFF"/>
        </w:rPr>
        <w:t>. Tato dohoda musí být uzavřena písemně, přičemž pro tyto potřeby se za uzavření písemné dohody považuje situace, kdy se setkají projevy vůle smluvních stran učiněné elektronicky.</w:t>
      </w:r>
    </w:p>
    <w:p w14:paraId="7559148D" w14:textId="414BE33B" w:rsidR="00106A24" w:rsidRDefault="00106A24" w:rsidP="00CC07B5">
      <w:pPr>
        <w:pStyle w:val="Zkladntext"/>
        <w:numPr>
          <w:ilvl w:val="0"/>
          <w:numId w:val="24"/>
        </w:numPr>
        <w:jc w:val="both"/>
        <w:rPr>
          <w:rFonts w:ascii="Calibri" w:hAnsi="Calibri"/>
          <w:sz w:val="22"/>
          <w:szCs w:val="22"/>
        </w:rPr>
      </w:pPr>
      <w:r w:rsidRPr="00A95CA3">
        <w:rPr>
          <w:rFonts w:ascii="Calibri" w:hAnsi="Calibri"/>
          <w:b/>
          <w:bCs/>
          <w:sz w:val="22"/>
          <w:szCs w:val="22"/>
        </w:rPr>
        <w:t>Zhotovitel je povinen v přiměřené lhůtě odstranit vady a nedodělky</w:t>
      </w:r>
      <w:r w:rsidR="00C5283E" w:rsidRPr="00A95CA3">
        <w:rPr>
          <w:rFonts w:ascii="Calibri" w:hAnsi="Calibri"/>
          <w:b/>
          <w:bCs/>
          <w:sz w:val="22"/>
          <w:szCs w:val="22"/>
        </w:rPr>
        <w:t xml:space="preserve"> reklamo</w:t>
      </w:r>
      <w:r w:rsidR="00A730C6" w:rsidRPr="00A95CA3">
        <w:rPr>
          <w:rFonts w:ascii="Calibri" w:hAnsi="Calibri"/>
          <w:b/>
          <w:bCs/>
          <w:sz w:val="22"/>
          <w:szCs w:val="22"/>
        </w:rPr>
        <w:t>vané v záruční době</w:t>
      </w:r>
      <w:r w:rsidRPr="000762AB">
        <w:rPr>
          <w:rFonts w:ascii="Calibri" w:hAnsi="Calibri"/>
          <w:sz w:val="22"/>
          <w:szCs w:val="22"/>
        </w:rPr>
        <w:t>, i</w:t>
      </w:r>
      <w:r w:rsidR="00A730C6">
        <w:rPr>
          <w:rFonts w:ascii="Calibri" w:hAnsi="Calibri"/>
          <w:sz w:val="22"/>
          <w:szCs w:val="22"/>
        </w:rPr>
        <w:t> </w:t>
      </w:r>
      <w:r w:rsidRPr="000762AB">
        <w:rPr>
          <w:rFonts w:ascii="Calibri" w:hAnsi="Calibri"/>
          <w:sz w:val="22"/>
          <w:szCs w:val="22"/>
        </w:rPr>
        <w:t xml:space="preserve">když tvrdí, že za uvedené vady a nedodělky neodpovídá, přičemž náklady na jejich odstranění nese až do rozhodnutí sporu soudem zhotovitel, a objednatel je povinen v případě pro něho negativního rozhodnutí sporu uhradit zhotoviteli veškeré </w:t>
      </w:r>
      <w:r w:rsidRPr="001368B8">
        <w:rPr>
          <w:rFonts w:ascii="Calibri" w:hAnsi="Calibri"/>
          <w:sz w:val="22"/>
          <w:szCs w:val="22"/>
        </w:rPr>
        <w:t xml:space="preserve">účelně vynaložené </w:t>
      </w:r>
      <w:r w:rsidRPr="000762AB">
        <w:rPr>
          <w:rFonts w:ascii="Calibri" w:hAnsi="Calibri"/>
          <w:sz w:val="22"/>
          <w:szCs w:val="22"/>
        </w:rPr>
        <w:t>náklady vzniklé z</w:t>
      </w:r>
      <w:r w:rsidR="00664811">
        <w:rPr>
          <w:rFonts w:ascii="Calibri" w:hAnsi="Calibri"/>
          <w:sz w:val="22"/>
          <w:szCs w:val="22"/>
        </w:rPr>
        <w:t> </w:t>
      </w:r>
      <w:r w:rsidRPr="000762AB">
        <w:rPr>
          <w:rFonts w:ascii="Calibri" w:hAnsi="Calibri"/>
          <w:sz w:val="22"/>
          <w:szCs w:val="22"/>
        </w:rPr>
        <w:t>tohoto titulu.</w:t>
      </w:r>
    </w:p>
    <w:p w14:paraId="5E91F5DB" w14:textId="5E310F75" w:rsidR="00ED5053" w:rsidRPr="00ED5053" w:rsidRDefault="00ED5053"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musí vždy písemně sdělit v jakém termínu vadu(y) odstraní. </w:t>
      </w:r>
    </w:p>
    <w:p w14:paraId="7576608D"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lastRenderedPageBreak/>
        <w:t xml:space="preserve">Nezahájí-li zhotovitel práce k odstranění reklamované vady ani do 7 dnů po obdržení reklamace objednatele, je objednatel oprávněn pověřit odstraněním vady jinou odborně způsobilou právnickou nebo fyzickou osobu. </w:t>
      </w:r>
      <w:r w:rsidRPr="001368B8">
        <w:rPr>
          <w:rFonts w:ascii="Calibri" w:hAnsi="Calibri"/>
          <w:sz w:val="22"/>
          <w:szCs w:val="22"/>
        </w:rPr>
        <w:t>Záruka na dílo tím zůstává v plném rozsahu nedotčena</w:t>
      </w:r>
      <w:r>
        <w:rPr>
          <w:rFonts w:ascii="Calibri" w:hAnsi="Calibri"/>
          <w:sz w:val="22"/>
          <w:szCs w:val="22"/>
        </w:rPr>
        <w:t>.</w:t>
      </w:r>
      <w:r w:rsidRPr="001368B8">
        <w:rPr>
          <w:rFonts w:ascii="Calibri" w:hAnsi="Calibri"/>
          <w:sz w:val="22"/>
          <w:szCs w:val="22"/>
        </w:rPr>
        <w:t xml:space="preserve"> </w:t>
      </w:r>
      <w:r w:rsidRPr="004E7DD9">
        <w:rPr>
          <w:rFonts w:ascii="Calibri" w:hAnsi="Calibri"/>
          <w:sz w:val="22"/>
          <w:szCs w:val="22"/>
        </w:rPr>
        <w:t xml:space="preserve">Veškeré náklady objednatele </w:t>
      </w:r>
      <w:r>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Pr>
          <w:rFonts w:ascii="Calibri" w:hAnsi="Calibri"/>
          <w:sz w:val="22"/>
          <w:szCs w:val="22"/>
        </w:rPr>
        <w:t xml:space="preserve"> a náhradu škody způsobené vadou</w:t>
      </w:r>
      <w:r w:rsidRPr="004E7DD9">
        <w:rPr>
          <w:rFonts w:ascii="Calibri" w:hAnsi="Calibri"/>
          <w:sz w:val="22"/>
          <w:szCs w:val="22"/>
        </w:rPr>
        <w:t xml:space="preserve">. </w:t>
      </w:r>
    </w:p>
    <w:p w14:paraId="596300D3"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Jestliže objednatel v reklamaci výslovně uvede, že se jedná o havárii, je zhotovitel </w:t>
      </w:r>
      <w:r w:rsidRPr="00B70496">
        <w:rPr>
          <w:rFonts w:ascii="Calibri" w:hAnsi="Calibri"/>
          <w:sz w:val="22"/>
          <w:szCs w:val="22"/>
        </w:rPr>
        <w:t xml:space="preserve">povinen zahájit práce na odstraňování havarijní vady nejpozději do 24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46238561" w14:textId="0873AFC8"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Nezahájí-li zhotovitel práce k odstranění reklamované havarijní vady ve sjednaném termínu </w:t>
      </w:r>
      <w:r w:rsidR="00074B88">
        <w:rPr>
          <w:rFonts w:ascii="Calibri" w:hAnsi="Calibri"/>
          <w:sz w:val="22"/>
          <w:szCs w:val="22"/>
        </w:rPr>
        <w:br/>
      </w:r>
      <w:r w:rsidRPr="00B70496">
        <w:rPr>
          <w:rFonts w:ascii="Calibri" w:hAnsi="Calibri"/>
          <w:sz w:val="22"/>
          <w:szCs w:val="22"/>
        </w:rPr>
        <w:t xml:space="preserve">po obdržení reklamace (oznámení) objednatele, je objednatel oprávněn pověřit odstraněním havarijní vady jinou odborně způsobilou právnickou nebo fyzickou osobu. Záruka na dílo tím zůstává v plném rozsahu nedotčena. Veškeré náklady objednatele na a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náhradu škody způsobené vadou. </w:t>
      </w:r>
    </w:p>
    <w:p w14:paraId="5BC0B533"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0AF45300"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Lhůtu pro odstranění </w:t>
      </w:r>
      <w:r w:rsidRPr="00A95CA3">
        <w:rPr>
          <w:rFonts w:ascii="Calibri" w:hAnsi="Calibri"/>
          <w:b/>
          <w:bCs/>
          <w:sz w:val="22"/>
          <w:szCs w:val="22"/>
        </w:rPr>
        <w:t>reklamovaných vad</w:t>
      </w:r>
      <w:r w:rsidRPr="00B70496">
        <w:rPr>
          <w:rFonts w:ascii="Calibri" w:hAnsi="Calibri"/>
          <w:sz w:val="22"/>
          <w:szCs w:val="22"/>
        </w:rPr>
        <w:t xml:space="preserve"> sjednají obě smluvní strany podle povahy a rozsahu reklamované vady. Nedojde-li mezi oběma stranami k dohodě o termínu odstranění reklamované vady, platí, že reklamovaná vada musí být odstraněna </w:t>
      </w:r>
      <w:r w:rsidRPr="00A95CA3">
        <w:rPr>
          <w:rFonts w:ascii="Calibri" w:hAnsi="Calibri"/>
          <w:b/>
          <w:bCs/>
          <w:sz w:val="22"/>
          <w:szCs w:val="22"/>
        </w:rPr>
        <w:t>nejpozději do 14 dnů</w:t>
      </w:r>
      <w:r w:rsidRPr="00B70496">
        <w:rPr>
          <w:rFonts w:ascii="Calibri" w:hAnsi="Calibri"/>
          <w:sz w:val="22"/>
          <w:szCs w:val="22"/>
        </w:rPr>
        <w:t xml:space="preserve"> ode dne uplatnění reklamace objednatelem. </w:t>
      </w:r>
    </w:p>
    <w:p w14:paraId="5A20E8F0"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Lhůtu pro odstranění reklamovaných vad označených objednatelem jako </w:t>
      </w:r>
      <w:r w:rsidRPr="00A95CA3">
        <w:rPr>
          <w:rFonts w:ascii="Calibri" w:hAnsi="Calibri"/>
          <w:b/>
          <w:bCs/>
          <w:sz w:val="22"/>
          <w:szCs w:val="22"/>
        </w:rPr>
        <w:t>havárie</w:t>
      </w:r>
      <w:r w:rsidRPr="00B70496">
        <w:rPr>
          <w:rFonts w:ascii="Calibri" w:hAnsi="Calibri"/>
          <w:sz w:val="22"/>
          <w:szCs w:val="22"/>
        </w:rPr>
        <w:t xml:space="preserve"> sjednají obě smluvní strany podle povahy a rozsahu reklamované vady. Nedojde-li mezi oběma stranami k dohodě o termínu odstranění reklamované vady (havárie) platí, že havárie musí být </w:t>
      </w:r>
      <w:r w:rsidRPr="00A95CA3">
        <w:rPr>
          <w:rFonts w:ascii="Calibri" w:hAnsi="Calibri"/>
          <w:b/>
          <w:bCs/>
          <w:sz w:val="22"/>
          <w:szCs w:val="22"/>
        </w:rPr>
        <w:t>odstraněna nejpozději do 48 hodin</w:t>
      </w:r>
      <w:r w:rsidRPr="00B70496">
        <w:rPr>
          <w:rFonts w:ascii="Calibri" w:hAnsi="Calibri"/>
          <w:sz w:val="22"/>
          <w:szCs w:val="22"/>
        </w:rPr>
        <w:t xml:space="preserve"> od okamžiku uplatnění reklamace (oznámení) objednatelem. </w:t>
      </w:r>
    </w:p>
    <w:p w14:paraId="3B951308" w14:textId="318B00BC" w:rsidR="00106A24" w:rsidRPr="004E7DD9" w:rsidRDefault="00883004" w:rsidP="00CC07B5">
      <w:pPr>
        <w:pStyle w:val="Zkladntext"/>
        <w:numPr>
          <w:ilvl w:val="0"/>
          <w:numId w:val="24"/>
        </w:numPr>
        <w:shd w:val="clear" w:color="auto" w:fill="FFFFFF"/>
        <w:jc w:val="both"/>
        <w:rPr>
          <w:rFonts w:ascii="Calibri" w:hAnsi="Calibri"/>
          <w:sz w:val="22"/>
          <w:szCs w:val="22"/>
        </w:rPr>
      </w:pPr>
      <w:r>
        <w:rPr>
          <w:rFonts w:ascii="Calibri" w:hAnsi="Calibri"/>
          <w:sz w:val="22"/>
          <w:szCs w:val="22"/>
        </w:rPr>
        <w:t>Neodstraní</w:t>
      </w:r>
      <w:r w:rsidR="00F23CAC">
        <w:rPr>
          <w:rFonts w:ascii="Calibri" w:hAnsi="Calibri"/>
          <w:sz w:val="22"/>
          <w:szCs w:val="22"/>
        </w:rPr>
        <w:t>-</w:t>
      </w:r>
      <w:r>
        <w:rPr>
          <w:rFonts w:ascii="Calibri" w:hAnsi="Calibri"/>
          <w:sz w:val="22"/>
          <w:szCs w:val="22"/>
        </w:rPr>
        <w:t>li</w:t>
      </w:r>
      <w:r w:rsidR="00106A24" w:rsidRPr="004E7DD9">
        <w:rPr>
          <w:rFonts w:ascii="Calibri" w:hAnsi="Calibri"/>
          <w:sz w:val="22"/>
          <w:szCs w:val="22"/>
        </w:rPr>
        <w:t xml:space="preserve"> zhotovitel reklamovan</w:t>
      </w:r>
      <w:r w:rsidR="00F23CAC">
        <w:rPr>
          <w:rFonts w:ascii="Calibri" w:hAnsi="Calibri"/>
          <w:sz w:val="22"/>
          <w:szCs w:val="22"/>
        </w:rPr>
        <w:t>ou</w:t>
      </w:r>
      <w:r w:rsidR="00106A24" w:rsidRPr="004E7DD9">
        <w:rPr>
          <w:rFonts w:ascii="Calibri" w:hAnsi="Calibri"/>
          <w:sz w:val="22"/>
          <w:szCs w:val="22"/>
        </w:rPr>
        <w:t xml:space="preserve"> vad</w:t>
      </w:r>
      <w:r w:rsidR="00F23CAC">
        <w:rPr>
          <w:rFonts w:ascii="Calibri" w:hAnsi="Calibri"/>
          <w:sz w:val="22"/>
          <w:szCs w:val="22"/>
        </w:rPr>
        <w:t>u</w:t>
      </w:r>
      <w:r w:rsidR="00106A24" w:rsidRPr="004E7DD9">
        <w:rPr>
          <w:rFonts w:ascii="Calibri" w:hAnsi="Calibri"/>
          <w:sz w:val="22"/>
          <w:szCs w:val="22"/>
        </w:rPr>
        <w:t xml:space="preserve"> ve sjednaném termínu, je objednatel oprávněn pověřit odstraněním reklamované vady jinou odborně způsobilou právnickou nebo fyzickou osobu.</w:t>
      </w:r>
      <w:r w:rsidR="00106A24" w:rsidRPr="001368B8">
        <w:t xml:space="preserve"> </w:t>
      </w:r>
      <w:r w:rsidR="00106A24" w:rsidRPr="001368B8">
        <w:rPr>
          <w:rFonts w:ascii="Calibri" w:hAnsi="Calibri"/>
          <w:sz w:val="22"/>
          <w:szCs w:val="22"/>
        </w:rPr>
        <w:t>Záruka na dílo tím zůstává v plném rozsahu nedotčena</w:t>
      </w:r>
      <w:r w:rsidR="00106A24">
        <w:rPr>
          <w:rFonts w:ascii="Calibri" w:hAnsi="Calibri"/>
          <w:sz w:val="22"/>
          <w:szCs w:val="22"/>
        </w:rPr>
        <w:t>.</w:t>
      </w:r>
      <w:r w:rsidR="00106A24" w:rsidRPr="004E7DD9">
        <w:rPr>
          <w:rFonts w:ascii="Calibri" w:hAnsi="Calibri"/>
          <w:sz w:val="22"/>
          <w:szCs w:val="22"/>
        </w:rPr>
        <w:t xml:space="preserve"> Veškeré náklady objednatele </w:t>
      </w:r>
      <w:r w:rsidR="00106A24">
        <w:rPr>
          <w:rFonts w:ascii="Calibri" w:hAnsi="Calibri"/>
          <w:sz w:val="22"/>
          <w:szCs w:val="22"/>
        </w:rPr>
        <w:t>na</w:t>
      </w:r>
      <w:r w:rsidR="00EF54DB">
        <w:rPr>
          <w:rFonts w:ascii="Calibri" w:hAnsi="Calibri"/>
          <w:sz w:val="22"/>
          <w:szCs w:val="22"/>
        </w:rPr>
        <w:t> </w:t>
      </w:r>
      <w:r w:rsidR="00106A24">
        <w:rPr>
          <w:rFonts w:ascii="Calibri" w:hAnsi="Calibri"/>
          <w:sz w:val="22"/>
          <w:szCs w:val="22"/>
        </w:rPr>
        <w:t>a</w:t>
      </w:r>
      <w:r w:rsidR="00EF54DB">
        <w:rPr>
          <w:rFonts w:ascii="Calibri" w:hAnsi="Calibri"/>
          <w:sz w:val="22"/>
          <w:szCs w:val="22"/>
        </w:rPr>
        <w:t> </w:t>
      </w:r>
      <w:r w:rsidR="00106A24">
        <w:rPr>
          <w:rFonts w:ascii="Calibri" w:hAnsi="Calibri"/>
          <w:sz w:val="22"/>
          <w:szCs w:val="22"/>
        </w:rPr>
        <w:t xml:space="preserve">související s odstraněním vady </w:t>
      </w:r>
      <w:r w:rsidR="00106A24"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w:t>
      </w:r>
      <w:r w:rsidR="006D4A51">
        <w:rPr>
          <w:rFonts w:ascii="Calibri" w:hAnsi="Calibri"/>
          <w:sz w:val="22"/>
          <w:szCs w:val="22"/>
        </w:rPr>
        <w:t> </w:t>
      </w:r>
      <w:r w:rsidR="00106A24" w:rsidRPr="004E7DD9">
        <w:rPr>
          <w:rFonts w:ascii="Calibri" w:hAnsi="Calibri"/>
          <w:sz w:val="22"/>
          <w:szCs w:val="22"/>
        </w:rPr>
        <w:t>zhotoviteli zaplacení smluvní pokuty dle čl. XIV. této smlouvy</w:t>
      </w:r>
      <w:r w:rsidR="00106A24">
        <w:rPr>
          <w:rFonts w:ascii="Calibri" w:hAnsi="Calibri"/>
          <w:sz w:val="22"/>
          <w:szCs w:val="22"/>
        </w:rPr>
        <w:t xml:space="preserve"> a náhradu škody způsobené vadou</w:t>
      </w:r>
      <w:r w:rsidR="00106A24" w:rsidRPr="004E7DD9">
        <w:rPr>
          <w:rFonts w:ascii="Calibri" w:hAnsi="Calibri"/>
          <w:sz w:val="22"/>
          <w:szCs w:val="22"/>
        </w:rPr>
        <w:t xml:space="preserve">. </w:t>
      </w:r>
    </w:p>
    <w:p w14:paraId="6107FD8F" w14:textId="77777777" w:rsidR="00106A24" w:rsidRPr="008765B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Pr>
          <w:rFonts w:ascii="Calibri" w:hAnsi="Calibri"/>
          <w:sz w:val="22"/>
          <w:szCs w:val="22"/>
        </w:rPr>
        <w:t>zhotovite</w:t>
      </w:r>
      <w:r w:rsidRPr="004E7DD9">
        <w:rPr>
          <w:rFonts w:ascii="Calibri" w:hAnsi="Calibri"/>
          <w:sz w:val="22"/>
          <w:szCs w:val="22"/>
        </w:rPr>
        <w:t xml:space="preserve">l protokol, ve kterém </w:t>
      </w:r>
      <w:r>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17BE0885" w14:textId="77777777" w:rsidR="00DC017E" w:rsidRDefault="00106A24" w:rsidP="00CC07B5">
      <w:pPr>
        <w:pStyle w:val="Zkladntext"/>
        <w:numPr>
          <w:ilvl w:val="0"/>
          <w:numId w:val="24"/>
        </w:numPr>
        <w:shd w:val="clear" w:color="auto" w:fill="FFFFFF"/>
        <w:jc w:val="both"/>
        <w:rPr>
          <w:rFonts w:ascii="Calibri" w:hAnsi="Calibri"/>
          <w:sz w:val="22"/>
          <w:szCs w:val="22"/>
        </w:rPr>
      </w:pPr>
      <w:r>
        <w:rPr>
          <w:rFonts w:ascii="Calibri" w:hAnsi="Calibri"/>
          <w:sz w:val="22"/>
          <w:szCs w:val="22"/>
        </w:rPr>
        <w:t xml:space="preserve">V </w:t>
      </w:r>
      <w:r w:rsidRPr="008774CD">
        <w:rPr>
          <w:rFonts w:ascii="Calibri" w:hAnsi="Calibri"/>
          <w:sz w:val="22"/>
          <w:szCs w:val="22"/>
        </w:rPr>
        <w:t xml:space="preserve">případě, že v reklamaci objednatel uplatní požadavek na poskytnutí přiměřené slevy </w:t>
      </w:r>
      <w:r>
        <w:rPr>
          <w:rFonts w:ascii="Calibri" w:hAnsi="Calibri"/>
          <w:sz w:val="22"/>
          <w:szCs w:val="22"/>
        </w:rPr>
        <w:t>z ceny díla</w:t>
      </w:r>
      <w:r w:rsidRPr="008774CD">
        <w:rPr>
          <w:rFonts w:ascii="Calibri" w:hAnsi="Calibri"/>
          <w:sz w:val="22"/>
          <w:szCs w:val="22"/>
        </w:rPr>
        <w:t xml:space="preserve">, bude tato sleva poskytnuta tak, že zhotovitel poukáže příslušnou částku odpovídající poskytované slevě na účet objednatele, a to nejpozději do </w:t>
      </w:r>
      <w:r>
        <w:rPr>
          <w:rFonts w:ascii="Calibri" w:hAnsi="Calibri"/>
          <w:sz w:val="22"/>
          <w:szCs w:val="22"/>
        </w:rPr>
        <w:t>30</w:t>
      </w:r>
      <w:r w:rsidRPr="008774CD">
        <w:rPr>
          <w:rFonts w:ascii="Calibri" w:hAnsi="Calibri"/>
          <w:sz w:val="22"/>
          <w:szCs w:val="22"/>
        </w:rPr>
        <w:t xml:space="preserve"> dnů ode dne, kdy zhotovitel obdrží písemné oznámení objednatele o reklamaci. Výše slevy </w:t>
      </w:r>
      <w:r>
        <w:rPr>
          <w:rFonts w:ascii="Calibri" w:hAnsi="Calibri"/>
          <w:sz w:val="22"/>
          <w:szCs w:val="22"/>
        </w:rPr>
        <w:t>z ceny díla</w:t>
      </w:r>
      <w:r w:rsidRPr="008774CD">
        <w:rPr>
          <w:rFonts w:ascii="Calibri" w:hAnsi="Calibri"/>
          <w:sz w:val="22"/>
          <w:szCs w:val="22"/>
        </w:rPr>
        <w:t xml:space="preserve"> bude určena </w:t>
      </w:r>
      <w:r w:rsidRPr="001368B8">
        <w:rPr>
          <w:rFonts w:ascii="Calibri" w:hAnsi="Calibri"/>
          <w:sz w:val="22"/>
          <w:szCs w:val="22"/>
        </w:rPr>
        <w:t xml:space="preserve">objednatelem jako částka odpovídající újmě, která vznikne </w:t>
      </w:r>
    </w:p>
    <w:p w14:paraId="3FB556CA" w14:textId="4651AD08" w:rsidR="004C7D35" w:rsidRPr="004C7D35" w:rsidRDefault="004C7D35" w:rsidP="00CC07B5">
      <w:pPr>
        <w:pStyle w:val="Zkladntext"/>
        <w:numPr>
          <w:ilvl w:val="1"/>
          <w:numId w:val="24"/>
        </w:numPr>
        <w:shd w:val="clear" w:color="auto" w:fill="FFFFFF"/>
        <w:jc w:val="both"/>
        <w:rPr>
          <w:rFonts w:ascii="Calibri" w:hAnsi="Calibri"/>
          <w:sz w:val="22"/>
          <w:szCs w:val="22"/>
        </w:rPr>
      </w:pPr>
      <w:r w:rsidRPr="004C7D35">
        <w:rPr>
          <w:rFonts w:ascii="Calibri" w:hAnsi="Calibri"/>
          <w:sz w:val="22"/>
          <w:szCs w:val="22"/>
        </w:rPr>
        <w:lastRenderedPageBreak/>
        <w:t>v bezprostřední příčinné souvislosti s vadou výsledků tvůrčí činnosti zhotovitele dle této</w:t>
      </w:r>
      <w:r>
        <w:rPr>
          <w:rFonts w:ascii="Calibri" w:hAnsi="Calibri"/>
          <w:sz w:val="22"/>
          <w:szCs w:val="22"/>
        </w:rPr>
        <w:t xml:space="preserve"> </w:t>
      </w:r>
      <w:r w:rsidRPr="004C7D35">
        <w:rPr>
          <w:rFonts w:ascii="Calibri" w:hAnsi="Calibri"/>
          <w:sz w:val="22"/>
          <w:szCs w:val="22"/>
        </w:rPr>
        <w:t>smlouvy</w:t>
      </w:r>
      <w:r>
        <w:rPr>
          <w:rFonts w:ascii="Calibri" w:hAnsi="Calibri"/>
          <w:sz w:val="22"/>
          <w:szCs w:val="22"/>
        </w:rPr>
        <w:t>,</w:t>
      </w:r>
    </w:p>
    <w:p w14:paraId="18985C93" w14:textId="77777777" w:rsidR="004C7D35" w:rsidRDefault="00106A24" w:rsidP="00CC07B5">
      <w:pPr>
        <w:pStyle w:val="Zkladntext"/>
        <w:numPr>
          <w:ilvl w:val="1"/>
          <w:numId w:val="24"/>
        </w:numPr>
        <w:shd w:val="clear" w:color="auto" w:fill="FFFFFF"/>
        <w:jc w:val="both"/>
        <w:rPr>
          <w:rFonts w:ascii="Calibri" w:hAnsi="Calibri"/>
          <w:sz w:val="22"/>
          <w:szCs w:val="22"/>
        </w:rPr>
      </w:pPr>
      <w:r w:rsidRPr="001368B8">
        <w:rPr>
          <w:rFonts w:ascii="Calibri" w:hAnsi="Calibri"/>
          <w:sz w:val="22"/>
          <w:szCs w:val="22"/>
        </w:rPr>
        <w:t xml:space="preserve">omezením možnosti užívání stavby k jejímu účelu nebo </w:t>
      </w:r>
    </w:p>
    <w:p w14:paraId="0A97471F" w14:textId="28B3BA7D" w:rsidR="00106A24" w:rsidRDefault="00106A24" w:rsidP="00CC07B5">
      <w:pPr>
        <w:pStyle w:val="Zkladntext"/>
        <w:numPr>
          <w:ilvl w:val="1"/>
          <w:numId w:val="24"/>
        </w:numPr>
        <w:shd w:val="clear" w:color="auto" w:fill="FFFFFF"/>
        <w:jc w:val="both"/>
        <w:rPr>
          <w:rFonts w:ascii="Calibri" w:hAnsi="Calibri"/>
          <w:sz w:val="22"/>
          <w:szCs w:val="22"/>
        </w:rPr>
      </w:pPr>
      <w:r w:rsidRPr="008774CD">
        <w:rPr>
          <w:rFonts w:ascii="Calibri" w:hAnsi="Calibri"/>
          <w:sz w:val="22"/>
          <w:szCs w:val="22"/>
        </w:rPr>
        <w:t xml:space="preserve">snížením odhadní ceny nemovitosti zhotovené zhotovitelem jako </w:t>
      </w:r>
      <w:r>
        <w:rPr>
          <w:rFonts w:ascii="Calibri" w:hAnsi="Calibri"/>
          <w:sz w:val="22"/>
          <w:szCs w:val="22"/>
        </w:rPr>
        <w:t>dílo</w:t>
      </w:r>
      <w:r w:rsidRPr="008774CD">
        <w:rPr>
          <w:rFonts w:ascii="Calibri" w:hAnsi="Calibri"/>
          <w:sz w:val="22"/>
          <w:szCs w:val="22"/>
        </w:rPr>
        <w:t xml:space="preserve"> dle této smlouvy s</w:t>
      </w:r>
      <w:r w:rsidR="00511ADD">
        <w:rPr>
          <w:rFonts w:ascii="Calibri" w:hAnsi="Calibri"/>
          <w:sz w:val="22"/>
          <w:szCs w:val="22"/>
        </w:rPr>
        <w:t> </w:t>
      </w:r>
      <w:r w:rsidRPr="008774CD">
        <w:rPr>
          <w:rFonts w:ascii="Calibri" w:hAnsi="Calibri"/>
          <w:sz w:val="22"/>
          <w:szCs w:val="22"/>
        </w:rPr>
        <w:t>neodstranitelnou vadou oproti odhadní ceně, kterou by tato nemovitost měla jako bezvadná.</w:t>
      </w:r>
    </w:p>
    <w:p w14:paraId="38CEC0FC" w14:textId="77777777" w:rsidR="006436EC" w:rsidRPr="003A1C9B" w:rsidRDefault="006436EC" w:rsidP="006436EC">
      <w:pPr>
        <w:pStyle w:val="Zkladntext"/>
        <w:shd w:val="clear" w:color="auto" w:fill="FFFFFF"/>
        <w:ind w:left="907"/>
        <w:jc w:val="both"/>
        <w:rPr>
          <w:rFonts w:ascii="Calibri" w:hAnsi="Calibri"/>
          <w:sz w:val="22"/>
          <w:szCs w:val="22"/>
        </w:rPr>
      </w:pPr>
    </w:p>
    <w:p w14:paraId="1B16CE0E" w14:textId="5AAB8260" w:rsidR="001E1405" w:rsidRPr="006436EC" w:rsidRDefault="00781FC2" w:rsidP="00927DF6">
      <w:pPr>
        <w:pStyle w:val="slovn-mskslice"/>
        <w:numPr>
          <w:ilvl w:val="0"/>
          <w:numId w:val="0"/>
        </w:numPr>
      </w:pPr>
      <w:r w:rsidRPr="006436EC">
        <w:t>X</w:t>
      </w:r>
      <w:r w:rsidR="00EA7061" w:rsidRPr="006436EC">
        <w:t>I</w:t>
      </w:r>
      <w:r w:rsidRPr="006436EC">
        <w:t>V.</w:t>
      </w:r>
    </w:p>
    <w:p w14:paraId="1FCF5951" w14:textId="57E0D89B" w:rsidR="002E278F" w:rsidRPr="007820B3" w:rsidRDefault="002E278F" w:rsidP="00927DF6">
      <w:pPr>
        <w:pStyle w:val="MojeNadpisy"/>
      </w:pPr>
      <w:r w:rsidRPr="00441500">
        <w:t>Sankce</w:t>
      </w:r>
    </w:p>
    <w:p w14:paraId="6771F8D3" w14:textId="0725E116" w:rsidR="005710E8" w:rsidRPr="00A0783A" w:rsidRDefault="00D40110" w:rsidP="00CC07B5">
      <w:pPr>
        <w:pStyle w:val="Zkladntext"/>
        <w:numPr>
          <w:ilvl w:val="0"/>
          <w:numId w:val="35"/>
        </w:numPr>
        <w:shd w:val="clear" w:color="auto" w:fill="FFFFFF"/>
        <w:jc w:val="both"/>
        <w:rPr>
          <w:rFonts w:ascii="Calibri" w:hAnsi="Calibri"/>
          <w:sz w:val="22"/>
          <w:szCs w:val="22"/>
        </w:rPr>
      </w:pPr>
      <w:r w:rsidRPr="005969C6">
        <w:rPr>
          <w:rFonts w:ascii="Calibri" w:hAnsi="Calibri"/>
          <w:sz w:val="22"/>
          <w:szCs w:val="22"/>
        </w:rPr>
        <w:t xml:space="preserve">Pokud zhotovitel poruší některou z povinností, které jsou mu uloženy </w:t>
      </w:r>
      <w:r w:rsidRPr="00AE11C3">
        <w:rPr>
          <w:rFonts w:ascii="Calibri" w:hAnsi="Calibri"/>
          <w:sz w:val="22"/>
          <w:szCs w:val="22"/>
        </w:rPr>
        <w:t>v čl</w:t>
      </w:r>
      <w:r w:rsidRPr="00FE0EE4">
        <w:rPr>
          <w:rFonts w:ascii="Calibri" w:hAnsi="Calibri"/>
          <w:sz w:val="22"/>
          <w:szCs w:val="22"/>
        </w:rPr>
        <w:t xml:space="preserve">. X. </w:t>
      </w:r>
      <w:r w:rsidRPr="00AE11C3">
        <w:rPr>
          <w:rFonts w:ascii="Calibri" w:hAnsi="Calibri"/>
          <w:sz w:val="22"/>
          <w:szCs w:val="22"/>
        </w:rPr>
        <w:t>smlouvy</w:t>
      </w:r>
      <w:r w:rsidR="001D29FD" w:rsidRPr="00AE11C3">
        <w:rPr>
          <w:rFonts w:ascii="Calibri" w:hAnsi="Calibri"/>
          <w:sz w:val="22"/>
          <w:szCs w:val="22"/>
        </w:rPr>
        <w:t xml:space="preserve"> (dodržování pracovněprávních předpisů</w:t>
      </w:r>
      <w:r w:rsidR="00174CF7" w:rsidRPr="00AE11C3">
        <w:rPr>
          <w:rFonts w:ascii="Calibri" w:hAnsi="Calibri"/>
          <w:sz w:val="22"/>
          <w:szCs w:val="22"/>
        </w:rPr>
        <w:t>;</w:t>
      </w:r>
      <w:r w:rsidR="00B560A8" w:rsidRPr="00AE11C3">
        <w:rPr>
          <w:rFonts w:ascii="Calibri" w:hAnsi="Calibri"/>
          <w:sz w:val="22"/>
          <w:szCs w:val="22"/>
        </w:rPr>
        <w:t xml:space="preserve"> výkon odborných činností kvalifikovanými oso</w:t>
      </w:r>
      <w:r w:rsidR="009102C2" w:rsidRPr="00AE11C3">
        <w:rPr>
          <w:rFonts w:ascii="Calibri" w:hAnsi="Calibri"/>
          <w:sz w:val="22"/>
          <w:szCs w:val="22"/>
        </w:rPr>
        <w:t>bami</w:t>
      </w:r>
      <w:r w:rsidR="00174CF7" w:rsidRPr="00AE11C3">
        <w:rPr>
          <w:rFonts w:ascii="Calibri" w:hAnsi="Calibri"/>
          <w:sz w:val="22"/>
          <w:szCs w:val="22"/>
        </w:rPr>
        <w:t>;</w:t>
      </w:r>
      <w:r w:rsidRPr="00AE11C3">
        <w:rPr>
          <w:rFonts w:ascii="Calibri" w:hAnsi="Calibri"/>
          <w:sz w:val="22"/>
          <w:szCs w:val="22"/>
        </w:rPr>
        <w:t xml:space="preserve"> </w:t>
      </w:r>
      <w:r w:rsidR="009102C2" w:rsidRPr="00AE11C3">
        <w:rPr>
          <w:rFonts w:ascii="Calibri" w:hAnsi="Calibri"/>
          <w:sz w:val="22"/>
          <w:szCs w:val="22"/>
        </w:rPr>
        <w:t>změny</w:t>
      </w:r>
      <w:r w:rsidR="00174CF7" w:rsidRPr="00AE11C3">
        <w:rPr>
          <w:rFonts w:ascii="Calibri" w:hAnsi="Calibri"/>
          <w:sz w:val="22"/>
          <w:szCs w:val="22"/>
        </w:rPr>
        <w:t xml:space="preserve"> </w:t>
      </w:r>
      <w:r w:rsidR="009102C2" w:rsidRPr="00AE11C3">
        <w:rPr>
          <w:rFonts w:ascii="Calibri" w:hAnsi="Calibri"/>
          <w:sz w:val="22"/>
          <w:szCs w:val="22"/>
        </w:rPr>
        <w:t>člen</w:t>
      </w:r>
      <w:r w:rsidR="00174CF7" w:rsidRPr="00AE11C3">
        <w:rPr>
          <w:rFonts w:ascii="Calibri" w:hAnsi="Calibri"/>
          <w:sz w:val="22"/>
          <w:szCs w:val="22"/>
        </w:rPr>
        <w:t>ů realizačního týmu a poddodavatelů)</w:t>
      </w:r>
      <w:r w:rsidR="001928DF" w:rsidRPr="00AE11C3">
        <w:rPr>
          <w:rFonts w:ascii="Calibri" w:hAnsi="Calibri"/>
          <w:sz w:val="22"/>
          <w:szCs w:val="22"/>
        </w:rPr>
        <w:t>,</w:t>
      </w:r>
      <w:r w:rsidR="009102C2" w:rsidRPr="00AE11C3">
        <w:rPr>
          <w:rFonts w:ascii="Calibri" w:hAnsi="Calibri"/>
          <w:sz w:val="22"/>
          <w:szCs w:val="22"/>
        </w:rPr>
        <w:t xml:space="preserve"> </w:t>
      </w:r>
      <w:r w:rsidR="00A93D74" w:rsidRPr="00AE11C3">
        <w:rPr>
          <w:rFonts w:ascii="Calibri" w:hAnsi="Calibri"/>
          <w:sz w:val="22"/>
          <w:szCs w:val="22"/>
        </w:rPr>
        <w:t>je zhotovitel povinen</w:t>
      </w:r>
      <w:r w:rsidR="00A93D74" w:rsidRPr="00A0783A">
        <w:rPr>
          <w:rFonts w:ascii="Calibri" w:hAnsi="Calibri"/>
          <w:sz w:val="22"/>
          <w:szCs w:val="22"/>
        </w:rPr>
        <w:t xml:space="preserve"> zaplatit</w:t>
      </w:r>
      <w:r w:rsidRPr="00A0783A">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w:t>
      </w:r>
      <w:r w:rsidR="00BA05B7" w:rsidRPr="00A0783A">
        <w:rPr>
          <w:rFonts w:ascii="Calibri" w:hAnsi="Calibri"/>
          <w:sz w:val="22"/>
          <w:szCs w:val="22"/>
        </w:rPr>
        <w:t>0</w:t>
      </w:r>
      <w:r w:rsidRPr="00A0783A">
        <w:rPr>
          <w:rFonts w:ascii="Calibri" w:hAnsi="Calibri"/>
          <w:sz w:val="22"/>
          <w:szCs w:val="22"/>
        </w:rPr>
        <w:t xml:space="preserve">1 % z ceny díla </w:t>
      </w:r>
      <w:r w:rsidR="00A93D74" w:rsidRPr="00A0783A">
        <w:rPr>
          <w:rFonts w:ascii="Calibri" w:hAnsi="Calibri"/>
          <w:sz w:val="22"/>
          <w:szCs w:val="22"/>
        </w:rPr>
        <w:t xml:space="preserve">bez </w:t>
      </w:r>
      <w:r w:rsidRPr="00A0783A">
        <w:rPr>
          <w:rFonts w:ascii="Calibri" w:hAnsi="Calibri"/>
          <w:sz w:val="22"/>
          <w:szCs w:val="22"/>
        </w:rPr>
        <w:t>DPH za každý případ porušení povinnosti</w:t>
      </w:r>
      <w:r w:rsidR="00BA05B7" w:rsidRPr="00A0783A">
        <w:rPr>
          <w:rFonts w:ascii="Calibri" w:hAnsi="Calibri"/>
          <w:sz w:val="22"/>
          <w:szCs w:val="22"/>
        </w:rPr>
        <w:t xml:space="preserve"> a každý i započatý den trvání porušení p</w:t>
      </w:r>
      <w:r w:rsidR="00BC52E9" w:rsidRPr="00A0783A">
        <w:rPr>
          <w:rFonts w:ascii="Calibri" w:hAnsi="Calibri"/>
          <w:sz w:val="22"/>
          <w:szCs w:val="22"/>
        </w:rPr>
        <w:t>ovinnosti</w:t>
      </w:r>
      <w:r w:rsidR="005710E8" w:rsidRPr="00A0783A">
        <w:rPr>
          <w:rFonts w:ascii="Calibri" w:hAnsi="Calibri"/>
          <w:sz w:val="22"/>
          <w:szCs w:val="22"/>
        </w:rPr>
        <w:t>.</w:t>
      </w:r>
    </w:p>
    <w:p w14:paraId="48D80B98" w14:textId="7C6D1BCB" w:rsidR="00D40110" w:rsidRPr="00A0783A" w:rsidRDefault="00D40110"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Neprokáže-li zhotovitel na výzvu objednatele, že v souladu s touto smlouvou </w:t>
      </w:r>
      <w:r w:rsidRPr="0090478D">
        <w:rPr>
          <w:rFonts w:ascii="Calibri" w:hAnsi="Calibri"/>
          <w:b/>
          <w:bCs/>
          <w:sz w:val="22"/>
          <w:szCs w:val="22"/>
        </w:rPr>
        <w:t>zahájil práce</w:t>
      </w:r>
      <w:r w:rsidRPr="00A0783A">
        <w:rPr>
          <w:rFonts w:ascii="Calibri" w:hAnsi="Calibri"/>
          <w:sz w:val="22"/>
          <w:szCs w:val="22"/>
        </w:rPr>
        <w:t xml:space="preserve"> na díle a řádně v nich pokračuje, </w:t>
      </w:r>
      <w:r w:rsidR="00A93D74" w:rsidRPr="00A0783A">
        <w:rPr>
          <w:rFonts w:ascii="Calibri" w:hAnsi="Calibri"/>
          <w:sz w:val="22"/>
          <w:szCs w:val="22"/>
        </w:rPr>
        <w:t xml:space="preserve">je zhotovitel povinen zaplatit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0,01 % z ceny díla </w:t>
      </w:r>
      <w:r w:rsidR="00A93D74" w:rsidRPr="00A0783A">
        <w:rPr>
          <w:rFonts w:ascii="Calibri" w:hAnsi="Calibri"/>
          <w:sz w:val="22"/>
          <w:szCs w:val="22"/>
        </w:rPr>
        <w:t xml:space="preserve">bez </w:t>
      </w:r>
      <w:r w:rsidRPr="00A0783A">
        <w:rPr>
          <w:rFonts w:ascii="Calibri" w:hAnsi="Calibri"/>
          <w:sz w:val="22"/>
          <w:szCs w:val="22"/>
        </w:rPr>
        <w:t xml:space="preserve">DPH za každý i započatý den prodlení se splněním této povinnosti. </w:t>
      </w:r>
    </w:p>
    <w:p w14:paraId="2341AAC6" w14:textId="02B80BEA" w:rsidR="00D40110" w:rsidRPr="0090478D" w:rsidRDefault="00D40110" w:rsidP="00CC07B5">
      <w:pPr>
        <w:pStyle w:val="Zkladntext"/>
        <w:numPr>
          <w:ilvl w:val="0"/>
          <w:numId w:val="35"/>
        </w:numPr>
        <w:shd w:val="clear" w:color="auto" w:fill="FFFFFF"/>
        <w:jc w:val="both"/>
        <w:rPr>
          <w:rFonts w:ascii="Calibri" w:hAnsi="Calibri"/>
          <w:b/>
          <w:bCs/>
          <w:sz w:val="22"/>
          <w:szCs w:val="22"/>
        </w:rPr>
      </w:pPr>
      <w:r w:rsidRPr="00A0783A">
        <w:rPr>
          <w:rFonts w:ascii="Calibri" w:hAnsi="Calibri"/>
          <w:sz w:val="22"/>
          <w:szCs w:val="22"/>
        </w:rPr>
        <w:t xml:space="preserve">Pokud bude zhotovitel v prodlení </w:t>
      </w:r>
      <w:r w:rsidR="00124354" w:rsidRPr="0090478D">
        <w:rPr>
          <w:rFonts w:ascii="Calibri" w:hAnsi="Calibri"/>
          <w:b/>
          <w:bCs/>
          <w:sz w:val="22"/>
          <w:szCs w:val="22"/>
        </w:rPr>
        <w:t xml:space="preserve">s </w:t>
      </w:r>
      <w:r w:rsidRPr="0090478D">
        <w:rPr>
          <w:rFonts w:ascii="Calibri" w:hAnsi="Calibri"/>
          <w:b/>
          <w:bCs/>
          <w:sz w:val="22"/>
          <w:szCs w:val="22"/>
        </w:rPr>
        <w:t>předáním dokončené</w:t>
      </w:r>
      <w:r w:rsidR="004C2F27" w:rsidRPr="0090478D">
        <w:rPr>
          <w:rFonts w:ascii="Calibri" w:hAnsi="Calibri"/>
          <w:b/>
          <w:bCs/>
          <w:sz w:val="22"/>
          <w:szCs w:val="22"/>
        </w:rPr>
        <w:t xml:space="preserve"> stavby</w:t>
      </w:r>
      <w:r w:rsidRPr="00A0783A">
        <w:rPr>
          <w:rFonts w:ascii="Calibri" w:hAnsi="Calibri"/>
          <w:sz w:val="22"/>
          <w:szCs w:val="22"/>
        </w:rPr>
        <w:t xml:space="preserve"> oproti </w:t>
      </w:r>
      <w:r w:rsidR="000F4723" w:rsidRPr="00A0783A">
        <w:rPr>
          <w:rFonts w:ascii="Calibri" w:hAnsi="Calibri"/>
          <w:sz w:val="22"/>
          <w:szCs w:val="22"/>
        </w:rPr>
        <w:t>termín</w:t>
      </w:r>
      <w:r w:rsidR="000F4723">
        <w:rPr>
          <w:rFonts w:ascii="Calibri" w:hAnsi="Calibri"/>
          <w:sz w:val="22"/>
          <w:szCs w:val="22"/>
        </w:rPr>
        <w:t>ům</w:t>
      </w:r>
      <w:r w:rsidR="000F4723" w:rsidRPr="00A0783A">
        <w:rPr>
          <w:rFonts w:ascii="Calibri" w:hAnsi="Calibri"/>
          <w:sz w:val="22"/>
          <w:szCs w:val="22"/>
        </w:rPr>
        <w:t xml:space="preserve"> sjednan</w:t>
      </w:r>
      <w:r w:rsidR="000F4723">
        <w:rPr>
          <w:rFonts w:ascii="Calibri" w:hAnsi="Calibri"/>
          <w:sz w:val="22"/>
          <w:szCs w:val="22"/>
        </w:rPr>
        <w:t>ým</w:t>
      </w:r>
      <w:r w:rsidR="000F4723" w:rsidRPr="00A0783A">
        <w:rPr>
          <w:rFonts w:ascii="Calibri" w:hAnsi="Calibri"/>
          <w:sz w:val="22"/>
          <w:szCs w:val="22"/>
        </w:rPr>
        <w:t xml:space="preserve"> </w:t>
      </w:r>
      <w:r w:rsidRPr="00A0783A">
        <w:rPr>
          <w:rFonts w:ascii="Calibri" w:hAnsi="Calibri"/>
          <w:sz w:val="22"/>
          <w:szCs w:val="22"/>
        </w:rPr>
        <w:t>v</w:t>
      </w:r>
      <w:r w:rsidR="00470CAF">
        <w:rPr>
          <w:rFonts w:ascii="Calibri" w:hAnsi="Calibri"/>
          <w:sz w:val="22"/>
          <w:szCs w:val="22"/>
        </w:rPr>
        <w:t> </w:t>
      </w:r>
      <w:r w:rsidRPr="00A0783A">
        <w:rPr>
          <w:rFonts w:ascii="Calibri" w:hAnsi="Calibri"/>
          <w:sz w:val="22"/>
          <w:szCs w:val="22"/>
        </w:rPr>
        <w:t>čl.</w:t>
      </w:r>
      <w:r w:rsidR="00470CAF">
        <w:rPr>
          <w:rFonts w:ascii="Calibri" w:hAnsi="Calibri"/>
          <w:sz w:val="22"/>
          <w:szCs w:val="22"/>
        </w:rPr>
        <w:t> </w:t>
      </w:r>
      <w:r w:rsidRPr="00A0783A">
        <w:rPr>
          <w:rFonts w:ascii="Calibri" w:hAnsi="Calibri"/>
          <w:sz w:val="22"/>
          <w:szCs w:val="22"/>
        </w:rPr>
        <w:t xml:space="preserve">V. této smlouvy, </w:t>
      </w:r>
      <w:r w:rsidR="00A93D74" w:rsidRPr="00A0783A">
        <w:rPr>
          <w:rFonts w:ascii="Calibri" w:hAnsi="Calibri"/>
          <w:sz w:val="22"/>
          <w:szCs w:val="22"/>
        </w:rPr>
        <w:t>je zhotovitel povinen zaplatit</w:t>
      </w:r>
      <w:r w:rsidR="00A93D74" w:rsidRPr="00A0783A" w:rsidDel="00A93D74">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w:t>
      </w:r>
      <w:r w:rsidRPr="0090478D">
        <w:rPr>
          <w:rFonts w:ascii="Calibri" w:hAnsi="Calibri"/>
          <w:b/>
          <w:bCs/>
          <w:sz w:val="22"/>
          <w:szCs w:val="22"/>
        </w:rPr>
        <w:t xml:space="preserve">ve výši </w:t>
      </w:r>
      <w:r w:rsidRPr="00FE0EE4">
        <w:rPr>
          <w:rFonts w:ascii="Calibri" w:hAnsi="Calibri"/>
          <w:b/>
          <w:bCs/>
          <w:sz w:val="22"/>
          <w:szCs w:val="22"/>
        </w:rPr>
        <w:t>0,1 %</w:t>
      </w:r>
      <w:r w:rsidRPr="0090478D">
        <w:rPr>
          <w:rFonts w:ascii="Calibri" w:hAnsi="Calibri"/>
          <w:b/>
          <w:bCs/>
          <w:sz w:val="22"/>
          <w:szCs w:val="22"/>
        </w:rPr>
        <w:t xml:space="preserve"> </w:t>
      </w:r>
      <w:r w:rsidR="007E1615" w:rsidRPr="0090478D">
        <w:rPr>
          <w:rFonts w:ascii="Calibri" w:hAnsi="Calibri"/>
          <w:b/>
          <w:bCs/>
          <w:sz w:val="22"/>
          <w:szCs w:val="22"/>
        </w:rPr>
        <w:t>z ceny díla bez DPH</w:t>
      </w:r>
      <w:r w:rsidRPr="0090478D">
        <w:rPr>
          <w:rFonts w:ascii="Calibri" w:hAnsi="Calibri"/>
          <w:b/>
          <w:bCs/>
          <w:sz w:val="22"/>
          <w:szCs w:val="22"/>
        </w:rPr>
        <w:t xml:space="preserve"> za každý i započatý den prodlení. </w:t>
      </w:r>
      <w:r w:rsidR="004B3691" w:rsidRPr="0090478D">
        <w:rPr>
          <w:rFonts w:ascii="Calibri" w:hAnsi="Calibri"/>
          <w:b/>
          <w:bCs/>
          <w:sz w:val="22"/>
          <w:szCs w:val="22"/>
        </w:rPr>
        <w:t xml:space="preserve"> </w:t>
      </w:r>
    </w:p>
    <w:p w14:paraId="29413EA1" w14:textId="04B51422" w:rsidR="00D40110" w:rsidRPr="00A7126D" w:rsidRDefault="00D40110" w:rsidP="00CC07B5">
      <w:pPr>
        <w:pStyle w:val="Zkladntext"/>
        <w:numPr>
          <w:ilvl w:val="0"/>
          <w:numId w:val="35"/>
        </w:numPr>
        <w:shd w:val="clear" w:color="auto" w:fill="FFFFFF"/>
        <w:jc w:val="both"/>
        <w:rPr>
          <w:rFonts w:ascii="Calibri" w:hAnsi="Calibri"/>
          <w:sz w:val="22"/>
          <w:szCs w:val="22"/>
        </w:rPr>
      </w:pPr>
      <w:r w:rsidRPr="00A7126D">
        <w:rPr>
          <w:rFonts w:ascii="Calibri" w:hAnsi="Calibri"/>
          <w:sz w:val="22"/>
          <w:szCs w:val="22"/>
        </w:rPr>
        <w:t xml:space="preserve">Bude-li zhotovitel v prodlení s odstraněním </w:t>
      </w:r>
      <w:r w:rsidRPr="00A7126D">
        <w:rPr>
          <w:rFonts w:ascii="Calibri" w:hAnsi="Calibri"/>
          <w:b/>
          <w:bCs/>
          <w:sz w:val="22"/>
          <w:szCs w:val="22"/>
        </w:rPr>
        <w:t xml:space="preserve">vad zjištěných při předání </w:t>
      </w:r>
      <w:r w:rsidR="001B551E" w:rsidRPr="00A7126D">
        <w:rPr>
          <w:rFonts w:ascii="Calibri" w:hAnsi="Calibri"/>
          <w:b/>
          <w:bCs/>
          <w:sz w:val="22"/>
          <w:szCs w:val="22"/>
        </w:rPr>
        <w:t>stavby</w:t>
      </w:r>
      <w:r w:rsidRPr="00A7126D">
        <w:rPr>
          <w:rFonts w:ascii="Calibri" w:hAnsi="Calibri"/>
          <w:sz w:val="22"/>
          <w:szCs w:val="22"/>
        </w:rPr>
        <w:t xml:space="preserve"> </w:t>
      </w:r>
      <w:r w:rsidR="003E4A9A" w:rsidRPr="00A7126D">
        <w:rPr>
          <w:rFonts w:ascii="Calibri" w:hAnsi="Calibri"/>
          <w:sz w:val="22"/>
          <w:szCs w:val="22"/>
        </w:rPr>
        <w:t xml:space="preserve">proti termínu uvedenému v </w:t>
      </w:r>
      <w:r w:rsidR="004A7E86" w:rsidRPr="00A7126D">
        <w:rPr>
          <w:rFonts w:ascii="Calibri" w:hAnsi="Calibri"/>
          <w:sz w:val="22"/>
          <w:szCs w:val="22"/>
        </w:rPr>
        <w:t xml:space="preserve">protokolu o předání a převzetí </w:t>
      </w:r>
      <w:r w:rsidR="001B551E" w:rsidRPr="00A7126D">
        <w:rPr>
          <w:rFonts w:ascii="Calibri" w:hAnsi="Calibri"/>
          <w:sz w:val="22"/>
          <w:szCs w:val="22"/>
        </w:rPr>
        <w:t>stavby</w:t>
      </w:r>
      <w:r w:rsidR="004A7E86" w:rsidRPr="00A7126D">
        <w:rPr>
          <w:rFonts w:ascii="Calibri" w:hAnsi="Calibri"/>
          <w:sz w:val="22"/>
          <w:szCs w:val="22"/>
        </w:rPr>
        <w:t xml:space="preserve"> </w:t>
      </w:r>
      <w:r w:rsidRPr="00A7126D">
        <w:rPr>
          <w:rFonts w:ascii="Calibri" w:hAnsi="Calibri"/>
          <w:sz w:val="22"/>
          <w:szCs w:val="22"/>
        </w:rPr>
        <w:t xml:space="preserve">nebo bude-li v prodlení se zahájením prací </w:t>
      </w:r>
      <w:r w:rsidR="007B5FF8" w:rsidRPr="00A7126D">
        <w:rPr>
          <w:rFonts w:ascii="Calibri" w:hAnsi="Calibri"/>
          <w:sz w:val="22"/>
          <w:szCs w:val="22"/>
        </w:rPr>
        <w:br/>
      </w:r>
      <w:r w:rsidRPr="00A7126D">
        <w:rPr>
          <w:rFonts w:ascii="Calibri" w:hAnsi="Calibri"/>
          <w:sz w:val="22"/>
          <w:szCs w:val="22"/>
        </w:rPr>
        <w:t xml:space="preserve">na odstranění vad reklamovaných objednatelem proti termínu sjednanému v této smlouvě, je </w:t>
      </w:r>
      <w:r w:rsidR="00AA3E86" w:rsidRPr="00A7126D">
        <w:rPr>
          <w:rFonts w:ascii="Calibri" w:hAnsi="Calibri"/>
          <w:sz w:val="22"/>
          <w:szCs w:val="22"/>
        </w:rPr>
        <w:t>zhotovitel povinen zaplatit</w:t>
      </w:r>
      <w:r w:rsidR="00AA3E86" w:rsidRPr="00A7126D" w:rsidDel="00AA3E86">
        <w:rPr>
          <w:rFonts w:ascii="Calibri" w:hAnsi="Calibri"/>
          <w:sz w:val="22"/>
          <w:szCs w:val="22"/>
        </w:rPr>
        <w:t xml:space="preserve"> </w:t>
      </w:r>
      <w:r w:rsidR="00AA3E86" w:rsidRPr="00A7126D">
        <w:rPr>
          <w:rFonts w:ascii="Calibri" w:hAnsi="Calibri"/>
          <w:sz w:val="22"/>
          <w:szCs w:val="22"/>
        </w:rPr>
        <w:t xml:space="preserve">objednateli </w:t>
      </w:r>
      <w:r w:rsidRPr="00A7126D">
        <w:rPr>
          <w:rFonts w:ascii="Calibri" w:hAnsi="Calibri"/>
          <w:sz w:val="22"/>
          <w:szCs w:val="22"/>
        </w:rPr>
        <w:t>smluvní pokut</w:t>
      </w:r>
      <w:r w:rsidR="00AA3E86" w:rsidRPr="00A7126D">
        <w:rPr>
          <w:rFonts w:ascii="Calibri" w:hAnsi="Calibri"/>
          <w:sz w:val="22"/>
          <w:szCs w:val="22"/>
        </w:rPr>
        <w:t>u</w:t>
      </w:r>
      <w:r w:rsidRPr="00A7126D">
        <w:rPr>
          <w:rFonts w:ascii="Calibri" w:hAnsi="Calibri"/>
          <w:sz w:val="22"/>
          <w:szCs w:val="22"/>
        </w:rPr>
        <w:t xml:space="preserve"> ve výši </w:t>
      </w:r>
      <w:r w:rsidR="000F332C">
        <w:rPr>
          <w:rFonts w:ascii="Calibri" w:hAnsi="Calibri"/>
          <w:sz w:val="22"/>
          <w:szCs w:val="22"/>
        </w:rPr>
        <w:t>1</w:t>
      </w:r>
      <w:r w:rsidR="000F332C" w:rsidRPr="00A7126D">
        <w:rPr>
          <w:rFonts w:ascii="Calibri" w:hAnsi="Calibri"/>
          <w:sz w:val="22"/>
          <w:szCs w:val="22"/>
        </w:rPr>
        <w:t>.000</w:t>
      </w:r>
      <w:r w:rsidR="000F332C">
        <w:rPr>
          <w:rFonts w:ascii="Calibri" w:hAnsi="Calibri"/>
          <w:sz w:val="22"/>
          <w:szCs w:val="22"/>
        </w:rPr>
        <w:t xml:space="preserve"> </w:t>
      </w:r>
      <w:r w:rsidR="000F332C" w:rsidRPr="00A7126D">
        <w:rPr>
          <w:rFonts w:ascii="Calibri" w:hAnsi="Calibri"/>
          <w:sz w:val="22"/>
          <w:szCs w:val="22"/>
        </w:rPr>
        <w:t>Kč</w:t>
      </w:r>
      <w:r w:rsidRPr="00A7126D">
        <w:rPr>
          <w:rFonts w:ascii="Calibri" w:hAnsi="Calibri"/>
          <w:sz w:val="22"/>
          <w:szCs w:val="22"/>
        </w:rPr>
        <w:t xml:space="preserve"> </w:t>
      </w:r>
      <w:r w:rsidR="00445E91">
        <w:rPr>
          <w:rFonts w:ascii="Calibri" w:hAnsi="Calibri"/>
          <w:sz w:val="22"/>
          <w:szCs w:val="22"/>
        </w:rPr>
        <w:t xml:space="preserve">bez DPH </w:t>
      </w:r>
      <w:r w:rsidRPr="00A7126D">
        <w:rPr>
          <w:rFonts w:ascii="Calibri" w:hAnsi="Calibri"/>
          <w:sz w:val="22"/>
          <w:szCs w:val="22"/>
        </w:rPr>
        <w:t xml:space="preserve">za </w:t>
      </w:r>
      <w:r w:rsidR="003B5FF9" w:rsidRPr="00A7126D">
        <w:rPr>
          <w:rFonts w:ascii="Calibri" w:hAnsi="Calibri"/>
          <w:sz w:val="22"/>
          <w:szCs w:val="22"/>
        </w:rPr>
        <w:t xml:space="preserve">každou </w:t>
      </w:r>
      <w:r w:rsidR="00E059C4" w:rsidRPr="00A7126D">
        <w:rPr>
          <w:rFonts w:ascii="Calibri" w:hAnsi="Calibri"/>
          <w:sz w:val="22"/>
          <w:szCs w:val="22"/>
        </w:rPr>
        <w:t xml:space="preserve">neodstraněnou </w:t>
      </w:r>
      <w:r w:rsidR="003B5FF9" w:rsidRPr="00A7126D">
        <w:rPr>
          <w:rFonts w:ascii="Calibri" w:hAnsi="Calibri"/>
          <w:sz w:val="22"/>
          <w:szCs w:val="22"/>
        </w:rPr>
        <w:t xml:space="preserve">vadu a za </w:t>
      </w:r>
      <w:r w:rsidRPr="00A7126D">
        <w:rPr>
          <w:rFonts w:ascii="Calibri" w:hAnsi="Calibri"/>
          <w:sz w:val="22"/>
          <w:szCs w:val="22"/>
        </w:rPr>
        <w:t xml:space="preserve">každý započatý den </w:t>
      </w:r>
      <w:r w:rsidR="0049042B" w:rsidRPr="00A7126D">
        <w:rPr>
          <w:rFonts w:ascii="Calibri" w:hAnsi="Calibri"/>
          <w:sz w:val="22"/>
          <w:szCs w:val="22"/>
        </w:rPr>
        <w:t xml:space="preserve">prodlení </w:t>
      </w:r>
      <w:r w:rsidRPr="00A7126D">
        <w:rPr>
          <w:rFonts w:ascii="Calibri" w:hAnsi="Calibri"/>
          <w:sz w:val="22"/>
          <w:szCs w:val="22"/>
        </w:rPr>
        <w:t xml:space="preserve">(v případě havarijní </w:t>
      </w:r>
      <w:r w:rsidR="00337636">
        <w:rPr>
          <w:rFonts w:ascii="Calibri" w:hAnsi="Calibri"/>
          <w:sz w:val="22"/>
          <w:szCs w:val="22"/>
        </w:rPr>
        <w:t xml:space="preserve">vady </w:t>
      </w:r>
      <w:r w:rsidR="003E11DB" w:rsidRPr="00A7126D">
        <w:rPr>
          <w:rFonts w:ascii="Calibri" w:hAnsi="Calibri"/>
          <w:sz w:val="22"/>
          <w:szCs w:val="22"/>
        </w:rPr>
        <w:t>za každou započatou hodin</w:t>
      </w:r>
      <w:r w:rsidR="0014497C" w:rsidRPr="00A7126D">
        <w:rPr>
          <w:rFonts w:ascii="Calibri" w:hAnsi="Calibri"/>
          <w:sz w:val="22"/>
          <w:szCs w:val="22"/>
        </w:rPr>
        <w:t>u</w:t>
      </w:r>
      <w:r w:rsidR="00CC24A9" w:rsidRPr="00A7126D">
        <w:rPr>
          <w:rFonts w:ascii="Calibri" w:hAnsi="Calibri"/>
          <w:sz w:val="22"/>
          <w:szCs w:val="22"/>
        </w:rPr>
        <w:t xml:space="preserve"> prodle</w:t>
      </w:r>
      <w:r w:rsidR="00397794">
        <w:rPr>
          <w:rFonts w:ascii="Calibri" w:hAnsi="Calibri"/>
          <w:sz w:val="22"/>
          <w:szCs w:val="22"/>
        </w:rPr>
        <w:t xml:space="preserve">ní). </w:t>
      </w:r>
      <w:r w:rsidRPr="00A7126D">
        <w:rPr>
          <w:rFonts w:ascii="Calibri" w:hAnsi="Calibri"/>
          <w:sz w:val="22"/>
          <w:szCs w:val="22"/>
        </w:rPr>
        <w:t>Objednatel je oprávněn požadovat na</w:t>
      </w:r>
      <w:r w:rsidR="00450EAB" w:rsidRPr="00A7126D">
        <w:rPr>
          <w:rFonts w:ascii="Calibri" w:hAnsi="Calibri"/>
          <w:sz w:val="22"/>
          <w:szCs w:val="22"/>
        </w:rPr>
        <w:t> </w:t>
      </w:r>
      <w:r w:rsidRPr="00A7126D">
        <w:rPr>
          <w:rFonts w:ascii="Calibri" w:hAnsi="Calibri"/>
          <w:sz w:val="22"/>
          <w:szCs w:val="22"/>
        </w:rPr>
        <w:t>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70C7204" w14:textId="7E96C00B" w:rsidR="00D40110" w:rsidRPr="00A7126D" w:rsidRDefault="00D40110" w:rsidP="00CC07B5">
      <w:pPr>
        <w:pStyle w:val="Zkladntext"/>
        <w:numPr>
          <w:ilvl w:val="0"/>
          <w:numId w:val="35"/>
        </w:numPr>
        <w:shd w:val="clear" w:color="auto" w:fill="FFFFFF"/>
        <w:jc w:val="both"/>
        <w:rPr>
          <w:rFonts w:ascii="Calibri" w:hAnsi="Calibri"/>
          <w:sz w:val="22"/>
          <w:szCs w:val="22"/>
        </w:rPr>
      </w:pPr>
      <w:r w:rsidRPr="00A7126D">
        <w:rPr>
          <w:rFonts w:ascii="Calibri" w:hAnsi="Calibri"/>
          <w:sz w:val="22"/>
          <w:szCs w:val="22"/>
        </w:rPr>
        <w:t>Bude-li zhotovitel v prodlení s </w:t>
      </w:r>
      <w:r w:rsidRPr="00A7126D">
        <w:rPr>
          <w:rFonts w:ascii="Calibri" w:hAnsi="Calibri"/>
          <w:b/>
          <w:bCs/>
          <w:sz w:val="22"/>
          <w:szCs w:val="22"/>
        </w:rPr>
        <w:t>odstraněním vad reklamovaných objednatelem</w:t>
      </w:r>
      <w:r w:rsidRPr="00A7126D">
        <w:rPr>
          <w:rFonts w:ascii="Calibri" w:hAnsi="Calibri"/>
          <w:sz w:val="22"/>
          <w:szCs w:val="22"/>
        </w:rPr>
        <w:t xml:space="preserve"> proti termínům sjednaným v čl. XIII. této smlouvy, je zhotovitel povinen zaplatit objednateli smluvní pokutu ve výši </w:t>
      </w:r>
      <w:r w:rsidR="00E41018">
        <w:rPr>
          <w:rFonts w:ascii="Calibri" w:hAnsi="Calibri"/>
          <w:sz w:val="22"/>
          <w:szCs w:val="22"/>
        </w:rPr>
        <w:t>1</w:t>
      </w:r>
      <w:r w:rsidR="00B05E88" w:rsidRPr="00A7126D">
        <w:rPr>
          <w:rFonts w:ascii="Calibri" w:hAnsi="Calibri"/>
          <w:sz w:val="22"/>
          <w:szCs w:val="22"/>
        </w:rPr>
        <w:t>.000</w:t>
      </w:r>
      <w:r w:rsidR="000F332C">
        <w:rPr>
          <w:rFonts w:ascii="Calibri" w:hAnsi="Calibri"/>
          <w:sz w:val="22"/>
          <w:szCs w:val="22"/>
        </w:rPr>
        <w:t xml:space="preserve"> </w:t>
      </w:r>
      <w:r w:rsidRPr="00A7126D">
        <w:rPr>
          <w:rFonts w:ascii="Calibri" w:hAnsi="Calibri"/>
          <w:sz w:val="22"/>
          <w:szCs w:val="22"/>
        </w:rPr>
        <w:t xml:space="preserve">Kč </w:t>
      </w:r>
      <w:r w:rsidR="00445E91">
        <w:rPr>
          <w:rFonts w:ascii="Calibri" w:hAnsi="Calibri"/>
          <w:sz w:val="22"/>
          <w:szCs w:val="22"/>
        </w:rPr>
        <w:t xml:space="preserve">bez DPH </w:t>
      </w:r>
      <w:r w:rsidR="005639B9" w:rsidRPr="00A7126D">
        <w:rPr>
          <w:rFonts w:ascii="Calibri" w:hAnsi="Calibri"/>
          <w:sz w:val="22"/>
          <w:szCs w:val="22"/>
        </w:rPr>
        <w:t xml:space="preserve">za každou </w:t>
      </w:r>
      <w:r w:rsidR="00F82FC0" w:rsidRPr="00A7126D">
        <w:rPr>
          <w:rFonts w:ascii="Calibri" w:hAnsi="Calibri"/>
          <w:sz w:val="22"/>
          <w:szCs w:val="22"/>
        </w:rPr>
        <w:t xml:space="preserve">reklamovanou </w:t>
      </w:r>
      <w:r w:rsidR="005639B9" w:rsidRPr="00A7126D">
        <w:rPr>
          <w:rFonts w:ascii="Calibri" w:hAnsi="Calibri"/>
          <w:sz w:val="22"/>
          <w:szCs w:val="22"/>
        </w:rPr>
        <w:t xml:space="preserve">vadu a </w:t>
      </w:r>
      <w:r w:rsidRPr="00A7126D">
        <w:rPr>
          <w:rFonts w:ascii="Calibri" w:hAnsi="Calibri"/>
          <w:sz w:val="22"/>
          <w:szCs w:val="22"/>
        </w:rPr>
        <w:t>za každý započatý den prodlení (v případě havarijní vady</w:t>
      </w:r>
      <w:r w:rsidR="00397794">
        <w:rPr>
          <w:rFonts w:ascii="Calibri" w:hAnsi="Calibri"/>
          <w:sz w:val="22"/>
          <w:szCs w:val="22"/>
        </w:rPr>
        <w:t xml:space="preserve"> </w:t>
      </w:r>
      <w:r w:rsidR="00ED3456" w:rsidRPr="00A7126D">
        <w:rPr>
          <w:rFonts w:ascii="Calibri" w:hAnsi="Calibri"/>
          <w:sz w:val="22"/>
          <w:szCs w:val="22"/>
        </w:rPr>
        <w:t>za každou započatou hodinu</w:t>
      </w:r>
      <w:r w:rsidR="00CC24A9" w:rsidRPr="00A7126D">
        <w:rPr>
          <w:rFonts w:ascii="Calibri" w:hAnsi="Calibri"/>
          <w:sz w:val="22"/>
          <w:szCs w:val="22"/>
        </w:rPr>
        <w:t xml:space="preserve"> prodlení</w:t>
      </w:r>
      <w:r w:rsidRPr="00A7126D">
        <w:rPr>
          <w:rFonts w:ascii="Calibri" w:hAnsi="Calibri"/>
          <w:sz w:val="22"/>
          <w:szCs w:val="22"/>
        </w:rPr>
        <w:t>)</w:t>
      </w:r>
      <w:r w:rsidR="008D7740" w:rsidRPr="00A7126D">
        <w:rPr>
          <w:rFonts w:ascii="Calibri" w:hAnsi="Calibri"/>
          <w:sz w:val="22"/>
          <w:szCs w:val="22"/>
        </w:rPr>
        <w:t>.</w:t>
      </w:r>
      <w:r w:rsidRPr="00A7126D">
        <w:rPr>
          <w:rFonts w:ascii="Calibri" w:hAnsi="Calibri"/>
          <w:sz w:val="22"/>
          <w:szCs w:val="22"/>
        </w:rPr>
        <w:t xml:space="preserve">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37EE0E4" w14:textId="1CA0E342" w:rsidR="00D40110" w:rsidRPr="00DA3D95" w:rsidRDefault="00D40110"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Pokud zhotovitel </w:t>
      </w:r>
      <w:r w:rsidRPr="0090478D">
        <w:rPr>
          <w:rFonts w:ascii="Calibri" w:hAnsi="Calibri"/>
          <w:b/>
          <w:bCs/>
          <w:sz w:val="22"/>
          <w:szCs w:val="22"/>
        </w:rPr>
        <w:t>poruší své povinnosti dané zákonem č. 309/2006</w:t>
      </w:r>
      <w:r w:rsidRPr="00A0783A">
        <w:rPr>
          <w:rFonts w:ascii="Calibri" w:hAnsi="Calibri"/>
          <w:sz w:val="22"/>
          <w:szCs w:val="22"/>
        </w:rPr>
        <w:t xml:space="preserve"> Sb.</w:t>
      </w:r>
      <w:r w:rsidR="00C80CBD" w:rsidRPr="00A0783A">
        <w:rPr>
          <w:rFonts w:ascii="Calibri" w:hAnsi="Calibri"/>
          <w:sz w:val="22"/>
          <w:szCs w:val="22"/>
        </w:rPr>
        <w:t>,</w:t>
      </w:r>
      <w:r w:rsidR="009F2538"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 xml:space="preserve">smluvní pokutu ve </w:t>
      </w:r>
      <w:r w:rsidRPr="00DA3D95">
        <w:rPr>
          <w:rFonts w:ascii="Calibri" w:hAnsi="Calibri"/>
          <w:sz w:val="22"/>
          <w:szCs w:val="22"/>
        </w:rPr>
        <w:t xml:space="preserve">výši </w:t>
      </w:r>
      <w:r w:rsidR="00E41018">
        <w:rPr>
          <w:rFonts w:ascii="Calibri" w:hAnsi="Calibri"/>
          <w:sz w:val="22"/>
          <w:szCs w:val="22"/>
        </w:rPr>
        <w:t>1</w:t>
      </w:r>
      <w:r w:rsidR="00B05E88" w:rsidRPr="00DA3D95">
        <w:rPr>
          <w:rFonts w:ascii="Calibri" w:hAnsi="Calibri"/>
          <w:sz w:val="22"/>
          <w:szCs w:val="22"/>
        </w:rPr>
        <w:t>.000</w:t>
      </w:r>
      <w:r w:rsidR="00445E91">
        <w:rPr>
          <w:rFonts w:ascii="Calibri" w:hAnsi="Calibri"/>
          <w:sz w:val="22"/>
          <w:szCs w:val="22"/>
        </w:rPr>
        <w:t xml:space="preserve"> </w:t>
      </w:r>
      <w:r w:rsidRPr="00DA3D95">
        <w:rPr>
          <w:rFonts w:ascii="Calibri" w:hAnsi="Calibri"/>
          <w:sz w:val="22"/>
          <w:szCs w:val="22"/>
        </w:rPr>
        <w:t xml:space="preserve">Kč </w:t>
      </w:r>
      <w:r w:rsidR="00445E91">
        <w:rPr>
          <w:rFonts w:ascii="Calibri" w:hAnsi="Calibri"/>
          <w:sz w:val="22"/>
          <w:szCs w:val="22"/>
        </w:rPr>
        <w:t xml:space="preserve">bez DPH </w:t>
      </w:r>
      <w:r w:rsidRPr="00DA3D95">
        <w:rPr>
          <w:rFonts w:ascii="Calibri" w:hAnsi="Calibri"/>
          <w:sz w:val="22"/>
          <w:szCs w:val="22"/>
        </w:rPr>
        <w:t xml:space="preserve">za každý případ porušení. </w:t>
      </w:r>
    </w:p>
    <w:p w14:paraId="4AA81847" w14:textId="518F1DC6" w:rsidR="002D4E18" w:rsidRPr="0059314E" w:rsidRDefault="002D4E18" w:rsidP="00CC07B5">
      <w:pPr>
        <w:pStyle w:val="Smlouva-slo"/>
        <w:numPr>
          <w:ilvl w:val="0"/>
          <w:numId w:val="35"/>
        </w:numPr>
        <w:spacing w:after="120" w:line="240" w:lineRule="auto"/>
        <w:rPr>
          <w:rFonts w:ascii="Calibri" w:hAnsi="Calibri"/>
          <w:color w:val="auto"/>
          <w:sz w:val="22"/>
          <w:szCs w:val="22"/>
        </w:rPr>
      </w:pPr>
      <w:r w:rsidRPr="00CA1F33">
        <w:rPr>
          <w:rFonts w:ascii="Calibri" w:hAnsi="Calibri"/>
          <w:color w:val="auto"/>
          <w:sz w:val="22"/>
          <w:szCs w:val="22"/>
        </w:rPr>
        <w:t xml:space="preserve">V případě porušení jiné povinnosti dle této smlouvy, za kterou není sjednána zvláštní smluvní pokuta dle ustanovení uvedených výše v tomto článku, má objednatel nárok na smluvní pokutu ve výši </w:t>
      </w:r>
      <w:r w:rsidR="00FE0EE4" w:rsidRPr="00CA1F33">
        <w:rPr>
          <w:rFonts w:ascii="Calibri" w:hAnsi="Calibri"/>
          <w:color w:val="auto"/>
          <w:sz w:val="22"/>
          <w:szCs w:val="22"/>
        </w:rPr>
        <w:t>3</w:t>
      </w:r>
      <w:r w:rsidR="00FE0EE4">
        <w:rPr>
          <w:rFonts w:ascii="Calibri" w:hAnsi="Calibri"/>
          <w:color w:val="auto"/>
          <w:sz w:val="22"/>
          <w:szCs w:val="22"/>
        </w:rPr>
        <w:t>.</w:t>
      </w:r>
      <w:r w:rsidR="00FE0EE4" w:rsidRPr="00CA1F33">
        <w:rPr>
          <w:rFonts w:ascii="Calibri" w:hAnsi="Calibri"/>
          <w:color w:val="auto"/>
          <w:sz w:val="22"/>
          <w:szCs w:val="22"/>
        </w:rPr>
        <w:t>000</w:t>
      </w:r>
      <w:r w:rsidR="00445E91">
        <w:rPr>
          <w:rFonts w:ascii="Calibri" w:hAnsi="Calibri"/>
          <w:color w:val="auto"/>
          <w:sz w:val="22"/>
          <w:szCs w:val="22"/>
        </w:rPr>
        <w:t xml:space="preserve"> </w:t>
      </w:r>
      <w:r w:rsidRPr="00CA1F33">
        <w:rPr>
          <w:rFonts w:ascii="Calibri" w:hAnsi="Calibri"/>
          <w:color w:val="auto"/>
          <w:sz w:val="22"/>
          <w:szCs w:val="22"/>
        </w:rPr>
        <w:t>Kč</w:t>
      </w:r>
      <w:r w:rsidR="00445E91">
        <w:rPr>
          <w:rFonts w:ascii="Calibri" w:hAnsi="Calibri"/>
          <w:color w:val="auto"/>
          <w:sz w:val="22"/>
          <w:szCs w:val="22"/>
        </w:rPr>
        <w:t xml:space="preserve"> bez DPH</w:t>
      </w:r>
      <w:r w:rsidRPr="00CA1F33">
        <w:rPr>
          <w:rFonts w:ascii="Calibri" w:hAnsi="Calibri"/>
          <w:color w:val="auto"/>
          <w:sz w:val="22"/>
          <w:szCs w:val="22"/>
        </w:rPr>
        <w:t xml:space="preserve"> za každý započatý den trvání takového porušení a každé jednotlivé</w:t>
      </w:r>
      <w:r w:rsidRPr="0059314E">
        <w:rPr>
          <w:rFonts w:ascii="Calibri" w:hAnsi="Calibri"/>
          <w:color w:val="auto"/>
          <w:sz w:val="22"/>
          <w:szCs w:val="22"/>
        </w:rPr>
        <w:t xml:space="preserve"> porušení.</w:t>
      </w:r>
    </w:p>
    <w:p w14:paraId="0C2F5235" w14:textId="05774ACB" w:rsidR="000E1E13" w:rsidRPr="00DF49FB" w:rsidRDefault="00DF49FB"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Pokud bude objednatel v prodlení s úhradou faktury proti sjednanému termínu, je povinen zaplatit zhotoviteli úrok z prodlení ve výši 0,05 % z dlužné částky (včetně DPH) za každý i započatý den prodlení. </w:t>
      </w:r>
    </w:p>
    <w:p w14:paraId="49755189" w14:textId="67774237" w:rsidR="00D40110" w:rsidRPr="001D2EEC" w:rsidRDefault="00D40110" w:rsidP="00CC07B5">
      <w:pPr>
        <w:pStyle w:val="Odstavecseseznamem"/>
        <w:keepNext/>
        <w:keepLines/>
        <w:numPr>
          <w:ilvl w:val="0"/>
          <w:numId w:val="35"/>
        </w:numPr>
        <w:ind w:left="357" w:hanging="357"/>
        <w:rPr>
          <w:rFonts w:ascii="Calibri" w:eastAsiaTheme="minorHAnsi" w:hAnsi="Calibri" w:cstheme="minorBidi"/>
          <w:sz w:val="22"/>
          <w:szCs w:val="22"/>
        </w:rPr>
      </w:pPr>
      <w:r w:rsidRPr="001D2EEC">
        <w:rPr>
          <w:rFonts w:ascii="Calibri" w:hAnsi="Calibri"/>
          <w:sz w:val="22"/>
          <w:szCs w:val="22"/>
        </w:rPr>
        <w:lastRenderedPageBreak/>
        <w:t xml:space="preserve">Není-li v této smlouvě sjednáno jinak, je postup při vyúčtování sankcí následující: </w:t>
      </w:r>
    </w:p>
    <w:p w14:paraId="00607FB8" w14:textId="77777777" w:rsidR="00A60AAC"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4E7DD9">
        <w:rPr>
          <w:rFonts w:ascii="Calibri" w:hAnsi="Calibri"/>
          <w:sz w:val="22"/>
          <w:szCs w:val="22"/>
        </w:rPr>
        <w:t>Oprávněná strana doručí straně povinné písemnou výzvu k zaplacení sankcí (smluvní pokuty, úrok</w:t>
      </w:r>
      <w:r w:rsidR="00165D05">
        <w:rPr>
          <w:rFonts w:ascii="Calibri" w:hAnsi="Calibri"/>
          <w:sz w:val="22"/>
          <w:szCs w:val="22"/>
        </w:rPr>
        <w:t>u</w:t>
      </w:r>
      <w:r w:rsidRPr="004E7DD9">
        <w:rPr>
          <w:rFonts w:ascii="Calibri" w:hAnsi="Calibri"/>
          <w:sz w:val="22"/>
          <w:szCs w:val="22"/>
        </w:rPr>
        <w:t xml:space="preserve"> z prodlení). Nedílnou součásti výzvy bude vyúčtování, ve kterém musí být popsán důvod uplatnění sankce včetně uvedení odkazu na ustanovení smlouvy, které k vyúčtování sankce opravňuje a způsob výpočtu celkové výše sankce. </w:t>
      </w:r>
    </w:p>
    <w:p w14:paraId="44992209" w14:textId="77777777" w:rsid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A60AAC">
        <w:rPr>
          <w:rFonts w:ascii="Calibri" w:hAnsi="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74D63EF" w14:textId="77777777" w:rsid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1DAB1616" w14:textId="7A812A3B" w:rsidR="00D40110" w:rsidRP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Sankce dle této smlouvy mohou být uplatněny vedle sebe, tzn., že je-li jedním jednáním či</w:t>
      </w:r>
      <w:r w:rsidR="00664811">
        <w:rPr>
          <w:rFonts w:ascii="Calibri" w:hAnsi="Calibri"/>
          <w:sz w:val="22"/>
          <w:szCs w:val="22"/>
        </w:rPr>
        <w:t> </w:t>
      </w:r>
      <w:r w:rsidRPr="007D0464">
        <w:rPr>
          <w:rFonts w:ascii="Calibri" w:hAnsi="Calibri"/>
          <w:sz w:val="22"/>
          <w:szCs w:val="22"/>
        </w:rPr>
        <w:t>opomenutím porušeno více povinností z této smlouvy zajištěných sankcí, je strana oprávněná k sankci oprávněna všechny tyto sankce uplatnit a strana povinná je povinna všechny takto uplatněné sankce uhradit.</w:t>
      </w:r>
    </w:p>
    <w:p w14:paraId="58994561" w14:textId="4F908C17" w:rsidR="00D40110" w:rsidRPr="006F7162" w:rsidRDefault="00D40110" w:rsidP="00CC07B5">
      <w:pPr>
        <w:pStyle w:val="Zkladntext"/>
        <w:numPr>
          <w:ilvl w:val="0"/>
          <w:numId w:val="35"/>
        </w:numPr>
        <w:shd w:val="clear" w:color="auto" w:fill="FFFFFF"/>
        <w:jc w:val="both"/>
        <w:rPr>
          <w:rFonts w:ascii="Calibri" w:hAnsi="Calibri"/>
          <w:sz w:val="22"/>
          <w:szCs w:val="22"/>
        </w:rPr>
      </w:pPr>
      <w:r w:rsidRPr="004E7DD9">
        <w:rPr>
          <w:rFonts w:ascii="Calibri" w:hAnsi="Calibri"/>
          <w:sz w:val="22"/>
          <w:szCs w:val="22"/>
        </w:rPr>
        <w:t xml:space="preserve">Není-li touto smlouvou sjednáno jinak, povinná strana je povinna uhradit vyúčtované sankce </w:t>
      </w:r>
      <w:r w:rsidRPr="00C80616">
        <w:rPr>
          <w:rFonts w:ascii="Calibri" w:hAnsi="Calibri"/>
          <w:sz w:val="22"/>
          <w:szCs w:val="22"/>
          <w:u w:val="single"/>
        </w:rPr>
        <w:t xml:space="preserve">nejpozději do </w:t>
      </w:r>
      <w:r w:rsidR="00EC3136" w:rsidRPr="00C80616">
        <w:rPr>
          <w:rFonts w:ascii="Calibri" w:hAnsi="Calibri"/>
          <w:sz w:val="22"/>
          <w:szCs w:val="22"/>
          <w:u w:val="single"/>
        </w:rPr>
        <w:t>1</w:t>
      </w:r>
      <w:r w:rsidR="00C80616" w:rsidRPr="00C80616">
        <w:rPr>
          <w:rFonts w:ascii="Calibri" w:hAnsi="Calibri"/>
          <w:sz w:val="22"/>
          <w:szCs w:val="22"/>
          <w:u w:val="single"/>
        </w:rPr>
        <w:t>5</w:t>
      </w:r>
      <w:r w:rsidRPr="00C80616">
        <w:rPr>
          <w:rFonts w:ascii="Calibri" w:hAnsi="Calibri"/>
          <w:sz w:val="22"/>
          <w:szCs w:val="22"/>
          <w:u w:val="single"/>
        </w:rPr>
        <w:t xml:space="preserve"> dnů</w:t>
      </w:r>
      <w:r w:rsidRPr="004E7DD9">
        <w:rPr>
          <w:rFonts w:ascii="Calibri" w:hAnsi="Calibri"/>
          <w:sz w:val="22"/>
          <w:szCs w:val="22"/>
        </w:rPr>
        <w:t xml:space="preserve"> od dne obdržení příslušného vyúčtování. </w:t>
      </w:r>
      <w:r w:rsidR="00E15C7E" w:rsidRPr="006C1ACC">
        <w:rPr>
          <w:rFonts w:ascii="Calibri" w:hAnsi="Calibri"/>
          <w:sz w:val="22"/>
          <w:szCs w:val="22"/>
        </w:rPr>
        <w:t>Objednatel je oprávněn smluvní pokuty započíst s jakoukoli pohledávkou zhotovitele vůči objednateli podle této smlouvy.</w:t>
      </w:r>
    </w:p>
    <w:p w14:paraId="62D96AAA" w14:textId="52BCCFC1" w:rsidR="00406D69" w:rsidRPr="006C1ACC" w:rsidRDefault="00CE30C1" w:rsidP="00CC07B5">
      <w:pPr>
        <w:pStyle w:val="Smlouva-slo"/>
        <w:numPr>
          <w:ilvl w:val="0"/>
          <w:numId w:val="35"/>
        </w:numPr>
        <w:spacing w:after="120" w:line="240" w:lineRule="auto"/>
        <w:rPr>
          <w:rFonts w:ascii="Calibri" w:hAnsi="Calibri"/>
          <w:sz w:val="22"/>
          <w:szCs w:val="22"/>
        </w:rPr>
      </w:pPr>
      <w:r>
        <w:rPr>
          <w:rFonts w:ascii="Calibri" w:hAnsi="Calibri"/>
          <w:snapToGrid w:val="0"/>
          <w:sz w:val="22"/>
          <w:szCs w:val="22"/>
        </w:rPr>
        <w:t>Zaplacením</w:t>
      </w:r>
      <w:r w:rsidR="00DC1F9D" w:rsidRPr="00DC1F9D">
        <w:rPr>
          <w:rFonts w:ascii="Calibri" w:hAnsi="Calibri"/>
          <w:snapToGrid w:val="0"/>
          <w:sz w:val="22"/>
          <w:szCs w:val="22"/>
        </w:rPr>
        <w:t xml:space="preserve"> smluvní pokuty není dotčen nárok objednatele na náhradu</w:t>
      </w:r>
      <w:r w:rsidR="004E1A3F">
        <w:rPr>
          <w:rFonts w:ascii="Calibri" w:hAnsi="Calibri"/>
          <w:snapToGrid w:val="0"/>
          <w:sz w:val="22"/>
          <w:szCs w:val="22"/>
        </w:rPr>
        <w:t xml:space="preserve"> případné</w:t>
      </w:r>
      <w:r w:rsidR="00DC1F9D" w:rsidRPr="00DC1F9D">
        <w:rPr>
          <w:rFonts w:ascii="Calibri" w:hAnsi="Calibri"/>
          <w:snapToGrid w:val="0"/>
          <w:sz w:val="22"/>
          <w:szCs w:val="22"/>
        </w:rPr>
        <w:t xml:space="preserve"> škody </w:t>
      </w:r>
      <w:r w:rsidR="004E1A3F">
        <w:rPr>
          <w:rFonts w:ascii="Calibri" w:hAnsi="Calibri"/>
          <w:snapToGrid w:val="0"/>
          <w:sz w:val="22"/>
          <w:szCs w:val="22"/>
        </w:rPr>
        <w:t>vzniklé v příčinné souvislosti</w:t>
      </w:r>
      <w:r w:rsidR="008B2A50">
        <w:rPr>
          <w:rFonts w:ascii="Calibri" w:hAnsi="Calibri"/>
          <w:snapToGrid w:val="0"/>
          <w:sz w:val="22"/>
          <w:szCs w:val="22"/>
        </w:rPr>
        <w:t xml:space="preserve"> s porušením povinnosti zhotovitele, s nímž je spojena smluvní pokuta dle této smlouvy. Náhradu škody lze vymáhat</w:t>
      </w:r>
      <w:r w:rsidR="002E3B6B">
        <w:rPr>
          <w:rFonts w:ascii="Calibri" w:hAnsi="Calibri"/>
          <w:snapToGrid w:val="0"/>
          <w:sz w:val="22"/>
          <w:szCs w:val="22"/>
        </w:rPr>
        <w:t xml:space="preserve"> samostatně vedle smluvní pokuty, a to v plné výši.</w:t>
      </w:r>
    </w:p>
    <w:p w14:paraId="4215F050" w14:textId="1AC386A4" w:rsidR="00132E4E" w:rsidRPr="00A0405C" w:rsidRDefault="00132E4E" w:rsidP="00CC07B5">
      <w:pPr>
        <w:pStyle w:val="Smlouva-slo"/>
        <w:numPr>
          <w:ilvl w:val="0"/>
          <w:numId w:val="35"/>
        </w:numPr>
        <w:spacing w:after="120" w:line="240" w:lineRule="auto"/>
        <w:rPr>
          <w:rFonts w:ascii="Calibri" w:hAnsi="Calibri"/>
          <w:sz w:val="22"/>
          <w:szCs w:val="22"/>
        </w:rPr>
      </w:pPr>
      <w:r w:rsidRPr="006C1ACC">
        <w:rPr>
          <w:rFonts w:ascii="Calibri" w:hAnsi="Calibri"/>
          <w:sz w:val="22"/>
          <w:szCs w:val="22"/>
        </w:rPr>
        <w:t xml:space="preserve">Sjednané smluvní pokuty zaplatí povinná strana nezávisle na zavinění a na tom, zda a v jaké výši vznikne druhé </w:t>
      </w:r>
      <w:r w:rsidR="00A0405C">
        <w:rPr>
          <w:rFonts w:ascii="Calibri" w:hAnsi="Calibri"/>
          <w:sz w:val="22"/>
          <w:szCs w:val="22"/>
        </w:rPr>
        <w:t xml:space="preserve">smluvní </w:t>
      </w:r>
      <w:r w:rsidRPr="006C1ACC">
        <w:rPr>
          <w:rFonts w:ascii="Calibri" w:hAnsi="Calibri"/>
          <w:sz w:val="22"/>
          <w:szCs w:val="22"/>
        </w:rPr>
        <w:t>straně škoda.</w:t>
      </w:r>
      <w:r w:rsidR="002E7C30">
        <w:rPr>
          <w:rFonts w:ascii="Calibri" w:hAnsi="Calibri"/>
          <w:sz w:val="22"/>
          <w:szCs w:val="22"/>
        </w:rPr>
        <w:t xml:space="preserve"> </w:t>
      </w:r>
      <w:r w:rsidR="002E7C30" w:rsidRPr="002E7C30">
        <w:rPr>
          <w:rFonts w:ascii="Calibri" w:hAnsi="Calibri"/>
          <w:sz w:val="22"/>
          <w:szCs w:val="22"/>
        </w:rPr>
        <w:t>Avšak v případě, že zhotovitel prokáže, že jeho prodlení vzniklo zaviněním na straně objednatele, zanikne objednateli právo smluvní pokutu uplatňovat</w:t>
      </w:r>
      <w:r w:rsidR="002E7C30">
        <w:rPr>
          <w:rFonts w:ascii="Calibri" w:hAnsi="Calibri"/>
          <w:sz w:val="22"/>
          <w:szCs w:val="22"/>
        </w:rPr>
        <w:t>.</w:t>
      </w:r>
    </w:p>
    <w:p w14:paraId="6E04261E" w14:textId="21143379" w:rsidR="00AA3E86" w:rsidRDefault="009E7355" w:rsidP="00CC07B5">
      <w:pPr>
        <w:pStyle w:val="Zkladntext"/>
        <w:numPr>
          <w:ilvl w:val="0"/>
          <w:numId w:val="35"/>
        </w:numPr>
        <w:shd w:val="clear" w:color="auto" w:fill="FFFFFF"/>
        <w:jc w:val="both"/>
        <w:rPr>
          <w:rFonts w:ascii="Calibri" w:hAnsi="Calibri"/>
          <w:sz w:val="22"/>
          <w:szCs w:val="22"/>
        </w:rPr>
      </w:pPr>
      <w:r>
        <w:rPr>
          <w:rFonts w:ascii="Calibri" w:hAnsi="Calibri"/>
          <w:sz w:val="22"/>
          <w:szCs w:val="22"/>
        </w:rPr>
        <w:t>Uplatněním ani z</w:t>
      </w:r>
      <w:r w:rsidR="00AA3E86" w:rsidRPr="004E7DD9">
        <w:rPr>
          <w:rFonts w:ascii="Calibri" w:hAnsi="Calibri"/>
          <w:sz w:val="22"/>
          <w:szCs w:val="22"/>
        </w:rPr>
        <w:t xml:space="preserve">aplacením smluvní pokuty </w:t>
      </w:r>
      <w:r w:rsidR="002E3B6B">
        <w:rPr>
          <w:rFonts w:ascii="Calibri" w:hAnsi="Calibri"/>
          <w:sz w:val="22"/>
          <w:szCs w:val="22"/>
        </w:rPr>
        <w:t>nezanikne</w:t>
      </w:r>
      <w:r w:rsidR="00AA3E86">
        <w:rPr>
          <w:rFonts w:ascii="Calibri" w:hAnsi="Calibri"/>
          <w:sz w:val="22"/>
          <w:szCs w:val="22"/>
        </w:rPr>
        <w:t xml:space="preserve"> </w:t>
      </w:r>
      <w:r w:rsidR="00AA3E86" w:rsidRPr="004E7DD9">
        <w:rPr>
          <w:rFonts w:ascii="Calibri" w:hAnsi="Calibri"/>
          <w:sz w:val="22"/>
          <w:szCs w:val="22"/>
        </w:rPr>
        <w:t>povinnosti, jejíž splnění je zajištěno smluvní pokutou</w:t>
      </w:r>
      <w:r w:rsidR="00AA3E86">
        <w:rPr>
          <w:rFonts w:ascii="Calibri" w:hAnsi="Calibri"/>
          <w:sz w:val="22"/>
          <w:szCs w:val="22"/>
        </w:rPr>
        <w:t xml:space="preserve">. </w:t>
      </w:r>
      <w:r w:rsidR="00E7143E" w:rsidRPr="00691375">
        <w:rPr>
          <w:rFonts w:ascii="Calibri" w:hAnsi="Calibri"/>
          <w:sz w:val="22"/>
          <w:szCs w:val="22"/>
        </w:rPr>
        <w:t>Zánik závazku pozdním splněním neznamená zánik nároku na smluvní pokutu za prodlení s plněním.</w:t>
      </w:r>
    </w:p>
    <w:p w14:paraId="7965099C" w14:textId="5249A17A" w:rsidR="00EC22E9" w:rsidRDefault="0068284A" w:rsidP="00CC07B5">
      <w:pPr>
        <w:pStyle w:val="Smlouva-slo"/>
        <w:numPr>
          <w:ilvl w:val="0"/>
          <w:numId w:val="35"/>
        </w:numPr>
        <w:spacing w:after="120" w:line="240" w:lineRule="auto"/>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w:t>
      </w:r>
      <w:r w:rsidR="00664811">
        <w:rPr>
          <w:rFonts w:ascii="Calibri" w:hAnsi="Calibri"/>
          <w:sz w:val="22"/>
          <w:szCs w:val="22"/>
        </w:rPr>
        <w:t> </w:t>
      </w:r>
      <w:r w:rsidRPr="006C1ACC">
        <w:rPr>
          <w:rFonts w:ascii="Calibri" w:hAnsi="Calibri"/>
          <w:sz w:val="22"/>
          <w:szCs w:val="22"/>
        </w:rPr>
        <w:t>řádným ukončením díla.</w:t>
      </w:r>
    </w:p>
    <w:p w14:paraId="69C7DDE5" w14:textId="77777777" w:rsidR="006436EC" w:rsidRDefault="006436EC" w:rsidP="006436EC">
      <w:pPr>
        <w:pStyle w:val="Smlouva-slo"/>
        <w:spacing w:after="120" w:line="240" w:lineRule="auto"/>
        <w:ind w:left="360"/>
        <w:rPr>
          <w:rFonts w:ascii="Calibri" w:hAnsi="Calibri"/>
          <w:sz w:val="22"/>
          <w:szCs w:val="22"/>
        </w:rPr>
      </w:pPr>
    </w:p>
    <w:p w14:paraId="17FD9A72" w14:textId="4DCE40EE" w:rsidR="007820B3" w:rsidRPr="006436EC" w:rsidRDefault="00781FC2" w:rsidP="00927DF6">
      <w:pPr>
        <w:pStyle w:val="slovn-mskslice"/>
        <w:numPr>
          <w:ilvl w:val="0"/>
          <w:numId w:val="0"/>
        </w:numPr>
      </w:pPr>
      <w:r w:rsidRPr="006436EC">
        <w:t>XV.</w:t>
      </w:r>
    </w:p>
    <w:p w14:paraId="0615F4E5" w14:textId="5784AD6A" w:rsidR="002E278F" w:rsidRPr="007820B3" w:rsidRDefault="002E278F" w:rsidP="00927DF6">
      <w:pPr>
        <w:pStyle w:val="MojeNadpisy"/>
      </w:pPr>
      <w:r w:rsidRPr="007820B3">
        <w:t xml:space="preserve">Vlastnictví </w:t>
      </w:r>
      <w:r w:rsidR="008A697C" w:rsidRPr="007820B3">
        <w:t>předmětu díla</w:t>
      </w:r>
      <w:r w:rsidRPr="007820B3">
        <w:t xml:space="preserve"> a nebezpečí škody na </w:t>
      </w:r>
      <w:r w:rsidR="008A697C" w:rsidRPr="007820B3">
        <w:t>díle</w:t>
      </w:r>
    </w:p>
    <w:p w14:paraId="116F6E9D" w14:textId="77777777" w:rsidR="00EF7316" w:rsidRPr="0018202B" w:rsidRDefault="00EF7316" w:rsidP="00CC07B5">
      <w:pPr>
        <w:pStyle w:val="Zkladntext"/>
        <w:numPr>
          <w:ilvl w:val="0"/>
          <w:numId w:val="26"/>
        </w:numPr>
        <w:shd w:val="clear" w:color="auto" w:fill="FFFFFF"/>
        <w:jc w:val="both"/>
        <w:rPr>
          <w:rFonts w:cstheme="minorHAnsi"/>
          <w:sz w:val="22"/>
          <w:szCs w:val="22"/>
        </w:rPr>
      </w:pPr>
      <w:r w:rsidRPr="0018202B">
        <w:rPr>
          <w:rFonts w:cstheme="minorHAnsi"/>
          <w:sz w:val="22"/>
          <w:szCs w:val="22"/>
        </w:rPr>
        <w:t xml:space="preserve">Vlastníkem stavby jako celku, jakož i jejích jednotlivých součástí je od počátku provádění díla objednatel. Za součásti stavby se považuje i veškerý materiál určený zhotovitelem k provedení díla a jako takový zapracovaný do díla nebo zaplacený objednatelem (přičemž pro účely tohoto ustanovení se za zaplacený považuje i ten materiál, na jehož úhradu bylo uplatněno sjednané zádržné). </w:t>
      </w:r>
    </w:p>
    <w:p w14:paraId="3F55AED7" w14:textId="77777777" w:rsidR="008A697C" w:rsidRPr="004E7DD9" w:rsidRDefault="008A697C" w:rsidP="00CC07B5">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Nebezpečí škody na </w:t>
      </w:r>
      <w:r>
        <w:rPr>
          <w:rFonts w:ascii="Calibri" w:hAnsi="Calibri"/>
          <w:sz w:val="22"/>
          <w:szCs w:val="22"/>
        </w:rPr>
        <w:t>díle</w:t>
      </w:r>
      <w:r w:rsidRPr="004E7DD9">
        <w:rPr>
          <w:rFonts w:ascii="Calibri" w:hAnsi="Calibri"/>
          <w:sz w:val="22"/>
          <w:szCs w:val="22"/>
        </w:rPr>
        <w:t xml:space="preserve"> nese od počátku zhotovitel, a to až do doby řádného předání a převzetí </w:t>
      </w:r>
      <w:r>
        <w:rPr>
          <w:rFonts w:ascii="Calibri" w:hAnsi="Calibri"/>
          <w:sz w:val="22"/>
          <w:szCs w:val="22"/>
        </w:rPr>
        <w:t>díla</w:t>
      </w:r>
      <w:r w:rsidRPr="004E7DD9">
        <w:rPr>
          <w:rFonts w:ascii="Calibri" w:hAnsi="Calibri"/>
          <w:sz w:val="22"/>
          <w:szCs w:val="22"/>
        </w:rPr>
        <w:t xml:space="preserve"> mezi zhotovitelem a objednatelem. </w:t>
      </w:r>
    </w:p>
    <w:p w14:paraId="4B776FB8" w14:textId="7F557408" w:rsidR="002E278F" w:rsidRDefault="008A697C" w:rsidP="00CC07B5">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Náklady vzniklé v souvislosti s odstraněním škody na </w:t>
      </w:r>
      <w:r>
        <w:rPr>
          <w:rFonts w:ascii="Calibri" w:hAnsi="Calibri"/>
          <w:sz w:val="22"/>
          <w:szCs w:val="22"/>
        </w:rPr>
        <w:t>díle</w:t>
      </w:r>
      <w:r w:rsidRPr="004E7DD9">
        <w:rPr>
          <w:rFonts w:ascii="Calibri" w:hAnsi="Calibri"/>
          <w:sz w:val="22"/>
          <w:szCs w:val="22"/>
        </w:rPr>
        <w:t xml:space="preserve"> nese zhotovitel a tyto náklady nemají vliv na </w:t>
      </w:r>
      <w:r>
        <w:rPr>
          <w:rFonts w:ascii="Calibri" w:hAnsi="Calibri"/>
          <w:sz w:val="22"/>
          <w:szCs w:val="22"/>
        </w:rPr>
        <w:t>cenu díla</w:t>
      </w:r>
      <w:r w:rsidR="002E278F" w:rsidRPr="004E7DD9">
        <w:rPr>
          <w:rFonts w:ascii="Calibri" w:hAnsi="Calibri"/>
          <w:sz w:val="22"/>
          <w:szCs w:val="22"/>
        </w:rPr>
        <w:t>.</w:t>
      </w:r>
    </w:p>
    <w:p w14:paraId="7AE1E906" w14:textId="77777777" w:rsidR="006436EC" w:rsidRDefault="006436EC" w:rsidP="006436EC">
      <w:pPr>
        <w:pStyle w:val="Zkladntext"/>
        <w:shd w:val="clear" w:color="auto" w:fill="FFFFFF"/>
        <w:ind w:left="360"/>
        <w:jc w:val="both"/>
        <w:rPr>
          <w:rFonts w:ascii="Calibri" w:hAnsi="Calibri"/>
          <w:sz w:val="22"/>
          <w:szCs w:val="22"/>
        </w:rPr>
      </w:pPr>
    </w:p>
    <w:p w14:paraId="24A60633" w14:textId="518B3CB7" w:rsidR="007820B3" w:rsidRPr="006436EC" w:rsidRDefault="00781FC2" w:rsidP="00927DF6">
      <w:pPr>
        <w:pStyle w:val="slovn-mskslice"/>
        <w:numPr>
          <w:ilvl w:val="0"/>
          <w:numId w:val="0"/>
        </w:numPr>
      </w:pPr>
      <w:r w:rsidRPr="006436EC">
        <w:lastRenderedPageBreak/>
        <w:t>XVI.</w:t>
      </w:r>
    </w:p>
    <w:p w14:paraId="2F234150" w14:textId="7EAED991" w:rsidR="00151A69" w:rsidRDefault="00151A69" w:rsidP="00151A69">
      <w:pPr>
        <w:pStyle w:val="MojeNadpisy"/>
      </w:pPr>
      <w:r>
        <w:t>Vyšší moc</w:t>
      </w:r>
    </w:p>
    <w:p w14:paraId="6C0B3142" w14:textId="77777777" w:rsidR="00151A69" w:rsidRDefault="00151A69" w:rsidP="00CC07B5">
      <w:pPr>
        <w:pStyle w:val="Smlouva2"/>
        <w:numPr>
          <w:ilvl w:val="0"/>
          <w:numId w:val="36"/>
        </w:numPr>
        <w:spacing w:before="120" w:after="120" w:line="240" w:lineRule="auto"/>
        <w:ind w:left="357" w:hanging="357"/>
        <w:jc w:val="both"/>
        <w:outlineLvl w:val="0"/>
        <w:rPr>
          <w:rFonts w:ascii="Calibri" w:hAnsi="Calibri"/>
          <w:b w:val="0"/>
          <w:bCs/>
          <w:sz w:val="22"/>
          <w:szCs w:val="22"/>
        </w:rPr>
      </w:pPr>
      <w:r w:rsidRPr="005347CB">
        <w:rPr>
          <w:rFonts w:ascii="Calibri" w:hAnsi="Calibri"/>
          <w:b w:val="0"/>
          <w:bCs/>
          <w:sz w:val="22"/>
          <w:szCs w:val="22"/>
        </w:rPr>
        <w:t>Pro účely této smlouvy se za vyšší moc považují okolnosti, které objektivně znemožňují některé ze</w:t>
      </w:r>
      <w:r>
        <w:rPr>
          <w:rFonts w:ascii="Calibri" w:hAnsi="Calibri"/>
          <w:b w:val="0"/>
          <w:bCs/>
          <w:sz w:val="22"/>
          <w:szCs w:val="22"/>
        </w:rPr>
        <w:t> </w:t>
      </w:r>
      <w:r w:rsidRPr="005347CB">
        <w:rPr>
          <w:rFonts w:ascii="Calibri" w:hAnsi="Calibri"/>
          <w:b w:val="0"/>
          <w:bCs/>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046D9370"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ABDD6DF" w14:textId="77777777" w:rsidR="00151A69" w:rsidRPr="003B3A28" w:rsidRDefault="00151A69" w:rsidP="00CC07B5">
      <w:pPr>
        <w:pStyle w:val="Smlouva2"/>
        <w:keepLines/>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Pr>
          <w:rFonts w:ascii="Calibri" w:hAnsi="Calibri"/>
          <w:b w:val="0"/>
          <w:bCs/>
          <w:sz w:val="22"/>
          <w:szCs w:val="22"/>
        </w:rPr>
        <w:t> </w:t>
      </w:r>
      <w:r w:rsidRPr="003B3A28">
        <w:rPr>
          <w:rFonts w:ascii="Calibri" w:hAnsi="Calibri"/>
          <w:b w:val="0"/>
          <w:bCs/>
          <w:sz w:val="22"/>
          <w:szCs w:val="22"/>
        </w:rPr>
        <w:t>prokázat příčinnou souvislost mezi překážkou vyšší moci a neplněním smluvní povinnosti.</w:t>
      </w:r>
    </w:p>
    <w:p w14:paraId="5FE92923"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0EDC14EF"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vyšší moc se pro účely této smlouvy nepovažuje překážka vzniklá z poměrů smluvní strany, která se překážky vyšší moci dovolává, nebo překážka vzniklá v době, kdy byla tato smluvní strana v</w:t>
      </w:r>
      <w:r>
        <w:rPr>
          <w:rFonts w:ascii="Calibri" w:hAnsi="Calibri"/>
          <w:b w:val="0"/>
          <w:bCs/>
          <w:sz w:val="22"/>
          <w:szCs w:val="22"/>
        </w:rPr>
        <w:t> </w:t>
      </w:r>
      <w:r w:rsidRPr="003B3A28">
        <w:rPr>
          <w:rFonts w:ascii="Calibri" w:hAnsi="Calibri"/>
          <w:b w:val="0"/>
          <w:bCs/>
          <w:sz w:val="22"/>
          <w:szCs w:val="22"/>
        </w:rPr>
        <w:t>prodlení s plněním smluvní povinnosti, ani překážka, kterou byla tato smluvní strana podle této smlouvy povinna překonat.</w:t>
      </w:r>
    </w:p>
    <w:p w14:paraId="2C1BD9E9"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43838541" w14:textId="77777777" w:rsidR="00151A69"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F5DDBC9" w14:textId="77777777" w:rsidR="006436EC" w:rsidRDefault="006436EC" w:rsidP="006436EC">
      <w:pPr>
        <w:pStyle w:val="Smlouva2"/>
        <w:spacing w:before="120" w:after="120"/>
        <w:ind w:left="357"/>
        <w:jc w:val="both"/>
        <w:outlineLvl w:val="0"/>
        <w:rPr>
          <w:rFonts w:ascii="Calibri" w:hAnsi="Calibri"/>
          <w:b w:val="0"/>
          <w:bCs/>
          <w:sz w:val="22"/>
          <w:szCs w:val="22"/>
        </w:rPr>
      </w:pPr>
    </w:p>
    <w:p w14:paraId="5F9ED982" w14:textId="0BB5929E" w:rsidR="00151A69" w:rsidRPr="006436EC" w:rsidRDefault="00053B8B" w:rsidP="00927DF6">
      <w:pPr>
        <w:pStyle w:val="slovn-mskslice"/>
        <w:numPr>
          <w:ilvl w:val="0"/>
          <w:numId w:val="0"/>
        </w:numPr>
      </w:pPr>
      <w:r w:rsidRPr="006436EC">
        <w:t>XVII.</w:t>
      </w:r>
    </w:p>
    <w:p w14:paraId="671D3E9B" w14:textId="77777777" w:rsidR="00CE667D" w:rsidRPr="006C1ACC" w:rsidRDefault="00CE667D" w:rsidP="00927DF6">
      <w:pPr>
        <w:pStyle w:val="MojeNadpisy"/>
      </w:pPr>
      <w:r w:rsidRPr="00EC25CB">
        <w:t>Ukončení smluvního vztahu</w:t>
      </w:r>
    </w:p>
    <w:p w14:paraId="416F61C9" w14:textId="77777777" w:rsidR="003E077F" w:rsidRPr="00865A0F" w:rsidRDefault="003E077F"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Pr="008A1727">
        <w:rPr>
          <w:rFonts w:ascii="Calibri" w:hAnsi="Calibri"/>
          <w:sz w:val="22"/>
          <w:szCs w:val="22"/>
        </w:rPr>
        <w:t>někter</w:t>
      </w:r>
      <w:r>
        <w:rPr>
          <w:rFonts w:ascii="Calibri" w:hAnsi="Calibri"/>
          <w:sz w:val="22"/>
          <w:szCs w:val="22"/>
        </w:rPr>
        <w:t>ou</w:t>
      </w:r>
      <w:r w:rsidRPr="00865A0F">
        <w:rPr>
          <w:rFonts w:ascii="Calibri" w:hAnsi="Calibri"/>
          <w:sz w:val="22"/>
          <w:szCs w:val="22"/>
        </w:rPr>
        <w:t xml:space="preserve"> ze smluvních stran</w:t>
      </w:r>
      <w:r>
        <w:rPr>
          <w:rFonts w:ascii="Calibri" w:hAnsi="Calibri"/>
          <w:sz w:val="22"/>
          <w:szCs w:val="22"/>
        </w:rPr>
        <w:t xml:space="preserve"> </w:t>
      </w:r>
      <w:r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690742F8" w14:textId="77777777" w:rsidR="003E077F" w:rsidRDefault="003E077F"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9DC3185" w14:textId="77777777" w:rsidR="00690066" w:rsidRPr="00865A0F" w:rsidRDefault="00690066"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Pr="00643236">
        <w:rPr>
          <w:rFonts w:ascii="Calibri" w:hAnsi="Calibri"/>
          <w:sz w:val="22"/>
          <w:szCs w:val="22"/>
        </w:rPr>
        <w:t>v případech specifikovaných touto smlouvou a dále</w:t>
      </w:r>
      <w:r>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Pr>
          <w:rFonts w:ascii="Calibri" w:hAnsi="Calibri"/>
          <w:sz w:val="22"/>
          <w:szCs w:val="22"/>
        </w:rPr>
        <w:t>áno</w:t>
      </w:r>
      <w:r w:rsidRPr="00865A0F">
        <w:rPr>
          <w:rFonts w:ascii="Calibri" w:hAnsi="Calibri"/>
          <w:sz w:val="22"/>
          <w:szCs w:val="22"/>
        </w:rPr>
        <w:t xml:space="preserve"> v této smlouvě </w:t>
      </w:r>
      <w:r w:rsidRPr="00865A0F">
        <w:rPr>
          <w:rFonts w:ascii="Calibri" w:hAnsi="Calibri"/>
          <w:sz w:val="22"/>
          <w:szCs w:val="22"/>
        </w:rPr>
        <w:lastRenderedPageBreak/>
        <w:t xml:space="preserve">nebo </w:t>
      </w:r>
      <w:r>
        <w:rPr>
          <w:rFonts w:ascii="Calibri" w:hAnsi="Calibri"/>
          <w:sz w:val="22"/>
          <w:szCs w:val="22"/>
        </w:rPr>
        <w:t>stanoveno zákonem.</w:t>
      </w:r>
      <w:r w:rsidRPr="00865A0F">
        <w:rPr>
          <w:rFonts w:ascii="Calibri" w:hAnsi="Calibri"/>
          <w:sz w:val="22"/>
          <w:szCs w:val="22"/>
        </w:rPr>
        <w:t xml:space="preserve"> </w:t>
      </w:r>
    </w:p>
    <w:p w14:paraId="0BF8B246" w14:textId="793FCD43" w:rsidR="003810D4" w:rsidRPr="006B4DCE" w:rsidRDefault="003810D4" w:rsidP="00CC07B5">
      <w:pPr>
        <w:pStyle w:val="Smlouva-slo"/>
        <w:numPr>
          <w:ilvl w:val="0"/>
          <w:numId w:val="27"/>
        </w:numPr>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w:t>
      </w:r>
      <w:r w:rsidR="007B0CCC">
        <w:rPr>
          <w:rFonts w:ascii="Calibri" w:hAnsi="Calibri"/>
          <w:sz w:val="22"/>
          <w:szCs w:val="22"/>
        </w:rPr>
        <w:t xml:space="preserve"> </w:t>
      </w:r>
      <w:r w:rsidR="00AE1C35">
        <w:rPr>
          <w:rFonts w:ascii="Calibri" w:hAnsi="Calibri"/>
          <w:sz w:val="22"/>
          <w:szCs w:val="22"/>
        </w:rPr>
        <w:t xml:space="preserve">se </w:t>
      </w:r>
      <w:r w:rsidRPr="006B4DCE">
        <w:rPr>
          <w:rFonts w:ascii="Calibri" w:hAnsi="Calibri"/>
          <w:sz w:val="22"/>
          <w:szCs w:val="22"/>
        </w:rPr>
        <w:t>považují</w:t>
      </w:r>
      <w:r w:rsidR="00AE1C35">
        <w:rPr>
          <w:rFonts w:ascii="Calibri" w:hAnsi="Calibri"/>
          <w:sz w:val="22"/>
          <w:szCs w:val="22"/>
        </w:rPr>
        <w:t xml:space="preserve"> </w:t>
      </w:r>
      <w:r w:rsidR="00EF7C51">
        <w:rPr>
          <w:rFonts w:ascii="Calibri" w:hAnsi="Calibri"/>
          <w:sz w:val="22"/>
          <w:szCs w:val="22"/>
        </w:rPr>
        <w:t>situace</w:t>
      </w:r>
      <w:r w:rsidR="00393A5A">
        <w:rPr>
          <w:rFonts w:ascii="Calibri" w:hAnsi="Calibri"/>
          <w:sz w:val="22"/>
          <w:szCs w:val="22"/>
        </w:rPr>
        <w:t>, kdy zhotovitel plní v rozporu s touto smlouvou zejména</w:t>
      </w:r>
      <w:r w:rsidRPr="006B4DCE">
        <w:rPr>
          <w:rFonts w:ascii="Calibri" w:hAnsi="Calibri"/>
          <w:sz w:val="22"/>
          <w:szCs w:val="22"/>
        </w:rPr>
        <w:t>:</w:t>
      </w:r>
    </w:p>
    <w:p w14:paraId="52C1C3CD" w14:textId="4A5390FE" w:rsidR="00A4131C" w:rsidRPr="00A2413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nebo jednorázově, ale závažným způsobem, poruší pravidla bezpečnosti práce, protipožární ochrany, ochrany zdraví při práci či jiné bezpečnostní předpisy; </w:t>
      </w:r>
    </w:p>
    <w:p w14:paraId="6E81614B" w14:textId="48932759" w:rsidR="00A4131C" w:rsidRPr="00A2413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w:t>
      </w:r>
      <w:r w:rsidR="00CA6E56" w:rsidRPr="00CA6E56">
        <w:rPr>
          <w:rFonts w:ascii="Calibri" w:hAnsi="Calibri"/>
          <w:sz w:val="22"/>
          <w:szCs w:val="22"/>
        </w:rPr>
        <w:t xml:space="preserve"> </w:t>
      </w:r>
      <w:r w:rsidR="00CA6E56">
        <w:rPr>
          <w:rFonts w:ascii="Calibri" w:hAnsi="Calibri"/>
          <w:sz w:val="22"/>
          <w:szCs w:val="22"/>
        </w:rPr>
        <w:t>nebo třetích osob</w:t>
      </w:r>
      <w:r w:rsidRPr="00A2413C">
        <w:rPr>
          <w:rFonts w:ascii="Calibri" w:hAnsi="Calibri"/>
          <w:sz w:val="22"/>
          <w:szCs w:val="22"/>
        </w:rPr>
        <w:t xml:space="preserve">; </w:t>
      </w:r>
    </w:p>
    <w:p w14:paraId="747E6192" w14:textId="53FB7FA5" w:rsidR="00A4131C" w:rsidRPr="00A2413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porušuje technologické postupy vyplývající ze smlouvy, </w:t>
      </w:r>
      <w:r w:rsidR="00A26C2B">
        <w:rPr>
          <w:rFonts w:ascii="Calibri" w:hAnsi="Calibri"/>
          <w:sz w:val="22"/>
          <w:szCs w:val="22"/>
        </w:rPr>
        <w:t>projektové dokumentace</w:t>
      </w:r>
      <w:r w:rsidRPr="00A2413C">
        <w:rPr>
          <w:rFonts w:ascii="Calibri" w:hAnsi="Calibri"/>
          <w:sz w:val="22"/>
          <w:szCs w:val="22"/>
        </w:rPr>
        <w:t xml:space="preserve">, či platných právních či technických norem; </w:t>
      </w:r>
    </w:p>
    <w:p w14:paraId="2F720A76" w14:textId="0ADE6CA6" w:rsidR="00A4131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poruší svoji povinnost umožnit objednateli kontrolu zakrývaných částí díla; </w:t>
      </w:r>
    </w:p>
    <w:p w14:paraId="11FAC585" w14:textId="16B193E2" w:rsidR="005701E6" w:rsidRPr="00E038D5" w:rsidRDefault="005701E6"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 xml:space="preserve">zhotovitel nezahájí práce na díle ani ve lhůtě </w:t>
      </w:r>
      <w:r w:rsidRPr="00BF2164">
        <w:rPr>
          <w:rFonts w:ascii="Calibri" w:hAnsi="Calibri"/>
          <w:sz w:val="22"/>
          <w:szCs w:val="22"/>
        </w:rPr>
        <w:t>15 pracovních dnů</w:t>
      </w:r>
      <w:r w:rsidRPr="00E038D5">
        <w:rPr>
          <w:rFonts w:ascii="Calibri" w:hAnsi="Calibri"/>
          <w:sz w:val="22"/>
          <w:szCs w:val="22"/>
        </w:rPr>
        <w:t xml:space="preserve"> ode dne předání a převzetí staveniště;</w:t>
      </w:r>
    </w:p>
    <w:p w14:paraId="2EB7C0D9" w14:textId="77777777" w:rsidR="00112799" w:rsidRPr="00E038D5" w:rsidRDefault="00112799"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se opakovaně dostane do prodlení s plněním dílčích termínů dle časového Harmonogramu;</w:t>
      </w:r>
    </w:p>
    <w:p w14:paraId="5C70F7F7" w14:textId="4611279C" w:rsidR="00112799" w:rsidRPr="00E038D5" w:rsidRDefault="00112799"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se dostane do prodlení s plněním dílčího termínu dle časového Harmonogramu o více než 30 dnů;</w:t>
      </w:r>
    </w:p>
    <w:p w14:paraId="07674D26" w14:textId="440754D0" w:rsidR="00AC5325" w:rsidRPr="00E038D5" w:rsidRDefault="00AC5325"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je v prodlení s předáním dokončeného díla</w:t>
      </w:r>
      <w:r w:rsidR="00C85FF4" w:rsidRPr="00E038D5">
        <w:rPr>
          <w:rFonts w:ascii="Calibri" w:hAnsi="Calibri"/>
          <w:sz w:val="22"/>
          <w:szCs w:val="22"/>
        </w:rPr>
        <w:t xml:space="preserve"> </w:t>
      </w:r>
      <w:r w:rsidRPr="00E038D5">
        <w:rPr>
          <w:rFonts w:ascii="Calibri" w:hAnsi="Calibri"/>
          <w:sz w:val="22"/>
          <w:szCs w:val="22"/>
        </w:rPr>
        <w:t>o více než 30 dnů;</w:t>
      </w:r>
    </w:p>
    <w:p w14:paraId="47B5F72C" w14:textId="54252EB2" w:rsidR="00A4131C" w:rsidRPr="00E038D5" w:rsidRDefault="00A4131C"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 xml:space="preserve">zhotovitel poruší svoji povinnost mít sjednáno pojištění, k němuž se dle této smlouvy zavázal; </w:t>
      </w:r>
    </w:p>
    <w:p w14:paraId="50321B64" w14:textId="77777777" w:rsidR="00FC5522" w:rsidRDefault="00A4131C" w:rsidP="00CC07B5">
      <w:pPr>
        <w:pStyle w:val="Zkladntext"/>
        <w:numPr>
          <w:ilvl w:val="0"/>
          <w:numId w:val="28"/>
        </w:numPr>
        <w:shd w:val="clear" w:color="auto" w:fill="FFFFFF"/>
        <w:jc w:val="both"/>
        <w:rPr>
          <w:rFonts w:ascii="Calibri" w:hAnsi="Calibri"/>
          <w:sz w:val="22"/>
          <w:szCs w:val="22"/>
        </w:rPr>
      </w:pPr>
      <w:r>
        <w:rPr>
          <w:rFonts w:ascii="Calibri" w:hAnsi="Calibri"/>
          <w:sz w:val="22"/>
          <w:szCs w:val="22"/>
        </w:rPr>
        <w:t>z</w:t>
      </w:r>
      <w:r w:rsidRPr="00353A7F">
        <w:rPr>
          <w:rFonts w:ascii="Calibri" w:hAnsi="Calibri"/>
          <w:sz w:val="22"/>
          <w:szCs w:val="22"/>
        </w:rPr>
        <w:t>hotovitel změn</w:t>
      </w:r>
      <w:r>
        <w:rPr>
          <w:rFonts w:ascii="Calibri" w:hAnsi="Calibri"/>
          <w:sz w:val="22"/>
          <w:szCs w:val="22"/>
        </w:rPr>
        <w:t xml:space="preserve">í člena realizačního týmu nebo poddodavatele, kterým prokazoval kvalifikaci v zadávacím řízení na veřejnou zakázku, </w:t>
      </w:r>
      <w:r w:rsidR="00511E75">
        <w:rPr>
          <w:rFonts w:ascii="Calibri" w:hAnsi="Calibri"/>
          <w:sz w:val="22"/>
          <w:szCs w:val="22"/>
        </w:rPr>
        <w:t>i přes vyjádřený ne</w:t>
      </w:r>
      <w:r>
        <w:rPr>
          <w:rFonts w:ascii="Calibri" w:hAnsi="Calibri"/>
          <w:sz w:val="22"/>
          <w:szCs w:val="22"/>
        </w:rPr>
        <w:t>souhlas objednatele</w:t>
      </w:r>
      <w:r w:rsidR="00FC5522">
        <w:rPr>
          <w:rFonts w:ascii="Calibri" w:hAnsi="Calibri"/>
          <w:sz w:val="22"/>
          <w:szCs w:val="22"/>
        </w:rPr>
        <w:t>,</w:t>
      </w:r>
    </w:p>
    <w:p w14:paraId="7FC0766D" w14:textId="784788BE" w:rsidR="00A4131C" w:rsidRPr="00FC5522" w:rsidRDefault="00FC5522" w:rsidP="00CC07B5">
      <w:pPr>
        <w:pStyle w:val="Odstavecseseznamem"/>
        <w:numPr>
          <w:ilvl w:val="0"/>
          <w:numId w:val="28"/>
        </w:numPr>
        <w:spacing w:after="120"/>
        <w:contextualSpacing w:val="0"/>
        <w:jc w:val="both"/>
        <w:rPr>
          <w:rFonts w:ascii="Calibri" w:eastAsiaTheme="minorHAnsi" w:hAnsi="Calibri" w:cstheme="minorBidi"/>
          <w:sz w:val="22"/>
          <w:szCs w:val="22"/>
        </w:rPr>
      </w:pPr>
      <w:r>
        <w:rPr>
          <w:rFonts w:ascii="Calibri" w:eastAsiaTheme="minorHAnsi" w:hAnsi="Calibri" w:cstheme="minorBidi"/>
          <w:sz w:val="22"/>
          <w:szCs w:val="22"/>
        </w:rPr>
        <w:t>objednatel je v prodlení</w:t>
      </w:r>
      <w:r w:rsidRPr="00496ECB">
        <w:rPr>
          <w:rFonts w:ascii="Calibri" w:eastAsiaTheme="minorHAnsi" w:hAnsi="Calibri" w:cstheme="minorBidi"/>
          <w:sz w:val="22"/>
          <w:szCs w:val="22"/>
        </w:rPr>
        <w:t xml:space="preserve"> s úhradou dlužné částky delší jak </w:t>
      </w:r>
      <w:r>
        <w:rPr>
          <w:rFonts w:ascii="Calibri" w:eastAsiaTheme="minorHAnsi" w:hAnsi="Calibri" w:cstheme="minorBidi"/>
          <w:sz w:val="22"/>
          <w:szCs w:val="22"/>
        </w:rPr>
        <w:t>3</w:t>
      </w:r>
      <w:r w:rsidRPr="00496ECB">
        <w:rPr>
          <w:rFonts w:ascii="Calibri" w:eastAsiaTheme="minorHAnsi" w:hAnsi="Calibri" w:cstheme="minorBidi"/>
          <w:sz w:val="22"/>
          <w:szCs w:val="22"/>
        </w:rPr>
        <w:t>0 dnů</w:t>
      </w:r>
      <w:r w:rsidR="00A4131C" w:rsidRPr="00FC5522">
        <w:rPr>
          <w:rFonts w:ascii="Calibri" w:hAnsi="Calibri"/>
          <w:sz w:val="22"/>
          <w:szCs w:val="22"/>
        </w:rPr>
        <w:t>.</w:t>
      </w:r>
    </w:p>
    <w:p w14:paraId="27DEC227" w14:textId="4BE1F2B6" w:rsidR="008178FA" w:rsidRPr="00A52FB4" w:rsidRDefault="008178FA" w:rsidP="00CC07B5">
      <w:pPr>
        <w:pStyle w:val="Smlouva-slo"/>
        <w:numPr>
          <w:ilvl w:val="0"/>
          <w:numId w:val="27"/>
        </w:numPr>
        <w:spacing w:after="120" w:line="240" w:lineRule="auto"/>
        <w:rPr>
          <w:rFonts w:ascii="Calibri" w:hAnsi="Calibri"/>
          <w:sz w:val="22"/>
          <w:szCs w:val="22"/>
        </w:rPr>
      </w:pPr>
      <w:r w:rsidRPr="00A52FB4">
        <w:rPr>
          <w:rFonts w:ascii="Calibri" w:hAnsi="Calibri"/>
          <w:sz w:val="22"/>
          <w:szCs w:val="22"/>
        </w:rPr>
        <w:t xml:space="preserve">Objednatel je dále v souladu s ustanovením § 223 </w:t>
      </w:r>
      <w:r w:rsidR="00831338">
        <w:rPr>
          <w:rFonts w:ascii="Calibri" w:hAnsi="Calibri"/>
          <w:sz w:val="22"/>
          <w:szCs w:val="22"/>
        </w:rPr>
        <w:t>zákona č. 134/2016 Sb., o zadávání veřejných zakázek (dále jen „</w:t>
      </w:r>
      <w:r w:rsidRPr="00A52FB4">
        <w:rPr>
          <w:rFonts w:ascii="Calibri" w:hAnsi="Calibri"/>
          <w:sz w:val="22"/>
          <w:szCs w:val="22"/>
        </w:rPr>
        <w:t>ZZVZ</w:t>
      </w:r>
      <w:r w:rsidR="00831338">
        <w:rPr>
          <w:rFonts w:ascii="Calibri" w:hAnsi="Calibri"/>
          <w:sz w:val="22"/>
          <w:szCs w:val="22"/>
        </w:rPr>
        <w:t xml:space="preserve">“) </w:t>
      </w:r>
      <w:r w:rsidRPr="00A52FB4">
        <w:rPr>
          <w:rFonts w:ascii="Calibri" w:hAnsi="Calibri"/>
          <w:sz w:val="22"/>
          <w:szCs w:val="22"/>
        </w:rPr>
        <w:t>oprávněn od této smlouvy odstoupit:</w:t>
      </w:r>
    </w:p>
    <w:p w14:paraId="27CB1801" w14:textId="77777777" w:rsidR="008178FA" w:rsidRPr="00A52FB4" w:rsidRDefault="008178FA" w:rsidP="00CC07B5">
      <w:pPr>
        <w:pStyle w:val="Smlouva-slo"/>
        <w:numPr>
          <w:ilvl w:val="0"/>
          <w:numId w:val="32"/>
        </w:numPr>
        <w:spacing w:after="120" w:line="240" w:lineRule="auto"/>
        <w:ind w:left="851" w:hanging="425"/>
        <w:rPr>
          <w:rFonts w:ascii="Calibri" w:hAnsi="Calibri"/>
          <w:sz w:val="22"/>
          <w:szCs w:val="22"/>
        </w:rPr>
      </w:pPr>
      <w:r w:rsidRPr="00A52FB4">
        <w:rPr>
          <w:rFonts w:ascii="Calibri" w:hAnsi="Calibri"/>
          <w:sz w:val="22"/>
          <w:szCs w:val="22"/>
        </w:rPr>
        <w:t>v případě, že v jejím plnění nelze pokračovat, aniž by byla porušena pravidla uvedená v § 222 ZZVZ,</w:t>
      </w:r>
    </w:p>
    <w:p w14:paraId="36E510CE" w14:textId="408D1EC9" w:rsidR="00035DC5" w:rsidRPr="004F596E" w:rsidRDefault="00035DC5" w:rsidP="00CC07B5">
      <w:pPr>
        <w:pStyle w:val="Smlouva-slo"/>
        <w:numPr>
          <w:ilvl w:val="0"/>
          <w:numId w:val="27"/>
        </w:numPr>
        <w:spacing w:after="120" w:line="240" w:lineRule="auto"/>
        <w:rPr>
          <w:rFonts w:ascii="Calibri" w:hAnsi="Calibri"/>
          <w:sz w:val="22"/>
          <w:szCs w:val="22"/>
        </w:rPr>
      </w:pPr>
      <w:r w:rsidRPr="004F596E">
        <w:rPr>
          <w:rFonts w:ascii="Calibri" w:hAnsi="Calibri"/>
          <w:sz w:val="22"/>
          <w:szCs w:val="22"/>
        </w:rPr>
        <w:t>Objednatel je dále oprávněn odstoupit od smlouvy v případě, že bylo zahájeno insolvenční řízení ve věci zhotovitele jako dlužníka a insolvenční návrh nebyl v zákonné lhůtě soudem odmítnut pro</w:t>
      </w:r>
      <w:r w:rsidR="00E02893">
        <w:rPr>
          <w:rFonts w:ascii="Calibri" w:hAnsi="Calibri"/>
          <w:sz w:val="22"/>
          <w:szCs w:val="22"/>
        </w:rPr>
        <w:t> </w:t>
      </w:r>
      <w:r w:rsidRPr="004F596E">
        <w:rPr>
          <w:rFonts w:ascii="Calibri" w:hAnsi="Calibri"/>
          <w:sz w:val="22"/>
          <w:szCs w:val="22"/>
        </w:rPr>
        <w:t>zjevnou bezdůvodnost.</w:t>
      </w:r>
    </w:p>
    <w:p w14:paraId="01AAD11D" w14:textId="09B8FFA6" w:rsidR="00A4131C" w:rsidRPr="006C791B" w:rsidRDefault="006C791B"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w:t>
      </w:r>
      <w:r w:rsidR="00E02893">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124F904" w14:textId="7D2A0DF7" w:rsidR="00A4131C" w:rsidRPr="00E56B89" w:rsidRDefault="00E56B89"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w:t>
      </w:r>
      <w:r w:rsidR="00E02893">
        <w:rPr>
          <w:rFonts w:ascii="Calibri" w:hAnsi="Calibri"/>
          <w:sz w:val="22"/>
          <w:szCs w:val="22"/>
        </w:rPr>
        <w:t> </w:t>
      </w:r>
      <w:r w:rsidRPr="00865A0F">
        <w:rPr>
          <w:rFonts w:ascii="Calibri" w:hAnsi="Calibri"/>
          <w:sz w:val="22"/>
          <w:szCs w:val="22"/>
        </w:rPr>
        <w:t>této smlouvy</w:t>
      </w:r>
      <w:r>
        <w:rPr>
          <w:rFonts w:ascii="Calibri" w:hAnsi="Calibri"/>
          <w:sz w:val="22"/>
          <w:szCs w:val="22"/>
        </w:rPr>
        <w:t xml:space="preserve"> </w:t>
      </w:r>
      <w:r w:rsidRPr="00BE5BBA">
        <w:rPr>
          <w:rFonts w:ascii="Calibri" w:hAnsi="Calibri"/>
          <w:sz w:val="22"/>
          <w:szCs w:val="22"/>
        </w:rPr>
        <w:t>s účinky do budoucna</w:t>
      </w:r>
      <w:r w:rsidRPr="00865A0F">
        <w:rPr>
          <w:rFonts w:ascii="Calibri" w:hAnsi="Calibri"/>
          <w:sz w:val="22"/>
          <w:szCs w:val="22"/>
        </w:rPr>
        <w:t xml:space="preserve">, jsou povinnosti obou </w:t>
      </w:r>
      <w:r>
        <w:rPr>
          <w:rFonts w:ascii="Calibri" w:hAnsi="Calibri"/>
          <w:sz w:val="22"/>
          <w:szCs w:val="22"/>
        </w:rPr>
        <w:t xml:space="preserve">smluvních </w:t>
      </w:r>
      <w:r w:rsidRPr="00865A0F">
        <w:rPr>
          <w:rFonts w:ascii="Calibri" w:hAnsi="Calibri"/>
          <w:sz w:val="22"/>
          <w:szCs w:val="22"/>
        </w:rPr>
        <w:t>stran následující:</w:t>
      </w:r>
      <w:r w:rsidR="00A4131C" w:rsidRPr="00E56B89">
        <w:rPr>
          <w:rFonts w:ascii="Calibri" w:hAnsi="Calibri"/>
          <w:sz w:val="22"/>
          <w:szCs w:val="22"/>
          <w:u w:val="single"/>
        </w:rPr>
        <w:t xml:space="preserve"> </w:t>
      </w:r>
    </w:p>
    <w:p w14:paraId="5271B9C3" w14:textId="5D9EBE0D" w:rsidR="00A4131C" w:rsidRPr="004E7DD9" w:rsidRDefault="00D40E3D"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 xml:space="preserve">hotovitel provede soupis všech </w:t>
      </w:r>
      <w:r w:rsidR="007D32AD" w:rsidRPr="00865A0F">
        <w:rPr>
          <w:rFonts w:ascii="Calibri" w:hAnsi="Calibri"/>
          <w:sz w:val="22"/>
          <w:szCs w:val="22"/>
        </w:rPr>
        <w:t>do doby ukončení smlouvy</w:t>
      </w:r>
      <w:r w:rsidR="007D32AD" w:rsidRPr="004E7DD9">
        <w:rPr>
          <w:rFonts w:ascii="Calibri" w:hAnsi="Calibri"/>
          <w:sz w:val="22"/>
          <w:szCs w:val="22"/>
        </w:rPr>
        <w:t xml:space="preserve"> </w:t>
      </w:r>
      <w:r w:rsidR="00A4131C" w:rsidRPr="004E7DD9">
        <w:rPr>
          <w:rFonts w:ascii="Calibri" w:hAnsi="Calibri"/>
          <w:sz w:val="22"/>
          <w:szCs w:val="22"/>
        </w:rPr>
        <w:t xml:space="preserve">provedených prací </w:t>
      </w:r>
      <w:r w:rsidR="004F0CFD">
        <w:rPr>
          <w:rFonts w:ascii="Calibri" w:hAnsi="Calibri"/>
          <w:sz w:val="22"/>
          <w:szCs w:val="22"/>
        </w:rPr>
        <w:t xml:space="preserve">a </w:t>
      </w:r>
      <w:r w:rsidR="00C2147D" w:rsidRPr="00865A0F">
        <w:rPr>
          <w:rFonts w:ascii="Calibri" w:hAnsi="Calibri"/>
          <w:sz w:val="22"/>
          <w:szCs w:val="22"/>
        </w:rPr>
        <w:t>ocen</w:t>
      </w:r>
      <w:r w:rsidR="004F0CFD">
        <w:rPr>
          <w:rFonts w:ascii="Calibri" w:hAnsi="Calibri"/>
          <w:sz w:val="22"/>
          <w:szCs w:val="22"/>
        </w:rPr>
        <w:t xml:space="preserve">í je </w:t>
      </w:r>
      <w:r w:rsidR="00CD40A4">
        <w:rPr>
          <w:rFonts w:ascii="Calibri" w:hAnsi="Calibri"/>
          <w:sz w:val="22"/>
          <w:szCs w:val="22"/>
        </w:rPr>
        <w:t xml:space="preserve">dle pravidel </w:t>
      </w:r>
      <w:r w:rsidR="006B41B8">
        <w:rPr>
          <w:rFonts w:ascii="Calibri" w:hAnsi="Calibri"/>
          <w:sz w:val="22"/>
          <w:szCs w:val="22"/>
        </w:rPr>
        <w:t xml:space="preserve">sjednaných v </w:t>
      </w:r>
      <w:r w:rsidR="00CD40A4">
        <w:rPr>
          <w:rFonts w:ascii="Calibri" w:hAnsi="Calibri"/>
          <w:sz w:val="22"/>
          <w:szCs w:val="22"/>
        </w:rPr>
        <w:t>této smlouv</w:t>
      </w:r>
      <w:r w:rsidR="006B41B8">
        <w:rPr>
          <w:rFonts w:ascii="Calibri" w:hAnsi="Calibri"/>
          <w:sz w:val="22"/>
          <w:szCs w:val="22"/>
        </w:rPr>
        <w:t>ě</w:t>
      </w:r>
      <w:r>
        <w:rPr>
          <w:rFonts w:ascii="Calibri" w:hAnsi="Calibri"/>
          <w:sz w:val="22"/>
          <w:szCs w:val="22"/>
        </w:rPr>
        <w:t>.</w:t>
      </w:r>
      <w:r w:rsidR="00A4131C" w:rsidRPr="004E7DD9">
        <w:rPr>
          <w:rFonts w:ascii="Calibri" w:hAnsi="Calibri"/>
          <w:sz w:val="22"/>
          <w:szCs w:val="22"/>
        </w:rPr>
        <w:t xml:space="preserve"> </w:t>
      </w:r>
    </w:p>
    <w:p w14:paraId="735BE8F4" w14:textId="206874A6" w:rsidR="00A4131C" w:rsidRDefault="00D40E3D"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hotovitel vyzve objednatele k převzetí do té doby zhotovených část</w:t>
      </w:r>
      <w:r w:rsidR="00A4131C">
        <w:rPr>
          <w:rFonts w:ascii="Calibri" w:hAnsi="Calibri"/>
          <w:sz w:val="22"/>
          <w:szCs w:val="22"/>
        </w:rPr>
        <w:t>í</w:t>
      </w:r>
      <w:r w:rsidR="00A4131C" w:rsidRPr="004E7DD9">
        <w:rPr>
          <w:rFonts w:ascii="Calibri" w:hAnsi="Calibri"/>
          <w:sz w:val="22"/>
          <w:szCs w:val="22"/>
        </w:rPr>
        <w:t xml:space="preserve"> </w:t>
      </w:r>
      <w:r w:rsidR="00A4131C">
        <w:rPr>
          <w:rFonts w:ascii="Calibri" w:hAnsi="Calibri"/>
          <w:sz w:val="22"/>
          <w:szCs w:val="22"/>
        </w:rPr>
        <w:t>díla</w:t>
      </w:r>
      <w:r w:rsidR="00A4131C" w:rsidRPr="004E7DD9">
        <w:rPr>
          <w:rFonts w:ascii="Calibri" w:hAnsi="Calibri"/>
          <w:sz w:val="22"/>
          <w:szCs w:val="22"/>
        </w:rPr>
        <w:t xml:space="preserve"> a objednatel je povinen do tří dnů od obdržení výzvy zahájit přejímací řízení k převzetí do té doby </w:t>
      </w:r>
      <w:r w:rsidR="00A4131C" w:rsidRPr="004E7DD9">
        <w:rPr>
          <w:rFonts w:ascii="Calibri" w:hAnsi="Calibri"/>
          <w:sz w:val="22"/>
          <w:szCs w:val="22"/>
        </w:rPr>
        <w:lastRenderedPageBreak/>
        <w:t xml:space="preserve">zhotovených částí </w:t>
      </w:r>
      <w:r w:rsidR="00A4131C">
        <w:rPr>
          <w:rFonts w:ascii="Calibri" w:hAnsi="Calibri"/>
          <w:sz w:val="22"/>
          <w:szCs w:val="22"/>
        </w:rPr>
        <w:t>díla</w:t>
      </w:r>
      <w:r w:rsidR="00A4131C" w:rsidRPr="004E7DD9">
        <w:rPr>
          <w:rFonts w:ascii="Calibri" w:hAnsi="Calibri"/>
          <w:sz w:val="22"/>
          <w:szCs w:val="22"/>
        </w:rPr>
        <w:t xml:space="preserve">. Na dosud </w:t>
      </w:r>
      <w:r w:rsidR="00A4131C">
        <w:rPr>
          <w:rFonts w:ascii="Calibri" w:hAnsi="Calibri"/>
          <w:sz w:val="22"/>
          <w:szCs w:val="22"/>
        </w:rPr>
        <w:t>provedenou část díla</w:t>
      </w:r>
      <w:r w:rsidR="00A4131C" w:rsidRPr="004E7DD9">
        <w:rPr>
          <w:rFonts w:ascii="Calibri" w:hAnsi="Calibri"/>
          <w:sz w:val="22"/>
          <w:szCs w:val="22"/>
        </w:rPr>
        <w:t xml:space="preserve"> se přiměřeně vztahují ujednání o zárukách z této smlouvy. V případě, že zhotovitel nebude schopen odpovídajícím způsobem poskytnout záruky za proveden</w:t>
      </w:r>
      <w:r w:rsidR="00A4131C">
        <w:rPr>
          <w:rFonts w:ascii="Calibri" w:hAnsi="Calibri"/>
          <w:sz w:val="22"/>
          <w:szCs w:val="22"/>
        </w:rPr>
        <w:t>ou část díla</w:t>
      </w:r>
      <w:r w:rsidR="00A4131C" w:rsidRPr="004E7DD9">
        <w:rPr>
          <w:rFonts w:ascii="Calibri" w:hAnsi="Calibri"/>
          <w:sz w:val="22"/>
          <w:szCs w:val="22"/>
        </w:rPr>
        <w:t xml:space="preserve">, je objednatel oprávněn odmítnout zahájit přejímací řízení k převzetí do té doby zhotovené části </w:t>
      </w:r>
      <w:r w:rsidR="00A4131C">
        <w:rPr>
          <w:rFonts w:ascii="Calibri" w:hAnsi="Calibri"/>
          <w:sz w:val="22"/>
          <w:szCs w:val="22"/>
        </w:rPr>
        <w:t>díla</w:t>
      </w:r>
      <w:r w:rsidR="00A4131C" w:rsidRPr="004E7DD9">
        <w:rPr>
          <w:rFonts w:ascii="Calibri" w:hAnsi="Calibri"/>
          <w:sz w:val="22"/>
          <w:szCs w:val="22"/>
        </w:rPr>
        <w:t xml:space="preserve"> a je oprávněn nařídit zhotoviteli odstranění dosud zhotovené části </w:t>
      </w:r>
      <w:r w:rsidR="00A4131C">
        <w:rPr>
          <w:rFonts w:ascii="Calibri" w:hAnsi="Calibri"/>
          <w:sz w:val="22"/>
          <w:szCs w:val="22"/>
        </w:rPr>
        <w:t>díla</w:t>
      </w:r>
      <w:r w:rsidR="00A4131C" w:rsidRPr="004E7DD9">
        <w:rPr>
          <w:rFonts w:ascii="Calibri" w:hAnsi="Calibri"/>
          <w:sz w:val="22"/>
          <w:szCs w:val="22"/>
        </w:rPr>
        <w:t xml:space="preserve"> nebo těch částí </w:t>
      </w:r>
      <w:r w:rsidR="00A4131C">
        <w:rPr>
          <w:rFonts w:ascii="Calibri" w:hAnsi="Calibri"/>
          <w:sz w:val="22"/>
          <w:szCs w:val="22"/>
        </w:rPr>
        <w:t>díla</w:t>
      </w:r>
      <w:r w:rsidR="00A4131C" w:rsidRPr="004E7DD9">
        <w:rPr>
          <w:rFonts w:ascii="Calibri" w:hAnsi="Calibri"/>
          <w:sz w:val="22"/>
          <w:szCs w:val="22"/>
        </w:rPr>
        <w:t xml:space="preserve">, na které není zhotovitel schopen poskytnout záruky v souladu s touto smlouvou. Za odstraněné části </w:t>
      </w:r>
      <w:r w:rsidR="00A4131C">
        <w:rPr>
          <w:rFonts w:ascii="Calibri" w:hAnsi="Calibri"/>
          <w:sz w:val="22"/>
          <w:szCs w:val="22"/>
        </w:rPr>
        <w:t>díla</w:t>
      </w:r>
      <w:r w:rsidR="00A4131C" w:rsidRPr="004E7DD9">
        <w:rPr>
          <w:rFonts w:ascii="Calibri" w:hAnsi="Calibri"/>
          <w:sz w:val="22"/>
          <w:szCs w:val="22"/>
        </w:rPr>
        <w:t xml:space="preserve"> není zhotovitel oprávněn požadovat na objednateli zaplacení odpovídající části </w:t>
      </w:r>
      <w:r w:rsidR="00A4131C">
        <w:rPr>
          <w:rFonts w:ascii="Calibri" w:hAnsi="Calibri"/>
          <w:sz w:val="22"/>
          <w:szCs w:val="22"/>
        </w:rPr>
        <w:t>ceny díla</w:t>
      </w:r>
      <w:r>
        <w:rPr>
          <w:rFonts w:ascii="Calibri" w:hAnsi="Calibri"/>
          <w:sz w:val="22"/>
          <w:szCs w:val="22"/>
        </w:rPr>
        <w:t>.</w:t>
      </w:r>
    </w:p>
    <w:p w14:paraId="366569BD" w14:textId="3BA0E4CB" w:rsidR="006B41B8" w:rsidRPr="004E7DD9" w:rsidRDefault="00D40E3D"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6B41B8" w:rsidRPr="004E7DD9">
        <w:rPr>
          <w:rFonts w:ascii="Calibri" w:hAnsi="Calibri"/>
          <w:sz w:val="22"/>
          <w:szCs w:val="22"/>
        </w:rPr>
        <w:t xml:space="preserve">hotovitel provede vyúčtování všech provedených prací </w:t>
      </w:r>
      <w:r w:rsidR="006B41B8">
        <w:rPr>
          <w:rFonts w:ascii="Calibri" w:hAnsi="Calibri"/>
          <w:sz w:val="22"/>
          <w:szCs w:val="22"/>
        </w:rPr>
        <w:t xml:space="preserve">uvedených v </w:t>
      </w:r>
      <w:r w:rsidR="006B41B8" w:rsidRPr="004E7DD9">
        <w:rPr>
          <w:rFonts w:ascii="Calibri" w:hAnsi="Calibri"/>
          <w:sz w:val="22"/>
          <w:szCs w:val="22"/>
        </w:rPr>
        <w:t>oceněn</w:t>
      </w:r>
      <w:r w:rsidR="006B41B8">
        <w:rPr>
          <w:rFonts w:ascii="Calibri" w:hAnsi="Calibri"/>
          <w:sz w:val="22"/>
          <w:szCs w:val="22"/>
        </w:rPr>
        <w:t>é</w:t>
      </w:r>
      <w:r w:rsidR="006B41B8" w:rsidRPr="004E7DD9">
        <w:rPr>
          <w:rFonts w:ascii="Calibri" w:hAnsi="Calibri"/>
          <w:sz w:val="22"/>
          <w:szCs w:val="22"/>
        </w:rPr>
        <w:t xml:space="preserve">m </w:t>
      </w:r>
      <w:r w:rsidR="006B41B8">
        <w:rPr>
          <w:rFonts w:ascii="Calibri" w:hAnsi="Calibri"/>
          <w:sz w:val="22"/>
          <w:szCs w:val="22"/>
        </w:rPr>
        <w:t>soupisu</w:t>
      </w:r>
      <w:r w:rsidR="006B41B8" w:rsidRPr="004E7DD9">
        <w:rPr>
          <w:rFonts w:ascii="Calibri" w:hAnsi="Calibri"/>
          <w:sz w:val="22"/>
          <w:szCs w:val="22"/>
        </w:rPr>
        <w:t xml:space="preserve"> </w:t>
      </w:r>
      <w:r w:rsidR="00333996">
        <w:rPr>
          <w:rFonts w:ascii="Calibri" w:hAnsi="Calibri"/>
          <w:sz w:val="22"/>
          <w:szCs w:val="22"/>
        </w:rPr>
        <w:t>(</w:t>
      </w:r>
      <w:r w:rsidR="00B82F10">
        <w:rPr>
          <w:rFonts w:ascii="Calibri" w:hAnsi="Calibri"/>
          <w:sz w:val="22"/>
          <w:szCs w:val="22"/>
        </w:rPr>
        <w:t>se zohledněním odstraněný</w:t>
      </w:r>
      <w:r w:rsidR="0024604E">
        <w:rPr>
          <w:rFonts w:ascii="Calibri" w:hAnsi="Calibri"/>
          <w:sz w:val="22"/>
          <w:szCs w:val="22"/>
        </w:rPr>
        <w:t xml:space="preserve">ch částí díla) </w:t>
      </w:r>
      <w:r w:rsidR="006B41B8" w:rsidRPr="004E7DD9">
        <w:rPr>
          <w:rFonts w:ascii="Calibri" w:hAnsi="Calibri"/>
          <w:sz w:val="22"/>
          <w:szCs w:val="22"/>
        </w:rPr>
        <w:t xml:space="preserve">a vystaví závěrečnou fakturu. </w:t>
      </w:r>
    </w:p>
    <w:p w14:paraId="473ECA06" w14:textId="77777777" w:rsidR="002F580D" w:rsidRDefault="002F580D" w:rsidP="00CC07B5">
      <w:pPr>
        <w:pStyle w:val="Zkladntext"/>
        <w:numPr>
          <w:ilvl w:val="0"/>
          <w:numId w:val="27"/>
        </w:numPr>
        <w:shd w:val="clear" w:color="auto" w:fill="FFFFFF"/>
        <w:jc w:val="both"/>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Pr>
          <w:rFonts w:ascii="Calibri" w:hAnsi="Calibri"/>
          <w:sz w:val="22"/>
          <w:szCs w:val="22"/>
        </w:rPr>
        <w:t>,</w:t>
      </w:r>
      <w:r w:rsidRPr="006C1ACC">
        <w:rPr>
          <w:rFonts w:ascii="Calibri" w:hAnsi="Calibri"/>
          <w:sz w:val="22"/>
          <w:szCs w:val="22"/>
        </w:rPr>
        <w:t xml:space="preserve"> </w:t>
      </w:r>
      <w:r w:rsidRPr="004E7DD9">
        <w:rPr>
          <w:rFonts w:ascii="Calibri" w:hAnsi="Calibri"/>
          <w:sz w:val="22"/>
          <w:szCs w:val="22"/>
        </w:rPr>
        <w:t>úro</w:t>
      </w:r>
      <w:r>
        <w:rPr>
          <w:rFonts w:ascii="Calibri" w:hAnsi="Calibri"/>
          <w:sz w:val="22"/>
          <w:szCs w:val="22"/>
        </w:rPr>
        <w:t>cích</w:t>
      </w:r>
      <w:r w:rsidRPr="004E7DD9">
        <w:rPr>
          <w:rFonts w:ascii="Calibri" w:hAnsi="Calibri"/>
          <w:sz w:val="22"/>
          <w:szCs w:val="22"/>
        </w:rPr>
        <w:t xml:space="preserve"> z prodlení </w:t>
      </w:r>
      <w:r w:rsidRPr="006C1ACC">
        <w:rPr>
          <w:rFonts w:ascii="Calibri" w:hAnsi="Calibri"/>
          <w:sz w:val="22"/>
          <w:szCs w:val="22"/>
        </w:rPr>
        <w:t>a náhradě škody</w:t>
      </w:r>
      <w:r>
        <w:rPr>
          <w:rFonts w:ascii="Calibri" w:hAnsi="Calibri"/>
          <w:sz w:val="22"/>
          <w:szCs w:val="22"/>
        </w:rPr>
        <w:t>, jakož i</w:t>
      </w:r>
      <w:r w:rsidRPr="00085243">
        <w:rPr>
          <w:rFonts w:ascii="Calibri" w:hAnsi="Calibri"/>
          <w:sz w:val="22"/>
          <w:szCs w:val="22"/>
        </w:rPr>
        <w:t xml:space="preserve"> ustanovení týkající se těch práv a povinností, z jejichž povahy vyplývá, že mají trvat i po odstoupení</w:t>
      </w:r>
      <w:r>
        <w:rPr>
          <w:rFonts w:ascii="Calibri" w:hAnsi="Calibri"/>
          <w:sz w:val="22"/>
          <w:szCs w:val="22"/>
        </w:rPr>
        <w:t xml:space="preserve"> </w:t>
      </w:r>
      <w:r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2F1EACDC" w14:textId="77777777" w:rsidR="006436EC" w:rsidRPr="0059094B" w:rsidRDefault="006436EC" w:rsidP="006436EC">
      <w:pPr>
        <w:pStyle w:val="Zkladntext"/>
        <w:shd w:val="clear" w:color="auto" w:fill="FFFFFF"/>
        <w:ind w:left="360"/>
        <w:jc w:val="both"/>
        <w:rPr>
          <w:rFonts w:ascii="Calibri" w:hAnsi="Calibri"/>
          <w:sz w:val="22"/>
          <w:szCs w:val="22"/>
        </w:rPr>
      </w:pPr>
    </w:p>
    <w:p w14:paraId="608E12A0" w14:textId="0BFDA6EC" w:rsidR="00183A26" w:rsidRPr="006436EC" w:rsidRDefault="00781FC2" w:rsidP="00927DF6">
      <w:pPr>
        <w:pStyle w:val="slovn-mskslice"/>
        <w:numPr>
          <w:ilvl w:val="0"/>
          <w:numId w:val="0"/>
        </w:numPr>
      </w:pPr>
      <w:r w:rsidRPr="006436EC">
        <w:t>X</w:t>
      </w:r>
      <w:r w:rsidR="0018202B" w:rsidRPr="006436EC">
        <w:t>VIII</w:t>
      </w:r>
      <w:r w:rsidRPr="006436EC">
        <w:t>.</w:t>
      </w:r>
    </w:p>
    <w:p w14:paraId="64F87904" w14:textId="5B38178E" w:rsidR="002E278F" w:rsidRPr="007820B3" w:rsidRDefault="002E278F" w:rsidP="00927DF6">
      <w:pPr>
        <w:pStyle w:val="MojeNadpisy"/>
      </w:pPr>
      <w:r w:rsidRPr="004B36EE">
        <w:t xml:space="preserve">Závěrečná </w:t>
      </w:r>
      <w:r w:rsidR="00EF0AFE" w:rsidRPr="004B36EE">
        <w:t>ujednání</w:t>
      </w:r>
    </w:p>
    <w:p w14:paraId="762F5E6A" w14:textId="7000C845" w:rsidR="001721B9" w:rsidRPr="009A0150" w:rsidRDefault="001721B9" w:rsidP="00CC07B5">
      <w:pPr>
        <w:pStyle w:val="Odstavecseseznamem"/>
        <w:numPr>
          <w:ilvl w:val="0"/>
          <w:numId w:val="34"/>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 xml:space="preserve">Veškerá práva a povinnosti vyplývající z této smlouvy se řídí právním řádem České republiky. </w:t>
      </w:r>
      <w:r w:rsidRPr="009A0150">
        <w:rPr>
          <w:rFonts w:ascii="Calibri" w:hAnsi="Calibri"/>
          <w:sz w:val="22"/>
          <w:szCs w:val="22"/>
        </w:rPr>
        <w:t>Práva a povinnosti smluvních stran touto smlouvou neupravené se řídí zejména příslušnými ustanoveními občanského zákoníku.</w:t>
      </w:r>
    </w:p>
    <w:p w14:paraId="124609FD" w14:textId="77777777" w:rsidR="001721B9" w:rsidRPr="009A0150" w:rsidRDefault="001721B9" w:rsidP="00CC07B5">
      <w:pPr>
        <w:pStyle w:val="Smlouva-slo"/>
        <w:numPr>
          <w:ilvl w:val="0"/>
          <w:numId w:val="34"/>
        </w:numPr>
        <w:tabs>
          <w:tab w:val="clear" w:pos="0"/>
        </w:tabs>
        <w:spacing w:after="120" w:line="240" w:lineRule="auto"/>
        <w:rPr>
          <w:rFonts w:ascii="Calibri" w:hAnsi="Calibri"/>
          <w:sz w:val="22"/>
          <w:szCs w:val="22"/>
        </w:rPr>
      </w:pPr>
      <w:r w:rsidRPr="009A0150">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23F9DD98" w14:textId="1ECA76D2"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9A0150">
        <w:rPr>
          <w:rFonts w:ascii="Calibri" w:hAnsi="Calibri"/>
          <w:sz w:val="22"/>
          <w:szCs w:val="22"/>
        </w:rPr>
        <w:t xml:space="preserve">Smluvní strany prohlašují, že předmět plnění podle této smlouvy není plněním nemožným a že smlouvu uzavírají po pečlivém zvážení všech možných důsledků. Zhotovitel prohlašuje, že se seznámil s předmětem této smlouvy a že </w:t>
      </w:r>
      <w:r w:rsidR="009A0150">
        <w:rPr>
          <w:rFonts w:ascii="Calibri" w:hAnsi="Calibri"/>
          <w:sz w:val="22"/>
          <w:szCs w:val="22"/>
        </w:rPr>
        <w:t>dílo</w:t>
      </w:r>
      <w:r w:rsidRPr="009A0150">
        <w:rPr>
          <w:rFonts w:ascii="Calibri" w:hAnsi="Calibri"/>
          <w:sz w:val="22"/>
          <w:szCs w:val="22"/>
        </w:rPr>
        <w:t xml:space="preserve"> m</w:t>
      </w:r>
      <w:r w:rsidR="009A0150">
        <w:rPr>
          <w:rFonts w:ascii="Calibri" w:hAnsi="Calibri"/>
          <w:sz w:val="22"/>
          <w:szCs w:val="22"/>
        </w:rPr>
        <w:t>ůže</w:t>
      </w:r>
      <w:r w:rsidRPr="009A0150">
        <w:rPr>
          <w:rFonts w:ascii="Calibri" w:hAnsi="Calibri"/>
          <w:sz w:val="22"/>
          <w:szCs w:val="22"/>
        </w:rPr>
        <w:t xml:space="preserve"> být dokončen</w:t>
      </w:r>
      <w:r w:rsidR="009A0150">
        <w:rPr>
          <w:rFonts w:ascii="Calibri" w:hAnsi="Calibri"/>
          <w:sz w:val="22"/>
          <w:szCs w:val="22"/>
        </w:rPr>
        <w:t>o</w:t>
      </w:r>
      <w:r w:rsidRPr="009A0150">
        <w:rPr>
          <w:rFonts w:ascii="Calibri" w:hAnsi="Calibri"/>
          <w:sz w:val="22"/>
          <w:szCs w:val="22"/>
        </w:rPr>
        <w:t xml:space="preserve"> způsobem a v termínech stanovených touto smlouvou.</w:t>
      </w:r>
    </w:p>
    <w:p w14:paraId="43B6C9EA" w14:textId="77777777" w:rsidR="001721B9" w:rsidRPr="009A0150" w:rsidRDefault="001721B9" w:rsidP="00CC07B5">
      <w:pPr>
        <w:pStyle w:val="OdstavecSmlouvy"/>
        <w:keepLines w:val="0"/>
        <w:numPr>
          <w:ilvl w:val="0"/>
          <w:numId w:val="34"/>
        </w:numPr>
        <w:tabs>
          <w:tab w:val="clear" w:pos="426"/>
          <w:tab w:val="clear" w:pos="1701"/>
        </w:tabs>
        <w:spacing w:before="120" w:line="240" w:lineRule="auto"/>
        <w:rPr>
          <w:rFonts w:ascii="Calibri" w:hAnsi="Calibri"/>
          <w:sz w:val="22"/>
          <w:szCs w:val="22"/>
        </w:rPr>
      </w:pPr>
      <w:r w:rsidRPr="009A0150">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566CEA9A" w14:textId="4D5FE817" w:rsidR="001721B9" w:rsidRPr="009A0150" w:rsidRDefault="001721B9" w:rsidP="00CC07B5">
      <w:pPr>
        <w:pStyle w:val="Odstavecseseznamem"/>
        <w:numPr>
          <w:ilvl w:val="0"/>
          <w:numId w:val="34"/>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Jakákoliv změna smlouvy</w:t>
      </w:r>
      <w:r w:rsidR="00AA3A11">
        <w:rPr>
          <w:rFonts w:ascii="Calibri" w:hAnsi="Calibri"/>
          <w:color w:val="00000A"/>
          <w:kern w:val="1"/>
          <w:sz w:val="22"/>
          <w:szCs w:val="22"/>
          <w:lang w:eastAsia="ar-SA"/>
        </w:rPr>
        <w:t xml:space="preserve"> kromě výjimek stanovených smlouvou</w:t>
      </w:r>
      <w:r w:rsidRPr="009A0150">
        <w:rPr>
          <w:rFonts w:ascii="Calibri" w:hAnsi="Calibri"/>
          <w:color w:val="00000A"/>
          <w:kern w:val="1"/>
          <w:sz w:val="22"/>
          <w:szCs w:val="22"/>
          <w:lang w:eastAsia="ar-SA"/>
        </w:rPr>
        <w:t xml:space="preserve">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2B70F28F" w14:textId="77777777" w:rsidR="001721B9" w:rsidRPr="00B1583D" w:rsidRDefault="001721B9" w:rsidP="00CC07B5">
      <w:pPr>
        <w:pStyle w:val="Smlouva-slo"/>
        <w:numPr>
          <w:ilvl w:val="0"/>
          <w:numId w:val="34"/>
        </w:numPr>
        <w:tabs>
          <w:tab w:val="clear" w:pos="0"/>
        </w:tabs>
        <w:spacing w:after="120" w:line="240" w:lineRule="auto"/>
        <w:rPr>
          <w:rFonts w:ascii="Calibri" w:hAnsi="Calibri"/>
          <w:sz w:val="22"/>
          <w:szCs w:val="22"/>
        </w:rPr>
      </w:pPr>
      <w:r w:rsidRPr="002F3919">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Pr>
          <w:rFonts w:ascii="Calibri" w:hAnsi="Calibri"/>
          <w:sz w:val="22"/>
          <w:szCs w:val="22"/>
        </w:rPr>
        <w:t>.</w:t>
      </w:r>
    </w:p>
    <w:p w14:paraId="27161EE8" w14:textId="5971017D" w:rsidR="001721B9" w:rsidRPr="001754A8" w:rsidRDefault="001721B9" w:rsidP="00CC07B5">
      <w:pPr>
        <w:pStyle w:val="Smlouva-slo"/>
        <w:numPr>
          <w:ilvl w:val="0"/>
          <w:numId w:val="34"/>
        </w:numPr>
        <w:tabs>
          <w:tab w:val="clear" w:pos="0"/>
        </w:tabs>
        <w:spacing w:after="120" w:line="240" w:lineRule="auto"/>
        <w:rPr>
          <w:rFonts w:asciiTheme="minorHAnsi" w:hAnsiTheme="minorHAnsi" w:cstheme="minorHAnsi"/>
          <w:szCs w:val="24"/>
        </w:rPr>
      </w:pPr>
      <w:r w:rsidRPr="00935859">
        <w:rPr>
          <w:rFonts w:ascii="Calibri" w:hAnsi="Calibri"/>
          <w:sz w:val="22"/>
          <w:szCs w:val="22"/>
        </w:rPr>
        <w:t xml:space="preserve">Smlouva je </w:t>
      </w:r>
      <w:r w:rsidRPr="00E038D5">
        <w:rPr>
          <w:rFonts w:ascii="Calibri" w:hAnsi="Calibri"/>
          <w:sz w:val="22"/>
          <w:szCs w:val="22"/>
        </w:rPr>
        <w:t xml:space="preserve">vyhotovena ve </w:t>
      </w:r>
      <w:r w:rsidR="004328FD">
        <w:rPr>
          <w:rFonts w:ascii="Calibri" w:hAnsi="Calibri"/>
          <w:sz w:val="22"/>
          <w:szCs w:val="22"/>
        </w:rPr>
        <w:t>dvou</w:t>
      </w:r>
      <w:r w:rsidR="00874C15">
        <w:rPr>
          <w:rFonts w:ascii="Calibri" w:hAnsi="Calibri"/>
          <w:sz w:val="22"/>
          <w:szCs w:val="22"/>
        </w:rPr>
        <w:t xml:space="preserve"> </w:t>
      </w:r>
      <w:r w:rsidRPr="00E038D5">
        <w:rPr>
          <w:rFonts w:ascii="Calibri" w:hAnsi="Calibri"/>
          <w:sz w:val="22"/>
          <w:szCs w:val="22"/>
        </w:rPr>
        <w:t>stejnopisech</w:t>
      </w:r>
      <w:r w:rsidRPr="00935859">
        <w:rPr>
          <w:rFonts w:ascii="Calibri" w:hAnsi="Calibri"/>
          <w:sz w:val="22"/>
          <w:szCs w:val="22"/>
        </w:rPr>
        <w:t xml:space="preserve">, z nichž každý má platnost originálu. </w:t>
      </w:r>
      <w:r w:rsidR="00AC374E" w:rsidRPr="00AC374E">
        <w:rPr>
          <w:rFonts w:ascii="Calibri" w:hAnsi="Calibri"/>
          <w:sz w:val="22"/>
          <w:szCs w:val="22"/>
        </w:rPr>
        <w:t xml:space="preserve"> </w:t>
      </w:r>
      <w:r w:rsidR="001754A8">
        <w:rPr>
          <w:rFonts w:ascii="Calibri" w:hAnsi="Calibri"/>
          <w:sz w:val="22"/>
          <w:szCs w:val="22"/>
        </w:rPr>
        <w:t>Každá smluvní strana obdrží jedno vyhotovení.</w:t>
      </w:r>
    </w:p>
    <w:p w14:paraId="3247769F" w14:textId="25199D7C" w:rsidR="009A0150" w:rsidRDefault="00031CC8" w:rsidP="00CC07B5">
      <w:pPr>
        <w:pStyle w:val="Odstavecseseznamem"/>
        <w:numPr>
          <w:ilvl w:val="0"/>
          <w:numId w:val="34"/>
        </w:numPr>
        <w:spacing w:after="120"/>
        <w:contextualSpacing w:val="0"/>
        <w:jc w:val="both"/>
        <w:rPr>
          <w:rFonts w:ascii="Calibri" w:hAnsi="Calibri"/>
          <w:color w:val="00000A"/>
          <w:kern w:val="1"/>
          <w:sz w:val="22"/>
          <w:szCs w:val="22"/>
          <w:lang w:eastAsia="ar-SA"/>
        </w:rPr>
      </w:pPr>
      <w:r w:rsidRPr="00031CC8">
        <w:rPr>
          <w:rFonts w:ascii="Calibri" w:hAnsi="Calibri"/>
          <w:color w:val="00000A"/>
          <w:kern w:val="1"/>
          <w:sz w:val="22"/>
          <w:szCs w:val="22"/>
          <w:lang w:eastAsia="ar-SA"/>
        </w:rPr>
        <w:lastRenderedPageBreak/>
        <w:t>Zhotovitel je oprávněn převést svá práva a povinnosti z této smlouvy vyplývající na jinou osobu pouze na základě trojstranné písemné dohody uzavřené mezi zhotovitelem, objednatelem a</w:t>
      </w:r>
      <w:r w:rsidR="00E5158F">
        <w:rPr>
          <w:rFonts w:ascii="Calibri" w:hAnsi="Calibri"/>
          <w:color w:val="00000A"/>
          <w:kern w:val="1"/>
          <w:sz w:val="22"/>
          <w:szCs w:val="22"/>
          <w:lang w:eastAsia="ar-SA"/>
        </w:rPr>
        <w:t> </w:t>
      </w:r>
      <w:r w:rsidRPr="00031CC8">
        <w:rPr>
          <w:rFonts w:ascii="Calibri" w:hAnsi="Calibri"/>
          <w:color w:val="00000A"/>
          <w:kern w:val="1"/>
          <w:sz w:val="22"/>
          <w:szCs w:val="22"/>
          <w:lang w:eastAsia="ar-SA"/>
        </w:rPr>
        <w:t>nástupcem zhotovitele. 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32B3A098" w14:textId="00CF7851" w:rsidR="009A0150" w:rsidRPr="009A0150" w:rsidRDefault="009A0150" w:rsidP="00CC07B5">
      <w:pPr>
        <w:pStyle w:val="Odstavecseseznamem"/>
        <w:numPr>
          <w:ilvl w:val="0"/>
          <w:numId w:val="34"/>
        </w:numPr>
        <w:spacing w:after="120"/>
        <w:contextualSpacing w:val="0"/>
        <w:jc w:val="both"/>
        <w:rPr>
          <w:rFonts w:ascii="Calibri" w:hAnsi="Calibri"/>
          <w:color w:val="00000A"/>
          <w:kern w:val="1"/>
          <w:sz w:val="22"/>
          <w:szCs w:val="22"/>
          <w:lang w:eastAsia="ar-SA"/>
        </w:rPr>
      </w:pPr>
      <w:r w:rsidRPr="009A0150">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73698A07" w14:textId="77777777"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7F67399F" w14:textId="6F6FCA22" w:rsidR="001721B9" w:rsidRDefault="001721B9" w:rsidP="00CC07B5">
      <w:pPr>
        <w:pStyle w:val="Smlouva-slo"/>
        <w:widowControl/>
        <w:numPr>
          <w:ilvl w:val="0"/>
          <w:numId w:val="34"/>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Pr="00921BEC">
        <w:rPr>
          <w:rFonts w:ascii="Calibri" w:hAnsi="Calibri"/>
          <w:sz w:val="22"/>
          <w:szCs w:val="22"/>
        </w:rPr>
        <w:t>č. 340/2015 Sb., o</w:t>
      </w:r>
      <w:r w:rsidR="00476E38">
        <w:rPr>
          <w:rFonts w:ascii="Calibri" w:hAnsi="Calibri"/>
          <w:sz w:val="22"/>
          <w:szCs w:val="22"/>
        </w:rPr>
        <w:t> </w:t>
      </w:r>
      <w:r w:rsidRPr="00921BEC">
        <w:rPr>
          <w:rFonts w:ascii="Calibri" w:hAnsi="Calibri"/>
          <w:sz w:val="22"/>
          <w:szCs w:val="22"/>
        </w:rPr>
        <w:t>zvláštních podmínkách účinnosti některých smluv, uveřejňování těchto smluv a o registru smluv (zákon o registru smluv), ve znění pozdějších předpisů (dále jen „</w:t>
      </w:r>
      <w:r w:rsidRPr="00CD3AC1">
        <w:rPr>
          <w:rFonts w:ascii="Calibri" w:hAnsi="Calibri"/>
          <w:i/>
          <w:sz w:val="22"/>
          <w:szCs w:val="22"/>
        </w:rPr>
        <w:t>zákon o registru smluv</w:t>
      </w:r>
      <w:r w:rsidRPr="00921BEC">
        <w:rPr>
          <w:rFonts w:ascii="Calibri" w:hAnsi="Calibri"/>
          <w:sz w:val="22"/>
          <w:szCs w:val="22"/>
        </w:rPr>
        <w:t>“)</w:t>
      </w:r>
      <w:r>
        <w:rPr>
          <w:rFonts w:ascii="Calibri" w:hAnsi="Calibri"/>
          <w:sz w:val="22"/>
          <w:szCs w:val="22"/>
        </w:rPr>
        <w:t xml:space="preserve">. </w:t>
      </w:r>
      <w:r w:rsidR="00D92142">
        <w:rPr>
          <w:rFonts w:ascii="Calibri" w:hAnsi="Calibri"/>
          <w:sz w:val="22"/>
          <w:szCs w:val="22"/>
        </w:rPr>
        <w:t>Nedohodnou-li se s</w:t>
      </w:r>
      <w:r>
        <w:rPr>
          <w:rFonts w:ascii="Calibri" w:hAnsi="Calibri"/>
          <w:sz w:val="22"/>
          <w:szCs w:val="22"/>
        </w:rPr>
        <w:t xml:space="preserve">mluvní strany </w:t>
      </w:r>
      <w:r w:rsidR="00D92142">
        <w:rPr>
          <w:rFonts w:ascii="Calibri" w:hAnsi="Calibri"/>
          <w:sz w:val="22"/>
          <w:szCs w:val="22"/>
        </w:rPr>
        <w:t xml:space="preserve">jinak, zajistí </w:t>
      </w:r>
      <w:r>
        <w:rPr>
          <w:rFonts w:ascii="Calibri" w:hAnsi="Calibri"/>
          <w:sz w:val="22"/>
          <w:szCs w:val="22"/>
        </w:rPr>
        <w:t xml:space="preserve">uveřejnění smlouvy </w:t>
      </w:r>
      <w:r w:rsidRPr="00356F86">
        <w:rPr>
          <w:rFonts w:ascii="Calibri" w:hAnsi="Calibri"/>
          <w:sz w:val="22"/>
          <w:szCs w:val="22"/>
        </w:rPr>
        <w:t xml:space="preserve">včetně uvedení metadat </w:t>
      </w:r>
      <w:r>
        <w:rPr>
          <w:rFonts w:ascii="Calibri" w:hAnsi="Calibri"/>
          <w:sz w:val="22"/>
          <w:szCs w:val="22"/>
        </w:rPr>
        <w:t>v registru smluv</w:t>
      </w:r>
      <w:r w:rsidR="00432F4C">
        <w:rPr>
          <w:rFonts w:ascii="Calibri" w:hAnsi="Calibri"/>
          <w:sz w:val="22"/>
          <w:szCs w:val="22"/>
        </w:rPr>
        <w:t xml:space="preserve"> v zákonné lhůtě</w:t>
      </w:r>
      <w:r>
        <w:rPr>
          <w:rFonts w:ascii="Calibri" w:hAnsi="Calibri"/>
          <w:sz w:val="22"/>
          <w:szCs w:val="22"/>
        </w:rPr>
        <w:t xml:space="preserve"> objednatel</w:t>
      </w:r>
      <w:r w:rsidRPr="00F84714">
        <w:rPr>
          <w:rFonts w:ascii="Calibri" w:hAnsi="Calibri"/>
          <w:sz w:val="22"/>
          <w:szCs w:val="22"/>
        </w:rPr>
        <w:t>, který současně zajistí, aby informace o</w:t>
      </w:r>
      <w:r w:rsidR="00D92142">
        <w:rPr>
          <w:rFonts w:ascii="Calibri" w:hAnsi="Calibri"/>
          <w:sz w:val="22"/>
          <w:szCs w:val="22"/>
        </w:rPr>
        <w:t> </w:t>
      </w:r>
      <w:r w:rsidRPr="00F84714">
        <w:rPr>
          <w:rFonts w:ascii="Calibri" w:hAnsi="Calibri"/>
          <w:sz w:val="22"/>
          <w:szCs w:val="22"/>
        </w:rPr>
        <w:t>uveřejnění této smlouvy byly zaslány druhé smluvní straně</w:t>
      </w:r>
      <w:r w:rsidR="00D92142">
        <w:rPr>
          <w:rFonts w:ascii="Calibri" w:hAnsi="Calibri"/>
          <w:sz w:val="22"/>
          <w:szCs w:val="22"/>
        </w:rPr>
        <w:t>.</w:t>
      </w:r>
    </w:p>
    <w:p w14:paraId="361A8897" w14:textId="3259F752" w:rsidR="001721B9" w:rsidRDefault="001721B9" w:rsidP="00CC07B5">
      <w:pPr>
        <w:pStyle w:val="Smlouva-slo"/>
        <w:keepNext/>
        <w:keepLines/>
        <w:widowControl/>
        <w:numPr>
          <w:ilvl w:val="0"/>
          <w:numId w:val="34"/>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 (zejména zákona č. 106/1999 Sb., o svobodném přístupu k</w:t>
      </w:r>
      <w:r w:rsidR="00476E38">
        <w:rPr>
          <w:rFonts w:ascii="Calibri" w:hAnsi="Calibri"/>
          <w:sz w:val="22"/>
          <w:szCs w:val="22"/>
        </w:rPr>
        <w:t> </w:t>
      </w:r>
      <w:r w:rsidRPr="00EA6500">
        <w:rPr>
          <w:rFonts w:ascii="Calibri" w:hAnsi="Calibri"/>
          <w:sz w:val="22"/>
          <w:szCs w:val="22"/>
        </w:rPr>
        <w:t xml:space="preserve">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2F6DE33" w14:textId="3314DF82"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Pr="00081A55">
        <w:rPr>
          <w:rFonts w:ascii="Calibri" w:hAnsi="Calibri"/>
          <w:sz w:val="22"/>
          <w:szCs w:val="22"/>
        </w:rPr>
        <w:t>oběma smluvními stranam</w:t>
      </w:r>
      <w:r w:rsidR="0079576A">
        <w:rPr>
          <w:rFonts w:ascii="Calibri" w:hAnsi="Calibri"/>
          <w:sz w:val="22"/>
          <w:szCs w:val="22"/>
        </w:rPr>
        <w:t>i</w:t>
      </w:r>
      <w:r w:rsidR="00166E18">
        <w:rPr>
          <w:rFonts w:ascii="Calibri" w:hAnsi="Calibri"/>
          <w:sz w:val="22"/>
          <w:szCs w:val="22"/>
        </w:rPr>
        <w:t xml:space="preserve"> a </w:t>
      </w:r>
      <w:r w:rsidRPr="00921BEC">
        <w:rPr>
          <w:rFonts w:ascii="Calibri" w:hAnsi="Calibri"/>
          <w:sz w:val="22"/>
          <w:szCs w:val="22"/>
        </w:rPr>
        <w:t>účinnosti dnem jejího uveřejnění prostřednictvím registru smluv dle zákona</w:t>
      </w:r>
      <w:r>
        <w:rPr>
          <w:rFonts w:ascii="Calibri" w:hAnsi="Calibri"/>
          <w:sz w:val="22"/>
          <w:szCs w:val="22"/>
        </w:rPr>
        <w:t xml:space="preserve"> o registru smluv</w:t>
      </w:r>
      <w:r w:rsidRPr="00921BEC">
        <w:rPr>
          <w:rFonts w:ascii="Calibri" w:hAnsi="Calibri"/>
          <w:sz w:val="22"/>
          <w:szCs w:val="22"/>
        </w:rPr>
        <w:t>.</w:t>
      </w:r>
    </w:p>
    <w:p w14:paraId="43B72018" w14:textId="77777777" w:rsidR="001721B9" w:rsidRPr="00921BEC" w:rsidRDefault="001721B9" w:rsidP="00CC07B5">
      <w:pPr>
        <w:pStyle w:val="Smlouva-slo"/>
        <w:numPr>
          <w:ilvl w:val="0"/>
          <w:numId w:val="34"/>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63572331" w14:textId="58009890"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Pr>
          <w:rFonts w:ascii="Calibri" w:hAnsi="Calibri"/>
          <w:sz w:val="22"/>
          <w:szCs w:val="22"/>
        </w:rPr>
        <w:t xml:space="preserve"> </w:t>
      </w:r>
      <w:r w:rsidRPr="00313231">
        <w:rPr>
          <w:rFonts w:ascii="Calibri" w:hAnsi="Calibri"/>
          <w:sz w:val="22"/>
          <w:szCs w:val="22"/>
        </w:rPr>
        <w:t>Smluvní strany shodně prohlašují, že si smlouvu před jejím podpisem přečetly a</w:t>
      </w:r>
      <w:r>
        <w:rPr>
          <w:rFonts w:ascii="Calibri" w:hAnsi="Calibri"/>
          <w:sz w:val="22"/>
          <w:szCs w:val="22"/>
        </w:rPr>
        <w:t xml:space="preserve"> že </w:t>
      </w:r>
      <w:r w:rsidRPr="00AD2DBB">
        <w:rPr>
          <w:rFonts w:ascii="Calibri" w:hAnsi="Calibri"/>
          <w:sz w:val="22"/>
          <w:szCs w:val="22"/>
        </w:rPr>
        <w:t xml:space="preserve">souhlasí s jejím obsahem. </w:t>
      </w:r>
    </w:p>
    <w:p w14:paraId="083CF51B" w14:textId="77777777" w:rsidR="00D76C94" w:rsidRPr="001865DB" w:rsidRDefault="00D76C94" w:rsidP="00CC07B5">
      <w:pPr>
        <w:pStyle w:val="Smlouva-slo"/>
        <w:keepNext/>
        <w:widowControl/>
        <w:numPr>
          <w:ilvl w:val="0"/>
          <w:numId w:val="34"/>
        </w:numPr>
        <w:tabs>
          <w:tab w:val="clear" w:pos="0"/>
        </w:tabs>
        <w:spacing w:after="120" w:line="240" w:lineRule="auto"/>
        <w:rPr>
          <w:rFonts w:ascii="Calibri" w:hAnsi="Calibri"/>
          <w:sz w:val="22"/>
          <w:szCs w:val="22"/>
        </w:rPr>
      </w:pPr>
      <w:r w:rsidRPr="006C1ACC">
        <w:rPr>
          <w:rFonts w:ascii="Calibri" w:hAnsi="Calibri"/>
          <w:sz w:val="22"/>
          <w:szCs w:val="22"/>
        </w:rPr>
        <w:t xml:space="preserve">Nedílnou </w:t>
      </w:r>
      <w:r w:rsidRPr="001865DB">
        <w:rPr>
          <w:rFonts w:ascii="Calibri" w:hAnsi="Calibri"/>
          <w:sz w:val="22"/>
          <w:szCs w:val="22"/>
        </w:rPr>
        <w:t>součástí smlouvy jsou tyto přílohy:</w:t>
      </w:r>
    </w:p>
    <w:p w14:paraId="08726115" w14:textId="0EC290D4" w:rsidR="002B1B5C" w:rsidRPr="00AA6DC9" w:rsidRDefault="00D76C94" w:rsidP="00FA6E4B">
      <w:pPr>
        <w:pStyle w:val="Smlouva-slo"/>
        <w:keepNext/>
        <w:widowControl/>
        <w:spacing w:after="120" w:line="240" w:lineRule="auto"/>
        <w:ind w:left="357"/>
        <w:contextualSpacing/>
        <w:rPr>
          <w:rFonts w:ascii="Calibri" w:hAnsi="Calibri"/>
          <w:sz w:val="22"/>
          <w:szCs w:val="22"/>
        </w:rPr>
      </w:pPr>
      <w:r w:rsidRPr="00AA6DC9">
        <w:rPr>
          <w:rFonts w:ascii="Calibri" w:hAnsi="Calibri"/>
          <w:sz w:val="22"/>
          <w:szCs w:val="22"/>
        </w:rPr>
        <w:t>Příloha č. 1: Zhotovitelem oceněný Soupis stavebních prací, dodávek a služeb</w:t>
      </w:r>
      <w:r w:rsidR="0084237E" w:rsidRPr="00AA6DC9">
        <w:rPr>
          <w:rFonts w:ascii="Calibri" w:hAnsi="Calibri"/>
          <w:sz w:val="22"/>
          <w:szCs w:val="22"/>
        </w:rPr>
        <w:t xml:space="preserve"> </w:t>
      </w:r>
    </w:p>
    <w:p w14:paraId="41234325" w14:textId="756A1211" w:rsidR="002E278F" w:rsidRPr="004E7DD9" w:rsidRDefault="002E278F" w:rsidP="00DD0869">
      <w:pPr>
        <w:shd w:val="clear" w:color="auto" w:fill="FFFFFF"/>
        <w:spacing w:line="360" w:lineRule="auto"/>
        <w:jc w:val="both"/>
        <w:rPr>
          <w:rFonts w:ascii="Calibri" w:hAnsi="Calibri"/>
          <w:sz w:val="22"/>
          <w:szCs w:val="22"/>
        </w:rPr>
      </w:pPr>
    </w:p>
    <w:tbl>
      <w:tblPr>
        <w:tblW w:w="10491" w:type="dxa"/>
        <w:tblInd w:w="-709" w:type="dxa"/>
        <w:tblLayout w:type="fixed"/>
        <w:tblCellMar>
          <w:left w:w="70" w:type="dxa"/>
          <w:right w:w="70" w:type="dxa"/>
        </w:tblCellMar>
        <w:tblLook w:val="01E0" w:firstRow="1" w:lastRow="1" w:firstColumn="1" w:lastColumn="1" w:noHBand="0" w:noVBand="0"/>
      </w:tblPr>
      <w:tblGrid>
        <w:gridCol w:w="671"/>
        <w:gridCol w:w="4433"/>
        <w:gridCol w:w="173"/>
        <w:gridCol w:w="4606"/>
        <w:gridCol w:w="608"/>
      </w:tblGrid>
      <w:tr w:rsidR="002E278F" w:rsidRPr="004E7DD9" w14:paraId="78BCA631" w14:textId="77777777" w:rsidTr="00660DF8">
        <w:tc>
          <w:tcPr>
            <w:tcW w:w="5104" w:type="dxa"/>
            <w:gridSpan w:val="2"/>
          </w:tcPr>
          <w:p w14:paraId="5BAAF74A" w14:textId="77777777" w:rsidR="00A4131C" w:rsidRDefault="00A4131C" w:rsidP="0079576A">
            <w:pPr>
              <w:tabs>
                <w:tab w:val="num" w:pos="0"/>
              </w:tabs>
              <w:rPr>
                <w:rFonts w:ascii="Calibri" w:hAnsi="Calibri"/>
                <w:snapToGrid w:val="0"/>
              </w:rPr>
            </w:pPr>
          </w:p>
          <w:p w14:paraId="3940202B" w14:textId="77777777" w:rsidR="006436EC" w:rsidRPr="004E7DD9" w:rsidRDefault="006436EC" w:rsidP="00DF66B3">
            <w:pPr>
              <w:tabs>
                <w:tab w:val="num" w:pos="0"/>
              </w:tabs>
              <w:rPr>
                <w:rFonts w:ascii="Calibri" w:hAnsi="Calibri"/>
                <w:snapToGrid w:val="0"/>
              </w:rPr>
            </w:pPr>
          </w:p>
          <w:p w14:paraId="5AFA62FC" w14:textId="24D45C7C" w:rsidR="002E278F" w:rsidRPr="004E7DD9" w:rsidRDefault="002E278F" w:rsidP="00B55579">
            <w:pPr>
              <w:tabs>
                <w:tab w:val="num" w:pos="0"/>
              </w:tabs>
              <w:jc w:val="center"/>
              <w:rPr>
                <w:rFonts w:ascii="Calibri" w:hAnsi="Calibri"/>
                <w:snapToGrid w:val="0"/>
              </w:rPr>
            </w:pPr>
            <w:r w:rsidRPr="004E7DD9">
              <w:rPr>
                <w:rFonts w:ascii="Calibri" w:hAnsi="Calibri"/>
                <w:snapToGrid w:val="0"/>
                <w:sz w:val="22"/>
                <w:szCs w:val="22"/>
              </w:rPr>
              <w:t>V Brně dne …</w:t>
            </w:r>
            <w:r w:rsidR="00EA0359">
              <w:rPr>
                <w:rFonts w:ascii="Calibri" w:hAnsi="Calibri"/>
                <w:snapToGrid w:val="0"/>
                <w:sz w:val="22"/>
                <w:szCs w:val="22"/>
              </w:rPr>
              <w:t>……………</w:t>
            </w:r>
            <w:r w:rsidR="00B55579">
              <w:rPr>
                <w:rFonts w:ascii="Calibri" w:hAnsi="Calibri"/>
                <w:snapToGrid w:val="0"/>
                <w:sz w:val="22"/>
                <w:szCs w:val="22"/>
              </w:rPr>
              <w:t>…</w:t>
            </w:r>
            <w:proofErr w:type="gramStart"/>
            <w:r w:rsidR="00B55579">
              <w:rPr>
                <w:rFonts w:ascii="Calibri" w:hAnsi="Calibri"/>
                <w:snapToGrid w:val="0"/>
                <w:sz w:val="22"/>
                <w:szCs w:val="22"/>
              </w:rPr>
              <w:t>…….</w:t>
            </w:r>
            <w:proofErr w:type="gramEnd"/>
            <w:r w:rsidR="00B55579">
              <w:rPr>
                <w:rFonts w:ascii="Calibri" w:hAnsi="Calibri"/>
                <w:snapToGrid w:val="0"/>
                <w:sz w:val="22"/>
                <w:szCs w:val="22"/>
              </w:rPr>
              <w:t>.</w:t>
            </w:r>
            <w:r w:rsidRPr="004E7DD9">
              <w:rPr>
                <w:rFonts w:ascii="Calibri" w:hAnsi="Calibri"/>
                <w:snapToGrid w:val="0"/>
                <w:sz w:val="22"/>
                <w:szCs w:val="22"/>
              </w:rPr>
              <w:t>………….….….</w:t>
            </w:r>
          </w:p>
        </w:tc>
        <w:tc>
          <w:tcPr>
            <w:tcW w:w="5387" w:type="dxa"/>
            <w:gridSpan w:val="3"/>
          </w:tcPr>
          <w:p w14:paraId="756A8B82" w14:textId="77777777" w:rsidR="006436EC" w:rsidRDefault="006436EC" w:rsidP="00DF66B3">
            <w:pPr>
              <w:tabs>
                <w:tab w:val="num" w:pos="360"/>
              </w:tabs>
              <w:rPr>
                <w:rFonts w:ascii="Calibri" w:hAnsi="Calibri"/>
                <w:snapToGrid w:val="0"/>
              </w:rPr>
            </w:pPr>
          </w:p>
          <w:p w14:paraId="42DFE5A7" w14:textId="77777777" w:rsidR="006436EC" w:rsidRPr="004E7DD9" w:rsidRDefault="006436EC" w:rsidP="00660DF8">
            <w:pPr>
              <w:tabs>
                <w:tab w:val="num" w:pos="360"/>
              </w:tabs>
              <w:jc w:val="center"/>
              <w:rPr>
                <w:rFonts w:ascii="Calibri" w:hAnsi="Calibri"/>
                <w:snapToGrid w:val="0"/>
              </w:rPr>
            </w:pPr>
          </w:p>
          <w:p w14:paraId="1D7E15FA" w14:textId="77777777" w:rsidR="00EA0359" w:rsidRPr="00EA0359" w:rsidRDefault="00EA0359" w:rsidP="00660DF8">
            <w:pPr>
              <w:tabs>
                <w:tab w:val="num" w:pos="360"/>
              </w:tabs>
              <w:jc w:val="center"/>
              <w:rPr>
                <w:rFonts w:ascii="Calibri" w:hAnsi="Calibri"/>
                <w:snapToGrid w:val="0"/>
                <w:sz w:val="22"/>
                <w:szCs w:val="22"/>
              </w:rPr>
            </w:pPr>
            <w:r w:rsidRPr="00EA0359">
              <w:rPr>
                <w:rFonts w:ascii="Calibri" w:hAnsi="Calibri"/>
                <w:snapToGrid w:val="0"/>
                <w:sz w:val="22"/>
                <w:szCs w:val="22"/>
              </w:rPr>
              <w:t xml:space="preserve">V </w:t>
            </w:r>
            <w:r w:rsidRPr="00F9208D">
              <w:rPr>
                <w:rFonts w:ascii="Calibri" w:hAnsi="Calibri"/>
                <w:snapToGrid w:val="0"/>
                <w:sz w:val="22"/>
                <w:szCs w:val="22"/>
                <w:highlight w:val="yellow"/>
              </w:rPr>
              <w:t>…………………</w:t>
            </w:r>
            <w:r w:rsidRPr="00EA0359">
              <w:rPr>
                <w:rFonts w:ascii="Calibri" w:hAnsi="Calibri"/>
                <w:snapToGrid w:val="0"/>
                <w:sz w:val="22"/>
                <w:szCs w:val="22"/>
              </w:rPr>
              <w:t xml:space="preserve"> dne </w:t>
            </w:r>
            <w:r w:rsidRPr="00F9208D">
              <w:rPr>
                <w:rFonts w:ascii="Calibri" w:hAnsi="Calibri"/>
                <w:snapToGrid w:val="0"/>
                <w:sz w:val="22"/>
                <w:szCs w:val="22"/>
                <w:highlight w:val="yellow"/>
              </w:rPr>
              <w:t>………………………………………</w:t>
            </w:r>
          </w:p>
          <w:p w14:paraId="0F6D8CBB" w14:textId="77777777" w:rsidR="002E278F" w:rsidRPr="004E7DD9" w:rsidRDefault="002E278F" w:rsidP="00660DF8">
            <w:pPr>
              <w:tabs>
                <w:tab w:val="num" w:pos="426"/>
              </w:tabs>
              <w:jc w:val="center"/>
              <w:rPr>
                <w:rFonts w:ascii="Calibri" w:hAnsi="Calibri"/>
                <w:snapToGrid w:val="0"/>
              </w:rPr>
            </w:pPr>
          </w:p>
        </w:tc>
      </w:tr>
      <w:tr w:rsidR="002E278F" w:rsidRPr="004E7DD9" w14:paraId="11C8745B" w14:textId="77777777" w:rsidTr="00660DF8">
        <w:tc>
          <w:tcPr>
            <w:tcW w:w="5104" w:type="dxa"/>
            <w:gridSpan w:val="2"/>
          </w:tcPr>
          <w:p w14:paraId="784091D8" w14:textId="77777777" w:rsidR="002E278F" w:rsidRPr="004E7DD9" w:rsidRDefault="002E278F" w:rsidP="00B55579">
            <w:pPr>
              <w:tabs>
                <w:tab w:val="num" w:pos="0"/>
                <w:tab w:val="num" w:pos="360"/>
              </w:tabs>
              <w:jc w:val="center"/>
              <w:rPr>
                <w:rFonts w:ascii="Calibri" w:hAnsi="Calibri"/>
                <w:i/>
                <w:snapToGrid w:val="0"/>
              </w:rPr>
            </w:pPr>
          </w:p>
          <w:p w14:paraId="602808F9" w14:textId="77777777" w:rsidR="002E278F" w:rsidRDefault="002E278F" w:rsidP="00B55579">
            <w:pPr>
              <w:tabs>
                <w:tab w:val="num" w:pos="0"/>
                <w:tab w:val="num" w:pos="360"/>
              </w:tabs>
              <w:jc w:val="center"/>
              <w:rPr>
                <w:rFonts w:ascii="Calibri" w:hAnsi="Calibri"/>
                <w:i/>
                <w:snapToGrid w:val="0"/>
              </w:rPr>
            </w:pPr>
          </w:p>
          <w:p w14:paraId="7AED1BE2" w14:textId="77777777" w:rsidR="002E278F" w:rsidRPr="004E7DD9" w:rsidRDefault="002E278F" w:rsidP="00DF66B3">
            <w:pPr>
              <w:tabs>
                <w:tab w:val="num" w:pos="0"/>
                <w:tab w:val="num" w:pos="360"/>
              </w:tabs>
              <w:rPr>
                <w:rFonts w:ascii="Calibri" w:hAnsi="Calibri"/>
                <w:i/>
                <w:snapToGrid w:val="0"/>
              </w:rPr>
            </w:pPr>
          </w:p>
          <w:p w14:paraId="7553AEB9" w14:textId="1A7093C5" w:rsidR="002E278F" w:rsidRPr="004E7DD9" w:rsidRDefault="00EA0359" w:rsidP="00B55579">
            <w:pPr>
              <w:tabs>
                <w:tab w:val="num" w:pos="0"/>
                <w:tab w:val="num" w:pos="360"/>
              </w:tabs>
              <w:jc w:val="center"/>
              <w:rPr>
                <w:rFonts w:ascii="Calibri" w:hAnsi="Calibri"/>
                <w:i/>
                <w:snapToGrid w:val="0"/>
              </w:rPr>
            </w:pPr>
            <w:r>
              <w:rPr>
                <w:rFonts w:ascii="Calibri" w:hAnsi="Calibri"/>
                <w:i/>
                <w:snapToGrid w:val="0"/>
                <w:sz w:val="22"/>
                <w:szCs w:val="22"/>
              </w:rPr>
              <w:t>_______________</w:t>
            </w:r>
            <w:r w:rsidR="00B55579">
              <w:rPr>
                <w:rFonts w:ascii="Calibri" w:hAnsi="Calibri"/>
                <w:i/>
                <w:snapToGrid w:val="0"/>
                <w:sz w:val="22"/>
                <w:szCs w:val="22"/>
              </w:rPr>
              <w:t>_____</w:t>
            </w:r>
            <w:r>
              <w:rPr>
                <w:rFonts w:ascii="Calibri" w:hAnsi="Calibri"/>
                <w:i/>
                <w:snapToGrid w:val="0"/>
                <w:sz w:val="22"/>
                <w:szCs w:val="22"/>
              </w:rPr>
              <w:t>_____________</w:t>
            </w:r>
          </w:p>
          <w:p w14:paraId="2662F8B4" w14:textId="09A19F33"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objednatel</w:t>
            </w:r>
          </w:p>
          <w:p w14:paraId="3DEBD0DB" w14:textId="18650C05"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zastoupený</w:t>
            </w:r>
          </w:p>
          <w:p w14:paraId="1AB835A1" w14:textId="2A9CFC10" w:rsidR="002E278F" w:rsidRPr="00A11EDF" w:rsidRDefault="008352D1" w:rsidP="00B55579">
            <w:pPr>
              <w:tabs>
                <w:tab w:val="num" w:pos="0"/>
                <w:tab w:val="num" w:pos="360"/>
              </w:tabs>
              <w:jc w:val="center"/>
              <w:rPr>
                <w:rFonts w:ascii="Calibri" w:hAnsi="Calibri"/>
                <w:snapToGrid w:val="0"/>
              </w:rPr>
            </w:pPr>
            <w:r>
              <w:rPr>
                <w:rFonts w:ascii="Calibri" w:hAnsi="Calibri"/>
                <w:snapToGrid w:val="0"/>
                <w:sz w:val="22"/>
                <w:szCs w:val="22"/>
              </w:rPr>
              <w:t>Ing. Davidem Grundem</w:t>
            </w:r>
          </w:p>
          <w:p w14:paraId="7841A460" w14:textId="17F5D57A" w:rsidR="002E278F" w:rsidRPr="004E7DD9" w:rsidRDefault="008352D1" w:rsidP="006B45DB">
            <w:pPr>
              <w:tabs>
                <w:tab w:val="num" w:pos="0"/>
                <w:tab w:val="num" w:pos="360"/>
              </w:tabs>
              <w:jc w:val="center"/>
              <w:rPr>
                <w:rFonts w:ascii="Calibri" w:hAnsi="Calibri"/>
                <w:snapToGrid w:val="0"/>
              </w:rPr>
            </w:pPr>
            <w:r>
              <w:rPr>
                <w:rFonts w:ascii="Calibri" w:hAnsi="Calibri"/>
                <w:snapToGrid w:val="0"/>
                <w:sz w:val="22"/>
                <w:szCs w:val="22"/>
              </w:rPr>
              <w:t>členem Rady Jihomoravského kraje</w:t>
            </w:r>
          </w:p>
        </w:tc>
        <w:tc>
          <w:tcPr>
            <w:tcW w:w="5387" w:type="dxa"/>
            <w:gridSpan w:val="3"/>
          </w:tcPr>
          <w:p w14:paraId="094BF4FC" w14:textId="77777777" w:rsidR="002E278F" w:rsidRPr="004E7DD9" w:rsidRDefault="002E278F" w:rsidP="00660DF8">
            <w:pPr>
              <w:tabs>
                <w:tab w:val="num" w:pos="360"/>
              </w:tabs>
              <w:jc w:val="center"/>
              <w:rPr>
                <w:rFonts w:ascii="Calibri" w:hAnsi="Calibri"/>
                <w:i/>
                <w:snapToGrid w:val="0"/>
              </w:rPr>
            </w:pPr>
          </w:p>
          <w:p w14:paraId="7828C75A" w14:textId="77777777" w:rsidR="006436EC" w:rsidRPr="004E7DD9" w:rsidRDefault="006436EC" w:rsidP="00DF66B3">
            <w:pPr>
              <w:tabs>
                <w:tab w:val="num" w:pos="426"/>
              </w:tabs>
              <w:rPr>
                <w:rFonts w:ascii="Calibri" w:hAnsi="Calibri"/>
                <w:snapToGrid w:val="0"/>
              </w:rPr>
            </w:pPr>
          </w:p>
          <w:p w14:paraId="641E9A82" w14:textId="77777777" w:rsidR="002E278F" w:rsidRPr="004E7DD9" w:rsidRDefault="002E278F" w:rsidP="00660DF8">
            <w:pPr>
              <w:tabs>
                <w:tab w:val="num" w:pos="426"/>
              </w:tabs>
              <w:jc w:val="center"/>
              <w:rPr>
                <w:rFonts w:ascii="Calibri" w:hAnsi="Calibri"/>
                <w:snapToGrid w:val="0"/>
              </w:rPr>
            </w:pPr>
          </w:p>
          <w:p w14:paraId="051A5335" w14:textId="560DF0B5" w:rsidR="002E278F" w:rsidRPr="004E7DD9" w:rsidRDefault="000948C6" w:rsidP="00660DF8">
            <w:pPr>
              <w:tabs>
                <w:tab w:val="num" w:pos="426"/>
              </w:tabs>
              <w:jc w:val="center"/>
              <w:rPr>
                <w:rFonts w:ascii="Calibri" w:hAnsi="Calibri"/>
                <w:snapToGrid w:val="0"/>
              </w:rPr>
            </w:pPr>
            <w:r>
              <w:rPr>
                <w:rFonts w:ascii="Calibri" w:hAnsi="Calibri"/>
                <w:snapToGrid w:val="0"/>
                <w:sz w:val="22"/>
                <w:szCs w:val="22"/>
              </w:rPr>
              <w:t>_________________________________</w:t>
            </w:r>
          </w:p>
          <w:p w14:paraId="5DF6D3E5" w14:textId="5BC0E9CB" w:rsidR="002E278F" w:rsidRDefault="000948C6" w:rsidP="00660DF8">
            <w:pPr>
              <w:tabs>
                <w:tab w:val="num" w:pos="360"/>
              </w:tabs>
              <w:jc w:val="center"/>
              <w:rPr>
                <w:rFonts w:ascii="Calibri" w:hAnsi="Calibri"/>
                <w:snapToGrid w:val="0"/>
                <w:sz w:val="22"/>
                <w:szCs w:val="22"/>
              </w:rPr>
            </w:pPr>
            <w:r>
              <w:rPr>
                <w:rFonts w:ascii="Calibri" w:hAnsi="Calibri"/>
                <w:snapToGrid w:val="0"/>
                <w:sz w:val="22"/>
                <w:szCs w:val="22"/>
              </w:rPr>
              <w:t>z</w:t>
            </w:r>
            <w:r w:rsidR="002E278F" w:rsidRPr="004E7DD9">
              <w:rPr>
                <w:rFonts w:ascii="Calibri" w:hAnsi="Calibri"/>
                <w:snapToGrid w:val="0"/>
                <w:sz w:val="22"/>
                <w:szCs w:val="22"/>
              </w:rPr>
              <w:t>hotovitel</w:t>
            </w:r>
          </w:p>
          <w:p w14:paraId="56BBD3A5" w14:textId="7E0D1BE8" w:rsidR="000948C6" w:rsidRPr="004E7DD9" w:rsidRDefault="000948C6" w:rsidP="00660DF8">
            <w:pPr>
              <w:tabs>
                <w:tab w:val="num" w:pos="360"/>
              </w:tabs>
              <w:jc w:val="center"/>
              <w:rPr>
                <w:rFonts w:ascii="Calibri" w:hAnsi="Calibri"/>
                <w:snapToGrid w:val="0"/>
              </w:rPr>
            </w:pPr>
            <w:r>
              <w:rPr>
                <w:rFonts w:ascii="Calibri" w:hAnsi="Calibri"/>
                <w:snapToGrid w:val="0"/>
                <w:sz w:val="22"/>
                <w:szCs w:val="22"/>
              </w:rPr>
              <w:t>zastoupený</w:t>
            </w:r>
          </w:p>
          <w:p w14:paraId="7F708778" w14:textId="70AAA4A6" w:rsidR="00660DF8" w:rsidRPr="00F9208D" w:rsidRDefault="006B45DB" w:rsidP="006B45DB">
            <w:pPr>
              <w:tabs>
                <w:tab w:val="left" w:pos="2127"/>
              </w:tabs>
              <w:jc w:val="center"/>
              <w:rPr>
                <w:rFonts w:asciiTheme="minorHAnsi" w:hAnsiTheme="minorHAnsi"/>
                <w:i/>
                <w:sz w:val="22"/>
                <w:highlight w:val="yellow"/>
              </w:rPr>
            </w:pPr>
            <w:r w:rsidRPr="00F9208D">
              <w:rPr>
                <w:rFonts w:asciiTheme="minorHAnsi" w:hAnsiTheme="minorHAnsi"/>
                <w:i/>
                <w:sz w:val="22"/>
                <w:highlight w:val="yellow"/>
              </w:rPr>
              <w:t xml:space="preserve">(údaje budou doplněny před podpisem </w:t>
            </w:r>
            <w:r w:rsidRPr="00F9208D">
              <w:rPr>
                <w:rFonts w:asciiTheme="minorHAnsi" w:hAnsiTheme="minorHAnsi"/>
                <w:i/>
                <w:sz w:val="22"/>
                <w:highlight w:val="yellow"/>
              </w:rPr>
              <w:br/>
              <w:t>smlouvy vybraným dodavatelem</w:t>
            </w:r>
            <w:r>
              <w:rPr>
                <w:rFonts w:asciiTheme="minorHAnsi" w:hAnsiTheme="minorHAnsi"/>
                <w:i/>
                <w:sz w:val="22"/>
                <w:highlight w:val="yellow"/>
              </w:rPr>
              <w:t>)</w:t>
            </w:r>
          </w:p>
          <w:p w14:paraId="6C83A7C7" w14:textId="77777777" w:rsidR="002E278F" w:rsidRPr="004E7DD9" w:rsidRDefault="002E278F" w:rsidP="00660DF8">
            <w:pPr>
              <w:tabs>
                <w:tab w:val="num" w:pos="360"/>
              </w:tabs>
              <w:jc w:val="center"/>
              <w:rPr>
                <w:rFonts w:ascii="Calibri" w:hAnsi="Calibri"/>
                <w:i/>
                <w:snapToGrid w:val="0"/>
              </w:rPr>
            </w:pPr>
          </w:p>
        </w:tc>
      </w:tr>
      <w:tr w:rsidR="00C404F7" w:rsidRPr="004E7DD9" w14:paraId="4ECB80BD" w14:textId="77777777" w:rsidTr="00660DF8">
        <w:trPr>
          <w:gridBefore w:val="1"/>
          <w:gridAfter w:val="1"/>
          <w:wBefore w:w="671" w:type="dxa"/>
          <w:wAfter w:w="608" w:type="dxa"/>
        </w:trPr>
        <w:tc>
          <w:tcPr>
            <w:tcW w:w="4606" w:type="dxa"/>
            <w:gridSpan w:val="2"/>
          </w:tcPr>
          <w:p w14:paraId="0BFA16CA" w14:textId="77777777" w:rsidR="00C404F7" w:rsidRPr="004E7DD9" w:rsidRDefault="00C404F7" w:rsidP="0094432D">
            <w:pPr>
              <w:tabs>
                <w:tab w:val="num" w:pos="360"/>
              </w:tabs>
              <w:jc w:val="both"/>
              <w:rPr>
                <w:rFonts w:ascii="Calibri" w:hAnsi="Calibri"/>
                <w:i/>
                <w:snapToGrid w:val="0"/>
              </w:rPr>
            </w:pPr>
          </w:p>
        </w:tc>
        <w:tc>
          <w:tcPr>
            <w:tcW w:w="4606" w:type="dxa"/>
          </w:tcPr>
          <w:p w14:paraId="1448FAD5" w14:textId="77777777" w:rsidR="00C404F7" w:rsidRPr="004E7DD9" w:rsidRDefault="00C404F7" w:rsidP="0094432D">
            <w:pPr>
              <w:tabs>
                <w:tab w:val="num" w:pos="360"/>
              </w:tabs>
              <w:jc w:val="both"/>
              <w:rPr>
                <w:rFonts w:ascii="Calibri" w:hAnsi="Calibri"/>
                <w:i/>
                <w:snapToGrid w:val="0"/>
              </w:rPr>
            </w:pPr>
          </w:p>
        </w:tc>
      </w:tr>
    </w:tbl>
    <w:p w14:paraId="00451CD6" w14:textId="7259925C" w:rsidR="00230306" w:rsidRPr="000F4427" w:rsidRDefault="00230306" w:rsidP="000F4427">
      <w:pPr>
        <w:spacing w:after="160" w:line="259" w:lineRule="auto"/>
        <w:rPr>
          <w:rFonts w:ascii="Calibri" w:hAnsi="Calibri" w:cs="Calibri"/>
          <w:i/>
          <w:iCs/>
          <w:sz w:val="22"/>
          <w:szCs w:val="22"/>
        </w:rPr>
      </w:pPr>
    </w:p>
    <w:sectPr w:rsidR="00230306" w:rsidRPr="000F4427" w:rsidSect="0071456A">
      <w:footerReference w:type="default" r:id="rId15"/>
      <w:headerReference w:type="first" r:id="rId16"/>
      <w:pgSz w:w="11906" w:h="16838"/>
      <w:pgMar w:top="1417" w:right="1417" w:bottom="1417"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3102" w14:textId="77777777" w:rsidR="008B6471" w:rsidRDefault="008B6471" w:rsidP="0060745E">
      <w:r>
        <w:separator/>
      </w:r>
    </w:p>
  </w:endnote>
  <w:endnote w:type="continuationSeparator" w:id="0">
    <w:p w14:paraId="44BBFBE3" w14:textId="77777777" w:rsidR="008B6471" w:rsidRDefault="008B6471" w:rsidP="0060745E">
      <w:r>
        <w:continuationSeparator/>
      </w:r>
    </w:p>
  </w:endnote>
  <w:endnote w:type="continuationNotice" w:id="1">
    <w:p w14:paraId="72C9B439" w14:textId="77777777" w:rsidR="008B6471" w:rsidRDefault="008B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Theme="minorHAnsi" w:hAnsiTheme="minorHAnsi" w:cstheme="minorHAnsi"/>
        <w:sz w:val="22"/>
        <w:szCs w:val="22"/>
      </w:rPr>
    </w:sdtEndPr>
    <w:sdtContent>
      <w:p w14:paraId="6EFD0A84" w14:textId="3D923F86" w:rsidR="000E47B6" w:rsidRPr="004C3620" w:rsidRDefault="000E47B6">
        <w:pPr>
          <w:pStyle w:val="Zpat"/>
          <w:jc w:val="center"/>
          <w:rPr>
            <w:rFonts w:asciiTheme="minorHAnsi" w:hAnsiTheme="minorHAnsi" w:cstheme="minorHAnsi"/>
            <w:sz w:val="22"/>
            <w:szCs w:val="22"/>
          </w:rPr>
        </w:pPr>
        <w:r w:rsidRPr="004C3620">
          <w:rPr>
            <w:rFonts w:asciiTheme="minorHAnsi" w:hAnsiTheme="minorHAnsi" w:cstheme="minorHAnsi"/>
            <w:sz w:val="22"/>
            <w:szCs w:val="22"/>
          </w:rPr>
          <w:fldChar w:fldCharType="begin"/>
        </w:r>
        <w:r w:rsidRPr="00C26355">
          <w:rPr>
            <w:rFonts w:asciiTheme="minorHAnsi" w:hAnsiTheme="minorHAnsi" w:cstheme="minorHAnsi"/>
            <w:sz w:val="22"/>
            <w:szCs w:val="22"/>
          </w:rPr>
          <w:instrText>PAGE   \* MERGEFORMAT</w:instrText>
        </w:r>
        <w:r w:rsidRPr="004C3620">
          <w:rPr>
            <w:rFonts w:asciiTheme="minorHAnsi" w:hAnsiTheme="minorHAnsi" w:cstheme="minorHAnsi"/>
            <w:sz w:val="22"/>
            <w:szCs w:val="22"/>
          </w:rPr>
          <w:fldChar w:fldCharType="separate"/>
        </w:r>
        <w:r w:rsidRPr="00C26355">
          <w:rPr>
            <w:rFonts w:asciiTheme="minorHAnsi" w:hAnsiTheme="minorHAnsi" w:cstheme="minorHAnsi"/>
            <w:noProof/>
            <w:sz w:val="22"/>
            <w:szCs w:val="22"/>
          </w:rPr>
          <w:t>7</w:t>
        </w:r>
        <w:r w:rsidRPr="004C3620">
          <w:rPr>
            <w:rFonts w:asciiTheme="minorHAnsi" w:hAnsiTheme="minorHAnsi" w:cstheme="minorHAnsi"/>
            <w:sz w:val="22"/>
            <w:szCs w:val="22"/>
          </w:rPr>
          <w:fldChar w:fldCharType="end"/>
        </w:r>
      </w:p>
    </w:sdtContent>
  </w:sdt>
  <w:p w14:paraId="26D26F50" w14:textId="77777777" w:rsidR="000E47B6" w:rsidRDefault="000E4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5A7E" w14:textId="77777777" w:rsidR="008B6471" w:rsidRDefault="008B6471" w:rsidP="0060745E">
      <w:r>
        <w:separator/>
      </w:r>
    </w:p>
  </w:footnote>
  <w:footnote w:type="continuationSeparator" w:id="0">
    <w:p w14:paraId="21F830D2" w14:textId="77777777" w:rsidR="008B6471" w:rsidRDefault="008B6471" w:rsidP="0060745E">
      <w:r>
        <w:continuationSeparator/>
      </w:r>
    </w:p>
  </w:footnote>
  <w:footnote w:type="continuationNotice" w:id="1">
    <w:p w14:paraId="424124B7" w14:textId="77777777" w:rsidR="008B6471" w:rsidRDefault="008B6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4541" w14:textId="16549203" w:rsidR="009A7390" w:rsidRPr="007D68BB" w:rsidRDefault="009A7390" w:rsidP="009A7390">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w:t>
    </w:r>
    <w:r w:rsidR="0080080B">
      <w:rPr>
        <w:rFonts w:asciiTheme="minorHAnsi" w:hAnsiTheme="minorHAnsi" w:cstheme="minorHAnsi"/>
        <w:sz w:val="22"/>
        <w:szCs w:val="22"/>
      </w:rPr>
      <w:t>2</w:t>
    </w:r>
    <w:r w:rsidRPr="007D68BB">
      <w:rPr>
        <w:rFonts w:asciiTheme="minorHAnsi" w:hAnsiTheme="minorHAnsi" w:cstheme="minorHAnsi"/>
        <w:sz w:val="22"/>
        <w:szCs w:val="22"/>
      </w:rPr>
      <w:t xml:space="preserve"> Zadávací dokumentace – </w:t>
    </w:r>
    <w:r w:rsidR="0080080B">
      <w:rPr>
        <w:rFonts w:asciiTheme="minorHAnsi" w:hAnsiTheme="minorHAnsi" w:cstheme="minorHAnsi"/>
        <w:sz w:val="22"/>
        <w:szCs w:val="22"/>
      </w:rPr>
      <w:t>Obchodní podmínky</w:t>
    </w:r>
  </w:p>
  <w:p w14:paraId="04D9D9F5" w14:textId="70DF1146" w:rsidR="00FD0493" w:rsidRPr="009A7390" w:rsidRDefault="00FD0493" w:rsidP="009A73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0273317"/>
    <w:multiLevelType w:val="multilevel"/>
    <w:tmpl w:val="E994672C"/>
    <w:lvl w:ilvl="0">
      <w:start w:val="1"/>
      <w:numFmt w:val="decimal"/>
      <w:lvlText w:val="%1."/>
      <w:lvlJc w:val="left"/>
      <w:pPr>
        <w:ind w:left="360" w:hanging="360"/>
      </w:pPr>
      <w:rPr>
        <w:b/>
        <w:bCs/>
      </w:rPr>
    </w:lvl>
    <w:lvl w:ilvl="1">
      <w:start w:val="1"/>
      <w:numFmt w:val="decimal"/>
      <w:isLgl/>
      <w:lvlText w:val="%1.%2"/>
      <w:lvlJc w:val="left"/>
      <w:pPr>
        <w:ind w:left="510" w:hanging="51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20AC23D3"/>
    <w:multiLevelType w:val="multilevel"/>
    <w:tmpl w:val="26503D28"/>
    <w:lvl w:ilvl="0">
      <w:start w:val="1"/>
      <w:numFmt w:val="decimal"/>
      <w:lvlText w:val="%1."/>
      <w:lvlJc w:val="left"/>
      <w:pPr>
        <w:ind w:left="360" w:hanging="360"/>
      </w:pPr>
      <w:rPr>
        <w:rFonts w:hint="default"/>
      </w:rPr>
    </w:lvl>
    <w:lvl w:ilvl="1">
      <w:start w:val="1"/>
      <w:numFmt w:val="decimal"/>
      <w:lvlText w:val="%2."/>
      <w:lvlJc w:val="left"/>
      <w:pPr>
        <w:ind w:left="907" w:hanging="547"/>
      </w:pPr>
      <w:rPr>
        <w:rFonts w:asciiTheme="minorHAnsi" w:eastAsia="Times New Roman" w:hAnsiTheme="minorHAnsi" w:cstheme="minorHAnsi"/>
        <w:b w:val="0"/>
        <w:sz w:val="22"/>
      </w:rPr>
    </w:lvl>
    <w:lvl w:ilvl="2">
      <w:start w:val="1"/>
      <w:numFmt w:val="decimal"/>
      <w:lvlText w:val="%1.%2.%3."/>
      <w:lvlJc w:val="left"/>
      <w:pPr>
        <w:ind w:left="1355"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20719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D70F11"/>
    <w:multiLevelType w:val="hybridMultilevel"/>
    <w:tmpl w:val="9E34C618"/>
    <w:lvl w:ilvl="0" w:tplc="FFFFFFFF">
      <w:start w:val="1"/>
      <w:numFmt w:val="lowerLetter"/>
      <w:lvlText w:val="%1)"/>
      <w:lvlJc w:val="left"/>
      <w:pPr>
        <w:tabs>
          <w:tab w:val="num" w:pos="810"/>
        </w:tabs>
        <w:ind w:left="810" w:hanging="450"/>
      </w:pPr>
      <w:rPr>
        <w:rFonts w:cs="Times New Roman"/>
      </w:rPr>
    </w:lvl>
    <w:lvl w:ilvl="1" w:tplc="D9AE9ED6">
      <w:start w:val="1"/>
      <w:numFmt w:val="decimal"/>
      <w:lvlText w:val="%2."/>
      <w:lvlJc w:val="left"/>
      <w:pPr>
        <w:tabs>
          <w:tab w:val="num" w:pos="1440"/>
        </w:tabs>
        <w:ind w:left="1440" w:hanging="360"/>
      </w:pPr>
      <w:rPr>
        <w:rFonts w:asciiTheme="minorHAnsi" w:hAnsiTheme="minorHAnsi" w:cstheme="minorHAnsi" w:hint="default"/>
        <w:b w:val="0"/>
        <w:sz w:val="22"/>
        <w:szCs w:val="22"/>
      </w:rPr>
    </w:lvl>
    <w:lvl w:ilvl="2" w:tplc="FFFFFFFF">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46664B5"/>
    <w:multiLevelType w:val="hybridMultilevel"/>
    <w:tmpl w:val="FAF05B4E"/>
    <w:lvl w:ilvl="0" w:tplc="1D5464F2">
      <w:numFmt w:val="bullet"/>
      <w:lvlText w:val="-"/>
      <w:lvlJc w:val="left"/>
      <w:pPr>
        <w:ind w:left="1636" w:hanging="360"/>
      </w:pPr>
      <w:rPr>
        <w:rFonts w:ascii="Calibri" w:eastAsiaTheme="minorHAnsi" w:hAnsi="Calibri" w:cs="Calibri" w:hint="default"/>
      </w:rPr>
    </w:lvl>
    <w:lvl w:ilvl="1" w:tplc="04050003">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5" w15:restartNumberingAfterBreak="0">
    <w:nsid w:val="684625CB"/>
    <w:multiLevelType w:val="multilevel"/>
    <w:tmpl w:val="C7189A5C"/>
    <w:lvl w:ilvl="0">
      <w:start w:val="1"/>
      <w:numFmt w:val="decimal"/>
      <w:lvlText w:val="%1."/>
      <w:lvlJc w:val="left"/>
      <w:pPr>
        <w:ind w:left="360" w:hanging="360"/>
      </w:pPr>
      <w:rPr>
        <w:rFonts w:hint="default"/>
        <w:color w:val="auto"/>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37"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252B5B"/>
    <w:multiLevelType w:val="hybridMultilevel"/>
    <w:tmpl w:val="E83E20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4304585">
    <w:abstractNumId w:val="36"/>
  </w:num>
  <w:num w:numId="2" w16cid:durableId="446192969">
    <w:abstractNumId w:val="19"/>
  </w:num>
  <w:num w:numId="3" w16cid:durableId="1150825437">
    <w:abstractNumId w:val="43"/>
  </w:num>
  <w:num w:numId="4" w16cid:durableId="1024015960">
    <w:abstractNumId w:val="25"/>
  </w:num>
  <w:num w:numId="5" w16cid:durableId="823401275">
    <w:abstractNumId w:val="15"/>
  </w:num>
  <w:num w:numId="6" w16cid:durableId="2097749709">
    <w:abstractNumId w:val="22"/>
  </w:num>
  <w:num w:numId="7" w16cid:durableId="1901478609">
    <w:abstractNumId w:val="39"/>
  </w:num>
  <w:num w:numId="8" w16cid:durableId="1027754112">
    <w:abstractNumId w:val="45"/>
  </w:num>
  <w:num w:numId="9" w16cid:durableId="122963559">
    <w:abstractNumId w:val="9"/>
  </w:num>
  <w:num w:numId="10" w16cid:durableId="1256985736">
    <w:abstractNumId w:val="8"/>
  </w:num>
  <w:num w:numId="11" w16cid:durableId="1615283239">
    <w:abstractNumId w:val="33"/>
  </w:num>
  <w:num w:numId="12" w16cid:durableId="244537929">
    <w:abstractNumId w:val="42"/>
  </w:num>
  <w:num w:numId="13" w16cid:durableId="427582194">
    <w:abstractNumId w:val="3"/>
  </w:num>
  <w:num w:numId="14" w16cid:durableId="1466313313">
    <w:abstractNumId w:val="4"/>
  </w:num>
  <w:num w:numId="15" w16cid:durableId="1655717165">
    <w:abstractNumId w:val="31"/>
  </w:num>
  <w:num w:numId="16" w16cid:durableId="497843308">
    <w:abstractNumId w:val="18"/>
  </w:num>
  <w:num w:numId="17" w16cid:durableId="769354374">
    <w:abstractNumId w:val="10"/>
  </w:num>
  <w:num w:numId="18" w16cid:durableId="2054301562">
    <w:abstractNumId w:val="40"/>
  </w:num>
  <w:num w:numId="19" w16cid:durableId="455025613">
    <w:abstractNumId w:val="38"/>
  </w:num>
  <w:num w:numId="20" w16cid:durableId="1090740031">
    <w:abstractNumId w:val="27"/>
  </w:num>
  <w:num w:numId="21" w16cid:durableId="1087579089">
    <w:abstractNumId w:val="35"/>
  </w:num>
  <w:num w:numId="22" w16cid:durableId="535436639">
    <w:abstractNumId w:val="11"/>
  </w:num>
  <w:num w:numId="23" w16cid:durableId="298194863">
    <w:abstractNumId w:val="14"/>
  </w:num>
  <w:num w:numId="24" w16cid:durableId="933316733">
    <w:abstractNumId w:val="26"/>
  </w:num>
  <w:num w:numId="25" w16cid:durableId="1204711177">
    <w:abstractNumId w:val="24"/>
  </w:num>
  <w:num w:numId="26" w16cid:durableId="1159728481">
    <w:abstractNumId w:val="23"/>
  </w:num>
  <w:num w:numId="27" w16cid:durableId="94059512">
    <w:abstractNumId w:val="32"/>
  </w:num>
  <w:num w:numId="28" w16cid:durableId="490096903">
    <w:abstractNumId w:val="12"/>
  </w:num>
  <w:num w:numId="29" w16cid:durableId="890385853">
    <w:abstractNumId w:val="20"/>
  </w:num>
  <w:num w:numId="30" w16cid:durableId="1609659467">
    <w:abstractNumId w:val="44"/>
  </w:num>
  <w:num w:numId="31" w16cid:durableId="578177663">
    <w:abstractNumId w:val="5"/>
  </w:num>
  <w:num w:numId="32" w16cid:durableId="471825697">
    <w:abstractNumId w:val="6"/>
  </w:num>
  <w:num w:numId="33" w16cid:durableId="157890127">
    <w:abstractNumId w:val="21"/>
  </w:num>
  <w:num w:numId="34" w16cid:durableId="410658635">
    <w:abstractNumId w:val="2"/>
  </w:num>
  <w:num w:numId="35" w16cid:durableId="616913057">
    <w:abstractNumId w:val="16"/>
  </w:num>
  <w:num w:numId="36" w16cid:durableId="896086479">
    <w:abstractNumId w:val="28"/>
  </w:num>
  <w:num w:numId="37" w16cid:durableId="43910660">
    <w:abstractNumId w:val="34"/>
  </w:num>
  <w:num w:numId="38" w16cid:durableId="600575347">
    <w:abstractNumId w:val="7"/>
  </w:num>
  <w:num w:numId="39" w16cid:durableId="667290199">
    <w:abstractNumId w:val="30"/>
  </w:num>
  <w:num w:numId="40" w16cid:durableId="318005124">
    <w:abstractNumId w:val="17"/>
  </w:num>
  <w:num w:numId="41" w16cid:durableId="1146702733">
    <w:abstractNumId w:val="1"/>
  </w:num>
  <w:num w:numId="42" w16cid:durableId="77946932">
    <w:abstractNumId w:val="37"/>
  </w:num>
  <w:num w:numId="43" w16cid:durableId="2115126719">
    <w:abstractNumId w:val="29"/>
  </w:num>
  <w:num w:numId="44" w16cid:durableId="118233662">
    <w:abstractNumId w:val="41"/>
  </w:num>
  <w:num w:numId="45" w16cid:durableId="742067199">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6E2"/>
    <w:rsid w:val="00001B08"/>
    <w:rsid w:val="00001B54"/>
    <w:rsid w:val="000029AE"/>
    <w:rsid w:val="00003296"/>
    <w:rsid w:val="0000338C"/>
    <w:rsid w:val="000038CC"/>
    <w:rsid w:val="00004620"/>
    <w:rsid w:val="00004807"/>
    <w:rsid w:val="00004D42"/>
    <w:rsid w:val="00004F33"/>
    <w:rsid w:val="000056DD"/>
    <w:rsid w:val="00005F82"/>
    <w:rsid w:val="00007681"/>
    <w:rsid w:val="0000790C"/>
    <w:rsid w:val="0001020B"/>
    <w:rsid w:val="00010BB6"/>
    <w:rsid w:val="00010C65"/>
    <w:rsid w:val="000117ED"/>
    <w:rsid w:val="00011855"/>
    <w:rsid w:val="00011E83"/>
    <w:rsid w:val="00012269"/>
    <w:rsid w:val="00012BC0"/>
    <w:rsid w:val="00012D35"/>
    <w:rsid w:val="00013611"/>
    <w:rsid w:val="0001368A"/>
    <w:rsid w:val="00013F2E"/>
    <w:rsid w:val="00014C38"/>
    <w:rsid w:val="00014CF0"/>
    <w:rsid w:val="000153BE"/>
    <w:rsid w:val="00015428"/>
    <w:rsid w:val="00015BBF"/>
    <w:rsid w:val="00015DE0"/>
    <w:rsid w:val="00015E28"/>
    <w:rsid w:val="00015E82"/>
    <w:rsid w:val="00016240"/>
    <w:rsid w:val="00016863"/>
    <w:rsid w:val="00016A4C"/>
    <w:rsid w:val="0001700E"/>
    <w:rsid w:val="000170B3"/>
    <w:rsid w:val="0001779B"/>
    <w:rsid w:val="00017C3A"/>
    <w:rsid w:val="000207DD"/>
    <w:rsid w:val="00020A35"/>
    <w:rsid w:val="00020FEB"/>
    <w:rsid w:val="0002120D"/>
    <w:rsid w:val="00021466"/>
    <w:rsid w:val="00021552"/>
    <w:rsid w:val="00021647"/>
    <w:rsid w:val="00021897"/>
    <w:rsid w:val="000223E3"/>
    <w:rsid w:val="000229CB"/>
    <w:rsid w:val="00022DE6"/>
    <w:rsid w:val="00022F20"/>
    <w:rsid w:val="00022F26"/>
    <w:rsid w:val="00024478"/>
    <w:rsid w:val="00024846"/>
    <w:rsid w:val="00024895"/>
    <w:rsid w:val="000248CE"/>
    <w:rsid w:val="000249F7"/>
    <w:rsid w:val="00025387"/>
    <w:rsid w:val="000254A0"/>
    <w:rsid w:val="000254AE"/>
    <w:rsid w:val="000258A1"/>
    <w:rsid w:val="00025C27"/>
    <w:rsid w:val="00026107"/>
    <w:rsid w:val="000264BB"/>
    <w:rsid w:val="00026BF3"/>
    <w:rsid w:val="00027273"/>
    <w:rsid w:val="000273B2"/>
    <w:rsid w:val="000274E4"/>
    <w:rsid w:val="00027CCA"/>
    <w:rsid w:val="00027D70"/>
    <w:rsid w:val="00030087"/>
    <w:rsid w:val="000304C9"/>
    <w:rsid w:val="00030F31"/>
    <w:rsid w:val="0003124F"/>
    <w:rsid w:val="00031CC8"/>
    <w:rsid w:val="000325D0"/>
    <w:rsid w:val="00032E76"/>
    <w:rsid w:val="00033238"/>
    <w:rsid w:val="0003442E"/>
    <w:rsid w:val="000347FC"/>
    <w:rsid w:val="00034D59"/>
    <w:rsid w:val="000350AC"/>
    <w:rsid w:val="0003548B"/>
    <w:rsid w:val="000358E4"/>
    <w:rsid w:val="00035DC5"/>
    <w:rsid w:val="0003601F"/>
    <w:rsid w:val="000365F2"/>
    <w:rsid w:val="00037508"/>
    <w:rsid w:val="000378D6"/>
    <w:rsid w:val="0004071D"/>
    <w:rsid w:val="00040DA4"/>
    <w:rsid w:val="0004166E"/>
    <w:rsid w:val="00041AAE"/>
    <w:rsid w:val="00041B31"/>
    <w:rsid w:val="00041B96"/>
    <w:rsid w:val="00041D27"/>
    <w:rsid w:val="00041E87"/>
    <w:rsid w:val="000420B6"/>
    <w:rsid w:val="00042764"/>
    <w:rsid w:val="00042ABC"/>
    <w:rsid w:val="00042E53"/>
    <w:rsid w:val="00043059"/>
    <w:rsid w:val="00043E7C"/>
    <w:rsid w:val="000449EA"/>
    <w:rsid w:val="000452A8"/>
    <w:rsid w:val="00045A3D"/>
    <w:rsid w:val="00046779"/>
    <w:rsid w:val="00046B66"/>
    <w:rsid w:val="00046B92"/>
    <w:rsid w:val="00046D3F"/>
    <w:rsid w:val="000471E7"/>
    <w:rsid w:val="0004772F"/>
    <w:rsid w:val="000507B6"/>
    <w:rsid w:val="00050F6D"/>
    <w:rsid w:val="000514C2"/>
    <w:rsid w:val="000516CC"/>
    <w:rsid w:val="00051E78"/>
    <w:rsid w:val="0005203B"/>
    <w:rsid w:val="0005226E"/>
    <w:rsid w:val="000525B7"/>
    <w:rsid w:val="000525E9"/>
    <w:rsid w:val="000528CB"/>
    <w:rsid w:val="0005296D"/>
    <w:rsid w:val="00052C34"/>
    <w:rsid w:val="00052FAC"/>
    <w:rsid w:val="00053260"/>
    <w:rsid w:val="00053744"/>
    <w:rsid w:val="00053B8B"/>
    <w:rsid w:val="00053BBB"/>
    <w:rsid w:val="0005437D"/>
    <w:rsid w:val="00054813"/>
    <w:rsid w:val="00054A2C"/>
    <w:rsid w:val="00054ADD"/>
    <w:rsid w:val="00054C9B"/>
    <w:rsid w:val="00055315"/>
    <w:rsid w:val="000554BE"/>
    <w:rsid w:val="00057216"/>
    <w:rsid w:val="000575BB"/>
    <w:rsid w:val="00057A39"/>
    <w:rsid w:val="00060160"/>
    <w:rsid w:val="00060296"/>
    <w:rsid w:val="00060338"/>
    <w:rsid w:val="000608CA"/>
    <w:rsid w:val="0006094C"/>
    <w:rsid w:val="000610A4"/>
    <w:rsid w:val="00061496"/>
    <w:rsid w:val="00061915"/>
    <w:rsid w:val="00061E3C"/>
    <w:rsid w:val="000628D5"/>
    <w:rsid w:val="00062F24"/>
    <w:rsid w:val="000633D5"/>
    <w:rsid w:val="000637B5"/>
    <w:rsid w:val="000638CD"/>
    <w:rsid w:val="000639B1"/>
    <w:rsid w:val="00063C28"/>
    <w:rsid w:val="00064006"/>
    <w:rsid w:val="00064358"/>
    <w:rsid w:val="00064633"/>
    <w:rsid w:val="000651DB"/>
    <w:rsid w:val="000653C4"/>
    <w:rsid w:val="000655FC"/>
    <w:rsid w:val="0006561A"/>
    <w:rsid w:val="000656D8"/>
    <w:rsid w:val="00066CA8"/>
    <w:rsid w:val="00066D90"/>
    <w:rsid w:val="00066EFB"/>
    <w:rsid w:val="000675AF"/>
    <w:rsid w:val="00067B33"/>
    <w:rsid w:val="00067F67"/>
    <w:rsid w:val="0007043B"/>
    <w:rsid w:val="00070A12"/>
    <w:rsid w:val="00070BF0"/>
    <w:rsid w:val="00070F83"/>
    <w:rsid w:val="0007180F"/>
    <w:rsid w:val="000718B5"/>
    <w:rsid w:val="000723AC"/>
    <w:rsid w:val="000727DB"/>
    <w:rsid w:val="00072910"/>
    <w:rsid w:val="000729AB"/>
    <w:rsid w:val="00072A79"/>
    <w:rsid w:val="00072F52"/>
    <w:rsid w:val="000731D2"/>
    <w:rsid w:val="00073A88"/>
    <w:rsid w:val="00073B01"/>
    <w:rsid w:val="00073CBB"/>
    <w:rsid w:val="00074B88"/>
    <w:rsid w:val="00075138"/>
    <w:rsid w:val="0007562A"/>
    <w:rsid w:val="00075D50"/>
    <w:rsid w:val="000762AB"/>
    <w:rsid w:val="00076758"/>
    <w:rsid w:val="000767EE"/>
    <w:rsid w:val="00076825"/>
    <w:rsid w:val="000771A5"/>
    <w:rsid w:val="0007739F"/>
    <w:rsid w:val="00080064"/>
    <w:rsid w:val="00080807"/>
    <w:rsid w:val="00080AFC"/>
    <w:rsid w:val="000814CF"/>
    <w:rsid w:val="00081EA3"/>
    <w:rsid w:val="00082138"/>
    <w:rsid w:val="000826C0"/>
    <w:rsid w:val="00082D17"/>
    <w:rsid w:val="00083BD3"/>
    <w:rsid w:val="00083E03"/>
    <w:rsid w:val="00084220"/>
    <w:rsid w:val="000842B7"/>
    <w:rsid w:val="000844A9"/>
    <w:rsid w:val="0008478F"/>
    <w:rsid w:val="00085BF3"/>
    <w:rsid w:val="00085DE0"/>
    <w:rsid w:val="00085F03"/>
    <w:rsid w:val="0008640A"/>
    <w:rsid w:val="000869D2"/>
    <w:rsid w:val="00087315"/>
    <w:rsid w:val="000874CB"/>
    <w:rsid w:val="00090159"/>
    <w:rsid w:val="000901B7"/>
    <w:rsid w:val="00090FD8"/>
    <w:rsid w:val="00091A2D"/>
    <w:rsid w:val="00091B7F"/>
    <w:rsid w:val="00091C2C"/>
    <w:rsid w:val="00092879"/>
    <w:rsid w:val="000935FF"/>
    <w:rsid w:val="00093DB6"/>
    <w:rsid w:val="0009474C"/>
    <w:rsid w:val="000948C6"/>
    <w:rsid w:val="000948EF"/>
    <w:rsid w:val="0009498B"/>
    <w:rsid w:val="00094FB1"/>
    <w:rsid w:val="00094FE2"/>
    <w:rsid w:val="00095529"/>
    <w:rsid w:val="00095646"/>
    <w:rsid w:val="00095C75"/>
    <w:rsid w:val="00095DE0"/>
    <w:rsid w:val="00095E67"/>
    <w:rsid w:val="000963BD"/>
    <w:rsid w:val="000963DC"/>
    <w:rsid w:val="0009676F"/>
    <w:rsid w:val="00097046"/>
    <w:rsid w:val="000974F5"/>
    <w:rsid w:val="0009758F"/>
    <w:rsid w:val="00097725"/>
    <w:rsid w:val="000977DC"/>
    <w:rsid w:val="00097D1F"/>
    <w:rsid w:val="000A000E"/>
    <w:rsid w:val="000A001E"/>
    <w:rsid w:val="000A0457"/>
    <w:rsid w:val="000A0A6A"/>
    <w:rsid w:val="000A0FD0"/>
    <w:rsid w:val="000A12DE"/>
    <w:rsid w:val="000A1570"/>
    <w:rsid w:val="000A1B72"/>
    <w:rsid w:val="000A2181"/>
    <w:rsid w:val="000A2668"/>
    <w:rsid w:val="000A2EBF"/>
    <w:rsid w:val="000A355E"/>
    <w:rsid w:val="000A5545"/>
    <w:rsid w:val="000A6BC4"/>
    <w:rsid w:val="000A6CB3"/>
    <w:rsid w:val="000A6E92"/>
    <w:rsid w:val="000A6F20"/>
    <w:rsid w:val="000A75F1"/>
    <w:rsid w:val="000B0158"/>
    <w:rsid w:val="000B0A69"/>
    <w:rsid w:val="000B11EC"/>
    <w:rsid w:val="000B1B02"/>
    <w:rsid w:val="000B20A4"/>
    <w:rsid w:val="000B21ED"/>
    <w:rsid w:val="000B2570"/>
    <w:rsid w:val="000B2720"/>
    <w:rsid w:val="000B2AE0"/>
    <w:rsid w:val="000B2DD0"/>
    <w:rsid w:val="000B320F"/>
    <w:rsid w:val="000B3593"/>
    <w:rsid w:val="000B361A"/>
    <w:rsid w:val="000B3E39"/>
    <w:rsid w:val="000B41CD"/>
    <w:rsid w:val="000B42D0"/>
    <w:rsid w:val="000B4509"/>
    <w:rsid w:val="000B4590"/>
    <w:rsid w:val="000B5224"/>
    <w:rsid w:val="000B5853"/>
    <w:rsid w:val="000B5EDF"/>
    <w:rsid w:val="000B60B9"/>
    <w:rsid w:val="000B63D5"/>
    <w:rsid w:val="000B6933"/>
    <w:rsid w:val="000B6C9D"/>
    <w:rsid w:val="000B6E26"/>
    <w:rsid w:val="000B7840"/>
    <w:rsid w:val="000C043A"/>
    <w:rsid w:val="000C191F"/>
    <w:rsid w:val="000C19CD"/>
    <w:rsid w:val="000C2057"/>
    <w:rsid w:val="000C225C"/>
    <w:rsid w:val="000C2622"/>
    <w:rsid w:val="000C29AD"/>
    <w:rsid w:val="000C29E4"/>
    <w:rsid w:val="000C2ADC"/>
    <w:rsid w:val="000C2F09"/>
    <w:rsid w:val="000C332F"/>
    <w:rsid w:val="000C38E7"/>
    <w:rsid w:val="000C3DFE"/>
    <w:rsid w:val="000C3E66"/>
    <w:rsid w:val="000C43A2"/>
    <w:rsid w:val="000C4791"/>
    <w:rsid w:val="000C4DBF"/>
    <w:rsid w:val="000C5BE6"/>
    <w:rsid w:val="000C5C24"/>
    <w:rsid w:val="000C5D2D"/>
    <w:rsid w:val="000C5EA7"/>
    <w:rsid w:val="000C69C0"/>
    <w:rsid w:val="000C7538"/>
    <w:rsid w:val="000D05F5"/>
    <w:rsid w:val="000D0ECC"/>
    <w:rsid w:val="000D10D1"/>
    <w:rsid w:val="000D13D6"/>
    <w:rsid w:val="000D1AC0"/>
    <w:rsid w:val="000D1B88"/>
    <w:rsid w:val="000D1E5E"/>
    <w:rsid w:val="000D1F90"/>
    <w:rsid w:val="000D3139"/>
    <w:rsid w:val="000D386D"/>
    <w:rsid w:val="000D3945"/>
    <w:rsid w:val="000D3957"/>
    <w:rsid w:val="000D3BAB"/>
    <w:rsid w:val="000D3DDA"/>
    <w:rsid w:val="000D3E43"/>
    <w:rsid w:val="000D4508"/>
    <w:rsid w:val="000D47C2"/>
    <w:rsid w:val="000D4EE6"/>
    <w:rsid w:val="000D5525"/>
    <w:rsid w:val="000D58C4"/>
    <w:rsid w:val="000D6188"/>
    <w:rsid w:val="000D66A7"/>
    <w:rsid w:val="000D675E"/>
    <w:rsid w:val="000D6F67"/>
    <w:rsid w:val="000D7918"/>
    <w:rsid w:val="000D7BF9"/>
    <w:rsid w:val="000E0230"/>
    <w:rsid w:val="000E050C"/>
    <w:rsid w:val="000E0DDA"/>
    <w:rsid w:val="000E149F"/>
    <w:rsid w:val="000E16C4"/>
    <w:rsid w:val="000E16FD"/>
    <w:rsid w:val="000E1882"/>
    <w:rsid w:val="000E1E13"/>
    <w:rsid w:val="000E2362"/>
    <w:rsid w:val="000E2587"/>
    <w:rsid w:val="000E2A90"/>
    <w:rsid w:val="000E2FBF"/>
    <w:rsid w:val="000E3E89"/>
    <w:rsid w:val="000E47B6"/>
    <w:rsid w:val="000E4D67"/>
    <w:rsid w:val="000E5E81"/>
    <w:rsid w:val="000E6095"/>
    <w:rsid w:val="000E6492"/>
    <w:rsid w:val="000E6575"/>
    <w:rsid w:val="000E6A6A"/>
    <w:rsid w:val="000E6FEC"/>
    <w:rsid w:val="000E77F1"/>
    <w:rsid w:val="000E7935"/>
    <w:rsid w:val="000E7E6A"/>
    <w:rsid w:val="000F0BCC"/>
    <w:rsid w:val="000F11BE"/>
    <w:rsid w:val="000F1486"/>
    <w:rsid w:val="000F1A29"/>
    <w:rsid w:val="000F1C10"/>
    <w:rsid w:val="000F2023"/>
    <w:rsid w:val="000F2133"/>
    <w:rsid w:val="000F254F"/>
    <w:rsid w:val="000F25CB"/>
    <w:rsid w:val="000F282B"/>
    <w:rsid w:val="000F28C1"/>
    <w:rsid w:val="000F2D3A"/>
    <w:rsid w:val="000F32A8"/>
    <w:rsid w:val="000F332C"/>
    <w:rsid w:val="000F3344"/>
    <w:rsid w:val="000F3499"/>
    <w:rsid w:val="000F3ACA"/>
    <w:rsid w:val="000F3C44"/>
    <w:rsid w:val="000F4427"/>
    <w:rsid w:val="000F4723"/>
    <w:rsid w:val="000F4F54"/>
    <w:rsid w:val="000F51E9"/>
    <w:rsid w:val="000F5530"/>
    <w:rsid w:val="000F642D"/>
    <w:rsid w:val="000F7F33"/>
    <w:rsid w:val="0010047F"/>
    <w:rsid w:val="00100F48"/>
    <w:rsid w:val="00100F63"/>
    <w:rsid w:val="00101003"/>
    <w:rsid w:val="00101513"/>
    <w:rsid w:val="001018FD"/>
    <w:rsid w:val="0010193B"/>
    <w:rsid w:val="00101B9B"/>
    <w:rsid w:val="0010240B"/>
    <w:rsid w:val="00102572"/>
    <w:rsid w:val="001026F3"/>
    <w:rsid w:val="00103004"/>
    <w:rsid w:val="00103325"/>
    <w:rsid w:val="001033A0"/>
    <w:rsid w:val="001037CC"/>
    <w:rsid w:val="001039B8"/>
    <w:rsid w:val="001046B1"/>
    <w:rsid w:val="0010599E"/>
    <w:rsid w:val="001059CD"/>
    <w:rsid w:val="001063B7"/>
    <w:rsid w:val="0010678A"/>
    <w:rsid w:val="00106A24"/>
    <w:rsid w:val="00106DDD"/>
    <w:rsid w:val="00107F58"/>
    <w:rsid w:val="00110365"/>
    <w:rsid w:val="001105EE"/>
    <w:rsid w:val="00110A5C"/>
    <w:rsid w:val="00110AA0"/>
    <w:rsid w:val="001114B6"/>
    <w:rsid w:val="00111EBE"/>
    <w:rsid w:val="001124F8"/>
    <w:rsid w:val="001126BA"/>
    <w:rsid w:val="00112799"/>
    <w:rsid w:val="00113CC8"/>
    <w:rsid w:val="00113D04"/>
    <w:rsid w:val="00114261"/>
    <w:rsid w:val="00114D27"/>
    <w:rsid w:val="001152CD"/>
    <w:rsid w:val="001156A0"/>
    <w:rsid w:val="00115C42"/>
    <w:rsid w:val="00115D69"/>
    <w:rsid w:val="00117147"/>
    <w:rsid w:val="001171A4"/>
    <w:rsid w:val="001174A8"/>
    <w:rsid w:val="00117658"/>
    <w:rsid w:val="001177F4"/>
    <w:rsid w:val="00117B97"/>
    <w:rsid w:val="00117CD3"/>
    <w:rsid w:val="00120013"/>
    <w:rsid w:val="0012003E"/>
    <w:rsid w:val="00120CBB"/>
    <w:rsid w:val="00120FF3"/>
    <w:rsid w:val="001210E3"/>
    <w:rsid w:val="0012166D"/>
    <w:rsid w:val="001218C5"/>
    <w:rsid w:val="00121A28"/>
    <w:rsid w:val="00122143"/>
    <w:rsid w:val="001221DA"/>
    <w:rsid w:val="001223F0"/>
    <w:rsid w:val="001228C2"/>
    <w:rsid w:val="0012337F"/>
    <w:rsid w:val="00123A1D"/>
    <w:rsid w:val="00123A82"/>
    <w:rsid w:val="00124354"/>
    <w:rsid w:val="001249A6"/>
    <w:rsid w:val="00124F55"/>
    <w:rsid w:val="0012567C"/>
    <w:rsid w:val="001256CF"/>
    <w:rsid w:val="0012636A"/>
    <w:rsid w:val="001263C3"/>
    <w:rsid w:val="0012675C"/>
    <w:rsid w:val="001300D7"/>
    <w:rsid w:val="00131334"/>
    <w:rsid w:val="001313C8"/>
    <w:rsid w:val="00131BAB"/>
    <w:rsid w:val="00131FE3"/>
    <w:rsid w:val="001320C2"/>
    <w:rsid w:val="00132330"/>
    <w:rsid w:val="001326F6"/>
    <w:rsid w:val="00132D1B"/>
    <w:rsid w:val="00132E4E"/>
    <w:rsid w:val="00133509"/>
    <w:rsid w:val="00134013"/>
    <w:rsid w:val="00134252"/>
    <w:rsid w:val="00134C51"/>
    <w:rsid w:val="00135528"/>
    <w:rsid w:val="001359DA"/>
    <w:rsid w:val="00135E6A"/>
    <w:rsid w:val="00136723"/>
    <w:rsid w:val="001368B8"/>
    <w:rsid w:val="00136937"/>
    <w:rsid w:val="00136FD4"/>
    <w:rsid w:val="00137737"/>
    <w:rsid w:val="00137833"/>
    <w:rsid w:val="0013795D"/>
    <w:rsid w:val="001379E9"/>
    <w:rsid w:val="001403AD"/>
    <w:rsid w:val="00140D8A"/>
    <w:rsid w:val="00140E3A"/>
    <w:rsid w:val="00141166"/>
    <w:rsid w:val="00141C8A"/>
    <w:rsid w:val="00141D28"/>
    <w:rsid w:val="00142235"/>
    <w:rsid w:val="00142D40"/>
    <w:rsid w:val="00143F7C"/>
    <w:rsid w:val="0014410F"/>
    <w:rsid w:val="001441FE"/>
    <w:rsid w:val="001447F0"/>
    <w:rsid w:val="0014497C"/>
    <w:rsid w:val="001453BF"/>
    <w:rsid w:val="001456C8"/>
    <w:rsid w:val="0014649C"/>
    <w:rsid w:val="00147A04"/>
    <w:rsid w:val="001505D2"/>
    <w:rsid w:val="00151892"/>
    <w:rsid w:val="00151A69"/>
    <w:rsid w:val="00151F08"/>
    <w:rsid w:val="00152413"/>
    <w:rsid w:val="00152425"/>
    <w:rsid w:val="001528C8"/>
    <w:rsid w:val="00152DBF"/>
    <w:rsid w:val="00152F17"/>
    <w:rsid w:val="001531E8"/>
    <w:rsid w:val="001535FC"/>
    <w:rsid w:val="00153D85"/>
    <w:rsid w:val="00153D89"/>
    <w:rsid w:val="001545C6"/>
    <w:rsid w:val="00154F0D"/>
    <w:rsid w:val="001562EE"/>
    <w:rsid w:val="00156D06"/>
    <w:rsid w:val="00157626"/>
    <w:rsid w:val="00157CAD"/>
    <w:rsid w:val="00161167"/>
    <w:rsid w:val="001612ED"/>
    <w:rsid w:val="001619AF"/>
    <w:rsid w:val="00161B7C"/>
    <w:rsid w:val="00162594"/>
    <w:rsid w:val="00162D99"/>
    <w:rsid w:val="001633A1"/>
    <w:rsid w:val="001635E3"/>
    <w:rsid w:val="001638E6"/>
    <w:rsid w:val="00164363"/>
    <w:rsid w:val="00164CB4"/>
    <w:rsid w:val="0016533B"/>
    <w:rsid w:val="00165D05"/>
    <w:rsid w:val="00165E6E"/>
    <w:rsid w:val="00165EDA"/>
    <w:rsid w:val="001661AA"/>
    <w:rsid w:val="001664B7"/>
    <w:rsid w:val="001666C7"/>
    <w:rsid w:val="00166AF8"/>
    <w:rsid w:val="00166BA5"/>
    <w:rsid w:val="00166C5D"/>
    <w:rsid w:val="00166E18"/>
    <w:rsid w:val="00167757"/>
    <w:rsid w:val="00167A41"/>
    <w:rsid w:val="00167CCF"/>
    <w:rsid w:val="00170045"/>
    <w:rsid w:val="00170F17"/>
    <w:rsid w:val="00170F29"/>
    <w:rsid w:val="00171348"/>
    <w:rsid w:val="00171709"/>
    <w:rsid w:val="00171F31"/>
    <w:rsid w:val="001721B9"/>
    <w:rsid w:val="00172A27"/>
    <w:rsid w:val="00172BB8"/>
    <w:rsid w:val="00173088"/>
    <w:rsid w:val="00174052"/>
    <w:rsid w:val="00174B44"/>
    <w:rsid w:val="00174CF7"/>
    <w:rsid w:val="00174DAC"/>
    <w:rsid w:val="001754A8"/>
    <w:rsid w:val="00176553"/>
    <w:rsid w:val="00176A74"/>
    <w:rsid w:val="001778D3"/>
    <w:rsid w:val="0017791C"/>
    <w:rsid w:val="0017796C"/>
    <w:rsid w:val="00177E21"/>
    <w:rsid w:val="00177E8D"/>
    <w:rsid w:val="0018070B"/>
    <w:rsid w:val="00180C80"/>
    <w:rsid w:val="00181493"/>
    <w:rsid w:val="0018163E"/>
    <w:rsid w:val="0018202B"/>
    <w:rsid w:val="001823BF"/>
    <w:rsid w:val="00183A26"/>
    <w:rsid w:val="00183E24"/>
    <w:rsid w:val="00183EF4"/>
    <w:rsid w:val="001841E0"/>
    <w:rsid w:val="00184363"/>
    <w:rsid w:val="001858EC"/>
    <w:rsid w:val="00185B33"/>
    <w:rsid w:val="00185D26"/>
    <w:rsid w:val="0018641D"/>
    <w:rsid w:val="001865DB"/>
    <w:rsid w:val="00186652"/>
    <w:rsid w:val="00186703"/>
    <w:rsid w:val="00186A83"/>
    <w:rsid w:val="00187576"/>
    <w:rsid w:val="00187C91"/>
    <w:rsid w:val="00187E46"/>
    <w:rsid w:val="001906CF"/>
    <w:rsid w:val="001909BF"/>
    <w:rsid w:val="0019147D"/>
    <w:rsid w:val="00191ECD"/>
    <w:rsid w:val="00192304"/>
    <w:rsid w:val="0019262B"/>
    <w:rsid w:val="001928DF"/>
    <w:rsid w:val="0019296C"/>
    <w:rsid w:val="00192D01"/>
    <w:rsid w:val="00192F07"/>
    <w:rsid w:val="00192FFB"/>
    <w:rsid w:val="001939E6"/>
    <w:rsid w:val="00193B43"/>
    <w:rsid w:val="001940EC"/>
    <w:rsid w:val="00194118"/>
    <w:rsid w:val="00194ABC"/>
    <w:rsid w:val="001950A0"/>
    <w:rsid w:val="0019514D"/>
    <w:rsid w:val="001951DA"/>
    <w:rsid w:val="00195726"/>
    <w:rsid w:val="0019611D"/>
    <w:rsid w:val="0019682A"/>
    <w:rsid w:val="00197288"/>
    <w:rsid w:val="00197D8C"/>
    <w:rsid w:val="00197F61"/>
    <w:rsid w:val="001A1BF1"/>
    <w:rsid w:val="001A1C3A"/>
    <w:rsid w:val="001A2652"/>
    <w:rsid w:val="001A2A95"/>
    <w:rsid w:val="001A2BEF"/>
    <w:rsid w:val="001A2CC6"/>
    <w:rsid w:val="001A3935"/>
    <w:rsid w:val="001A3E7C"/>
    <w:rsid w:val="001A40B8"/>
    <w:rsid w:val="001A4377"/>
    <w:rsid w:val="001A43B3"/>
    <w:rsid w:val="001A4697"/>
    <w:rsid w:val="001A4794"/>
    <w:rsid w:val="001A4EDE"/>
    <w:rsid w:val="001A5002"/>
    <w:rsid w:val="001A51AD"/>
    <w:rsid w:val="001A5628"/>
    <w:rsid w:val="001A5FAB"/>
    <w:rsid w:val="001A688D"/>
    <w:rsid w:val="001A6B50"/>
    <w:rsid w:val="001A7D9B"/>
    <w:rsid w:val="001B0293"/>
    <w:rsid w:val="001B02A6"/>
    <w:rsid w:val="001B0E6F"/>
    <w:rsid w:val="001B1670"/>
    <w:rsid w:val="001B23A1"/>
    <w:rsid w:val="001B2470"/>
    <w:rsid w:val="001B2D12"/>
    <w:rsid w:val="001B303F"/>
    <w:rsid w:val="001B33F0"/>
    <w:rsid w:val="001B3593"/>
    <w:rsid w:val="001B38E8"/>
    <w:rsid w:val="001B3CB9"/>
    <w:rsid w:val="001B3F0A"/>
    <w:rsid w:val="001B3F9F"/>
    <w:rsid w:val="001B4FC5"/>
    <w:rsid w:val="001B52B0"/>
    <w:rsid w:val="001B536B"/>
    <w:rsid w:val="001B551E"/>
    <w:rsid w:val="001B5775"/>
    <w:rsid w:val="001B5F41"/>
    <w:rsid w:val="001B61C7"/>
    <w:rsid w:val="001B61D7"/>
    <w:rsid w:val="001B61ED"/>
    <w:rsid w:val="001B66C8"/>
    <w:rsid w:val="001B7101"/>
    <w:rsid w:val="001B72A7"/>
    <w:rsid w:val="001B72FD"/>
    <w:rsid w:val="001B7BDC"/>
    <w:rsid w:val="001B7FD8"/>
    <w:rsid w:val="001C02E1"/>
    <w:rsid w:val="001C04BD"/>
    <w:rsid w:val="001C064C"/>
    <w:rsid w:val="001C0ABE"/>
    <w:rsid w:val="001C16C3"/>
    <w:rsid w:val="001C17D6"/>
    <w:rsid w:val="001C18E0"/>
    <w:rsid w:val="001C1F3E"/>
    <w:rsid w:val="001C251F"/>
    <w:rsid w:val="001C25A2"/>
    <w:rsid w:val="001C272C"/>
    <w:rsid w:val="001C2838"/>
    <w:rsid w:val="001C3201"/>
    <w:rsid w:val="001C368A"/>
    <w:rsid w:val="001C43B7"/>
    <w:rsid w:val="001C499D"/>
    <w:rsid w:val="001C4AEA"/>
    <w:rsid w:val="001C4BB1"/>
    <w:rsid w:val="001C51EC"/>
    <w:rsid w:val="001C6A16"/>
    <w:rsid w:val="001C6ADC"/>
    <w:rsid w:val="001C6B60"/>
    <w:rsid w:val="001C6CF3"/>
    <w:rsid w:val="001C70C3"/>
    <w:rsid w:val="001C71C1"/>
    <w:rsid w:val="001C77B9"/>
    <w:rsid w:val="001C78C2"/>
    <w:rsid w:val="001C7DE4"/>
    <w:rsid w:val="001C7F9B"/>
    <w:rsid w:val="001D0499"/>
    <w:rsid w:val="001D1174"/>
    <w:rsid w:val="001D1298"/>
    <w:rsid w:val="001D1314"/>
    <w:rsid w:val="001D1B06"/>
    <w:rsid w:val="001D1EC6"/>
    <w:rsid w:val="001D1F2B"/>
    <w:rsid w:val="001D207B"/>
    <w:rsid w:val="001D2447"/>
    <w:rsid w:val="001D2586"/>
    <w:rsid w:val="001D27E9"/>
    <w:rsid w:val="001D299E"/>
    <w:rsid w:val="001D29FD"/>
    <w:rsid w:val="001D2EEC"/>
    <w:rsid w:val="001D3583"/>
    <w:rsid w:val="001D3F3A"/>
    <w:rsid w:val="001D445D"/>
    <w:rsid w:val="001D4A9D"/>
    <w:rsid w:val="001D5263"/>
    <w:rsid w:val="001D53DE"/>
    <w:rsid w:val="001D54BA"/>
    <w:rsid w:val="001D5B0E"/>
    <w:rsid w:val="001D6354"/>
    <w:rsid w:val="001D6901"/>
    <w:rsid w:val="001D70B6"/>
    <w:rsid w:val="001D7B91"/>
    <w:rsid w:val="001D7BA1"/>
    <w:rsid w:val="001D7CF3"/>
    <w:rsid w:val="001D7DE1"/>
    <w:rsid w:val="001D7EC8"/>
    <w:rsid w:val="001E0004"/>
    <w:rsid w:val="001E0C94"/>
    <w:rsid w:val="001E1405"/>
    <w:rsid w:val="001E141F"/>
    <w:rsid w:val="001E17E8"/>
    <w:rsid w:val="001E1AB4"/>
    <w:rsid w:val="001E2095"/>
    <w:rsid w:val="001E2103"/>
    <w:rsid w:val="001E3319"/>
    <w:rsid w:val="001E3355"/>
    <w:rsid w:val="001E3C22"/>
    <w:rsid w:val="001E41AE"/>
    <w:rsid w:val="001E4674"/>
    <w:rsid w:val="001E4882"/>
    <w:rsid w:val="001E4BFA"/>
    <w:rsid w:val="001E5059"/>
    <w:rsid w:val="001E529B"/>
    <w:rsid w:val="001E56FF"/>
    <w:rsid w:val="001E5D05"/>
    <w:rsid w:val="001E6142"/>
    <w:rsid w:val="001E673B"/>
    <w:rsid w:val="001E6BBF"/>
    <w:rsid w:val="001E718B"/>
    <w:rsid w:val="001E7368"/>
    <w:rsid w:val="001E786A"/>
    <w:rsid w:val="001E7EC0"/>
    <w:rsid w:val="001E7F47"/>
    <w:rsid w:val="001F0261"/>
    <w:rsid w:val="001F027F"/>
    <w:rsid w:val="001F0B86"/>
    <w:rsid w:val="001F191A"/>
    <w:rsid w:val="001F19B1"/>
    <w:rsid w:val="001F23C1"/>
    <w:rsid w:val="001F23D6"/>
    <w:rsid w:val="001F24BB"/>
    <w:rsid w:val="001F26D0"/>
    <w:rsid w:val="001F2EF3"/>
    <w:rsid w:val="001F32F2"/>
    <w:rsid w:val="001F390F"/>
    <w:rsid w:val="001F3B3A"/>
    <w:rsid w:val="001F3CDB"/>
    <w:rsid w:val="001F3CFF"/>
    <w:rsid w:val="001F41BB"/>
    <w:rsid w:val="001F43F8"/>
    <w:rsid w:val="001F4499"/>
    <w:rsid w:val="001F44FF"/>
    <w:rsid w:val="001F4C04"/>
    <w:rsid w:val="001F4D71"/>
    <w:rsid w:val="0020004F"/>
    <w:rsid w:val="002007ED"/>
    <w:rsid w:val="00200E45"/>
    <w:rsid w:val="00201A4F"/>
    <w:rsid w:val="00201B2B"/>
    <w:rsid w:val="002024EE"/>
    <w:rsid w:val="002032E3"/>
    <w:rsid w:val="00204C42"/>
    <w:rsid w:val="002056F1"/>
    <w:rsid w:val="0020587C"/>
    <w:rsid w:val="00205F40"/>
    <w:rsid w:val="00205F8A"/>
    <w:rsid w:val="00205FF0"/>
    <w:rsid w:val="0020610F"/>
    <w:rsid w:val="0020620E"/>
    <w:rsid w:val="00206413"/>
    <w:rsid w:val="002066D1"/>
    <w:rsid w:val="002067F4"/>
    <w:rsid w:val="00206938"/>
    <w:rsid w:val="002069B9"/>
    <w:rsid w:val="00206FD2"/>
    <w:rsid w:val="00207829"/>
    <w:rsid w:val="0021041F"/>
    <w:rsid w:val="0021114E"/>
    <w:rsid w:val="002113DD"/>
    <w:rsid w:val="00211B7F"/>
    <w:rsid w:val="00211FD0"/>
    <w:rsid w:val="0021334D"/>
    <w:rsid w:val="002135CB"/>
    <w:rsid w:val="002137C9"/>
    <w:rsid w:val="00214BC0"/>
    <w:rsid w:val="00214C76"/>
    <w:rsid w:val="0021549E"/>
    <w:rsid w:val="002154A8"/>
    <w:rsid w:val="002155E3"/>
    <w:rsid w:val="00215F5A"/>
    <w:rsid w:val="002173F3"/>
    <w:rsid w:val="00217E5B"/>
    <w:rsid w:val="0022023A"/>
    <w:rsid w:val="0022095F"/>
    <w:rsid w:val="00220EF9"/>
    <w:rsid w:val="00221925"/>
    <w:rsid w:val="002219BC"/>
    <w:rsid w:val="002220F5"/>
    <w:rsid w:val="00222147"/>
    <w:rsid w:val="0022246B"/>
    <w:rsid w:val="002227EE"/>
    <w:rsid w:val="0022344C"/>
    <w:rsid w:val="00223F58"/>
    <w:rsid w:val="002245AC"/>
    <w:rsid w:val="002262BC"/>
    <w:rsid w:val="00226607"/>
    <w:rsid w:val="00226F3F"/>
    <w:rsid w:val="00227633"/>
    <w:rsid w:val="00227869"/>
    <w:rsid w:val="00227C03"/>
    <w:rsid w:val="002301D0"/>
    <w:rsid w:val="00230306"/>
    <w:rsid w:val="00230E79"/>
    <w:rsid w:val="002317A4"/>
    <w:rsid w:val="00231A9D"/>
    <w:rsid w:val="00232DAA"/>
    <w:rsid w:val="00233141"/>
    <w:rsid w:val="002337D2"/>
    <w:rsid w:val="00237A3C"/>
    <w:rsid w:val="00237B68"/>
    <w:rsid w:val="00237FF6"/>
    <w:rsid w:val="00240EFA"/>
    <w:rsid w:val="00240F29"/>
    <w:rsid w:val="00241459"/>
    <w:rsid w:val="00241562"/>
    <w:rsid w:val="00241F3B"/>
    <w:rsid w:val="00241FA6"/>
    <w:rsid w:val="0024233B"/>
    <w:rsid w:val="002429C7"/>
    <w:rsid w:val="002433AC"/>
    <w:rsid w:val="002435F0"/>
    <w:rsid w:val="0024508E"/>
    <w:rsid w:val="0024587F"/>
    <w:rsid w:val="0024604E"/>
    <w:rsid w:val="0024609D"/>
    <w:rsid w:val="00246162"/>
    <w:rsid w:val="00246B05"/>
    <w:rsid w:val="00246E42"/>
    <w:rsid w:val="00246E92"/>
    <w:rsid w:val="002473FF"/>
    <w:rsid w:val="00247962"/>
    <w:rsid w:val="00250727"/>
    <w:rsid w:val="002508B8"/>
    <w:rsid w:val="00250A2C"/>
    <w:rsid w:val="0025162E"/>
    <w:rsid w:val="002516C9"/>
    <w:rsid w:val="002517E5"/>
    <w:rsid w:val="00251A4D"/>
    <w:rsid w:val="00251A92"/>
    <w:rsid w:val="00251C56"/>
    <w:rsid w:val="00251EBE"/>
    <w:rsid w:val="002524F1"/>
    <w:rsid w:val="00252C3C"/>
    <w:rsid w:val="00252C43"/>
    <w:rsid w:val="002532D4"/>
    <w:rsid w:val="00253DAE"/>
    <w:rsid w:val="00253F31"/>
    <w:rsid w:val="00253FC4"/>
    <w:rsid w:val="00254A12"/>
    <w:rsid w:val="002553EC"/>
    <w:rsid w:val="00255B5F"/>
    <w:rsid w:val="00255E24"/>
    <w:rsid w:val="002573F7"/>
    <w:rsid w:val="002602BC"/>
    <w:rsid w:val="002602C2"/>
    <w:rsid w:val="0026050B"/>
    <w:rsid w:val="00260576"/>
    <w:rsid w:val="00260924"/>
    <w:rsid w:val="0026097B"/>
    <w:rsid w:val="00261609"/>
    <w:rsid w:val="00261CB6"/>
    <w:rsid w:val="0026200D"/>
    <w:rsid w:val="0026207B"/>
    <w:rsid w:val="00262485"/>
    <w:rsid w:val="00262626"/>
    <w:rsid w:val="00262D66"/>
    <w:rsid w:val="002630E2"/>
    <w:rsid w:val="00263FBA"/>
    <w:rsid w:val="002647DD"/>
    <w:rsid w:val="00264E20"/>
    <w:rsid w:val="00265CA3"/>
    <w:rsid w:val="00265CE1"/>
    <w:rsid w:val="00265D77"/>
    <w:rsid w:val="00265DEA"/>
    <w:rsid w:val="00266285"/>
    <w:rsid w:val="00266454"/>
    <w:rsid w:val="0026699F"/>
    <w:rsid w:val="00266B2D"/>
    <w:rsid w:val="00266BD2"/>
    <w:rsid w:val="0026702F"/>
    <w:rsid w:val="00267563"/>
    <w:rsid w:val="00267A14"/>
    <w:rsid w:val="00267DE3"/>
    <w:rsid w:val="00270001"/>
    <w:rsid w:val="00270695"/>
    <w:rsid w:val="0027073B"/>
    <w:rsid w:val="00270DD4"/>
    <w:rsid w:val="00270E45"/>
    <w:rsid w:val="002710E9"/>
    <w:rsid w:val="00271547"/>
    <w:rsid w:val="00271C24"/>
    <w:rsid w:val="00272D68"/>
    <w:rsid w:val="00272E7B"/>
    <w:rsid w:val="00273EB7"/>
    <w:rsid w:val="0027404E"/>
    <w:rsid w:val="002757BB"/>
    <w:rsid w:val="002757DF"/>
    <w:rsid w:val="002766E3"/>
    <w:rsid w:val="00276BC5"/>
    <w:rsid w:val="002772AB"/>
    <w:rsid w:val="00277781"/>
    <w:rsid w:val="002807DB"/>
    <w:rsid w:val="00280ED8"/>
    <w:rsid w:val="002812B3"/>
    <w:rsid w:val="0028139B"/>
    <w:rsid w:val="0028189A"/>
    <w:rsid w:val="00282875"/>
    <w:rsid w:val="002829AA"/>
    <w:rsid w:val="00283581"/>
    <w:rsid w:val="002836EA"/>
    <w:rsid w:val="00283831"/>
    <w:rsid w:val="0028421D"/>
    <w:rsid w:val="002845FA"/>
    <w:rsid w:val="00284739"/>
    <w:rsid w:val="00285598"/>
    <w:rsid w:val="002861DA"/>
    <w:rsid w:val="002867BF"/>
    <w:rsid w:val="0028721E"/>
    <w:rsid w:val="00287C20"/>
    <w:rsid w:val="0029001B"/>
    <w:rsid w:val="00290742"/>
    <w:rsid w:val="00290E9C"/>
    <w:rsid w:val="00291C43"/>
    <w:rsid w:val="00291C74"/>
    <w:rsid w:val="002921A0"/>
    <w:rsid w:val="0029269E"/>
    <w:rsid w:val="00292A60"/>
    <w:rsid w:val="00292EC8"/>
    <w:rsid w:val="00292F75"/>
    <w:rsid w:val="00293936"/>
    <w:rsid w:val="00293947"/>
    <w:rsid w:val="00293F22"/>
    <w:rsid w:val="002944FC"/>
    <w:rsid w:val="00294596"/>
    <w:rsid w:val="0029475A"/>
    <w:rsid w:val="002954F0"/>
    <w:rsid w:val="00295DD3"/>
    <w:rsid w:val="00297FAD"/>
    <w:rsid w:val="002A0A22"/>
    <w:rsid w:val="002A1133"/>
    <w:rsid w:val="002A1C18"/>
    <w:rsid w:val="002A23CF"/>
    <w:rsid w:val="002A2658"/>
    <w:rsid w:val="002A2BFE"/>
    <w:rsid w:val="002A3C4B"/>
    <w:rsid w:val="002A3D51"/>
    <w:rsid w:val="002A42AD"/>
    <w:rsid w:val="002A4CE9"/>
    <w:rsid w:val="002A5F1C"/>
    <w:rsid w:val="002A657C"/>
    <w:rsid w:val="002A65AF"/>
    <w:rsid w:val="002A6C4D"/>
    <w:rsid w:val="002A701B"/>
    <w:rsid w:val="002A7C73"/>
    <w:rsid w:val="002B07EE"/>
    <w:rsid w:val="002B0F59"/>
    <w:rsid w:val="002B1660"/>
    <w:rsid w:val="002B1827"/>
    <w:rsid w:val="002B1B5C"/>
    <w:rsid w:val="002B1DFA"/>
    <w:rsid w:val="002B21D7"/>
    <w:rsid w:val="002B29A8"/>
    <w:rsid w:val="002B2B1E"/>
    <w:rsid w:val="002B2B40"/>
    <w:rsid w:val="002B2EE7"/>
    <w:rsid w:val="002B302D"/>
    <w:rsid w:val="002B334E"/>
    <w:rsid w:val="002B4886"/>
    <w:rsid w:val="002B5124"/>
    <w:rsid w:val="002B56A9"/>
    <w:rsid w:val="002B57F5"/>
    <w:rsid w:val="002B6DBC"/>
    <w:rsid w:val="002B7161"/>
    <w:rsid w:val="002B7D59"/>
    <w:rsid w:val="002B7F5D"/>
    <w:rsid w:val="002C0416"/>
    <w:rsid w:val="002C0BDC"/>
    <w:rsid w:val="002C0CAC"/>
    <w:rsid w:val="002C0CFF"/>
    <w:rsid w:val="002C0FB0"/>
    <w:rsid w:val="002C110D"/>
    <w:rsid w:val="002C1F44"/>
    <w:rsid w:val="002C2660"/>
    <w:rsid w:val="002C3E6F"/>
    <w:rsid w:val="002C4751"/>
    <w:rsid w:val="002C555E"/>
    <w:rsid w:val="002C5FB7"/>
    <w:rsid w:val="002C6C15"/>
    <w:rsid w:val="002C6D36"/>
    <w:rsid w:val="002C6E86"/>
    <w:rsid w:val="002C764C"/>
    <w:rsid w:val="002C7C9D"/>
    <w:rsid w:val="002C7E16"/>
    <w:rsid w:val="002C7E8C"/>
    <w:rsid w:val="002D06ED"/>
    <w:rsid w:val="002D08BF"/>
    <w:rsid w:val="002D0FDD"/>
    <w:rsid w:val="002D13FD"/>
    <w:rsid w:val="002D1897"/>
    <w:rsid w:val="002D18C9"/>
    <w:rsid w:val="002D1A25"/>
    <w:rsid w:val="002D21F8"/>
    <w:rsid w:val="002D25F4"/>
    <w:rsid w:val="002D2746"/>
    <w:rsid w:val="002D28B5"/>
    <w:rsid w:val="002D2DA1"/>
    <w:rsid w:val="002D2DAB"/>
    <w:rsid w:val="002D3118"/>
    <w:rsid w:val="002D3568"/>
    <w:rsid w:val="002D3CB3"/>
    <w:rsid w:val="002D3D23"/>
    <w:rsid w:val="002D4435"/>
    <w:rsid w:val="002D45E0"/>
    <w:rsid w:val="002D48A3"/>
    <w:rsid w:val="002D4DCA"/>
    <w:rsid w:val="002D4E18"/>
    <w:rsid w:val="002D5C3F"/>
    <w:rsid w:val="002D5C91"/>
    <w:rsid w:val="002D5E19"/>
    <w:rsid w:val="002D5FD2"/>
    <w:rsid w:val="002D616C"/>
    <w:rsid w:val="002D6355"/>
    <w:rsid w:val="002D6660"/>
    <w:rsid w:val="002D67D5"/>
    <w:rsid w:val="002D6893"/>
    <w:rsid w:val="002D6FC9"/>
    <w:rsid w:val="002D7092"/>
    <w:rsid w:val="002D70F2"/>
    <w:rsid w:val="002D71E4"/>
    <w:rsid w:val="002D7220"/>
    <w:rsid w:val="002D76EA"/>
    <w:rsid w:val="002E0528"/>
    <w:rsid w:val="002E0761"/>
    <w:rsid w:val="002E0B3E"/>
    <w:rsid w:val="002E0D0C"/>
    <w:rsid w:val="002E0D22"/>
    <w:rsid w:val="002E0DFA"/>
    <w:rsid w:val="002E159D"/>
    <w:rsid w:val="002E189D"/>
    <w:rsid w:val="002E20A9"/>
    <w:rsid w:val="002E278F"/>
    <w:rsid w:val="002E2E5F"/>
    <w:rsid w:val="002E3B6B"/>
    <w:rsid w:val="002E48E0"/>
    <w:rsid w:val="002E514C"/>
    <w:rsid w:val="002E56B9"/>
    <w:rsid w:val="002E59EF"/>
    <w:rsid w:val="002E60E8"/>
    <w:rsid w:val="002E6184"/>
    <w:rsid w:val="002E65F3"/>
    <w:rsid w:val="002E6C85"/>
    <w:rsid w:val="002E7072"/>
    <w:rsid w:val="002E7317"/>
    <w:rsid w:val="002E7980"/>
    <w:rsid w:val="002E7C30"/>
    <w:rsid w:val="002E7D54"/>
    <w:rsid w:val="002F0621"/>
    <w:rsid w:val="002F09B8"/>
    <w:rsid w:val="002F0F49"/>
    <w:rsid w:val="002F0F9C"/>
    <w:rsid w:val="002F1CCA"/>
    <w:rsid w:val="002F2364"/>
    <w:rsid w:val="002F23CB"/>
    <w:rsid w:val="002F23D8"/>
    <w:rsid w:val="002F3268"/>
    <w:rsid w:val="002F3CA5"/>
    <w:rsid w:val="002F3DF7"/>
    <w:rsid w:val="002F3F33"/>
    <w:rsid w:val="002F580D"/>
    <w:rsid w:val="002F5E29"/>
    <w:rsid w:val="002F6EA3"/>
    <w:rsid w:val="002F779E"/>
    <w:rsid w:val="002F79EA"/>
    <w:rsid w:val="002F7F49"/>
    <w:rsid w:val="00301B60"/>
    <w:rsid w:val="00302115"/>
    <w:rsid w:val="00302237"/>
    <w:rsid w:val="003023E2"/>
    <w:rsid w:val="00302540"/>
    <w:rsid w:val="003028FE"/>
    <w:rsid w:val="0030373F"/>
    <w:rsid w:val="00303995"/>
    <w:rsid w:val="00303F25"/>
    <w:rsid w:val="00304E84"/>
    <w:rsid w:val="00306570"/>
    <w:rsid w:val="003065CC"/>
    <w:rsid w:val="00306952"/>
    <w:rsid w:val="00306CC5"/>
    <w:rsid w:val="00307D25"/>
    <w:rsid w:val="003108FA"/>
    <w:rsid w:val="00310A19"/>
    <w:rsid w:val="00310E9A"/>
    <w:rsid w:val="00311088"/>
    <w:rsid w:val="0031156A"/>
    <w:rsid w:val="00311D06"/>
    <w:rsid w:val="003121A9"/>
    <w:rsid w:val="00312D0B"/>
    <w:rsid w:val="00312EA7"/>
    <w:rsid w:val="00313139"/>
    <w:rsid w:val="0031325E"/>
    <w:rsid w:val="0031333A"/>
    <w:rsid w:val="00313B1D"/>
    <w:rsid w:val="00313DA8"/>
    <w:rsid w:val="00313F82"/>
    <w:rsid w:val="003140A0"/>
    <w:rsid w:val="003142ED"/>
    <w:rsid w:val="00314394"/>
    <w:rsid w:val="00314575"/>
    <w:rsid w:val="00314851"/>
    <w:rsid w:val="00314F21"/>
    <w:rsid w:val="00314FBD"/>
    <w:rsid w:val="0031585E"/>
    <w:rsid w:val="0031591C"/>
    <w:rsid w:val="00315EF6"/>
    <w:rsid w:val="0031663D"/>
    <w:rsid w:val="00316877"/>
    <w:rsid w:val="003169D2"/>
    <w:rsid w:val="00316C5E"/>
    <w:rsid w:val="003176E0"/>
    <w:rsid w:val="00317A39"/>
    <w:rsid w:val="00317C34"/>
    <w:rsid w:val="00317C53"/>
    <w:rsid w:val="003200D3"/>
    <w:rsid w:val="003203FC"/>
    <w:rsid w:val="00320513"/>
    <w:rsid w:val="003206AB"/>
    <w:rsid w:val="00320981"/>
    <w:rsid w:val="00322013"/>
    <w:rsid w:val="003230B9"/>
    <w:rsid w:val="00323406"/>
    <w:rsid w:val="00323443"/>
    <w:rsid w:val="0032347A"/>
    <w:rsid w:val="00323719"/>
    <w:rsid w:val="00323C67"/>
    <w:rsid w:val="0032462A"/>
    <w:rsid w:val="00324F3C"/>
    <w:rsid w:val="00325930"/>
    <w:rsid w:val="00325D0F"/>
    <w:rsid w:val="00325DC0"/>
    <w:rsid w:val="00325F60"/>
    <w:rsid w:val="003269E4"/>
    <w:rsid w:val="00326E33"/>
    <w:rsid w:val="003278D5"/>
    <w:rsid w:val="00327B46"/>
    <w:rsid w:val="00327B69"/>
    <w:rsid w:val="00327E4F"/>
    <w:rsid w:val="0033108F"/>
    <w:rsid w:val="003313E2"/>
    <w:rsid w:val="00331820"/>
    <w:rsid w:val="0033183D"/>
    <w:rsid w:val="003324F5"/>
    <w:rsid w:val="00332847"/>
    <w:rsid w:val="00332C03"/>
    <w:rsid w:val="00332C14"/>
    <w:rsid w:val="00333325"/>
    <w:rsid w:val="00333359"/>
    <w:rsid w:val="00333996"/>
    <w:rsid w:val="0033442B"/>
    <w:rsid w:val="00334BF0"/>
    <w:rsid w:val="00334C2B"/>
    <w:rsid w:val="00334C98"/>
    <w:rsid w:val="00335D8D"/>
    <w:rsid w:val="0033701F"/>
    <w:rsid w:val="00337030"/>
    <w:rsid w:val="0033712A"/>
    <w:rsid w:val="00337617"/>
    <w:rsid w:val="00337636"/>
    <w:rsid w:val="00337B4F"/>
    <w:rsid w:val="00337E44"/>
    <w:rsid w:val="003403DE"/>
    <w:rsid w:val="003410AB"/>
    <w:rsid w:val="003413B0"/>
    <w:rsid w:val="00341723"/>
    <w:rsid w:val="00341F7A"/>
    <w:rsid w:val="00341F7C"/>
    <w:rsid w:val="00342CD1"/>
    <w:rsid w:val="003430A2"/>
    <w:rsid w:val="0034367F"/>
    <w:rsid w:val="0034376D"/>
    <w:rsid w:val="00344E16"/>
    <w:rsid w:val="00345209"/>
    <w:rsid w:val="003459D4"/>
    <w:rsid w:val="00345A60"/>
    <w:rsid w:val="003463F3"/>
    <w:rsid w:val="0034705A"/>
    <w:rsid w:val="003472F9"/>
    <w:rsid w:val="003475B9"/>
    <w:rsid w:val="00347661"/>
    <w:rsid w:val="00347DDA"/>
    <w:rsid w:val="00347E38"/>
    <w:rsid w:val="0035219B"/>
    <w:rsid w:val="00352C85"/>
    <w:rsid w:val="00352CD1"/>
    <w:rsid w:val="00353041"/>
    <w:rsid w:val="0035309E"/>
    <w:rsid w:val="003531FF"/>
    <w:rsid w:val="003537DC"/>
    <w:rsid w:val="0035394C"/>
    <w:rsid w:val="00353A7F"/>
    <w:rsid w:val="00353BBB"/>
    <w:rsid w:val="00354139"/>
    <w:rsid w:val="00354278"/>
    <w:rsid w:val="00354372"/>
    <w:rsid w:val="00354697"/>
    <w:rsid w:val="003547D5"/>
    <w:rsid w:val="00355742"/>
    <w:rsid w:val="00355966"/>
    <w:rsid w:val="003564C2"/>
    <w:rsid w:val="003564D9"/>
    <w:rsid w:val="003566D5"/>
    <w:rsid w:val="00356EE8"/>
    <w:rsid w:val="00356F2E"/>
    <w:rsid w:val="003575A8"/>
    <w:rsid w:val="00357904"/>
    <w:rsid w:val="00357EC5"/>
    <w:rsid w:val="00360037"/>
    <w:rsid w:val="00361985"/>
    <w:rsid w:val="00362046"/>
    <w:rsid w:val="0036274E"/>
    <w:rsid w:val="003629C8"/>
    <w:rsid w:val="003629E0"/>
    <w:rsid w:val="00362D29"/>
    <w:rsid w:val="00363548"/>
    <w:rsid w:val="00363B2A"/>
    <w:rsid w:val="00363F8A"/>
    <w:rsid w:val="00364152"/>
    <w:rsid w:val="003646E4"/>
    <w:rsid w:val="00364807"/>
    <w:rsid w:val="00365371"/>
    <w:rsid w:val="00366CC6"/>
    <w:rsid w:val="0036758B"/>
    <w:rsid w:val="00367AEF"/>
    <w:rsid w:val="00367C1C"/>
    <w:rsid w:val="00367CD7"/>
    <w:rsid w:val="00370299"/>
    <w:rsid w:val="00370946"/>
    <w:rsid w:val="00371353"/>
    <w:rsid w:val="003724A8"/>
    <w:rsid w:val="00373B2E"/>
    <w:rsid w:val="00374544"/>
    <w:rsid w:val="0037470E"/>
    <w:rsid w:val="003748B4"/>
    <w:rsid w:val="00374C6C"/>
    <w:rsid w:val="00374C74"/>
    <w:rsid w:val="003751AF"/>
    <w:rsid w:val="00375EAE"/>
    <w:rsid w:val="003770EE"/>
    <w:rsid w:val="003773E6"/>
    <w:rsid w:val="0037785B"/>
    <w:rsid w:val="0037791A"/>
    <w:rsid w:val="00380228"/>
    <w:rsid w:val="0038043F"/>
    <w:rsid w:val="00380CB1"/>
    <w:rsid w:val="00380D0D"/>
    <w:rsid w:val="003810D4"/>
    <w:rsid w:val="003815A2"/>
    <w:rsid w:val="0038199E"/>
    <w:rsid w:val="003820D8"/>
    <w:rsid w:val="003828FE"/>
    <w:rsid w:val="00382E78"/>
    <w:rsid w:val="0038347D"/>
    <w:rsid w:val="00383654"/>
    <w:rsid w:val="003837BD"/>
    <w:rsid w:val="00383915"/>
    <w:rsid w:val="003842FF"/>
    <w:rsid w:val="00384778"/>
    <w:rsid w:val="00384783"/>
    <w:rsid w:val="0038520E"/>
    <w:rsid w:val="003853CA"/>
    <w:rsid w:val="003854E0"/>
    <w:rsid w:val="00385775"/>
    <w:rsid w:val="003861A8"/>
    <w:rsid w:val="00386C0B"/>
    <w:rsid w:val="00386DD2"/>
    <w:rsid w:val="0038722F"/>
    <w:rsid w:val="00387479"/>
    <w:rsid w:val="003900C2"/>
    <w:rsid w:val="003901D2"/>
    <w:rsid w:val="00390925"/>
    <w:rsid w:val="0039170E"/>
    <w:rsid w:val="00391763"/>
    <w:rsid w:val="0039191A"/>
    <w:rsid w:val="00392738"/>
    <w:rsid w:val="00392C12"/>
    <w:rsid w:val="0039350C"/>
    <w:rsid w:val="00393683"/>
    <w:rsid w:val="0039388C"/>
    <w:rsid w:val="00393A5A"/>
    <w:rsid w:val="00394425"/>
    <w:rsid w:val="003961B7"/>
    <w:rsid w:val="00397045"/>
    <w:rsid w:val="00397794"/>
    <w:rsid w:val="00397A7C"/>
    <w:rsid w:val="003A0779"/>
    <w:rsid w:val="003A09C6"/>
    <w:rsid w:val="003A13D8"/>
    <w:rsid w:val="003A143E"/>
    <w:rsid w:val="003A1728"/>
    <w:rsid w:val="003A190F"/>
    <w:rsid w:val="003A1C9B"/>
    <w:rsid w:val="003A2161"/>
    <w:rsid w:val="003A2F09"/>
    <w:rsid w:val="003A3184"/>
    <w:rsid w:val="003A3878"/>
    <w:rsid w:val="003A41C1"/>
    <w:rsid w:val="003A474B"/>
    <w:rsid w:val="003A47A7"/>
    <w:rsid w:val="003A4BC1"/>
    <w:rsid w:val="003A4F78"/>
    <w:rsid w:val="003A538E"/>
    <w:rsid w:val="003A5C0C"/>
    <w:rsid w:val="003A5DFB"/>
    <w:rsid w:val="003A6200"/>
    <w:rsid w:val="003A6895"/>
    <w:rsid w:val="003A6D90"/>
    <w:rsid w:val="003A7318"/>
    <w:rsid w:val="003A74E4"/>
    <w:rsid w:val="003A7687"/>
    <w:rsid w:val="003A7777"/>
    <w:rsid w:val="003B0243"/>
    <w:rsid w:val="003B050F"/>
    <w:rsid w:val="003B0AEE"/>
    <w:rsid w:val="003B10A9"/>
    <w:rsid w:val="003B118F"/>
    <w:rsid w:val="003B11E7"/>
    <w:rsid w:val="003B234E"/>
    <w:rsid w:val="003B2C44"/>
    <w:rsid w:val="003B2FE5"/>
    <w:rsid w:val="003B30A6"/>
    <w:rsid w:val="003B3D36"/>
    <w:rsid w:val="003B4545"/>
    <w:rsid w:val="003B4549"/>
    <w:rsid w:val="003B48BF"/>
    <w:rsid w:val="003B5063"/>
    <w:rsid w:val="003B5246"/>
    <w:rsid w:val="003B52DB"/>
    <w:rsid w:val="003B5918"/>
    <w:rsid w:val="003B5D05"/>
    <w:rsid w:val="003B5D65"/>
    <w:rsid w:val="003B5FF9"/>
    <w:rsid w:val="003B67CF"/>
    <w:rsid w:val="003B6B1A"/>
    <w:rsid w:val="003B74CC"/>
    <w:rsid w:val="003C0022"/>
    <w:rsid w:val="003C018F"/>
    <w:rsid w:val="003C086E"/>
    <w:rsid w:val="003C0934"/>
    <w:rsid w:val="003C0C5B"/>
    <w:rsid w:val="003C0FE9"/>
    <w:rsid w:val="003C1560"/>
    <w:rsid w:val="003C1582"/>
    <w:rsid w:val="003C1D14"/>
    <w:rsid w:val="003C1DDE"/>
    <w:rsid w:val="003C2297"/>
    <w:rsid w:val="003C2CB7"/>
    <w:rsid w:val="003C2FE1"/>
    <w:rsid w:val="003C3322"/>
    <w:rsid w:val="003C3A12"/>
    <w:rsid w:val="003C3C8C"/>
    <w:rsid w:val="003C4200"/>
    <w:rsid w:val="003C43B2"/>
    <w:rsid w:val="003C4846"/>
    <w:rsid w:val="003C49BD"/>
    <w:rsid w:val="003C4B6B"/>
    <w:rsid w:val="003C5370"/>
    <w:rsid w:val="003C58BF"/>
    <w:rsid w:val="003C66E6"/>
    <w:rsid w:val="003C78BC"/>
    <w:rsid w:val="003C7C87"/>
    <w:rsid w:val="003C7CC1"/>
    <w:rsid w:val="003C7E59"/>
    <w:rsid w:val="003D06EC"/>
    <w:rsid w:val="003D09C9"/>
    <w:rsid w:val="003D0E66"/>
    <w:rsid w:val="003D0F4B"/>
    <w:rsid w:val="003D1721"/>
    <w:rsid w:val="003D1C80"/>
    <w:rsid w:val="003D203E"/>
    <w:rsid w:val="003D2165"/>
    <w:rsid w:val="003D2548"/>
    <w:rsid w:val="003D3551"/>
    <w:rsid w:val="003D36D0"/>
    <w:rsid w:val="003D3A5C"/>
    <w:rsid w:val="003D45C0"/>
    <w:rsid w:val="003D6514"/>
    <w:rsid w:val="003D691F"/>
    <w:rsid w:val="003D6C8B"/>
    <w:rsid w:val="003D7016"/>
    <w:rsid w:val="003D7C2E"/>
    <w:rsid w:val="003E0552"/>
    <w:rsid w:val="003E077F"/>
    <w:rsid w:val="003E0EDB"/>
    <w:rsid w:val="003E11DB"/>
    <w:rsid w:val="003E12D8"/>
    <w:rsid w:val="003E17B4"/>
    <w:rsid w:val="003E1B52"/>
    <w:rsid w:val="003E201F"/>
    <w:rsid w:val="003E2214"/>
    <w:rsid w:val="003E2B7D"/>
    <w:rsid w:val="003E35FF"/>
    <w:rsid w:val="003E3A41"/>
    <w:rsid w:val="003E412E"/>
    <w:rsid w:val="003E440C"/>
    <w:rsid w:val="003E46B9"/>
    <w:rsid w:val="003E49F8"/>
    <w:rsid w:val="003E4A9A"/>
    <w:rsid w:val="003E4B13"/>
    <w:rsid w:val="003E4EC3"/>
    <w:rsid w:val="003E502E"/>
    <w:rsid w:val="003E5384"/>
    <w:rsid w:val="003E53D4"/>
    <w:rsid w:val="003E56F2"/>
    <w:rsid w:val="003E6DCF"/>
    <w:rsid w:val="003E735E"/>
    <w:rsid w:val="003E7A83"/>
    <w:rsid w:val="003E7B48"/>
    <w:rsid w:val="003F0094"/>
    <w:rsid w:val="003F0589"/>
    <w:rsid w:val="003F07E0"/>
    <w:rsid w:val="003F19D0"/>
    <w:rsid w:val="003F1A00"/>
    <w:rsid w:val="003F2FCD"/>
    <w:rsid w:val="003F3304"/>
    <w:rsid w:val="003F3D2F"/>
    <w:rsid w:val="003F3D6E"/>
    <w:rsid w:val="003F3F46"/>
    <w:rsid w:val="003F542B"/>
    <w:rsid w:val="003F5903"/>
    <w:rsid w:val="003F5BDF"/>
    <w:rsid w:val="003F5EAE"/>
    <w:rsid w:val="003F625A"/>
    <w:rsid w:val="003F66C4"/>
    <w:rsid w:val="003F6C8B"/>
    <w:rsid w:val="003F711F"/>
    <w:rsid w:val="004009EE"/>
    <w:rsid w:val="004015E3"/>
    <w:rsid w:val="00401BA1"/>
    <w:rsid w:val="00402F46"/>
    <w:rsid w:val="0040316D"/>
    <w:rsid w:val="00403679"/>
    <w:rsid w:val="00403F12"/>
    <w:rsid w:val="00403F13"/>
    <w:rsid w:val="004043E5"/>
    <w:rsid w:val="00404921"/>
    <w:rsid w:val="00404B39"/>
    <w:rsid w:val="00404B87"/>
    <w:rsid w:val="00405218"/>
    <w:rsid w:val="004052F0"/>
    <w:rsid w:val="004061EE"/>
    <w:rsid w:val="00406217"/>
    <w:rsid w:val="00406219"/>
    <w:rsid w:val="0040693D"/>
    <w:rsid w:val="00406A54"/>
    <w:rsid w:val="00406D69"/>
    <w:rsid w:val="00406E57"/>
    <w:rsid w:val="00407204"/>
    <w:rsid w:val="00410698"/>
    <w:rsid w:val="00410BD6"/>
    <w:rsid w:val="0041135F"/>
    <w:rsid w:val="004116D8"/>
    <w:rsid w:val="00411B89"/>
    <w:rsid w:val="00412512"/>
    <w:rsid w:val="004126D6"/>
    <w:rsid w:val="00412A18"/>
    <w:rsid w:val="00412E71"/>
    <w:rsid w:val="00412E97"/>
    <w:rsid w:val="00413065"/>
    <w:rsid w:val="00413495"/>
    <w:rsid w:val="00413618"/>
    <w:rsid w:val="00413EDD"/>
    <w:rsid w:val="00414490"/>
    <w:rsid w:val="0041490F"/>
    <w:rsid w:val="00415173"/>
    <w:rsid w:val="004156C7"/>
    <w:rsid w:val="004157E3"/>
    <w:rsid w:val="00415AF8"/>
    <w:rsid w:val="004167CD"/>
    <w:rsid w:val="004173F7"/>
    <w:rsid w:val="0041742C"/>
    <w:rsid w:val="00421D18"/>
    <w:rsid w:val="00421F9D"/>
    <w:rsid w:val="0042224C"/>
    <w:rsid w:val="00422AA3"/>
    <w:rsid w:val="00423C56"/>
    <w:rsid w:val="00423E59"/>
    <w:rsid w:val="0042502E"/>
    <w:rsid w:val="004254F1"/>
    <w:rsid w:val="004265A5"/>
    <w:rsid w:val="0042674F"/>
    <w:rsid w:val="004273F1"/>
    <w:rsid w:val="00431501"/>
    <w:rsid w:val="00431C2C"/>
    <w:rsid w:val="004324B3"/>
    <w:rsid w:val="004325F2"/>
    <w:rsid w:val="004328FD"/>
    <w:rsid w:val="00432F4C"/>
    <w:rsid w:val="004333B1"/>
    <w:rsid w:val="00433BF6"/>
    <w:rsid w:val="004340F4"/>
    <w:rsid w:val="00435E5E"/>
    <w:rsid w:val="004362F8"/>
    <w:rsid w:val="00436E69"/>
    <w:rsid w:val="0043721A"/>
    <w:rsid w:val="00437C30"/>
    <w:rsid w:val="00437E03"/>
    <w:rsid w:val="004410D5"/>
    <w:rsid w:val="0044126F"/>
    <w:rsid w:val="00441500"/>
    <w:rsid w:val="00442C5C"/>
    <w:rsid w:val="00442E02"/>
    <w:rsid w:val="004430D4"/>
    <w:rsid w:val="0044322B"/>
    <w:rsid w:val="00443A91"/>
    <w:rsid w:val="00444574"/>
    <w:rsid w:val="004446F9"/>
    <w:rsid w:val="00444969"/>
    <w:rsid w:val="00444B78"/>
    <w:rsid w:val="00444D1C"/>
    <w:rsid w:val="004450E5"/>
    <w:rsid w:val="0044572D"/>
    <w:rsid w:val="00445871"/>
    <w:rsid w:val="00445B3F"/>
    <w:rsid w:val="00445E91"/>
    <w:rsid w:val="0044668E"/>
    <w:rsid w:val="00446E0E"/>
    <w:rsid w:val="00446E26"/>
    <w:rsid w:val="0044733C"/>
    <w:rsid w:val="0044762A"/>
    <w:rsid w:val="00450130"/>
    <w:rsid w:val="00450AC0"/>
    <w:rsid w:val="00450EAB"/>
    <w:rsid w:val="0045102E"/>
    <w:rsid w:val="004515F6"/>
    <w:rsid w:val="004517F2"/>
    <w:rsid w:val="00451A41"/>
    <w:rsid w:val="004531AE"/>
    <w:rsid w:val="00453AB0"/>
    <w:rsid w:val="00453F5C"/>
    <w:rsid w:val="004541ED"/>
    <w:rsid w:val="00454EB6"/>
    <w:rsid w:val="0045566C"/>
    <w:rsid w:val="0045598A"/>
    <w:rsid w:val="00455E10"/>
    <w:rsid w:val="00455FBE"/>
    <w:rsid w:val="004563A4"/>
    <w:rsid w:val="004564B6"/>
    <w:rsid w:val="00456538"/>
    <w:rsid w:val="00456631"/>
    <w:rsid w:val="00456B1B"/>
    <w:rsid w:val="00456DDB"/>
    <w:rsid w:val="00456E82"/>
    <w:rsid w:val="004579EE"/>
    <w:rsid w:val="00457CFA"/>
    <w:rsid w:val="0046008D"/>
    <w:rsid w:val="004606D9"/>
    <w:rsid w:val="00460E92"/>
    <w:rsid w:val="00461A0C"/>
    <w:rsid w:val="00462958"/>
    <w:rsid w:val="00462BD0"/>
    <w:rsid w:val="00463000"/>
    <w:rsid w:val="00463046"/>
    <w:rsid w:val="004636F5"/>
    <w:rsid w:val="00463738"/>
    <w:rsid w:val="00463D33"/>
    <w:rsid w:val="004641A0"/>
    <w:rsid w:val="0046591B"/>
    <w:rsid w:val="00465960"/>
    <w:rsid w:val="00465E88"/>
    <w:rsid w:val="00466A06"/>
    <w:rsid w:val="00466C3D"/>
    <w:rsid w:val="00467314"/>
    <w:rsid w:val="0046785B"/>
    <w:rsid w:val="00467D80"/>
    <w:rsid w:val="00470CAC"/>
    <w:rsid w:val="00470CAF"/>
    <w:rsid w:val="00470CD5"/>
    <w:rsid w:val="00471956"/>
    <w:rsid w:val="0047201B"/>
    <w:rsid w:val="0047281D"/>
    <w:rsid w:val="004728B0"/>
    <w:rsid w:val="0047314D"/>
    <w:rsid w:val="0047485E"/>
    <w:rsid w:val="00475D54"/>
    <w:rsid w:val="00476E38"/>
    <w:rsid w:val="00476F34"/>
    <w:rsid w:val="0047718E"/>
    <w:rsid w:val="0047756B"/>
    <w:rsid w:val="0047779F"/>
    <w:rsid w:val="00477847"/>
    <w:rsid w:val="00477FD2"/>
    <w:rsid w:val="004803A8"/>
    <w:rsid w:val="004808B2"/>
    <w:rsid w:val="00480D53"/>
    <w:rsid w:val="00480F6A"/>
    <w:rsid w:val="0048116E"/>
    <w:rsid w:val="0048163A"/>
    <w:rsid w:val="0048169F"/>
    <w:rsid w:val="004817DF"/>
    <w:rsid w:val="00481B03"/>
    <w:rsid w:val="004825BA"/>
    <w:rsid w:val="00482E48"/>
    <w:rsid w:val="004832ED"/>
    <w:rsid w:val="00483350"/>
    <w:rsid w:val="004834DC"/>
    <w:rsid w:val="004835CD"/>
    <w:rsid w:val="0048369C"/>
    <w:rsid w:val="00483901"/>
    <w:rsid w:val="00483B95"/>
    <w:rsid w:val="00484326"/>
    <w:rsid w:val="00485657"/>
    <w:rsid w:val="00485796"/>
    <w:rsid w:val="00485C59"/>
    <w:rsid w:val="00485F87"/>
    <w:rsid w:val="00485FF4"/>
    <w:rsid w:val="0048720A"/>
    <w:rsid w:val="004872CD"/>
    <w:rsid w:val="004876B6"/>
    <w:rsid w:val="0049042B"/>
    <w:rsid w:val="004909E7"/>
    <w:rsid w:val="00490C97"/>
    <w:rsid w:val="004913C7"/>
    <w:rsid w:val="0049169C"/>
    <w:rsid w:val="00491812"/>
    <w:rsid w:val="00491929"/>
    <w:rsid w:val="00491C40"/>
    <w:rsid w:val="00493556"/>
    <w:rsid w:val="004935B4"/>
    <w:rsid w:val="00493629"/>
    <w:rsid w:val="00493D5B"/>
    <w:rsid w:val="00493E9C"/>
    <w:rsid w:val="004962CC"/>
    <w:rsid w:val="0049633F"/>
    <w:rsid w:val="00496ECB"/>
    <w:rsid w:val="004A09F7"/>
    <w:rsid w:val="004A0C02"/>
    <w:rsid w:val="004A1065"/>
    <w:rsid w:val="004A141A"/>
    <w:rsid w:val="004A15D4"/>
    <w:rsid w:val="004A1960"/>
    <w:rsid w:val="004A1F56"/>
    <w:rsid w:val="004A2059"/>
    <w:rsid w:val="004A205B"/>
    <w:rsid w:val="004A2399"/>
    <w:rsid w:val="004A26A4"/>
    <w:rsid w:val="004A28F0"/>
    <w:rsid w:val="004A3202"/>
    <w:rsid w:val="004A4CC0"/>
    <w:rsid w:val="004A55E0"/>
    <w:rsid w:val="004A5850"/>
    <w:rsid w:val="004A5A30"/>
    <w:rsid w:val="004A6530"/>
    <w:rsid w:val="004A71D9"/>
    <w:rsid w:val="004A72C2"/>
    <w:rsid w:val="004A7E86"/>
    <w:rsid w:val="004B02BF"/>
    <w:rsid w:val="004B0798"/>
    <w:rsid w:val="004B0947"/>
    <w:rsid w:val="004B0F25"/>
    <w:rsid w:val="004B1334"/>
    <w:rsid w:val="004B138B"/>
    <w:rsid w:val="004B148A"/>
    <w:rsid w:val="004B14D5"/>
    <w:rsid w:val="004B1BEE"/>
    <w:rsid w:val="004B233D"/>
    <w:rsid w:val="004B2D5E"/>
    <w:rsid w:val="004B2E63"/>
    <w:rsid w:val="004B345E"/>
    <w:rsid w:val="004B3691"/>
    <w:rsid w:val="004B36EE"/>
    <w:rsid w:val="004B3726"/>
    <w:rsid w:val="004B4006"/>
    <w:rsid w:val="004B4130"/>
    <w:rsid w:val="004B4560"/>
    <w:rsid w:val="004B4C33"/>
    <w:rsid w:val="004B4CF3"/>
    <w:rsid w:val="004B59E9"/>
    <w:rsid w:val="004B5CDB"/>
    <w:rsid w:val="004B5D1A"/>
    <w:rsid w:val="004B5F5C"/>
    <w:rsid w:val="004B6066"/>
    <w:rsid w:val="004B720B"/>
    <w:rsid w:val="004B744F"/>
    <w:rsid w:val="004B77C8"/>
    <w:rsid w:val="004B7FEE"/>
    <w:rsid w:val="004C04F9"/>
    <w:rsid w:val="004C0524"/>
    <w:rsid w:val="004C0550"/>
    <w:rsid w:val="004C093A"/>
    <w:rsid w:val="004C0CFB"/>
    <w:rsid w:val="004C0D30"/>
    <w:rsid w:val="004C0D7E"/>
    <w:rsid w:val="004C13B8"/>
    <w:rsid w:val="004C2B53"/>
    <w:rsid w:val="004C2F27"/>
    <w:rsid w:val="004C3102"/>
    <w:rsid w:val="004C3620"/>
    <w:rsid w:val="004C386C"/>
    <w:rsid w:val="004C4613"/>
    <w:rsid w:val="004C60B0"/>
    <w:rsid w:val="004C62E2"/>
    <w:rsid w:val="004C64BB"/>
    <w:rsid w:val="004C6A36"/>
    <w:rsid w:val="004C6ED0"/>
    <w:rsid w:val="004C791B"/>
    <w:rsid w:val="004C7D35"/>
    <w:rsid w:val="004D00EA"/>
    <w:rsid w:val="004D1B55"/>
    <w:rsid w:val="004D21E6"/>
    <w:rsid w:val="004D32E9"/>
    <w:rsid w:val="004D3984"/>
    <w:rsid w:val="004D43AB"/>
    <w:rsid w:val="004D4CED"/>
    <w:rsid w:val="004D4E98"/>
    <w:rsid w:val="004D4F59"/>
    <w:rsid w:val="004D503C"/>
    <w:rsid w:val="004D5A36"/>
    <w:rsid w:val="004D60F8"/>
    <w:rsid w:val="004D6A16"/>
    <w:rsid w:val="004D6A3C"/>
    <w:rsid w:val="004D6CC0"/>
    <w:rsid w:val="004D710F"/>
    <w:rsid w:val="004D7D5D"/>
    <w:rsid w:val="004E0055"/>
    <w:rsid w:val="004E0362"/>
    <w:rsid w:val="004E06EF"/>
    <w:rsid w:val="004E0E70"/>
    <w:rsid w:val="004E139C"/>
    <w:rsid w:val="004E1A3F"/>
    <w:rsid w:val="004E21F7"/>
    <w:rsid w:val="004E296A"/>
    <w:rsid w:val="004E2F15"/>
    <w:rsid w:val="004E3255"/>
    <w:rsid w:val="004E32DE"/>
    <w:rsid w:val="004E35FF"/>
    <w:rsid w:val="004E379F"/>
    <w:rsid w:val="004E3A9F"/>
    <w:rsid w:val="004E3CFD"/>
    <w:rsid w:val="004E4F91"/>
    <w:rsid w:val="004E581C"/>
    <w:rsid w:val="004E5B26"/>
    <w:rsid w:val="004E5DDF"/>
    <w:rsid w:val="004E6576"/>
    <w:rsid w:val="004E66A1"/>
    <w:rsid w:val="004E6970"/>
    <w:rsid w:val="004E6B0E"/>
    <w:rsid w:val="004E7013"/>
    <w:rsid w:val="004E71C1"/>
    <w:rsid w:val="004E71E8"/>
    <w:rsid w:val="004E7F1B"/>
    <w:rsid w:val="004F00B5"/>
    <w:rsid w:val="004F0CFD"/>
    <w:rsid w:val="004F0EED"/>
    <w:rsid w:val="004F1123"/>
    <w:rsid w:val="004F14A9"/>
    <w:rsid w:val="004F19CE"/>
    <w:rsid w:val="004F1A29"/>
    <w:rsid w:val="004F1A7C"/>
    <w:rsid w:val="004F1A7F"/>
    <w:rsid w:val="004F1E43"/>
    <w:rsid w:val="004F1F3C"/>
    <w:rsid w:val="004F1F4F"/>
    <w:rsid w:val="004F21B6"/>
    <w:rsid w:val="004F2828"/>
    <w:rsid w:val="004F29A5"/>
    <w:rsid w:val="004F2AF7"/>
    <w:rsid w:val="004F3CF0"/>
    <w:rsid w:val="004F4850"/>
    <w:rsid w:val="004F49F2"/>
    <w:rsid w:val="004F4F9D"/>
    <w:rsid w:val="004F5014"/>
    <w:rsid w:val="004F5583"/>
    <w:rsid w:val="004F589E"/>
    <w:rsid w:val="004F5C52"/>
    <w:rsid w:val="004F65E3"/>
    <w:rsid w:val="004F662F"/>
    <w:rsid w:val="004F6941"/>
    <w:rsid w:val="004F6B7E"/>
    <w:rsid w:val="004F6BEA"/>
    <w:rsid w:val="004F6DA8"/>
    <w:rsid w:val="004F71A9"/>
    <w:rsid w:val="004F736D"/>
    <w:rsid w:val="004F775E"/>
    <w:rsid w:val="004F783F"/>
    <w:rsid w:val="004F7C5D"/>
    <w:rsid w:val="004F7EE3"/>
    <w:rsid w:val="00500F2A"/>
    <w:rsid w:val="00501394"/>
    <w:rsid w:val="0050140E"/>
    <w:rsid w:val="00501428"/>
    <w:rsid w:val="00501527"/>
    <w:rsid w:val="0050210F"/>
    <w:rsid w:val="005036A0"/>
    <w:rsid w:val="005041F1"/>
    <w:rsid w:val="0050438D"/>
    <w:rsid w:val="00504764"/>
    <w:rsid w:val="00504C62"/>
    <w:rsid w:val="005050B5"/>
    <w:rsid w:val="00505CFD"/>
    <w:rsid w:val="005067D7"/>
    <w:rsid w:val="0050687B"/>
    <w:rsid w:val="00506F4B"/>
    <w:rsid w:val="0050748D"/>
    <w:rsid w:val="00507DD4"/>
    <w:rsid w:val="00510145"/>
    <w:rsid w:val="0051071D"/>
    <w:rsid w:val="00510A8E"/>
    <w:rsid w:val="00510B28"/>
    <w:rsid w:val="0051120D"/>
    <w:rsid w:val="0051168E"/>
    <w:rsid w:val="00511ADD"/>
    <w:rsid w:val="00511E75"/>
    <w:rsid w:val="00511F0E"/>
    <w:rsid w:val="005121DA"/>
    <w:rsid w:val="005124A2"/>
    <w:rsid w:val="00512E58"/>
    <w:rsid w:val="005130A8"/>
    <w:rsid w:val="00513B83"/>
    <w:rsid w:val="00513F06"/>
    <w:rsid w:val="005140AB"/>
    <w:rsid w:val="00514650"/>
    <w:rsid w:val="00514DD9"/>
    <w:rsid w:val="00515464"/>
    <w:rsid w:val="00516154"/>
    <w:rsid w:val="005165C4"/>
    <w:rsid w:val="00517E2B"/>
    <w:rsid w:val="00520240"/>
    <w:rsid w:val="00520676"/>
    <w:rsid w:val="005210B9"/>
    <w:rsid w:val="005210D4"/>
    <w:rsid w:val="00521296"/>
    <w:rsid w:val="005213FA"/>
    <w:rsid w:val="00521EED"/>
    <w:rsid w:val="00522696"/>
    <w:rsid w:val="00522F35"/>
    <w:rsid w:val="00523482"/>
    <w:rsid w:val="00523917"/>
    <w:rsid w:val="00523EB2"/>
    <w:rsid w:val="00524334"/>
    <w:rsid w:val="00525F74"/>
    <w:rsid w:val="005265DF"/>
    <w:rsid w:val="00526AD6"/>
    <w:rsid w:val="00526C42"/>
    <w:rsid w:val="00526CCD"/>
    <w:rsid w:val="00526D37"/>
    <w:rsid w:val="00527F6A"/>
    <w:rsid w:val="0053042C"/>
    <w:rsid w:val="0053146A"/>
    <w:rsid w:val="005315B7"/>
    <w:rsid w:val="00531C2A"/>
    <w:rsid w:val="00532373"/>
    <w:rsid w:val="005329AC"/>
    <w:rsid w:val="00533179"/>
    <w:rsid w:val="0053338C"/>
    <w:rsid w:val="00533A65"/>
    <w:rsid w:val="00533DB4"/>
    <w:rsid w:val="00534068"/>
    <w:rsid w:val="005344CD"/>
    <w:rsid w:val="0053461D"/>
    <w:rsid w:val="00534892"/>
    <w:rsid w:val="00534B02"/>
    <w:rsid w:val="0053617F"/>
    <w:rsid w:val="00536749"/>
    <w:rsid w:val="005367C3"/>
    <w:rsid w:val="00536991"/>
    <w:rsid w:val="0053759F"/>
    <w:rsid w:val="005375CC"/>
    <w:rsid w:val="00537A3F"/>
    <w:rsid w:val="00540719"/>
    <w:rsid w:val="00540842"/>
    <w:rsid w:val="0054093D"/>
    <w:rsid w:val="00540F4D"/>
    <w:rsid w:val="0054196A"/>
    <w:rsid w:val="00541AA2"/>
    <w:rsid w:val="00541E3F"/>
    <w:rsid w:val="0054265E"/>
    <w:rsid w:val="0054276B"/>
    <w:rsid w:val="00542897"/>
    <w:rsid w:val="00542DA7"/>
    <w:rsid w:val="00543227"/>
    <w:rsid w:val="0054345A"/>
    <w:rsid w:val="0054351C"/>
    <w:rsid w:val="005437C0"/>
    <w:rsid w:val="00543A33"/>
    <w:rsid w:val="00543AAD"/>
    <w:rsid w:val="00544EDB"/>
    <w:rsid w:val="00545027"/>
    <w:rsid w:val="00545454"/>
    <w:rsid w:val="00545A3A"/>
    <w:rsid w:val="00545CF7"/>
    <w:rsid w:val="00545DC0"/>
    <w:rsid w:val="00545F41"/>
    <w:rsid w:val="00546382"/>
    <w:rsid w:val="00546561"/>
    <w:rsid w:val="00546652"/>
    <w:rsid w:val="005474C4"/>
    <w:rsid w:val="00547BB8"/>
    <w:rsid w:val="00547E73"/>
    <w:rsid w:val="0055021D"/>
    <w:rsid w:val="00550671"/>
    <w:rsid w:val="00550BAC"/>
    <w:rsid w:val="00550D0E"/>
    <w:rsid w:val="00551451"/>
    <w:rsid w:val="005515FC"/>
    <w:rsid w:val="00551D87"/>
    <w:rsid w:val="0055262A"/>
    <w:rsid w:val="00552D1D"/>
    <w:rsid w:val="00552F62"/>
    <w:rsid w:val="00553622"/>
    <w:rsid w:val="00553788"/>
    <w:rsid w:val="00554560"/>
    <w:rsid w:val="00555510"/>
    <w:rsid w:val="005555E9"/>
    <w:rsid w:val="0055572A"/>
    <w:rsid w:val="005565B6"/>
    <w:rsid w:val="00556AD2"/>
    <w:rsid w:val="00556B18"/>
    <w:rsid w:val="00556D30"/>
    <w:rsid w:val="0055739E"/>
    <w:rsid w:val="00560114"/>
    <w:rsid w:val="00560360"/>
    <w:rsid w:val="0056038F"/>
    <w:rsid w:val="005606BA"/>
    <w:rsid w:val="005607A9"/>
    <w:rsid w:val="00560858"/>
    <w:rsid w:val="00560C42"/>
    <w:rsid w:val="00560F6B"/>
    <w:rsid w:val="00562A26"/>
    <w:rsid w:val="00562EA4"/>
    <w:rsid w:val="0056358A"/>
    <w:rsid w:val="005636DA"/>
    <w:rsid w:val="005639B9"/>
    <w:rsid w:val="00565089"/>
    <w:rsid w:val="005652A8"/>
    <w:rsid w:val="00565B78"/>
    <w:rsid w:val="00565F9D"/>
    <w:rsid w:val="00566468"/>
    <w:rsid w:val="00566EA1"/>
    <w:rsid w:val="005670A3"/>
    <w:rsid w:val="005671E6"/>
    <w:rsid w:val="0056723C"/>
    <w:rsid w:val="00567B82"/>
    <w:rsid w:val="00567CEC"/>
    <w:rsid w:val="0057012A"/>
    <w:rsid w:val="005701E6"/>
    <w:rsid w:val="0057029C"/>
    <w:rsid w:val="00570F89"/>
    <w:rsid w:val="005710E8"/>
    <w:rsid w:val="005711F2"/>
    <w:rsid w:val="00571266"/>
    <w:rsid w:val="0057131D"/>
    <w:rsid w:val="0057134D"/>
    <w:rsid w:val="00572117"/>
    <w:rsid w:val="00572209"/>
    <w:rsid w:val="00572384"/>
    <w:rsid w:val="00572F63"/>
    <w:rsid w:val="005739C3"/>
    <w:rsid w:val="00573A6E"/>
    <w:rsid w:val="00573DE9"/>
    <w:rsid w:val="0057440A"/>
    <w:rsid w:val="00574966"/>
    <w:rsid w:val="00574BC2"/>
    <w:rsid w:val="005753B0"/>
    <w:rsid w:val="00575848"/>
    <w:rsid w:val="00575C5D"/>
    <w:rsid w:val="0057628A"/>
    <w:rsid w:val="005764FC"/>
    <w:rsid w:val="0057682D"/>
    <w:rsid w:val="00577353"/>
    <w:rsid w:val="0057770C"/>
    <w:rsid w:val="00577A0C"/>
    <w:rsid w:val="00580317"/>
    <w:rsid w:val="005806AB"/>
    <w:rsid w:val="00580F7F"/>
    <w:rsid w:val="00580FF2"/>
    <w:rsid w:val="00581A17"/>
    <w:rsid w:val="00582552"/>
    <w:rsid w:val="005828AE"/>
    <w:rsid w:val="00582A1D"/>
    <w:rsid w:val="00583066"/>
    <w:rsid w:val="005834DC"/>
    <w:rsid w:val="00583949"/>
    <w:rsid w:val="00583C6A"/>
    <w:rsid w:val="005843C3"/>
    <w:rsid w:val="00584A2A"/>
    <w:rsid w:val="0058500B"/>
    <w:rsid w:val="00585243"/>
    <w:rsid w:val="005857C7"/>
    <w:rsid w:val="00585BEC"/>
    <w:rsid w:val="00586B09"/>
    <w:rsid w:val="00586B63"/>
    <w:rsid w:val="00587E76"/>
    <w:rsid w:val="0059005E"/>
    <w:rsid w:val="00590566"/>
    <w:rsid w:val="0059073D"/>
    <w:rsid w:val="00590766"/>
    <w:rsid w:val="00590E5F"/>
    <w:rsid w:val="00591BF3"/>
    <w:rsid w:val="00591F57"/>
    <w:rsid w:val="005920C1"/>
    <w:rsid w:val="00592E0B"/>
    <w:rsid w:val="00593096"/>
    <w:rsid w:val="005935F4"/>
    <w:rsid w:val="00593F04"/>
    <w:rsid w:val="00593FE7"/>
    <w:rsid w:val="00594730"/>
    <w:rsid w:val="00595292"/>
    <w:rsid w:val="005954D9"/>
    <w:rsid w:val="00595B8D"/>
    <w:rsid w:val="00595C23"/>
    <w:rsid w:val="00595FC7"/>
    <w:rsid w:val="00596833"/>
    <w:rsid w:val="005969C6"/>
    <w:rsid w:val="00596F62"/>
    <w:rsid w:val="005974E6"/>
    <w:rsid w:val="005978D3"/>
    <w:rsid w:val="00597E22"/>
    <w:rsid w:val="005A044F"/>
    <w:rsid w:val="005A1A5D"/>
    <w:rsid w:val="005A1A8C"/>
    <w:rsid w:val="005A1BE2"/>
    <w:rsid w:val="005A2BFF"/>
    <w:rsid w:val="005A3831"/>
    <w:rsid w:val="005A397D"/>
    <w:rsid w:val="005A3A2A"/>
    <w:rsid w:val="005A4205"/>
    <w:rsid w:val="005A43E0"/>
    <w:rsid w:val="005A478E"/>
    <w:rsid w:val="005A4BED"/>
    <w:rsid w:val="005A5124"/>
    <w:rsid w:val="005A5922"/>
    <w:rsid w:val="005A702B"/>
    <w:rsid w:val="005A7C35"/>
    <w:rsid w:val="005A7DEB"/>
    <w:rsid w:val="005B073B"/>
    <w:rsid w:val="005B08F9"/>
    <w:rsid w:val="005B3682"/>
    <w:rsid w:val="005B4199"/>
    <w:rsid w:val="005B431C"/>
    <w:rsid w:val="005B4B2D"/>
    <w:rsid w:val="005B5917"/>
    <w:rsid w:val="005B5B2B"/>
    <w:rsid w:val="005B5BCD"/>
    <w:rsid w:val="005B64F1"/>
    <w:rsid w:val="005B6794"/>
    <w:rsid w:val="005B68BC"/>
    <w:rsid w:val="005B68F1"/>
    <w:rsid w:val="005B746C"/>
    <w:rsid w:val="005B77DD"/>
    <w:rsid w:val="005B7F15"/>
    <w:rsid w:val="005C030B"/>
    <w:rsid w:val="005C0549"/>
    <w:rsid w:val="005C059B"/>
    <w:rsid w:val="005C1166"/>
    <w:rsid w:val="005C21C0"/>
    <w:rsid w:val="005C2928"/>
    <w:rsid w:val="005C2A40"/>
    <w:rsid w:val="005C2DE7"/>
    <w:rsid w:val="005C31DB"/>
    <w:rsid w:val="005C3509"/>
    <w:rsid w:val="005C3B3E"/>
    <w:rsid w:val="005C3D39"/>
    <w:rsid w:val="005C4B77"/>
    <w:rsid w:val="005C56B5"/>
    <w:rsid w:val="005C58F6"/>
    <w:rsid w:val="005C5B5F"/>
    <w:rsid w:val="005C5C27"/>
    <w:rsid w:val="005C5EE1"/>
    <w:rsid w:val="005C607E"/>
    <w:rsid w:val="005C691D"/>
    <w:rsid w:val="005C6FEC"/>
    <w:rsid w:val="005C77D5"/>
    <w:rsid w:val="005D0052"/>
    <w:rsid w:val="005D0233"/>
    <w:rsid w:val="005D09FB"/>
    <w:rsid w:val="005D0A25"/>
    <w:rsid w:val="005D142D"/>
    <w:rsid w:val="005D153D"/>
    <w:rsid w:val="005D1B0A"/>
    <w:rsid w:val="005D2097"/>
    <w:rsid w:val="005D3B15"/>
    <w:rsid w:val="005D3F50"/>
    <w:rsid w:val="005D4E60"/>
    <w:rsid w:val="005D52FA"/>
    <w:rsid w:val="005D6A6F"/>
    <w:rsid w:val="005D6BA5"/>
    <w:rsid w:val="005E0318"/>
    <w:rsid w:val="005E0543"/>
    <w:rsid w:val="005E0622"/>
    <w:rsid w:val="005E08BC"/>
    <w:rsid w:val="005E0AAA"/>
    <w:rsid w:val="005E0ED7"/>
    <w:rsid w:val="005E0F06"/>
    <w:rsid w:val="005E1588"/>
    <w:rsid w:val="005E1E56"/>
    <w:rsid w:val="005E2024"/>
    <w:rsid w:val="005E206B"/>
    <w:rsid w:val="005E21F3"/>
    <w:rsid w:val="005E2B9F"/>
    <w:rsid w:val="005E2E88"/>
    <w:rsid w:val="005E34DB"/>
    <w:rsid w:val="005E3B9D"/>
    <w:rsid w:val="005E3DA5"/>
    <w:rsid w:val="005E3F25"/>
    <w:rsid w:val="005E4059"/>
    <w:rsid w:val="005E4332"/>
    <w:rsid w:val="005E4D4E"/>
    <w:rsid w:val="005E4DA3"/>
    <w:rsid w:val="005E547C"/>
    <w:rsid w:val="005E54D5"/>
    <w:rsid w:val="005E5884"/>
    <w:rsid w:val="005E68D6"/>
    <w:rsid w:val="005E6922"/>
    <w:rsid w:val="005E69F1"/>
    <w:rsid w:val="005E718E"/>
    <w:rsid w:val="005E7FDF"/>
    <w:rsid w:val="005F0AC4"/>
    <w:rsid w:val="005F0CB9"/>
    <w:rsid w:val="005F0D4A"/>
    <w:rsid w:val="005F0E9D"/>
    <w:rsid w:val="005F0EC0"/>
    <w:rsid w:val="005F18E9"/>
    <w:rsid w:val="005F1C94"/>
    <w:rsid w:val="005F1F15"/>
    <w:rsid w:val="005F25D9"/>
    <w:rsid w:val="005F2734"/>
    <w:rsid w:val="005F2E21"/>
    <w:rsid w:val="005F33A4"/>
    <w:rsid w:val="005F36CE"/>
    <w:rsid w:val="005F39C4"/>
    <w:rsid w:val="005F40AC"/>
    <w:rsid w:val="005F4607"/>
    <w:rsid w:val="005F4D34"/>
    <w:rsid w:val="005F4E89"/>
    <w:rsid w:val="005F5951"/>
    <w:rsid w:val="005F5A9A"/>
    <w:rsid w:val="005F5DE4"/>
    <w:rsid w:val="005F6227"/>
    <w:rsid w:val="005F670C"/>
    <w:rsid w:val="00600302"/>
    <w:rsid w:val="00600436"/>
    <w:rsid w:val="0060062D"/>
    <w:rsid w:val="00601DC6"/>
    <w:rsid w:val="00601DDE"/>
    <w:rsid w:val="0060207E"/>
    <w:rsid w:val="006039C5"/>
    <w:rsid w:val="006039DF"/>
    <w:rsid w:val="00603DAD"/>
    <w:rsid w:val="00603DC6"/>
    <w:rsid w:val="006040CA"/>
    <w:rsid w:val="006045EF"/>
    <w:rsid w:val="0060528D"/>
    <w:rsid w:val="00605C16"/>
    <w:rsid w:val="00605C58"/>
    <w:rsid w:val="006062AC"/>
    <w:rsid w:val="00606BA5"/>
    <w:rsid w:val="00606EC7"/>
    <w:rsid w:val="0060705D"/>
    <w:rsid w:val="0060745E"/>
    <w:rsid w:val="00607F5F"/>
    <w:rsid w:val="00610411"/>
    <w:rsid w:val="006106CE"/>
    <w:rsid w:val="0061146E"/>
    <w:rsid w:val="00611604"/>
    <w:rsid w:val="00611AE4"/>
    <w:rsid w:val="00611D87"/>
    <w:rsid w:val="00611F08"/>
    <w:rsid w:val="00612339"/>
    <w:rsid w:val="006123B7"/>
    <w:rsid w:val="00612B82"/>
    <w:rsid w:val="00612F5E"/>
    <w:rsid w:val="00613294"/>
    <w:rsid w:val="00613586"/>
    <w:rsid w:val="00613841"/>
    <w:rsid w:val="00613856"/>
    <w:rsid w:val="00613D67"/>
    <w:rsid w:val="00613D9F"/>
    <w:rsid w:val="0061408C"/>
    <w:rsid w:val="00614269"/>
    <w:rsid w:val="00614450"/>
    <w:rsid w:val="006149AE"/>
    <w:rsid w:val="00614BB9"/>
    <w:rsid w:val="00614BCE"/>
    <w:rsid w:val="00614CDE"/>
    <w:rsid w:val="00614D4C"/>
    <w:rsid w:val="00614EC5"/>
    <w:rsid w:val="00615891"/>
    <w:rsid w:val="00615C1E"/>
    <w:rsid w:val="00615F6D"/>
    <w:rsid w:val="00617685"/>
    <w:rsid w:val="00617971"/>
    <w:rsid w:val="00617ADC"/>
    <w:rsid w:val="00620FD6"/>
    <w:rsid w:val="00621115"/>
    <w:rsid w:val="00621559"/>
    <w:rsid w:val="00621A05"/>
    <w:rsid w:val="00621C4E"/>
    <w:rsid w:val="00621D44"/>
    <w:rsid w:val="00621E8D"/>
    <w:rsid w:val="0062253F"/>
    <w:rsid w:val="00623624"/>
    <w:rsid w:val="006237D8"/>
    <w:rsid w:val="0062466E"/>
    <w:rsid w:val="00624E53"/>
    <w:rsid w:val="00624E9A"/>
    <w:rsid w:val="00624EDD"/>
    <w:rsid w:val="00624FDC"/>
    <w:rsid w:val="0062506C"/>
    <w:rsid w:val="006250DD"/>
    <w:rsid w:val="00625FED"/>
    <w:rsid w:val="006260AD"/>
    <w:rsid w:val="00626115"/>
    <w:rsid w:val="006264A8"/>
    <w:rsid w:val="00626D72"/>
    <w:rsid w:val="00626FF2"/>
    <w:rsid w:val="006275A1"/>
    <w:rsid w:val="00627EA0"/>
    <w:rsid w:val="0063023A"/>
    <w:rsid w:val="00630D45"/>
    <w:rsid w:val="00630F33"/>
    <w:rsid w:val="00631128"/>
    <w:rsid w:val="00631295"/>
    <w:rsid w:val="00631334"/>
    <w:rsid w:val="00631465"/>
    <w:rsid w:val="00631A5E"/>
    <w:rsid w:val="0063262F"/>
    <w:rsid w:val="00632957"/>
    <w:rsid w:val="00633497"/>
    <w:rsid w:val="006336DD"/>
    <w:rsid w:val="00634026"/>
    <w:rsid w:val="00634FE7"/>
    <w:rsid w:val="00635321"/>
    <w:rsid w:val="006354E3"/>
    <w:rsid w:val="0063569C"/>
    <w:rsid w:val="0063646B"/>
    <w:rsid w:val="00636CE7"/>
    <w:rsid w:val="00637476"/>
    <w:rsid w:val="00637A8C"/>
    <w:rsid w:val="00640CED"/>
    <w:rsid w:val="006411F8"/>
    <w:rsid w:val="006418E6"/>
    <w:rsid w:val="00641EE2"/>
    <w:rsid w:val="00643025"/>
    <w:rsid w:val="006436EC"/>
    <w:rsid w:val="006442C5"/>
    <w:rsid w:val="006446AD"/>
    <w:rsid w:val="00644FF7"/>
    <w:rsid w:val="0064581A"/>
    <w:rsid w:val="00645CE9"/>
    <w:rsid w:val="00646353"/>
    <w:rsid w:val="0064676C"/>
    <w:rsid w:val="00646AD2"/>
    <w:rsid w:val="00646DBB"/>
    <w:rsid w:val="006474EE"/>
    <w:rsid w:val="006475E9"/>
    <w:rsid w:val="006502B5"/>
    <w:rsid w:val="006509AC"/>
    <w:rsid w:val="00650DAA"/>
    <w:rsid w:val="00651E05"/>
    <w:rsid w:val="00651FD2"/>
    <w:rsid w:val="00652617"/>
    <w:rsid w:val="006529D3"/>
    <w:rsid w:val="00652A8B"/>
    <w:rsid w:val="00653A0F"/>
    <w:rsid w:val="00653E46"/>
    <w:rsid w:val="0065405C"/>
    <w:rsid w:val="00654220"/>
    <w:rsid w:val="00654726"/>
    <w:rsid w:val="0065512B"/>
    <w:rsid w:val="006554AF"/>
    <w:rsid w:val="0065676F"/>
    <w:rsid w:val="00660419"/>
    <w:rsid w:val="00660A28"/>
    <w:rsid w:val="00660D2A"/>
    <w:rsid w:val="00660DF8"/>
    <w:rsid w:val="006617C5"/>
    <w:rsid w:val="00661929"/>
    <w:rsid w:val="006619B1"/>
    <w:rsid w:val="00661A68"/>
    <w:rsid w:val="00662249"/>
    <w:rsid w:val="006626C4"/>
    <w:rsid w:val="00662AD6"/>
    <w:rsid w:val="006633A9"/>
    <w:rsid w:val="006633C5"/>
    <w:rsid w:val="006634D0"/>
    <w:rsid w:val="00664097"/>
    <w:rsid w:val="0066437A"/>
    <w:rsid w:val="00664748"/>
    <w:rsid w:val="00664811"/>
    <w:rsid w:val="00665727"/>
    <w:rsid w:val="00665E20"/>
    <w:rsid w:val="00665FD2"/>
    <w:rsid w:val="00666340"/>
    <w:rsid w:val="00666764"/>
    <w:rsid w:val="0066724A"/>
    <w:rsid w:val="00670550"/>
    <w:rsid w:val="00670B85"/>
    <w:rsid w:val="00670C13"/>
    <w:rsid w:val="0067183D"/>
    <w:rsid w:val="00671F93"/>
    <w:rsid w:val="006726B0"/>
    <w:rsid w:val="00672965"/>
    <w:rsid w:val="00672C0A"/>
    <w:rsid w:val="00672D5C"/>
    <w:rsid w:val="00673539"/>
    <w:rsid w:val="0067353A"/>
    <w:rsid w:val="006735AF"/>
    <w:rsid w:val="00673771"/>
    <w:rsid w:val="00673785"/>
    <w:rsid w:val="0067385A"/>
    <w:rsid w:val="0067392D"/>
    <w:rsid w:val="0067425F"/>
    <w:rsid w:val="00674B43"/>
    <w:rsid w:val="00674C91"/>
    <w:rsid w:val="00675961"/>
    <w:rsid w:val="00675B5E"/>
    <w:rsid w:val="00675B76"/>
    <w:rsid w:val="00675B8B"/>
    <w:rsid w:val="00676586"/>
    <w:rsid w:val="006765EB"/>
    <w:rsid w:val="006768F8"/>
    <w:rsid w:val="00677580"/>
    <w:rsid w:val="00677D12"/>
    <w:rsid w:val="006801FF"/>
    <w:rsid w:val="0068078E"/>
    <w:rsid w:val="00680D25"/>
    <w:rsid w:val="00681F0F"/>
    <w:rsid w:val="00682029"/>
    <w:rsid w:val="006825FA"/>
    <w:rsid w:val="0068284A"/>
    <w:rsid w:val="00682B97"/>
    <w:rsid w:val="00682C55"/>
    <w:rsid w:val="00682DD4"/>
    <w:rsid w:val="006832F8"/>
    <w:rsid w:val="0068336A"/>
    <w:rsid w:val="00683424"/>
    <w:rsid w:val="006835CC"/>
    <w:rsid w:val="00683949"/>
    <w:rsid w:val="006839BC"/>
    <w:rsid w:val="006845D5"/>
    <w:rsid w:val="00684B00"/>
    <w:rsid w:val="00685AFD"/>
    <w:rsid w:val="006866A7"/>
    <w:rsid w:val="00686A7D"/>
    <w:rsid w:val="00686DF1"/>
    <w:rsid w:val="00686F18"/>
    <w:rsid w:val="006874CE"/>
    <w:rsid w:val="00687B5F"/>
    <w:rsid w:val="00690066"/>
    <w:rsid w:val="00690638"/>
    <w:rsid w:val="00690681"/>
    <w:rsid w:val="00690953"/>
    <w:rsid w:val="006914BE"/>
    <w:rsid w:val="00691E34"/>
    <w:rsid w:val="0069234C"/>
    <w:rsid w:val="0069240D"/>
    <w:rsid w:val="00692627"/>
    <w:rsid w:val="00692681"/>
    <w:rsid w:val="00692C80"/>
    <w:rsid w:val="00692DAF"/>
    <w:rsid w:val="00693230"/>
    <w:rsid w:val="0069328E"/>
    <w:rsid w:val="0069442D"/>
    <w:rsid w:val="006948A4"/>
    <w:rsid w:val="006949A0"/>
    <w:rsid w:val="00694B15"/>
    <w:rsid w:val="00694EF8"/>
    <w:rsid w:val="0069507E"/>
    <w:rsid w:val="006954A3"/>
    <w:rsid w:val="006968BC"/>
    <w:rsid w:val="00696A35"/>
    <w:rsid w:val="00696F2B"/>
    <w:rsid w:val="0069728F"/>
    <w:rsid w:val="006975A9"/>
    <w:rsid w:val="00697A88"/>
    <w:rsid w:val="006A1223"/>
    <w:rsid w:val="006A1944"/>
    <w:rsid w:val="006A19EF"/>
    <w:rsid w:val="006A1DF7"/>
    <w:rsid w:val="006A2E54"/>
    <w:rsid w:val="006A3ADD"/>
    <w:rsid w:val="006A3CEA"/>
    <w:rsid w:val="006A3FA3"/>
    <w:rsid w:val="006A4573"/>
    <w:rsid w:val="006A5234"/>
    <w:rsid w:val="006A59D2"/>
    <w:rsid w:val="006A5A72"/>
    <w:rsid w:val="006A5E03"/>
    <w:rsid w:val="006A652F"/>
    <w:rsid w:val="006A6AD8"/>
    <w:rsid w:val="006A6C82"/>
    <w:rsid w:val="006A6FC6"/>
    <w:rsid w:val="006A7813"/>
    <w:rsid w:val="006B06AC"/>
    <w:rsid w:val="006B086A"/>
    <w:rsid w:val="006B0A81"/>
    <w:rsid w:val="006B0E99"/>
    <w:rsid w:val="006B1449"/>
    <w:rsid w:val="006B19A6"/>
    <w:rsid w:val="006B19EC"/>
    <w:rsid w:val="006B1FC1"/>
    <w:rsid w:val="006B21D2"/>
    <w:rsid w:val="006B2D14"/>
    <w:rsid w:val="006B378D"/>
    <w:rsid w:val="006B3A1F"/>
    <w:rsid w:val="006B3B4C"/>
    <w:rsid w:val="006B3BF5"/>
    <w:rsid w:val="006B41B8"/>
    <w:rsid w:val="006B45DB"/>
    <w:rsid w:val="006B5EAE"/>
    <w:rsid w:val="006B61BC"/>
    <w:rsid w:val="006B62E1"/>
    <w:rsid w:val="006B68C1"/>
    <w:rsid w:val="006B6A28"/>
    <w:rsid w:val="006B6C73"/>
    <w:rsid w:val="006B6EE0"/>
    <w:rsid w:val="006B7C63"/>
    <w:rsid w:val="006C0531"/>
    <w:rsid w:val="006C08CD"/>
    <w:rsid w:val="006C1713"/>
    <w:rsid w:val="006C1CF6"/>
    <w:rsid w:val="006C2705"/>
    <w:rsid w:val="006C286B"/>
    <w:rsid w:val="006C2F9D"/>
    <w:rsid w:val="006C31C3"/>
    <w:rsid w:val="006C3966"/>
    <w:rsid w:val="006C3A4E"/>
    <w:rsid w:val="006C419B"/>
    <w:rsid w:val="006C432E"/>
    <w:rsid w:val="006C4FB3"/>
    <w:rsid w:val="006C5058"/>
    <w:rsid w:val="006C54EB"/>
    <w:rsid w:val="006C6052"/>
    <w:rsid w:val="006C6ABD"/>
    <w:rsid w:val="006C6C60"/>
    <w:rsid w:val="006C791B"/>
    <w:rsid w:val="006C79F1"/>
    <w:rsid w:val="006C7D92"/>
    <w:rsid w:val="006D00EF"/>
    <w:rsid w:val="006D1E03"/>
    <w:rsid w:val="006D2045"/>
    <w:rsid w:val="006D227C"/>
    <w:rsid w:val="006D2AB3"/>
    <w:rsid w:val="006D2F10"/>
    <w:rsid w:val="006D3E13"/>
    <w:rsid w:val="006D4034"/>
    <w:rsid w:val="006D4A51"/>
    <w:rsid w:val="006D4A85"/>
    <w:rsid w:val="006D4D63"/>
    <w:rsid w:val="006D4E55"/>
    <w:rsid w:val="006D519E"/>
    <w:rsid w:val="006D5334"/>
    <w:rsid w:val="006D5579"/>
    <w:rsid w:val="006D58F5"/>
    <w:rsid w:val="006D667F"/>
    <w:rsid w:val="006D6E7B"/>
    <w:rsid w:val="006D6F36"/>
    <w:rsid w:val="006D6F4F"/>
    <w:rsid w:val="006D6FBA"/>
    <w:rsid w:val="006D795D"/>
    <w:rsid w:val="006D7D6F"/>
    <w:rsid w:val="006E0A79"/>
    <w:rsid w:val="006E0E43"/>
    <w:rsid w:val="006E1095"/>
    <w:rsid w:val="006E1E36"/>
    <w:rsid w:val="006E3200"/>
    <w:rsid w:val="006E3A17"/>
    <w:rsid w:val="006E3D2C"/>
    <w:rsid w:val="006E3D32"/>
    <w:rsid w:val="006E3E62"/>
    <w:rsid w:val="006E4004"/>
    <w:rsid w:val="006E431A"/>
    <w:rsid w:val="006E4608"/>
    <w:rsid w:val="006E4811"/>
    <w:rsid w:val="006E4EC6"/>
    <w:rsid w:val="006E4EDE"/>
    <w:rsid w:val="006E4F43"/>
    <w:rsid w:val="006E4FAB"/>
    <w:rsid w:val="006E54A1"/>
    <w:rsid w:val="006E562F"/>
    <w:rsid w:val="006E5679"/>
    <w:rsid w:val="006E5F8B"/>
    <w:rsid w:val="006E7B0E"/>
    <w:rsid w:val="006E7ED3"/>
    <w:rsid w:val="006F01EA"/>
    <w:rsid w:val="006F068F"/>
    <w:rsid w:val="006F0D99"/>
    <w:rsid w:val="006F0F72"/>
    <w:rsid w:val="006F0FD9"/>
    <w:rsid w:val="006F1724"/>
    <w:rsid w:val="006F1B16"/>
    <w:rsid w:val="006F1CF8"/>
    <w:rsid w:val="006F1EF0"/>
    <w:rsid w:val="006F205C"/>
    <w:rsid w:val="006F2344"/>
    <w:rsid w:val="006F24EF"/>
    <w:rsid w:val="006F284F"/>
    <w:rsid w:val="006F285D"/>
    <w:rsid w:val="006F2CB8"/>
    <w:rsid w:val="006F2F37"/>
    <w:rsid w:val="006F3027"/>
    <w:rsid w:val="006F3E23"/>
    <w:rsid w:val="006F3E4D"/>
    <w:rsid w:val="006F4928"/>
    <w:rsid w:val="006F497B"/>
    <w:rsid w:val="006F4E24"/>
    <w:rsid w:val="006F544F"/>
    <w:rsid w:val="006F7162"/>
    <w:rsid w:val="007000FB"/>
    <w:rsid w:val="00700225"/>
    <w:rsid w:val="00700A7C"/>
    <w:rsid w:val="007010C3"/>
    <w:rsid w:val="00701201"/>
    <w:rsid w:val="007013DC"/>
    <w:rsid w:val="007016F3"/>
    <w:rsid w:val="0070173C"/>
    <w:rsid w:val="00702055"/>
    <w:rsid w:val="007027DE"/>
    <w:rsid w:val="00702AC6"/>
    <w:rsid w:val="00702C8B"/>
    <w:rsid w:val="00702DC5"/>
    <w:rsid w:val="00702F5B"/>
    <w:rsid w:val="00703B70"/>
    <w:rsid w:val="00703DAD"/>
    <w:rsid w:val="00704C0E"/>
    <w:rsid w:val="00705DF6"/>
    <w:rsid w:val="00706340"/>
    <w:rsid w:val="00706AA9"/>
    <w:rsid w:val="00707220"/>
    <w:rsid w:val="00707493"/>
    <w:rsid w:val="0070761B"/>
    <w:rsid w:val="00707748"/>
    <w:rsid w:val="00707DEE"/>
    <w:rsid w:val="00710216"/>
    <w:rsid w:val="00710B76"/>
    <w:rsid w:val="00710C4E"/>
    <w:rsid w:val="00710CF3"/>
    <w:rsid w:val="0071136A"/>
    <w:rsid w:val="0071141B"/>
    <w:rsid w:val="00711720"/>
    <w:rsid w:val="00712001"/>
    <w:rsid w:val="00712768"/>
    <w:rsid w:val="00712A41"/>
    <w:rsid w:val="00712C64"/>
    <w:rsid w:val="00712DD8"/>
    <w:rsid w:val="00713BFF"/>
    <w:rsid w:val="00713C7A"/>
    <w:rsid w:val="0071456A"/>
    <w:rsid w:val="00714AD3"/>
    <w:rsid w:val="00715878"/>
    <w:rsid w:val="00715CA9"/>
    <w:rsid w:val="00715E21"/>
    <w:rsid w:val="00716101"/>
    <w:rsid w:val="00716542"/>
    <w:rsid w:val="0071690F"/>
    <w:rsid w:val="00716B02"/>
    <w:rsid w:val="00716CD1"/>
    <w:rsid w:val="00716D2A"/>
    <w:rsid w:val="007172E7"/>
    <w:rsid w:val="00717F50"/>
    <w:rsid w:val="007208CC"/>
    <w:rsid w:val="007218B6"/>
    <w:rsid w:val="00721CA9"/>
    <w:rsid w:val="00722226"/>
    <w:rsid w:val="00722526"/>
    <w:rsid w:val="00722749"/>
    <w:rsid w:val="00722BC9"/>
    <w:rsid w:val="00722DF6"/>
    <w:rsid w:val="00725217"/>
    <w:rsid w:val="00725FD1"/>
    <w:rsid w:val="0072615B"/>
    <w:rsid w:val="007268FA"/>
    <w:rsid w:val="00726D9C"/>
    <w:rsid w:val="00727315"/>
    <w:rsid w:val="00727829"/>
    <w:rsid w:val="00727EB2"/>
    <w:rsid w:val="00730158"/>
    <w:rsid w:val="007304BD"/>
    <w:rsid w:val="00730892"/>
    <w:rsid w:val="0073113B"/>
    <w:rsid w:val="007317CF"/>
    <w:rsid w:val="00731ED5"/>
    <w:rsid w:val="00731F40"/>
    <w:rsid w:val="0073371B"/>
    <w:rsid w:val="00734011"/>
    <w:rsid w:val="007343A1"/>
    <w:rsid w:val="00734AB5"/>
    <w:rsid w:val="00736723"/>
    <w:rsid w:val="00736F65"/>
    <w:rsid w:val="0073734A"/>
    <w:rsid w:val="00737469"/>
    <w:rsid w:val="007376A3"/>
    <w:rsid w:val="007378D2"/>
    <w:rsid w:val="0074010B"/>
    <w:rsid w:val="0074081F"/>
    <w:rsid w:val="00740AB9"/>
    <w:rsid w:val="00740D1D"/>
    <w:rsid w:val="00741117"/>
    <w:rsid w:val="007416DA"/>
    <w:rsid w:val="00741740"/>
    <w:rsid w:val="007419BA"/>
    <w:rsid w:val="0074223B"/>
    <w:rsid w:val="00742550"/>
    <w:rsid w:val="00742778"/>
    <w:rsid w:val="00742C4B"/>
    <w:rsid w:val="00743086"/>
    <w:rsid w:val="007432B4"/>
    <w:rsid w:val="00744128"/>
    <w:rsid w:val="00744363"/>
    <w:rsid w:val="00744BDB"/>
    <w:rsid w:val="00744D34"/>
    <w:rsid w:val="00744E57"/>
    <w:rsid w:val="007451F9"/>
    <w:rsid w:val="007454CD"/>
    <w:rsid w:val="00745699"/>
    <w:rsid w:val="00745708"/>
    <w:rsid w:val="00745BFB"/>
    <w:rsid w:val="00745CE1"/>
    <w:rsid w:val="00745D04"/>
    <w:rsid w:val="0074633F"/>
    <w:rsid w:val="00746C20"/>
    <w:rsid w:val="00747B03"/>
    <w:rsid w:val="0075002A"/>
    <w:rsid w:val="0075026B"/>
    <w:rsid w:val="00750703"/>
    <w:rsid w:val="00750B0E"/>
    <w:rsid w:val="00751326"/>
    <w:rsid w:val="007517B6"/>
    <w:rsid w:val="00752142"/>
    <w:rsid w:val="00752CC6"/>
    <w:rsid w:val="0075317F"/>
    <w:rsid w:val="00754663"/>
    <w:rsid w:val="00754BEF"/>
    <w:rsid w:val="007550D4"/>
    <w:rsid w:val="00755188"/>
    <w:rsid w:val="007569E5"/>
    <w:rsid w:val="00757384"/>
    <w:rsid w:val="0075769F"/>
    <w:rsid w:val="0076068D"/>
    <w:rsid w:val="0076128A"/>
    <w:rsid w:val="0076128C"/>
    <w:rsid w:val="0076146E"/>
    <w:rsid w:val="0076164F"/>
    <w:rsid w:val="00761F28"/>
    <w:rsid w:val="007623DA"/>
    <w:rsid w:val="00763332"/>
    <w:rsid w:val="00763FBA"/>
    <w:rsid w:val="007646A9"/>
    <w:rsid w:val="00764AF5"/>
    <w:rsid w:val="00764B34"/>
    <w:rsid w:val="0076517B"/>
    <w:rsid w:val="00765756"/>
    <w:rsid w:val="00765A97"/>
    <w:rsid w:val="007661F8"/>
    <w:rsid w:val="00766A6A"/>
    <w:rsid w:val="00766FF1"/>
    <w:rsid w:val="0076700F"/>
    <w:rsid w:val="00767242"/>
    <w:rsid w:val="007672DA"/>
    <w:rsid w:val="007678FC"/>
    <w:rsid w:val="00770F4A"/>
    <w:rsid w:val="00771642"/>
    <w:rsid w:val="00771945"/>
    <w:rsid w:val="007720D2"/>
    <w:rsid w:val="0077267D"/>
    <w:rsid w:val="00772EB6"/>
    <w:rsid w:val="00773183"/>
    <w:rsid w:val="0077424A"/>
    <w:rsid w:val="0077441F"/>
    <w:rsid w:val="007745BC"/>
    <w:rsid w:val="007748DD"/>
    <w:rsid w:val="007749AB"/>
    <w:rsid w:val="007752AA"/>
    <w:rsid w:val="007755EA"/>
    <w:rsid w:val="00775B04"/>
    <w:rsid w:val="00775B15"/>
    <w:rsid w:val="00775CD2"/>
    <w:rsid w:val="00776278"/>
    <w:rsid w:val="007764E2"/>
    <w:rsid w:val="007772DF"/>
    <w:rsid w:val="007774FF"/>
    <w:rsid w:val="00777DF6"/>
    <w:rsid w:val="007800B7"/>
    <w:rsid w:val="007803E8"/>
    <w:rsid w:val="0078040B"/>
    <w:rsid w:val="0078067C"/>
    <w:rsid w:val="00780DAF"/>
    <w:rsid w:val="0078103E"/>
    <w:rsid w:val="0078147C"/>
    <w:rsid w:val="00781BB1"/>
    <w:rsid w:val="00781FC2"/>
    <w:rsid w:val="007820B3"/>
    <w:rsid w:val="007822E0"/>
    <w:rsid w:val="007828C9"/>
    <w:rsid w:val="00782A72"/>
    <w:rsid w:val="0078316B"/>
    <w:rsid w:val="007831EE"/>
    <w:rsid w:val="0078342A"/>
    <w:rsid w:val="00783BD6"/>
    <w:rsid w:val="00783D2C"/>
    <w:rsid w:val="00783D3E"/>
    <w:rsid w:val="00784042"/>
    <w:rsid w:val="007843B7"/>
    <w:rsid w:val="0078484C"/>
    <w:rsid w:val="007848EB"/>
    <w:rsid w:val="007849F4"/>
    <w:rsid w:val="00785638"/>
    <w:rsid w:val="007861BC"/>
    <w:rsid w:val="00786230"/>
    <w:rsid w:val="00786430"/>
    <w:rsid w:val="00790018"/>
    <w:rsid w:val="007912EC"/>
    <w:rsid w:val="007916D4"/>
    <w:rsid w:val="00791E32"/>
    <w:rsid w:val="007924B5"/>
    <w:rsid w:val="007925F6"/>
    <w:rsid w:val="0079330E"/>
    <w:rsid w:val="0079360A"/>
    <w:rsid w:val="007936DE"/>
    <w:rsid w:val="0079398E"/>
    <w:rsid w:val="00794A34"/>
    <w:rsid w:val="00794D03"/>
    <w:rsid w:val="00794F64"/>
    <w:rsid w:val="007956CD"/>
    <w:rsid w:val="0079576A"/>
    <w:rsid w:val="007967E9"/>
    <w:rsid w:val="00796B03"/>
    <w:rsid w:val="00796E6F"/>
    <w:rsid w:val="00797068"/>
    <w:rsid w:val="00797D38"/>
    <w:rsid w:val="007A0073"/>
    <w:rsid w:val="007A0845"/>
    <w:rsid w:val="007A08F2"/>
    <w:rsid w:val="007A0A66"/>
    <w:rsid w:val="007A1688"/>
    <w:rsid w:val="007A16E6"/>
    <w:rsid w:val="007A1FD6"/>
    <w:rsid w:val="007A22EE"/>
    <w:rsid w:val="007A2758"/>
    <w:rsid w:val="007A2CC7"/>
    <w:rsid w:val="007A2E3B"/>
    <w:rsid w:val="007A36E4"/>
    <w:rsid w:val="007A42AD"/>
    <w:rsid w:val="007A42C4"/>
    <w:rsid w:val="007A49CD"/>
    <w:rsid w:val="007A4BA6"/>
    <w:rsid w:val="007A60F1"/>
    <w:rsid w:val="007A641B"/>
    <w:rsid w:val="007A693A"/>
    <w:rsid w:val="007A698C"/>
    <w:rsid w:val="007A6F1C"/>
    <w:rsid w:val="007A7533"/>
    <w:rsid w:val="007A7B26"/>
    <w:rsid w:val="007A7F1C"/>
    <w:rsid w:val="007B00EE"/>
    <w:rsid w:val="007B0388"/>
    <w:rsid w:val="007B0CCC"/>
    <w:rsid w:val="007B1267"/>
    <w:rsid w:val="007B1B85"/>
    <w:rsid w:val="007B1DA1"/>
    <w:rsid w:val="007B2883"/>
    <w:rsid w:val="007B30B1"/>
    <w:rsid w:val="007B3371"/>
    <w:rsid w:val="007B35F7"/>
    <w:rsid w:val="007B39AE"/>
    <w:rsid w:val="007B3A68"/>
    <w:rsid w:val="007B3DB5"/>
    <w:rsid w:val="007B3E30"/>
    <w:rsid w:val="007B404B"/>
    <w:rsid w:val="007B4CC0"/>
    <w:rsid w:val="007B4F7A"/>
    <w:rsid w:val="007B599F"/>
    <w:rsid w:val="007B5FF8"/>
    <w:rsid w:val="007B65A0"/>
    <w:rsid w:val="007B680E"/>
    <w:rsid w:val="007B6B12"/>
    <w:rsid w:val="007B71B3"/>
    <w:rsid w:val="007B723A"/>
    <w:rsid w:val="007B77A6"/>
    <w:rsid w:val="007B7E7B"/>
    <w:rsid w:val="007C024D"/>
    <w:rsid w:val="007C0711"/>
    <w:rsid w:val="007C0D2A"/>
    <w:rsid w:val="007C2835"/>
    <w:rsid w:val="007C2BFE"/>
    <w:rsid w:val="007C2E20"/>
    <w:rsid w:val="007C32C7"/>
    <w:rsid w:val="007C3BCE"/>
    <w:rsid w:val="007C3F35"/>
    <w:rsid w:val="007C479C"/>
    <w:rsid w:val="007C4838"/>
    <w:rsid w:val="007C4916"/>
    <w:rsid w:val="007C4D21"/>
    <w:rsid w:val="007C4F16"/>
    <w:rsid w:val="007C51AF"/>
    <w:rsid w:val="007C62F9"/>
    <w:rsid w:val="007C6B2D"/>
    <w:rsid w:val="007C6FE6"/>
    <w:rsid w:val="007C71B1"/>
    <w:rsid w:val="007C764C"/>
    <w:rsid w:val="007C7C56"/>
    <w:rsid w:val="007D0464"/>
    <w:rsid w:val="007D071D"/>
    <w:rsid w:val="007D0977"/>
    <w:rsid w:val="007D14F8"/>
    <w:rsid w:val="007D1B76"/>
    <w:rsid w:val="007D1D02"/>
    <w:rsid w:val="007D29FF"/>
    <w:rsid w:val="007D32AD"/>
    <w:rsid w:val="007D3595"/>
    <w:rsid w:val="007D3DCF"/>
    <w:rsid w:val="007D3E9E"/>
    <w:rsid w:val="007D4216"/>
    <w:rsid w:val="007D4E72"/>
    <w:rsid w:val="007D4F41"/>
    <w:rsid w:val="007D5F17"/>
    <w:rsid w:val="007D6DB5"/>
    <w:rsid w:val="007D7376"/>
    <w:rsid w:val="007D795B"/>
    <w:rsid w:val="007D7A9D"/>
    <w:rsid w:val="007D7E4D"/>
    <w:rsid w:val="007D7ECD"/>
    <w:rsid w:val="007E0054"/>
    <w:rsid w:val="007E0CA6"/>
    <w:rsid w:val="007E0D0E"/>
    <w:rsid w:val="007E116C"/>
    <w:rsid w:val="007E1615"/>
    <w:rsid w:val="007E1BC1"/>
    <w:rsid w:val="007E1D7A"/>
    <w:rsid w:val="007E1EF7"/>
    <w:rsid w:val="007E3075"/>
    <w:rsid w:val="007E40DF"/>
    <w:rsid w:val="007E4122"/>
    <w:rsid w:val="007E42B9"/>
    <w:rsid w:val="007E4521"/>
    <w:rsid w:val="007E4E51"/>
    <w:rsid w:val="007E5851"/>
    <w:rsid w:val="007E5CFA"/>
    <w:rsid w:val="007E6614"/>
    <w:rsid w:val="007E669D"/>
    <w:rsid w:val="007E6F86"/>
    <w:rsid w:val="007E726E"/>
    <w:rsid w:val="007E73F3"/>
    <w:rsid w:val="007E763B"/>
    <w:rsid w:val="007E769D"/>
    <w:rsid w:val="007E77B4"/>
    <w:rsid w:val="007F0A2F"/>
    <w:rsid w:val="007F0C6D"/>
    <w:rsid w:val="007F10A1"/>
    <w:rsid w:val="007F1259"/>
    <w:rsid w:val="007F199E"/>
    <w:rsid w:val="007F1C40"/>
    <w:rsid w:val="007F220C"/>
    <w:rsid w:val="007F23B0"/>
    <w:rsid w:val="007F2CF7"/>
    <w:rsid w:val="007F2E09"/>
    <w:rsid w:val="007F31D2"/>
    <w:rsid w:val="007F3428"/>
    <w:rsid w:val="007F40F4"/>
    <w:rsid w:val="007F50E8"/>
    <w:rsid w:val="007F563A"/>
    <w:rsid w:val="007F63AA"/>
    <w:rsid w:val="007F70CE"/>
    <w:rsid w:val="007F767C"/>
    <w:rsid w:val="007F7EFD"/>
    <w:rsid w:val="0080075E"/>
    <w:rsid w:val="0080080B"/>
    <w:rsid w:val="00800D91"/>
    <w:rsid w:val="00800F19"/>
    <w:rsid w:val="00800F7C"/>
    <w:rsid w:val="00801BE4"/>
    <w:rsid w:val="00801D58"/>
    <w:rsid w:val="00802085"/>
    <w:rsid w:val="008024B0"/>
    <w:rsid w:val="0080261A"/>
    <w:rsid w:val="00802867"/>
    <w:rsid w:val="00803212"/>
    <w:rsid w:val="0080350A"/>
    <w:rsid w:val="008051F6"/>
    <w:rsid w:val="008064DA"/>
    <w:rsid w:val="00806ED3"/>
    <w:rsid w:val="008072BC"/>
    <w:rsid w:val="00807EBF"/>
    <w:rsid w:val="00807FFB"/>
    <w:rsid w:val="00810119"/>
    <w:rsid w:val="008118BE"/>
    <w:rsid w:val="008120AE"/>
    <w:rsid w:val="0081281E"/>
    <w:rsid w:val="00812D7C"/>
    <w:rsid w:val="00812F47"/>
    <w:rsid w:val="008130B6"/>
    <w:rsid w:val="0081314C"/>
    <w:rsid w:val="008134BB"/>
    <w:rsid w:val="0081374B"/>
    <w:rsid w:val="00813A62"/>
    <w:rsid w:val="00813B1F"/>
    <w:rsid w:val="00814287"/>
    <w:rsid w:val="00814689"/>
    <w:rsid w:val="008150BE"/>
    <w:rsid w:val="008152F9"/>
    <w:rsid w:val="00816044"/>
    <w:rsid w:val="00816A13"/>
    <w:rsid w:val="008171C6"/>
    <w:rsid w:val="008172DC"/>
    <w:rsid w:val="00817363"/>
    <w:rsid w:val="00817427"/>
    <w:rsid w:val="008178FA"/>
    <w:rsid w:val="00817C86"/>
    <w:rsid w:val="0082072E"/>
    <w:rsid w:val="00820F96"/>
    <w:rsid w:val="0082145A"/>
    <w:rsid w:val="00821554"/>
    <w:rsid w:val="00821792"/>
    <w:rsid w:val="0082194A"/>
    <w:rsid w:val="00821990"/>
    <w:rsid w:val="008220ED"/>
    <w:rsid w:val="0082292A"/>
    <w:rsid w:val="008229D0"/>
    <w:rsid w:val="00822C71"/>
    <w:rsid w:val="008234F6"/>
    <w:rsid w:val="008236E1"/>
    <w:rsid w:val="008238A2"/>
    <w:rsid w:val="00823EDE"/>
    <w:rsid w:val="008248D1"/>
    <w:rsid w:val="008248E5"/>
    <w:rsid w:val="0082525C"/>
    <w:rsid w:val="00825944"/>
    <w:rsid w:val="00825D72"/>
    <w:rsid w:val="00825E27"/>
    <w:rsid w:val="008267DE"/>
    <w:rsid w:val="00826877"/>
    <w:rsid w:val="00826906"/>
    <w:rsid w:val="00826AEC"/>
    <w:rsid w:val="00826CF3"/>
    <w:rsid w:val="008276C6"/>
    <w:rsid w:val="008279B9"/>
    <w:rsid w:val="00827E6F"/>
    <w:rsid w:val="0083016B"/>
    <w:rsid w:val="00830617"/>
    <w:rsid w:val="00830940"/>
    <w:rsid w:val="00830B49"/>
    <w:rsid w:val="00830D28"/>
    <w:rsid w:val="00831338"/>
    <w:rsid w:val="008313CD"/>
    <w:rsid w:val="00831BB6"/>
    <w:rsid w:val="00832F56"/>
    <w:rsid w:val="00832F5A"/>
    <w:rsid w:val="008331BC"/>
    <w:rsid w:val="00833BCA"/>
    <w:rsid w:val="00833CB0"/>
    <w:rsid w:val="00833CF5"/>
    <w:rsid w:val="008342E7"/>
    <w:rsid w:val="008351F3"/>
    <w:rsid w:val="008352D1"/>
    <w:rsid w:val="0083549E"/>
    <w:rsid w:val="008355A3"/>
    <w:rsid w:val="00835B67"/>
    <w:rsid w:val="00835E67"/>
    <w:rsid w:val="00835EB3"/>
    <w:rsid w:val="00835FC1"/>
    <w:rsid w:val="0083615F"/>
    <w:rsid w:val="00836327"/>
    <w:rsid w:val="008369D6"/>
    <w:rsid w:val="00836BF8"/>
    <w:rsid w:val="0083783B"/>
    <w:rsid w:val="00837B7E"/>
    <w:rsid w:val="0084172A"/>
    <w:rsid w:val="00842005"/>
    <w:rsid w:val="00842254"/>
    <w:rsid w:val="0084237E"/>
    <w:rsid w:val="0084267D"/>
    <w:rsid w:val="00842824"/>
    <w:rsid w:val="00842AE8"/>
    <w:rsid w:val="00842CE1"/>
    <w:rsid w:val="00842F24"/>
    <w:rsid w:val="00843363"/>
    <w:rsid w:val="00843F86"/>
    <w:rsid w:val="0084480A"/>
    <w:rsid w:val="008449D7"/>
    <w:rsid w:val="00844E91"/>
    <w:rsid w:val="00844FE6"/>
    <w:rsid w:val="008453D7"/>
    <w:rsid w:val="00845BE0"/>
    <w:rsid w:val="0084619C"/>
    <w:rsid w:val="008467DA"/>
    <w:rsid w:val="0084680B"/>
    <w:rsid w:val="0084794E"/>
    <w:rsid w:val="00847F1F"/>
    <w:rsid w:val="00850438"/>
    <w:rsid w:val="0085089C"/>
    <w:rsid w:val="008511CA"/>
    <w:rsid w:val="0085172C"/>
    <w:rsid w:val="0085194B"/>
    <w:rsid w:val="008535FC"/>
    <w:rsid w:val="00853B3D"/>
    <w:rsid w:val="0085404A"/>
    <w:rsid w:val="0085548E"/>
    <w:rsid w:val="008555BA"/>
    <w:rsid w:val="00855854"/>
    <w:rsid w:val="00856067"/>
    <w:rsid w:val="00856DC1"/>
    <w:rsid w:val="008572B3"/>
    <w:rsid w:val="0086034D"/>
    <w:rsid w:val="00860463"/>
    <w:rsid w:val="008606DF"/>
    <w:rsid w:val="008608C2"/>
    <w:rsid w:val="00861593"/>
    <w:rsid w:val="00861B1D"/>
    <w:rsid w:val="00861D1C"/>
    <w:rsid w:val="0086232A"/>
    <w:rsid w:val="0086260E"/>
    <w:rsid w:val="0086280B"/>
    <w:rsid w:val="008628BF"/>
    <w:rsid w:val="00862EDF"/>
    <w:rsid w:val="0086335C"/>
    <w:rsid w:val="008634C1"/>
    <w:rsid w:val="008643CD"/>
    <w:rsid w:val="008648EE"/>
    <w:rsid w:val="008658E6"/>
    <w:rsid w:val="00865CDE"/>
    <w:rsid w:val="00866611"/>
    <w:rsid w:val="00867784"/>
    <w:rsid w:val="0086783D"/>
    <w:rsid w:val="00867D19"/>
    <w:rsid w:val="008700A9"/>
    <w:rsid w:val="008705F9"/>
    <w:rsid w:val="0087085A"/>
    <w:rsid w:val="008710F5"/>
    <w:rsid w:val="008720D9"/>
    <w:rsid w:val="008721C2"/>
    <w:rsid w:val="0087261E"/>
    <w:rsid w:val="0087287F"/>
    <w:rsid w:val="00872A78"/>
    <w:rsid w:val="0087375B"/>
    <w:rsid w:val="00873887"/>
    <w:rsid w:val="00873C6B"/>
    <w:rsid w:val="00874C15"/>
    <w:rsid w:val="00874F7A"/>
    <w:rsid w:val="008753F8"/>
    <w:rsid w:val="00875F74"/>
    <w:rsid w:val="0087665B"/>
    <w:rsid w:val="00876A67"/>
    <w:rsid w:val="00876DDE"/>
    <w:rsid w:val="008775B7"/>
    <w:rsid w:val="00877E85"/>
    <w:rsid w:val="00880309"/>
    <w:rsid w:val="00880D0E"/>
    <w:rsid w:val="00880E1F"/>
    <w:rsid w:val="008811A7"/>
    <w:rsid w:val="00881466"/>
    <w:rsid w:val="00881CB4"/>
    <w:rsid w:val="008825A6"/>
    <w:rsid w:val="0088292F"/>
    <w:rsid w:val="00882C25"/>
    <w:rsid w:val="00882D27"/>
    <w:rsid w:val="00883004"/>
    <w:rsid w:val="0088322A"/>
    <w:rsid w:val="00883E9A"/>
    <w:rsid w:val="0088492B"/>
    <w:rsid w:val="00884AC1"/>
    <w:rsid w:val="00884D92"/>
    <w:rsid w:val="008850F5"/>
    <w:rsid w:val="00885560"/>
    <w:rsid w:val="008864A0"/>
    <w:rsid w:val="00886CFE"/>
    <w:rsid w:val="0088743B"/>
    <w:rsid w:val="00887470"/>
    <w:rsid w:val="00887499"/>
    <w:rsid w:val="0088755D"/>
    <w:rsid w:val="008875A8"/>
    <w:rsid w:val="00890512"/>
    <w:rsid w:val="0089058A"/>
    <w:rsid w:val="008908BB"/>
    <w:rsid w:val="008908C3"/>
    <w:rsid w:val="00891C26"/>
    <w:rsid w:val="00891C5A"/>
    <w:rsid w:val="008920B4"/>
    <w:rsid w:val="0089257E"/>
    <w:rsid w:val="00892A17"/>
    <w:rsid w:val="00893474"/>
    <w:rsid w:val="008937AB"/>
    <w:rsid w:val="00893B73"/>
    <w:rsid w:val="00893D61"/>
    <w:rsid w:val="00894667"/>
    <w:rsid w:val="00894F70"/>
    <w:rsid w:val="0089558B"/>
    <w:rsid w:val="008960C8"/>
    <w:rsid w:val="00896693"/>
    <w:rsid w:val="00896B4E"/>
    <w:rsid w:val="008976D0"/>
    <w:rsid w:val="00897F04"/>
    <w:rsid w:val="008A06F5"/>
    <w:rsid w:val="008A0C7D"/>
    <w:rsid w:val="008A1142"/>
    <w:rsid w:val="008A1632"/>
    <w:rsid w:val="008A1EFB"/>
    <w:rsid w:val="008A1FC2"/>
    <w:rsid w:val="008A1FD2"/>
    <w:rsid w:val="008A2D2B"/>
    <w:rsid w:val="008A3825"/>
    <w:rsid w:val="008A39C4"/>
    <w:rsid w:val="008A3D70"/>
    <w:rsid w:val="008A3E35"/>
    <w:rsid w:val="008A44C6"/>
    <w:rsid w:val="008A47D7"/>
    <w:rsid w:val="008A4F29"/>
    <w:rsid w:val="008A51CC"/>
    <w:rsid w:val="008A5374"/>
    <w:rsid w:val="008A5917"/>
    <w:rsid w:val="008A5E70"/>
    <w:rsid w:val="008A672B"/>
    <w:rsid w:val="008A6817"/>
    <w:rsid w:val="008A697C"/>
    <w:rsid w:val="008A6BB8"/>
    <w:rsid w:val="008A70F9"/>
    <w:rsid w:val="008A7628"/>
    <w:rsid w:val="008A7A51"/>
    <w:rsid w:val="008A7C71"/>
    <w:rsid w:val="008B069A"/>
    <w:rsid w:val="008B06EE"/>
    <w:rsid w:val="008B08CB"/>
    <w:rsid w:val="008B0990"/>
    <w:rsid w:val="008B2A50"/>
    <w:rsid w:val="008B2C5F"/>
    <w:rsid w:val="008B3839"/>
    <w:rsid w:val="008B3CFF"/>
    <w:rsid w:val="008B3ECA"/>
    <w:rsid w:val="008B4472"/>
    <w:rsid w:val="008B5643"/>
    <w:rsid w:val="008B608A"/>
    <w:rsid w:val="008B63C2"/>
    <w:rsid w:val="008B6471"/>
    <w:rsid w:val="008B6A53"/>
    <w:rsid w:val="008B71D5"/>
    <w:rsid w:val="008B7DAF"/>
    <w:rsid w:val="008C0A19"/>
    <w:rsid w:val="008C254E"/>
    <w:rsid w:val="008C2CAB"/>
    <w:rsid w:val="008C49F9"/>
    <w:rsid w:val="008C5387"/>
    <w:rsid w:val="008C5A42"/>
    <w:rsid w:val="008C6683"/>
    <w:rsid w:val="008C6842"/>
    <w:rsid w:val="008C68A0"/>
    <w:rsid w:val="008C6ED6"/>
    <w:rsid w:val="008C6F75"/>
    <w:rsid w:val="008C6F8D"/>
    <w:rsid w:val="008C71F0"/>
    <w:rsid w:val="008C7233"/>
    <w:rsid w:val="008C79D5"/>
    <w:rsid w:val="008C7C09"/>
    <w:rsid w:val="008D02A7"/>
    <w:rsid w:val="008D0BAC"/>
    <w:rsid w:val="008D1935"/>
    <w:rsid w:val="008D1C81"/>
    <w:rsid w:val="008D20DD"/>
    <w:rsid w:val="008D2C10"/>
    <w:rsid w:val="008D2D52"/>
    <w:rsid w:val="008D2E10"/>
    <w:rsid w:val="008D329F"/>
    <w:rsid w:val="008D3DD3"/>
    <w:rsid w:val="008D3E7E"/>
    <w:rsid w:val="008D4150"/>
    <w:rsid w:val="008D44C3"/>
    <w:rsid w:val="008D49EF"/>
    <w:rsid w:val="008D4A47"/>
    <w:rsid w:val="008D4DBA"/>
    <w:rsid w:val="008D501A"/>
    <w:rsid w:val="008D5CDE"/>
    <w:rsid w:val="008D63D6"/>
    <w:rsid w:val="008D7125"/>
    <w:rsid w:val="008D7740"/>
    <w:rsid w:val="008D7AE9"/>
    <w:rsid w:val="008D7D18"/>
    <w:rsid w:val="008E0004"/>
    <w:rsid w:val="008E06CA"/>
    <w:rsid w:val="008E0CE6"/>
    <w:rsid w:val="008E0E3E"/>
    <w:rsid w:val="008E12B4"/>
    <w:rsid w:val="008E17AB"/>
    <w:rsid w:val="008E2AA0"/>
    <w:rsid w:val="008E2FB3"/>
    <w:rsid w:val="008E3581"/>
    <w:rsid w:val="008E3806"/>
    <w:rsid w:val="008E3E2F"/>
    <w:rsid w:val="008E4064"/>
    <w:rsid w:val="008E406A"/>
    <w:rsid w:val="008E4363"/>
    <w:rsid w:val="008E45EA"/>
    <w:rsid w:val="008E507A"/>
    <w:rsid w:val="008E50E1"/>
    <w:rsid w:val="008E55DF"/>
    <w:rsid w:val="008E5A80"/>
    <w:rsid w:val="008E65E6"/>
    <w:rsid w:val="008E683C"/>
    <w:rsid w:val="008F0005"/>
    <w:rsid w:val="008F0113"/>
    <w:rsid w:val="008F055B"/>
    <w:rsid w:val="008F08C6"/>
    <w:rsid w:val="008F135E"/>
    <w:rsid w:val="008F13F5"/>
    <w:rsid w:val="008F1B99"/>
    <w:rsid w:val="008F253A"/>
    <w:rsid w:val="008F287B"/>
    <w:rsid w:val="008F29CB"/>
    <w:rsid w:val="008F2F2B"/>
    <w:rsid w:val="008F2FEA"/>
    <w:rsid w:val="008F399E"/>
    <w:rsid w:val="008F3E0D"/>
    <w:rsid w:val="008F4C9E"/>
    <w:rsid w:val="008F4E29"/>
    <w:rsid w:val="008F4F7E"/>
    <w:rsid w:val="008F52AD"/>
    <w:rsid w:val="008F5507"/>
    <w:rsid w:val="008F5674"/>
    <w:rsid w:val="008F5ABD"/>
    <w:rsid w:val="008F5AD8"/>
    <w:rsid w:val="008F6539"/>
    <w:rsid w:val="008F67E4"/>
    <w:rsid w:val="008F7003"/>
    <w:rsid w:val="008F78A4"/>
    <w:rsid w:val="00900691"/>
    <w:rsid w:val="00900A56"/>
    <w:rsid w:val="00900C37"/>
    <w:rsid w:val="00900FA4"/>
    <w:rsid w:val="009016F8"/>
    <w:rsid w:val="00901C7E"/>
    <w:rsid w:val="00902252"/>
    <w:rsid w:val="009033AD"/>
    <w:rsid w:val="0090359A"/>
    <w:rsid w:val="00903B9C"/>
    <w:rsid w:val="00903D7C"/>
    <w:rsid w:val="009040CF"/>
    <w:rsid w:val="0090478D"/>
    <w:rsid w:val="00904D16"/>
    <w:rsid w:val="00905016"/>
    <w:rsid w:val="00905019"/>
    <w:rsid w:val="009068CE"/>
    <w:rsid w:val="0090721F"/>
    <w:rsid w:val="0090744D"/>
    <w:rsid w:val="00907CEA"/>
    <w:rsid w:val="009102C2"/>
    <w:rsid w:val="00911342"/>
    <w:rsid w:val="00911A28"/>
    <w:rsid w:val="00911D1B"/>
    <w:rsid w:val="00911E41"/>
    <w:rsid w:val="00912099"/>
    <w:rsid w:val="0091226E"/>
    <w:rsid w:val="00912895"/>
    <w:rsid w:val="0091307D"/>
    <w:rsid w:val="00913597"/>
    <w:rsid w:val="00914469"/>
    <w:rsid w:val="00914CA4"/>
    <w:rsid w:val="00915919"/>
    <w:rsid w:val="00915BF4"/>
    <w:rsid w:val="00915D9C"/>
    <w:rsid w:val="00916613"/>
    <w:rsid w:val="009168F3"/>
    <w:rsid w:val="00917EED"/>
    <w:rsid w:val="00917F14"/>
    <w:rsid w:val="00920A5F"/>
    <w:rsid w:val="00920C02"/>
    <w:rsid w:val="00921CAA"/>
    <w:rsid w:val="00921CDC"/>
    <w:rsid w:val="0092212B"/>
    <w:rsid w:val="0092229C"/>
    <w:rsid w:val="0092265B"/>
    <w:rsid w:val="009228C3"/>
    <w:rsid w:val="00922CFB"/>
    <w:rsid w:val="009236C3"/>
    <w:rsid w:val="009236F2"/>
    <w:rsid w:val="00923FDF"/>
    <w:rsid w:val="00924218"/>
    <w:rsid w:val="009243C2"/>
    <w:rsid w:val="00924F22"/>
    <w:rsid w:val="00924F95"/>
    <w:rsid w:val="0092500C"/>
    <w:rsid w:val="0092569C"/>
    <w:rsid w:val="00925713"/>
    <w:rsid w:val="00925B7C"/>
    <w:rsid w:val="009269CD"/>
    <w:rsid w:val="00926BD1"/>
    <w:rsid w:val="00926C06"/>
    <w:rsid w:val="00926D6E"/>
    <w:rsid w:val="0092732F"/>
    <w:rsid w:val="00927350"/>
    <w:rsid w:val="00927C4A"/>
    <w:rsid w:val="00927DF6"/>
    <w:rsid w:val="009300AB"/>
    <w:rsid w:val="009300FC"/>
    <w:rsid w:val="009309AB"/>
    <w:rsid w:val="00930E77"/>
    <w:rsid w:val="00931706"/>
    <w:rsid w:val="009319B7"/>
    <w:rsid w:val="00931BA4"/>
    <w:rsid w:val="0093209D"/>
    <w:rsid w:val="0093253A"/>
    <w:rsid w:val="00932854"/>
    <w:rsid w:val="00933BB1"/>
    <w:rsid w:val="009344CA"/>
    <w:rsid w:val="009346B3"/>
    <w:rsid w:val="0093480D"/>
    <w:rsid w:val="00934DF6"/>
    <w:rsid w:val="00935859"/>
    <w:rsid w:val="00936650"/>
    <w:rsid w:val="00936956"/>
    <w:rsid w:val="00936A1F"/>
    <w:rsid w:val="00936BED"/>
    <w:rsid w:val="009372A9"/>
    <w:rsid w:val="00937716"/>
    <w:rsid w:val="00937786"/>
    <w:rsid w:val="009379C7"/>
    <w:rsid w:val="00937DF2"/>
    <w:rsid w:val="009406EA"/>
    <w:rsid w:val="00940950"/>
    <w:rsid w:val="0094107B"/>
    <w:rsid w:val="0094123B"/>
    <w:rsid w:val="0094202C"/>
    <w:rsid w:val="009420A8"/>
    <w:rsid w:val="0094266D"/>
    <w:rsid w:val="00942809"/>
    <w:rsid w:val="00942A9B"/>
    <w:rsid w:val="00942B96"/>
    <w:rsid w:val="00942FFE"/>
    <w:rsid w:val="0094311F"/>
    <w:rsid w:val="00943D81"/>
    <w:rsid w:val="00944249"/>
    <w:rsid w:val="009442EB"/>
    <w:rsid w:val="0094432D"/>
    <w:rsid w:val="00944917"/>
    <w:rsid w:val="00944C3F"/>
    <w:rsid w:val="00945349"/>
    <w:rsid w:val="00945362"/>
    <w:rsid w:val="00946D90"/>
    <w:rsid w:val="00947700"/>
    <w:rsid w:val="0094776E"/>
    <w:rsid w:val="009505AC"/>
    <w:rsid w:val="00951244"/>
    <w:rsid w:val="0095177D"/>
    <w:rsid w:val="00951924"/>
    <w:rsid w:val="00952508"/>
    <w:rsid w:val="0095251E"/>
    <w:rsid w:val="00952BF9"/>
    <w:rsid w:val="00953852"/>
    <w:rsid w:val="009538B6"/>
    <w:rsid w:val="00953B0B"/>
    <w:rsid w:val="00953B57"/>
    <w:rsid w:val="00953ECF"/>
    <w:rsid w:val="00954413"/>
    <w:rsid w:val="00954740"/>
    <w:rsid w:val="00954CD0"/>
    <w:rsid w:val="00955211"/>
    <w:rsid w:val="009554AD"/>
    <w:rsid w:val="009554EE"/>
    <w:rsid w:val="0095570D"/>
    <w:rsid w:val="0095595C"/>
    <w:rsid w:val="009559C7"/>
    <w:rsid w:val="00956202"/>
    <w:rsid w:val="00956348"/>
    <w:rsid w:val="0095651B"/>
    <w:rsid w:val="00956FCA"/>
    <w:rsid w:val="00957014"/>
    <w:rsid w:val="0095759A"/>
    <w:rsid w:val="009577EE"/>
    <w:rsid w:val="00957857"/>
    <w:rsid w:val="00960D49"/>
    <w:rsid w:val="00960FCE"/>
    <w:rsid w:val="009610DF"/>
    <w:rsid w:val="00961652"/>
    <w:rsid w:val="00961DED"/>
    <w:rsid w:val="00962036"/>
    <w:rsid w:val="009628CE"/>
    <w:rsid w:val="00962A59"/>
    <w:rsid w:val="00963815"/>
    <w:rsid w:val="00963ADD"/>
    <w:rsid w:val="009642A2"/>
    <w:rsid w:val="009642F3"/>
    <w:rsid w:val="00964391"/>
    <w:rsid w:val="00964D22"/>
    <w:rsid w:val="009651B1"/>
    <w:rsid w:val="00965770"/>
    <w:rsid w:val="009659D3"/>
    <w:rsid w:val="00965ADA"/>
    <w:rsid w:val="009663A4"/>
    <w:rsid w:val="00966EC6"/>
    <w:rsid w:val="00967E94"/>
    <w:rsid w:val="00970178"/>
    <w:rsid w:val="0097073F"/>
    <w:rsid w:val="00970E60"/>
    <w:rsid w:val="009717AF"/>
    <w:rsid w:val="00971918"/>
    <w:rsid w:val="00971EFF"/>
    <w:rsid w:val="009720E9"/>
    <w:rsid w:val="009727EA"/>
    <w:rsid w:val="009727F2"/>
    <w:rsid w:val="00972A7E"/>
    <w:rsid w:val="0097382E"/>
    <w:rsid w:val="00973E27"/>
    <w:rsid w:val="00974D3C"/>
    <w:rsid w:val="00975101"/>
    <w:rsid w:val="009754AE"/>
    <w:rsid w:val="00975F6B"/>
    <w:rsid w:val="00976909"/>
    <w:rsid w:val="00977165"/>
    <w:rsid w:val="00980284"/>
    <w:rsid w:val="00980B61"/>
    <w:rsid w:val="0098159A"/>
    <w:rsid w:val="00981707"/>
    <w:rsid w:val="00981B58"/>
    <w:rsid w:val="00981B62"/>
    <w:rsid w:val="009822E5"/>
    <w:rsid w:val="00982316"/>
    <w:rsid w:val="0098239E"/>
    <w:rsid w:val="00982411"/>
    <w:rsid w:val="009831BE"/>
    <w:rsid w:val="009833CC"/>
    <w:rsid w:val="0098346A"/>
    <w:rsid w:val="009844DF"/>
    <w:rsid w:val="009852BC"/>
    <w:rsid w:val="00985957"/>
    <w:rsid w:val="009860F6"/>
    <w:rsid w:val="00986EFA"/>
    <w:rsid w:val="00987249"/>
    <w:rsid w:val="0098768F"/>
    <w:rsid w:val="00990341"/>
    <w:rsid w:val="0099052D"/>
    <w:rsid w:val="009909CE"/>
    <w:rsid w:val="00990B16"/>
    <w:rsid w:val="00990BEF"/>
    <w:rsid w:val="00990E68"/>
    <w:rsid w:val="00991FD7"/>
    <w:rsid w:val="009923B9"/>
    <w:rsid w:val="009926BC"/>
    <w:rsid w:val="00992FBA"/>
    <w:rsid w:val="00992FF9"/>
    <w:rsid w:val="00993257"/>
    <w:rsid w:val="00993C00"/>
    <w:rsid w:val="00994652"/>
    <w:rsid w:val="00994A55"/>
    <w:rsid w:val="00994C02"/>
    <w:rsid w:val="009954D8"/>
    <w:rsid w:val="00995567"/>
    <w:rsid w:val="00996511"/>
    <w:rsid w:val="00996725"/>
    <w:rsid w:val="009968E5"/>
    <w:rsid w:val="00997E18"/>
    <w:rsid w:val="009A0150"/>
    <w:rsid w:val="009A01A0"/>
    <w:rsid w:val="009A07F3"/>
    <w:rsid w:val="009A0A5D"/>
    <w:rsid w:val="009A0B7B"/>
    <w:rsid w:val="009A0D4E"/>
    <w:rsid w:val="009A16B8"/>
    <w:rsid w:val="009A1B30"/>
    <w:rsid w:val="009A1F54"/>
    <w:rsid w:val="009A242A"/>
    <w:rsid w:val="009A24D0"/>
    <w:rsid w:val="009A3FEF"/>
    <w:rsid w:val="009A40D9"/>
    <w:rsid w:val="009A4B8A"/>
    <w:rsid w:val="009A6453"/>
    <w:rsid w:val="009A6801"/>
    <w:rsid w:val="009A69CD"/>
    <w:rsid w:val="009A6E97"/>
    <w:rsid w:val="009A7390"/>
    <w:rsid w:val="009A73F3"/>
    <w:rsid w:val="009A7794"/>
    <w:rsid w:val="009A7A55"/>
    <w:rsid w:val="009B05AD"/>
    <w:rsid w:val="009B08A7"/>
    <w:rsid w:val="009B0AF3"/>
    <w:rsid w:val="009B1490"/>
    <w:rsid w:val="009B1B5A"/>
    <w:rsid w:val="009B1C7D"/>
    <w:rsid w:val="009B1E23"/>
    <w:rsid w:val="009B230E"/>
    <w:rsid w:val="009B2501"/>
    <w:rsid w:val="009B3094"/>
    <w:rsid w:val="009B3592"/>
    <w:rsid w:val="009B4358"/>
    <w:rsid w:val="009B4BC8"/>
    <w:rsid w:val="009B53B1"/>
    <w:rsid w:val="009B555F"/>
    <w:rsid w:val="009B5691"/>
    <w:rsid w:val="009B5A8F"/>
    <w:rsid w:val="009B5C95"/>
    <w:rsid w:val="009B5E89"/>
    <w:rsid w:val="009B6115"/>
    <w:rsid w:val="009B6F2D"/>
    <w:rsid w:val="009B7389"/>
    <w:rsid w:val="009B7784"/>
    <w:rsid w:val="009C09AD"/>
    <w:rsid w:val="009C15F0"/>
    <w:rsid w:val="009C1893"/>
    <w:rsid w:val="009C1B9E"/>
    <w:rsid w:val="009C1E09"/>
    <w:rsid w:val="009C2D28"/>
    <w:rsid w:val="009C31AB"/>
    <w:rsid w:val="009C36AB"/>
    <w:rsid w:val="009C4E18"/>
    <w:rsid w:val="009C503E"/>
    <w:rsid w:val="009C506E"/>
    <w:rsid w:val="009C5FEC"/>
    <w:rsid w:val="009C620B"/>
    <w:rsid w:val="009C63B3"/>
    <w:rsid w:val="009C6BDE"/>
    <w:rsid w:val="009C7AD6"/>
    <w:rsid w:val="009D054E"/>
    <w:rsid w:val="009D0680"/>
    <w:rsid w:val="009D0DC8"/>
    <w:rsid w:val="009D142E"/>
    <w:rsid w:val="009D19A5"/>
    <w:rsid w:val="009D1B34"/>
    <w:rsid w:val="009D234F"/>
    <w:rsid w:val="009D25C4"/>
    <w:rsid w:val="009D31ED"/>
    <w:rsid w:val="009D34C9"/>
    <w:rsid w:val="009D36BD"/>
    <w:rsid w:val="009D38A9"/>
    <w:rsid w:val="009D3A4B"/>
    <w:rsid w:val="009D4F86"/>
    <w:rsid w:val="009D661F"/>
    <w:rsid w:val="009D6827"/>
    <w:rsid w:val="009D749A"/>
    <w:rsid w:val="009D781C"/>
    <w:rsid w:val="009E0909"/>
    <w:rsid w:val="009E0C12"/>
    <w:rsid w:val="009E1F6A"/>
    <w:rsid w:val="009E1F9A"/>
    <w:rsid w:val="009E24C6"/>
    <w:rsid w:val="009E378F"/>
    <w:rsid w:val="009E3BB7"/>
    <w:rsid w:val="009E4363"/>
    <w:rsid w:val="009E4E0B"/>
    <w:rsid w:val="009E595D"/>
    <w:rsid w:val="009E601D"/>
    <w:rsid w:val="009E665E"/>
    <w:rsid w:val="009E69F2"/>
    <w:rsid w:val="009E6B81"/>
    <w:rsid w:val="009E6CCD"/>
    <w:rsid w:val="009E7355"/>
    <w:rsid w:val="009E73F8"/>
    <w:rsid w:val="009E74F0"/>
    <w:rsid w:val="009E78E5"/>
    <w:rsid w:val="009F019F"/>
    <w:rsid w:val="009F1392"/>
    <w:rsid w:val="009F18A4"/>
    <w:rsid w:val="009F2538"/>
    <w:rsid w:val="009F256A"/>
    <w:rsid w:val="009F26C3"/>
    <w:rsid w:val="009F33D5"/>
    <w:rsid w:val="009F33E0"/>
    <w:rsid w:val="009F40B5"/>
    <w:rsid w:val="009F4793"/>
    <w:rsid w:val="009F4888"/>
    <w:rsid w:val="009F5965"/>
    <w:rsid w:val="009F5A20"/>
    <w:rsid w:val="009F62AF"/>
    <w:rsid w:val="009F676D"/>
    <w:rsid w:val="009F71D3"/>
    <w:rsid w:val="009F723C"/>
    <w:rsid w:val="00A00441"/>
    <w:rsid w:val="00A00B6F"/>
    <w:rsid w:val="00A011C0"/>
    <w:rsid w:val="00A012BB"/>
    <w:rsid w:val="00A013D5"/>
    <w:rsid w:val="00A01765"/>
    <w:rsid w:val="00A01829"/>
    <w:rsid w:val="00A021F9"/>
    <w:rsid w:val="00A02356"/>
    <w:rsid w:val="00A02B18"/>
    <w:rsid w:val="00A02BD4"/>
    <w:rsid w:val="00A02F02"/>
    <w:rsid w:val="00A031B8"/>
    <w:rsid w:val="00A032A9"/>
    <w:rsid w:val="00A0405C"/>
    <w:rsid w:val="00A04423"/>
    <w:rsid w:val="00A04DC6"/>
    <w:rsid w:val="00A05F03"/>
    <w:rsid w:val="00A068FC"/>
    <w:rsid w:val="00A06DCF"/>
    <w:rsid w:val="00A06E93"/>
    <w:rsid w:val="00A071B9"/>
    <w:rsid w:val="00A0783A"/>
    <w:rsid w:val="00A07CC9"/>
    <w:rsid w:val="00A101C2"/>
    <w:rsid w:val="00A10832"/>
    <w:rsid w:val="00A10E04"/>
    <w:rsid w:val="00A111E7"/>
    <w:rsid w:val="00A11EDF"/>
    <w:rsid w:val="00A12346"/>
    <w:rsid w:val="00A1311C"/>
    <w:rsid w:val="00A133A3"/>
    <w:rsid w:val="00A134DC"/>
    <w:rsid w:val="00A136CB"/>
    <w:rsid w:val="00A13A27"/>
    <w:rsid w:val="00A13F64"/>
    <w:rsid w:val="00A14BEC"/>
    <w:rsid w:val="00A1505D"/>
    <w:rsid w:val="00A15BDF"/>
    <w:rsid w:val="00A16866"/>
    <w:rsid w:val="00A1700E"/>
    <w:rsid w:val="00A17C1F"/>
    <w:rsid w:val="00A20831"/>
    <w:rsid w:val="00A2083B"/>
    <w:rsid w:val="00A20AD6"/>
    <w:rsid w:val="00A21449"/>
    <w:rsid w:val="00A21618"/>
    <w:rsid w:val="00A21A87"/>
    <w:rsid w:val="00A21BBF"/>
    <w:rsid w:val="00A21C43"/>
    <w:rsid w:val="00A22330"/>
    <w:rsid w:val="00A22703"/>
    <w:rsid w:val="00A229FF"/>
    <w:rsid w:val="00A23707"/>
    <w:rsid w:val="00A23923"/>
    <w:rsid w:val="00A23CD6"/>
    <w:rsid w:val="00A23FC6"/>
    <w:rsid w:val="00A2413C"/>
    <w:rsid w:val="00A2484C"/>
    <w:rsid w:val="00A24A58"/>
    <w:rsid w:val="00A25297"/>
    <w:rsid w:val="00A259E6"/>
    <w:rsid w:val="00A25A47"/>
    <w:rsid w:val="00A25AA8"/>
    <w:rsid w:val="00A26536"/>
    <w:rsid w:val="00A26995"/>
    <w:rsid w:val="00A26C2B"/>
    <w:rsid w:val="00A26E42"/>
    <w:rsid w:val="00A26F8C"/>
    <w:rsid w:val="00A272F2"/>
    <w:rsid w:val="00A27497"/>
    <w:rsid w:val="00A27743"/>
    <w:rsid w:val="00A30392"/>
    <w:rsid w:val="00A30B8B"/>
    <w:rsid w:val="00A30C11"/>
    <w:rsid w:val="00A30F94"/>
    <w:rsid w:val="00A317DB"/>
    <w:rsid w:val="00A31E7C"/>
    <w:rsid w:val="00A3210D"/>
    <w:rsid w:val="00A32158"/>
    <w:rsid w:val="00A321D9"/>
    <w:rsid w:val="00A329D1"/>
    <w:rsid w:val="00A32CD6"/>
    <w:rsid w:val="00A332C8"/>
    <w:rsid w:val="00A33B33"/>
    <w:rsid w:val="00A346E6"/>
    <w:rsid w:val="00A35401"/>
    <w:rsid w:val="00A3547C"/>
    <w:rsid w:val="00A3571B"/>
    <w:rsid w:val="00A35869"/>
    <w:rsid w:val="00A35E96"/>
    <w:rsid w:val="00A35E99"/>
    <w:rsid w:val="00A36A34"/>
    <w:rsid w:val="00A377CE"/>
    <w:rsid w:val="00A37917"/>
    <w:rsid w:val="00A40C03"/>
    <w:rsid w:val="00A40F0C"/>
    <w:rsid w:val="00A4131C"/>
    <w:rsid w:val="00A41CD8"/>
    <w:rsid w:val="00A41E41"/>
    <w:rsid w:val="00A423C0"/>
    <w:rsid w:val="00A424D5"/>
    <w:rsid w:val="00A42633"/>
    <w:rsid w:val="00A43598"/>
    <w:rsid w:val="00A43702"/>
    <w:rsid w:val="00A43D5E"/>
    <w:rsid w:val="00A44035"/>
    <w:rsid w:val="00A44D1E"/>
    <w:rsid w:val="00A44E2B"/>
    <w:rsid w:val="00A45454"/>
    <w:rsid w:val="00A45C29"/>
    <w:rsid w:val="00A45FB1"/>
    <w:rsid w:val="00A46039"/>
    <w:rsid w:val="00A46AD1"/>
    <w:rsid w:val="00A47902"/>
    <w:rsid w:val="00A50992"/>
    <w:rsid w:val="00A50EE5"/>
    <w:rsid w:val="00A50F02"/>
    <w:rsid w:val="00A51540"/>
    <w:rsid w:val="00A51FD8"/>
    <w:rsid w:val="00A52587"/>
    <w:rsid w:val="00A52FB4"/>
    <w:rsid w:val="00A533F9"/>
    <w:rsid w:val="00A546C5"/>
    <w:rsid w:val="00A548B7"/>
    <w:rsid w:val="00A54BCB"/>
    <w:rsid w:val="00A55103"/>
    <w:rsid w:val="00A55415"/>
    <w:rsid w:val="00A55C02"/>
    <w:rsid w:val="00A55C21"/>
    <w:rsid w:val="00A55C4A"/>
    <w:rsid w:val="00A5605D"/>
    <w:rsid w:val="00A56657"/>
    <w:rsid w:val="00A5668E"/>
    <w:rsid w:val="00A5677A"/>
    <w:rsid w:val="00A5699B"/>
    <w:rsid w:val="00A5699F"/>
    <w:rsid w:val="00A56CEE"/>
    <w:rsid w:val="00A56FF4"/>
    <w:rsid w:val="00A579BA"/>
    <w:rsid w:val="00A57AF3"/>
    <w:rsid w:val="00A57DF2"/>
    <w:rsid w:val="00A601C5"/>
    <w:rsid w:val="00A608A6"/>
    <w:rsid w:val="00A60AAC"/>
    <w:rsid w:val="00A6106F"/>
    <w:rsid w:val="00A617F3"/>
    <w:rsid w:val="00A61D31"/>
    <w:rsid w:val="00A621CD"/>
    <w:rsid w:val="00A623AA"/>
    <w:rsid w:val="00A62402"/>
    <w:rsid w:val="00A63002"/>
    <w:rsid w:val="00A6359B"/>
    <w:rsid w:val="00A63775"/>
    <w:rsid w:val="00A64AE2"/>
    <w:rsid w:val="00A64BF3"/>
    <w:rsid w:val="00A65220"/>
    <w:rsid w:val="00A65551"/>
    <w:rsid w:val="00A65FD4"/>
    <w:rsid w:val="00A662E3"/>
    <w:rsid w:val="00A66470"/>
    <w:rsid w:val="00A6663A"/>
    <w:rsid w:val="00A66938"/>
    <w:rsid w:val="00A66CA9"/>
    <w:rsid w:val="00A66ED6"/>
    <w:rsid w:val="00A6703E"/>
    <w:rsid w:val="00A67208"/>
    <w:rsid w:val="00A67392"/>
    <w:rsid w:val="00A67731"/>
    <w:rsid w:val="00A67F03"/>
    <w:rsid w:val="00A70175"/>
    <w:rsid w:val="00A70DBC"/>
    <w:rsid w:val="00A7126D"/>
    <w:rsid w:val="00A71276"/>
    <w:rsid w:val="00A715A9"/>
    <w:rsid w:val="00A71E09"/>
    <w:rsid w:val="00A7210C"/>
    <w:rsid w:val="00A72160"/>
    <w:rsid w:val="00A724B8"/>
    <w:rsid w:val="00A72773"/>
    <w:rsid w:val="00A730C6"/>
    <w:rsid w:val="00A73944"/>
    <w:rsid w:val="00A73A93"/>
    <w:rsid w:val="00A74AA3"/>
    <w:rsid w:val="00A74DA7"/>
    <w:rsid w:val="00A74E2C"/>
    <w:rsid w:val="00A754C7"/>
    <w:rsid w:val="00A75AA5"/>
    <w:rsid w:val="00A760DA"/>
    <w:rsid w:val="00A7681F"/>
    <w:rsid w:val="00A7691B"/>
    <w:rsid w:val="00A7698F"/>
    <w:rsid w:val="00A76B25"/>
    <w:rsid w:val="00A77121"/>
    <w:rsid w:val="00A77F54"/>
    <w:rsid w:val="00A80358"/>
    <w:rsid w:val="00A80576"/>
    <w:rsid w:val="00A80766"/>
    <w:rsid w:val="00A80B92"/>
    <w:rsid w:val="00A80F97"/>
    <w:rsid w:val="00A81973"/>
    <w:rsid w:val="00A81D4C"/>
    <w:rsid w:val="00A8296D"/>
    <w:rsid w:val="00A829FA"/>
    <w:rsid w:val="00A82AA2"/>
    <w:rsid w:val="00A8325E"/>
    <w:rsid w:val="00A834DD"/>
    <w:rsid w:val="00A83B75"/>
    <w:rsid w:val="00A84560"/>
    <w:rsid w:val="00A84ADB"/>
    <w:rsid w:val="00A84B26"/>
    <w:rsid w:val="00A84D24"/>
    <w:rsid w:val="00A85067"/>
    <w:rsid w:val="00A85278"/>
    <w:rsid w:val="00A8530E"/>
    <w:rsid w:val="00A879DD"/>
    <w:rsid w:val="00A902F3"/>
    <w:rsid w:val="00A906AA"/>
    <w:rsid w:val="00A908BF"/>
    <w:rsid w:val="00A90AA4"/>
    <w:rsid w:val="00A90ADA"/>
    <w:rsid w:val="00A90B3C"/>
    <w:rsid w:val="00A90C5A"/>
    <w:rsid w:val="00A90FF6"/>
    <w:rsid w:val="00A910FA"/>
    <w:rsid w:val="00A916C8"/>
    <w:rsid w:val="00A91F19"/>
    <w:rsid w:val="00A927D8"/>
    <w:rsid w:val="00A92B03"/>
    <w:rsid w:val="00A92C5F"/>
    <w:rsid w:val="00A936BC"/>
    <w:rsid w:val="00A93A8B"/>
    <w:rsid w:val="00A93BF1"/>
    <w:rsid w:val="00A93D74"/>
    <w:rsid w:val="00A93DE0"/>
    <w:rsid w:val="00A93F5E"/>
    <w:rsid w:val="00A941F8"/>
    <w:rsid w:val="00A941FB"/>
    <w:rsid w:val="00A9454F"/>
    <w:rsid w:val="00A949E0"/>
    <w:rsid w:val="00A94AA6"/>
    <w:rsid w:val="00A95430"/>
    <w:rsid w:val="00A959FC"/>
    <w:rsid w:val="00A95BE7"/>
    <w:rsid w:val="00A95BED"/>
    <w:rsid w:val="00A95CA3"/>
    <w:rsid w:val="00A9741A"/>
    <w:rsid w:val="00A97FF8"/>
    <w:rsid w:val="00AA003A"/>
    <w:rsid w:val="00AA011F"/>
    <w:rsid w:val="00AA0B5F"/>
    <w:rsid w:val="00AA0CED"/>
    <w:rsid w:val="00AA1283"/>
    <w:rsid w:val="00AA164B"/>
    <w:rsid w:val="00AA17E0"/>
    <w:rsid w:val="00AA1A19"/>
    <w:rsid w:val="00AA1B64"/>
    <w:rsid w:val="00AA1D46"/>
    <w:rsid w:val="00AA249F"/>
    <w:rsid w:val="00AA2B3A"/>
    <w:rsid w:val="00AA2DE1"/>
    <w:rsid w:val="00AA2FDB"/>
    <w:rsid w:val="00AA3675"/>
    <w:rsid w:val="00AA37A5"/>
    <w:rsid w:val="00AA3A11"/>
    <w:rsid w:val="00AA3A76"/>
    <w:rsid w:val="00AA3D25"/>
    <w:rsid w:val="00AA3E86"/>
    <w:rsid w:val="00AA42A8"/>
    <w:rsid w:val="00AA46AB"/>
    <w:rsid w:val="00AA4953"/>
    <w:rsid w:val="00AA49A8"/>
    <w:rsid w:val="00AA4F86"/>
    <w:rsid w:val="00AA54D3"/>
    <w:rsid w:val="00AA59D5"/>
    <w:rsid w:val="00AA60C5"/>
    <w:rsid w:val="00AA6DC9"/>
    <w:rsid w:val="00AB08A6"/>
    <w:rsid w:val="00AB0A52"/>
    <w:rsid w:val="00AB1308"/>
    <w:rsid w:val="00AB1EE4"/>
    <w:rsid w:val="00AB2398"/>
    <w:rsid w:val="00AB27C3"/>
    <w:rsid w:val="00AB2963"/>
    <w:rsid w:val="00AB2A11"/>
    <w:rsid w:val="00AB2EA6"/>
    <w:rsid w:val="00AB33B9"/>
    <w:rsid w:val="00AB361F"/>
    <w:rsid w:val="00AB371B"/>
    <w:rsid w:val="00AB3841"/>
    <w:rsid w:val="00AB391B"/>
    <w:rsid w:val="00AB395C"/>
    <w:rsid w:val="00AB56EB"/>
    <w:rsid w:val="00AB5F8D"/>
    <w:rsid w:val="00AB7FDE"/>
    <w:rsid w:val="00AC03F0"/>
    <w:rsid w:val="00AC128C"/>
    <w:rsid w:val="00AC1BE3"/>
    <w:rsid w:val="00AC2368"/>
    <w:rsid w:val="00AC374E"/>
    <w:rsid w:val="00AC39A5"/>
    <w:rsid w:val="00AC3E12"/>
    <w:rsid w:val="00AC4D5B"/>
    <w:rsid w:val="00AC5059"/>
    <w:rsid w:val="00AC5325"/>
    <w:rsid w:val="00AC5E1E"/>
    <w:rsid w:val="00AC61CB"/>
    <w:rsid w:val="00AC6860"/>
    <w:rsid w:val="00AC75F2"/>
    <w:rsid w:val="00AC7A9A"/>
    <w:rsid w:val="00AC7B30"/>
    <w:rsid w:val="00AD07C9"/>
    <w:rsid w:val="00AD07D3"/>
    <w:rsid w:val="00AD0B24"/>
    <w:rsid w:val="00AD0DF6"/>
    <w:rsid w:val="00AD1496"/>
    <w:rsid w:val="00AD15EC"/>
    <w:rsid w:val="00AD1B4D"/>
    <w:rsid w:val="00AD1DE9"/>
    <w:rsid w:val="00AD2D07"/>
    <w:rsid w:val="00AD3032"/>
    <w:rsid w:val="00AD38E7"/>
    <w:rsid w:val="00AD3B4A"/>
    <w:rsid w:val="00AD414F"/>
    <w:rsid w:val="00AD4723"/>
    <w:rsid w:val="00AD4BCC"/>
    <w:rsid w:val="00AD4F8C"/>
    <w:rsid w:val="00AD507D"/>
    <w:rsid w:val="00AD50BC"/>
    <w:rsid w:val="00AD643C"/>
    <w:rsid w:val="00AD6768"/>
    <w:rsid w:val="00AD6AD5"/>
    <w:rsid w:val="00AD6D61"/>
    <w:rsid w:val="00AD72DC"/>
    <w:rsid w:val="00AD7406"/>
    <w:rsid w:val="00AD793D"/>
    <w:rsid w:val="00AD7CB9"/>
    <w:rsid w:val="00AE1094"/>
    <w:rsid w:val="00AE11C3"/>
    <w:rsid w:val="00AE1834"/>
    <w:rsid w:val="00AE1C35"/>
    <w:rsid w:val="00AE1C8E"/>
    <w:rsid w:val="00AE3227"/>
    <w:rsid w:val="00AE4803"/>
    <w:rsid w:val="00AE4B43"/>
    <w:rsid w:val="00AE5337"/>
    <w:rsid w:val="00AE64C9"/>
    <w:rsid w:val="00AE6B75"/>
    <w:rsid w:val="00AF095E"/>
    <w:rsid w:val="00AF0C7D"/>
    <w:rsid w:val="00AF12F2"/>
    <w:rsid w:val="00AF17EC"/>
    <w:rsid w:val="00AF1A7A"/>
    <w:rsid w:val="00AF1BC2"/>
    <w:rsid w:val="00AF1FF3"/>
    <w:rsid w:val="00AF2699"/>
    <w:rsid w:val="00AF2AF4"/>
    <w:rsid w:val="00AF346C"/>
    <w:rsid w:val="00AF3544"/>
    <w:rsid w:val="00AF3672"/>
    <w:rsid w:val="00AF3696"/>
    <w:rsid w:val="00AF4329"/>
    <w:rsid w:val="00AF44A8"/>
    <w:rsid w:val="00AF49C9"/>
    <w:rsid w:val="00AF537B"/>
    <w:rsid w:val="00AF57C9"/>
    <w:rsid w:val="00AF5D4C"/>
    <w:rsid w:val="00AF5F24"/>
    <w:rsid w:val="00AF711C"/>
    <w:rsid w:val="00AF7C75"/>
    <w:rsid w:val="00B0042B"/>
    <w:rsid w:val="00B00958"/>
    <w:rsid w:val="00B00FC9"/>
    <w:rsid w:val="00B019E2"/>
    <w:rsid w:val="00B01F8C"/>
    <w:rsid w:val="00B02179"/>
    <w:rsid w:val="00B02505"/>
    <w:rsid w:val="00B02D0F"/>
    <w:rsid w:val="00B03293"/>
    <w:rsid w:val="00B03827"/>
    <w:rsid w:val="00B03FA9"/>
    <w:rsid w:val="00B04E5F"/>
    <w:rsid w:val="00B05AAE"/>
    <w:rsid w:val="00B05D89"/>
    <w:rsid w:val="00B05E88"/>
    <w:rsid w:val="00B0618D"/>
    <w:rsid w:val="00B06202"/>
    <w:rsid w:val="00B064DD"/>
    <w:rsid w:val="00B1076C"/>
    <w:rsid w:val="00B10B64"/>
    <w:rsid w:val="00B11A80"/>
    <w:rsid w:val="00B11BFD"/>
    <w:rsid w:val="00B12E0F"/>
    <w:rsid w:val="00B12E9A"/>
    <w:rsid w:val="00B131B2"/>
    <w:rsid w:val="00B13A8E"/>
    <w:rsid w:val="00B14CA0"/>
    <w:rsid w:val="00B14E31"/>
    <w:rsid w:val="00B150D7"/>
    <w:rsid w:val="00B15107"/>
    <w:rsid w:val="00B1534F"/>
    <w:rsid w:val="00B15443"/>
    <w:rsid w:val="00B16610"/>
    <w:rsid w:val="00B16847"/>
    <w:rsid w:val="00B1687C"/>
    <w:rsid w:val="00B16B46"/>
    <w:rsid w:val="00B17C93"/>
    <w:rsid w:val="00B17E5C"/>
    <w:rsid w:val="00B204FE"/>
    <w:rsid w:val="00B20556"/>
    <w:rsid w:val="00B20832"/>
    <w:rsid w:val="00B20D40"/>
    <w:rsid w:val="00B2128B"/>
    <w:rsid w:val="00B214CD"/>
    <w:rsid w:val="00B21517"/>
    <w:rsid w:val="00B21671"/>
    <w:rsid w:val="00B21E14"/>
    <w:rsid w:val="00B22021"/>
    <w:rsid w:val="00B22608"/>
    <w:rsid w:val="00B22861"/>
    <w:rsid w:val="00B22D05"/>
    <w:rsid w:val="00B231E5"/>
    <w:rsid w:val="00B23580"/>
    <w:rsid w:val="00B23730"/>
    <w:rsid w:val="00B24382"/>
    <w:rsid w:val="00B24469"/>
    <w:rsid w:val="00B244B2"/>
    <w:rsid w:val="00B2475B"/>
    <w:rsid w:val="00B24B87"/>
    <w:rsid w:val="00B24E59"/>
    <w:rsid w:val="00B2652E"/>
    <w:rsid w:val="00B26736"/>
    <w:rsid w:val="00B26A60"/>
    <w:rsid w:val="00B27556"/>
    <w:rsid w:val="00B27600"/>
    <w:rsid w:val="00B307C0"/>
    <w:rsid w:val="00B30B37"/>
    <w:rsid w:val="00B30B38"/>
    <w:rsid w:val="00B311EB"/>
    <w:rsid w:val="00B31435"/>
    <w:rsid w:val="00B31D83"/>
    <w:rsid w:val="00B32A2D"/>
    <w:rsid w:val="00B32F55"/>
    <w:rsid w:val="00B33C67"/>
    <w:rsid w:val="00B3438D"/>
    <w:rsid w:val="00B34A78"/>
    <w:rsid w:val="00B35399"/>
    <w:rsid w:val="00B355E1"/>
    <w:rsid w:val="00B35A12"/>
    <w:rsid w:val="00B35D3D"/>
    <w:rsid w:val="00B35FEB"/>
    <w:rsid w:val="00B36CD9"/>
    <w:rsid w:val="00B36FC7"/>
    <w:rsid w:val="00B37A20"/>
    <w:rsid w:val="00B37F6C"/>
    <w:rsid w:val="00B4014D"/>
    <w:rsid w:val="00B40556"/>
    <w:rsid w:val="00B40B90"/>
    <w:rsid w:val="00B40F54"/>
    <w:rsid w:val="00B417B8"/>
    <w:rsid w:val="00B42102"/>
    <w:rsid w:val="00B42504"/>
    <w:rsid w:val="00B425D5"/>
    <w:rsid w:val="00B43621"/>
    <w:rsid w:val="00B43788"/>
    <w:rsid w:val="00B43789"/>
    <w:rsid w:val="00B43F5D"/>
    <w:rsid w:val="00B4460D"/>
    <w:rsid w:val="00B44C13"/>
    <w:rsid w:val="00B45814"/>
    <w:rsid w:val="00B45880"/>
    <w:rsid w:val="00B45F18"/>
    <w:rsid w:val="00B46712"/>
    <w:rsid w:val="00B46924"/>
    <w:rsid w:val="00B472BC"/>
    <w:rsid w:val="00B47794"/>
    <w:rsid w:val="00B47B82"/>
    <w:rsid w:val="00B50700"/>
    <w:rsid w:val="00B50848"/>
    <w:rsid w:val="00B509C0"/>
    <w:rsid w:val="00B50F2A"/>
    <w:rsid w:val="00B5133D"/>
    <w:rsid w:val="00B51EB2"/>
    <w:rsid w:val="00B521EE"/>
    <w:rsid w:val="00B527C5"/>
    <w:rsid w:val="00B52E26"/>
    <w:rsid w:val="00B533C8"/>
    <w:rsid w:val="00B533CE"/>
    <w:rsid w:val="00B539E5"/>
    <w:rsid w:val="00B53AF3"/>
    <w:rsid w:val="00B53C70"/>
    <w:rsid w:val="00B53DCD"/>
    <w:rsid w:val="00B53FC1"/>
    <w:rsid w:val="00B5445D"/>
    <w:rsid w:val="00B5475E"/>
    <w:rsid w:val="00B54BC3"/>
    <w:rsid w:val="00B54CD8"/>
    <w:rsid w:val="00B55579"/>
    <w:rsid w:val="00B55AE1"/>
    <w:rsid w:val="00B560A8"/>
    <w:rsid w:val="00B565C3"/>
    <w:rsid w:val="00B56A7A"/>
    <w:rsid w:val="00B572E1"/>
    <w:rsid w:val="00B57C81"/>
    <w:rsid w:val="00B57E68"/>
    <w:rsid w:val="00B6077E"/>
    <w:rsid w:val="00B608D9"/>
    <w:rsid w:val="00B60F5D"/>
    <w:rsid w:val="00B6155E"/>
    <w:rsid w:val="00B6175F"/>
    <w:rsid w:val="00B62439"/>
    <w:rsid w:val="00B625D4"/>
    <w:rsid w:val="00B63250"/>
    <w:rsid w:val="00B64008"/>
    <w:rsid w:val="00B6440D"/>
    <w:rsid w:val="00B65877"/>
    <w:rsid w:val="00B663F8"/>
    <w:rsid w:val="00B669C6"/>
    <w:rsid w:val="00B66B56"/>
    <w:rsid w:val="00B66BD1"/>
    <w:rsid w:val="00B66C3B"/>
    <w:rsid w:val="00B66DF3"/>
    <w:rsid w:val="00B67894"/>
    <w:rsid w:val="00B6797D"/>
    <w:rsid w:val="00B67ACE"/>
    <w:rsid w:val="00B67FF1"/>
    <w:rsid w:val="00B70496"/>
    <w:rsid w:val="00B709FA"/>
    <w:rsid w:val="00B70CD3"/>
    <w:rsid w:val="00B70E66"/>
    <w:rsid w:val="00B71D23"/>
    <w:rsid w:val="00B7215B"/>
    <w:rsid w:val="00B722F0"/>
    <w:rsid w:val="00B727CC"/>
    <w:rsid w:val="00B7280D"/>
    <w:rsid w:val="00B72A2F"/>
    <w:rsid w:val="00B735AE"/>
    <w:rsid w:val="00B73860"/>
    <w:rsid w:val="00B73E0D"/>
    <w:rsid w:val="00B743FD"/>
    <w:rsid w:val="00B74761"/>
    <w:rsid w:val="00B74849"/>
    <w:rsid w:val="00B74E3D"/>
    <w:rsid w:val="00B7538A"/>
    <w:rsid w:val="00B753CF"/>
    <w:rsid w:val="00B758EB"/>
    <w:rsid w:val="00B759EC"/>
    <w:rsid w:val="00B7612D"/>
    <w:rsid w:val="00B7634D"/>
    <w:rsid w:val="00B76627"/>
    <w:rsid w:val="00B774F1"/>
    <w:rsid w:val="00B7767E"/>
    <w:rsid w:val="00B77F11"/>
    <w:rsid w:val="00B8004D"/>
    <w:rsid w:val="00B8020C"/>
    <w:rsid w:val="00B80A0D"/>
    <w:rsid w:val="00B80A72"/>
    <w:rsid w:val="00B80D34"/>
    <w:rsid w:val="00B80DDC"/>
    <w:rsid w:val="00B814EF"/>
    <w:rsid w:val="00B81A6A"/>
    <w:rsid w:val="00B81EF3"/>
    <w:rsid w:val="00B82094"/>
    <w:rsid w:val="00B82420"/>
    <w:rsid w:val="00B82858"/>
    <w:rsid w:val="00B82C1D"/>
    <w:rsid w:val="00B82F10"/>
    <w:rsid w:val="00B831D6"/>
    <w:rsid w:val="00B83487"/>
    <w:rsid w:val="00B843DE"/>
    <w:rsid w:val="00B844BF"/>
    <w:rsid w:val="00B84A2D"/>
    <w:rsid w:val="00B84CBB"/>
    <w:rsid w:val="00B8557B"/>
    <w:rsid w:val="00B8634B"/>
    <w:rsid w:val="00B87274"/>
    <w:rsid w:val="00B87755"/>
    <w:rsid w:val="00B87ABF"/>
    <w:rsid w:val="00B90AA8"/>
    <w:rsid w:val="00B90C75"/>
    <w:rsid w:val="00B90E99"/>
    <w:rsid w:val="00B90ED2"/>
    <w:rsid w:val="00B91140"/>
    <w:rsid w:val="00B912D2"/>
    <w:rsid w:val="00B918FB"/>
    <w:rsid w:val="00B91A2F"/>
    <w:rsid w:val="00B91C71"/>
    <w:rsid w:val="00B92186"/>
    <w:rsid w:val="00B93832"/>
    <w:rsid w:val="00B93C6D"/>
    <w:rsid w:val="00B9466B"/>
    <w:rsid w:val="00B94DBB"/>
    <w:rsid w:val="00B95020"/>
    <w:rsid w:val="00B958F2"/>
    <w:rsid w:val="00B9670E"/>
    <w:rsid w:val="00B96789"/>
    <w:rsid w:val="00B96F00"/>
    <w:rsid w:val="00B97AF4"/>
    <w:rsid w:val="00B97E31"/>
    <w:rsid w:val="00BA046C"/>
    <w:rsid w:val="00BA05B7"/>
    <w:rsid w:val="00BA0D70"/>
    <w:rsid w:val="00BA0DDD"/>
    <w:rsid w:val="00BA0E0B"/>
    <w:rsid w:val="00BA1357"/>
    <w:rsid w:val="00BA14B4"/>
    <w:rsid w:val="00BA155B"/>
    <w:rsid w:val="00BA2185"/>
    <w:rsid w:val="00BA23BB"/>
    <w:rsid w:val="00BA2DAB"/>
    <w:rsid w:val="00BA36E0"/>
    <w:rsid w:val="00BA3ABB"/>
    <w:rsid w:val="00BA470B"/>
    <w:rsid w:val="00BA4AAE"/>
    <w:rsid w:val="00BA5147"/>
    <w:rsid w:val="00BA54BF"/>
    <w:rsid w:val="00BA5519"/>
    <w:rsid w:val="00BA673F"/>
    <w:rsid w:val="00BA67AA"/>
    <w:rsid w:val="00BA6B28"/>
    <w:rsid w:val="00BA6D07"/>
    <w:rsid w:val="00BA76D1"/>
    <w:rsid w:val="00BA78D3"/>
    <w:rsid w:val="00BA7A1D"/>
    <w:rsid w:val="00BB09F9"/>
    <w:rsid w:val="00BB0B9C"/>
    <w:rsid w:val="00BB12C2"/>
    <w:rsid w:val="00BB2225"/>
    <w:rsid w:val="00BB2EA5"/>
    <w:rsid w:val="00BB3D89"/>
    <w:rsid w:val="00BB3EF3"/>
    <w:rsid w:val="00BB41EC"/>
    <w:rsid w:val="00BB4640"/>
    <w:rsid w:val="00BB4CAD"/>
    <w:rsid w:val="00BB5464"/>
    <w:rsid w:val="00BB5755"/>
    <w:rsid w:val="00BB5928"/>
    <w:rsid w:val="00BB5F43"/>
    <w:rsid w:val="00BB65BB"/>
    <w:rsid w:val="00BB741D"/>
    <w:rsid w:val="00BC0E5C"/>
    <w:rsid w:val="00BC13C8"/>
    <w:rsid w:val="00BC1B58"/>
    <w:rsid w:val="00BC21BD"/>
    <w:rsid w:val="00BC244C"/>
    <w:rsid w:val="00BC4387"/>
    <w:rsid w:val="00BC45B2"/>
    <w:rsid w:val="00BC486E"/>
    <w:rsid w:val="00BC4A01"/>
    <w:rsid w:val="00BC4EA5"/>
    <w:rsid w:val="00BC5053"/>
    <w:rsid w:val="00BC5268"/>
    <w:rsid w:val="00BC52E9"/>
    <w:rsid w:val="00BC55BF"/>
    <w:rsid w:val="00BC6C89"/>
    <w:rsid w:val="00BC7644"/>
    <w:rsid w:val="00BC77C2"/>
    <w:rsid w:val="00BC7A8A"/>
    <w:rsid w:val="00BC7ACB"/>
    <w:rsid w:val="00BD0583"/>
    <w:rsid w:val="00BD0588"/>
    <w:rsid w:val="00BD0A5A"/>
    <w:rsid w:val="00BD0EEF"/>
    <w:rsid w:val="00BD1002"/>
    <w:rsid w:val="00BD1A08"/>
    <w:rsid w:val="00BD1CBA"/>
    <w:rsid w:val="00BD2ABA"/>
    <w:rsid w:val="00BD2C0E"/>
    <w:rsid w:val="00BD3508"/>
    <w:rsid w:val="00BD3747"/>
    <w:rsid w:val="00BD3BF5"/>
    <w:rsid w:val="00BD3C2A"/>
    <w:rsid w:val="00BD406A"/>
    <w:rsid w:val="00BD4130"/>
    <w:rsid w:val="00BD48AE"/>
    <w:rsid w:val="00BD4C65"/>
    <w:rsid w:val="00BD5351"/>
    <w:rsid w:val="00BD600B"/>
    <w:rsid w:val="00BD63E1"/>
    <w:rsid w:val="00BD6784"/>
    <w:rsid w:val="00BD6AA1"/>
    <w:rsid w:val="00BD77F7"/>
    <w:rsid w:val="00BD791A"/>
    <w:rsid w:val="00BD7ADD"/>
    <w:rsid w:val="00BD7D45"/>
    <w:rsid w:val="00BE0B84"/>
    <w:rsid w:val="00BE0C7C"/>
    <w:rsid w:val="00BE0E67"/>
    <w:rsid w:val="00BE11EB"/>
    <w:rsid w:val="00BE1356"/>
    <w:rsid w:val="00BE184D"/>
    <w:rsid w:val="00BE27CB"/>
    <w:rsid w:val="00BE2F9A"/>
    <w:rsid w:val="00BE3166"/>
    <w:rsid w:val="00BE3476"/>
    <w:rsid w:val="00BE35BF"/>
    <w:rsid w:val="00BE39A1"/>
    <w:rsid w:val="00BE47DC"/>
    <w:rsid w:val="00BE493A"/>
    <w:rsid w:val="00BE6155"/>
    <w:rsid w:val="00BE62B3"/>
    <w:rsid w:val="00BE766B"/>
    <w:rsid w:val="00BF0030"/>
    <w:rsid w:val="00BF0395"/>
    <w:rsid w:val="00BF0588"/>
    <w:rsid w:val="00BF0EF1"/>
    <w:rsid w:val="00BF1252"/>
    <w:rsid w:val="00BF157A"/>
    <w:rsid w:val="00BF1BA4"/>
    <w:rsid w:val="00BF2164"/>
    <w:rsid w:val="00BF224C"/>
    <w:rsid w:val="00BF2C21"/>
    <w:rsid w:val="00BF3382"/>
    <w:rsid w:val="00BF3B92"/>
    <w:rsid w:val="00BF3DC8"/>
    <w:rsid w:val="00BF4762"/>
    <w:rsid w:val="00BF47D4"/>
    <w:rsid w:val="00BF4825"/>
    <w:rsid w:val="00BF5A30"/>
    <w:rsid w:val="00BF5D28"/>
    <w:rsid w:val="00BF65AA"/>
    <w:rsid w:val="00BF674E"/>
    <w:rsid w:val="00BF6831"/>
    <w:rsid w:val="00BF7981"/>
    <w:rsid w:val="00BF79B4"/>
    <w:rsid w:val="00BF7CF1"/>
    <w:rsid w:val="00BF7E4F"/>
    <w:rsid w:val="00C002C2"/>
    <w:rsid w:val="00C0162C"/>
    <w:rsid w:val="00C01834"/>
    <w:rsid w:val="00C01CCB"/>
    <w:rsid w:val="00C02006"/>
    <w:rsid w:val="00C02AD9"/>
    <w:rsid w:val="00C03618"/>
    <w:rsid w:val="00C043D1"/>
    <w:rsid w:val="00C044AC"/>
    <w:rsid w:val="00C058BC"/>
    <w:rsid w:val="00C05D17"/>
    <w:rsid w:val="00C06922"/>
    <w:rsid w:val="00C06B17"/>
    <w:rsid w:val="00C06E69"/>
    <w:rsid w:val="00C073B1"/>
    <w:rsid w:val="00C07A5B"/>
    <w:rsid w:val="00C07DF4"/>
    <w:rsid w:val="00C10768"/>
    <w:rsid w:val="00C10E58"/>
    <w:rsid w:val="00C11FC2"/>
    <w:rsid w:val="00C1294D"/>
    <w:rsid w:val="00C133BE"/>
    <w:rsid w:val="00C137D1"/>
    <w:rsid w:val="00C13807"/>
    <w:rsid w:val="00C1384B"/>
    <w:rsid w:val="00C144FD"/>
    <w:rsid w:val="00C148F0"/>
    <w:rsid w:val="00C14F64"/>
    <w:rsid w:val="00C154BA"/>
    <w:rsid w:val="00C157F0"/>
    <w:rsid w:val="00C158FC"/>
    <w:rsid w:val="00C1611A"/>
    <w:rsid w:val="00C1677D"/>
    <w:rsid w:val="00C1678E"/>
    <w:rsid w:val="00C16A60"/>
    <w:rsid w:val="00C200E7"/>
    <w:rsid w:val="00C2092B"/>
    <w:rsid w:val="00C20E0A"/>
    <w:rsid w:val="00C20ECB"/>
    <w:rsid w:val="00C210BB"/>
    <w:rsid w:val="00C2147D"/>
    <w:rsid w:val="00C2182F"/>
    <w:rsid w:val="00C21911"/>
    <w:rsid w:val="00C2193E"/>
    <w:rsid w:val="00C22C51"/>
    <w:rsid w:val="00C230E1"/>
    <w:rsid w:val="00C242FA"/>
    <w:rsid w:val="00C25601"/>
    <w:rsid w:val="00C261BD"/>
    <w:rsid w:val="00C26355"/>
    <w:rsid w:val="00C26573"/>
    <w:rsid w:val="00C26A46"/>
    <w:rsid w:val="00C26AF8"/>
    <w:rsid w:val="00C26E1A"/>
    <w:rsid w:val="00C26E74"/>
    <w:rsid w:val="00C2714C"/>
    <w:rsid w:val="00C27247"/>
    <w:rsid w:val="00C27C9B"/>
    <w:rsid w:val="00C27F5A"/>
    <w:rsid w:val="00C30009"/>
    <w:rsid w:val="00C30155"/>
    <w:rsid w:val="00C30380"/>
    <w:rsid w:val="00C30560"/>
    <w:rsid w:val="00C30599"/>
    <w:rsid w:val="00C30C3D"/>
    <w:rsid w:val="00C3122E"/>
    <w:rsid w:val="00C32782"/>
    <w:rsid w:val="00C333FD"/>
    <w:rsid w:val="00C337B1"/>
    <w:rsid w:val="00C3393D"/>
    <w:rsid w:val="00C33A73"/>
    <w:rsid w:val="00C346CA"/>
    <w:rsid w:val="00C350A8"/>
    <w:rsid w:val="00C3513A"/>
    <w:rsid w:val="00C36033"/>
    <w:rsid w:val="00C36201"/>
    <w:rsid w:val="00C36253"/>
    <w:rsid w:val="00C37187"/>
    <w:rsid w:val="00C3753C"/>
    <w:rsid w:val="00C37915"/>
    <w:rsid w:val="00C37DEC"/>
    <w:rsid w:val="00C37E45"/>
    <w:rsid w:val="00C40218"/>
    <w:rsid w:val="00C403A9"/>
    <w:rsid w:val="00C404F7"/>
    <w:rsid w:val="00C40960"/>
    <w:rsid w:val="00C40D11"/>
    <w:rsid w:val="00C40E52"/>
    <w:rsid w:val="00C40FCB"/>
    <w:rsid w:val="00C41D7B"/>
    <w:rsid w:val="00C426DE"/>
    <w:rsid w:val="00C42E66"/>
    <w:rsid w:val="00C436D4"/>
    <w:rsid w:val="00C43853"/>
    <w:rsid w:val="00C44260"/>
    <w:rsid w:val="00C449B6"/>
    <w:rsid w:val="00C44B78"/>
    <w:rsid w:val="00C45043"/>
    <w:rsid w:val="00C4556A"/>
    <w:rsid w:val="00C45617"/>
    <w:rsid w:val="00C46358"/>
    <w:rsid w:val="00C46448"/>
    <w:rsid w:val="00C46EB0"/>
    <w:rsid w:val="00C46F96"/>
    <w:rsid w:val="00C47566"/>
    <w:rsid w:val="00C47D73"/>
    <w:rsid w:val="00C50534"/>
    <w:rsid w:val="00C50557"/>
    <w:rsid w:val="00C51E0F"/>
    <w:rsid w:val="00C52112"/>
    <w:rsid w:val="00C522A5"/>
    <w:rsid w:val="00C52339"/>
    <w:rsid w:val="00C525A6"/>
    <w:rsid w:val="00C5283E"/>
    <w:rsid w:val="00C53121"/>
    <w:rsid w:val="00C538E9"/>
    <w:rsid w:val="00C53BD8"/>
    <w:rsid w:val="00C53BFA"/>
    <w:rsid w:val="00C54190"/>
    <w:rsid w:val="00C54730"/>
    <w:rsid w:val="00C54F2D"/>
    <w:rsid w:val="00C55068"/>
    <w:rsid w:val="00C5573B"/>
    <w:rsid w:val="00C55C49"/>
    <w:rsid w:val="00C55DE6"/>
    <w:rsid w:val="00C564AD"/>
    <w:rsid w:val="00C57C87"/>
    <w:rsid w:val="00C6039F"/>
    <w:rsid w:val="00C61209"/>
    <w:rsid w:val="00C6141C"/>
    <w:rsid w:val="00C6192A"/>
    <w:rsid w:val="00C61E33"/>
    <w:rsid w:val="00C62352"/>
    <w:rsid w:val="00C62DA7"/>
    <w:rsid w:val="00C6382E"/>
    <w:rsid w:val="00C642FF"/>
    <w:rsid w:val="00C64822"/>
    <w:rsid w:val="00C64D4C"/>
    <w:rsid w:val="00C65220"/>
    <w:rsid w:val="00C65D40"/>
    <w:rsid w:val="00C66452"/>
    <w:rsid w:val="00C66650"/>
    <w:rsid w:val="00C66DF5"/>
    <w:rsid w:val="00C6753A"/>
    <w:rsid w:val="00C67839"/>
    <w:rsid w:val="00C67B1A"/>
    <w:rsid w:val="00C67B73"/>
    <w:rsid w:val="00C67DF5"/>
    <w:rsid w:val="00C706D9"/>
    <w:rsid w:val="00C7138E"/>
    <w:rsid w:val="00C71559"/>
    <w:rsid w:val="00C72A5D"/>
    <w:rsid w:val="00C73548"/>
    <w:rsid w:val="00C7372A"/>
    <w:rsid w:val="00C73771"/>
    <w:rsid w:val="00C7385A"/>
    <w:rsid w:val="00C73B81"/>
    <w:rsid w:val="00C750EF"/>
    <w:rsid w:val="00C752EE"/>
    <w:rsid w:val="00C75B8A"/>
    <w:rsid w:val="00C7600A"/>
    <w:rsid w:val="00C76357"/>
    <w:rsid w:val="00C76499"/>
    <w:rsid w:val="00C7699F"/>
    <w:rsid w:val="00C76CB8"/>
    <w:rsid w:val="00C77349"/>
    <w:rsid w:val="00C7755E"/>
    <w:rsid w:val="00C7775A"/>
    <w:rsid w:val="00C77ED2"/>
    <w:rsid w:val="00C80616"/>
    <w:rsid w:val="00C80CBD"/>
    <w:rsid w:val="00C810AC"/>
    <w:rsid w:val="00C826E9"/>
    <w:rsid w:val="00C82883"/>
    <w:rsid w:val="00C830EB"/>
    <w:rsid w:val="00C83215"/>
    <w:rsid w:val="00C83638"/>
    <w:rsid w:val="00C837CB"/>
    <w:rsid w:val="00C8425E"/>
    <w:rsid w:val="00C844B4"/>
    <w:rsid w:val="00C84B2E"/>
    <w:rsid w:val="00C84C02"/>
    <w:rsid w:val="00C84F21"/>
    <w:rsid w:val="00C8519B"/>
    <w:rsid w:val="00C85455"/>
    <w:rsid w:val="00C85AD3"/>
    <w:rsid w:val="00C85FB5"/>
    <w:rsid w:val="00C85FF4"/>
    <w:rsid w:val="00C860B2"/>
    <w:rsid w:val="00C8640D"/>
    <w:rsid w:val="00C9006D"/>
    <w:rsid w:val="00C90214"/>
    <w:rsid w:val="00C90942"/>
    <w:rsid w:val="00C90BB7"/>
    <w:rsid w:val="00C919EA"/>
    <w:rsid w:val="00C91F18"/>
    <w:rsid w:val="00C92279"/>
    <w:rsid w:val="00C92A49"/>
    <w:rsid w:val="00C92C10"/>
    <w:rsid w:val="00C939D4"/>
    <w:rsid w:val="00C93A5E"/>
    <w:rsid w:val="00C94189"/>
    <w:rsid w:val="00C947C7"/>
    <w:rsid w:val="00C94936"/>
    <w:rsid w:val="00C953B3"/>
    <w:rsid w:val="00C95672"/>
    <w:rsid w:val="00C95F84"/>
    <w:rsid w:val="00C965C4"/>
    <w:rsid w:val="00C96DD5"/>
    <w:rsid w:val="00C971BF"/>
    <w:rsid w:val="00C97226"/>
    <w:rsid w:val="00C97829"/>
    <w:rsid w:val="00C97C47"/>
    <w:rsid w:val="00C97C5E"/>
    <w:rsid w:val="00C97F1F"/>
    <w:rsid w:val="00CA045B"/>
    <w:rsid w:val="00CA0B3A"/>
    <w:rsid w:val="00CA0C8E"/>
    <w:rsid w:val="00CA0D78"/>
    <w:rsid w:val="00CA1A3D"/>
    <w:rsid w:val="00CA2510"/>
    <w:rsid w:val="00CA2C48"/>
    <w:rsid w:val="00CA341D"/>
    <w:rsid w:val="00CA4066"/>
    <w:rsid w:val="00CA4607"/>
    <w:rsid w:val="00CA4633"/>
    <w:rsid w:val="00CA4759"/>
    <w:rsid w:val="00CA4B0D"/>
    <w:rsid w:val="00CA4BE8"/>
    <w:rsid w:val="00CA4CC9"/>
    <w:rsid w:val="00CA5425"/>
    <w:rsid w:val="00CA5D6D"/>
    <w:rsid w:val="00CA665D"/>
    <w:rsid w:val="00CA69CC"/>
    <w:rsid w:val="00CA6D76"/>
    <w:rsid w:val="00CA6E56"/>
    <w:rsid w:val="00CA6FE1"/>
    <w:rsid w:val="00CA7277"/>
    <w:rsid w:val="00CA7951"/>
    <w:rsid w:val="00CA7B1D"/>
    <w:rsid w:val="00CB11BE"/>
    <w:rsid w:val="00CB1C6F"/>
    <w:rsid w:val="00CB27C1"/>
    <w:rsid w:val="00CB2DDF"/>
    <w:rsid w:val="00CB2E96"/>
    <w:rsid w:val="00CB34C6"/>
    <w:rsid w:val="00CB395F"/>
    <w:rsid w:val="00CB3AB1"/>
    <w:rsid w:val="00CB3BAD"/>
    <w:rsid w:val="00CB4451"/>
    <w:rsid w:val="00CB45F9"/>
    <w:rsid w:val="00CB4803"/>
    <w:rsid w:val="00CB5426"/>
    <w:rsid w:val="00CB560B"/>
    <w:rsid w:val="00CB5A7D"/>
    <w:rsid w:val="00CB6517"/>
    <w:rsid w:val="00CB66D6"/>
    <w:rsid w:val="00CB6B33"/>
    <w:rsid w:val="00CB7208"/>
    <w:rsid w:val="00CB77C5"/>
    <w:rsid w:val="00CC0473"/>
    <w:rsid w:val="00CC07B5"/>
    <w:rsid w:val="00CC0E24"/>
    <w:rsid w:val="00CC0F3A"/>
    <w:rsid w:val="00CC14BC"/>
    <w:rsid w:val="00CC1D53"/>
    <w:rsid w:val="00CC1F1A"/>
    <w:rsid w:val="00CC24A9"/>
    <w:rsid w:val="00CC30AA"/>
    <w:rsid w:val="00CC36F7"/>
    <w:rsid w:val="00CC3703"/>
    <w:rsid w:val="00CC3948"/>
    <w:rsid w:val="00CC3BE9"/>
    <w:rsid w:val="00CC3EF0"/>
    <w:rsid w:val="00CC44DC"/>
    <w:rsid w:val="00CC50AD"/>
    <w:rsid w:val="00CC5E06"/>
    <w:rsid w:val="00CC5E98"/>
    <w:rsid w:val="00CC6378"/>
    <w:rsid w:val="00CC6615"/>
    <w:rsid w:val="00CC69F3"/>
    <w:rsid w:val="00CC7BAB"/>
    <w:rsid w:val="00CD04A8"/>
    <w:rsid w:val="00CD08E2"/>
    <w:rsid w:val="00CD0D5C"/>
    <w:rsid w:val="00CD1C73"/>
    <w:rsid w:val="00CD20C1"/>
    <w:rsid w:val="00CD3AC2"/>
    <w:rsid w:val="00CD40A4"/>
    <w:rsid w:val="00CD4D82"/>
    <w:rsid w:val="00CD522A"/>
    <w:rsid w:val="00CD5433"/>
    <w:rsid w:val="00CD5584"/>
    <w:rsid w:val="00CD5A0F"/>
    <w:rsid w:val="00CD5A1F"/>
    <w:rsid w:val="00CD6C18"/>
    <w:rsid w:val="00CD6C24"/>
    <w:rsid w:val="00CD75FE"/>
    <w:rsid w:val="00CD7A02"/>
    <w:rsid w:val="00CD7B9F"/>
    <w:rsid w:val="00CD7BC6"/>
    <w:rsid w:val="00CE00C8"/>
    <w:rsid w:val="00CE06C5"/>
    <w:rsid w:val="00CE0842"/>
    <w:rsid w:val="00CE0BAB"/>
    <w:rsid w:val="00CE18D0"/>
    <w:rsid w:val="00CE1F8A"/>
    <w:rsid w:val="00CE2011"/>
    <w:rsid w:val="00CE228F"/>
    <w:rsid w:val="00CE2A9A"/>
    <w:rsid w:val="00CE30C1"/>
    <w:rsid w:val="00CE37D4"/>
    <w:rsid w:val="00CE382C"/>
    <w:rsid w:val="00CE3869"/>
    <w:rsid w:val="00CE4B42"/>
    <w:rsid w:val="00CE5570"/>
    <w:rsid w:val="00CE63DF"/>
    <w:rsid w:val="00CE667D"/>
    <w:rsid w:val="00CE6B88"/>
    <w:rsid w:val="00CE6C86"/>
    <w:rsid w:val="00CE6DC5"/>
    <w:rsid w:val="00CE72C3"/>
    <w:rsid w:val="00CE7529"/>
    <w:rsid w:val="00CE79E6"/>
    <w:rsid w:val="00CF05FE"/>
    <w:rsid w:val="00CF070A"/>
    <w:rsid w:val="00CF083C"/>
    <w:rsid w:val="00CF1B07"/>
    <w:rsid w:val="00CF1DB5"/>
    <w:rsid w:val="00CF1E36"/>
    <w:rsid w:val="00CF20E9"/>
    <w:rsid w:val="00CF2181"/>
    <w:rsid w:val="00CF2654"/>
    <w:rsid w:val="00CF333F"/>
    <w:rsid w:val="00CF3439"/>
    <w:rsid w:val="00CF37F8"/>
    <w:rsid w:val="00CF4216"/>
    <w:rsid w:val="00CF44F1"/>
    <w:rsid w:val="00CF4A49"/>
    <w:rsid w:val="00CF4D94"/>
    <w:rsid w:val="00CF545E"/>
    <w:rsid w:val="00CF57B4"/>
    <w:rsid w:val="00CF5BF2"/>
    <w:rsid w:val="00CF618B"/>
    <w:rsid w:val="00CF659D"/>
    <w:rsid w:val="00CF698B"/>
    <w:rsid w:val="00D004B8"/>
    <w:rsid w:val="00D009FE"/>
    <w:rsid w:val="00D017AF"/>
    <w:rsid w:val="00D02576"/>
    <w:rsid w:val="00D025C6"/>
    <w:rsid w:val="00D027CE"/>
    <w:rsid w:val="00D02F38"/>
    <w:rsid w:val="00D03D3B"/>
    <w:rsid w:val="00D04490"/>
    <w:rsid w:val="00D055BF"/>
    <w:rsid w:val="00D05612"/>
    <w:rsid w:val="00D05EC4"/>
    <w:rsid w:val="00D06D16"/>
    <w:rsid w:val="00D0717B"/>
    <w:rsid w:val="00D07272"/>
    <w:rsid w:val="00D074E5"/>
    <w:rsid w:val="00D07960"/>
    <w:rsid w:val="00D07964"/>
    <w:rsid w:val="00D07DC2"/>
    <w:rsid w:val="00D106CB"/>
    <w:rsid w:val="00D10AA7"/>
    <w:rsid w:val="00D11BB5"/>
    <w:rsid w:val="00D123FD"/>
    <w:rsid w:val="00D128BD"/>
    <w:rsid w:val="00D1352D"/>
    <w:rsid w:val="00D14992"/>
    <w:rsid w:val="00D14F95"/>
    <w:rsid w:val="00D15341"/>
    <w:rsid w:val="00D15D6C"/>
    <w:rsid w:val="00D160A3"/>
    <w:rsid w:val="00D160E4"/>
    <w:rsid w:val="00D160FC"/>
    <w:rsid w:val="00D161A6"/>
    <w:rsid w:val="00D1684C"/>
    <w:rsid w:val="00D17621"/>
    <w:rsid w:val="00D17EBE"/>
    <w:rsid w:val="00D2056F"/>
    <w:rsid w:val="00D2081C"/>
    <w:rsid w:val="00D223A2"/>
    <w:rsid w:val="00D2275A"/>
    <w:rsid w:val="00D2302B"/>
    <w:rsid w:val="00D23236"/>
    <w:rsid w:val="00D247A9"/>
    <w:rsid w:val="00D24CEA"/>
    <w:rsid w:val="00D252C6"/>
    <w:rsid w:val="00D25E01"/>
    <w:rsid w:val="00D25FF2"/>
    <w:rsid w:val="00D26313"/>
    <w:rsid w:val="00D265EB"/>
    <w:rsid w:val="00D2695E"/>
    <w:rsid w:val="00D27008"/>
    <w:rsid w:val="00D27027"/>
    <w:rsid w:val="00D273D3"/>
    <w:rsid w:val="00D27BE9"/>
    <w:rsid w:val="00D3043D"/>
    <w:rsid w:val="00D30D68"/>
    <w:rsid w:val="00D3154D"/>
    <w:rsid w:val="00D31E50"/>
    <w:rsid w:val="00D320E9"/>
    <w:rsid w:val="00D327E9"/>
    <w:rsid w:val="00D3292C"/>
    <w:rsid w:val="00D32A84"/>
    <w:rsid w:val="00D32CC2"/>
    <w:rsid w:val="00D32DB9"/>
    <w:rsid w:val="00D32EE3"/>
    <w:rsid w:val="00D32F98"/>
    <w:rsid w:val="00D3301A"/>
    <w:rsid w:val="00D331B1"/>
    <w:rsid w:val="00D33FC9"/>
    <w:rsid w:val="00D34533"/>
    <w:rsid w:val="00D348CA"/>
    <w:rsid w:val="00D34923"/>
    <w:rsid w:val="00D34B61"/>
    <w:rsid w:val="00D34FF6"/>
    <w:rsid w:val="00D35032"/>
    <w:rsid w:val="00D35290"/>
    <w:rsid w:val="00D352FB"/>
    <w:rsid w:val="00D35593"/>
    <w:rsid w:val="00D3594C"/>
    <w:rsid w:val="00D35BE1"/>
    <w:rsid w:val="00D35CCA"/>
    <w:rsid w:val="00D35CCF"/>
    <w:rsid w:val="00D366B3"/>
    <w:rsid w:val="00D36896"/>
    <w:rsid w:val="00D368C1"/>
    <w:rsid w:val="00D37EF7"/>
    <w:rsid w:val="00D4000F"/>
    <w:rsid w:val="00D40110"/>
    <w:rsid w:val="00D40CE3"/>
    <w:rsid w:val="00D40E3D"/>
    <w:rsid w:val="00D417FE"/>
    <w:rsid w:val="00D418BD"/>
    <w:rsid w:val="00D419FD"/>
    <w:rsid w:val="00D425C6"/>
    <w:rsid w:val="00D4269B"/>
    <w:rsid w:val="00D42D7E"/>
    <w:rsid w:val="00D4322F"/>
    <w:rsid w:val="00D43CEB"/>
    <w:rsid w:val="00D44E9F"/>
    <w:rsid w:val="00D4581C"/>
    <w:rsid w:val="00D459BB"/>
    <w:rsid w:val="00D46447"/>
    <w:rsid w:val="00D46B34"/>
    <w:rsid w:val="00D46C3C"/>
    <w:rsid w:val="00D46E08"/>
    <w:rsid w:val="00D47453"/>
    <w:rsid w:val="00D47493"/>
    <w:rsid w:val="00D47656"/>
    <w:rsid w:val="00D47683"/>
    <w:rsid w:val="00D47726"/>
    <w:rsid w:val="00D47DE1"/>
    <w:rsid w:val="00D47E44"/>
    <w:rsid w:val="00D5013E"/>
    <w:rsid w:val="00D50180"/>
    <w:rsid w:val="00D503B1"/>
    <w:rsid w:val="00D50E7C"/>
    <w:rsid w:val="00D5117B"/>
    <w:rsid w:val="00D51715"/>
    <w:rsid w:val="00D519E5"/>
    <w:rsid w:val="00D52304"/>
    <w:rsid w:val="00D52982"/>
    <w:rsid w:val="00D52B8E"/>
    <w:rsid w:val="00D52FF0"/>
    <w:rsid w:val="00D530FE"/>
    <w:rsid w:val="00D533D0"/>
    <w:rsid w:val="00D536A7"/>
    <w:rsid w:val="00D53A8D"/>
    <w:rsid w:val="00D53E55"/>
    <w:rsid w:val="00D54415"/>
    <w:rsid w:val="00D554F2"/>
    <w:rsid w:val="00D5552C"/>
    <w:rsid w:val="00D56015"/>
    <w:rsid w:val="00D562F9"/>
    <w:rsid w:val="00D568F6"/>
    <w:rsid w:val="00D56BA3"/>
    <w:rsid w:val="00D56F01"/>
    <w:rsid w:val="00D57890"/>
    <w:rsid w:val="00D60033"/>
    <w:rsid w:val="00D6005D"/>
    <w:rsid w:val="00D606EE"/>
    <w:rsid w:val="00D60A19"/>
    <w:rsid w:val="00D61CCE"/>
    <w:rsid w:val="00D61FAC"/>
    <w:rsid w:val="00D64206"/>
    <w:rsid w:val="00D644D7"/>
    <w:rsid w:val="00D64776"/>
    <w:rsid w:val="00D64831"/>
    <w:rsid w:val="00D64927"/>
    <w:rsid w:val="00D661C8"/>
    <w:rsid w:val="00D663A2"/>
    <w:rsid w:val="00D6660C"/>
    <w:rsid w:val="00D6685C"/>
    <w:rsid w:val="00D66C87"/>
    <w:rsid w:val="00D679D2"/>
    <w:rsid w:val="00D70378"/>
    <w:rsid w:val="00D70A21"/>
    <w:rsid w:val="00D71AAF"/>
    <w:rsid w:val="00D72248"/>
    <w:rsid w:val="00D725BF"/>
    <w:rsid w:val="00D72662"/>
    <w:rsid w:val="00D7270B"/>
    <w:rsid w:val="00D72AC8"/>
    <w:rsid w:val="00D72E2B"/>
    <w:rsid w:val="00D73428"/>
    <w:rsid w:val="00D735E2"/>
    <w:rsid w:val="00D735E6"/>
    <w:rsid w:val="00D73847"/>
    <w:rsid w:val="00D74A5F"/>
    <w:rsid w:val="00D750C7"/>
    <w:rsid w:val="00D75542"/>
    <w:rsid w:val="00D75599"/>
    <w:rsid w:val="00D7561B"/>
    <w:rsid w:val="00D759ED"/>
    <w:rsid w:val="00D75C9D"/>
    <w:rsid w:val="00D76608"/>
    <w:rsid w:val="00D769F6"/>
    <w:rsid w:val="00D76C94"/>
    <w:rsid w:val="00D76D31"/>
    <w:rsid w:val="00D77224"/>
    <w:rsid w:val="00D7780A"/>
    <w:rsid w:val="00D77E81"/>
    <w:rsid w:val="00D8057F"/>
    <w:rsid w:val="00D80D73"/>
    <w:rsid w:val="00D80E82"/>
    <w:rsid w:val="00D81261"/>
    <w:rsid w:val="00D81E01"/>
    <w:rsid w:val="00D82365"/>
    <w:rsid w:val="00D8242C"/>
    <w:rsid w:val="00D82912"/>
    <w:rsid w:val="00D82A1F"/>
    <w:rsid w:val="00D8306C"/>
    <w:rsid w:val="00D83894"/>
    <w:rsid w:val="00D839AA"/>
    <w:rsid w:val="00D83AC8"/>
    <w:rsid w:val="00D84483"/>
    <w:rsid w:val="00D8624B"/>
    <w:rsid w:val="00D8667D"/>
    <w:rsid w:val="00D8673B"/>
    <w:rsid w:val="00D86A22"/>
    <w:rsid w:val="00D86AAA"/>
    <w:rsid w:val="00D86FC9"/>
    <w:rsid w:val="00D86FE4"/>
    <w:rsid w:val="00D8726C"/>
    <w:rsid w:val="00D87356"/>
    <w:rsid w:val="00D874EF"/>
    <w:rsid w:val="00D87861"/>
    <w:rsid w:val="00D91585"/>
    <w:rsid w:val="00D9166C"/>
    <w:rsid w:val="00D91744"/>
    <w:rsid w:val="00D918F5"/>
    <w:rsid w:val="00D9192D"/>
    <w:rsid w:val="00D91962"/>
    <w:rsid w:val="00D91A51"/>
    <w:rsid w:val="00D91ACB"/>
    <w:rsid w:val="00D91BC4"/>
    <w:rsid w:val="00D91F7B"/>
    <w:rsid w:val="00D92142"/>
    <w:rsid w:val="00D9234C"/>
    <w:rsid w:val="00D92471"/>
    <w:rsid w:val="00D92779"/>
    <w:rsid w:val="00D93082"/>
    <w:rsid w:val="00D930E1"/>
    <w:rsid w:val="00D94441"/>
    <w:rsid w:val="00D945FE"/>
    <w:rsid w:val="00D9476A"/>
    <w:rsid w:val="00D94D8B"/>
    <w:rsid w:val="00D94FDE"/>
    <w:rsid w:val="00D95031"/>
    <w:rsid w:val="00D96A60"/>
    <w:rsid w:val="00D96E64"/>
    <w:rsid w:val="00D97059"/>
    <w:rsid w:val="00D976E0"/>
    <w:rsid w:val="00DA0239"/>
    <w:rsid w:val="00DA0700"/>
    <w:rsid w:val="00DA0712"/>
    <w:rsid w:val="00DA0B97"/>
    <w:rsid w:val="00DA0C46"/>
    <w:rsid w:val="00DA0C64"/>
    <w:rsid w:val="00DA0D5B"/>
    <w:rsid w:val="00DA1307"/>
    <w:rsid w:val="00DA13C7"/>
    <w:rsid w:val="00DA153B"/>
    <w:rsid w:val="00DA186C"/>
    <w:rsid w:val="00DA27E5"/>
    <w:rsid w:val="00DA280B"/>
    <w:rsid w:val="00DA3011"/>
    <w:rsid w:val="00DA32B9"/>
    <w:rsid w:val="00DA35F6"/>
    <w:rsid w:val="00DA3D95"/>
    <w:rsid w:val="00DA43F2"/>
    <w:rsid w:val="00DA4ED5"/>
    <w:rsid w:val="00DA4FE9"/>
    <w:rsid w:val="00DA56D3"/>
    <w:rsid w:val="00DA61D5"/>
    <w:rsid w:val="00DA68EF"/>
    <w:rsid w:val="00DA6E52"/>
    <w:rsid w:val="00DA78F7"/>
    <w:rsid w:val="00DB00C2"/>
    <w:rsid w:val="00DB06E7"/>
    <w:rsid w:val="00DB085B"/>
    <w:rsid w:val="00DB0DFE"/>
    <w:rsid w:val="00DB1C6C"/>
    <w:rsid w:val="00DB1DC5"/>
    <w:rsid w:val="00DB2AE3"/>
    <w:rsid w:val="00DB2CDE"/>
    <w:rsid w:val="00DB3424"/>
    <w:rsid w:val="00DB43DC"/>
    <w:rsid w:val="00DB4CA1"/>
    <w:rsid w:val="00DB4F73"/>
    <w:rsid w:val="00DB531D"/>
    <w:rsid w:val="00DB54C1"/>
    <w:rsid w:val="00DB5807"/>
    <w:rsid w:val="00DB58F4"/>
    <w:rsid w:val="00DB7B03"/>
    <w:rsid w:val="00DC017E"/>
    <w:rsid w:val="00DC06CF"/>
    <w:rsid w:val="00DC0C82"/>
    <w:rsid w:val="00DC1BF9"/>
    <w:rsid w:val="00DC1CAF"/>
    <w:rsid w:val="00DC1F9D"/>
    <w:rsid w:val="00DC25EA"/>
    <w:rsid w:val="00DC3403"/>
    <w:rsid w:val="00DC3ADB"/>
    <w:rsid w:val="00DC4225"/>
    <w:rsid w:val="00DC43D6"/>
    <w:rsid w:val="00DC457C"/>
    <w:rsid w:val="00DC4B98"/>
    <w:rsid w:val="00DC4D73"/>
    <w:rsid w:val="00DC4F9D"/>
    <w:rsid w:val="00DC5092"/>
    <w:rsid w:val="00DC54BD"/>
    <w:rsid w:val="00DC5719"/>
    <w:rsid w:val="00DC58E4"/>
    <w:rsid w:val="00DC6161"/>
    <w:rsid w:val="00DC639C"/>
    <w:rsid w:val="00DC6514"/>
    <w:rsid w:val="00DC7286"/>
    <w:rsid w:val="00DC76E8"/>
    <w:rsid w:val="00DC7E8F"/>
    <w:rsid w:val="00DD0009"/>
    <w:rsid w:val="00DD0869"/>
    <w:rsid w:val="00DD0DE2"/>
    <w:rsid w:val="00DD1B2B"/>
    <w:rsid w:val="00DD2118"/>
    <w:rsid w:val="00DD22F5"/>
    <w:rsid w:val="00DD24F9"/>
    <w:rsid w:val="00DD29F3"/>
    <w:rsid w:val="00DD3468"/>
    <w:rsid w:val="00DD3523"/>
    <w:rsid w:val="00DD3BF5"/>
    <w:rsid w:val="00DD3F73"/>
    <w:rsid w:val="00DD407D"/>
    <w:rsid w:val="00DD45B9"/>
    <w:rsid w:val="00DD4996"/>
    <w:rsid w:val="00DD4A78"/>
    <w:rsid w:val="00DD6299"/>
    <w:rsid w:val="00DD63ED"/>
    <w:rsid w:val="00DD64E9"/>
    <w:rsid w:val="00DD681C"/>
    <w:rsid w:val="00DD7243"/>
    <w:rsid w:val="00DD730A"/>
    <w:rsid w:val="00DD7CB7"/>
    <w:rsid w:val="00DE014A"/>
    <w:rsid w:val="00DE0292"/>
    <w:rsid w:val="00DE0541"/>
    <w:rsid w:val="00DE08F5"/>
    <w:rsid w:val="00DE1C92"/>
    <w:rsid w:val="00DE208B"/>
    <w:rsid w:val="00DE250A"/>
    <w:rsid w:val="00DE25A4"/>
    <w:rsid w:val="00DE260F"/>
    <w:rsid w:val="00DE2BB9"/>
    <w:rsid w:val="00DE30F7"/>
    <w:rsid w:val="00DE325D"/>
    <w:rsid w:val="00DE4335"/>
    <w:rsid w:val="00DE434E"/>
    <w:rsid w:val="00DE43CC"/>
    <w:rsid w:val="00DE46F0"/>
    <w:rsid w:val="00DE4780"/>
    <w:rsid w:val="00DE538A"/>
    <w:rsid w:val="00DE57A5"/>
    <w:rsid w:val="00DE5AA2"/>
    <w:rsid w:val="00DE623E"/>
    <w:rsid w:val="00DE6567"/>
    <w:rsid w:val="00DE689F"/>
    <w:rsid w:val="00DE6A1A"/>
    <w:rsid w:val="00DE73FB"/>
    <w:rsid w:val="00DE7B2A"/>
    <w:rsid w:val="00DE7FD8"/>
    <w:rsid w:val="00DF0390"/>
    <w:rsid w:val="00DF0395"/>
    <w:rsid w:val="00DF0491"/>
    <w:rsid w:val="00DF0A27"/>
    <w:rsid w:val="00DF0A6C"/>
    <w:rsid w:val="00DF0B15"/>
    <w:rsid w:val="00DF0E0C"/>
    <w:rsid w:val="00DF15EA"/>
    <w:rsid w:val="00DF17FD"/>
    <w:rsid w:val="00DF1B09"/>
    <w:rsid w:val="00DF2528"/>
    <w:rsid w:val="00DF2622"/>
    <w:rsid w:val="00DF2CC9"/>
    <w:rsid w:val="00DF3234"/>
    <w:rsid w:val="00DF3862"/>
    <w:rsid w:val="00DF3F50"/>
    <w:rsid w:val="00DF4513"/>
    <w:rsid w:val="00DF4557"/>
    <w:rsid w:val="00DF49FB"/>
    <w:rsid w:val="00DF5F72"/>
    <w:rsid w:val="00DF5F87"/>
    <w:rsid w:val="00DF66B3"/>
    <w:rsid w:val="00DF68AA"/>
    <w:rsid w:val="00DF7373"/>
    <w:rsid w:val="00DF7475"/>
    <w:rsid w:val="00E00CFF"/>
    <w:rsid w:val="00E01144"/>
    <w:rsid w:val="00E01361"/>
    <w:rsid w:val="00E02205"/>
    <w:rsid w:val="00E0225D"/>
    <w:rsid w:val="00E0234D"/>
    <w:rsid w:val="00E02495"/>
    <w:rsid w:val="00E02893"/>
    <w:rsid w:val="00E0301C"/>
    <w:rsid w:val="00E03441"/>
    <w:rsid w:val="00E038D5"/>
    <w:rsid w:val="00E03B5E"/>
    <w:rsid w:val="00E047BA"/>
    <w:rsid w:val="00E04A16"/>
    <w:rsid w:val="00E05200"/>
    <w:rsid w:val="00E05462"/>
    <w:rsid w:val="00E054D4"/>
    <w:rsid w:val="00E059C4"/>
    <w:rsid w:val="00E05EB7"/>
    <w:rsid w:val="00E064DB"/>
    <w:rsid w:val="00E072F7"/>
    <w:rsid w:val="00E1002C"/>
    <w:rsid w:val="00E10FC3"/>
    <w:rsid w:val="00E111A4"/>
    <w:rsid w:val="00E11410"/>
    <w:rsid w:val="00E11C89"/>
    <w:rsid w:val="00E13006"/>
    <w:rsid w:val="00E136B7"/>
    <w:rsid w:val="00E13DA8"/>
    <w:rsid w:val="00E13FA2"/>
    <w:rsid w:val="00E14746"/>
    <w:rsid w:val="00E147DA"/>
    <w:rsid w:val="00E148CC"/>
    <w:rsid w:val="00E15A0D"/>
    <w:rsid w:val="00E15C7E"/>
    <w:rsid w:val="00E16593"/>
    <w:rsid w:val="00E165E8"/>
    <w:rsid w:val="00E16A0A"/>
    <w:rsid w:val="00E172C4"/>
    <w:rsid w:val="00E17426"/>
    <w:rsid w:val="00E17804"/>
    <w:rsid w:val="00E20DB1"/>
    <w:rsid w:val="00E21B91"/>
    <w:rsid w:val="00E2204C"/>
    <w:rsid w:val="00E2236A"/>
    <w:rsid w:val="00E22AD6"/>
    <w:rsid w:val="00E22EEB"/>
    <w:rsid w:val="00E231DD"/>
    <w:rsid w:val="00E2434F"/>
    <w:rsid w:val="00E2563B"/>
    <w:rsid w:val="00E258F2"/>
    <w:rsid w:val="00E25F34"/>
    <w:rsid w:val="00E26344"/>
    <w:rsid w:val="00E26852"/>
    <w:rsid w:val="00E26C22"/>
    <w:rsid w:val="00E26DD5"/>
    <w:rsid w:val="00E270C1"/>
    <w:rsid w:val="00E275FA"/>
    <w:rsid w:val="00E27733"/>
    <w:rsid w:val="00E27B4A"/>
    <w:rsid w:val="00E27C50"/>
    <w:rsid w:val="00E27D05"/>
    <w:rsid w:val="00E27E9D"/>
    <w:rsid w:val="00E27F86"/>
    <w:rsid w:val="00E30A05"/>
    <w:rsid w:val="00E31A89"/>
    <w:rsid w:val="00E31D99"/>
    <w:rsid w:val="00E32FAC"/>
    <w:rsid w:val="00E32FFE"/>
    <w:rsid w:val="00E330AE"/>
    <w:rsid w:val="00E334F9"/>
    <w:rsid w:val="00E344AA"/>
    <w:rsid w:val="00E34525"/>
    <w:rsid w:val="00E34CA8"/>
    <w:rsid w:val="00E34E41"/>
    <w:rsid w:val="00E34FCA"/>
    <w:rsid w:val="00E35166"/>
    <w:rsid w:val="00E3630A"/>
    <w:rsid w:val="00E36411"/>
    <w:rsid w:val="00E36A1A"/>
    <w:rsid w:val="00E36A56"/>
    <w:rsid w:val="00E40217"/>
    <w:rsid w:val="00E4026A"/>
    <w:rsid w:val="00E40A27"/>
    <w:rsid w:val="00E40D35"/>
    <w:rsid w:val="00E40FA4"/>
    <w:rsid w:val="00E41018"/>
    <w:rsid w:val="00E41293"/>
    <w:rsid w:val="00E417B1"/>
    <w:rsid w:val="00E429B1"/>
    <w:rsid w:val="00E43024"/>
    <w:rsid w:val="00E44343"/>
    <w:rsid w:val="00E4443D"/>
    <w:rsid w:val="00E44461"/>
    <w:rsid w:val="00E454B8"/>
    <w:rsid w:val="00E4583A"/>
    <w:rsid w:val="00E463DE"/>
    <w:rsid w:val="00E469B9"/>
    <w:rsid w:val="00E469C6"/>
    <w:rsid w:val="00E47015"/>
    <w:rsid w:val="00E478BD"/>
    <w:rsid w:val="00E502B9"/>
    <w:rsid w:val="00E5087F"/>
    <w:rsid w:val="00E50A2F"/>
    <w:rsid w:val="00E50A60"/>
    <w:rsid w:val="00E5115D"/>
    <w:rsid w:val="00E5158F"/>
    <w:rsid w:val="00E518F1"/>
    <w:rsid w:val="00E51A57"/>
    <w:rsid w:val="00E51EA2"/>
    <w:rsid w:val="00E521CA"/>
    <w:rsid w:val="00E52412"/>
    <w:rsid w:val="00E52E2E"/>
    <w:rsid w:val="00E52F4E"/>
    <w:rsid w:val="00E53049"/>
    <w:rsid w:val="00E53742"/>
    <w:rsid w:val="00E547A2"/>
    <w:rsid w:val="00E54954"/>
    <w:rsid w:val="00E54D8D"/>
    <w:rsid w:val="00E55192"/>
    <w:rsid w:val="00E55803"/>
    <w:rsid w:val="00E55A1A"/>
    <w:rsid w:val="00E55DF9"/>
    <w:rsid w:val="00E56B87"/>
    <w:rsid w:val="00E56B89"/>
    <w:rsid w:val="00E5731E"/>
    <w:rsid w:val="00E579BD"/>
    <w:rsid w:val="00E57E08"/>
    <w:rsid w:val="00E57F80"/>
    <w:rsid w:val="00E60C5B"/>
    <w:rsid w:val="00E60E4A"/>
    <w:rsid w:val="00E610FF"/>
    <w:rsid w:val="00E61398"/>
    <w:rsid w:val="00E61B1B"/>
    <w:rsid w:val="00E61CAE"/>
    <w:rsid w:val="00E61ECF"/>
    <w:rsid w:val="00E62202"/>
    <w:rsid w:val="00E6228F"/>
    <w:rsid w:val="00E62344"/>
    <w:rsid w:val="00E6250E"/>
    <w:rsid w:val="00E62ED8"/>
    <w:rsid w:val="00E63537"/>
    <w:rsid w:val="00E63830"/>
    <w:rsid w:val="00E6396C"/>
    <w:rsid w:val="00E63B5E"/>
    <w:rsid w:val="00E6459A"/>
    <w:rsid w:val="00E64835"/>
    <w:rsid w:val="00E64909"/>
    <w:rsid w:val="00E65936"/>
    <w:rsid w:val="00E65E07"/>
    <w:rsid w:val="00E664CD"/>
    <w:rsid w:val="00E66544"/>
    <w:rsid w:val="00E66B94"/>
    <w:rsid w:val="00E66F8E"/>
    <w:rsid w:val="00E670F8"/>
    <w:rsid w:val="00E672D9"/>
    <w:rsid w:val="00E672FC"/>
    <w:rsid w:val="00E67309"/>
    <w:rsid w:val="00E6743F"/>
    <w:rsid w:val="00E67650"/>
    <w:rsid w:val="00E678DE"/>
    <w:rsid w:val="00E67A07"/>
    <w:rsid w:val="00E67B1F"/>
    <w:rsid w:val="00E7143E"/>
    <w:rsid w:val="00E715E6"/>
    <w:rsid w:val="00E71A80"/>
    <w:rsid w:val="00E71E7F"/>
    <w:rsid w:val="00E71EDF"/>
    <w:rsid w:val="00E720D7"/>
    <w:rsid w:val="00E72918"/>
    <w:rsid w:val="00E72A2B"/>
    <w:rsid w:val="00E72B4A"/>
    <w:rsid w:val="00E73262"/>
    <w:rsid w:val="00E73294"/>
    <w:rsid w:val="00E733D1"/>
    <w:rsid w:val="00E735DB"/>
    <w:rsid w:val="00E74066"/>
    <w:rsid w:val="00E74A7C"/>
    <w:rsid w:val="00E751E5"/>
    <w:rsid w:val="00E75675"/>
    <w:rsid w:val="00E7589C"/>
    <w:rsid w:val="00E767D6"/>
    <w:rsid w:val="00E7687F"/>
    <w:rsid w:val="00E76AB6"/>
    <w:rsid w:val="00E76CB2"/>
    <w:rsid w:val="00E80DA7"/>
    <w:rsid w:val="00E81FED"/>
    <w:rsid w:val="00E82A8B"/>
    <w:rsid w:val="00E82ED3"/>
    <w:rsid w:val="00E83388"/>
    <w:rsid w:val="00E83D04"/>
    <w:rsid w:val="00E83FAB"/>
    <w:rsid w:val="00E840AE"/>
    <w:rsid w:val="00E849D6"/>
    <w:rsid w:val="00E84A86"/>
    <w:rsid w:val="00E84D55"/>
    <w:rsid w:val="00E84EF2"/>
    <w:rsid w:val="00E852CB"/>
    <w:rsid w:val="00E85565"/>
    <w:rsid w:val="00E85F5A"/>
    <w:rsid w:val="00E85FC4"/>
    <w:rsid w:val="00E86558"/>
    <w:rsid w:val="00E873E1"/>
    <w:rsid w:val="00E87AE2"/>
    <w:rsid w:val="00E87BF6"/>
    <w:rsid w:val="00E9006F"/>
    <w:rsid w:val="00E912DC"/>
    <w:rsid w:val="00E912DD"/>
    <w:rsid w:val="00E9189F"/>
    <w:rsid w:val="00E91A03"/>
    <w:rsid w:val="00E92229"/>
    <w:rsid w:val="00E92745"/>
    <w:rsid w:val="00E92B37"/>
    <w:rsid w:val="00E93736"/>
    <w:rsid w:val="00E94172"/>
    <w:rsid w:val="00E94E85"/>
    <w:rsid w:val="00E956E2"/>
    <w:rsid w:val="00E965D4"/>
    <w:rsid w:val="00E96640"/>
    <w:rsid w:val="00E9689B"/>
    <w:rsid w:val="00E96DB5"/>
    <w:rsid w:val="00E96FBB"/>
    <w:rsid w:val="00E97655"/>
    <w:rsid w:val="00EA0359"/>
    <w:rsid w:val="00EA0489"/>
    <w:rsid w:val="00EA08BD"/>
    <w:rsid w:val="00EA1443"/>
    <w:rsid w:val="00EA16D6"/>
    <w:rsid w:val="00EA17AF"/>
    <w:rsid w:val="00EA3420"/>
    <w:rsid w:val="00EA3585"/>
    <w:rsid w:val="00EA384A"/>
    <w:rsid w:val="00EA3D17"/>
    <w:rsid w:val="00EA5815"/>
    <w:rsid w:val="00EA65D6"/>
    <w:rsid w:val="00EA688E"/>
    <w:rsid w:val="00EA6CF8"/>
    <w:rsid w:val="00EA7061"/>
    <w:rsid w:val="00EA7CA6"/>
    <w:rsid w:val="00EA7ECF"/>
    <w:rsid w:val="00EA7EE9"/>
    <w:rsid w:val="00EB0924"/>
    <w:rsid w:val="00EB0A6E"/>
    <w:rsid w:val="00EB0B66"/>
    <w:rsid w:val="00EB1204"/>
    <w:rsid w:val="00EB139B"/>
    <w:rsid w:val="00EB23F6"/>
    <w:rsid w:val="00EB267E"/>
    <w:rsid w:val="00EB2695"/>
    <w:rsid w:val="00EB2777"/>
    <w:rsid w:val="00EB2D8F"/>
    <w:rsid w:val="00EB2DAA"/>
    <w:rsid w:val="00EB31F5"/>
    <w:rsid w:val="00EB3225"/>
    <w:rsid w:val="00EB3A14"/>
    <w:rsid w:val="00EB3D33"/>
    <w:rsid w:val="00EB3FE6"/>
    <w:rsid w:val="00EB450A"/>
    <w:rsid w:val="00EB5509"/>
    <w:rsid w:val="00EB5788"/>
    <w:rsid w:val="00EB6DA7"/>
    <w:rsid w:val="00EC0A34"/>
    <w:rsid w:val="00EC0F79"/>
    <w:rsid w:val="00EC1941"/>
    <w:rsid w:val="00EC22E9"/>
    <w:rsid w:val="00EC27D0"/>
    <w:rsid w:val="00EC3136"/>
    <w:rsid w:val="00EC3550"/>
    <w:rsid w:val="00EC3E3B"/>
    <w:rsid w:val="00EC4103"/>
    <w:rsid w:val="00EC4328"/>
    <w:rsid w:val="00EC77D2"/>
    <w:rsid w:val="00EC77FD"/>
    <w:rsid w:val="00EC7A49"/>
    <w:rsid w:val="00ED03C3"/>
    <w:rsid w:val="00ED0444"/>
    <w:rsid w:val="00ED08FE"/>
    <w:rsid w:val="00ED17AD"/>
    <w:rsid w:val="00ED1CD1"/>
    <w:rsid w:val="00ED2E0D"/>
    <w:rsid w:val="00ED2EAA"/>
    <w:rsid w:val="00ED31F4"/>
    <w:rsid w:val="00ED3456"/>
    <w:rsid w:val="00ED3639"/>
    <w:rsid w:val="00ED385F"/>
    <w:rsid w:val="00ED4530"/>
    <w:rsid w:val="00ED465E"/>
    <w:rsid w:val="00ED4B0D"/>
    <w:rsid w:val="00ED4F34"/>
    <w:rsid w:val="00ED5053"/>
    <w:rsid w:val="00ED62F3"/>
    <w:rsid w:val="00ED6863"/>
    <w:rsid w:val="00ED766B"/>
    <w:rsid w:val="00EE0C65"/>
    <w:rsid w:val="00EE0C66"/>
    <w:rsid w:val="00EE0F30"/>
    <w:rsid w:val="00EE0FE1"/>
    <w:rsid w:val="00EE125F"/>
    <w:rsid w:val="00EE14F0"/>
    <w:rsid w:val="00EE1682"/>
    <w:rsid w:val="00EE1729"/>
    <w:rsid w:val="00EE1ADB"/>
    <w:rsid w:val="00EE21B6"/>
    <w:rsid w:val="00EE2D37"/>
    <w:rsid w:val="00EE3BF0"/>
    <w:rsid w:val="00EE3C3F"/>
    <w:rsid w:val="00EE4113"/>
    <w:rsid w:val="00EE4637"/>
    <w:rsid w:val="00EE4732"/>
    <w:rsid w:val="00EE5747"/>
    <w:rsid w:val="00EE5789"/>
    <w:rsid w:val="00EE5891"/>
    <w:rsid w:val="00EE590A"/>
    <w:rsid w:val="00EE62A4"/>
    <w:rsid w:val="00EE63CF"/>
    <w:rsid w:val="00EE6D98"/>
    <w:rsid w:val="00EE7194"/>
    <w:rsid w:val="00EF005C"/>
    <w:rsid w:val="00EF0AF9"/>
    <w:rsid w:val="00EF0AFE"/>
    <w:rsid w:val="00EF176E"/>
    <w:rsid w:val="00EF17D6"/>
    <w:rsid w:val="00EF2344"/>
    <w:rsid w:val="00EF23E5"/>
    <w:rsid w:val="00EF2589"/>
    <w:rsid w:val="00EF2822"/>
    <w:rsid w:val="00EF2B9E"/>
    <w:rsid w:val="00EF3002"/>
    <w:rsid w:val="00EF37CC"/>
    <w:rsid w:val="00EF3A5B"/>
    <w:rsid w:val="00EF4038"/>
    <w:rsid w:val="00EF46D6"/>
    <w:rsid w:val="00EF4A22"/>
    <w:rsid w:val="00EF501C"/>
    <w:rsid w:val="00EF50F4"/>
    <w:rsid w:val="00EF5386"/>
    <w:rsid w:val="00EF54DB"/>
    <w:rsid w:val="00EF5548"/>
    <w:rsid w:val="00EF5A12"/>
    <w:rsid w:val="00EF5ABA"/>
    <w:rsid w:val="00EF5C70"/>
    <w:rsid w:val="00EF6CB3"/>
    <w:rsid w:val="00EF6F89"/>
    <w:rsid w:val="00EF7006"/>
    <w:rsid w:val="00EF7230"/>
    <w:rsid w:val="00EF7316"/>
    <w:rsid w:val="00EF7332"/>
    <w:rsid w:val="00EF739A"/>
    <w:rsid w:val="00EF7C51"/>
    <w:rsid w:val="00EF7D42"/>
    <w:rsid w:val="00EF7E98"/>
    <w:rsid w:val="00F00A2C"/>
    <w:rsid w:val="00F013EB"/>
    <w:rsid w:val="00F01603"/>
    <w:rsid w:val="00F026C1"/>
    <w:rsid w:val="00F02751"/>
    <w:rsid w:val="00F02E6A"/>
    <w:rsid w:val="00F0323E"/>
    <w:rsid w:val="00F033FB"/>
    <w:rsid w:val="00F0430F"/>
    <w:rsid w:val="00F0433C"/>
    <w:rsid w:val="00F045CB"/>
    <w:rsid w:val="00F045D7"/>
    <w:rsid w:val="00F04BAF"/>
    <w:rsid w:val="00F04E3F"/>
    <w:rsid w:val="00F05282"/>
    <w:rsid w:val="00F05CC1"/>
    <w:rsid w:val="00F05DC2"/>
    <w:rsid w:val="00F06230"/>
    <w:rsid w:val="00F065CC"/>
    <w:rsid w:val="00F067B3"/>
    <w:rsid w:val="00F067C4"/>
    <w:rsid w:val="00F06C56"/>
    <w:rsid w:val="00F07576"/>
    <w:rsid w:val="00F107C1"/>
    <w:rsid w:val="00F11083"/>
    <w:rsid w:val="00F1131C"/>
    <w:rsid w:val="00F117D4"/>
    <w:rsid w:val="00F11C79"/>
    <w:rsid w:val="00F12FA6"/>
    <w:rsid w:val="00F140AC"/>
    <w:rsid w:val="00F1476C"/>
    <w:rsid w:val="00F14A34"/>
    <w:rsid w:val="00F15888"/>
    <w:rsid w:val="00F1643B"/>
    <w:rsid w:val="00F17130"/>
    <w:rsid w:val="00F17A92"/>
    <w:rsid w:val="00F17B7B"/>
    <w:rsid w:val="00F17C63"/>
    <w:rsid w:val="00F17D26"/>
    <w:rsid w:val="00F201CA"/>
    <w:rsid w:val="00F20AAC"/>
    <w:rsid w:val="00F20D4F"/>
    <w:rsid w:val="00F21206"/>
    <w:rsid w:val="00F216E1"/>
    <w:rsid w:val="00F21991"/>
    <w:rsid w:val="00F21DD8"/>
    <w:rsid w:val="00F21DD9"/>
    <w:rsid w:val="00F21EC0"/>
    <w:rsid w:val="00F227D1"/>
    <w:rsid w:val="00F23070"/>
    <w:rsid w:val="00F23260"/>
    <w:rsid w:val="00F23948"/>
    <w:rsid w:val="00F23CAC"/>
    <w:rsid w:val="00F23F0C"/>
    <w:rsid w:val="00F2415C"/>
    <w:rsid w:val="00F243AC"/>
    <w:rsid w:val="00F2451D"/>
    <w:rsid w:val="00F2514B"/>
    <w:rsid w:val="00F25183"/>
    <w:rsid w:val="00F258A3"/>
    <w:rsid w:val="00F25A3C"/>
    <w:rsid w:val="00F25DAE"/>
    <w:rsid w:val="00F25EDD"/>
    <w:rsid w:val="00F26102"/>
    <w:rsid w:val="00F26BA0"/>
    <w:rsid w:val="00F26CEF"/>
    <w:rsid w:val="00F27627"/>
    <w:rsid w:val="00F277A6"/>
    <w:rsid w:val="00F27DDE"/>
    <w:rsid w:val="00F27EBB"/>
    <w:rsid w:val="00F300D5"/>
    <w:rsid w:val="00F302FE"/>
    <w:rsid w:val="00F305EC"/>
    <w:rsid w:val="00F307BD"/>
    <w:rsid w:val="00F310A4"/>
    <w:rsid w:val="00F311E4"/>
    <w:rsid w:val="00F3126E"/>
    <w:rsid w:val="00F31A6E"/>
    <w:rsid w:val="00F3202F"/>
    <w:rsid w:val="00F326B5"/>
    <w:rsid w:val="00F32BE2"/>
    <w:rsid w:val="00F34443"/>
    <w:rsid w:val="00F347D5"/>
    <w:rsid w:val="00F34ADF"/>
    <w:rsid w:val="00F34FC3"/>
    <w:rsid w:val="00F354EE"/>
    <w:rsid w:val="00F372FB"/>
    <w:rsid w:val="00F378F8"/>
    <w:rsid w:val="00F379FA"/>
    <w:rsid w:val="00F37CC5"/>
    <w:rsid w:val="00F4006B"/>
    <w:rsid w:val="00F4048F"/>
    <w:rsid w:val="00F40CBA"/>
    <w:rsid w:val="00F41963"/>
    <w:rsid w:val="00F43E46"/>
    <w:rsid w:val="00F43F7A"/>
    <w:rsid w:val="00F441BA"/>
    <w:rsid w:val="00F44207"/>
    <w:rsid w:val="00F44539"/>
    <w:rsid w:val="00F445BA"/>
    <w:rsid w:val="00F44755"/>
    <w:rsid w:val="00F44F95"/>
    <w:rsid w:val="00F45416"/>
    <w:rsid w:val="00F456EE"/>
    <w:rsid w:val="00F45B7B"/>
    <w:rsid w:val="00F46786"/>
    <w:rsid w:val="00F47741"/>
    <w:rsid w:val="00F47877"/>
    <w:rsid w:val="00F5032D"/>
    <w:rsid w:val="00F50717"/>
    <w:rsid w:val="00F50826"/>
    <w:rsid w:val="00F50E6D"/>
    <w:rsid w:val="00F51211"/>
    <w:rsid w:val="00F51346"/>
    <w:rsid w:val="00F5151B"/>
    <w:rsid w:val="00F523FE"/>
    <w:rsid w:val="00F52801"/>
    <w:rsid w:val="00F52A1F"/>
    <w:rsid w:val="00F53D9B"/>
    <w:rsid w:val="00F540D8"/>
    <w:rsid w:val="00F54175"/>
    <w:rsid w:val="00F55071"/>
    <w:rsid w:val="00F55199"/>
    <w:rsid w:val="00F5559F"/>
    <w:rsid w:val="00F558D7"/>
    <w:rsid w:val="00F56060"/>
    <w:rsid w:val="00F5658B"/>
    <w:rsid w:val="00F57145"/>
    <w:rsid w:val="00F57890"/>
    <w:rsid w:val="00F57A46"/>
    <w:rsid w:val="00F57CA9"/>
    <w:rsid w:val="00F57FC6"/>
    <w:rsid w:val="00F600FB"/>
    <w:rsid w:val="00F60575"/>
    <w:rsid w:val="00F609DA"/>
    <w:rsid w:val="00F61BAE"/>
    <w:rsid w:val="00F62F6D"/>
    <w:rsid w:val="00F6357C"/>
    <w:rsid w:val="00F63E0E"/>
    <w:rsid w:val="00F6417E"/>
    <w:rsid w:val="00F64557"/>
    <w:rsid w:val="00F6520F"/>
    <w:rsid w:val="00F65D05"/>
    <w:rsid w:val="00F6647C"/>
    <w:rsid w:val="00F66BF3"/>
    <w:rsid w:val="00F66DE4"/>
    <w:rsid w:val="00F66F86"/>
    <w:rsid w:val="00F672F6"/>
    <w:rsid w:val="00F67342"/>
    <w:rsid w:val="00F67483"/>
    <w:rsid w:val="00F67D7D"/>
    <w:rsid w:val="00F70002"/>
    <w:rsid w:val="00F70175"/>
    <w:rsid w:val="00F7075D"/>
    <w:rsid w:val="00F70B7A"/>
    <w:rsid w:val="00F70D70"/>
    <w:rsid w:val="00F70DF9"/>
    <w:rsid w:val="00F71033"/>
    <w:rsid w:val="00F726E1"/>
    <w:rsid w:val="00F72A5A"/>
    <w:rsid w:val="00F73291"/>
    <w:rsid w:val="00F737D4"/>
    <w:rsid w:val="00F73CC5"/>
    <w:rsid w:val="00F73F12"/>
    <w:rsid w:val="00F73F33"/>
    <w:rsid w:val="00F74155"/>
    <w:rsid w:val="00F746EA"/>
    <w:rsid w:val="00F74758"/>
    <w:rsid w:val="00F7475F"/>
    <w:rsid w:val="00F74DFF"/>
    <w:rsid w:val="00F74EBA"/>
    <w:rsid w:val="00F75D77"/>
    <w:rsid w:val="00F76049"/>
    <w:rsid w:val="00F76606"/>
    <w:rsid w:val="00F767AD"/>
    <w:rsid w:val="00F770A3"/>
    <w:rsid w:val="00F773DE"/>
    <w:rsid w:val="00F778FA"/>
    <w:rsid w:val="00F7796A"/>
    <w:rsid w:val="00F77C65"/>
    <w:rsid w:val="00F808CF"/>
    <w:rsid w:val="00F80E81"/>
    <w:rsid w:val="00F80FA4"/>
    <w:rsid w:val="00F8119E"/>
    <w:rsid w:val="00F81277"/>
    <w:rsid w:val="00F81791"/>
    <w:rsid w:val="00F820D1"/>
    <w:rsid w:val="00F82F87"/>
    <w:rsid w:val="00F82FC0"/>
    <w:rsid w:val="00F83A85"/>
    <w:rsid w:val="00F83B07"/>
    <w:rsid w:val="00F84424"/>
    <w:rsid w:val="00F84B48"/>
    <w:rsid w:val="00F84BBC"/>
    <w:rsid w:val="00F85467"/>
    <w:rsid w:val="00F86290"/>
    <w:rsid w:val="00F8669F"/>
    <w:rsid w:val="00F869B5"/>
    <w:rsid w:val="00F86AB6"/>
    <w:rsid w:val="00F86FDF"/>
    <w:rsid w:val="00F870DB"/>
    <w:rsid w:val="00F87479"/>
    <w:rsid w:val="00F87837"/>
    <w:rsid w:val="00F9025D"/>
    <w:rsid w:val="00F90290"/>
    <w:rsid w:val="00F902A5"/>
    <w:rsid w:val="00F9045A"/>
    <w:rsid w:val="00F90A47"/>
    <w:rsid w:val="00F91165"/>
    <w:rsid w:val="00F913B4"/>
    <w:rsid w:val="00F91926"/>
    <w:rsid w:val="00F91FEE"/>
    <w:rsid w:val="00F9208D"/>
    <w:rsid w:val="00F92783"/>
    <w:rsid w:val="00F92862"/>
    <w:rsid w:val="00F9328C"/>
    <w:rsid w:val="00F93B3B"/>
    <w:rsid w:val="00F94639"/>
    <w:rsid w:val="00F95045"/>
    <w:rsid w:val="00F959CE"/>
    <w:rsid w:val="00F963B6"/>
    <w:rsid w:val="00F969FC"/>
    <w:rsid w:val="00F96C07"/>
    <w:rsid w:val="00F973FD"/>
    <w:rsid w:val="00F97AF4"/>
    <w:rsid w:val="00FA07BD"/>
    <w:rsid w:val="00FA12B7"/>
    <w:rsid w:val="00FA1509"/>
    <w:rsid w:val="00FA1BD7"/>
    <w:rsid w:val="00FA1FB0"/>
    <w:rsid w:val="00FA204F"/>
    <w:rsid w:val="00FA24C9"/>
    <w:rsid w:val="00FA24CF"/>
    <w:rsid w:val="00FA252D"/>
    <w:rsid w:val="00FA3FF4"/>
    <w:rsid w:val="00FA4220"/>
    <w:rsid w:val="00FA4507"/>
    <w:rsid w:val="00FA5368"/>
    <w:rsid w:val="00FA5AF3"/>
    <w:rsid w:val="00FA6282"/>
    <w:rsid w:val="00FA6896"/>
    <w:rsid w:val="00FA6978"/>
    <w:rsid w:val="00FA6CD9"/>
    <w:rsid w:val="00FA6E4B"/>
    <w:rsid w:val="00FA7209"/>
    <w:rsid w:val="00FA7E10"/>
    <w:rsid w:val="00FA7F58"/>
    <w:rsid w:val="00FB07C7"/>
    <w:rsid w:val="00FB0BBD"/>
    <w:rsid w:val="00FB0FE6"/>
    <w:rsid w:val="00FB1317"/>
    <w:rsid w:val="00FB1DD7"/>
    <w:rsid w:val="00FB2030"/>
    <w:rsid w:val="00FB2279"/>
    <w:rsid w:val="00FB234A"/>
    <w:rsid w:val="00FB29C2"/>
    <w:rsid w:val="00FB4CA5"/>
    <w:rsid w:val="00FB4FE2"/>
    <w:rsid w:val="00FB5AFA"/>
    <w:rsid w:val="00FB5F02"/>
    <w:rsid w:val="00FB624E"/>
    <w:rsid w:val="00FB64C5"/>
    <w:rsid w:val="00FB6827"/>
    <w:rsid w:val="00FB6F1F"/>
    <w:rsid w:val="00FB7E43"/>
    <w:rsid w:val="00FC0547"/>
    <w:rsid w:val="00FC1195"/>
    <w:rsid w:val="00FC1212"/>
    <w:rsid w:val="00FC1DAC"/>
    <w:rsid w:val="00FC23EE"/>
    <w:rsid w:val="00FC2DCC"/>
    <w:rsid w:val="00FC3171"/>
    <w:rsid w:val="00FC3913"/>
    <w:rsid w:val="00FC3E7D"/>
    <w:rsid w:val="00FC4045"/>
    <w:rsid w:val="00FC4101"/>
    <w:rsid w:val="00FC4491"/>
    <w:rsid w:val="00FC4636"/>
    <w:rsid w:val="00FC4F84"/>
    <w:rsid w:val="00FC5197"/>
    <w:rsid w:val="00FC5479"/>
    <w:rsid w:val="00FC5496"/>
    <w:rsid w:val="00FC5522"/>
    <w:rsid w:val="00FC621B"/>
    <w:rsid w:val="00FC692C"/>
    <w:rsid w:val="00FC6A1E"/>
    <w:rsid w:val="00FC6DDF"/>
    <w:rsid w:val="00FC6EEF"/>
    <w:rsid w:val="00FC7BCC"/>
    <w:rsid w:val="00FC7D78"/>
    <w:rsid w:val="00FD0493"/>
    <w:rsid w:val="00FD0921"/>
    <w:rsid w:val="00FD0A9C"/>
    <w:rsid w:val="00FD0F7C"/>
    <w:rsid w:val="00FD1C12"/>
    <w:rsid w:val="00FD1DD6"/>
    <w:rsid w:val="00FD2199"/>
    <w:rsid w:val="00FD2B9B"/>
    <w:rsid w:val="00FD2DEC"/>
    <w:rsid w:val="00FD31AD"/>
    <w:rsid w:val="00FD36BB"/>
    <w:rsid w:val="00FD3E93"/>
    <w:rsid w:val="00FD417D"/>
    <w:rsid w:val="00FD4F5B"/>
    <w:rsid w:val="00FD5B0F"/>
    <w:rsid w:val="00FD65CC"/>
    <w:rsid w:val="00FD7577"/>
    <w:rsid w:val="00FD7E7A"/>
    <w:rsid w:val="00FE009C"/>
    <w:rsid w:val="00FE01E0"/>
    <w:rsid w:val="00FE0781"/>
    <w:rsid w:val="00FE0BF3"/>
    <w:rsid w:val="00FE0E24"/>
    <w:rsid w:val="00FE0EE4"/>
    <w:rsid w:val="00FE1BEB"/>
    <w:rsid w:val="00FE2452"/>
    <w:rsid w:val="00FE27CB"/>
    <w:rsid w:val="00FE300C"/>
    <w:rsid w:val="00FE347F"/>
    <w:rsid w:val="00FE35CA"/>
    <w:rsid w:val="00FE35D1"/>
    <w:rsid w:val="00FE469B"/>
    <w:rsid w:val="00FE4DC9"/>
    <w:rsid w:val="00FE512F"/>
    <w:rsid w:val="00FE5734"/>
    <w:rsid w:val="00FE6288"/>
    <w:rsid w:val="00FE6448"/>
    <w:rsid w:val="00FE741E"/>
    <w:rsid w:val="00FE7FAA"/>
    <w:rsid w:val="00FE7FC7"/>
    <w:rsid w:val="00FF021C"/>
    <w:rsid w:val="00FF079C"/>
    <w:rsid w:val="00FF0BB6"/>
    <w:rsid w:val="00FF106F"/>
    <w:rsid w:val="00FF1976"/>
    <w:rsid w:val="00FF1C10"/>
    <w:rsid w:val="00FF2027"/>
    <w:rsid w:val="00FF271F"/>
    <w:rsid w:val="00FF32F1"/>
    <w:rsid w:val="00FF3444"/>
    <w:rsid w:val="00FF37D4"/>
    <w:rsid w:val="00FF45F5"/>
    <w:rsid w:val="00FF4A7B"/>
    <w:rsid w:val="00FF51E1"/>
    <w:rsid w:val="00FF539B"/>
    <w:rsid w:val="00FF55C6"/>
    <w:rsid w:val="00FF594A"/>
    <w:rsid w:val="00FF6013"/>
    <w:rsid w:val="00FF621B"/>
    <w:rsid w:val="00FF6290"/>
    <w:rsid w:val="00FF62D2"/>
    <w:rsid w:val="00FF6599"/>
    <w:rsid w:val="00FF6A06"/>
    <w:rsid w:val="00FF6F23"/>
    <w:rsid w:val="00FF768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50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1D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nhideWhenUsed/>
    <w:rsid w:val="0060745E"/>
    <w:pPr>
      <w:tabs>
        <w:tab w:val="center" w:pos="4536"/>
        <w:tab w:val="right" w:pos="9072"/>
      </w:tabs>
    </w:pPr>
  </w:style>
  <w:style w:type="character" w:customStyle="1" w:styleId="ZhlavChar">
    <w:name w:val="Záhlaví Char"/>
    <w:basedOn w:val="Standardnpsmoodstavce"/>
    <w:link w:val="Zhlav"/>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2B18"/>
    <w:rPr>
      <w:rFonts w:ascii="Times New Roman" w:eastAsia="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A02B18"/>
    <w:pPr>
      <w:keepNext/>
      <w:numPr>
        <w:numId w:val="30"/>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02B18"/>
    <w:pPr>
      <w:numPr>
        <w:ilvl w:val="1"/>
        <w:numId w:val="30"/>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02B1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02B18"/>
    <w:pPr>
      <w:numPr>
        <w:ilvl w:val="2"/>
        <w:numId w:val="30"/>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C30155"/>
    <w:rPr>
      <w:rFonts w:ascii="Verdana" w:eastAsia="Times New Roman" w:hAnsi="Verdana" w:cs="Times New Roman"/>
      <w:sz w:val="18"/>
      <w:szCs w:val="24"/>
      <w:lang w:eastAsia="cs-CZ"/>
    </w:rPr>
  </w:style>
  <w:style w:type="character" w:customStyle="1" w:styleId="Nadpis1Char">
    <w:name w:val="Nadpis 1 Char"/>
    <w:basedOn w:val="Standardnpsmoodstavce"/>
    <w:link w:val="Nadpis1"/>
    <w:rsid w:val="008B71D5"/>
    <w:rPr>
      <w:rFonts w:ascii="Arial" w:eastAsia="Times New Roman" w:hAnsi="Arial" w:cs="Arial"/>
      <w:b/>
      <w:bCs/>
      <w:kern w:val="32"/>
      <w:sz w:val="32"/>
      <w:szCs w:val="32"/>
      <w:lang w:eastAsia="cs-CZ"/>
    </w:rPr>
  </w:style>
  <w:style w:type="paragraph" w:customStyle="1" w:styleId="Default">
    <w:name w:val="Default"/>
    <w:rsid w:val="00785638"/>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3620"/>
    <w:pPr>
      <w:spacing w:after="0" w:line="240" w:lineRule="auto"/>
    </w:pPr>
    <w:rPr>
      <w:rFonts w:ascii="Times New Roman" w:eastAsia="Times New Roman" w:hAnsi="Times New Roman" w:cs="Times New Roman"/>
      <w:sz w:val="24"/>
      <w:szCs w:val="24"/>
      <w:lang w:eastAsia="cs-CZ"/>
    </w:rPr>
  </w:style>
  <w:style w:type="character" w:customStyle="1" w:styleId="nowrap">
    <w:name w:val="nowrap"/>
    <w:rsid w:val="00EB3225"/>
  </w:style>
  <w:style w:type="character" w:customStyle="1" w:styleId="preformatted">
    <w:name w:val="preformatted"/>
    <w:rsid w:val="00EB3225"/>
  </w:style>
  <w:style w:type="paragraph" w:customStyle="1" w:styleId="Smlouva2">
    <w:name w:val="Smlouva2"/>
    <w:basedOn w:val="Normln"/>
    <w:link w:val="Smlouva2Char"/>
    <w:rsid w:val="00E0301C"/>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9A3FEF"/>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4A6530"/>
  </w:style>
  <w:style w:type="paragraph" w:customStyle="1" w:styleId="Smlouva-slo">
    <w:name w:val="Smlouva-číslo"/>
    <w:basedOn w:val="Normln"/>
    <w:rsid w:val="00406D69"/>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2F23D8"/>
    <w:rPr>
      <w:color w:val="605E5C"/>
      <w:shd w:val="clear" w:color="auto" w:fill="E1DFDD"/>
    </w:rPr>
  </w:style>
  <w:style w:type="paragraph" w:styleId="Zkladntext3">
    <w:name w:val="Body Text 3"/>
    <w:basedOn w:val="Normln"/>
    <w:link w:val="Zkladntext3Char"/>
    <w:unhideWhenUsed/>
    <w:rsid w:val="008908BB"/>
    <w:pPr>
      <w:spacing w:after="120"/>
    </w:pPr>
    <w:rPr>
      <w:sz w:val="16"/>
      <w:szCs w:val="16"/>
      <w:lang w:val="x-none"/>
    </w:rPr>
  </w:style>
  <w:style w:type="character" w:customStyle="1" w:styleId="Zkladntext3Char">
    <w:name w:val="Základní text 3 Char"/>
    <w:basedOn w:val="Standardnpsmoodstavce"/>
    <w:link w:val="Zkladntext3"/>
    <w:rsid w:val="008908BB"/>
    <w:rPr>
      <w:rFonts w:ascii="Times New Roman" w:eastAsia="Times New Roman" w:hAnsi="Times New Roman" w:cs="Times New Roman"/>
      <w:sz w:val="16"/>
      <w:szCs w:val="16"/>
      <w:lang w:val="x-none" w:eastAsia="cs-CZ"/>
    </w:rPr>
  </w:style>
  <w:style w:type="paragraph" w:customStyle="1" w:styleId="slovn">
    <w:name w:val="Číslování"/>
    <w:basedOn w:val="Smlouva2"/>
    <w:link w:val="slovnChar"/>
    <w:rsid w:val="0004071D"/>
    <w:pPr>
      <w:spacing w:before="360" w:after="120" w:line="240" w:lineRule="auto"/>
      <w:outlineLvl w:val="0"/>
    </w:pPr>
    <w:rPr>
      <w:rFonts w:ascii="Calibri" w:hAnsi="Calibri"/>
      <w:sz w:val="22"/>
      <w:szCs w:val="22"/>
    </w:rPr>
  </w:style>
  <w:style w:type="paragraph" w:customStyle="1" w:styleId="slovn-odrky">
    <w:name w:val="Číslování - odrážky"/>
    <w:basedOn w:val="slovn"/>
    <w:link w:val="slovn-odrkyChar"/>
    <w:rsid w:val="00337B4F"/>
    <w:pPr>
      <w:keepNext/>
      <w:keepLines/>
      <w:widowControl/>
      <w:numPr>
        <w:numId w:val="38"/>
      </w:numPr>
      <w:spacing w:before="240" w:after="0"/>
    </w:pPr>
  </w:style>
  <w:style w:type="character" w:customStyle="1" w:styleId="Smlouva2Char">
    <w:name w:val="Smlouva2 Char"/>
    <w:basedOn w:val="Standardnpsmoodstavce"/>
    <w:link w:val="Smlouva2"/>
    <w:rsid w:val="0004071D"/>
    <w:rPr>
      <w:rFonts w:ascii="Times New Roman" w:eastAsia="Times New Roman" w:hAnsi="Times New Roman" w:cs="Times New Roman"/>
      <w:b/>
      <w:color w:val="00000A"/>
      <w:kern w:val="1"/>
      <w:sz w:val="24"/>
      <w:szCs w:val="20"/>
      <w:lang w:eastAsia="ar-SA"/>
    </w:rPr>
  </w:style>
  <w:style w:type="character" w:customStyle="1" w:styleId="slovnChar">
    <w:name w:val="Číslování Char"/>
    <w:basedOn w:val="Smlouva2Char"/>
    <w:link w:val="slovn"/>
    <w:rsid w:val="0004071D"/>
    <w:rPr>
      <w:rFonts w:ascii="Calibri" w:eastAsia="Times New Roman" w:hAnsi="Calibri" w:cs="Times New Roman"/>
      <w:b/>
      <w:color w:val="00000A"/>
      <w:kern w:val="1"/>
      <w:sz w:val="24"/>
      <w:szCs w:val="20"/>
      <w:lang w:eastAsia="ar-SA"/>
    </w:rPr>
  </w:style>
  <w:style w:type="paragraph" w:customStyle="1" w:styleId="MojeNadpisy">
    <w:name w:val="Moje Nadpisy"/>
    <w:basedOn w:val="Smlouva2"/>
    <w:link w:val="MojeNadpisyChar"/>
    <w:qFormat/>
    <w:rsid w:val="0053617F"/>
    <w:pPr>
      <w:keepNext/>
      <w:keepLines/>
      <w:widowControl/>
      <w:spacing w:after="240" w:line="240" w:lineRule="auto"/>
    </w:pPr>
    <w:rPr>
      <w:rFonts w:ascii="Calibri" w:hAnsi="Calibri"/>
      <w:sz w:val="22"/>
      <w:szCs w:val="22"/>
    </w:rPr>
  </w:style>
  <w:style w:type="character" w:customStyle="1" w:styleId="slovn-odrkyChar">
    <w:name w:val="Číslování - odrážky Char"/>
    <w:basedOn w:val="slovnChar"/>
    <w:link w:val="slovn-odrky"/>
    <w:rsid w:val="007B65A0"/>
    <w:rPr>
      <w:rFonts w:ascii="Calibri" w:eastAsia="Times New Roman" w:hAnsi="Calibri" w:cs="Times New Roman"/>
      <w:b/>
      <w:color w:val="00000A"/>
      <w:kern w:val="1"/>
      <w:sz w:val="24"/>
      <w:szCs w:val="20"/>
      <w:lang w:eastAsia="ar-SA"/>
    </w:rPr>
  </w:style>
  <w:style w:type="character" w:customStyle="1" w:styleId="MojeNadpisyChar">
    <w:name w:val="Moje Nadpisy Char"/>
    <w:basedOn w:val="Smlouva2Char"/>
    <w:link w:val="MojeNadpisy"/>
    <w:rsid w:val="0053617F"/>
    <w:rPr>
      <w:rFonts w:ascii="Calibri" w:eastAsia="Times New Roman" w:hAnsi="Calibri" w:cs="Times New Roman"/>
      <w:b/>
      <w:color w:val="00000A"/>
      <w:kern w:val="1"/>
      <w:sz w:val="24"/>
      <w:szCs w:val="20"/>
      <w:lang w:eastAsia="ar-SA"/>
    </w:rPr>
  </w:style>
  <w:style w:type="paragraph" w:customStyle="1" w:styleId="slovn-mskslice">
    <w:name w:val="Číslování - římské číslice"/>
    <w:basedOn w:val="Normln"/>
    <w:link w:val="slovn-msksliceChar"/>
    <w:qFormat/>
    <w:rsid w:val="001C16C3"/>
    <w:pPr>
      <w:keepNext/>
      <w:keepLines/>
      <w:numPr>
        <w:numId w:val="39"/>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1C16C3"/>
    <w:rPr>
      <w:rFonts w:eastAsia="Times New Roman" w:cs="Times New Roman"/>
      <w:b/>
      <w:sz w:val="24"/>
      <w:szCs w:val="24"/>
      <w:lang w:eastAsia="cs-CZ"/>
    </w:rPr>
  </w:style>
  <w:style w:type="paragraph" w:customStyle="1" w:styleId="Bnodstavce">
    <w:name w:val="Běžné odstavce"/>
    <w:basedOn w:val="Smlouva-slo"/>
    <w:link w:val="BnodstavceChar"/>
    <w:qFormat/>
    <w:rsid w:val="007E4521"/>
    <w:pPr>
      <w:numPr>
        <w:numId w:val="41"/>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4521"/>
    <w:rPr>
      <w:rFonts w:ascii="Calibri" w:eastAsia="Times New Roman" w:hAnsi="Calibri" w:cs="Times New Roman"/>
      <w:color w:val="00000A"/>
      <w:kern w:val="1"/>
      <w:lang w:eastAsia="ar-SA"/>
    </w:rPr>
  </w:style>
  <w:style w:type="character" w:customStyle="1" w:styleId="hoenzb">
    <w:name w:val="hoenzb"/>
    <w:basedOn w:val="Standardnpsmoodstavce"/>
    <w:rsid w:val="00C07DF4"/>
  </w:style>
  <w:style w:type="character" w:customStyle="1" w:styleId="eop">
    <w:name w:val="eop"/>
    <w:basedOn w:val="Standardnpsmoodstavce"/>
    <w:rsid w:val="00F216E1"/>
  </w:style>
  <w:style w:type="character" w:styleId="Siln">
    <w:name w:val="Strong"/>
    <w:basedOn w:val="Standardnpsmoodstavce"/>
    <w:uiPriority w:val="22"/>
    <w:qFormat/>
    <w:rsid w:val="00316877"/>
    <w:rPr>
      <w:b/>
      <w:bCs/>
    </w:rPr>
  </w:style>
  <w:style w:type="paragraph" w:styleId="Textpoznpodarou">
    <w:name w:val="footnote text"/>
    <w:basedOn w:val="Normln"/>
    <w:link w:val="TextpoznpodarouChar"/>
    <w:uiPriority w:val="99"/>
    <w:semiHidden/>
    <w:unhideWhenUsed/>
    <w:rsid w:val="00CB5A7D"/>
    <w:rPr>
      <w:sz w:val="20"/>
      <w:szCs w:val="20"/>
    </w:rPr>
  </w:style>
  <w:style w:type="character" w:customStyle="1" w:styleId="TextpoznpodarouChar">
    <w:name w:val="Text pozn. pod čarou Char"/>
    <w:basedOn w:val="Standardnpsmoodstavce"/>
    <w:link w:val="Textpoznpodarou"/>
    <w:uiPriority w:val="99"/>
    <w:semiHidden/>
    <w:rsid w:val="00CB5A7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B5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6294">
      <w:bodyDiv w:val="1"/>
      <w:marLeft w:val="0"/>
      <w:marRight w:val="0"/>
      <w:marTop w:val="0"/>
      <w:marBottom w:val="0"/>
      <w:divBdr>
        <w:top w:val="none" w:sz="0" w:space="0" w:color="auto"/>
        <w:left w:val="none" w:sz="0" w:space="0" w:color="auto"/>
        <w:bottom w:val="none" w:sz="0" w:space="0" w:color="auto"/>
        <w:right w:val="none" w:sz="0" w:space="0" w:color="auto"/>
      </w:divBdr>
    </w:div>
    <w:div w:id="299001932">
      <w:bodyDiv w:val="1"/>
      <w:marLeft w:val="0"/>
      <w:marRight w:val="0"/>
      <w:marTop w:val="0"/>
      <w:marBottom w:val="0"/>
      <w:divBdr>
        <w:top w:val="none" w:sz="0" w:space="0" w:color="auto"/>
        <w:left w:val="none" w:sz="0" w:space="0" w:color="auto"/>
        <w:bottom w:val="none" w:sz="0" w:space="0" w:color="auto"/>
        <w:right w:val="none" w:sz="0" w:space="0" w:color="auto"/>
      </w:divBdr>
    </w:div>
    <w:div w:id="335811569">
      <w:bodyDiv w:val="1"/>
      <w:marLeft w:val="0"/>
      <w:marRight w:val="0"/>
      <w:marTop w:val="0"/>
      <w:marBottom w:val="0"/>
      <w:divBdr>
        <w:top w:val="none" w:sz="0" w:space="0" w:color="auto"/>
        <w:left w:val="none" w:sz="0" w:space="0" w:color="auto"/>
        <w:bottom w:val="none" w:sz="0" w:space="0" w:color="auto"/>
        <w:right w:val="none" w:sz="0" w:space="0" w:color="auto"/>
      </w:divBdr>
    </w:div>
    <w:div w:id="392392261">
      <w:bodyDiv w:val="1"/>
      <w:marLeft w:val="0"/>
      <w:marRight w:val="0"/>
      <w:marTop w:val="0"/>
      <w:marBottom w:val="0"/>
      <w:divBdr>
        <w:top w:val="none" w:sz="0" w:space="0" w:color="auto"/>
        <w:left w:val="none" w:sz="0" w:space="0" w:color="auto"/>
        <w:bottom w:val="none" w:sz="0" w:space="0" w:color="auto"/>
        <w:right w:val="none" w:sz="0" w:space="0" w:color="auto"/>
      </w:divBdr>
    </w:div>
    <w:div w:id="604268447">
      <w:bodyDiv w:val="1"/>
      <w:marLeft w:val="0"/>
      <w:marRight w:val="0"/>
      <w:marTop w:val="0"/>
      <w:marBottom w:val="0"/>
      <w:divBdr>
        <w:top w:val="none" w:sz="0" w:space="0" w:color="auto"/>
        <w:left w:val="none" w:sz="0" w:space="0" w:color="auto"/>
        <w:bottom w:val="none" w:sz="0" w:space="0" w:color="auto"/>
        <w:right w:val="none" w:sz="0" w:space="0" w:color="auto"/>
      </w:divBdr>
    </w:div>
    <w:div w:id="942761617">
      <w:bodyDiv w:val="1"/>
      <w:marLeft w:val="0"/>
      <w:marRight w:val="0"/>
      <w:marTop w:val="0"/>
      <w:marBottom w:val="0"/>
      <w:divBdr>
        <w:top w:val="none" w:sz="0" w:space="0" w:color="auto"/>
        <w:left w:val="none" w:sz="0" w:space="0" w:color="auto"/>
        <w:bottom w:val="none" w:sz="0" w:space="0" w:color="auto"/>
        <w:right w:val="none" w:sz="0" w:space="0" w:color="auto"/>
      </w:divBdr>
    </w:div>
    <w:div w:id="1055852893">
      <w:bodyDiv w:val="1"/>
      <w:marLeft w:val="0"/>
      <w:marRight w:val="0"/>
      <w:marTop w:val="0"/>
      <w:marBottom w:val="0"/>
      <w:divBdr>
        <w:top w:val="none" w:sz="0" w:space="0" w:color="auto"/>
        <w:left w:val="none" w:sz="0" w:space="0" w:color="auto"/>
        <w:bottom w:val="none" w:sz="0" w:space="0" w:color="auto"/>
        <w:right w:val="none" w:sz="0" w:space="0" w:color="auto"/>
      </w:divBdr>
      <w:divsChild>
        <w:div w:id="2098864275">
          <w:marLeft w:val="0"/>
          <w:marRight w:val="0"/>
          <w:marTop w:val="0"/>
          <w:marBottom w:val="0"/>
          <w:divBdr>
            <w:top w:val="none" w:sz="0" w:space="0" w:color="DDDEDF"/>
            <w:left w:val="none" w:sz="0" w:space="0" w:color="DDDEDF"/>
            <w:bottom w:val="none" w:sz="0" w:space="0" w:color="DDDEDF"/>
            <w:right w:val="none" w:sz="0" w:space="0" w:color="DDDEDF"/>
          </w:divBdr>
        </w:div>
      </w:divsChild>
    </w:div>
    <w:div w:id="1225411099">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687901665">
      <w:bodyDiv w:val="1"/>
      <w:marLeft w:val="0"/>
      <w:marRight w:val="0"/>
      <w:marTop w:val="0"/>
      <w:marBottom w:val="0"/>
      <w:divBdr>
        <w:top w:val="none" w:sz="0" w:space="0" w:color="auto"/>
        <w:left w:val="none" w:sz="0" w:space="0" w:color="auto"/>
        <w:bottom w:val="none" w:sz="0" w:space="0" w:color="auto"/>
        <w:right w:val="none" w:sz="0" w:space="0" w:color="auto"/>
      </w:divBdr>
    </w:div>
    <w:div w:id="17478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itel@eminzame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zak.jaroslav@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zal@aaastudi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a@krjihomoravs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7ec2d546a12734a8c99b94657b3641c6">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ca76bbfe54d615fcba67a219251a3a4"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4AC43-E229-4683-A113-60C36E772ABE}">
  <ds:schemaRefs>
    <ds:schemaRef ds:uri="http://schemas.microsoft.com/sharepoint/v3/contenttype/forms"/>
  </ds:schemaRefs>
</ds:datastoreItem>
</file>

<file path=customXml/itemProps2.xml><?xml version="1.0" encoding="utf-8"?>
<ds:datastoreItem xmlns:ds="http://schemas.openxmlformats.org/officeDocument/2006/customXml" ds:itemID="{A0A14443-E315-4098-8AB9-92A6AFC8EA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698E9-138A-4D7A-AA2F-C6A6E117EE87}">
  <ds:schemaRefs>
    <ds:schemaRef ds:uri="http://schemas.openxmlformats.org/officeDocument/2006/bibliography"/>
  </ds:schemaRefs>
</ds:datastoreItem>
</file>

<file path=customXml/itemProps4.xml><?xml version="1.0" encoding="utf-8"?>
<ds:datastoreItem xmlns:ds="http://schemas.openxmlformats.org/officeDocument/2006/customXml" ds:itemID="{ABF387DE-8A95-4050-9C66-E9F9A2D8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30</Pages>
  <Words>13850</Words>
  <Characters>81717</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Malásková Jitka</cp:lastModifiedBy>
  <cp:revision>99</cp:revision>
  <cp:lastPrinted>2024-07-31T12:29:00Z</cp:lastPrinted>
  <dcterms:created xsi:type="dcterms:W3CDTF">2025-10-06T08:12:00Z</dcterms:created>
  <dcterms:modified xsi:type="dcterms:W3CDTF">2025-10-13T08:04:00Z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2019-08-06T13:49:20.1808880Z</vt:lpwstr>
  </property>
  <property fmtid="{D5CDD505-2E9C-101B-9397-08002B2CF9AE}" pid="5" name="MSIP_Label_690ebb53-23a2-471a-9c6e-17bd0d11311e_Name">
    <vt:lpwstr>Verejne</vt:lpwstr>
  </property>
  <property fmtid="{D5CDD505-2E9C-101B-9397-08002B2CF9AE}" pid="6" name="MSIP_Label_690ebb53-23a2-471a-9c6e-17bd0d11311e_ActionId">
    <vt:lpwstr>45b4a0ae-52ad-4ed4-a0df-12187c33dacd</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0x01010070B778A1060CE249A670BCE1DD9CE9DB</vt:lpwstr>
  </property>
</Properties>
</file>