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778A" w14:textId="77777777" w:rsidR="007B26D0" w:rsidRPr="00BC47DD" w:rsidRDefault="007B26D0" w:rsidP="00BC3FF4">
      <w:pPr>
        <w:pStyle w:val="Nadpis4"/>
        <w:tabs>
          <w:tab w:val="clear" w:pos="1080"/>
        </w:tabs>
        <w:spacing w:before="0" w:after="0" w:line="276" w:lineRule="auto"/>
        <w:jc w:val="center"/>
        <w:rPr>
          <w:rFonts w:ascii="Segoe UI" w:hAnsi="Segoe UI" w:cs="Segoe UI"/>
          <w:sz w:val="22"/>
          <w:szCs w:val="22"/>
          <w:lang w:val="cs-CZ"/>
        </w:rPr>
      </w:pPr>
    </w:p>
    <w:p w14:paraId="3A2A8A98" w14:textId="2D20DAD0" w:rsidR="00BC3FF4" w:rsidRPr="00BC47DD" w:rsidRDefault="00BC3FF4" w:rsidP="00BC3FF4">
      <w:pPr>
        <w:pStyle w:val="Nadpis4"/>
        <w:tabs>
          <w:tab w:val="clear" w:pos="1080"/>
        </w:tabs>
        <w:spacing w:before="0" w:after="0" w:line="276" w:lineRule="auto"/>
        <w:jc w:val="center"/>
        <w:rPr>
          <w:rFonts w:ascii="Segoe UI" w:hAnsi="Segoe UI" w:cs="Segoe UI"/>
          <w:sz w:val="22"/>
          <w:szCs w:val="22"/>
          <w:lang w:val="cs-CZ"/>
        </w:rPr>
      </w:pPr>
      <w:r w:rsidRPr="00BC47DD">
        <w:rPr>
          <w:rFonts w:ascii="Segoe UI" w:hAnsi="Segoe UI" w:cs="Segoe UI"/>
          <w:sz w:val="22"/>
          <w:szCs w:val="22"/>
          <w:lang w:val="cs-CZ"/>
        </w:rPr>
        <w:t xml:space="preserve">SMLOUVA O </w:t>
      </w:r>
      <w:r w:rsidR="00C746E9">
        <w:rPr>
          <w:rFonts w:ascii="Segoe UI" w:hAnsi="Segoe UI" w:cs="Segoe UI"/>
          <w:sz w:val="22"/>
          <w:szCs w:val="22"/>
          <w:lang w:val="cs-CZ"/>
        </w:rPr>
        <w:t>ROZVOJI</w:t>
      </w:r>
      <w:r w:rsidRPr="00BC47DD">
        <w:rPr>
          <w:rFonts w:ascii="Segoe UI" w:hAnsi="Segoe UI" w:cs="Segoe UI"/>
          <w:sz w:val="22"/>
          <w:szCs w:val="22"/>
          <w:lang w:val="cs-CZ"/>
        </w:rPr>
        <w:t xml:space="preserve"> </w:t>
      </w:r>
      <w:r w:rsidR="00415453" w:rsidRPr="00BC47DD">
        <w:rPr>
          <w:rFonts w:ascii="Segoe UI" w:hAnsi="Segoe UI" w:cs="Segoe UI"/>
          <w:sz w:val="22"/>
          <w:szCs w:val="22"/>
          <w:lang w:val="cs-CZ"/>
        </w:rPr>
        <w:t xml:space="preserve">INFORMAČNÍHO SYSTÉMU </w:t>
      </w:r>
      <w:r w:rsidR="00C42D84" w:rsidRPr="00BC47DD">
        <w:rPr>
          <w:rFonts w:ascii="Segoe UI" w:hAnsi="Segoe UI" w:cs="Segoe UI"/>
          <w:sz w:val="22"/>
          <w:szCs w:val="22"/>
          <w:lang w:val="cs-CZ"/>
        </w:rPr>
        <w:t>DIGITÁLNÍ</w:t>
      </w:r>
      <w:r w:rsidR="00415453" w:rsidRPr="00BC47DD">
        <w:rPr>
          <w:rFonts w:ascii="Segoe UI" w:hAnsi="Segoe UI" w:cs="Segoe UI"/>
          <w:sz w:val="22"/>
          <w:szCs w:val="22"/>
          <w:lang w:val="cs-CZ"/>
        </w:rPr>
        <w:t xml:space="preserve"> TECHNICKÉ MAPY</w:t>
      </w:r>
      <w:r w:rsidR="00976435" w:rsidRPr="00BC47DD">
        <w:rPr>
          <w:rFonts w:ascii="Segoe UI" w:hAnsi="Segoe UI" w:cs="Segoe UI"/>
          <w:sz w:val="22"/>
          <w:szCs w:val="22"/>
          <w:lang w:val="cs-CZ"/>
        </w:rPr>
        <w:t xml:space="preserve"> JIHOMORAVSKÉHO KRAJE</w:t>
      </w:r>
    </w:p>
    <w:p w14:paraId="0D13C7A2" w14:textId="77777777" w:rsidR="00BC3FF4" w:rsidRPr="00BC47DD" w:rsidRDefault="00BC3FF4" w:rsidP="00BC3FF4">
      <w:pPr>
        <w:spacing w:line="276" w:lineRule="auto"/>
        <w:jc w:val="center"/>
        <w:rPr>
          <w:rFonts w:ascii="Segoe UI" w:hAnsi="Segoe UI" w:cs="Segoe UI"/>
          <w:bCs/>
          <w:sz w:val="22"/>
          <w:szCs w:val="22"/>
        </w:rPr>
      </w:pPr>
      <w:r w:rsidRPr="00BC47DD">
        <w:rPr>
          <w:rFonts w:ascii="Segoe UI" w:hAnsi="Segoe UI" w:cs="Segoe UI"/>
          <w:bCs/>
          <w:sz w:val="22"/>
          <w:szCs w:val="22"/>
        </w:rPr>
        <w:t>(ev. č. Objednatele:</w:t>
      </w:r>
      <w:r w:rsidR="00905DEF" w:rsidRPr="00BC47DD">
        <w:rPr>
          <w:rFonts w:ascii="Segoe UI" w:hAnsi="Segoe UI" w:cs="Segoe UI"/>
          <w:bCs/>
          <w:sz w:val="22"/>
          <w:szCs w:val="22"/>
        </w:rPr>
        <w:t xml:space="preserve"> ……………</w:t>
      </w:r>
      <w:r w:rsidRPr="00BC47DD">
        <w:rPr>
          <w:rFonts w:ascii="Segoe UI" w:hAnsi="Segoe UI" w:cs="Segoe UI"/>
          <w:bCs/>
          <w:sz w:val="22"/>
          <w:szCs w:val="22"/>
        </w:rPr>
        <w:t>)</w:t>
      </w:r>
    </w:p>
    <w:p w14:paraId="7BA1CBE3" w14:textId="77777777" w:rsidR="007B26D0" w:rsidRPr="00BC47DD" w:rsidRDefault="007B26D0" w:rsidP="00BC3FF4">
      <w:pPr>
        <w:spacing w:line="276" w:lineRule="auto"/>
        <w:rPr>
          <w:rFonts w:ascii="Segoe UI" w:hAnsi="Segoe UI" w:cs="Segoe UI"/>
          <w:sz w:val="22"/>
          <w:szCs w:val="22"/>
        </w:rPr>
      </w:pPr>
    </w:p>
    <w:p w14:paraId="4ADE403B" w14:textId="4F11DEEB" w:rsidR="00BC3FF4" w:rsidRPr="00BC47DD" w:rsidRDefault="00BC3FF4" w:rsidP="00BC3FF4">
      <w:pPr>
        <w:spacing w:line="276" w:lineRule="auto"/>
        <w:rPr>
          <w:rFonts w:ascii="Segoe UI" w:hAnsi="Segoe UI" w:cs="Segoe UI"/>
          <w:b/>
          <w:sz w:val="22"/>
          <w:szCs w:val="22"/>
        </w:rPr>
      </w:pPr>
      <w:r w:rsidRPr="00BC47DD">
        <w:rPr>
          <w:rFonts w:ascii="Segoe UI" w:hAnsi="Segoe UI" w:cs="Segoe UI"/>
          <w:sz w:val="22"/>
          <w:szCs w:val="22"/>
        </w:rPr>
        <w:tab/>
      </w:r>
      <w:r w:rsidRPr="00BC47DD">
        <w:rPr>
          <w:rFonts w:ascii="Segoe UI" w:hAnsi="Segoe UI" w:cs="Segoe UI"/>
          <w:sz w:val="22"/>
          <w:szCs w:val="22"/>
        </w:rPr>
        <w:tab/>
      </w:r>
      <w:r w:rsidRPr="00BC47DD">
        <w:rPr>
          <w:rFonts w:ascii="Segoe UI" w:hAnsi="Segoe UI" w:cs="Segoe UI"/>
          <w:sz w:val="22"/>
          <w:szCs w:val="22"/>
        </w:rPr>
        <w:tab/>
      </w:r>
      <w:r w:rsidRPr="00BC47DD">
        <w:rPr>
          <w:rFonts w:ascii="Segoe UI" w:hAnsi="Segoe UI" w:cs="Segoe UI"/>
          <w:sz w:val="22"/>
          <w:szCs w:val="22"/>
        </w:rPr>
        <w:tab/>
      </w:r>
      <w:r w:rsidRPr="00BC47DD">
        <w:rPr>
          <w:rFonts w:ascii="Segoe UI" w:hAnsi="Segoe UI" w:cs="Segoe UI"/>
          <w:sz w:val="22"/>
          <w:szCs w:val="22"/>
        </w:rPr>
        <w:tab/>
      </w:r>
      <w:r w:rsidRPr="00BC47DD">
        <w:rPr>
          <w:rFonts w:ascii="Segoe UI" w:hAnsi="Segoe UI" w:cs="Segoe UI"/>
          <w:b/>
          <w:sz w:val="22"/>
          <w:szCs w:val="22"/>
        </w:rPr>
        <w:tab/>
      </w:r>
    </w:p>
    <w:p w14:paraId="4B5301FB" w14:textId="77777777" w:rsidR="00BC3FF4" w:rsidRPr="00BC47DD" w:rsidRDefault="00BC3FF4" w:rsidP="00BC3FF4">
      <w:pPr>
        <w:spacing w:line="276" w:lineRule="auto"/>
        <w:rPr>
          <w:rFonts w:ascii="Segoe UI" w:hAnsi="Segoe UI" w:cs="Segoe UI"/>
          <w:sz w:val="22"/>
          <w:szCs w:val="22"/>
        </w:rPr>
      </w:pPr>
      <w:r w:rsidRPr="00BC47DD">
        <w:rPr>
          <w:rFonts w:ascii="Segoe UI" w:hAnsi="Segoe UI" w:cs="Segoe UI"/>
          <w:sz w:val="22"/>
          <w:szCs w:val="22"/>
        </w:rPr>
        <w:t>Dnešního dne následující smluvní strany:</w:t>
      </w:r>
    </w:p>
    <w:p w14:paraId="4A7FDF43" w14:textId="77777777" w:rsidR="00BC3FF4" w:rsidRPr="00BC47DD" w:rsidRDefault="00BC3FF4" w:rsidP="00BC3FF4">
      <w:pPr>
        <w:spacing w:line="276" w:lineRule="auto"/>
        <w:rPr>
          <w:rFonts w:ascii="Segoe UI" w:hAnsi="Segoe UI" w:cs="Segoe UI"/>
          <w:b/>
          <w:bCs/>
          <w:sz w:val="22"/>
          <w:szCs w:val="22"/>
        </w:rPr>
      </w:pPr>
    </w:p>
    <w:p w14:paraId="26A4E874" w14:textId="5BDA4E84" w:rsidR="00BC3FF4" w:rsidRPr="00BC47DD" w:rsidRDefault="00BC3FF4" w:rsidP="004802D9">
      <w:pPr>
        <w:pStyle w:val="Zkladntext"/>
        <w:widowControl w:val="0"/>
        <w:tabs>
          <w:tab w:val="left" w:pos="0"/>
        </w:tabs>
        <w:autoSpaceDE w:val="0"/>
        <w:autoSpaceDN w:val="0"/>
        <w:spacing w:line="276" w:lineRule="auto"/>
        <w:rPr>
          <w:rFonts w:ascii="Segoe UI" w:hAnsi="Segoe UI" w:cs="Segoe UI"/>
          <w:b/>
          <w:bCs/>
          <w:lang w:val="cs-CZ"/>
        </w:rPr>
      </w:pPr>
      <w:r w:rsidRPr="00BC47DD">
        <w:rPr>
          <w:rFonts w:ascii="Segoe UI" w:hAnsi="Segoe UI" w:cs="Segoe UI"/>
          <w:b/>
          <w:bCs/>
          <w:sz w:val="22"/>
          <w:szCs w:val="22"/>
          <w:lang w:val="cs-CZ"/>
        </w:rPr>
        <w:t>Objednatel:</w:t>
      </w:r>
      <w:r w:rsidRPr="00BC47DD">
        <w:rPr>
          <w:rFonts w:ascii="Segoe UI" w:hAnsi="Segoe UI" w:cs="Segoe UI"/>
          <w:b/>
          <w:bCs/>
          <w:sz w:val="22"/>
          <w:szCs w:val="22"/>
          <w:lang w:val="cs-CZ"/>
        </w:rPr>
        <w:tab/>
      </w:r>
      <w:r w:rsidRPr="00BC47DD">
        <w:rPr>
          <w:rFonts w:ascii="Segoe UI" w:hAnsi="Segoe UI" w:cs="Segoe UI"/>
          <w:b/>
          <w:bCs/>
          <w:sz w:val="22"/>
          <w:szCs w:val="22"/>
          <w:lang w:val="cs-CZ"/>
        </w:rPr>
        <w:tab/>
      </w:r>
      <w:r w:rsidRPr="00BC47DD">
        <w:rPr>
          <w:rFonts w:ascii="Segoe UI" w:hAnsi="Segoe UI" w:cs="Segoe UI"/>
          <w:b/>
          <w:bCs/>
          <w:sz w:val="22"/>
          <w:szCs w:val="22"/>
          <w:lang w:val="cs-CZ"/>
        </w:rPr>
        <w:tab/>
      </w:r>
      <w:r w:rsidR="00976435" w:rsidRPr="00BC47DD">
        <w:rPr>
          <w:rFonts w:ascii="Segoe UI" w:hAnsi="Segoe UI" w:cs="Segoe UI"/>
          <w:b/>
          <w:bCs/>
          <w:sz w:val="22"/>
          <w:szCs w:val="22"/>
          <w:lang w:val="cs-CZ"/>
        </w:rPr>
        <w:t>Jihomoravský kraj</w:t>
      </w:r>
    </w:p>
    <w:p w14:paraId="1F767F30" w14:textId="23226992" w:rsidR="00BC3FF4" w:rsidRPr="00BC47DD" w:rsidRDefault="00BC3FF4" w:rsidP="004802D9">
      <w:pPr>
        <w:numPr>
          <w:ilvl w:val="12"/>
          <w:numId w:val="0"/>
        </w:numPr>
        <w:tabs>
          <w:tab w:val="left" w:pos="2552"/>
        </w:tabs>
        <w:spacing w:line="276" w:lineRule="auto"/>
        <w:jc w:val="both"/>
        <w:rPr>
          <w:rFonts w:ascii="Segoe UI" w:hAnsi="Segoe UI" w:cs="Segoe UI"/>
          <w:sz w:val="22"/>
          <w:szCs w:val="22"/>
        </w:rPr>
      </w:pPr>
      <w:r w:rsidRPr="00BC47DD">
        <w:rPr>
          <w:rFonts w:ascii="Segoe UI" w:hAnsi="Segoe UI" w:cs="Segoe UI"/>
          <w:sz w:val="22"/>
          <w:szCs w:val="22"/>
        </w:rPr>
        <w:t>se sídlem:</w:t>
      </w:r>
      <w:r w:rsidRPr="00BC47DD">
        <w:rPr>
          <w:rFonts w:ascii="Segoe UI" w:hAnsi="Segoe UI" w:cs="Segoe UI"/>
          <w:sz w:val="22"/>
          <w:szCs w:val="22"/>
        </w:rPr>
        <w:tab/>
        <w:t xml:space="preserve"> </w:t>
      </w:r>
      <w:r w:rsidRPr="00BC47DD">
        <w:rPr>
          <w:rFonts w:ascii="Segoe UI" w:hAnsi="Segoe UI" w:cs="Segoe UI"/>
          <w:sz w:val="22"/>
          <w:szCs w:val="22"/>
        </w:rPr>
        <w:tab/>
      </w:r>
      <w:r w:rsidR="00976435" w:rsidRPr="00BC47DD">
        <w:rPr>
          <w:rFonts w:ascii="Segoe UI" w:hAnsi="Segoe UI" w:cs="Segoe UI"/>
          <w:sz w:val="22"/>
          <w:szCs w:val="22"/>
        </w:rPr>
        <w:t>Žerotínovo náměstí 449/3, 602 00 Brno</w:t>
      </w:r>
    </w:p>
    <w:p w14:paraId="1FFA0E22" w14:textId="33CF402C" w:rsidR="00BC3FF4" w:rsidRPr="00BC47DD" w:rsidRDefault="00BC3FF4" w:rsidP="004802D9">
      <w:pPr>
        <w:numPr>
          <w:ilvl w:val="12"/>
          <w:numId w:val="0"/>
        </w:numPr>
        <w:tabs>
          <w:tab w:val="left" w:pos="180"/>
          <w:tab w:val="left" w:pos="2552"/>
        </w:tabs>
        <w:spacing w:line="276" w:lineRule="auto"/>
        <w:jc w:val="both"/>
        <w:rPr>
          <w:rFonts w:ascii="Segoe UI" w:hAnsi="Segoe UI" w:cs="Segoe UI"/>
          <w:sz w:val="22"/>
          <w:szCs w:val="22"/>
        </w:rPr>
      </w:pPr>
      <w:r w:rsidRPr="00BC47DD">
        <w:rPr>
          <w:rFonts w:ascii="Segoe UI" w:hAnsi="Segoe UI" w:cs="Segoe UI"/>
          <w:sz w:val="22"/>
          <w:szCs w:val="22"/>
        </w:rPr>
        <w:t>zastoupen:</w:t>
      </w:r>
      <w:r w:rsidRPr="00BC47DD">
        <w:rPr>
          <w:rFonts w:ascii="Segoe UI" w:hAnsi="Segoe UI" w:cs="Segoe UI"/>
          <w:sz w:val="22"/>
          <w:szCs w:val="22"/>
        </w:rPr>
        <w:tab/>
      </w:r>
      <w:r w:rsidRPr="00BC47DD">
        <w:rPr>
          <w:rFonts w:ascii="Segoe UI" w:hAnsi="Segoe UI" w:cs="Segoe UI"/>
          <w:sz w:val="22"/>
          <w:szCs w:val="22"/>
        </w:rPr>
        <w:tab/>
      </w:r>
      <w:r w:rsidR="000B75F7" w:rsidRPr="00BC47DD">
        <w:rPr>
          <w:rFonts w:ascii="Segoe UI" w:hAnsi="Segoe UI" w:cs="Segoe UI"/>
          <w:sz w:val="22"/>
          <w:szCs w:val="22"/>
        </w:rPr>
        <w:t>[</w:t>
      </w:r>
      <w:r w:rsidR="000B75F7" w:rsidRPr="00BC47DD">
        <w:rPr>
          <w:rFonts w:ascii="Segoe UI" w:hAnsi="Segoe UI" w:cs="Segoe UI"/>
          <w:sz w:val="22"/>
          <w:szCs w:val="22"/>
          <w:highlight w:val="yellow"/>
        </w:rPr>
        <w:t>Bude doplněno před podpisem smlouvy</w:t>
      </w:r>
      <w:r w:rsidR="000B75F7" w:rsidRPr="00BC47DD">
        <w:rPr>
          <w:rFonts w:ascii="Segoe UI" w:hAnsi="Segoe UI" w:cs="Segoe UI"/>
          <w:sz w:val="22"/>
          <w:szCs w:val="22"/>
        </w:rPr>
        <w:t>]</w:t>
      </w:r>
    </w:p>
    <w:p w14:paraId="56FD02F2" w14:textId="27596A6F" w:rsidR="00BC3FF4" w:rsidRPr="00BC47DD" w:rsidRDefault="00BC3FF4" w:rsidP="004802D9">
      <w:pPr>
        <w:numPr>
          <w:ilvl w:val="12"/>
          <w:numId w:val="0"/>
        </w:numPr>
        <w:tabs>
          <w:tab w:val="left" w:pos="2552"/>
        </w:tabs>
        <w:spacing w:line="276" w:lineRule="auto"/>
        <w:jc w:val="both"/>
        <w:rPr>
          <w:rFonts w:ascii="Segoe UI" w:hAnsi="Segoe UI" w:cs="Segoe UI"/>
          <w:sz w:val="22"/>
          <w:szCs w:val="22"/>
        </w:rPr>
      </w:pPr>
      <w:r w:rsidRPr="00BC47DD">
        <w:rPr>
          <w:rFonts w:ascii="Segoe UI" w:hAnsi="Segoe UI" w:cs="Segoe UI"/>
          <w:sz w:val="22"/>
          <w:szCs w:val="22"/>
        </w:rPr>
        <w:t>IČ</w:t>
      </w:r>
      <w:r w:rsidR="00226EDC" w:rsidRPr="00BC47DD">
        <w:rPr>
          <w:rFonts w:ascii="Segoe UI" w:hAnsi="Segoe UI" w:cs="Segoe UI"/>
          <w:sz w:val="22"/>
          <w:szCs w:val="22"/>
        </w:rPr>
        <w:t>O</w:t>
      </w:r>
      <w:r w:rsidRPr="00BC47DD">
        <w:rPr>
          <w:rFonts w:ascii="Segoe UI" w:hAnsi="Segoe UI" w:cs="Segoe UI"/>
          <w:sz w:val="22"/>
          <w:szCs w:val="22"/>
        </w:rPr>
        <w:t>:</w:t>
      </w:r>
      <w:r w:rsidRPr="00BC47DD">
        <w:rPr>
          <w:rFonts w:ascii="Segoe UI" w:hAnsi="Segoe UI" w:cs="Segoe UI"/>
          <w:sz w:val="22"/>
          <w:szCs w:val="22"/>
        </w:rPr>
        <w:tab/>
      </w:r>
      <w:r w:rsidRPr="00BC47DD">
        <w:rPr>
          <w:rFonts w:ascii="Segoe UI" w:hAnsi="Segoe UI" w:cs="Segoe UI"/>
          <w:sz w:val="22"/>
          <w:szCs w:val="22"/>
        </w:rPr>
        <w:tab/>
      </w:r>
      <w:r w:rsidR="00976435" w:rsidRPr="00BC47DD">
        <w:rPr>
          <w:rFonts w:ascii="Segoe UI" w:hAnsi="Segoe UI" w:cs="Segoe UI"/>
          <w:sz w:val="22"/>
          <w:szCs w:val="22"/>
        </w:rPr>
        <w:t>708 88 337</w:t>
      </w:r>
    </w:p>
    <w:p w14:paraId="4366DA87" w14:textId="15ED6A22" w:rsidR="00BC3FF4" w:rsidRPr="00BC47DD" w:rsidRDefault="00BC3FF4" w:rsidP="004802D9">
      <w:pPr>
        <w:numPr>
          <w:ilvl w:val="12"/>
          <w:numId w:val="0"/>
        </w:numPr>
        <w:tabs>
          <w:tab w:val="left" w:pos="2552"/>
        </w:tabs>
        <w:spacing w:line="276" w:lineRule="auto"/>
        <w:jc w:val="both"/>
        <w:rPr>
          <w:rFonts w:ascii="Segoe UI" w:hAnsi="Segoe UI" w:cs="Segoe UI"/>
          <w:sz w:val="22"/>
          <w:szCs w:val="22"/>
        </w:rPr>
      </w:pPr>
      <w:r w:rsidRPr="00BC47DD">
        <w:rPr>
          <w:rFonts w:ascii="Segoe UI" w:hAnsi="Segoe UI" w:cs="Segoe UI"/>
          <w:sz w:val="22"/>
          <w:szCs w:val="22"/>
        </w:rPr>
        <w:t>DIČ:</w:t>
      </w:r>
      <w:r w:rsidRPr="00BC47DD">
        <w:rPr>
          <w:rFonts w:ascii="Segoe UI" w:hAnsi="Segoe UI" w:cs="Segoe UI"/>
          <w:sz w:val="22"/>
          <w:szCs w:val="22"/>
        </w:rPr>
        <w:tab/>
      </w:r>
      <w:r w:rsidRPr="00BC47DD">
        <w:rPr>
          <w:rFonts w:ascii="Segoe UI" w:hAnsi="Segoe UI" w:cs="Segoe UI"/>
          <w:sz w:val="22"/>
          <w:szCs w:val="22"/>
        </w:rPr>
        <w:tab/>
      </w:r>
      <w:r w:rsidR="00FF2C56" w:rsidRPr="00BC47DD">
        <w:rPr>
          <w:rFonts w:ascii="Segoe UI" w:hAnsi="Segoe UI" w:cs="Segoe UI"/>
          <w:sz w:val="22"/>
          <w:szCs w:val="22"/>
        </w:rPr>
        <w:t>CZ</w:t>
      </w:r>
      <w:r w:rsidR="00976435" w:rsidRPr="00BC47DD">
        <w:rPr>
          <w:rFonts w:ascii="Segoe UI" w:hAnsi="Segoe UI" w:cs="Segoe UI"/>
          <w:sz w:val="22"/>
          <w:szCs w:val="22"/>
        </w:rPr>
        <w:t>70888337</w:t>
      </w:r>
    </w:p>
    <w:p w14:paraId="5BDA3400" w14:textId="479E00AF" w:rsidR="00C629CC" w:rsidRPr="00BC47DD" w:rsidRDefault="00BC3FF4" w:rsidP="004802D9">
      <w:pPr>
        <w:numPr>
          <w:ilvl w:val="12"/>
          <w:numId w:val="0"/>
        </w:numPr>
        <w:tabs>
          <w:tab w:val="left" w:pos="2552"/>
        </w:tabs>
        <w:spacing w:line="276" w:lineRule="auto"/>
        <w:jc w:val="both"/>
        <w:rPr>
          <w:rFonts w:ascii="Segoe UI" w:hAnsi="Segoe UI" w:cs="Segoe UI"/>
          <w:sz w:val="22"/>
          <w:szCs w:val="22"/>
        </w:rPr>
      </w:pPr>
      <w:r w:rsidRPr="00BC47DD">
        <w:rPr>
          <w:rFonts w:ascii="Segoe UI" w:hAnsi="Segoe UI" w:cs="Segoe UI"/>
          <w:sz w:val="22"/>
          <w:szCs w:val="22"/>
        </w:rPr>
        <w:t>Bankovní spojení:</w:t>
      </w:r>
      <w:r w:rsidRPr="00BC47DD">
        <w:rPr>
          <w:rFonts w:ascii="Segoe UI" w:hAnsi="Segoe UI" w:cs="Segoe UI"/>
          <w:sz w:val="22"/>
          <w:szCs w:val="22"/>
        </w:rPr>
        <w:tab/>
      </w:r>
      <w:r w:rsidRPr="00BC47DD">
        <w:rPr>
          <w:rFonts w:ascii="Segoe UI" w:hAnsi="Segoe UI" w:cs="Segoe UI"/>
          <w:sz w:val="22"/>
          <w:szCs w:val="22"/>
        </w:rPr>
        <w:tab/>
      </w:r>
      <w:r w:rsidR="000B75F7" w:rsidRPr="00BC47DD">
        <w:rPr>
          <w:rFonts w:ascii="Segoe UI" w:hAnsi="Segoe UI" w:cs="Segoe UI"/>
          <w:sz w:val="22"/>
          <w:szCs w:val="22"/>
        </w:rPr>
        <w:t>[</w:t>
      </w:r>
      <w:r w:rsidR="000B75F7" w:rsidRPr="00BC47DD">
        <w:rPr>
          <w:rFonts w:ascii="Segoe UI" w:hAnsi="Segoe UI" w:cs="Segoe UI"/>
          <w:sz w:val="22"/>
          <w:szCs w:val="22"/>
          <w:highlight w:val="yellow"/>
        </w:rPr>
        <w:t>Bude doplněno před podpisem smlouvy</w:t>
      </w:r>
      <w:r w:rsidR="000B75F7" w:rsidRPr="00BC47DD">
        <w:rPr>
          <w:rFonts w:ascii="Segoe UI" w:hAnsi="Segoe UI" w:cs="Segoe UI"/>
          <w:sz w:val="22"/>
          <w:szCs w:val="22"/>
        </w:rPr>
        <w:t>]</w:t>
      </w:r>
    </w:p>
    <w:p w14:paraId="5D09BE5D" w14:textId="25FADD82" w:rsidR="00BC3FF4" w:rsidRPr="00BC47DD" w:rsidRDefault="00BC3FF4" w:rsidP="004802D9">
      <w:pPr>
        <w:numPr>
          <w:ilvl w:val="12"/>
          <w:numId w:val="0"/>
        </w:numPr>
        <w:tabs>
          <w:tab w:val="left" w:pos="2552"/>
        </w:tabs>
        <w:spacing w:line="276" w:lineRule="auto"/>
        <w:jc w:val="both"/>
        <w:rPr>
          <w:rFonts w:ascii="Segoe UI" w:hAnsi="Segoe UI" w:cs="Segoe UI"/>
          <w:bCs/>
          <w:sz w:val="22"/>
          <w:szCs w:val="22"/>
        </w:rPr>
      </w:pPr>
      <w:r w:rsidRPr="00BC47DD">
        <w:rPr>
          <w:rFonts w:ascii="Segoe UI" w:hAnsi="Segoe UI" w:cs="Segoe UI"/>
          <w:sz w:val="22"/>
          <w:szCs w:val="22"/>
        </w:rPr>
        <w:t>Číslo účtu:</w:t>
      </w:r>
      <w:r w:rsidRPr="00BC47DD">
        <w:rPr>
          <w:rFonts w:ascii="Segoe UI" w:hAnsi="Segoe UI" w:cs="Segoe UI"/>
          <w:sz w:val="22"/>
          <w:szCs w:val="22"/>
        </w:rPr>
        <w:tab/>
      </w:r>
      <w:r w:rsidRPr="00BC47DD">
        <w:rPr>
          <w:rFonts w:ascii="Segoe UI" w:hAnsi="Segoe UI" w:cs="Segoe UI"/>
          <w:sz w:val="22"/>
          <w:szCs w:val="22"/>
        </w:rPr>
        <w:tab/>
      </w:r>
      <w:r w:rsidR="000B75F7" w:rsidRPr="00BC47DD">
        <w:rPr>
          <w:rFonts w:ascii="Segoe UI" w:hAnsi="Segoe UI" w:cs="Segoe UI"/>
          <w:sz w:val="22"/>
          <w:szCs w:val="22"/>
        </w:rPr>
        <w:t>[</w:t>
      </w:r>
      <w:r w:rsidR="000B75F7" w:rsidRPr="00BC47DD">
        <w:rPr>
          <w:rFonts w:ascii="Segoe UI" w:hAnsi="Segoe UI" w:cs="Segoe UI"/>
          <w:sz w:val="22"/>
          <w:szCs w:val="22"/>
          <w:highlight w:val="yellow"/>
        </w:rPr>
        <w:t>Bude doplněno před podpisem smlouvy</w:t>
      </w:r>
      <w:r w:rsidR="000B75F7" w:rsidRPr="00BC47DD">
        <w:rPr>
          <w:rFonts w:ascii="Segoe UI" w:hAnsi="Segoe UI" w:cs="Segoe UI"/>
          <w:sz w:val="22"/>
          <w:szCs w:val="22"/>
        </w:rPr>
        <w:t>]</w:t>
      </w:r>
    </w:p>
    <w:p w14:paraId="59D8D1DF" w14:textId="2C19C906" w:rsidR="00BC3FF4" w:rsidRPr="00BC47DD" w:rsidRDefault="00BC3FF4" w:rsidP="004802D9">
      <w:pPr>
        <w:numPr>
          <w:ilvl w:val="12"/>
          <w:numId w:val="0"/>
        </w:numPr>
        <w:tabs>
          <w:tab w:val="left" w:pos="2552"/>
        </w:tabs>
        <w:spacing w:line="276" w:lineRule="auto"/>
        <w:jc w:val="both"/>
        <w:rPr>
          <w:rFonts w:ascii="Segoe UI" w:hAnsi="Segoe UI" w:cs="Segoe UI"/>
          <w:sz w:val="22"/>
          <w:szCs w:val="22"/>
        </w:rPr>
      </w:pPr>
      <w:r w:rsidRPr="00BC47DD">
        <w:rPr>
          <w:rFonts w:ascii="Segoe UI" w:hAnsi="Segoe UI" w:cs="Segoe UI"/>
          <w:sz w:val="22"/>
          <w:szCs w:val="22"/>
        </w:rPr>
        <w:t xml:space="preserve">Kontaktní osoba: </w:t>
      </w:r>
      <w:r w:rsidRPr="00BC47DD">
        <w:rPr>
          <w:rFonts w:ascii="Segoe UI" w:hAnsi="Segoe UI" w:cs="Segoe UI"/>
          <w:sz w:val="22"/>
          <w:szCs w:val="22"/>
        </w:rPr>
        <w:tab/>
      </w:r>
      <w:r w:rsidRPr="00BC47DD">
        <w:rPr>
          <w:rFonts w:ascii="Segoe UI" w:hAnsi="Segoe UI" w:cs="Segoe UI"/>
          <w:sz w:val="22"/>
          <w:szCs w:val="22"/>
        </w:rPr>
        <w:tab/>
      </w:r>
      <w:r w:rsidR="000B75F7" w:rsidRPr="00BC47DD">
        <w:rPr>
          <w:rFonts w:ascii="Segoe UI" w:hAnsi="Segoe UI" w:cs="Segoe UI"/>
          <w:sz w:val="22"/>
          <w:szCs w:val="22"/>
        </w:rPr>
        <w:t>[</w:t>
      </w:r>
      <w:r w:rsidR="000B75F7" w:rsidRPr="00BC47DD">
        <w:rPr>
          <w:rFonts w:ascii="Segoe UI" w:hAnsi="Segoe UI" w:cs="Segoe UI"/>
          <w:sz w:val="22"/>
          <w:szCs w:val="22"/>
          <w:highlight w:val="yellow"/>
        </w:rPr>
        <w:t>Bude doplněno před podpisem smlouvy</w:t>
      </w:r>
      <w:r w:rsidR="000B75F7" w:rsidRPr="00BC47DD">
        <w:rPr>
          <w:rFonts w:ascii="Segoe UI" w:hAnsi="Segoe UI" w:cs="Segoe UI"/>
          <w:sz w:val="22"/>
          <w:szCs w:val="22"/>
        </w:rPr>
        <w:t>]</w:t>
      </w:r>
    </w:p>
    <w:p w14:paraId="66F91A37" w14:textId="77777777" w:rsidR="00C629CC" w:rsidRPr="00BC47DD" w:rsidRDefault="00C629CC" w:rsidP="00C629CC">
      <w:pPr>
        <w:spacing w:line="276" w:lineRule="auto"/>
        <w:rPr>
          <w:rFonts w:ascii="Segoe UI" w:hAnsi="Segoe UI" w:cs="Segoe UI"/>
          <w:sz w:val="22"/>
          <w:szCs w:val="22"/>
        </w:rPr>
      </w:pPr>
      <w:r w:rsidRPr="00BC47DD">
        <w:rPr>
          <w:rFonts w:ascii="Segoe UI" w:hAnsi="Segoe UI" w:cs="Segoe UI"/>
          <w:iCs/>
          <w:sz w:val="22"/>
          <w:szCs w:val="22"/>
        </w:rPr>
        <w:t>(</w:t>
      </w:r>
      <w:r w:rsidRPr="00BC47DD">
        <w:rPr>
          <w:rFonts w:ascii="Segoe UI" w:hAnsi="Segoe UI" w:cs="Segoe UI"/>
          <w:sz w:val="22"/>
          <w:szCs w:val="22"/>
        </w:rPr>
        <w:t>dále jen „</w:t>
      </w:r>
      <w:r w:rsidRPr="00BC47DD">
        <w:rPr>
          <w:rFonts w:ascii="Segoe UI" w:hAnsi="Segoe UI" w:cs="Segoe UI"/>
          <w:b/>
          <w:i/>
          <w:sz w:val="22"/>
          <w:szCs w:val="22"/>
        </w:rPr>
        <w:t>Objednatel</w:t>
      </w:r>
      <w:r w:rsidRPr="00BC47DD">
        <w:rPr>
          <w:rFonts w:ascii="Segoe UI" w:hAnsi="Segoe UI" w:cs="Segoe UI"/>
          <w:sz w:val="22"/>
          <w:szCs w:val="22"/>
        </w:rPr>
        <w:t>“)</w:t>
      </w:r>
    </w:p>
    <w:p w14:paraId="7D6FAFE1" w14:textId="77777777" w:rsidR="00BC3FF4" w:rsidRPr="00BC47DD" w:rsidRDefault="00BC3FF4" w:rsidP="00BC3FF4">
      <w:pPr>
        <w:spacing w:line="276" w:lineRule="auto"/>
        <w:rPr>
          <w:rFonts w:ascii="Segoe UI" w:hAnsi="Segoe UI" w:cs="Segoe UI"/>
          <w:sz w:val="22"/>
          <w:szCs w:val="22"/>
        </w:rPr>
      </w:pPr>
    </w:p>
    <w:p w14:paraId="40BB4D43" w14:textId="77777777" w:rsidR="00BC3FF4" w:rsidRPr="00BC47DD" w:rsidRDefault="00BC3FF4" w:rsidP="00BC3FF4">
      <w:pPr>
        <w:spacing w:line="276" w:lineRule="auto"/>
        <w:rPr>
          <w:rFonts w:ascii="Segoe UI" w:hAnsi="Segoe UI" w:cs="Segoe UI"/>
          <w:sz w:val="22"/>
          <w:szCs w:val="22"/>
        </w:rPr>
      </w:pPr>
      <w:r w:rsidRPr="00BC47DD">
        <w:rPr>
          <w:rFonts w:ascii="Segoe UI" w:hAnsi="Segoe UI" w:cs="Segoe UI"/>
          <w:sz w:val="22"/>
          <w:szCs w:val="22"/>
        </w:rPr>
        <w:t>a</w:t>
      </w:r>
    </w:p>
    <w:p w14:paraId="6C8FED5C" w14:textId="77777777" w:rsidR="00BC3FF4" w:rsidRPr="00BC47DD" w:rsidRDefault="00BC3FF4" w:rsidP="00BC3FF4">
      <w:pPr>
        <w:spacing w:line="276" w:lineRule="auto"/>
        <w:rPr>
          <w:rFonts w:ascii="Segoe UI" w:hAnsi="Segoe UI" w:cs="Segoe UI"/>
          <w:sz w:val="22"/>
          <w:szCs w:val="22"/>
        </w:rPr>
      </w:pPr>
    </w:p>
    <w:p w14:paraId="6891E372" w14:textId="77777777" w:rsidR="004824B5" w:rsidRPr="00BC47DD" w:rsidRDefault="004824B5" w:rsidP="000C2A75">
      <w:pPr>
        <w:spacing w:line="276" w:lineRule="auto"/>
        <w:ind w:left="1560" w:hanging="1560"/>
        <w:jc w:val="both"/>
        <w:rPr>
          <w:rFonts w:ascii="Segoe UI" w:hAnsi="Segoe UI" w:cs="Segoe UI"/>
          <w:b/>
          <w:bCs/>
          <w:sz w:val="22"/>
          <w:szCs w:val="22"/>
        </w:rPr>
      </w:pPr>
      <w:r w:rsidRPr="00BC47DD">
        <w:rPr>
          <w:rFonts w:ascii="Segoe UI" w:hAnsi="Segoe UI" w:cs="Segoe UI"/>
          <w:b/>
          <w:bCs/>
          <w:sz w:val="22"/>
          <w:szCs w:val="22"/>
        </w:rPr>
        <w:t xml:space="preserve">Poskytovatel: </w:t>
      </w:r>
      <w:r w:rsidR="000C2A75" w:rsidRPr="00BC47DD">
        <w:rPr>
          <w:rFonts w:ascii="Segoe UI" w:hAnsi="Segoe UI" w:cs="Segoe UI"/>
          <w:b/>
          <w:sz w:val="22"/>
          <w:szCs w:val="22"/>
          <w:highlight w:val="yellow"/>
        </w:rPr>
        <w:t>[ÚDAJE DOPLNÍ ÚČASTNÍK či BUDOU DOPLNĚNY ZADAVATELEM NA ZÁKLADĚ ÚDAJŮ OBSAŽENÝCH V NABÍDCE]</w:t>
      </w:r>
      <w:r w:rsidR="000C2A75" w:rsidRPr="00BC47DD">
        <w:rPr>
          <w:rFonts w:ascii="Segoe UI" w:hAnsi="Segoe UI" w:cs="Segoe UI"/>
          <w:b/>
          <w:sz w:val="22"/>
          <w:szCs w:val="22"/>
        </w:rPr>
        <w:t xml:space="preserve">; </w:t>
      </w:r>
      <w:r w:rsidR="000C2A75" w:rsidRPr="00BC47DD">
        <w:rPr>
          <w:rFonts w:ascii="Segoe UI" w:hAnsi="Segoe UI" w:cs="Segoe UI"/>
          <w:sz w:val="22"/>
          <w:szCs w:val="22"/>
          <w:highlight w:val="yellow"/>
        </w:rPr>
        <w:t>DÁLE V TEXTU JEN POKYN „[DOPLNÍ ÚČASTNÍK]“</w:t>
      </w:r>
      <w:r w:rsidRPr="00BC47DD">
        <w:rPr>
          <w:rFonts w:ascii="Segoe UI" w:hAnsi="Segoe UI" w:cs="Segoe UI"/>
          <w:b/>
          <w:bCs/>
          <w:sz w:val="22"/>
          <w:szCs w:val="22"/>
        </w:rPr>
        <w:tab/>
      </w:r>
      <w:r w:rsidRPr="00BC47DD">
        <w:rPr>
          <w:rFonts w:ascii="Segoe UI" w:hAnsi="Segoe UI" w:cs="Segoe UI"/>
          <w:b/>
          <w:bCs/>
          <w:sz w:val="22"/>
          <w:szCs w:val="22"/>
          <w:highlight w:val="yellow"/>
        </w:rPr>
        <w:t xml:space="preserve"> </w:t>
      </w:r>
    </w:p>
    <w:p w14:paraId="3FCF8486" w14:textId="77777777" w:rsidR="004824B5" w:rsidRPr="00BC47DD" w:rsidRDefault="004824B5" w:rsidP="000C2A75">
      <w:pPr>
        <w:spacing w:line="276" w:lineRule="auto"/>
        <w:ind w:left="1560" w:hanging="1560"/>
        <w:rPr>
          <w:rStyle w:val="platne1"/>
          <w:rFonts w:ascii="Segoe UI" w:hAnsi="Segoe UI" w:cs="Segoe UI"/>
          <w:sz w:val="22"/>
          <w:szCs w:val="22"/>
        </w:rPr>
      </w:pPr>
      <w:r w:rsidRPr="00BC47DD">
        <w:rPr>
          <w:rStyle w:val="platne1"/>
          <w:rFonts w:ascii="Segoe UI" w:hAnsi="Segoe UI" w:cs="Segoe UI"/>
          <w:sz w:val="22"/>
          <w:szCs w:val="22"/>
        </w:rPr>
        <w:t>se sídlem:</w:t>
      </w:r>
      <w:r w:rsidR="000C2A75" w:rsidRPr="00BC47DD">
        <w:rPr>
          <w:rStyle w:val="platne1"/>
          <w:rFonts w:ascii="Segoe UI" w:hAnsi="Segoe UI" w:cs="Segoe UI"/>
          <w:sz w:val="22"/>
          <w:szCs w:val="22"/>
        </w:rPr>
        <w:tab/>
      </w:r>
      <w:r w:rsidR="000C2A75" w:rsidRPr="00BC47DD">
        <w:rPr>
          <w:rFonts w:ascii="Segoe UI" w:hAnsi="Segoe UI" w:cs="Segoe UI"/>
          <w:sz w:val="22"/>
          <w:szCs w:val="22"/>
          <w:highlight w:val="yellow"/>
        </w:rPr>
        <w:t>[DOPLNÍ ÚČASTNÍK]</w:t>
      </w:r>
      <w:r w:rsidRPr="00BC47DD">
        <w:rPr>
          <w:rStyle w:val="platne1"/>
          <w:rFonts w:ascii="Segoe UI" w:hAnsi="Segoe UI" w:cs="Segoe UI"/>
          <w:sz w:val="22"/>
          <w:szCs w:val="22"/>
        </w:rPr>
        <w:tab/>
      </w:r>
      <w:r w:rsidRPr="00BC47DD">
        <w:rPr>
          <w:rStyle w:val="platne1"/>
          <w:rFonts w:ascii="Segoe UI" w:hAnsi="Segoe UI" w:cs="Segoe UI"/>
          <w:sz w:val="22"/>
          <w:szCs w:val="22"/>
        </w:rPr>
        <w:tab/>
      </w:r>
      <w:r w:rsidRPr="00BC47DD">
        <w:rPr>
          <w:rStyle w:val="platne1"/>
          <w:rFonts w:ascii="Segoe UI" w:hAnsi="Segoe UI" w:cs="Segoe UI"/>
          <w:sz w:val="22"/>
          <w:szCs w:val="22"/>
        </w:rPr>
        <w:tab/>
      </w:r>
      <w:r w:rsidRPr="00BC47DD">
        <w:rPr>
          <w:rStyle w:val="platne1"/>
          <w:rFonts w:ascii="Segoe UI" w:hAnsi="Segoe UI" w:cs="Segoe UI"/>
          <w:sz w:val="22"/>
          <w:szCs w:val="22"/>
        </w:rPr>
        <w:tab/>
      </w:r>
    </w:p>
    <w:p w14:paraId="171BE90A" w14:textId="77777777" w:rsidR="004824B5" w:rsidRPr="00BC47DD" w:rsidRDefault="004824B5" w:rsidP="000C2A75">
      <w:pPr>
        <w:spacing w:line="276" w:lineRule="auto"/>
        <w:ind w:left="1560" w:hanging="1560"/>
        <w:rPr>
          <w:rFonts w:ascii="Segoe UI" w:hAnsi="Segoe UI" w:cs="Segoe UI"/>
          <w:sz w:val="22"/>
          <w:szCs w:val="22"/>
        </w:rPr>
      </w:pPr>
      <w:r w:rsidRPr="00BC47DD">
        <w:rPr>
          <w:rFonts w:ascii="Segoe UI" w:hAnsi="Segoe UI" w:cs="Segoe UI"/>
          <w:sz w:val="22"/>
          <w:szCs w:val="22"/>
        </w:rPr>
        <w:t>IČO:</w:t>
      </w:r>
      <w:r w:rsidR="000C2A75" w:rsidRPr="00BC47DD">
        <w:rPr>
          <w:rFonts w:ascii="Segoe UI" w:hAnsi="Segoe UI" w:cs="Segoe UI"/>
          <w:sz w:val="22"/>
          <w:szCs w:val="22"/>
        </w:rPr>
        <w:tab/>
      </w:r>
      <w:r w:rsidR="000C2A75" w:rsidRPr="00BC47DD">
        <w:rPr>
          <w:rFonts w:ascii="Segoe UI" w:hAnsi="Segoe UI" w:cs="Segoe UI"/>
          <w:sz w:val="22"/>
          <w:szCs w:val="22"/>
          <w:highlight w:val="yellow"/>
        </w:rPr>
        <w:t>[DOPLNÍ ÚČASTNÍK]</w:t>
      </w:r>
      <w:r w:rsidRPr="00BC47DD">
        <w:rPr>
          <w:rFonts w:ascii="Segoe UI" w:hAnsi="Segoe UI" w:cs="Segoe UI"/>
          <w:sz w:val="22"/>
          <w:szCs w:val="22"/>
        </w:rPr>
        <w:tab/>
      </w:r>
      <w:r w:rsidRPr="00BC47DD">
        <w:rPr>
          <w:rFonts w:ascii="Segoe UI" w:hAnsi="Segoe UI" w:cs="Segoe UI"/>
          <w:sz w:val="22"/>
          <w:szCs w:val="22"/>
        </w:rPr>
        <w:tab/>
      </w:r>
      <w:r w:rsidRPr="00BC47DD">
        <w:rPr>
          <w:rFonts w:ascii="Segoe UI" w:hAnsi="Segoe UI" w:cs="Segoe UI"/>
          <w:sz w:val="22"/>
          <w:szCs w:val="22"/>
        </w:rPr>
        <w:tab/>
      </w:r>
      <w:r w:rsidRPr="00BC47DD">
        <w:rPr>
          <w:rFonts w:ascii="Segoe UI" w:hAnsi="Segoe UI" w:cs="Segoe UI"/>
          <w:sz w:val="22"/>
          <w:szCs w:val="22"/>
        </w:rPr>
        <w:tab/>
      </w:r>
    </w:p>
    <w:p w14:paraId="24C7EEBD" w14:textId="77777777" w:rsidR="004824B5" w:rsidRPr="00BC47DD" w:rsidRDefault="000C2A75" w:rsidP="000C2A75">
      <w:pPr>
        <w:spacing w:line="276" w:lineRule="auto"/>
        <w:ind w:left="1560" w:hanging="1560"/>
        <w:rPr>
          <w:rFonts w:ascii="Segoe UI" w:hAnsi="Segoe UI" w:cs="Segoe UI"/>
          <w:sz w:val="22"/>
          <w:szCs w:val="22"/>
        </w:rPr>
      </w:pPr>
      <w:r w:rsidRPr="00BC47DD">
        <w:rPr>
          <w:rFonts w:ascii="Segoe UI" w:hAnsi="Segoe UI" w:cs="Segoe UI"/>
          <w:bCs/>
          <w:color w:val="000000"/>
          <w:sz w:val="22"/>
          <w:szCs w:val="22"/>
        </w:rPr>
        <w:t>DIČ:</w:t>
      </w:r>
      <w:r w:rsidRPr="00BC47DD">
        <w:rPr>
          <w:rFonts w:ascii="Segoe UI" w:hAnsi="Segoe UI" w:cs="Segoe UI"/>
          <w:bCs/>
          <w:color w:val="000000"/>
          <w:sz w:val="22"/>
          <w:szCs w:val="22"/>
        </w:rPr>
        <w:tab/>
      </w:r>
      <w:r w:rsidRPr="00BC47DD">
        <w:rPr>
          <w:rFonts w:ascii="Segoe UI" w:hAnsi="Segoe UI" w:cs="Segoe UI"/>
          <w:sz w:val="22"/>
          <w:szCs w:val="22"/>
          <w:highlight w:val="yellow"/>
        </w:rPr>
        <w:t>[DOPLNÍ ÚČASTNÍK]</w:t>
      </w:r>
    </w:p>
    <w:p w14:paraId="251E94CA" w14:textId="77777777" w:rsidR="004824B5" w:rsidRPr="00BC47DD" w:rsidRDefault="000C2A75" w:rsidP="000C2A75">
      <w:pPr>
        <w:spacing w:line="276" w:lineRule="auto"/>
        <w:ind w:left="1560" w:hanging="1560"/>
        <w:rPr>
          <w:rFonts w:ascii="Segoe UI" w:hAnsi="Segoe UI" w:cs="Segoe UI"/>
          <w:sz w:val="22"/>
          <w:szCs w:val="22"/>
        </w:rPr>
      </w:pPr>
      <w:r w:rsidRPr="00BC47DD">
        <w:rPr>
          <w:rFonts w:ascii="Segoe UI" w:hAnsi="Segoe UI" w:cs="Segoe UI"/>
          <w:sz w:val="22"/>
          <w:szCs w:val="22"/>
        </w:rPr>
        <w:t xml:space="preserve">bankovní spojení: </w:t>
      </w:r>
      <w:r w:rsidRPr="00BC47DD">
        <w:rPr>
          <w:rFonts w:ascii="Segoe UI" w:hAnsi="Segoe UI" w:cs="Segoe UI"/>
          <w:sz w:val="22"/>
          <w:szCs w:val="22"/>
          <w:highlight w:val="yellow"/>
        </w:rPr>
        <w:t>[DOPLNÍ ÚČASTNÍK]</w:t>
      </w:r>
    </w:p>
    <w:p w14:paraId="213ED1D7" w14:textId="77777777" w:rsidR="004824B5" w:rsidRPr="00BC47DD" w:rsidRDefault="000C2A75" w:rsidP="004824B5">
      <w:pPr>
        <w:spacing w:line="276" w:lineRule="auto"/>
        <w:rPr>
          <w:rFonts w:ascii="Segoe UI" w:hAnsi="Segoe UI" w:cs="Segoe UI"/>
          <w:bCs/>
          <w:color w:val="000000"/>
          <w:sz w:val="22"/>
          <w:szCs w:val="22"/>
        </w:rPr>
      </w:pPr>
      <w:r w:rsidRPr="00BC47DD">
        <w:rPr>
          <w:rFonts w:ascii="Segoe UI" w:hAnsi="Segoe UI" w:cs="Segoe UI"/>
          <w:bCs/>
          <w:color w:val="000000"/>
          <w:sz w:val="22"/>
          <w:szCs w:val="22"/>
        </w:rPr>
        <w:t>zastoupena:</w:t>
      </w:r>
      <w:r w:rsidRPr="00BC47DD">
        <w:rPr>
          <w:rFonts w:ascii="Segoe UI" w:hAnsi="Segoe UI" w:cs="Segoe UI"/>
          <w:bCs/>
          <w:color w:val="000000"/>
          <w:sz w:val="22"/>
          <w:szCs w:val="22"/>
        </w:rPr>
        <w:tab/>
      </w:r>
      <w:r w:rsidR="004824B5" w:rsidRPr="00BC47DD">
        <w:rPr>
          <w:rFonts w:ascii="Segoe UI" w:hAnsi="Segoe UI" w:cs="Segoe UI"/>
          <w:bCs/>
          <w:color w:val="000000"/>
          <w:sz w:val="22"/>
          <w:szCs w:val="22"/>
        </w:rPr>
        <w:t xml:space="preserve"> </w:t>
      </w:r>
      <w:r w:rsidRPr="00BC47DD">
        <w:rPr>
          <w:rFonts w:ascii="Segoe UI" w:hAnsi="Segoe UI" w:cs="Segoe UI"/>
          <w:sz w:val="22"/>
          <w:szCs w:val="22"/>
          <w:highlight w:val="yellow"/>
        </w:rPr>
        <w:t>[DOPLNÍ ÚČASTNÍK]</w:t>
      </w:r>
    </w:p>
    <w:p w14:paraId="0204F163" w14:textId="5C24ED53" w:rsidR="000C2A75" w:rsidRPr="00BC47DD" w:rsidRDefault="004824B5" w:rsidP="004824B5">
      <w:pPr>
        <w:spacing w:line="276" w:lineRule="auto"/>
        <w:rPr>
          <w:rFonts w:ascii="Segoe UI" w:hAnsi="Segoe UI" w:cs="Segoe UI"/>
          <w:sz w:val="22"/>
          <w:szCs w:val="22"/>
        </w:rPr>
      </w:pPr>
      <w:r w:rsidRPr="00BC47DD">
        <w:rPr>
          <w:rFonts w:ascii="Segoe UI" w:hAnsi="Segoe UI" w:cs="Segoe UI"/>
          <w:bCs/>
          <w:color w:val="000000"/>
          <w:sz w:val="22"/>
          <w:szCs w:val="22"/>
        </w:rPr>
        <w:t>zapsaná v obchodním rejstříku vedeném</w:t>
      </w:r>
      <w:r w:rsidR="000C2A75" w:rsidRPr="00BC47DD">
        <w:rPr>
          <w:rFonts w:ascii="Segoe UI" w:hAnsi="Segoe UI" w:cs="Segoe UI"/>
          <w:bCs/>
          <w:color w:val="000000"/>
          <w:sz w:val="22"/>
          <w:szCs w:val="22"/>
        </w:rPr>
        <w:t xml:space="preserve"> </w:t>
      </w:r>
      <w:r w:rsidR="000C2A75" w:rsidRPr="00BC47DD">
        <w:rPr>
          <w:rFonts w:ascii="Segoe UI" w:hAnsi="Segoe UI" w:cs="Segoe UI"/>
          <w:sz w:val="22"/>
          <w:szCs w:val="22"/>
          <w:highlight w:val="yellow"/>
        </w:rPr>
        <w:t>[DOPLNÍ ÚČASTNÍK]</w:t>
      </w:r>
      <w:r w:rsidR="000C2A75" w:rsidRPr="00BC47DD">
        <w:rPr>
          <w:rFonts w:ascii="Segoe UI" w:hAnsi="Segoe UI" w:cs="Segoe UI"/>
          <w:sz w:val="22"/>
          <w:szCs w:val="22"/>
        </w:rPr>
        <w:t xml:space="preserve"> </w:t>
      </w:r>
      <w:r w:rsidR="000C2A75" w:rsidRPr="00BC47DD">
        <w:rPr>
          <w:rFonts w:ascii="Segoe UI" w:hAnsi="Segoe UI" w:cs="Segoe UI"/>
          <w:bCs/>
          <w:color w:val="000000"/>
          <w:sz w:val="22"/>
          <w:szCs w:val="22"/>
        </w:rPr>
        <w:t xml:space="preserve">soudem v </w:t>
      </w:r>
      <w:r w:rsidR="000C2A75" w:rsidRPr="00BC47DD">
        <w:rPr>
          <w:rFonts w:ascii="Segoe UI" w:hAnsi="Segoe UI" w:cs="Segoe UI"/>
          <w:sz w:val="22"/>
          <w:szCs w:val="22"/>
          <w:highlight w:val="yellow"/>
        </w:rPr>
        <w:t>[DOPLNÍ ÚČASTNÍK]</w:t>
      </w:r>
      <w:r w:rsidR="000C2A75" w:rsidRPr="00BC47DD">
        <w:rPr>
          <w:rFonts w:ascii="Segoe UI" w:hAnsi="Segoe UI" w:cs="Segoe UI"/>
          <w:bCs/>
          <w:color w:val="000000"/>
          <w:sz w:val="22"/>
          <w:szCs w:val="22"/>
        </w:rPr>
        <w:t xml:space="preserve">, </w:t>
      </w:r>
      <w:proofErr w:type="spellStart"/>
      <w:r w:rsidR="006434AE" w:rsidRPr="00BC47DD">
        <w:rPr>
          <w:rFonts w:ascii="Segoe UI" w:hAnsi="Segoe UI" w:cs="Segoe UI"/>
          <w:bCs/>
          <w:color w:val="000000"/>
          <w:sz w:val="22"/>
          <w:szCs w:val="22"/>
        </w:rPr>
        <w:t>sp</w:t>
      </w:r>
      <w:proofErr w:type="spellEnd"/>
      <w:r w:rsidR="006434AE" w:rsidRPr="00BC47DD">
        <w:rPr>
          <w:rFonts w:ascii="Segoe UI" w:hAnsi="Segoe UI" w:cs="Segoe UI"/>
          <w:bCs/>
          <w:color w:val="000000"/>
          <w:sz w:val="22"/>
          <w:szCs w:val="22"/>
        </w:rPr>
        <w:t xml:space="preserve">. zn. </w:t>
      </w:r>
      <w:r w:rsidR="000C2A75" w:rsidRPr="00BC47DD">
        <w:rPr>
          <w:rFonts w:ascii="Segoe UI" w:hAnsi="Segoe UI" w:cs="Segoe UI"/>
          <w:sz w:val="22"/>
          <w:szCs w:val="22"/>
          <w:highlight w:val="yellow"/>
        </w:rPr>
        <w:t>[DOPLNÍ ÚČASTNÍK]</w:t>
      </w:r>
    </w:p>
    <w:p w14:paraId="2590EBFF" w14:textId="73889B50" w:rsidR="004802D9" w:rsidRPr="00C064F5" w:rsidRDefault="004802D9" w:rsidP="004802D9">
      <w:pPr>
        <w:numPr>
          <w:ilvl w:val="12"/>
          <w:numId w:val="0"/>
        </w:numPr>
        <w:tabs>
          <w:tab w:val="left" w:pos="2552"/>
        </w:tabs>
        <w:spacing w:after="120" w:line="276" w:lineRule="auto"/>
        <w:jc w:val="both"/>
        <w:rPr>
          <w:rFonts w:ascii="Segoe UI" w:hAnsi="Segoe UI" w:cs="Segoe UI"/>
          <w:sz w:val="22"/>
          <w:szCs w:val="22"/>
        </w:rPr>
      </w:pPr>
      <w:r w:rsidRPr="00C064F5">
        <w:rPr>
          <w:rFonts w:ascii="Segoe UI" w:hAnsi="Segoe UI" w:cs="Segoe UI"/>
          <w:sz w:val="22"/>
          <w:szCs w:val="22"/>
        </w:rPr>
        <w:t xml:space="preserve">Kontaktní osoba: </w:t>
      </w:r>
      <w:r w:rsidRPr="00C064F5">
        <w:rPr>
          <w:rFonts w:ascii="Segoe UI" w:hAnsi="Segoe UI" w:cs="Segoe UI"/>
          <w:sz w:val="22"/>
          <w:szCs w:val="22"/>
        </w:rPr>
        <w:tab/>
      </w:r>
      <w:r w:rsidRPr="00C064F5">
        <w:rPr>
          <w:rFonts w:ascii="Segoe UI" w:hAnsi="Segoe UI" w:cs="Segoe UI"/>
          <w:sz w:val="22"/>
          <w:szCs w:val="22"/>
        </w:rPr>
        <w:tab/>
      </w:r>
      <w:r w:rsidRPr="00C064F5">
        <w:rPr>
          <w:rFonts w:ascii="Segoe UI" w:hAnsi="Segoe UI" w:cs="Segoe UI"/>
          <w:sz w:val="22"/>
          <w:szCs w:val="22"/>
          <w:highlight w:val="yellow"/>
        </w:rPr>
        <w:t>[DOPLNÍ ÚČASTNÍK]</w:t>
      </w:r>
    </w:p>
    <w:p w14:paraId="14BE84AD" w14:textId="77777777" w:rsidR="00BC3FF4" w:rsidRPr="00C064F5" w:rsidRDefault="00BC3FF4" w:rsidP="00BC3FF4">
      <w:pPr>
        <w:spacing w:line="276" w:lineRule="auto"/>
        <w:rPr>
          <w:rFonts w:ascii="Segoe UI" w:hAnsi="Segoe UI" w:cs="Segoe UI"/>
          <w:sz w:val="22"/>
          <w:szCs w:val="22"/>
        </w:rPr>
      </w:pPr>
      <w:r w:rsidRPr="00C064F5">
        <w:rPr>
          <w:rFonts w:ascii="Segoe UI" w:hAnsi="Segoe UI" w:cs="Segoe UI"/>
          <w:iCs/>
          <w:sz w:val="22"/>
          <w:szCs w:val="22"/>
        </w:rPr>
        <w:t>(</w:t>
      </w:r>
      <w:r w:rsidRPr="00C064F5">
        <w:rPr>
          <w:rFonts w:ascii="Segoe UI" w:hAnsi="Segoe UI" w:cs="Segoe UI"/>
          <w:sz w:val="22"/>
          <w:szCs w:val="22"/>
        </w:rPr>
        <w:t>dále jen „</w:t>
      </w:r>
      <w:r w:rsidRPr="00C064F5">
        <w:rPr>
          <w:rFonts w:ascii="Segoe UI" w:hAnsi="Segoe UI" w:cs="Segoe UI"/>
          <w:b/>
          <w:i/>
          <w:sz w:val="22"/>
          <w:szCs w:val="22"/>
        </w:rPr>
        <w:t>Poskytovatel</w:t>
      </w:r>
      <w:r w:rsidRPr="00C064F5">
        <w:rPr>
          <w:rFonts w:ascii="Segoe UI" w:hAnsi="Segoe UI" w:cs="Segoe UI"/>
          <w:sz w:val="22"/>
          <w:szCs w:val="22"/>
        </w:rPr>
        <w:t>“)</w:t>
      </w:r>
    </w:p>
    <w:p w14:paraId="6BF4A8A0" w14:textId="77777777" w:rsidR="00BC3FF4" w:rsidRPr="00C064F5" w:rsidRDefault="00BC3FF4" w:rsidP="00BC3FF4">
      <w:pPr>
        <w:spacing w:before="120" w:after="120" w:line="276" w:lineRule="auto"/>
        <w:rPr>
          <w:rFonts w:ascii="Segoe UI" w:hAnsi="Segoe UI" w:cs="Segoe UI"/>
          <w:sz w:val="22"/>
          <w:szCs w:val="22"/>
        </w:rPr>
      </w:pPr>
      <w:r w:rsidRPr="00C064F5">
        <w:rPr>
          <w:rFonts w:ascii="Segoe UI" w:hAnsi="Segoe UI" w:cs="Segoe UI"/>
          <w:iCs/>
          <w:sz w:val="22"/>
          <w:szCs w:val="22"/>
        </w:rPr>
        <w:t>(Objednatel a Poskytovatel dále jednotlivě též jen „</w:t>
      </w:r>
      <w:r w:rsidRPr="00C064F5">
        <w:rPr>
          <w:rFonts w:ascii="Segoe UI" w:hAnsi="Segoe UI" w:cs="Segoe UI"/>
          <w:b/>
          <w:i/>
          <w:iCs/>
          <w:sz w:val="22"/>
          <w:szCs w:val="22"/>
        </w:rPr>
        <w:t>Smluvní strana</w:t>
      </w:r>
      <w:r w:rsidRPr="00C064F5">
        <w:rPr>
          <w:rFonts w:ascii="Segoe UI" w:hAnsi="Segoe UI" w:cs="Segoe UI"/>
          <w:iCs/>
          <w:sz w:val="22"/>
          <w:szCs w:val="22"/>
        </w:rPr>
        <w:t>“ nebo společně „</w:t>
      </w:r>
      <w:r w:rsidRPr="00C064F5">
        <w:rPr>
          <w:rFonts w:ascii="Segoe UI" w:hAnsi="Segoe UI" w:cs="Segoe UI"/>
          <w:b/>
          <w:i/>
          <w:iCs/>
          <w:sz w:val="22"/>
          <w:szCs w:val="22"/>
        </w:rPr>
        <w:t>Smluvní strany</w:t>
      </w:r>
      <w:r w:rsidRPr="00C064F5">
        <w:rPr>
          <w:rFonts w:ascii="Segoe UI" w:hAnsi="Segoe UI" w:cs="Segoe UI"/>
          <w:iCs/>
          <w:sz w:val="22"/>
          <w:szCs w:val="22"/>
        </w:rPr>
        <w:t>“)</w:t>
      </w:r>
    </w:p>
    <w:p w14:paraId="23F602C7" w14:textId="0D289035" w:rsidR="00BC3FF4" w:rsidRPr="00C064F5" w:rsidRDefault="00BC3FF4" w:rsidP="00BC3FF4">
      <w:pPr>
        <w:pStyle w:val="RLdajeosmluvnstran"/>
        <w:spacing w:after="0" w:line="276" w:lineRule="auto"/>
        <w:rPr>
          <w:rFonts w:ascii="Segoe UI" w:hAnsi="Segoe UI" w:cs="Segoe UI"/>
          <w:bCs/>
          <w:szCs w:val="22"/>
        </w:rPr>
      </w:pPr>
      <w:r w:rsidRPr="00C064F5">
        <w:rPr>
          <w:rFonts w:ascii="Segoe UI" w:hAnsi="Segoe UI" w:cs="Segoe UI"/>
          <w:szCs w:val="22"/>
        </w:rPr>
        <w:t>uzavírají v souladu s § 1746 odst. 2 zák. č. 89/2012 Sb., občanský zákoník, ve znění pozdějších předpisů (dále jen „</w:t>
      </w:r>
      <w:r w:rsidRPr="00C064F5">
        <w:rPr>
          <w:rFonts w:ascii="Segoe UI" w:hAnsi="Segoe UI" w:cs="Segoe UI"/>
          <w:b/>
          <w:i/>
          <w:szCs w:val="22"/>
        </w:rPr>
        <w:t>OZ</w:t>
      </w:r>
      <w:r w:rsidRPr="00C064F5">
        <w:rPr>
          <w:rFonts w:ascii="Segoe UI" w:hAnsi="Segoe UI" w:cs="Segoe UI"/>
          <w:szCs w:val="22"/>
        </w:rPr>
        <w:t>“) s přihlédnutím k § 2586 a násl. OZ tuto</w:t>
      </w:r>
    </w:p>
    <w:p w14:paraId="2FD5617D" w14:textId="77777777" w:rsidR="00BC3FF4" w:rsidRPr="00C064F5" w:rsidRDefault="00BC3FF4" w:rsidP="00BC3FF4">
      <w:pPr>
        <w:numPr>
          <w:ilvl w:val="12"/>
          <w:numId w:val="0"/>
        </w:numPr>
        <w:spacing w:line="276" w:lineRule="auto"/>
        <w:ind w:firstLine="360"/>
        <w:jc w:val="center"/>
        <w:rPr>
          <w:rFonts w:ascii="Segoe UI" w:hAnsi="Segoe UI" w:cs="Segoe UI"/>
          <w:b/>
          <w:sz w:val="22"/>
          <w:szCs w:val="22"/>
        </w:rPr>
      </w:pPr>
    </w:p>
    <w:p w14:paraId="1919325A" w14:textId="13E73399" w:rsidR="00BC3FF4" w:rsidRDefault="00BC3FF4" w:rsidP="00C34F9E">
      <w:pPr>
        <w:numPr>
          <w:ilvl w:val="12"/>
          <w:numId w:val="0"/>
        </w:numPr>
        <w:spacing w:line="276" w:lineRule="auto"/>
        <w:jc w:val="center"/>
        <w:rPr>
          <w:rFonts w:ascii="Segoe UI" w:hAnsi="Segoe UI" w:cs="Segoe UI"/>
          <w:b/>
          <w:sz w:val="22"/>
          <w:szCs w:val="22"/>
        </w:rPr>
      </w:pPr>
      <w:r w:rsidRPr="00C064F5">
        <w:rPr>
          <w:rFonts w:ascii="Segoe UI" w:hAnsi="Segoe UI" w:cs="Segoe UI"/>
          <w:b/>
          <w:sz w:val="22"/>
          <w:szCs w:val="22"/>
        </w:rPr>
        <w:t xml:space="preserve">Smlouvu o </w:t>
      </w:r>
      <w:r w:rsidR="00C746E9">
        <w:rPr>
          <w:rFonts w:ascii="Segoe UI" w:hAnsi="Segoe UI" w:cs="Segoe UI"/>
          <w:b/>
          <w:sz w:val="22"/>
          <w:szCs w:val="22"/>
        </w:rPr>
        <w:t>rozvoji</w:t>
      </w:r>
      <w:r w:rsidRPr="00C064F5">
        <w:rPr>
          <w:rFonts w:ascii="Segoe UI" w:hAnsi="Segoe UI" w:cs="Segoe UI"/>
          <w:b/>
          <w:sz w:val="22"/>
          <w:szCs w:val="22"/>
        </w:rPr>
        <w:t xml:space="preserve"> </w:t>
      </w:r>
      <w:r w:rsidR="00216142">
        <w:rPr>
          <w:rFonts w:ascii="Segoe UI" w:hAnsi="Segoe UI" w:cs="Segoe UI"/>
          <w:b/>
          <w:sz w:val="22"/>
          <w:szCs w:val="22"/>
        </w:rPr>
        <w:t>informačního systému</w:t>
      </w:r>
      <w:r w:rsidR="00976435">
        <w:rPr>
          <w:rFonts w:ascii="Segoe UI" w:hAnsi="Segoe UI" w:cs="Segoe UI"/>
          <w:b/>
          <w:sz w:val="22"/>
          <w:szCs w:val="22"/>
        </w:rPr>
        <w:t xml:space="preserve"> </w:t>
      </w:r>
      <w:r w:rsidR="00C42D84">
        <w:rPr>
          <w:rFonts w:ascii="Segoe UI" w:hAnsi="Segoe UI" w:cs="Segoe UI"/>
          <w:b/>
          <w:sz w:val="22"/>
          <w:szCs w:val="22"/>
        </w:rPr>
        <w:t>digitální</w:t>
      </w:r>
      <w:r w:rsidR="00976435">
        <w:rPr>
          <w:rFonts w:ascii="Segoe UI" w:hAnsi="Segoe UI" w:cs="Segoe UI"/>
          <w:b/>
          <w:sz w:val="22"/>
          <w:szCs w:val="22"/>
        </w:rPr>
        <w:t xml:space="preserve"> technick</w:t>
      </w:r>
      <w:r w:rsidR="00216142">
        <w:rPr>
          <w:rFonts w:ascii="Segoe UI" w:hAnsi="Segoe UI" w:cs="Segoe UI"/>
          <w:b/>
          <w:sz w:val="22"/>
          <w:szCs w:val="22"/>
        </w:rPr>
        <w:t>é</w:t>
      </w:r>
      <w:r w:rsidR="00976435">
        <w:rPr>
          <w:rFonts w:ascii="Segoe UI" w:hAnsi="Segoe UI" w:cs="Segoe UI"/>
          <w:b/>
          <w:sz w:val="22"/>
          <w:szCs w:val="22"/>
        </w:rPr>
        <w:t xml:space="preserve"> map</w:t>
      </w:r>
      <w:r w:rsidR="00216142">
        <w:rPr>
          <w:rFonts w:ascii="Segoe UI" w:hAnsi="Segoe UI" w:cs="Segoe UI"/>
          <w:b/>
          <w:sz w:val="22"/>
          <w:szCs w:val="22"/>
        </w:rPr>
        <w:t>y</w:t>
      </w:r>
      <w:r w:rsidR="00976435">
        <w:rPr>
          <w:rFonts w:ascii="Segoe UI" w:hAnsi="Segoe UI" w:cs="Segoe UI"/>
          <w:b/>
          <w:sz w:val="22"/>
          <w:szCs w:val="22"/>
        </w:rPr>
        <w:t xml:space="preserve"> Jihomoravského kraje</w:t>
      </w:r>
      <w:r w:rsidR="000B75F7" w:rsidRPr="00C064F5">
        <w:rPr>
          <w:rFonts w:ascii="Segoe UI" w:hAnsi="Segoe UI" w:cs="Segoe UI"/>
          <w:b/>
          <w:sz w:val="22"/>
          <w:szCs w:val="22"/>
        </w:rPr>
        <w:t xml:space="preserve"> </w:t>
      </w:r>
      <w:r w:rsidRPr="00C064F5">
        <w:rPr>
          <w:rFonts w:ascii="Segoe UI" w:hAnsi="Segoe UI" w:cs="Segoe UI"/>
          <w:b/>
          <w:sz w:val="22"/>
          <w:szCs w:val="22"/>
        </w:rPr>
        <w:t>(dále jen „</w:t>
      </w:r>
      <w:r w:rsidRPr="00C064F5">
        <w:rPr>
          <w:rFonts w:ascii="Segoe UI" w:hAnsi="Segoe UI" w:cs="Segoe UI"/>
          <w:b/>
          <w:i/>
          <w:sz w:val="22"/>
          <w:szCs w:val="22"/>
        </w:rPr>
        <w:t>Smlouva</w:t>
      </w:r>
      <w:r w:rsidRPr="00C064F5">
        <w:rPr>
          <w:rFonts w:ascii="Segoe UI" w:hAnsi="Segoe UI" w:cs="Segoe UI"/>
          <w:b/>
          <w:sz w:val="22"/>
          <w:szCs w:val="22"/>
        </w:rPr>
        <w:t>“)</w:t>
      </w:r>
    </w:p>
    <w:p w14:paraId="76AD5DB1" w14:textId="77777777" w:rsidR="00BC3FF4" w:rsidRPr="00C064F5" w:rsidRDefault="00BC3FF4" w:rsidP="00D422ED">
      <w:pPr>
        <w:pStyle w:val="Nadpis1"/>
        <w:keepNext w:val="0"/>
        <w:numPr>
          <w:ilvl w:val="0"/>
          <w:numId w:val="1"/>
        </w:numPr>
        <w:spacing w:before="240" w:after="240" w:line="276" w:lineRule="auto"/>
        <w:ind w:left="567" w:hanging="482"/>
        <w:rPr>
          <w:rFonts w:ascii="Segoe UI" w:hAnsi="Segoe UI" w:cs="Segoe UI"/>
          <w:b/>
          <w:sz w:val="22"/>
          <w:szCs w:val="22"/>
        </w:rPr>
      </w:pPr>
      <w:bookmarkStart w:id="0" w:name="_Ref305657724"/>
      <w:bookmarkStart w:id="1" w:name="_Toc335318127"/>
      <w:bookmarkStart w:id="2" w:name="_Toc335318210"/>
      <w:r w:rsidRPr="00C064F5">
        <w:rPr>
          <w:rFonts w:ascii="Segoe UI" w:hAnsi="Segoe UI" w:cs="Segoe UI"/>
          <w:b/>
          <w:sz w:val="22"/>
          <w:szCs w:val="22"/>
        </w:rPr>
        <w:lastRenderedPageBreak/>
        <w:t>ÚVODNÍ USTANOVENÍ</w:t>
      </w:r>
      <w:bookmarkEnd w:id="0"/>
      <w:bookmarkEnd w:id="1"/>
      <w:bookmarkEnd w:id="2"/>
    </w:p>
    <w:p w14:paraId="73F03593" w14:textId="55484F61" w:rsidR="00BC3FF4" w:rsidRPr="00C064F5" w:rsidRDefault="00BC3FF4" w:rsidP="00B65D92">
      <w:pPr>
        <w:numPr>
          <w:ilvl w:val="1"/>
          <w:numId w:val="1"/>
        </w:numPr>
        <w:spacing w:before="120" w:after="120" w:line="276" w:lineRule="auto"/>
        <w:ind w:left="567" w:hanging="567"/>
        <w:jc w:val="both"/>
        <w:rPr>
          <w:rFonts w:ascii="Segoe UI" w:hAnsi="Segoe UI" w:cs="Segoe UI"/>
          <w:sz w:val="22"/>
          <w:szCs w:val="22"/>
        </w:rPr>
      </w:pPr>
      <w:r w:rsidRPr="00C064F5">
        <w:rPr>
          <w:rFonts w:ascii="Segoe UI" w:hAnsi="Segoe UI" w:cs="Segoe UI"/>
          <w:sz w:val="22"/>
          <w:szCs w:val="22"/>
        </w:rPr>
        <w:t xml:space="preserve">Smlouva se mezi výše uvedenými Smluvními stranami uzavírá na základě výsledku </w:t>
      </w:r>
      <w:r w:rsidR="00B6546B" w:rsidRPr="00C064F5">
        <w:rPr>
          <w:rFonts w:ascii="Segoe UI" w:hAnsi="Segoe UI" w:cs="Segoe UI"/>
          <w:sz w:val="22"/>
          <w:szCs w:val="22"/>
        </w:rPr>
        <w:t xml:space="preserve">otevřeného zadávacího </w:t>
      </w:r>
      <w:r w:rsidRPr="00C064F5">
        <w:rPr>
          <w:rFonts w:ascii="Segoe UI" w:hAnsi="Segoe UI" w:cs="Segoe UI"/>
          <w:sz w:val="22"/>
          <w:szCs w:val="22"/>
        </w:rPr>
        <w:t>řízení na veřejnou zakázku s názvem „</w:t>
      </w:r>
      <w:r w:rsidR="00C746E9" w:rsidRPr="00C746E9">
        <w:rPr>
          <w:rFonts w:ascii="Segoe UI" w:hAnsi="Segoe UI" w:cs="Segoe UI"/>
          <w:sz w:val="22"/>
          <w:szCs w:val="22"/>
        </w:rPr>
        <w:t>IS DTM – služby rozvoje</w:t>
      </w:r>
      <w:r w:rsidR="00A1642F">
        <w:rPr>
          <w:rFonts w:ascii="Segoe UI" w:hAnsi="Segoe UI" w:cs="Segoe UI"/>
          <w:sz w:val="22"/>
          <w:szCs w:val="22"/>
        </w:rPr>
        <w:t>“</w:t>
      </w:r>
      <w:r w:rsidRPr="00C064F5">
        <w:rPr>
          <w:rFonts w:ascii="Segoe UI" w:hAnsi="Segoe UI" w:cs="Segoe UI"/>
          <w:sz w:val="22"/>
          <w:szCs w:val="22"/>
        </w:rPr>
        <w:t xml:space="preserve">, </w:t>
      </w:r>
      <w:r w:rsidR="00241C4E" w:rsidRPr="00C064F5">
        <w:rPr>
          <w:rFonts w:ascii="Segoe UI" w:hAnsi="Segoe UI" w:cs="Segoe UI"/>
          <w:sz w:val="22"/>
          <w:szCs w:val="22"/>
        </w:rPr>
        <w:t>(dále jen „</w:t>
      </w:r>
      <w:r w:rsidR="00241C4E" w:rsidRPr="00C064F5">
        <w:rPr>
          <w:rFonts w:ascii="Segoe UI" w:hAnsi="Segoe UI" w:cs="Segoe UI"/>
          <w:b/>
          <w:i/>
          <w:sz w:val="22"/>
          <w:szCs w:val="22"/>
        </w:rPr>
        <w:t>Veřejná zakázka</w:t>
      </w:r>
      <w:r w:rsidR="00241C4E" w:rsidRPr="00C064F5">
        <w:rPr>
          <w:rFonts w:ascii="Segoe UI" w:hAnsi="Segoe UI" w:cs="Segoe UI"/>
          <w:sz w:val="22"/>
          <w:szCs w:val="22"/>
        </w:rPr>
        <w:t xml:space="preserve">“), </w:t>
      </w:r>
      <w:r w:rsidRPr="00C064F5">
        <w:rPr>
          <w:rFonts w:ascii="Segoe UI" w:hAnsi="Segoe UI" w:cs="Segoe UI"/>
          <w:sz w:val="22"/>
          <w:szCs w:val="22"/>
        </w:rPr>
        <w:t xml:space="preserve">zadávanou </w:t>
      </w:r>
      <w:r w:rsidR="00DE609C" w:rsidRPr="00C064F5">
        <w:rPr>
          <w:rFonts w:ascii="Segoe UI" w:hAnsi="Segoe UI" w:cs="Segoe UI"/>
          <w:sz w:val="22"/>
          <w:szCs w:val="22"/>
        </w:rPr>
        <w:t xml:space="preserve">pro zadavatele </w:t>
      </w:r>
      <w:r w:rsidR="00976435">
        <w:rPr>
          <w:rFonts w:ascii="Segoe UI" w:hAnsi="Segoe UI" w:cs="Segoe UI"/>
          <w:sz w:val="22"/>
          <w:szCs w:val="22"/>
        </w:rPr>
        <w:t>Jihomoravský kraj, sídlem Žerotínovo náměstí 449/3, 602 00 Brno, IČO 70888337</w:t>
      </w:r>
      <w:r w:rsidR="00DE609C" w:rsidRPr="00C064F5">
        <w:rPr>
          <w:rFonts w:ascii="Segoe UI" w:hAnsi="Segoe UI" w:cs="Segoe UI"/>
          <w:sz w:val="22"/>
          <w:szCs w:val="22"/>
        </w:rPr>
        <w:t xml:space="preserve"> (dále jen „</w:t>
      </w:r>
      <w:r w:rsidR="00976435">
        <w:rPr>
          <w:rFonts w:ascii="Segoe UI" w:hAnsi="Segoe UI" w:cs="Segoe UI"/>
          <w:b/>
          <w:bCs/>
          <w:i/>
          <w:iCs/>
          <w:sz w:val="22"/>
          <w:szCs w:val="22"/>
        </w:rPr>
        <w:t>Z</w:t>
      </w:r>
      <w:r w:rsidR="00DE609C" w:rsidRPr="00C064F5">
        <w:rPr>
          <w:rFonts w:ascii="Segoe UI" w:hAnsi="Segoe UI" w:cs="Segoe UI"/>
          <w:b/>
          <w:bCs/>
          <w:i/>
          <w:iCs/>
          <w:sz w:val="22"/>
          <w:szCs w:val="22"/>
        </w:rPr>
        <w:t>adavatel</w:t>
      </w:r>
      <w:r w:rsidR="00DE609C" w:rsidRPr="00C064F5">
        <w:rPr>
          <w:rFonts w:ascii="Segoe UI" w:hAnsi="Segoe UI" w:cs="Segoe UI"/>
          <w:sz w:val="22"/>
          <w:szCs w:val="22"/>
        </w:rPr>
        <w:t>“)</w:t>
      </w:r>
      <w:r w:rsidRPr="00C064F5">
        <w:rPr>
          <w:rFonts w:ascii="Segoe UI" w:hAnsi="Segoe UI" w:cs="Segoe UI"/>
          <w:sz w:val="22"/>
          <w:szCs w:val="22"/>
        </w:rPr>
        <w:t xml:space="preserve"> ve smyslu zákona č. 134/2016 Sb., o zadávání veřejných zakázkách</w:t>
      </w:r>
      <w:r w:rsidR="00241C4E" w:rsidRPr="00C064F5">
        <w:rPr>
          <w:rFonts w:ascii="Segoe UI" w:hAnsi="Segoe UI" w:cs="Segoe UI"/>
          <w:sz w:val="22"/>
          <w:szCs w:val="22"/>
        </w:rPr>
        <w:t>, ve znění pozdějších předpisů</w:t>
      </w:r>
      <w:r w:rsidRPr="00C064F5">
        <w:rPr>
          <w:rFonts w:ascii="Segoe UI" w:hAnsi="Segoe UI" w:cs="Segoe UI"/>
          <w:sz w:val="22"/>
          <w:szCs w:val="22"/>
        </w:rPr>
        <w:t xml:space="preserve"> (dále jen „</w:t>
      </w:r>
      <w:r w:rsidRPr="00C064F5">
        <w:rPr>
          <w:rFonts w:ascii="Segoe UI" w:hAnsi="Segoe UI" w:cs="Segoe UI"/>
          <w:b/>
          <w:i/>
          <w:sz w:val="22"/>
          <w:szCs w:val="22"/>
        </w:rPr>
        <w:t>ZZVZ</w:t>
      </w:r>
      <w:r w:rsidRPr="00C064F5">
        <w:rPr>
          <w:rFonts w:ascii="Segoe UI" w:hAnsi="Segoe UI" w:cs="Segoe UI"/>
          <w:sz w:val="22"/>
          <w:szCs w:val="22"/>
        </w:rPr>
        <w:t>“).</w:t>
      </w:r>
      <w:r w:rsidR="00DE609C" w:rsidRPr="00C064F5">
        <w:rPr>
          <w:rFonts w:ascii="Segoe UI" w:hAnsi="Segoe UI" w:cs="Segoe UI"/>
          <w:sz w:val="22"/>
          <w:szCs w:val="22"/>
        </w:rPr>
        <w:t xml:space="preserve"> Jednotlivá ujednání Smlouvy tak budou vykládána v souladu se zadávacími podmínkami Veřejné zakázky uvedenými v zadávací dokumentaci včetně jejich příloh a v souladu s</w:t>
      </w:r>
      <w:r w:rsidR="00976435">
        <w:rPr>
          <w:rFonts w:ascii="Segoe UI" w:hAnsi="Segoe UI" w:cs="Segoe UI"/>
          <w:sz w:val="22"/>
          <w:szCs w:val="22"/>
        </w:rPr>
        <w:t> </w:t>
      </w:r>
      <w:r w:rsidR="00DE609C" w:rsidRPr="00C064F5">
        <w:rPr>
          <w:rFonts w:ascii="Segoe UI" w:hAnsi="Segoe UI" w:cs="Segoe UI"/>
          <w:sz w:val="22"/>
          <w:szCs w:val="22"/>
        </w:rPr>
        <w:t xml:space="preserve">nabídkou Poskytovatele </w:t>
      </w:r>
      <w:r w:rsidR="00C746E9">
        <w:rPr>
          <w:rFonts w:ascii="Segoe UI" w:hAnsi="Segoe UI" w:cs="Segoe UI"/>
          <w:sz w:val="22"/>
          <w:szCs w:val="22"/>
        </w:rPr>
        <w:t>v zadávacím řízení vedeném za účelem zadání Veřejné zakázky</w:t>
      </w:r>
      <w:r w:rsidR="00DE609C" w:rsidRPr="00C064F5">
        <w:rPr>
          <w:rFonts w:ascii="Segoe UI" w:hAnsi="Segoe UI" w:cs="Segoe UI"/>
          <w:sz w:val="22"/>
          <w:szCs w:val="22"/>
        </w:rPr>
        <w:t>.</w:t>
      </w:r>
    </w:p>
    <w:p w14:paraId="6144465B" w14:textId="77777777" w:rsidR="00BC3FF4" w:rsidRPr="00C064F5" w:rsidRDefault="00BC3FF4" w:rsidP="00B65D92">
      <w:pPr>
        <w:numPr>
          <w:ilvl w:val="1"/>
          <w:numId w:val="1"/>
        </w:numPr>
        <w:spacing w:before="120" w:after="120" w:line="276" w:lineRule="auto"/>
        <w:ind w:left="567" w:hanging="567"/>
        <w:jc w:val="both"/>
        <w:rPr>
          <w:rFonts w:ascii="Segoe UI" w:hAnsi="Segoe UI" w:cs="Segoe UI"/>
          <w:sz w:val="22"/>
          <w:szCs w:val="22"/>
        </w:rPr>
      </w:pPr>
      <w:r w:rsidRPr="00C064F5">
        <w:rPr>
          <w:rFonts w:ascii="Segoe UI" w:hAnsi="Segoe UI" w:cs="Segoe UI"/>
          <w:sz w:val="22"/>
          <w:szCs w:val="22"/>
        </w:rPr>
        <w:t>Smluvní strany prohlašují, že osoby podepisující Smlouvu jsou k tomuto úkonu oprávněny.</w:t>
      </w:r>
    </w:p>
    <w:p w14:paraId="134BF7F0" w14:textId="77777777" w:rsidR="00BC3FF4" w:rsidRPr="00C064F5" w:rsidRDefault="00BC3FF4" w:rsidP="00B65D92">
      <w:pPr>
        <w:numPr>
          <w:ilvl w:val="1"/>
          <w:numId w:val="1"/>
        </w:numPr>
        <w:spacing w:before="120" w:after="120" w:line="276" w:lineRule="auto"/>
        <w:ind w:left="567" w:hanging="567"/>
        <w:jc w:val="both"/>
        <w:rPr>
          <w:rFonts w:ascii="Segoe UI" w:hAnsi="Segoe UI" w:cs="Segoe UI"/>
          <w:sz w:val="22"/>
          <w:szCs w:val="22"/>
        </w:rPr>
      </w:pPr>
      <w:r w:rsidRPr="00C064F5">
        <w:rPr>
          <w:rFonts w:ascii="Segoe UI" w:hAnsi="Segoe UI" w:cs="Segoe UI"/>
          <w:sz w:val="22"/>
          <w:szCs w:val="22"/>
        </w:rPr>
        <w:t>Poskytovatel prohlašuje, že se seznámil se zadávací dokumentací Veřejné zakázky, včetně všech jejích příloh (dále jen „</w:t>
      </w:r>
      <w:r w:rsidRPr="00C064F5">
        <w:rPr>
          <w:rFonts w:ascii="Segoe UI" w:hAnsi="Segoe UI" w:cs="Segoe UI"/>
          <w:b/>
          <w:i/>
          <w:sz w:val="22"/>
          <w:szCs w:val="22"/>
        </w:rPr>
        <w:t>Zadávací dokumentace</w:t>
      </w:r>
      <w:r w:rsidRPr="00C064F5">
        <w:rPr>
          <w:rFonts w:ascii="Segoe UI" w:hAnsi="Segoe UI" w:cs="Segoe UI"/>
          <w:sz w:val="22"/>
          <w:szCs w:val="22"/>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14:paraId="647374B9" w14:textId="3686B96F" w:rsidR="00BC3FF4" w:rsidRPr="00C064F5" w:rsidRDefault="00BC3FF4" w:rsidP="00B65D92">
      <w:pPr>
        <w:numPr>
          <w:ilvl w:val="1"/>
          <w:numId w:val="1"/>
        </w:numPr>
        <w:spacing w:before="120" w:after="120" w:line="276" w:lineRule="auto"/>
        <w:ind w:left="567" w:hanging="567"/>
        <w:jc w:val="both"/>
        <w:rPr>
          <w:rFonts w:ascii="Segoe UI" w:hAnsi="Segoe UI" w:cs="Segoe UI"/>
          <w:sz w:val="22"/>
          <w:szCs w:val="22"/>
        </w:rPr>
      </w:pPr>
      <w:r w:rsidRPr="00C064F5">
        <w:rPr>
          <w:rFonts w:ascii="Segoe UI" w:hAnsi="Segoe UI" w:cs="Segoe UI"/>
          <w:sz w:val="22"/>
          <w:szCs w:val="22"/>
        </w:rPr>
        <w:t xml:space="preserve">Poskytovatel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w:t>
      </w:r>
      <w:r w:rsidR="00C746E9">
        <w:rPr>
          <w:rFonts w:ascii="Segoe UI" w:hAnsi="Segoe UI" w:cs="Segoe UI"/>
          <w:sz w:val="22"/>
          <w:szCs w:val="22"/>
        </w:rPr>
        <w:t>sjednanou cenu a v souladu s jím prokázanou kvalifikací.</w:t>
      </w:r>
    </w:p>
    <w:p w14:paraId="4652CD24" w14:textId="6EC2D455" w:rsidR="0063253C" w:rsidRPr="00B55503" w:rsidRDefault="0063253C" w:rsidP="00B65D92">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Poskytovatel bere na vědomí, že Objednatel byl v souladu s</w:t>
      </w:r>
      <w:r w:rsidR="00B55503">
        <w:rPr>
          <w:rFonts w:ascii="Segoe UI" w:hAnsi="Segoe UI" w:cs="Segoe UI"/>
          <w:sz w:val="22"/>
          <w:szCs w:val="22"/>
        </w:rPr>
        <w:t>e</w:t>
      </w:r>
      <w:r>
        <w:rPr>
          <w:rFonts w:ascii="Segoe UI" w:hAnsi="Segoe UI" w:cs="Segoe UI"/>
          <w:sz w:val="22"/>
          <w:szCs w:val="22"/>
        </w:rPr>
        <w:t xml:space="preserve"> zákon</w:t>
      </w:r>
      <w:r w:rsidR="00B55503">
        <w:rPr>
          <w:rFonts w:ascii="Segoe UI" w:hAnsi="Segoe UI" w:cs="Segoe UI"/>
          <w:sz w:val="22"/>
          <w:szCs w:val="22"/>
        </w:rPr>
        <w:t>em</w:t>
      </w:r>
      <w:r>
        <w:rPr>
          <w:rFonts w:ascii="Segoe UI" w:hAnsi="Segoe UI" w:cs="Segoe UI"/>
          <w:sz w:val="22"/>
          <w:szCs w:val="22"/>
        </w:rPr>
        <w:t xml:space="preserve"> č. 181/2014 Sb., o kybernetické bezpečnosti a o změně souvisejících předpisů, ve znění pozdějších předpisů (dále jen „</w:t>
      </w:r>
      <w:r>
        <w:rPr>
          <w:rFonts w:ascii="Segoe UI" w:hAnsi="Segoe UI" w:cs="Segoe UI"/>
          <w:b/>
          <w:bCs/>
          <w:i/>
          <w:iCs/>
          <w:sz w:val="22"/>
          <w:szCs w:val="22"/>
        </w:rPr>
        <w:t>ZKB</w:t>
      </w:r>
      <w:r>
        <w:rPr>
          <w:rFonts w:ascii="Segoe UI" w:hAnsi="Segoe UI" w:cs="Segoe UI"/>
          <w:sz w:val="22"/>
          <w:szCs w:val="22"/>
        </w:rPr>
        <w:t xml:space="preserve">“), určen jako správce a provozovatel </w:t>
      </w:r>
      <w:r w:rsidR="00B55503">
        <w:rPr>
          <w:rFonts w:ascii="Segoe UI" w:hAnsi="Segoe UI" w:cs="Segoe UI"/>
          <w:sz w:val="22"/>
          <w:szCs w:val="22"/>
        </w:rPr>
        <w:t xml:space="preserve">významného </w:t>
      </w:r>
      <w:r>
        <w:rPr>
          <w:rFonts w:ascii="Segoe UI" w:hAnsi="Segoe UI" w:cs="Segoe UI"/>
          <w:sz w:val="22"/>
          <w:szCs w:val="22"/>
        </w:rPr>
        <w:t>informačního systému</w:t>
      </w:r>
      <w:r w:rsidRPr="00B55503">
        <w:rPr>
          <w:rFonts w:ascii="Segoe UI" w:hAnsi="Segoe UI" w:cs="Segoe UI"/>
          <w:sz w:val="22"/>
          <w:szCs w:val="22"/>
        </w:rPr>
        <w:t>, a proto se Poskytovatel uzavřením Smlouvy stane jeho významným dodavatelem dle § 2 písm. n)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(dále jen „</w:t>
      </w:r>
      <w:r w:rsidRPr="00B55503">
        <w:rPr>
          <w:rFonts w:ascii="Segoe UI" w:hAnsi="Segoe UI" w:cs="Segoe UI"/>
          <w:b/>
          <w:bCs/>
          <w:i/>
          <w:iCs/>
          <w:sz w:val="22"/>
          <w:szCs w:val="22"/>
        </w:rPr>
        <w:t>VKB</w:t>
      </w:r>
      <w:r w:rsidRPr="00B55503">
        <w:rPr>
          <w:rFonts w:ascii="Segoe UI" w:hAnsi="Segoe UI" w:cs="Segoe UI"/>
          <w:sz w:val="22"/>
          <w:szCs w:val="22"/>
        </w:rPr>
        <w:t xml:space="preserve">“). Objednatel je tudíž povinen dle </w:t>
      </w:r>
      <w:r w:rsidR="00B85457">
        <w:rPr>
          <w:rFonts w:ascii="Segoe UI" w:hAnsi="Segoe UI" w:cs="Segoe UI"/>
          <w:sz w:val="22"/>
          <w:szCs w:val="22"/>
        </w:rPr>
        <w:t xml:space="preserve">výše uvedených právních předpisů </w:t>
      </w:r>
      <w:r w:rsidRPr="00B55503">
        <w:rPr>
          <w:rFonts w:ascii="Segoe UI" w:hAnsi="Segoe UI" w:cs="Segoe UI"/>
          <w:sz w:val="22"/>
          <w:szCs w:val="22"/>
        </w:rPr>
        <w:t>a </w:t>
      </w:r>
      <w:r w:rsidR="00B85457">
        <w:rPr>
          <w:rFonts w:ascii="Segoe UI" w:hAnsi="Segoe UI" w:cs="Segoe UI"/>
          <w:sz w:val="22"/>
          <w:szCs w:val="22"/>
        </w:rPr>
        <w:t xml:space="preserve">Bezpečnostních pravidel pro dodavatele VIS, která jsou </w:t>
      </w:r>
      <w:r w:rsidRPr="00B55503">
        <w:rPr>
          <w:rFonts w:ascii="Segoe UI" w:hAnsi="Segoe UI" w:cs="Segoe UI"/>
          <w:sz w:val="22"/>
          <w:szCs w:val="22"/>
        </w:rPr>
        <w:t>příloh</w:t>
      </w:r>
      <w:r w:rsidR="00B85457">
        <w:rPr>
          <w:rFonts w:ascii="Segoe UI" w:hAnsi="Segoe UI" w:cs="Segoe UI"/>
          <w:sz w:val="22"/>
          <w:szCs w:val="22"/>
        </w:rPr>
        <w:t>ou</w:t>
      </w:r>
      <w:r w:rsidRPr="00B55503">
        <w:rPr>
          <w:rFonts w:ascii="Segoe UI" w:hAnsi="Segoe UI" w:cs="Segoe UI"/>
          <w:sz w:val="22"/>
          <w:szCs w:val="22"/>
        </w:rPr>
        <w:t xml:space="preserve"> č. </w:t>
      </w:r>
      <w:r w:rsidR="00D36D2D">
        <w:rPr>
          <w:rFonts w:ascii="Segoe UI" w:hAnsi="Segoe UI" w:cs="Segoe UI"/>
          <w:sz w:val="22"/>
          <w:szCs w:val="22"/>
        </w:rPr>
        <w:t>4</w:t>
      </w:r>
      <w:r w:rsidRPr="00B55503">
        <w:rPr>
          <w:rFonts w:ascii="Segoe UI" w:hAnsi="Segoe UI" w:cs="Segoe UI"/>
          <w:sz w:val="22"/>
          <w:szCs w:val="22"/>
        </w:rPr>
        <w:t xml:space="preserve"> </w:t>
      </w:r>
      <w:r w:rsidR="00006F49">
        <w:rPr>
          <w:rFonts w:ascii="Segoe UI" w:hAnsi="Segoe UI" w:cs="Segoe UI"/>
          <w:sz w:val="22"/>
          <w:szCs w:val="22"/>
        </w:rPr>
        <w:t>Smlouvy</w:t>
      </w:r>
      <w:r w:rsidR="00B85457">
        <w:rPr>
          <w:rFonts w:ascii="Segoe UI" w:hAnsi="Segoe UI" w:cs="Segoe UI"/>
          <w:sz w:val="22"/>
          <w:szCs w:val="22"/>
        </w:rPr>
        <w:t xml:space="preserve"> (dále jako „</w:t>
      </w:r>
      <w:r w:rsidR="00B85457" w:rsidRPr="008272AC">
        <w:rPr>
          <w:rFonts w:ascii="Segoe UI" w:hAnsi="Segoe UI" w:cs="Segoe UI"/>
          <w:b/>
          <w:bCs/>
          <w:i/>
          <w:iCs/>
          <w:sz w:val="22"/>
          <w:szCs w:val="22"/>
        </w:rPr>
        <w:t>Bezpečnostní pravidla</w:t>
      </w:r>
      <w:r w:rsidR="00B85457">
        <w:rPr>
          <w:rFonts w:ascii="Segoe UI" w:hAnsi="Segoe UI" w:cs="Segoe UI"/>
          <w:sz w:val="22"/>
          <w:szCs w:val="22"/>
        </w:rPr>
        <w:t>“)</w:t>
      </w:r>
      <w:r w:rsidRPr="00B55503">
        <w:rPr>
          <w:rFonts w:ascii="Segoe UI" w:hAnsi="Segoe UI" w:cs="Segoe UI"/>
          <w:sz w:val="22"/>
          <w:szCs w:val="22"/>
        </w:rPr>
        <w:t>, provádět pravidelnou analýzu rizik, identifikovat rizika a identifikovaná rizika řídit</w:t>
      </w:r>
      <w:r w:rsidR="00A07C16">
        <w:rPr>
          <w:rFonts w:ascii="Segoe UI" w:hAnsi="Segoe UI" w:cs="Segoe UI"/>
          <w:sz w:val="22"/>
          <w:szCs w:val="22"/>
        </w:rPr>
        <w:t>; dále je povinen řídit své dodavatele</w:t>
      </w:r>
      <w:r w:rsidRPr="00B55503">
        <w:rPr>
          <w:rFonts w:ascii="Segoe UI" w:hAnsi="Segoe UI" w:cs="Segoe UI"/>
          <w:sz w:val="22"/>
          <w:szCs w:val="22"/>
        </w:rPr>
        <w:t>.</w:t>
      </w:r>
      <w:r w:rsidR="00CF10A0">
        <w:rPr>
          <w:rFonts w:ascii="Segoe UI" w:hAnsi="Segoe UI" w:cs="Segoe UI"/>
          <w:sz w:val="22"/>
          <w:szCs w:val="22"/>
        </w:rPr>
        <w:t xml:space="preserve"> Poskytovatel je při poskytování plnění povinen </w:t>
      </w:r>
      <w:r w:rsidR="00006F49">
        <w:rPr>
          <w:rFonts w:ascii="Segoe UI" w:hAnsi="Segoe UI" w:cs="Segoe UI"/>
          <w:sz w:val="22"/>
          <w:szCs w:val="22"/>
        </w:rPr>
        <w:t xml:space="preserve">Bezpečnostní pravidla </w:t>
      </w:r>
      <w:r w:rsidR="00B85457">
        <w:rPr>
          <w:rFonts w:ascii="Segoe UI" w:hAnsi="Segoe UI" w:cs="Segoe UI"/>
          <w:sz w:val="22"/>
          <w:szCs w:val="22"/>
        </w:rPr>
        <w:t xml:space="preserve">zohledňovat. </w:t>
      </w:r>
      <w:r w:rsidR="00B85457" w:rsidRPr="00B85457">
        <w:rPr>
          <w:rFonts w:ascii="Segoe UI" w:hAnsi="Segoe UI" w:cs="Segoe UI"/>
          <w:sz w:val="22"/>
          <w:szCs w:val="22"/>
        </w:rPr>
        <w:t xml:space="preserve">V případě nahrazení výše uvedených právních předpisů </w:t>
      </w:r>
      <w:r w:rsidR="00A07C16">
        <w:rPr>
          <w:rFonts w:ascii="Segoe UI" w:hAnsi="Segoe UI" w:cs="Segoe UI"/>
          <w:sz w:val="22"/>
          <w:szCs w:val="22"/>
        </w:rPr>
        <w:t xml:space="preserve">novou právní úpravou, tj. zákonem č. 264/2025 Sb., o kybernetické bezpečnosti, a jeho prováděcích předpisů, </w:t>
      </w:r>
      <w:r w:rsidR="00B85457" w:rsidRPr="00B85457">
        <w:rPr>
          <w:rFonts w:ascii="Segoe UI" w:hAnsi="Segoe UI" w:cs="Segoe UI"/>
          <w:sz w:val="22"/>
          <w:szCs w:val="22"/>
        </w:rPr>
        <w:t xml:space="preserve">jsou </w:t>
      </w:r>
      <w:r w:rsidR="00B85457">
        <w:rPr>
          <w:rFonts w:ascii="Segoe UI" w:hAnsi="Segoe UI" w:cs="Segoe UI"/>
          <w:sz w:val="22"/>
          <w:szCs w:val="22"/>
        </w:rPr>
        <w:t>S</w:t>
      </w:r>
      <w:r w:rsidR="00B85457" w:rsidRPr="00B85457">
        <w:rPr>
          <w:rFonts w:ascii="Segoe UI" w:hAnsi="Segoe UI" w:cs="Segoe UI"/>
          <w:sz w:val="22"/>
          <w:szCs w:val="22"/>
        </w:rPr>
        <w:t xml:space="preserve">mluvní strany povinny </w:t>
      </w:r>
      <w:r w:rsidR="00B85457">
        <w:rPr>
          <w:rFonts w:ascii="Segoe UI" w:hAnsi="Segoe UI" w:cs="Segoe UI"/>
          <w:sz w:val="22"/>
          <w:szCs w:val="22"/>
        </w:rPr>
        <w:t xml:space="preserve">se </w:t>
      </w:r>
      <w:r w:rsidR="00B85457" w:rsidRPr="00B85457">
        <w:rPr>
          <w:rFonts w:ascii="Segoe UI" w:hAnsi="Segoe UI" w:cs="Segoe UI"/>
          <w:sz w:val="22"/>
          <w:szCs w:val="22"/>
        </w:rPr>
        <w:t>vzájemně o změnách právních předpisů, které se jich týkají a</w:t>
      </w:r>
      <w:r w:rsidR="00B85457">
        <w:rPr>
          <w:rFonts w:ascii="Segoe UI" w:hAnsi="Segoe UI" w:cs="Segoe UI"/>
          <w:sz w:val="22"/>
          <w:szCs w:val="22"/>
        </w:rPr>
        <w:t> </w:t>
      </w:r>
      <w:r w:rsidR="00B85457" w:rsidRPr="00B85457">
        <w:rPr>
          <w:rFonts w:ascii="Segoe UI" w:hAnsi="Segoe UI" w:cs="Segoe UI"/>
          <w:sz w:val="22"/>
          <w:szCs w:val="22"/>
        </w:rPr>
        <w:t xml:space="preserve">které by mohly mít vliv na jejich </w:t>
      </w:r>
      <w:r w:rsidR="00B85457">
        <w:rPr>
          <w:rFonts w:ascii="Segoe UI" w:hAnsi="Segoe UI" w:cs="Segoe UI"/>
          <w:sz w:val="22"/>
          <w:szCs w:val="22"/>
        </w:rPr>
        <w:t>práva a povinnosti související s touto smlouvou</w:t>
      </w:r>
      <w:r w:rsidR="00B85457" w:rsidRPr="00B85457">
        <w:rPr>
          <w:rFonts w:ascii="Segoe UI" w:hAnsi="Segoe UI" w:cs="Segoe UI"/>
          <w:sz w:val="22"/>
          <w:szCs w:val="22"/>
        </w:rPr>
        <w:t>,</w:t>
      </w:r>
      <w:r w:rsidR="00B85457">
        <w:rPr>
          <w:rFonts w:ascii="Segoe UI" w:hAnsi="Segoe UI" w:cs="Segoe UI"/>
          <w:sz w:val="22"/>
          <w:szCs w:val="22"/>
        </w:rPr>
        <w:t xml:space="preserve"> </w:t>
      </w:r>
      <w:r w:rsidR="00B85457" w:rsidRPr="00B85457">
        <w:rPr>
          <w:rFonts w:ascii="Segoe UI" w:hAnsi="Segoe UI" w:cs="Segoe UI"/>
          <w:sz w:val="22"/>
          <w:szCs w:val="22"/>
        </w:rPr>
        <w:t xml:space="preserve">informovat. </w:t>
      </w:r>
      <w:r w:rsidR="00B85457" w:rsidRPr="00B85457">
        <w:rPr>
          <w:rFonts w:ascii="Segoe UI" w:hAnsi="Segoe UI" w:cs="Segoe UI"/>
          <w:sz w:val="22"/>
          <w:szCs w:val="22"/>
        </w:rPr>
        <w:lastRenderedPageBreak/>
        <w:t xml:space="preserve">Smluvní strany jsou povinny řídit se těmito jinými právními předpisy. Poskytovatel je povinen bez zbytečného odkladu akceptovat potřebné změny a/nebo doplnění Bezpečnostních pravidel, </w:t>
      </w:r>
      <w:r w:rsidR="00B85457">
        <w:rPr>
          <w:rFonts w:ascii="Segoe UI" w:hAnsi="Segoe UI" w:cs="Segoe UI"/>
          <w:sz w:val="22"/>
          <w:szCs w:val="22"/>
        </w:rPr>
        <w:t xml:space="preserve">které provede </w:t>
      </w:r>
      <w:r w:rsidR="00B85457" w:rsidRPr="00B85457">
        <w:rPr>
          <w:rFonts w:ascii="Segoe UI" w:hAnsi="Segoe UI" w:cs="Segoe UI"/>
          <w:sz w:val="22"/>
          <w:szCs w:val="22"/>
        </w:rPr>
        <w:t xml:space="preserve">Objednatel na základě </w:t>
      </w:r>
      <w:r w:rsidR="00B85457">
        <w:rPr>
          <w:rFonts w:ascii="Segoe UI" w:hAnsi="Segoe UI" w:cs="Segoe UI"/>
          <w:sz w:val="22"/>
          <w:szCs w:val="22"/>
        </w:rPr>
        <w:t>shora popsané změny/popsaného nahrazení právních předpisů</w:t>
      </w:r>
      <w:r w:rsidR="00B51C4C">
        <w:rPr>
          <w:rFonts w:ascii="Segoe UI" w:hAnsi="Segoe UI" w:cs="Segoe UI"/>
          <w:sz w:val="22"/>
          <w:szCs w:val="22"/>
        </w:rPr>
        <w:t>.</w:t>
      </w:r>
    </w:p>
    <w:p w14:paraId="3C51C270" w14:textId="2B786F4E" w:rsidR="00BC3FF4" w:rsidRPr="00C064F5" w:rsidRDefault="00BC3FF4" w:rsidP="00B65D92">
      <w:pPr>
        <w:numPr>
          <w:ilvl w:val="1"/>
          <w:numId w:val="1"/>
        </w:numPr>
        <w:spacing w:before="120" w:after="120" w:line="276" w:lineRule="auto"/>
        <w:ind w:left="567" w:hanging="567"/>
        <w:jc w:val="both"/>
        <w:rPr>
          <w:rFonts w:ascii="Segoe UI" w:hAnsi="Segoe UI" w:cs="Segoe UI"/>
          <w:sz w:val="22"/>
          <w:szCs w:val="22"/>
        </w:rPr>
      </w:pPr>
      <w:r w:rsidRPr="00C064F5">
        <w:rPr>
          <w:rFonts w:ascii="Segoe UI" w:hAnsi="Segoe UI" w:cs="Segoe UI"/>
          <w:sz w:val="22"/>
          <w:szCs w:val="22"/>
        </w:rPr>
        <w:t>Poskytovatel dále prohlašuje, že jím poskytované plnění odpovídá všem požadavkům vyplývajícím z platných právních předpisů, které se na plnění vztahují.</w:t>
      </w:r>
    </w:p>
    <w:p w14:paraId="487552E9" w14:textId="1822AD81" w:rsidR="007F4B1E" w:rsidRDefault="006A5863" w:rsidP="00B65D92">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rPr>
        <w:t xml:space="preserve">Smluvní strany berou na vědomí, že </w:t>
      </w:r>
      <w:r w:rsidR="006220DC">
        <w:rPr>
          <w:rFonts w:ascii="Segoe UI" w:hAnsi="Segoe UI" w:cs="Segoe UI"/>
          <w:sz w:val="22"/>
        </w:rPr>
        <w:t>informační systém digitální technické mapy Jihomoravského kraje je</w:t>
      </w:r>
      <w:r>
        <w:rPr>
          <w:rFonts w:ascii="Segoe UI" w:hAnsi="Segoe UI" w:cs="Segoe UI"/>
          <w:sz w:val="22"/>
        </w:rPr>
        <w:t xml:space="preserve"> </w:t>
      </w:r>
      <w:r w:rsidR="000811BB" w:rsidRPr="000811BB">
        <w:rPr>
          <w:rFonts w:ascii="Segoe UI" w:hAnsi="Segoe UI" w:cs="Segoe UI"/>
          <w:sz w:val="22"/>
        </w:rPr>
        <w:t>z Operačního programu Podnikání a inovace pro konkurenceschopnost (dále jen „</w:t>
      </w:r>
      <w:r w:rsidR="000811BB" w:rsidRPr="008272AC">
        <w:rPr>
          <w:rFonts w:ascii="Segoe UI" w:hAnsi="Segoe UI" w:cs="Segoe UI"/>
          <w:b/>
          <w:bCs/>
          <w:i/>
          <w:iCs/>
          <w:sz w:val="22"/>
        </w:rPr>
        <w:t>OP-PIK</w:t>
      </w:r>
      <w:r w:rsidR="000811BB" w:rsidRPr="000811BB">
        <w:rPr>
          <w:rFonts w:ascii="Segoe UI" w:hAnsi="Segoe UI" w:cs="Segoe UI"/>
          <w:sz w:val="22"/>
        </w:rPr>
        <w:t>“)</w:t>
      </w:r>
      <w:r>
        <w:rPr>
          <w:rFonts w:ascii="Segoe UI" w:hAnsi="Segoe UI" w:cs="Segoe UI"/>
          <w:sz w:val="22"/>
        </w:rPr>
        <w:t>,</w:t>
      </w:r>
      <w:r w:rsidRPr="00F806F0">
        <w:rPr>
          <w:rFonts w:ascii="Segoe UI" w:hAnsi="Segoe UI" w:cs="Segoe UI"/>
          <w:sz w:val="22"/>
        </w:rPr>
        <w:t xml:space="preserve"> přičemž </w:t>
      </w:r>
      <w:r>
        <w:rPr>
          <w:rFonts w:ascii="Segoe UI" w:hAnsi="Segoe UI" w:cs="Segoe UI"/>
          <w:sz w:val="22"/>
        </w:rPr>
        <w:t>Poskytovatel</w:t>
      </w:r>
      <w:r w:rsidRPr="00F806F0">
        <w:rPr>
          <w:rFonts w:ascii="Segoe UI" w:hAnsi="Segoe UI" w:cs="Segoe UI"/>
          <w:sz w:val="22"/>
        </w:rPr>
        <w:t xml:space="preserve"> je povinen postupovat tak, aby kofinancování z </w:t>
      </w:r>
      <w:r w:rsidR="000811BB">
        <w:rPr>
          <w:rFonts w:ascii="Segoe UI" w:hAnsi="Segoe UI" w:cs="Segoe UI"/>
          <w:sz w:val="22"/>
        </w:rPr>
        <w:t>OP-PIK</w:t>
      </w:r>
      <w:r w:rsidR="000811BB" w:rsidRPr="00F806F0">
        <w:rPr>
          <w:rFonts w:ascii="Segoe UI" w:hAnsi="Segoe UI" w:cs="Segoe UI"/>
          <w:sz w:val="22"/>
        </w:rPr>
        <w:t xml:space="preserve"> </w:t>
      </w:r>
      <w:r w:rsidRPr="00F806F0">
        <w:rPr>
          <w:rFonts w:ascii="Segoe UI" w:hAnsi="Segoe UI" w:cs="Segoe UI"/>
          <w:sz w:val="22"/>
        </w:rPr>
        <w:t>nebylo ohroženo.</w:t>
      </w:r>
    </w:p>
    <w:p w14:paraId="279D0560" w14:textId="68A97834" w:rsidR="00BC3FF4" w:rsidRPr="00C064F5" w:rsidRDefault="00BC3FF4" w:rsidP="00B65D92">
      <w:pPr>
        <w:numPr>
          <w:ilvl w:val="1"/>
          <w:numId w:val="1"/>
        </w:numPr>
        <w:spacing w:before="120" w:after="120" w:line="276" w:lineRule="auto"/>
        <w:ind w:left="567" w:hanging="567"/>
        <w:jc w:val="both"/>
        <w:rPr>
          <w:rFonts w:ascii="Segoe UI" w:hAnsi="Segoe UI" w:cs="Segoe UI"/>
          <w:sz w:val="22"/>
          <w:szCs w:val="22"/>
        </w:rPr>
      </w:pPr>
      <w:r w:rsidRPr="00C064F5">
        <w:rPr>
          <w:rFonts w:ascii="Segoe UI" w:hAnsi="Segoe UI" w:cs="Segoe UI"/>
          <w:sz w:val="22"/>
          <w:szCs w:val="22"/>
        </w:rPr>
        <w:t>Pojmy s velkými počátečními písmeny definované ve Smlouvě budou mít význam, jenž je jim ve Smlouvě, včetně jejích příloh a dodatků, připisován. Pro vyloučení jakýchkoliv pochybností se Smluvní strany dále dohodly, že:</w:t>
      </w:r>
    </w:p>
    <w:p w14:paraId="4DE400AD" w14:textId="77777777" w:rsidR="00BC3FF4" w:rsidRPr="00C064F5" w:rsidRDefault="00BC3FF4" w:rsidP="00B65D92">
      <w:pPr>
        <w:pStyle w:val="Nadpis2"/>
        <w:keepNext w:val="0"/>
        <w:widowControl w:val="0"/>
        <w:numPr>
          <w:ilvl w:val="2"/>
          <w:numId w:val="1"/>
        </w:numPr>
        <w:spacing w:before="120" w:after="120" w:line="276" w:lineRule="auto"/>
        <w:ind w:left="1418" w:hanging="709"/>
        <w:jc w:val="both"/>
        <w:rPr>
          <w:rFonts w:ascii="Segoe UI" w:hAnsi="Segoe UI" w:cs="Segoe UI"/>
          <w:sz w:val="22"/>
          <w:szCs w:val="22"/>
        </w:rPr>
      </w:pPr>
      <w:bookmarkStart w:id="3" w:name="_Toc335318128"/>
      <w:bookmarkStart w:id="4" w:name="_Toc335318211"/>
      <w:r w:rsidRPr="00C064F5">
        <w:rPr>
          <w:rFonts w:ascii="Segoe UI" w:hAnsi="Segoe UI" w:cs="Segoe UI"/>
          <w:sz w:val="22"/>
          <w:szCs w:val="22"/>
        </w:rPr>
        <w:t>v případě jakékoliv nejistoty ohledně výkladu ustanovení Smlouvy budou tato ustanovení vykládána tak, aby v co nejširší míře zohledňovala účel Veřejné zakázky vyjádřený Zadávací dokumentací;</w:t>
      </w:r>
      <w:bookmarkEnd w:id="3"/>
      <w:bookmarkEnd w:id="4"/>
    </w:p>
    <w:p w14:paraId="2A4EF4E5" w14:textId="284DC5DA" w:rsidR="00BC3FF4" w:rsidRPr="00D422ED" w:rsidRDefault="00BC3FF4" w:rsidP="00D422ED">
      <w:pPr>
        <w:pStyle w:val="Nadpis2"/>
        <w:keepNext w:val="0"/>
        <w:widowControl w:val="0"/>
        <w:numPr>
          <w:ilvl w:val="2"/>
          <w:numId w:val="1"/>
        </w:numPr>
        <w:spacing w:before="120" w:after="120" w:line="276" w:lineRule="auto"/>
        <w:ind w:left="1418" w:hanging="709"/>
        <w:jc w:val="both"/>
        <w:rPr>
          <w:rFonts w:ascii="Segoe UI" w:hAnsi="Segoe UI" w:cs="Segoe UI"/>
          <w:sz w:val="22"/>
          <w:szCs w:val="22"/>
          <w:lang w:val="cs-CZ"/>
        </w:rPr>
      </w:pPr>
      <w:bookmarkStart w:id="5" w:name="_Toc335318130"/>
      <w:bookmarkStart w:id="6" w:name="_Toc335318213"/>
      <w:r w:rsidRPr="00C064F5">
        <w:rPr>
          <w:rFonts w:ascii="Segoe UI" w:hAnsi="Segoe UI" w:cs="Segoe UI"/>
          <w:bCs/>
          <w:sz w:val="22"/>
          <w:szCs w:val="22"/>
        </w:rPr>
        <w:t>Poskytovatel je vázán svou nabídkou předloženou Objednateli v rámci zadávacího řízení Veřejné zakázky, která se pro úpravu vzájemných vztahů vyplývajících ze Smlouvy použije subsidiárně</w:t>
      </w:r>
      <w:r w:rsidRPr="00C064F5">
        <w:rPr>
          <w:rFonts w:ascii="Segoe UI" w:hAnsi="Segoe UI" w:cs="Segoe UI"/>
          <w:sz w:val="22"/>
          <w:szCs w:val="22"/>
        </w:rPr>
        <w:t>.</w:t>
      </w:r>
      <w:bookmarkEnd w:id="5"/>
      <w:bookmarkEnd w:id="6"/>
    </w:p>
    <w:p w14:paraId="3215BFE5" w14:textId="77777777" w:rsidR="00BC3FF4" w:rsidRPr="00C064F5" w:rsidRDefault="00BC3FF4" w:rsidP="00D422ED">
      <w:pPr>
        <w:pStyle w:val="Nadpis1"/>
        <w:numPr>
          <w:ilvl w:val="0"/>
          <w:numId w:val="1"/>
        </w:numPr>
        <w:spacing w:before="240" w:after="240" w:line="276" w:lineRule="auto"/>
        <w:ind w:left="567" w:hanging="482"/>
        <w:rPr>
          <w:rFonts w:ascii="Segoe UI" w:hAnsi="Segoe UI" w:cs="Segoe UI"/>
          <w:b/>
          <w:sz w:val="22"/>
          <w:szCs w:val="22"/>
        </w:rPr>
      </w:pPr>
      <w:r w:rsidRPr="00C064F5">
        <w:rPr>
          <w:rFonts w:ascii="Segoe UI" w:hAnsi="Segoe UI" w:cs="Segoe UI"/>
          <w:b/>
          <w:sz w:val="22"/>
          <w:szCs w:val="22"/>
        </w:rPr>
        <w:t xml:space="preserve"> </w:t>
      </w:r>
      <w:bookmarkStart w:id="7" w:name="_Toc335318131"/>
      <w:bookmarkStart w:id="8" w:name="_Toc335318214"/>
      <w:r w:rsidRPr="00C064F5">
        <w:rPr>
          <w:rFonts w:ascii="Segoe UI" w:hAnsi="Segoe UI" w:cs="Segoe UI"/>
          <w:b/>
          <w:sz w:val="22"/>
          <w:szCs w:val="22"/>
        </w:rPr>
        <w:t>ÚČEL SMLOUVY</w:t>
      </w:r>
      <w:bookmarkEnd w:id="7"/>
      <w:bookmarkEnd w:id="8"/>
    </w:p>
    <w:p w14:paraId="70DACB6C" w14:textId="1CA9154B" w:rsidR="000F50CF" w:rsidRPr="008D2510" w:rsidRDefault="00075BCD" w:rsidP="00D422ED">
      <w:pPr>
        <w:numPr>
          <w:ilvl w:val="1"/>
          <w:numId w:val="1"/>
        </w:numPr>
        <w:spacing w:before="120" w:after="120" w:line="276" w:lineRule="auto"/>
        <w:ind w:left="567" w:hanging="499"/>
        <w:jc w:val="both"/>
        <w:rPr>
          <w:rFonts w:ascii="Segoe UI" w:hAnsi="Segoe UI" w:cs="Segoe UI"/>
          <w:sz w:val="22"/>
          <w:szCs w:val="22"/>
        </w:rPr>
      </w:pPr>
      <w:bookmarkStart w:id="9" w:name="_Ref11942610"/>
      <w:r>
        <w:rPr>
          <w:rFonts w:ascii="Segoe UI" w:hAnsi="Segoe UI" w:cs="Segoe UI"/>
          <w:sz w:val="22"/>
          <w:szCs w:val="22"/>
        </w:rPr>
        <w:t xml:space="preserve">Smluvní strany uzavírají tuto Smlouvu </w:t>
      </w:r>
      <w:r w:rsidR="00E53D0D">
        <w:rPr>
          <w:rFonts w:ascii="Segoe UI" w:hAnsi="Segoe UI" w:cs="Segoe UI"/>
          <w:sz w:val="22"/>
          <w:szCs w:val="22"/>
        </w:rPr>
        <w:t>z</w:t>
      </w:r>
      <w:r>
        <w:rPr>
          <w:rFonts w:ascii="Segoe UI" w:hAnsi="Segoe UI" w:cs="Segoe UI"/>
          <w:sz w:val="22"/>
          <w:szCs w:val="22"/>
        </w:rPr>
        <w:t xml:space="preserve">a účelem </w:t>
      </w:r>
      <w:bookmarkStart w:id="10" w:name="_Toc335318132"/>
      <w:bookmarkStart w:id="11" w:name="_Toc335318215"/>
      <w:r w:rsidR="006A5863">
        <w:rPr>
          <w:rFonts w:ascii="Segoe UI" w:hAnsi="Segoe UI" w:cs="Segoe UI"/>
          <w:sz w:val="22"/>
          <w:szCs w:val="22"/>
        </w:rPr>
        <w:t xml:space="preserve">zajištění služeb </w:t>
      </w:r>
      <w:r w:rsidR="00C625C2">
        <w:rPr>
          <w:rFonts w:ascii="Segoe UI" w:hAnsi="Segoe UI" w:cs="Segoe UI"/>
          <w:sz w:val="22"/>
          <w:szCs w:val="22"/>
        </w:rPr>
        <w:t xml:space="preserve">dalšího </w:t>
      </w:r>
      <w:r w:rsidR="006A5863">
        <w:rPr>
          <w:rFonts w:ascii="Segoe UI" w:hAnsi="Segoe UI" w:cs="Segoe UI"/>
          <w:sz w:val="22"/>
          <w:szCs w:val="22"/>
        </w:rPr>
        <w:t xml:space="preserve">rozvoje </w:t>
      </w:r>
      <w:r>
        <w:rPr>
          <w:rFonts w:ascii="Segoe UI" w:hAnsi="Segoe UI" w:cs="Segoe UI"/>
          <w:sz w:val="22"/>
          <w:szCs w:val="22"/>
        </w:rPr>
        <w:t xml:space="preserve">informačního systému </w:t>
      </w:r>
      <w:r w:rsidR="00C42D84">
        <w:rPr>
          <w:rFonts w:ascii="Segoe UI" w:hAnsi="Segoe UI" w:cs="Segoe UI"/>
          <w:sz w:val="22"/>
          <w:szCs w:val="22"/>
        </w:rPr>
        <w:t>digitální</w:t>
      </w:r>
      <w:r>
        <w:rPr>
          <w:rFonts w:ascii="Segoe UI" w:hAnsi="Segoe UI" w:cs="Segoe UI"/>
          <w:sz w:val="22"/>
          <w:szCs w:val="22"/>
        </w:rPr>
        <w:t xml:space="preserve"> technické mapy Jihomoravského kraje (dále j</w:t>
      </w:r>
      <w:r w:rsidR="00C625C2">
        <w:rPr>
          <w:rFonts w:ascii="Segoe UI" w:hAnsi="Segoe UI" w:cs="Segoe UI"/>
          <w:sz w:val="22"/>
          <w:szCs w:val="22"/>
        </w:rPr>
        <w:t>en</w:t>
      </w:r>
      <w:r>
        <w:rPr>
          <w:rFonts w:ascii="Segoe UI" w:hAnsi="Segoe UI" w:cs="Segoe UI"/>
          <w:sz w:val="22"/>
          <w:szCs w:val="22"/>
        </w:rPr>
        <w:t xml:space="preserve"> „</w:t>
      </w:r>
      <w:r w:rsidRPr="00075BCD">
        <w:rPr>
          <w:rFonts w:ascii="Segoe UI" w:hAnsi="Segoe UI" w:cs="Segoe UI"/>
          <w:b/>
          <w:bCs/>
          <w:i/>
          <w:iCs/>
          <w:sz w:val="22"/>
          <w:szCs w:val="22"/>
        </w:rPr>
        <w:t>IS DTM</w:t>
      </w:r>
      <w:r>
        <w:rPr>
          <w:rFonts w:ascii="Segoe UI" w:hAnsi="Segoe UI" w:cs="Segoe UI"/>
          <w:sz w:val="22"/>
          <w:szCs w:val="22"/>
        </w:rPr>
        <w:t>“)</w:t>
      </w:r>
      <w:r w:rsidR="00072B29">
        <w:rPr>
          <w:rFonts w:ascii="Segoe UI" w:hAnsi="Segoe UI" w:cs="Segoe UI"/>
          <w:sz w:val="22"/>
          <w:szCs w:val="22"/>
        </w:rPr>
        <w:t xml:space="preserve"> </w:t>
      </w:r>
      <w:bookmarkEnd w:id="9"/>
      <w:r w:rsidR="006A5863">
        <w:rPr>
          <w:rFonts w:ascii="Segoe UI" w:hAnsi="Segoe UI" w:cs="Segoe UI"/>
          <w:sz w:val="22"/>
          <w:szCs w:val="22"/>
        </w:rPr>
        <w:t>dle požadavků Objednatele.</w:t>
      </w:r>
      <w:r w:rsidR="00BC3FF4" w:rsidRPr="0052545D">
        <w:rPr>
          <w:rFonts w:ascii="Segoe UI" w:hAnsi="Segoe UI" w:cs="Segoe UI"/>
          <w:sz w:val="22"/>
          <w:szCs w:val="22"/>
        </w:rPr>
        <w:t xml:space="preserve"> </w:t>
      </w:r>
    </w:p>
    <w:p w14:paraId="43B93DCC" w14:textId="77777777" w:rsidR="00BC3FF4" w:rsidRPr="00C064F5" w:rsidRDefault="00BC3FF4" w:rsidP="00D422ED">
      <w:pPr>
        <w:pStyle w:val="Nadpis1"/>
        <w:numPr>
          <w:ilvl w:val="0"/>
          <w:numId w:val="1"/>
        </w:numPr>
        <w:spacing w:before="240" w:after="240" w:line="276" w:lineRule="auto"/>
        <w:ind w:left="567" w:hanging="482"/>
        <w:rPr>
          <w:rFonts w:ascii="Segoe UI" w:hAnsi="Segoe UI" w:cs="Segoe UI"/>
          <w:b/>
          <w:sz w:val="22"/>
          <w:szCs w:val="22"/>
        </w:rPr>
      </w:pPr>
      <w:r w:rsidRPr="00C064F5">
        <w:rPr>
          <w:rFonts w:ascii="Segoe UI" w:hAnsi="Segoe UI" w:cs="Segoe UI"/>
          <w:b/>
          <w:sz w:val="22"/>
          <w:szCs w:val="22"/>
        </w:rPr>
        <w:t>PŘEDMĚT SMLOUVY</w:t>
      </w:r>
      <w:bookmarkEnd w:id="10"/>
      <w:bookmarkEnd w:id="11"/>
    </w:p>
    <w:p w14:paraId="4017E5D5" w14:textId="1A5A4093" w:rsidR="00BC3FF4" w:rsidRPr="002A67A5" w:rsidRDefault="00BC3FF4" w:rsidP="00B65D92">
      <w:pPr>
        <w:numPr>
          <w:ilvl w:val="1"/>
          <w:numId w:val="1"/>
        </w:numPr>
        <w:spacing w:before="120" w:after="120" w:line="276" w:lineRule="auto"/>
        <w:ind w:left="567" w:hanging="567"/>
        <w:jc w:val="both"/>
        <w:rPr>
          <w:rFonts w:ascii="Segoe UI" w:hAnsi="Segoe UI" w:cs="Segoe UI"/>
          <w:sz w:val="22"/>
          <w:szCs w:val="22"/>
        </w:rPr>
      </w:pPr>
      <w:r w:rsidRPr="00C064F5">
        <w:rPr>
          <w:rFonts w:ascii="Segoe UI" w:hAnsi="Segoe UI" w:cs="Segoe UI"/>
          <w:sz w:val="22"/>
          <w:szCs w:val="22"/>
        </w:rPr>
        <w:t xml:space="preserve">Předmětem Smlouvy je závazek Poskytovatele za podmínek Smlouvou dále stanovených poskytnout Objednateli </w:t>
      </w:r>
      <w:r w:rsidR="00072B29">
        <w:rPr>
          <w:rFonts w:ascii="Segoe UI" w:hAnsi="Segoe UI" w:cs="Segoe UI"/>
          <w:sz w:val="22"/>
          <w:szCs w:val="22"/>
        </w:rPr>
        <w:t xml:space="preserve">plnění </w:t>
      </w:r>
      <w:r w:rsidR="007038E1">
        <w:rPr>
          <w:rFonts w:ascii="Segoe UI" w:hAnsi="Segoe UI" w:cs="Segoe UI"/>
          <w:sz w:val="22"/>
          <w:szCs w:val="22"/>
        </w:rPr>
        <w:t xml:space="preserve">spočívající v zajištění služeb rozvoje IS DTM </w:t>
      </w:r>
      <w:r w:rsidRPr="00C064F5">
        <w:rPr>
          <w:rFonts w:ascii="Segoe UI" w:hAnsi="Segoe UI" w:cs="Segoe UI"/>
          <w:sz w:val="22"/>
          <w:szCs w:val="22"/>
        </w:rPr>
        <w:t>(dále jen „</w:t>
      </w:r>
      <w:r w:rsidR="00850225">
        <w:rPr>
          <w:rFonts w:ascii="Segoe UI" w:hAnsi="Segoe UI" w:cs="Segoe UI"/>
          <w:b/>
          <w:i/>
          <w:sz w:val="22"/>
          <w:szCs w:val="22"/>
        </w:rPr>
        <w:t>Rozvoj</w:t>
      </w:r>
      <w:r w:rsidRPr="00C064F5">
        <w:rPr>
          <w:rFonts w:ascii="Segoe UI" w:hAnsi="Segoe UI" w:cs="Segoe UI"/>
          <w:sz w:val="22"/>
          <w:szCs w:val="22"/>
        </w:rPr>
        <w:t>“)</w:t>
      </w:r>
      <w:r w:rsidR="007038E1">
        <w:rPr>
          <w:rFonts w:ascii="Segoe UI" w:hAnsi="Segoe UI" w:cs="Segoe UI"/>
          <w:sz w:val="22"/>
          <w:szCs w:val="22"/>
        </w:rPr>
        <w:t xml:space="preserve">, a to dle konkrétních pokynů </w:t>
      </w:r>
      <w:r w:rsidR="007038E1" w:rsidRPr="002A67A5">
        <w:rPr>
          <w:rFonts w:ascii="Segoe UI" w:hAnsi="Segoe UI" w:cs="Segoe UI"/>
          <w:sz w:val="22"/>
          <w:szCs w:val="22"/>
        </w:rPr>
        <w:t>Objednatele</w:t>
      </w:r>
      <w:r w:rsidRPr="002A67A5">
        <w:rPr>
          <w:rFonts w:ascii="Segoe UI" w:hAnsi="Segoe UI" w:cs="Segoe UI"/>
          <w:sz w:val="22"/>
          <w:szCs w:val="22"/>
        </w:rPr>
        <w:t>.</w:t>
      </w:r>
      <w:r w:rsidR="007038E1" w:rsidRPr="002A67A5">
        <w:rPr>
          <w:rFonts w:ascii="Segoe UI" w:hAnsi="Segoe UI" w:cs="Segoe UI"/>
          <w:sz w:val="22"/>
          <w:szCs w:val="22"/>
        </w:rPr>
        <w:t xml:space="preserve"> Službami rozvoje se přitom rozumí</w:t>
      </w:r>
      <w:r w:rsidR="00B221F5" w:rsidRPr="002A67A5">
        <w:rPr>
          <w:rFonts w:ascii="Segoe UI" w:hAnsi="Segoe UI" w:cs="Segoe UI"/>
          <w:sz w:val="22"/>
          <w:szCs w:val="22"/>
        </w:rPr>
        <w:t xml:space="preserve"> zejména (nikoliv však výlučně) vývoj nových funkcionalit nebo komponent pro IS DTM, jakož i případně úprava stávajících funkcionalit, komponent nebo částí IS DTM.</w:t>
      </w:r>
    </w:p>
    <w:p w14:paraId="67CF6BB3" w14:textId="75FC7917" w:rsidR="007038E1" w:rsidRDefault="00850225" w:rsidP="00B65D92">
      <w:pPr>
        <w:numPr>
          <w:ilvl w:val="1"/>
          <w:numId w:val="1"/>
        </w:numPr>
        <w:spacing w:before="120" w:after="120" w:line="276" w:lineRule="auto"/>
        <w:ind w:left="567" w:hanging="567"/>
        <w:jc w:val="both"/>
        <w:rPr>
          <w:rFonts w:ascii="Segoe UI" w:hAnsi="Segoe UI" w:cs="Segoe UI"/>
          <w:sz w:val="22"/>
          <w:szCs w:val="22"/>
        </w:rPr>
      </w:pPr>
      <w:r w:rsidRPr="002A67A5">
        <w:rPr>
          <w:rFonts w:ascii="Segoe UI" w:hAnsi="Segoe UI" w:cs="Segoe UI"/>
          <w:sz w:val="22"/>
          <w:szCs w:val="22"/>
        </w:rPr>
        <w:t xml:space="preserve">Rozvoj </w:t>
      </w:r>
      <w:r w:rsidR="007038E1" w:rsidRPr="002A67A5">
        <w:rPr>
          <w:rFonts w:ascii="Segoe UI" w:hAnsi="Segoe UI" w:cs="Segoe UI"/>
          <w:sz w:val="22"/>
          <w:szCs w:val="22"/>
        </w:rPr>
        <w:t>bude poskytován v maximálním rozsahu 1 000 člověkodnů za každý</w:t>
      </w:r>
      <w:r w:rsidR="00371FE3" w:rsidRPr="002A67A5">
        <w:rPr>
          <w:rFonts w:ascii="Segoe UI" w:hAnsi="Segoe UI" w:cs="Segoe UI"/>
          <w:sz w:val="22"/>
          <w:szCs w:val="22"/>
        </w:rPr>
        <w:t xml:space="preserve"> </w:t>
      </w:r>
      <w:r w:rsidR="007038E1" w:rsidRPr="002A67A5">
        <w:rPr>
          <w:rFonts w:ascii="Segoe UI" w:hAnsi="Segoe UI" w:cs="Segoe UI"/>
          <w:sz w:val="22"/>
          <w:szCs w:val="22"/>
        </w:rPr>
        <w:t xml:space="preserve">rok trvání Smlouvy; </w:t>
      </w:r>
      <w:r w:rsidR="00371FE3" w:rsidRPr="002A67A5">
        <w:rPr>
          <w:rFonts w:ascii="Segoe UI" w:hAnsi="Segoe UI" w:cs="Segoe UI"/>
          <w:sz w:val="22"/>
          <w:szCs w:val="22"/>
        </w:rPr>
        <w:t>nebude-li v jednom roce trvání Smlouvy vyčerpán uvedený</w:t>
      </w:r>
      <w:r w:rsidR="00371FE3" w:rsidRPr="00371FE3">
        <w:rPr>
          <w:rFonts w:ascii="Segoe UI" w:hAnsi="Segoe UI" w:cs="Segoe UI"/>
          <w:sz w:val="22"/>
          <w:szCs w:val="22"/>
        </w:rPr>
        <w:t xml:space="preserve"> maximální rozsah, převádí se </w:t>
      </w:r>
      <w:r w:rsidR="003D0EB5">
        <w:rPr>
          <w:rFonts w:ascii="Segoe UI" w:hAnsi="Segoe UI" w:cs="Segoe UI"/>
          <w:sz w:val="22"/>
          <w:szCs w:val="22"/>
        </w:rPr>
        <w:t>tento</w:t>
      </w:r>
      <w:r w:rsidR="00371FE3">
        <w:rPr>
          <w:rFonts w:ascii="Segoe UI" w:hAnsi="Segoe UI" w:cs="Segoe UI"/>
          <w:sz w:val="22"/>
          <w:szCs w:val="22"/>
        </w:rPr>
        <w:t xml:space="preserve"> </w:t>
      </w:r>
      <w:r w:rsidR="00371FE3" w:rsidRPr="00371FE3">
        <w:rPr>
          <w:rFonts w:ascii="Segoe UI" w:hAnsi="Segoe UI" w:cs="Segoe UI"/>
          <w:sz w:val="22"/>
          <w:szCs w:val="22"/>
        </w:rPr>
        <w:t xml:space="preserve">do dalšího </w:t>
      </w:r>
      <w:r w:rsidR="00371FE3">
        <w:rPr>
          <w:rFonts w:ascii="Segoe UI" w:hAnsi="Segoe UI" w:cs="Segoe UI"/>
          <w:sz w:val="22"/>
          <w:szCs w:val="22"/>
        </w:rPr>
        <w:t>roku (či let) trvání Smlouvy</w:t>
      </w:r>
      <w:r w:rsidR="00371FE3" w:rsidRPr="00371FE3">
        <w:rPr>
          <w:rFonts w:ascii="Segoe UI" w:hAnsi="Segoe UI" w:cs="Segoe UI"/>
          <w:sz w:val="22"/>
          <w:szCs w:val="22"/>
        </w:rPr>
        <w:t>.</w:t>
      </w:r>
      <w:r w:rsidR="00371FE3">
        <w:rPr>
          <w:rFonts w:ascii="Segoe UI" w:hAnsi="Segoe UI" w:cs="Segoe UI"/>
          <w:sz w:val="22"/>
          <w:szCs w:val="22"/>
        </w:rPr>
        <w:t xml:space="preserve"> Objednatel bude Poskytovatele informovat o aktuálním stavu maximálního rozsahu </w:t>
      </w:r>
      <w:r w:rsidR="00354987">
        <w:rPr>
          <w:rFonts w:ascii="Segoe UI" w:hAnsi="Segoe UI" w:cs="Segoe UI"/>
          <w:sz w:val="22"/>
          <w:szCs w:val="22"/>
        </w:rPr>
        <w:t xml:space="preserve">plnění Rozvoje </w:t>
      </w:r>
      <w:r w:rsidR="00371FE3">
        <w:rPr>
          <w:rFonts w:ascii="Segoe UI" w:hAnsi="Segoe UI" w:cs="Segoe UI"/>
          <w:sz w:val="22"/>
          <w:szCs w:val="22"/>
        </w:rPr>
        <w:t>vždy na konci 2. měsíce následujícího po ročním výročí trvání Smlouvy.</w:t>
      </w:r>
    </w:p>
    <w:p w14:paraId="62087994" w14:textId="535129AF" w:rsidR="00850225" w:rsidRDefault="00850225" w:rsidP="00B65D92">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lastRenderedPageBreak/>
        <w:t>Součástí předmětu plnění je i poskytování služeb podpory v rozsahu dle přílohy č. 1 této smlouvy (dále jako „</w:t>
      </w:r>
      <w:r w:rsidRPr="00850225">
        <w:rPr>
          <w:rFonts w:ascii="Segoe UI" w:hAnsi="Segoe UI" w:cs="Segoe UI"/>
          <w:b/>
          <w:bCs/>
          <w:i/>
          <w:iCs/>
          <w:sz w:val="22"/>
          <w:szCs w:val="22"/>
        </w:rPr>
        <w:t>Podpora</w:t>
      </w:r>
      <w:r>
        <w:rPr>
          <w:rFonts w:ascii="Segoe UI" w:hAnsi="Segoe UI" w:cs="Segoe UI"/>
          <w:sz w:val="22"/>
          <w:szCs w:val="22"/>
        </w:rPr>
        <w:t>“; Rozvoj a Podpora společně dále jako „</w:t>
      </w:r>
      <w:r w:rsidRPr="00850225">
        <w:rPr>
          <w:rFonts w:ascii="Segoe UI" w:hAnsi="Segoe UI" w:cs="Segoe UI"/>
          <w:b/>
          <w:bCs/>
          <w:i/>
          <w:iCs/>
          <w:sz w:val="22"/>
          <w:szCs w:val="22"/>
        </w:rPr>
        <w:t>Plnění</w:t>
      </w:r>
      <w:r>
        <w:rPr>
          <w:rFonts w:ascii="Segoe UI" w:hAnsi="Segoe UI" w:cs="Segoe UI"/>
          <w:sz w:val="22"/>
          <w:szCs w:val="22"/>
        </w:rPr>
        <w:t>“).</w:t>
      </w:r>
      <w:r w:rsidR="00C70703">
        <w:rPr>
          <w:rFonts w:ascii="Segoe UI" w:hAnsi="Segoe UI" w:cs="Segoe UI"/>
          <w:sz w:val="22"/>
          <w:szCs w:val="22"/>
        </w:rPr>
        <w:t xml:space="preserve"> Podpora</w:t>
      </w:r>
      <w:r w:rsidR="00C70703" w:rsidRPr="00E22ACE">
        <w:rPr>
          <w:rFonts w:ascii="Segoe UI" w:hAnsi="Segoe UI" w:cs="Segoe UI"/>
          <w:sz w:val="22"/>
          <w:szCs w:val="22"/>
        </w:rPr>
        <w:t xml:space="preserve"> musí být poskytován</w:t>
      </w:r>
      <w:r w:rsidR="00C70703">
        <w:rPr>
          <w:rFonts w:ascii="Segoe UI" w:hAnsi="Segoe UI" w:cs="Segoe UI"/>
          <w:sz w:val="22"/>
          <w:szCs w:val="22"/>
        </w:rPr>
        <w:t>a</w:t>
      </w:r>
      <w:r w:rsidR="00C70703" w:rsidRPr="00E22ACE">
        <w:rPr>
          <w:rFonts w:ascii="Segoe UI" w:hAnsi="Segoe UI" w:cs="Segoe UI"/>
          <w:sz w:val="22"/>
          <w:szCs w:val="22"/>
        </w:rPr>
        <w:t xml:space="preserve"> tak, že bude zajištěna kvalitní údržba </w:t>
      </w:r>
      <w:r w:rsidR="00C70703">
        <w:rPr>
          <w:rFonts w:ascii="Segoe UI" w:hAnsi="Segoe UI" w:cs="Segoe UI"/>
          <w:sz w:val="22"/>
          <w:szCs w:val="22"/>
        </w:rPr>
        <w:t>plnění dle Rozvoje nebo funkcionalit, komponent atd. vůči kterým bude Podpora poskytována</w:t>
      </w:r>
      <w:r w:rsidR="00C70703" w:rsidRPr="00E22ACE">
        <w:rPr>
          <w:rFonts w:ascii="Segoe UI" w:hAnsi="Segoe UI" w:cs="Segoe UI"/>
          <w:sz w:val="22"/>
          <w:szCs w:val="22"/>
        </w:rPr>
        <w:t xml:space="preserve"> po dobu trvání Smlouvy s aktualizací veškeré uživatelské a technické dokumentace</w:t>
      </w:r>
      <w:r w:rsidR="00C70703">
        <w:rPr>
          <w:rFonts w:ascii="Segoe UI" w:hAnsi="Segoe UI" w:cs="Segoe UI"/>
          <w:sz w:val="22"/>
          <w:szCs w:val="22"/>
        </w:rPr>
        <w:t xml:space="preserve"> </w:t>
      </w:r>
      <w:r w:rsidR="00C70703" w:rsidRPr="00E22ACE">
        <w:rPr>
          <w:rFonts w:ascii="Segoe UI" w:hAnsi="Segoe UI" w:cs="Segoe UI"/>
          <w:sz w:val="22"/>
          <w:szCs w:val="22"/>
        </w:rPr>
        <w:t>minimálně jedenkrát ročně a ke dni ukončení smlouvy</w:t>
      </w:r>
      <w:r w:rsidR="00C70703">
        <w:rPr>
          <w:rFonts w:ascii="Segoe UI" w:hAnsi="Segoe UI" w:cs="Segoe UI"/>
          <w:sz w:val="22"/>
          <w:szCs w:val="22"/>
        </w:rPr>
        <w:t>.</w:t>
      </w:r>
      <w:r w:rsidR="00E267FD">
        <w:rPr>
          <w:rFonts w:ascii="Segoe UI" w:hAnsi="Segoe UI" w:cs="Segoe UI"/>
          <w:sz w:val="22"/>
          <w:szCs w:val="22"/>
        </w:rPr>
        <w:t xml:space="preserve"> Podpora bude poskytována k plnění, které je předmětem Rozvoje</w:t>
      </w:r>
      <w:r w:rsidR="0026553C">
        <w:rPr>
          <w:rFonts w:ascii="Segoe UI" w:hAnsi="Segoe UI" w:cs="Segoe UI"/>
          <w:sz w:val="22"/>
          <w:szCs w:val="22"/>
        </w:rPr>
        <w:t xml:space="preserve">, </w:t>
      </w:r>
      <w:r w:rsidR="00844AFC">
        <w:rPr>
          <w:rFonts w:ascii="Segoe UI" w:hAnsi="Segoe UI" w:cs="Segoe UI"/>
          <w:sz w:val="22"/>
          <w:szCs w:val="22"/>
        </w:rPr>
        <w:t>bude-li</w:t>
      </w:r>
      <w:r w:rsidR="00844AFC" w:rsidRPr="00844AFC">
        <w:rPr>
          <w:rFonts w:ascii="Segoe UI" w:hAnsi="Segoe UI" w:cs="Segoe UI"/>
          <w:sz w:val="22"/>
          <w:szCs w:val="22"/>
        </w:rPr>
        <w:t xml:space="preserve"> možné a účelné poskytovat </w:t>
      </w:r>
      <w:r w:rsidR="00844AFC">
        <w:rPr>
          <w:rFonts w:ascii="Segoe UI" w:hAnsi="Segoe UI" w:cs="Segoe UI"/>
          <w:sz w:val="22"/>
          <w:szCs w:val="22"/>
        </w:rPr>
        <w:t>k tomuto plnění i Podporu</w:t>
      </w:r>
      <w:r w:rsidR="0026553C">
        <w:rPr>
          <w:rFonts w:ascii="Segoe UI" w:hAnsi="Segoe UI" w:cs="Segoe UI"/>
          <w:sz w:val="22"/>
          <w:szCs w:val="22"/>
        </w:rPr>
        <w:t xml:space="preserve"> a bude-li tak postupem dle čl. </w:t>
      </w:r>
      <w:r w:rsidR="0026553C">
        <w:rPr>
          <w:rFonts w:ascii="Segoe UI" w:hAnsi="Segoe UI" w:cs="Segoe UI"/>
          <w:sz w:val="22"/>
          <w:szCs w:val="22"/>
        </w:rPr>
        <w:fldChar w:fldCharType="begin"/>
      </w:r>
      <w:r w:rsidR="0026553C">
        <w:rPr>
          <w:rFonts w:ascii="Segoe UI" w:hAnsi="Segoe UI" w:cs="Segoe UI"/>
          <w:sz w:val="22"/>
          <w:szCs w:val="22"/>
        </w:rPr>
        <w:instrText xml:space="preserve"> REF _Ref209179171 \r \h </w:instrText>
      </w:r>
      <w:r w:rsidR="0026553C">
        <w:rPr>
          <w:rFonts w:ascii="Segoe UI" w:hAnsi="Segoe UI" w:cs="Segoe UI"/>
          <w:sz w:val="22"/>
          <w:szCs w:val="22"/>
        </w:rPr>
      </w:r>
      <w:r w:rsidR="0026553C">
        <w:rPr>
          <w:rFonts w:ascii="Segoe UI" w:hAnsi="Segoe UI" w:cs="Segoe UI"/>
          <w:sz w:val="22"/>
          <w:szCs w:val="22"/>
        </w:rPr>
        <w:fldChar w:fldCharType="separate"/>
      </w:r>
      <w:r w:rsidR="0026553C">
        <w:rPr>
          <w:rFonts w:ascii="Segoe UI" w:hAnsi="Segoe UI" w:cs="Segoe UI"/>
          <w:sz w:val="22"/>
          <w:szCs w:val="22"/>
        </w:rPr>
        <w:t>4</w:t>
      </w:r>
      <w:r w:rsidR="0026553C">
        <w:rPr>
          <w:rFonts w:ascii="Segoe UI" w:hAnsi="Segoe UI" w:cs="Segoe UI"/>
          <w:sz w:val="22"/>
          <w:szCs w:val="22"/>
        </w:rPr>
        <w:fldChar w:fldCharType="end"/>
      </w:r>
      <w:r w:rsidR="0026553C">
        <w:rPr>
          <w:rFonts w:ascii="Segoe UI" w:hAnsi="Segoe UI" w:cs="Segoe UI"/>
          <w:sz w:val="22"/>
          <w:szCs w:val="22"/>
        </w:rPr>
        <w:t xml:space="preserve"> dohodnuto</w:t>
      </w:r>
      <w:r w:rsidR="00E267FD">
        <w:rPr>
          <w:rFonts w:ascii="Segoe UI" w:hAnsi="Segoe UI" w:cs="Segoe UI"/>
          <w:sz w:val="22"/>
          <w:szCs w:val="22"/>
        </w:rPr>
        <w:t>.</w:t>
      </w:r>
    </w:p>
    <w:p w14:paraId="6FD905A7" w14:textId="7AE61563" w:rsidR="003E0079" w:rsidRPr="00C064F5" w:rsidRDefault="00BC3FF4" w:rsidP="00B65D92">
      <w:pPr>
        <w:numPr>
          <w:ilvl w:val="1"/>
          <w:numId w:val="1"/>
        </w:numPr>
        <w:spacing w:before="120" w:after="120" w:line="276" w:lineRule="auto"/>
        <w:ind w:left="567" w:hanging="567"/>
        <w:jc w:val="both"/>
        <w:rPr>
          <w:rFonts w:ascii="Segoe UI" w:hAnsi="Segoe UI" w:cs="Segoe UI"/>
          <w:sz w:val="22"/>
          <w:szCs w:val="22"/>
        </w:rPr>
      </w:pPr>
      <w:r w:rsidRPr="00C064F5">
        <w:rPr>
          <w:rFonts w:ascii="Segoe UI" w:hAnsi="Segoe UI" w:cs="Segoe UI"/>
          <w:sz w:val="22"/>
          <w:szCs w:val="22"/>
        </w:rPr>
        <w:t>Poskytovatel se zavazuje poskytovat Plnění v souladu s platnými právními předpisy, jakož i v souladu se všemi relevantními normami obsahujícími technické specifikace a technická řešení, technické a technologické postupy nebo jiná určující kritéria k zajištění, že </w:t>
      </w:r>
      <w:r w:rsidR="007038E1">
        <w:rPr>
          <w:rFonts w:ascii="Segoe UI" w:hAnsi="Segoe UI" w:cs="Segoe UI"/>
          <w:sz w:val="22"/>
          <w:szCs w:val="22"/>
        </w:rPr>
        <w:t>Plnění vyhovuje účelu Smlouvy a zadávacím podmínkám Veřejné zakázky.</w:t>
      </w:r>
    </w:p>
    <w:p w14:paraId="73BAB95F" w14:textId="6A6A896D" w:rsidR="00BC3FF4" w:rsidRPr="00C064F5" w:rsidRDefault="00BC3FF4" w:rsidP="00B65D92">
      <w:pPr>
        <w:numPr>
          <w:ilvl w:val="1"/>
          <w:numId w:val="1"/>
        </w:numPr>
        <w:spacing w:before="120" w:after="120" w:line="276" w:lineRule="auto"/>
        <w:ind w:left="567" w:hanging="567"/>
        <w:jc w:val="both"/>
        <w:rPr>
          <w:rFonts w:ascii="Segoe UI" w:hAnsi="Segoe UI" w:cs="Segoe UI"/>
          <w:sz w:val="22"/>
          <w:szCs w:val="22"/>
        </w:rPr>
      </w:pPr>
      <w:r w:rsidRPr="00C064F5">
        <w:rPr>
          <w:rFonts w:ascii="Segoe UI" w:hAnsi="Segoe UI" w:cs="Segoe UI"/>
          <w:sz w:val="22"/>
          <w:szCs w:val="22"/>
        </w:rPr>
        <w:t xml:space="preserve">Poskytovatel prohlašuje, že </w:t>
      </w:r>
      <w:r w:rsidR="007038E1">
        <w:rPr>
          <w:rFonts w:ascii="Segoe UI" w:hAnsi="Segoe UI" w:cs="Segoe UI"/>
          <w:sz w:val="22"/>
          <w:szCs w:val="22"/>
        </w:rPr>
        <w:t>Plnění</w:t>
      </w:r>
      <w:r w:rsidRPr="00C064F5">
        <w:rPr>
          <w:rFonts w:ascii="Segoe UI" w:hAnsi="Segoe UI" w:cs="Segoe UI"/>
          <w:sz w:val="22"/>
          <w:szCs w:val="22"/>
        </w:rPr>
        <w:t xml:space="preserve"> není plněním nemožným, a že Smlouvu uzavírá po pečlivém zvážení všech možných důsledků. Poskytovatel dále prohlašuje, že se seznámil s</w:t>
      </w:r>
      <w:r w:rsidR="007038E1">
        <w:rPr>
          <w:rFonts w:ascii="Segoe UI" w:hAnsi="Segoe UI" w:cs="Segoe UI"/>
          <w:sz w:val="22"/>
          <w:szCs w:val="22"/>
        </w:rPr>
        <w:t> Plněním a že toto může být poskytováno v souladu se Smlouvou.</w:t>
      </w:r>
    </w:p>
    <w:p w14:paraId="3D56548A" w14:textId="2F099C6E" w:rsidR="00BC3FF4" w:rsidRPr="00D422ED" w:rsidRDefault="00BC3FF4" w:rsidP="00D422ED">
      <w:pPr>
        <w:numPr>
          <w:ilvl w:val="1"/>
          <w:numId w:val="1"/>
        </w:numPr>
        <w:spacing w:before="120" w:after="120" w:line="276" w:lineRule="auto"/>
        <w:ind w:left="567" w:hanging="567"/>
        <w:jc w:val="both"/>
        <w:rPr>
          <w:rFonts w:ascii="Segoe UI" w:hAnsi="Segoe UI" w:cs="Segoe UI"/>
          <w:sz w:val="22"/>
          <w:szCs w:val="22"/>
        </w:rPr>
      </w:pPr>
      <w:r w:rsidRPr="00C064F5">
        <w:rPr>
          <w:rFonts w:ascii="Segoe UI" w:hAnsi="Segoe UI" w:cs="Segoe UI"/>
          <w:sz w:val="22"/>
          <w:szCs w:val="22"/>
        </w:rPr>
        <w:t>Objednatel se zavazuje zaplatit Poskytovateli za řádně poskytnuté Plnění v souladu se všemi podmínkami Smlouvy sjednanou cenu.</w:t>
      </w:r>
    </w:p>
    <w:p w14:paraId="45462329" w14:textId="0105A7D3" w:rsidR="003D0EB5" w:rsidRDefault="005250C6" w:rsidP="00D422ED">
      <w:pPr>
        <w:pStyle w:val="Nadpis1"/>
        <w:numPr>
          <w:ilvl w:val="0"/>
          <w:numId w:val="1"/>
        </w:numPr>
        <w:spacing w:before="240" w:after="240" w:line="276" w:lineRule="auto"/>
        <w:ind w:left="567" w:hanging="482"/>
        <w:rPr>
          <w:rFonts w:ascii="Segoe UI" w:hAnsi="Segoe UI" w:cs="Segoe UI"/>
          <w:b/>
          <w:sz w:val="22"/>
          <w:szCs w:val="22"/>
        </w:rPr>
      </w:pPr>
      <w:bookmarkStart w:id="12" w:name="_Ref209179171"/>
      <w:bookmarkStart w:id="13" w:name="_Toc335318133"/>
      <w:bookmarkStart w:id="14" w:name="_Toc335318216"/>
      <w:bookmarkStart w:id="15" w:name="_Ref490397690"/>
      <w:r>
        <w:rPr>
          <w:rFonts w:ascii="Segoe UI" w:hAnsi="Segoe UI" w:cs="Segoe UI"/>
          <w:b/>
          <w:sz w:val="22"/>
          <w:szCs w:val="22"/>
        </w:rPr>
        <w:t>UPLATŇOVÁNÍ POŽADAVKŮ NA SLUŽBY ROZVOJE</w:t>
      </w:r>
      <w:bookmarkEnd w:id="12"/>
    </w:p>
    <w:p w14:paraId="2E793555" w14:textId="52197969" w:rsidR="003D0EB5" w:rsidRPr="00B65D92" w:rsidRDefault="00B65D92" w:rsidP="00B65D92">
      <w:pPr>
        <w:pStyle w:val="Odstavecseseznamem"/>
        <w:numPr>
          <w:ilvl w:val="1"/>
          <w:numId w:val="1"/>
        </w:numPr>
        <w:spacing w:before="120" w:after="120" w:line="276" w:lineRule="auto"/>
        <w:ind w:left="567" w:hanging="567"/>
        <w:contextualSpacing w:val="0"/>
        <w:jc w:val="both"/>
        <w:rPr>
          <w:rFonts w:ascii="Segoe UI" w:hAnsi="Segoe UI" w:cs="Segoe UI"/>
          <w:sz w:val="22"/>
          <w:szCs w:val="22"/>
          <w:lang w:val="x-none"/>
        </w:rPr>
      </w:pPr>
      <w:r w:rsidRPr="00B65D92">
        <w:rPr>
          <w:rFonts w:ascii="Segoe UI" w:hAnsi="Segoe UI" w:cs="Segoe UI"/>
          <w:sz w:val="22"/>
          <w:szCs w:val="22"/>
          <w:lang w:val="x-none"/>
        </w:rPr>
        <w:t xml:space="preserve">Poskytovatel bude realizovat </w:t>
      </w:r>
      <w:r w:rsidR="00850225">
        <w:rPr>
          <w:rFonts w:ascii="Segoe UI" w:hAnsi="Segoe UI" w:cs="Segoe UI"/>
          <w:sz w:val="22"/>
          <w:szCs w:val="22"/>
          <w:lang w:val="x-none"/>
        </w:rPr>
        <w:t>Rozvoj</w:t>
      </w:r>
      <w:r w:rsidR="00850225" w:rsidRPr="00B65D92">
        <w:rPr>
          <w:rFonts w:ascii="Segoe UI" w:hAnsi="Segoe UI" w:cs="Segoe UI"/>
          <w:sz w:val="22"/>
          <w:szCs w:val="22"/>
          <w:lang w:val="x-none"/>
        </w:rPr>
        <w:t xml:space="preserve"> </w:t>
      </w:r>
      <w:r w:rsidRPr="00B65D92">
        <w:rPr>
          <w:rFonts w:ascii="Segoe UI" w:hAnsi="Segoe UI" w:cs="Segoe UI"/>
          <w:sz w:val="22"/>
          <w:szCs w:val="22"/>
          <w:lang w:val="x-none"/>
        </w:rPr>
        <w:t xml:space="preserve">od okamžiku dle odst. </w:t>
      </w:r>
      <w:r w:rsidRPr="00B65D92">
        <w:rPr>
          <w:rFonts w:ascii="Segoe UI" w:hAnsi="Segoe UI" w:cs="Segoe UI"/>
          <w:sz w:val="22"/>
          <w:szCs w:val="22"/>
          <w:lang w:val="x-none"/>
        </w:rPr>
        <w:fldChar w:fldCharType="begin"/>
      </w:r>
      <w:r w:rsidRPr="00B65D92">
        <w:rPr>
          <w:rFonts w:ascii="Segoe UI" w:hAnsi="Segoe UI" w:cs="Segoe UI"/>
          <w:sz w:val="22"/>
          <w:szCs w:val="22"/>
          <w:lang w:val="x-none"/>
        </w:rPr>
        <w:instrText xml:space="preserve"> REF _Ref203388165 \r \h  \* MERGEFORMAT </w:instrText>
      </w:r>
      <w:r w:rsidRPr="00B65D92">
        <w:rPr>
          <w:rFonts w:ascii="Segoe UI" w:hAnsi="Segoe UI" w:cs="Segoe UI"/>
          <w:sz w:val="22"/>
          <w:szCs w:val="22"/>
          <w:lang w:val="x-none"/>
        </w:rPr>
      </w:r>
      <w:r w:rsidRPr="00B65D92">
        <w:rPr>
          <w:rFonts w:ascii="Segoe UI" w:hAnsi="Segoe UI" w:cs="Segoe UI"/>
          <w:sz w:val="22"/>
          <w:szCs w:val="22"/>
          <w:lang w:val="x-none"/>
        </w:rPr>
        <w:fldChar w:fldCharType="separate"/>
      </w:r>
      <w:r w:rsidRPr="00B65D92">
        <w:rPr>
          <w:rFonts w:ascii="Segoe UI" w:hAnsi="Segoe UI" w:cs="Segoe UI"/>
          <w:sz w:val="22"/>
          <w:szCs w:val="22"/>
          <w:lang w:val="x-none"/>
        </w:rPr>
        <w:t>5.1</w:t>
      </w:r>
      <w:r w:rsidRPr="00B65D92">
        <w:rPr>
          <w:rFonts w:ascii="Segoe UI" w:hAnsi="Segoe UI" w:cs="Segoe UI"/>
          <w:sz w:val="22"/>
          <w:szCs w:val="22"/>
          <w:lang w:val="x-none"/>
        </w:rPr>
        <w:fldChar w:fldCharType="end"/>
      </w:r>
      <w:r w:rsidRPr="00B65D92">
        <w:rPr>
          <w:rFonts w:ascii="Segoe UI" w:hAnsi="Segoe UI" w:cs="Segoe UI"/>
          <w:sz w:val="22"/>
          <w:szCs w:val="22"/>
          <w:lang w:val="x-none"/>
        </w:rPr>
        <w:t xml:space="preserve"> Smlouvy průběžně po dobu trvání Smlouvy dle konkrétních pokynů Objednatele.</w:t>
      </w:r>
    </w:p>
    <w:p w14:paraId="11C7239B" w14:textId="33B70EF5" w:rsidR="00B65D92" w:rsidRDefault="00B65D92" w:rsidP="00B65D92">
      <w:pPr>
        <w:pStyle w:val="Odstavecseseznamem"/>
        <w:numPr>
          <w:ilvl w:val="1"/>
          <w:numId w:val="1"/>
        </w:numPr>
        <w:spacing w:before="120" w:after="120" w:line="276" w:lineRule="auto"/>
        <w:ind w:left="567" w:hanging="567"/>
        <w:contextualSpacing w:val="0"/>
        <w:jc w:val="both"/>
        <w:rPr>
          <w:rFonts w:ascii="Segoe UI" w:hAnsi="Segoe UI" w:cs="Segoe UI"/>
          <w:sz w:val="22"/>
          <w:szCs w:val="22"/>
          <w:lang w:val="x-none"/>
        </w:rPr>
      </w:pPr>
      <w:r w:rsidRPr="00B65D92">
        <w:rPr>
          <w:rFonts w:ascii="Segoe UI" w:hAnsi="Segoe UI" w:cs="Segoe UI"/>
          <w:sz w:val="22"/>
          <w:szCs w:val="22"/>
          <w:lang w:val="x-none"/>
        </w:rPr>
        <w:t xml:space="preserve">Objednatel je oprávněn zadat Poskytovateli v rámci plnění </w:t>
      </w:r>
      <w:r w:rsidR="00850225">
        <w:rPr>
          <w:rFonts w:ascii="Segoe UI" w:hAnsi="Segoe UI" w:cs="Segoe UI"/>
          <w:sz w:val="22"/>
          <w:szCs w:val="22"/>
          <w:lang w:val="x-none"/>
        </w:rPr>
        <w:t>R</w:t>
      </w:r>
      <w:r w:rsidRPr="00B65D92">
        <w:rPr>
          <w:rFonts w:ascii="Segoe UI" w:hAnsi="Segoe UI" w:cs="Segoe UI"/>
          <w:sz w:val="22"/>
          <w:szCs w:val="22"/>
          <w:lang w:val="x-none"/>
        </w:rPr>
        <w:t>ozvoje pokyn (dále j</w:t>
      </w:r>
      <w:r w:rsidR="00C625C2">
        <w:rPr>
          <w:rFonts w:ascii="Segoe UI" w:hAnsi="Segoe UI" w:cs="Segoe UI"/>
          <w:sz w:val="22"/>
          <w:szCs w:val="22"/>
          <w:lang w:val="x-none"/>
        </w:rPr>
        <w:t xml:space="preserve">en </w:t>
      </w:r>
      <w:r w:rsidRPr="00B65D92">
        <w:rPr>
          <w:rFonts w:ascii="Segoe UI" w:hAnsi="Segoe UI" w:cs="Segoe UI"/>
          <w:sz w:val="22"/>
          <w:szCs w:val="22"/>
          <w:lang w:val="x-none"/>
        </w:rPr>
        <w:t xml:space="preserve"> </w:t>
      </w:r>
      <w:r w:rsidR="00C625C2">
        <w:rPr>
          <w:rFonts w:ascii="Segoe UI" w:hAnsi="Segoe UI" w:cs="Segoe UI"/>
          <w:sz w:val="22"/>
          <w:szCs w:val="22"/>
        </w:rPr>
        <w:t>„</w:t>
      </w:r>
      <w:r w:rsidR="00C625C2" w:rsidRPr="00C625C2">
        <w:rPr>
          <w:rFonts w:ascii="Segoe UI" w:hAnsi="Segoe UI" w:cs="Segoe UI"/>
          <w:b/>
          <w:bCs/>
          <w:i/>
          <w:iCs/>
          <w:sz w:val="22"/>
          <w:szCs w:val="22"/>
          <w:lang w:val="x-none"/>
        </w:rPr>
        <w:t>P</w:t>
      </w:r>
      <w:r w:rsidRPr="00C625C2">
        <w:rPr>
          <w:rFonts w:ascii="Segoe UI" w:hAnsi="Segoe UI" w:cs="Segoe UI"/>
          <w:b/>
          <w:bCs/>
          <w:i/>
          <w:iCs/>
          <w:sz w:val="22"/>
          <w:szCs w:val="22"/>
          <w:lang w:val="x-none"/>
        </w:rPr>
        <w:t>okyn</w:t>
      </w:r>
      <w:r w:rsidRPr="00B65D92">
        <w:rPr>
          <w:rFonts w:ascii="Segoe UI" w:hAnsi="Segoe UI" w:cs="Segoe UI"/>
          <w:sz w:val="22"/>
          <w:szCs w:val="22"/>
          <w:lang w:val="x-none"/>
        </w:rPr>
        <w:t xml:space="preserve">”) </w:t>
      </w:r>
      <w:r w:rsidR="00BC3562">
        <w:rPr>
          <w:rFonts w:ascii="Segoe UI" w:hAnsi="Segoe UI" w:cs="Segoe UI"/>
          <w:sz w:val="22"/>
          <w:szCs w:val="22"/>
          <w:lang w:val="x-none"/>
        </w:rPr>
        <w:t xml:space="preserve">na e-mailovou adresu: </w:t>
      </w:r>
      <w:r w:rsidR="00BC3562" w:rsidRPr="00BC3562">
        <w:rPr>
          <w:rFonts w:ascii="Segoe UI" w:hAnsi="Segoe UI" w:cs="Segoe UI"/>
          <w:sz w:val="22"/>
          <w:szCs w:val="22"/>
          <w:highlight w:val="yellow"/>
          <w:lang w:val="x-none"/>
        </w:rPr>
        <w:t>[DOPLNÍ ÚČASTNÍK]</w:t>
      </w:r>
      <w:r w:rsidR="008272AC">
        <w:rPr>
          <w:rFonts w:ascii="Segoe UI" w:hAnsi="Segoe UI" w:cs="Segoe UI"/>
          <w:sz w:val="22"/>
          <w:szCs w:val="22"/>
          <w:lang w:val="x-none"/>
        </w:rPr>
        <w:t>.</w:t>
      </w:r>
      <w:r w:rsidRPr="00B65D92">
        <w:rPr>
          <w:rFonts w:ascii="Segoe UI" w:hAnsi="Segoe UI" w:cs="Segoe UI"/>
          <w:sz w:val="22"/>
          <w:szCs w:val="22"/>
          <w:lang w:val="x-none"/>
        </w:rPr>
        <w:t xml:space="preserve"> Pokyn musí za Objednatele učinit k tomu oprávněná osoba Objednatele (osoba oprávněná jednat ve věcech technických).</w:t>
      </w:r>
      <w:r w:rsidR="00F01EBF">
        <w:rPr>
          <w:rFonts w:ascii="Segoe UI" w:hAnsi="Segoe UI" w:cs="Segoe UI"/>
          <w:sz w:val="22"/>
          <w:szCs w:val="22"/>
          <w:lang w:val="x-none"/>
        </w:rPr>
        <w:t xml:space="preserve"> Pokyn obsahuje alespoň:</w:t>
      </w:r>
    </w:p>
    <w:p w14:paraId="319C2CA3" w14:textId="0522C9BF" w:rsidR="00F01EBF" w:rsidRDefault="00F01EBF" w:rsidP="008272AC">
      <w:pPr>
        <w:pStyle w:val="Odstavecseseznamem"/>
        <w:numPr>
          <w:ilvl w:val="0"/>
          <w:numId w:val="22"/>
        </w:numPr>
        <w:spacing w:before="120" w:after="120" w:line="276" w:lineRule="auto"/>
        <w:ind w:left="1134" w:hanging="414"/>
        <w:contextualSpacing w:val="0"/>
        <w:jc w:val="both"/>
        <w:rPr>
          <w:rFonts w:ascii="Segoe UI" w:hAnsi="Segoe UI" w:cs="Segoe UI"/>
          <w:sz w:val="22"/>
          <w:szCs w:val="22"/>
          <w:lang w:val="x-none"/>
        </w:rPr>
      </w:pPr>
      <w:r>
        <w:rPr>
          <w:rFonts w:ascii="Segoe UI" w:hAnsi="Segoe UI" w:cs="Segoe UI"/>
          <w:sz w:val="22"/>
          <w:szCs w:val="22"/>
          <w:lang w:val="x-none"/>
        </w:rPr>
        <w:t>specifikaci požadovaného Rozvoje,</w:t>
      </w:r>
    </w:p>
    <w:p w14:paraId="5E86472B" w14:textId="1B90CC46" w:rsidR="00F01EBF" w:rsidRDefault="00F01EBF" w:rsidP="008272AC">
      <w:pPr>
        <w:pStyle w:val="Odstavecseseznamem"/>
        <w:numPr>
          <w:ilvl w:val="0"/>
          <w:numId w:val="22"/>
        </w:numPr>
        <w:spacing w:before="120" w:after="120" w:line="276" w:lineRule="auto"/>
        <w:ind w:left="1134" w:hanging="414"/>
        <w:contextualSpacing w:val="0"/>
        <w:jc w:val="both"/>
        <w:rPr>
          <w:rFonts w:ascii="Segoe UI" w:hAnsi="Segoe UI" w:cs="Segoe UI"/>
          <w:sz w:val="22"/>
          <w:szCs w:val="22"/>
          <w:lang w:val="x-none"/>
        </w:rPr>
      </w:pPr>
      <w:r>
        <w:rPr>
          <w:rFonts w:ascii="Segoe UI" w:hAnsi="Segoe UI" w:cs="Segoe UI"/>
          <w:sz w:val="22"/>
          <w:szCs w:val="22"/>
          <w:lang w:val="x-none"/>
        </w:rPr>
        <w:t>požadovaný termín realizace Rozvoje,</w:t>
      </w:r>
    </w:p>
    <w:p w14:paraId="7C9B3868" w14:textId="5112DFEE" w:rsidR="00F01EBF" w:rsidRPr="00B65D92" w:rsidRDefault="00D020ED" w:rsidP="008272AC">
      <w:pPr>
        <w:pStyle w:val="Odstavecseseznamem"/>
        <w:numPr>
          <w:ilvl w:val="0"/>
          <w:numId w:val="22"/>
        </w:numPr>
        <w:spacing w:before="120" w:after="120" w:line="276" w:lineRule="auto"/>
        <w:ind w:left="1134" w:hanging="414"/>
        <w:contextualSpacing w:val="0"/>
        <w:jc w:val="both"/>
        <w:rPr>
          <w:rFonts w:ascii="Segoe UI" w:hAnsi="Segoe UI" w:cs="Segoe UI"/>
          <w:sz w:val="22"/>
          <w:szCs w:val="22"/>
          <w:lang w:val="x-none"/>
        </w:rPr>
      </w:pPr>
      <w:r>
        <w:rPr>
          <w:rFonts w:ascii="Segoe UI" w:hAnsi="Segoe UI" w:cs="Segoe UI"/>
          <w:sz w:val="22"/>
          <w:szCs w:val="22"/>
          <w:lang w:val="x-none"/>
        </w:rPr>
        <w:t>lhůtu</w:t>
      </w:r>
      <w:r w:rsidR="00F01EBF">
        <w:rPr>
          <w:rFonts w:ascii="Segoe UI" w:hAnsi="Segoe UI" w:cs="Segoe UI"/>
          <w:sz w:val="22"/>
          <w:szCs w:val="22"/>
          <w:lang w:val="x-none"/>
        </w:rPr>
        <w:t xml:space="preserve"> pro předložení nabídky na základě Pokynu; </w:t>
      </w:r>
      <w:r>
        <w:rPr>
          <w:rFonts w:ascii="Segoe UI" w:hAnsi="Segoe UI" w:cs="Segoe UI"/>
          <w:sz w:val="22"/>
          <w:szCs w:val="22"/>
          <w:lang w:val="x-none"/>
        </w:rPr>
        <w:t>tato lhůta</w:t>
      </w:r>
      <w:r w:rsidR="00F01EBF">
        <w:rPr>
          <w:rFonts w:ascii="Segoe UI" w:hAnsi="Segoe UI" w:cs="Segoe UI"/>
          <w:sz w:val="22"/>
          <w:szCs w:val="22"/>
          <w:lang w:val="x-none"/>
        </w:rPr>
        <w:t xml:space="preserve"> nesmí být kratší než 1 týden od doručení Pokynu, nedohodnou-li se strany jinak.</w:t>
      </w:r>
    </w:p>
    <w:p w14:paraId="30BEB4F8" w14:textId="3ECC18AD" w:rsidR="00B65D92" w:rsidRPr="00B65D92" w:rsidRDefault="00B65D92" w:rsidP="00B221F5">
      <w:pPr>
        <w:pStyle w:val="Nadpis1"/>
        <w:keepNext w:val="0"/>
        <w:numPr>
          <w:ilvl w:val="1"/>
          <w:numId w:val="4"/>
        </w:numPr>
        <w:spacing w:before="120" w:after="120" w:line="276" w:lineRule="auto"/>
        <w:ind w:left="567" w:hanging="567"/>
        <w:jc w:val="both"/>
        <w:rPr>
          <w:rFonts w:ascii="Segoe UI" w:hAnsi="Segoe UI" w:cs="Segoe UI"/>
          <w:sz w:val="22"/>
          <w:szCs w:val="22"/>
        </w:rPr>
      </w:pPr>
      <w:r w:rsidRPr="00B65D92">
        <w:rPr>
          <w:rFonts w:ascii="Segoe UI" w:hAnsi="Segoe UI" w:cs="Segoe UI"/>
          <w:sz w:val="22"/>
          <w:szCs w:val="22"/>
        </w:rPr>
        <w:t xml:space="preserve">Poskytovatel má právo si od Objednatele vyžádat upřesnění </w:t>
      </w:r>
      <w:r w:rsidR="005250C6">
        <w:rPr>
          <w:rFonts w:ascii="Segoe UI" w:hAnsi="Segoe UI" w:cs="Segoe UI"/>
          <w:sz w:val="22"/>
          <w:szCs w:val="22"/>
        </w:rPr>
        <w:t>Pokynu</w:t>
      </w:r>
      <w:r w:rsidRPr="00B65D92">
        <w:rPr>
          <w:rFonts w:ascii="Segoe UI" w:hAnsi="Segoe UI" w:cs="Segoe UI"/>
          <w:sz w:val="22"/>
          <w:szCs w:val="22"/>
        </w:rPr>
        <w:t xml:space="preserve">, a to s využitím stejného komunikačního kanálu, jakým byl </w:t>
      </w:r>
      <w:r w:rsidR="005250C6">
        <w:rPr>
          <w:rFonts w:ascii="Segoe UI" w:hAnsi="Segoe UI" w:cs="Segoe UI"/>
          <w:sz w:val="22"/>
          <w:szCs w:val="22"/>
        </w:rPr>
        <w:t>Pokyn</w:t>
      </w:r>
      <w:r w:rsidRPr="00B65D92">
        <w:rPr>
          <w:rFonts w:ascii="Segoe UI" w:hAnsi="Segoe UI" w:cs="Segoe UI"/>
          <w:sz w:val="22"/>
          <w:szCs w:val="22"/>
        </w:rPr>
        <w:t xml:space="preserve"> zaslán Objednatelem. </w:t>
      </w:r>
    </w:p>
    <w:p w14:paraId="1F316BC2" w14:textId="56A642F2" w:rsidR="00B65D92" w:rsidRPr="00B65D92" w:rsidRDefault="00B65D92" w:rsidP="00B221F5">
      <w:pPr>
        <w:pStyle w:val="Nadpis1"/>
        <w:keepNext w:val="0"/>
        <w:numPr>
          <w:ilvl w:val="1"/>
          <w:numId w:val="4"/>
        </w:numPr>
        <w:spacing w:before="120" w:after="120" w:line="276" w:lineRule="auto"/>
        <w:ind w:left="567" w:hanging="567"/>
        <w:jc w:val="both"/>
        <w:rPr>
          <w:rFonts w:ascii="Segoe UI" w:hAnsi="Segoe UI" w:cs="Segoe UI"/>
          <w:sz w:val="22"/>
          <w:szCs w:val="22"/>
        </w:rPr>
      </w:pPr>
      <w:r w:rsidRPr="00B65D92">
        <w:rPr>
          <w:rFonts w:ascii="Segoe UI" w:hAnsi="Segoe UI" w:cs="Segoe UI"/>
          <w:sz w:val="22"/>
          <w:szCs w:val="22"/>
        </w:rPr>
        <w:t xml:space="preserve">Na základě </w:t>
      </w:r>
      <w:r w:rsidR="005250C6">
        <w:rPr>
          <w:rFonts w:ascii="Segoe UI" w:hAnsi="Segoe UI" w:cs="Segoe UI"/>
          <w:sz w:val="22"/>
          <w:szCs w:val="22"/>
        </w:rPr>
        <w:t>Pokynu</w:t>
      </w:r>
      <w:r w:rsidRPr="00B65D92">
        <w:rPr>
          <w:rFonts w:ascii="Segoe UI" w:hAnsi="Segoe UI" w:cs="Segoe UI"/>
          <w:sz w:val="22"/>
          <w:szCs w:val="22"/>
        </w:rPr>
        <w:t xml:space="preserve"> (a případně </w:t>
      </w:r>
      <w:r w:rsidR="005250C6">
        <w:rPr>
          <w:rFonts w:ascii="Segoe UI" w:hAnsi="Segoe UI" w:cs="Segoe UI"/>
          <w:sz w:val="22"/>
          <w:szCs w:val="22"/>
        </w:rPr>
        <w:t xml:space="preserve">jeho </w:t>
      </w:r>
      <w:r w:rsidRPr="00B65D92">
        <w:rPr>
          <w:rFonts w:ascii="Segoe UI" w:hAnsi="Segoe UI" w:cs="Segoe UI"/>
          <w:sz w:val="22"/>
          <w:szCs w:val="22"/>
        </w:rPr>
        <w:t xml:space="preserve">upřesnění) vypracuje Poskytovatel nabídku ve </w:t>
      </w:r>
      <w:r w:rsidR="00D020ED">
        <w:rPr>
          <w:rFonts w:ascii="Segoe UI" w:hAnsi="Segoe UI" w:cs="Segoe UI"/>
          <w:sz w:val="22"/>
          <w:szCs w:val="22"/>
        </w:rPr>
        <w:t xml:space="preserve">stanovené </w:t>
      </w:r>
      <w:r w:rsidRPr="00B65D92">
        <w:rPr>
          <w:rFonts w:ascii="Segoe UI" w:hAnsi="Segoe UI" w:cs="Segoe UI"/>
          <w:sz w:val="22"/>
          <w:szCs w:val="22"/>
        </w:rPr>
        <w:t xml:space="preserve">lhůtě, která musí být zpracována v souladu s </w:t>
      </w:r>
      <w:proofErr w:type="spellStart"/>
      <w:r w:rsidRPr="00B65D92">
        <w:rPr>
          <w:rFonts w:ascii="Segoe UI" w:hAnsi="Segoe UI" w:cs="Segoe UI"/>
          <w:i/>
          <w:iCs/>
          <w:sz w:val="22"/>
          <w:szCs w:val="22"/>
        </w:rPr>
        <w:t>best</w:t>
      </w:r>
      <w:proofErr w:type="spellEnd"/>
      <w:r w:rsidRPr="00B65D92">
        <w:rPr>
          <w:rFonts w:ascii="Segoe UI" w:hAnsi="Segoe UI" w:cs="Segoe UI"/>
          <w:i/>
          <w:iCs/>
          <w:sz w:val="22"/>
          <w:szCs w:val="22"/>
        </w:rPr>
        <w:t xml:space="preserve"> </w:t>
      </w:r>
      <w:proofErr w:type="spellStart"/>
      <w:r w:rsidRPr="00B65D92">
        <w:rPr>
          <w:rFonts w:ascii="Segoe UI" w:hAnsi="Segoe UI" w:cs="Segoe UI"/>
          <w:i/>
          <w:iCs/>
          <w:sz w:val="22"/>
          <w:szCs w:val="22"/>
        </w:rPr>
        <w:t>practice</w:t>
      </w:r>
      <w:proofErr w:type="spellEnd"/>
      <w:r w:rsidRPr="00B65D92">
        <w:rPr>
          <w:rFonts w:ascii="Segoe UI" w:hAnsi="Segoe UI" w:cs="Segoe UI"/>
          <w:i/>
          <w:iCs/>
          <w:sz w:val="22"/>
          <w:szCs w:val="22"/>
        </w:rPr>
        <w:t xml:space="preserve"> </w:t>
      </w:r>
      <w:r w:rsidRPr="00B65D92">
        <w:rPr>
          <w:rFonts w:ascii="Segoe UI" w:hAnsi="Segoe UI" w:cs="Segoe UI"/>
          <w:sz w:val="22"/>
          <w:szCs w:val="22"/>
        </w:rPr>
        <w:t xml:space="preserve">v daném oboru, </w:t>
      </w:r>
      <w:r w:rsidRPr="00B65D92">
        <w:rPr>
          <w:rFonts w:ascii="Segoe UI" w:eastAsia="Calibri" w:hAnsi="Segoe UI" w:cs="Segoe UI"/>
          <w:color w:val="000000"/>
          <w:sz w:val="22"/>
          <w:szCs w:val="22"/>
        </w:rPr>
        <w:t>včetně využití dostupných kvalitních a efektivních postupů, přičemž rozsah potřebných prací nesmí být neodůvodněně nadhodnocen</w:t>
      </w:r>
      <w:r w:rsidRPr="00B65D92">
        <w:rPr>
          <w:rFonts w:ascii="Segoe UI" w:hAnsi="Segoe UI" w:cs="Segoe UI"/>
          <w:sz w:val="22"/>
          <w:szCs w:val="22"/>
        </w:rPr>
        <w:t xml:space="preserve">; v případě, že Poskytovatel takto nepřiměřeně nadhodnotí nabídku na realizaci plnění dle </w:t>
      </w:r>
      <w:r w:rsidR="00354987">
        <w:rPr>
          <w:rFonts w:ascii="Segoe UI" w:hAnsi="Segoe UI" w:cs="Segoe UI"/>
          <w:sz w:val="22"/>
          <w:szCs w:val="22"/>
        </w:rPr>
        <w:t>Pokynu</w:t>
      </w:r>
      <w:r w:rsidR="00354987" w:rsidRPr="00B65D92">
        <w:rPr>
          <w:rFonts w:ascii="Segoe UI" w:hAnsi="Segoe UI" w:cs="Segoe UI"/>
          <w:sz w:val="22"/>
          <w:szCs w:val="22"/>
        </w:rPr>
        <w:t xml:space="preserve"> </w:t>
      </w:r>
      <w:r w:rsidRPr="00B65D92">
        <w:rPr>
          <w:rFonts w:ascii="Segoe UI" w:hAnsi="Segoe UI" w:cs="Segoe UI"/>
          <w:sz w:val="22"/>
          <w:szCs w:val="22"/>
        </w:rPr>
        <w:t>více než 3x, má Objednatel právo na odstoupení od Smlouvy.</w:t>
      </w:r>
    </w:p>
    <w:p w14:paraId="45FFA6E7" w14:textId="7CC39B27" w:rsidR="00B65D92" w:rsidRPr="00B65D92" w:rsidRDefault="00B65D92" w:rsidP="00B221F5">
      <w:pPr>
        <w:pStyle w:val="Nadpis1"/>
        <w:keepNext w:val="0"/>
        <w:numPr>
          <w:ilvl w:val="1"/>
          <w:numId w:val="4"/>
        </w:numPr>
        <w:spacing w:before="120" w:after="120" w:line="276" w:lineRule="auto"/>
        <w:ind w:left="567" w:hanging="567"/>
        <w:jc w:val="both"/>
        <w:rPr>
          <w:rFonts w:ascii="Segoe UI" w:hAnsi="Segoe UI" w:cs="Segoe UI"/>
          <w:sz w:val="22"/>
          <w:szCs w:val="22"/>
        </w:rPr>
      </w:pPr>
      <w:r w:rsidRPr="00B65D92">
        <w:rPr>
          <w:rFonts w:ascii="Segoe UI" w:hAnsi="Segoe UI" w:cs="Segoe UI"/>
          <w:sz w:val="22"/>
          <w:szCs w:val="22"/>
        </w:rPr>
        <w:lastRenderedPageBreak/>
        <w:t xml:space="preserve">Nabídka na realizaci plnění dle </w:t>
      </w:r>
      <w:r w:rsidR="005250C6">
        <w:rPr>
          <w:rFonts w:ascii="Segoe UI" w:hAnsi="Segoe UI" w:cs="Segoe UI"/>
          <w:sz w:val="22"/>
          <w:szCs w:val="22"/>
        </w:rPr>
        <w:t>Pokynu</w:t>
      </w:r>
      <w:r w:rsidRPr="00B65D92">
        <w:rPr>
          <w:rFonts w:ascii="Segoe UI" w:hAnsi="Segoe UI" w:cs="Segoe UI"/>
          <w:sz w:val="22"/>
          <w:szCs w:val="22"/>
        </w:rPr>
        <w:t xml:space="preserve"> bude obsahovat tyto části: </w:t>
      </w:r>
    </w:p>
    <w:p w14:paraId="7BB2B2F2" w14:textId="6BDE0405" w:rsidR="00B65D92" w:rsidRPr="00B65D92" w:rsidRDefault="00D020ED" w:rsidP="00F01EBF">
      <w:pPr>
        <w:pStyle w:val="Nadpis1"/>
        <w:keepNext w:val="0"/>
        <w:numPr>
          <w:ilvl w:val="2"/>
          <w:numId w:val="4"/>
        </w:numPr>
        <w:spacing w:before="120" w:after="120" w:line="276" w:lineRule="auto"/>
        <w:ind w:left="1134" w:hanging="414"/>
        <w:jc w:val="both"/>
        <w:rPr>
          <w:rFonts w:ascii="Segoe UI" w:hAnsi="Segoe UI" w:cs="Segoe UI"/>
          <w:sz w:val="22"/>
          <w:szCs w:val="22"/>
        </w:rPr>
      </w:pPr>
      <w:r>
        <w:rPr>
          <w:rFonts w:ascii="Segoe UI" w:hAnsi="Segoe UI" w:cs="Segoe UI"/>
          <w:sz w:val="22"/>
          <w:szCs w:val="22"/>
        </w:rPr>
        <w:t>způsob řešení Pokynu</w:t>
      </w:r>
      <w:r w:rsidR="00B65D92" w:rsidRPr="00B65D92">
        <w:rPr>
          <w:rFonts w:ascii="Segoe UI" w:hAnsi="Segoe UI" w:cs="Segoe UI"/>
          <w:sz w:val="22"/>
          <w:szCs w:val="22"/>
        </w:rPr>
        <w:t xml:space="preserve">, </w:t>
      </w:r>
    </w:p>
    <w:p w14:paraId="1187F59D" w14:textId="779F7BC4" w:rsidR="00B65D92" w:rsidRPr="00B65D92" w:rsidRDefault="00D020ED" w:rsidP="00F01EBF">
      <w:pPr>
        <w:pStyle w:val="Nadpis1"/>
        <w:keepNext w:val="0"/>
        <w:numPr>
          <w:ilvl w:val="2"/>
          <w:numId w:val="4"/>
        </w:numPr>
        <w:spacing w:before="120" w:after="120" w:line="276" w:lineRule="auto"/>
        <w:ind w:left="1134" w:hanging="414"/>
        <w:jc w:val="both"/>
        <w:rPr>
          <w:rFonts w:ascii="Segoe UI" w:hAnsi="Segoe UI" w:cs="Segoe UI"/>
          <w:sz w:val="22"/>
          <w:szCs w:val="22"/>
        </w:rPr>
      </w:pPr>
      <w:r>
        <w:rPr>
          <w:rFonts w:ascii="Segoe UI" w:hAnsi="Segoe UI" w:cs="Segoe UI"/>
          <w:sz w:val="22"/>
          <w:szCs w:val="22"/>
        </w:rPr>
        <w:t>termín realizace Rozvoje dle Pokynu</w:t>
      </w:r>
      <w:r w:rsidR="00B65D92" w:rsidRPr="00B65D92">
        <w:rPr>
          <w:rFonts w:ascii="Segoe UI" w:hAnsi="Segoe UI" w:cs="Segoe UI"/>
          <w:sz w:val="22"/>
          <w:szCs w:val="22"/>
        </w:rPr>
        <w:t xml:space="preserve">, </w:t>
      </w:r>
    </w:p>
    <w:p w14:paraId="27E639B7" w14:textId="5B3BAD70" w:rsidR="00B65D92" w:rsidRPr="00B65D92" w:rsidRDefault="00D020ED" w:rsidP="00F01EBF">
      <w:pPr>
        <w:pStyle w:val="Nadpis1"/>
        <w:keepNext w:val="0"/>
        <w:numPr>
          <w:ilvl w:val="2"/>
          <w:numId w:val="4"/>
        </w:numPr>
        <w:spacing w:before="120" w:after="120" w:line="276" w:lineRule="auto"/>
        <w:ind w:left="1134" w:hanging="414"/>
        <w:jc w:val="both"/>
        <w:rPr>
          <w:rFonts w:ascii="Segoe UI" w:hAnsi="Segoe UI" w:cs="Segoe UI"/>
          <w:sz w:val="22"/>
          <w:szCs w:val="22"/>
        </w:rPr>
      </w:pPr>
      <w:r>
        <w:rPr>
          <w:rFonts w:ascii="Segoe UI" w:hAnsi="Segoe UI" w:cs="Segoe UI"/>
          <w:sz w:val="22"/>
          <w:szCs w:val="22"/>
        </w:rPr>
        <w:t>předpokládanou kapacitní náročnost (člověkodny nebo jeho části), případně potřebné licence</w:t>
      </w:r>
      <w:r w:rsidR="00B65D92" w:rsidRPr="00B65D92">
        <w:rPr>
          <w:rFonts w:ascii="Segoe UI" w:hAnsi="Segoe UI" w:cs="Segoe UI"/>
          <w:sz w:val="22"/>
          <w:szCs w:val="22"/>
        </w:rPr>
        <w:t xml:space="preserve">, </w:t>
      </w:r>
    </w:p>
    <w:p w14:paraId="4640E55E" w14:textId="54829B92" w:rsidR="00B65D92" w:rsidRPr="00B65D92" w:rsidRDefault="00D020ED" w:rsidP="00F01EBF">
      <w:pPr>
        <w:pStyle w:val="Nadpis1"/>
        <w:keepNext w:val="0"/>
        <w:numPr>
          <w:ilvl w:val="2"/>
          <w:numId w:val="4"/>
        </w:numPr>
        <w:spacing w:before="120" w:after="120" w:line="276" w:lineRule="auto"/>
        <w:ind w:left="1134" w:hanging="414"/>
        <w:jc w:val="both"/>
        <w:rPr>
          <w:rFonts w:ascii="Segoe UI" w:hAnsi="Segoe UI" w:cs="Segoe UI"/>
          <w:sz w:val="22"/>
          <w:szCs w:val="22"/>
        </w:rPr>
      </w:pPr>
      <w:r>
        <w:rPr>
          <w:rFonts w:ascii="Segoe UI" w:hAnsi="Segoe UI" w:cs="Segoe UI"/>
          <w:sz w:val="22"/>
          <w:szCs w:val="22"/>
        </w:rPr>
        <w:t>maximální cenu Rozvoje dle Pokynu stanovenou v souladu s touto Smlouvou</w:t>
      </w:r>
      <w:r w:rsidR="00B65D92" w:rsidRPr="00B65D92">
        <w:rPr>
          <w:rFonts w:ascii="Segoe UI" w:hAnsi="Segoe UI" w:cs="Segoe UI"/>
          <w:sz w:val="22"/>
          <w:szCs w:val="22"/>
        </w:rPr>
        <w:t xml:space="preserve">, </w:t>
      </w:r>
    </w:p>
    <w:p w14:paraId="68E259CC" w14:textId="1281C6E1" w:rsidR="00BC3562" w:rsidRDefault="00D020ED" w:rsidP="00F01EBF">
      <w:pPr>
        <w:pStyle w:val="Nadpis1"/>
        <w:keepNext w:val="0"/>
        <w:numPr>
          <w:ilvl w:val="2"/>
          <w:numId w:val="4"/>
        </w:numPr>
        <w:spacing w:before="120" w:after="120" w:line="276" w:lineRule="auto"/>
        <w:ind w:left="1134" w:hanging="414"/>
        <w:jc w:val="both"/>
        <w:rPr>
          <w:rFonts w:ascii="Segoe UI" w:hAnsi="Segoe UI" w:cs="Segoe UI"/>
          <w:sz w:val="22"/>
          <w:szCs w:val="22"/>
        </w:rPr>
      </w:pPr>
      <w:r>
        <w:rPr>
          <w:rFonts w:ascii="Segoe UI" w:hAnsi="Segoe UI" w:cs="Segoe UI"/>
          <w:sz w:val="22"/>
          <w:szCs w:val="22"/>
        </w:rPr>
        <w:t>požadovanou součinnost Objednatele</w:t>
      </w:r>
      <w:r w:rsidR="00B65D92" w:rsidRPr="00B65D92">
        <w:rPr>
          <w:rFonts w:ascii="Segoe UI" w:hAnsi="Segoe UI" w:cs="Segoe UI"/>
          <w:sz w:val="22"/>
          <w:szCs w:val="22"/>
        </w:rPr>
        <w:t xml:space="preserve">, </w:t>
      </w:r>
    </w:p>
    <w:p w14:paraId="42AC105B" w14:textId="24D0F7D1" w:rsidR="00B65D92" w:rsidRPr="00B65D92" w:rsidRDefault="00BC3562" w:rsidP="00F01EBF">
      <w:pPr>
        <w:pStyle w:val="Nadpis1"/>
        <w:keepNext w:val="0"/>
        <w:numPr>
          <w:ilvl w:val="2"/>
          <w:numId w:val="4"/>
        </w:numPr>
        <w:spacing w:before="120" w:after="120" w:line="276" w:lineRule="auto"/>
        <w:ind w:left="1134" w:hanging="414"/>
        <w:jc w:val="both"/>
        <w:rPr>
          <w:rFonts w:ascii="Segoe UI" w:hAnsi="Segoe UI" w:cs="Segoe UI"/>
          <w:sz w:val="22"/>
          <w:szCs w:val="22"/>
        </w:rPr>
      </w:pPr>
      <w:r>
        <w:rPr>
          <w:rFonts w:ascii="Segoe UI" w:hAnsi="Segoe UI" w:cs="Segoe UI"/>
          <w:sz w:val="22"/>
          <w:szCs w:val="22"/>
        </w:rPr>
        <w:t xml:space="preserve">informaci o tom, zda je </w:t>
      </w:r>
      <w:r w:rsidR="00D020ED">
        <w:rPr>
          <w:rFonts w:ascii="Segoe UI" w:hAnsi="Segoe UI" w:cs="Segoe UI"/>
          <w:sz w:val="22"/>
          <w:szCs w:val="22"/>
        </w:rPr>
        <w:t>možné a žádoucí</w:t>
      </w:r>
      <w:r>
        <w:rPr>
          <w:rFonts w:ascii="Segoe UI" w:hAnsi="Segoe UI" w:cs="Segoe UI"/>
          <w:sz w:val="22"/>
          <w:szCs w:val="22"/>
        </w:rPr>
        <w:t xml:space="preserve"> poskytovat </w:t>
      </w:r>
      <w:r w:rsidR="00D020ED">
        <w:rPr>
          <w:rFonts w:ascii="Segoe UI" w:hAnsi="Segoe UI" w:cs="Segoe UI"/>
          <w:sz w:val="22"/>
          <w:szCs w:val="22"/>
        </w:rPr>
        <w:t xml:space="preserve">k </w:t>
      </w:r>
      <w:r>
        <w:rPr>
          <w:rFonts w:ascii="Segoe UI" w:hAnsi="Segoe UI" w:cs="Segoe UI"/>
          <w:sz w:val="22"/>
          <w:szCs w:val="22"/>
        </w:rPr>
        <w:t>plnění dle Pokynu i Podporu,</w:t>
      </w:r>
    </w:p>
    <w:p w14:paraId="6134D895" w14:textId="20FDB6BE" w:rsidR="0003049A" w:rsidRDefault="006674B4" w:rsidP="00F01EBF">
      <w:pPr>
        <w:pStyle w:val="Nadpis1"/>
        <w:keepNext w:val="0"/>
        <w:numPr>
          <w:ilvl w:val="2"/>
          <w:numId w:val="4"/>
        </w:numPr>
        <w:spacing w:before="120" w:after="120" w:line="276" w:lineRule="auto"/>
        <w:ind w:left="1134" w:hanging="414"/>
        <w:jc w:val="both"/>
        <w:rPr>
          <w:rFonts w:ascii="Segoe UI" w:hAnsi="Segoe UI" w:cs="Segoe UI"/>
          <w:sz w:val="22"/>
          <w:szCs w:val="22"/>
        </w:rPr>
      </w:pPr>
      <w:r>
        <w:rPr>
          <w:rFonts w:ascii="Segoe UI" w:hAnsi="Segoe UI" w:cs="Segoe UI"/>
          <w:sz w:val="22"/>
          <w:szCs w:val="22"/>
        </w:rPr>
        <w:t xml:space="preserve">rizika realizace Rozvoje dle Pokynu a způsob jejich </w:t>
      </w:r>
      <w:proofErr w:type="spellStart"/>
      <w:r>
        <w:rPr>
          <w:rFonts w:ascii="Segoe UI" w:hAnsi="Segoe UI" w:cs="Segoe UI"/>
          <w:sz w:val="22"/>
          <w:szCs w:val="22"/>
        </w:rPr>
        <w:t>mitigace</w:t>
      </w:r>
      <w:proofErr w:type="spellEnd"/>
    </w:p>
    <w:p w14:paraId="58F4B359" w14:textId="6F9030A1" w:rsidR="0003049A" w:rsidRPr="0003049A" w:rsidRDefault="00BC3562" w:rsidP="00F01EBF">
      <w:pPr>
        <w:pStyle w:val="Nadpis1"/>
        <w:keepNext w:val="0"/>
        <w:numPr>
          <w:ilvl w:val="2"/>
          <w:numId w:val="4"/>
        </w:numPr>
        <w:spacing w:before="120" w:after="120" w:line="276" w:lineRule="auto"/>
        <w:ind w:left="1134" w:hanging="414"/>
        <w:jc w:val="both"/>
        <w:rPr>
          <w:rFonts w:ascii="Segoe UI" w:hAnsi="Segoe UI" w:cs="Segoe UI"/>
          <w:sz w:val="22"/>
          <w:szCs w:val="22"/>
        </w:rPr>
      </w:pPr>
      <w:r>
        <w:rPr>
          <w:rFonts w:ascii="Segoe UI" w:hAnsi="Segoe UI" w:cs="Segoe UI"/>
          <w:sz w:val="22"/>
          <w:szCs w:val="22"/>
        </w:rPr>
        <w:t>p</w:t>
      </w:r>
      <w:r w:rsidR="0003049A" w:rsidRPr="0003049A">
        <w:rPr>
          <w:rFonts w:ascii="Segoe UI" w:hAnsi="Segoe UI" w:cs="Segoe UI"/>
          <w:sz w:val="22"/>
          <w:szCs w:val="22"/>
        </w:rPr>
        <w:t>opis akceptační</w:t>
      </w:r>
      <w:r w:rsidR="0003049A">
        <w:rPr>
          <w:rFonts w:ascii="Segoe UI" w:hAnsi="Segoe UI" w:cs="Segoe UI"/>
          <w:sz w:val="22"/>
          <w:szCs w:val="22"/>
        </w:rPr>
        <w:t>ho</w:t>
      </w:r>
      <w:r w:rsidR="0003049A" w:rsidRPr="0003049A">
        <w:rPr>
          <w:rFonts w:ascii="Segoe UI" w:hAnsi="Segoe UI" w:cs="Segoe UI"/>
          <w:sz w:val="22"/>
          <w:szCs w:val="22"/>
        </w:rPr>
        <w:t xml:space="preserve"> </w:t>
      </w:r>
      <w:r w:rsidR="0003049A">
        <w:rPr>
          <w:rFonts w:ascii="Segoe UI" w:hAnsi="Segoe UI" w:cs="Segoe UI"/>
          <w:sz w:val="22"/>
          <w:szCs w:val="22"/>
        </w:rPr>
        <w:t>scénáře</w:t>
      </w:r>
      <w:r w:rsidR="0003049A" w:rsidRPr="0003049A">
        <w:rPr>
          <w:rFonts w:ascii="Segoe UI" w:hAnsi="Segoe UI" w:cs="Segoe UI"/>
          <w:sz w:val="22"/>
          <w:szCs w:val="22"/>
        </w:rPr>
        <w:t>, bude-li akceptace u konkrétního Pokynu vyžadována.</w:t>
      </w:r>
    </w:p>
    <w:p w14:paraId="300868CB" w14:textId="4B0CB6C6" w:rsidR="00B65D92" w:rsidRPr="00B65D92" w:rsidRDefault="00B65D92" w:rsidP="00B221F5">
      <w:pPr>
        <w:pStyle w:val="Nadpis1"/>
        <w:keepNext w:val="0"/>
        <w:numPr>
          <w:ilvl w:val="1"/>
          <w:numId w:val="4"/>
        </w:numPr>
        <w:spacing w:before="120" w:after="120" w:line="276" w:lineRule="auto"/>
        <w:ind w:left="567" w:hanging="567"/>
        <w:jc w:val="both"/>
        <w:rPr>
          <w:rFonts w:ascii="Segoe UI" w:hAnsi="Segoe UI" w:cs="Segoe UI"/>
          <w:sz w:val="22"/>
          <w:szCs w:val="22"/>
        </w:rPr>
      </w:pPr>
      <w:r w:rsidRPr="00B65D92">
        <w:rPr>
          <w:rFonts w:ascii="Segoe UI" w:hAnsi="Segoe UI" w:cs="Segoe UI"/>
          <w:sz w:val="22"/>
          <w:szCs w:val="22"/>
        </w:rPr>
        <w:t xml:space="preserve">Poskytovatel zašle nabídku na realizaci stejným komunikačním kanálem, jakým byl Objednatelem uplatněn </w:t>
      </w:r>
      <w:r w:rsidR="005250C6">
        <w:rPr>
          <w:rFonts w:ascii="Segoe UI" w:hAnsi="Segoe UI" w:cs="Segoe UI"/>
          <w:sz w:val="22"/>
          <w:szCs w:val="22"/>
        </w:rPr>
        <w:t>Pokyn.</w:t>
      </w:r>
    </w:p>
    <w:p w14:paraId="66C64454" w14:textId="66C1661C" w:rsidR="00B65D92" w:rsidRDefault="00585360" w:rsidP="00B221F5">
      <w:pPr>
        <w:pStyle w:val="Nadpis1"/>
        <w:keepNext w:val="0"/>
        <w:numPr>
          <w:ilvl w:val="1"/>
          <w:numId w:val="4"/>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Objednatel je oprávněn požádat Poskytovatele o upřesnění nebo doplnění nabídky, a to i opakovaně. </w:t>
      </w:r>
      <w:r w:rsidRPr="00B65D92">
        <w:rPr>
          <w:rFonts w:ascii="Segoe UI" w:hAnsi="Segoe UI" w:cs="Segoe UI"/>
          <w:sz w:val="22"/>
          <w:szCs w:val="22"/>
        </w:rPr>
        <w:t xml:space="preserve">Objednatel předloženou nabídku posoudí a v případě souhlasu </w:t>
      </w:r>
      <w:r>
        <w:rPr>
          <w:rFonts w:ascii="Segoe UI" w:hAnsi="Segoe UI" w:cs="Segoe UI"/>
          <w:sz w:val="22"/>
          <w:szCs w:val="22"/>
        </w:rPr>
        <w:t>předá Poskytovateli poptávkový formulář dle Řídicí dokumentace IS DTM; tento bude obsahovat:</w:t>
      </w:r>
    </w:p>
    <w:p w14:paraId="5EB09ABC" w14:textId="0B2866DF" w:rsidR="00585360" w:rsidRPr="008272AC" w:rsidRDefault="00585360" w:rsidP="008272AC">
      <w:pPr>
        <w:pStyle w:val="Odstavecseseznamem"/>
        <w:numPr>
          <w:ilvl w:val="0"/>
          <w:numId w:val="23"/>
        </w:numPr>
        <w:spacing w:before="120" w:after="120"/>
        <w:ind w:left="1134" w:hanging="425"/>
        <w:contextualSpacing w:val="0"/>
        <w:rPr>
          <w:rFonts w:ascii="Segoe UI" w:hAnsi="Segoe UI" w:cs="Segoe UI"/>
          <w:sz w:val="22"/>
          <w:szCs w:val="22"/>
          <w:lang w:val="x-none"/>
        </w:rPr>
      </w:pPr>
      <w:r w:rsidRPr="008272AC">
        <w:rPr>
          <w:rFonts w:ascii="Segoe UI" w:hAnsi="Segoe UI" w:cs="Segoe UI"/>
          <w:sz w:val="22"/>
          <w:szCs w:val="22"/>
          <w:lang w:val="x-none"/>
        </w:rPr>
        <w:t>specifikaci požadovaného Rozvoje,</w:t>
      </w:r>
    </w:p>
    <w:p w14:paraId="0032A8E8" w14:textId="4F85E1D1" w:rsidR="00585360" w:rsidRPr="008272AC" w:rsidRDefault="00585360" w:rsidP="008272AC">
      <w:pPr>
        <w:pStyle w:val="Odstavecseseznamem"/>
        <w:numPr>
          <w:ilvl w:val="0"/>
          <w:numId w:val="23"/>
        </w:numPr>
        <w:spacing w:before="120" w:after="120"/>
        <w:ind w:left="1134" w:hanging="425"/>
        <w:contextualSpacing w:val="0"/>
        <w:rPr>
          <w:rFonts w:ascii="Segoe UI" w:hAnsi="Segoe UI" w:cs="Segoe UI"/>
          <w:sz w:val="22"/>
          <w:szCs w:val="22"/>
          <w:lang w:val="x-none"/>
        </w:rPr>
      </w:pPr>
      <w:r w:rsidRPr="008272AC">
        <w:rPr>
          <w:rFonts w:ascii="Segoe UI" w:hAnsi="Segoe UI" w:cs="Segoe UI"/>
          <w:sz w:val="22"/>
          <w:szCs w:val="22"/>
          <w:lang w:val="x-none"/>
        </w:rPr>
        <w:t>požadovaný termín realizace požadovaného Rozvoje,</w:t>
      </w:r>
    </w:p>
    <w:p w14:paraId="439FBF1C" w14:textId="08FE34A4" w:rsidR="00585360" w:rsidRPr="008272AC" w:rsidRDefault="00585360" w:rsidP="008272AC">
      <w:pPr>
        <w:pStyle w:val="Odstavecseseznamem"/>
        <w:numPr>
          <w:ilvl w:val="0"/>
          <w:numId w:val="23"/>
        </w:numPr>
        <w:spacing w:before="120" w:after="120"/>
        <w:ind w:left="1134" w:hanging="425"/>
        <w:contextualSpacing w:val="0"/>
        <w:rPr>
          <w:rFonts w:ascii="Segoe UI" w:hAnsi="Segoe UI" w:cs="Segoe UI"/>
          <w:sz w:val="22"/>
          <w:szCs w:val="22"/>
          <w:lang w:val="x-none"/>
        </w:rPr>
      </w:pPr>
      <w:r w:rsidRPr="008272AC">
        <w:rPr>
          <w:rFonts w:ascii="Segoe UI" w:hAnsi="Segoe UI" w:cs="Segoe UI"/>
          <w:sz w:val="22"/>
          <w:szCs w:val="22"/>
          <w:lang w:val="x-none"/>
        </w:rPr>
        <w:t>kapacitní náročnost (člověkodny nebo jejich části),</w:t>
      </w:r>
    </w:p>
    <w:p w14:paraId="2D83FE53" w14:textId="5957B46A" w:rsidR="00585360" w:rsidRPr="008272AC" w:rsidRDefault="00585360" w:rsidP="008272AC">
      <w:pPr>
        <w:pStyle w:val="Odstavecseseznamem"/>
        <w:numPr>
          <w:ilvl w:val="0"/>
          <w:numId w:val="23"/>
        </w:numPr>
        <w:spacing w:before="120" w:after="120"/>
        <w:ind w:left="1134" w:hanging="425"/>
        <w:contextualSpacing w:val="0"/>
        <w:rPr>
          <w:rFonts w:ascii="Segoe UI" w:hAnsi="Segoe UI" w:cs="Segoe UI"/>
          <w:sz w:val="22"/>
          <w:szCs w:val="22"/>
          <w:lang w:val="x-none"/>
        </w:rPr>
      </w:pPr>
      <w:r w:rsidRPr="008272AC">
        <w:rPr>
          <w:rFonts w:ascii="Segoe UI" w:hAnsi="Segoe UI" w:cs="Segoe UI"/>
          <w:sz w:val="22"/>
          <w:szCs w:val="22"/>
          <w:lang w:val="x-none"/>
        </w:rPr>
        <w:t>maximální cenu za požadovaný Rozvoj,</w:t>
      </w:r>
    </w:p>
    <w:p w14:paraId="682C4FA1" w14:textId="536FE7ED" w:rsidR="00585360" w:rsidRPr="008272AC" w:rsidRDefault="00585360" w:rsidP="008272AC">
      <w:pPr>
        <w:pStyle w:val="Odstavecseseznamem"/>
        <w:numPr>
          <w:ilvl w:val="0"/>
          <w:numId w:val="23"/>
        </w:numPr>
        <w:spacing w:before="120" w:after="120"/>
        <w:ind w:left="1134" w:hanging="425"/>
        <w:contextualSpacing w:val="0"/>
        <w:rPr>
          <w:rFonts w:ascii="Segoe UI" w:hAnsi="Segoe UI" w:cs="Segoe UI"/>
          <w:sz w:val="22"/>
          <w:szCs w:val="22"/>
          <w:lang w:val="x-none"/>
        </w:rPr>
      </w:pPr>
      <w:r w:rsidRPr="008272AC">
        <w:rPr>
          <w:rFonts w:ascii="Segoe UI" w:hAnsi="Segoe UI" w:cs="Segoe UI"/>
          <w:sz w:val="22"/>
          <w:szCs w:val="22"/>
          <w:lang w:val="x-none"/>
        </w:rPr>
        <w:t>specifikaci součinnosti Objednatele,</w:t>
      </w:r>
    </w:p>
    <w:p w14:paraId="7604A297" w14:textId="31B581BF" w:rsidR="00585360" w:rsidRPr="008272AC" w:rsidRDefault="00585360" w:rsidP="008272AC">
      <w:pPr>
        <w:pStyle w:val="Odstavecseseznamem"/>
        <w:numPr>
          <w:ilvl w:val="0"/>
          <w:numId w:val="23"/>
        </w:numPr>
        <w:spacing w:before="120" w:after="120"/>
        <w:ind w:left="1134" w:hanging="425"/>
        <w:contextualSpacing w:val="0"/>
        <w:rPr>
          <w:rFonts w:ascii="Segoe UI" w:hAnsi="Segoe UI" w:cs="Segoe UI"/>
          <w:sz w:val="22"/>
          <w:szCs w:val="22"/>
          <w:lang w:val="x-none"/>
        </w:rPr>
      </w:pPr>
      <w:r w:rsidRPr="008272AC">
        <w:rPr>
          <w:rFonts w:ascii="Segoe UI" w:hAnsi="Segoe UI" w:cs="Segoe UI"/>
          <w:sz w:val="22"/>
          <w:szCs w:val="22"/>
          <w:lang w:val="x-none"/>
        </w:rPr>
        <w:t>informaci, zda Objednatel vyžaduje poskytnutí Podpory</w:t>
      </w:r>
      <w:r w:rsidR="00A4788E">
        <w:rPr>
          <w:rFonts w:ascii="Segoe UI" w:hAnsi="Segoe UI" w:cs="Segoe UI"/>
          <w:sz w:val="22"/>
          <w:szCs w:val="22"/>
          <w:lang w:val="x-none"/>
        </w:rPr>
        <w:t xml:space="preserve"> (včetně jejího rozsahu)</w:t>
      </w:r>
      <w:r w:rsidRPr="008272AC">
        <w:rPr>
          <w:rFonts w:ascii="Segoe UI" w:hAnsi="Segoe UI" w:cs="Segoe UI"/>
          <w:sz w:val="22"/>
          <w:szCs w:val="22"/>
          <w:lang w:val="x-none"/>
        </w:rPr>
        <w:t xml:space="preserve"> k</w:t>
      </w:r>
      <w:r w:rsidR="00A4788E">
        <w:rPr>
          <w:rFonts w:ascii="Segoe UI" w:hAnsi="Segoe UI" w:cs="Segoe UI"/>
          <w:sz w:val="22"/>
          <w:szCs w:val="22"/>
          <w:lang w:val="x-none"/>
        </w:rPr>
        <w:t> </w:t>
      </w:r>
      <w:r w:rsidRPr="008272AC">
        <w:rPr>
          <w:rFonts w:ascii="Segoe UI" w:hAnsi="Segoe UI" w:cs="Segoe UI"/>
          <w:sz w:val="22"/>
          <w:szCs w:val="22"/>
          <w:lang w:val="x-none"/>
        </w:rPr>
        <w:t>požadovanému Rozvoji,</w:t>
      </w:r>
    </w:p>
    <w:p w14:paraId="3CD50D8C" w14:textId="1E87D5F4" w:rsidR="00585360" w:rsidRPr="007C4634" w:rsidRDefault="00585360" w:rsidP="008272AC">
      <w:pPr>
        <w:pStyle w:val="Odstavecseseznamem"/>
        <w:numPr>
          <w:ilvl w:val="0"/>
          <w:numId w:val="23"/>
        </w:numPr>
        <w:spacing w:before="120" w:after="120"/>
        <w:ind w:left="1134" w:hanging="425"/>
        <w:contextualSpacing w:val="0"/>
        <w:rPr>
          <w:rFonts w:ascii="Segoe UI" w:hAnsi="Segoe UI" w:cs="Segoe UI"/>
          <w:sz w:val="22"/>
          <w:szCs w:val="22"/>
        </w:rPr>
      </w:pPr>
      <w:r w:rsidRPr="008272AC">
        <w:rPr>
          <w:rFonts w:ascii="Segoe UI" w:hAnsi="Segoe UI" w:cs="Segoe UI"/>
          <w:sz w:val="22"/>
          <w:szCs w:val="22"/>
          <w:lang w:val="x-none"/>
        </w:rPr>
        <w:t>specifikaci případných dalších povinností Poskytovatele.</w:t>
      </w:r>
    </w:p>
    <w:p w14:paraId="30EB9D16" w14:textId="073E3275" w:rsidR="007C4634" w:rsidRDefault="007C4634" w:rsidP="00B221F5">
      <w:pPr>
        <w:pStyle w:val="Nadpis1"/>
        <w:keepNext w:val="0"/>
        <w:numPr>
          <w:ilvl w:val="1"/>
          <w:numId w:val="4"/>
        </w:numPr>
        <w:spacing w:before="120" w:after="120" w:line="276" w:lineRule="auto"/>
        <w:ind w:left="567" w:hanging="567"/>
        <w:jc w:val="both"/>
        <w:rPr>
          <w:rFonts w:ascii="Segoe UI" w:hAnsi="Segoe UI" w:cs="Segoe UI"/>
          <w:sz w:val="22"/>
          <w:szCs w:val="22"/>
        </w:rPr>
      </w:pPr>
      <w:r>
        <w:rPr>
          <w:rFonts w:ascii="Segoe UI" w:hAnsi="Segoe UI" w:cs="Segoe UI"/>
          <w:sz w:val="22"/>
          <w:szCs w:val="22"/>
        </w:rPr>
        <w:t>Poskytovatel potvrdí přijetí poptávkového formuláře do 2 pracovních dnů.</w:t>
      </w:r>
    </w:p>
    <w:p w14:paraId="5F3845FF" w14:textId="526612C9" w:rsidR="00B65D92" w:rsidRPr="00B65D92" w:rsidRDefault="00B65D92" w:rsidP="00B221F5">
      <w:pPr>
        <w:pStyle w:val="Nadpis1"/>
        <w:keepNext w:val="0"/>
        <w:numPr>
          <w:ilvl w:val="1"/>
          <w:numId w:val="4"/>
        </w:numPr>
        <w:spacing w:before="120" w:after="120" w:line="276" w:lineRule="auto"/>
        <w:ind w:left="567" w:hanging="567"/>
        <w:jc w:val="both"/>
        <w:rPr>
          <w:rFonts w:ascii="Segoe UI" w:hAnsi="Segoe UI" w:cs="Segoe UI"/>
          <w:sz w:val="22"/>
          <w:szCs w:val="22"/>
        </w:rPr>
      </w:pPr>
      <w:r w:rsidRPr="00B65D92">
        <w:rPr>
          <w:rFonts w:ascii="Segoe UI" w:hAnsi="Segoe UI" w:cs="Segoe UI"/>
          <w:sz w:val="22"/>
          <w:szCs w:val="22"/>
        </w:rPr>
        <w:t xml:space="preserve">Poskytovatel zdokumentuje postup řešení a následně oznámí Objednateli ukončení řešení a vyzve Objednatele k zahájení Akceptačního řízení, </w:t>
      </w:r>
      <w:r w:rsidR="005250C6">
        <w:rPr>
          <w:rFonts w:ascii="Segoe UI" w:hAnsi="Segoe UI" w:cs="Segoe UI"/>
          <w:sz w:val="22"/>
          <w:szCs w:val="22"/>
        </w:rPr>
        <w:t>neurčí-li Objednatel, že plnění dle Pokynu bude přijato bez akceptačního řízení</w:t>
      </w:r>
      <w:r w:rsidRPr="00B65D92">
        <w:rPr>
          <w:rFonts w:ascii="Segoe UI" w:hAnsi="Segoe UI" w:cs="Segoe UI"/>
          <w:sz w:val="22"/>
          <w:szCs w:val="22"/>
        </w:rPr>
        <w:t>.</w:t>
      </w:r>
      <w:r w:rsidR="00982E79">
        <w:rPr>
          <w:rFonts w:ascii="Segoe UI" w:hAnsi="Segoe UI" w:cs="Segoe UI"/>
          <w:sz w:val="22"/>
          <w:szCs w:val="22"/>
        </w:rPr>
        <w:t xml:space="preserve"> V rámci akceptačního řízení dojde rovněž ke schválení výkazu skutečně odpracovaných člověkodní nebo jejich částí; rozsah odpracovaných člověkodní nesmí překročit časovou náročnost vymezenou v Nabídce.</w:t>
      </w:r>
    </w:p>
    <w:p w14:paraId="7BAD0365" w14:textId="0B6AEA94" w:rsidR="000313FB" w:rsidRPr="00DF7AE9" w:rsidRDefault="00B65D92" w:rsidP="00DF7AE9">
      <w:pPr>
        <w:pStyle w:val="Nadpis1"/>
        <w:keepNext w:val="0"/>
        <w:numPr>
          <w:ilvl w:val="1"/>
          <w:numId w:val="4"/>
        </w:numPr>
        <w:spacing w:before="120" w:after="120" w:line="276" w:lineRule="auto"/>
        <w:ind w:left="567" w:hanging="567"/>
        <w:jc w:val="both"/>
        <w:rPr>
          <w:rFonts w:ascii="Segoe UI" w:hAnsi="Segoe UI" w:cs="Segoe UI"/>
          <w:sz w:val="22"/>
          <w:szCs w:val="22"/>
        </w:rPr>
      </w:pPr>
      <w:r w:rsidRPr="00B65D92">
        <w:rPr>
          <w:rFonts w:ascii="Segoe UI" w:hAnsi="Segoe UI" w:cs="Segoe UI"/>
          <w:sz w:val="22"/>
          <w:szCs w:val="22"/>
        </w:rPr>
        <w:t xml:space="preserve">Objednatel bez zbytečného odkladu zahájí akceptační řízení, v rámci kterého zejména posoudí míru splnění akceptačních kritérií </w:t>
      </w:r>
      <w:r w:rsidR="005250C6">
        <w:rPr>
          <w:rFonts w:ascii="Segoe UI" w:hAnsi="Segoe UI" w:cs="Segoe UI"/>
          <w:sz w:val="22"/>
          <w:szCs w:val="22"/>
        </w:rPr>
        <w:t>Pokynu</w:t>
      </w:r>
      <w:r w:rsidRPr="00B65D92">
        <w:rPr>
          <w:rFonts w:ascii="Segoe UI" w:hAnsi="Segoe UI" w:cs="Segoe UI"/>
          <w:sz w:val="22"/>
          <w:szCs w:val="22"/>
        </w:rPr>
        <w:t xml:space="preserve"> v součinnosti s Poskytovatelem a</w:t>
      </w:r>
      <w:r w:rsidR="005250C6">
        <w:rPr>
          <w:rFonts w:ascii="Segoe UI" w:hAnsi="Segoe UI" w:cs="Segoe UI"/>
          <w:sz w:val="22"/>
          <w:szCs w:val="22"/>
        </w:rPr>
        <w:t> </w:t>
      </w:r>
      <w:r w:rsidRPr="00B65D92">
        <w:rPr>
          <w:rFonts w:ascii="Segoe UI" w:hAnsi="Segoe UI" w:cs="Segoe UI"/>
          <w:sz w:val="22"/>
          <w:szCs w:val="22"/>
        </w:rPr>
        <w:t>existenci případných vad.</w:t>
      </w:r>
    </w:p>
    <w:p w14:paraId="33F6084D" w14:textId="3B54F4F5" w:rsidR="00BC3FF4" w:rsidRPr="00C064F5" w:rsidRDefault="003D0EB5" w:rsidP="00D422ED">
      <w:pPr>
        <w:pStyle w:val="Nadpis1"/>
        <w:numPr>
          <w:ilvl w:val="0"/>
          <w:numId w:val="1"/>
        </w:numPr>
        <w:spacing w:before="240" w:after="240" w:line="276" w:lineRule="auto"/>
        <w:ind w:left="567" w:hanging="482"/>
        <w:rPr>
          <w:rFonts w:ascii="Segoe UI" w:hAnsi="Segoe UI" w:cs="Segoe UI"/>
          <w:b/>
          <w:sz w:val="22"/>
          <w:szCs w:val="22"/>
        </w:rPr>
      </w:pPr>
      <w:r>
        <w:rPr>
          <w:rFonts w:ascii="Segoe UI" w:hAnsi="Segoe UI" w:cs="Segoe UI"/>
          <w:b/>
          <w:sz w:val="22"/>
          <w:szCs w:val="22"/>
          <w:lang w:val="cs-CZ"/>
        </w:rPr>
        <w:lastRenderedPageBreak/>
        <w:t>DOBA</w:t>
      </w:r>
      <w:r w:rsidR="00D86921" w:rsidRPr="00C064F5">
        <w:rPr>
          <w:rFonts w:ascii="Segoe UI" w:hAnsi="Segoe UI" w:cs="Segoe UI"/>
          <w:b/>
          <w:sz w:val="22"/>
          <w:szCs w:val="22"/>
        </w:rPr>
        <w:t xml:space="preserve"> </w:t>
      </w:r>
      <w:r w:rsidR="00BC3FF4" w:rsidRPr="00C064F5">
        <w:rPr>
          <w:rFonts w:ascii="Segoe UI" w:hAnsi="Segoe UI" w:cs="Segoe UI"/>
          <w:b/>
          <w:sz w:val="22"/>
          <w:szCs w:val="22"/>
        </w:rPr>
        <w:t>A MÍSTO PLNĚNÍ</w:t>
      </w:r>
      <w:bookmarkEnd w:id="13"/>
      <w:bookmarkEnd w:id="14"/>
      <w:bookmarkEnd w:id="15"/>
    </w:p>
    <w:p w14:paraId="175FE1FE" w14:textId="4DE7A0A1" w:rsidR="00991D3B" w:rsidRDefault="003D0EB5" w:rsidP="00991D3B">
      <w:pPr>
        <w:numPr>
          <w:ilvl w:val="1"/>
          <w:numId w:val="1"/>
        </w:numPr>
        <w:spacing w:line="276" w:lineRule="auto"/>
        <w:ind w:left="567" w:hanging="567"/>
        <w:jc w:val="both"/>
        <w:rPr>
          <w:rFonts w:ascii="Segoe UI" w:hAnsi="Segoe UI" w:cs="Segoe UI"/>
          <w:sz w:val="22"/>
          <w:szCs w:val="22"/>
        </w:rPr>
      </w:pPr>
      <w:bookmarkStart w:id="16" w:name="_Ref203388165"/>
      <w:r>
        <w:rPr>
          <w:rFonts w:ascii="Segoe UI" w:hAnsi="Segoe UI" w:cs="Segoe UI"/>
          <w:sz w:val="22"/>
          <w:szCs w:val="22"/>
        </w:rPr>
        <w:t xml:space="preserve">Poskytovatel se zavazuje zahájit poskytování Plnění v návaznosti na </w:t>
      </w:r>
      <w:r w:rsidR="005250C6">
        <w:rPr>
          <w:rFonts w:ascii="Segoe UI" w:hAnsi="Segoe UI" w:cs="Segoe UI"/>
          <w:sz w:val="22"/>
          <w:szCs w:val="22"/>
        </w:rPr>
        <w:t>P</w:t>
      </w:r>
      <w:r>
        <w:rPr>
          <w:rFonts w:ascii="Segoe UI" w:hAnsi="Segoe UI" w:cs="Segoe UI"/>
          <w:sz w:val="22"/>
          <w:szCs w:val="22"/>
        </w:rPr>
        <w:t>okyn Objednatele k realizaci prvního konkrétního plnění v </w:t>
      </w:r>
      <w:r w:rsidR="00BC3562">
        <w:rPr>
          <w:rFonts w:ascii="Segoe UI" w:hAnsi="Segoe UI" w:cs="Segoe UI"/>
          <w:sz w:val="22"/>
          <w:szCs w:val="22"/>
        </w:rPr>
        <w:t>Rozvoje</w:t>
      </w:r>
      <w:r>
        <w:rPr>
          <w:rFonts w:ascii="Segoe UI" w:hAnsi="Segoe UI" w:cs="Segoe UI"/>
          <w:sz w:val="22"/>
          <w:szCs w:val="22"/>
        </w:rPr>
        <w:t xml:space="preserve"> a dále průběžně po dobu trvání Smlouvy dle </w:t>
      </w:r>
      <w:r w:rsidR="005250C6">
        <w:rPr>
          <w:rFonts w:ascii="Segoe UI" w:hAnsi="Segoe UI" w:cs="Segoe UI"/>
          <w:sz w:val="22"/>
          <w:szCs w:val="22"/>
        </w:rPr>
        <w:t>dalších konkrétních Pokynů Objednatele</w:t>
      </w:r>
      <w:r>
        <w:rPr>
          <w:rFonts w:ascii="Segoe UI" w:hAnsi="Segoe UI" w:cs="Segoe UI"/>
          <w:sz w:val="22"/>
          <w:szCs w:val="22"/>
        </w:rPr>
        <w:t xml:space="preserve">. </w:t>
      </w:r>
      <w:bookmarkEnd w:id="16"/>
      <w:r w:rsidR="005250C6">
        <w:rPr>
          <w:rFonts w:ascii="Segoe UI" w:hAnsi="Segoe UI" w:cs="Segoe UI"/>
          <w:sz w:val="22"/>
          <w:szCs w:val="22"/>
        </w:rPr>
        <w:t>Poskytovatel bude konkrétní plnění realizovat v souladu s termínem dle nabídky zpracované a odsouhlasené v návaznosti na konkrétní Pokyn.</w:t>
      </w:r>
      <w:r>
        <w:rPr>
          <w:rFonts w:ascii="Segoe UI" w:hAnsi="Segoe UI" w:cs="Segoe UI"/>
          <w:sz w:val="22"/>
          <w:szCs w:val="22"/>
        </w:rPr>
        <w:t xml:space="preserve"> </w:t>
      </w:r>
      <w:r w:rsidR="00BC3562">
        <w:rPr>
          <w:rFonts w:ascii="Segoe UI" w:hAnsi="Segoe UI" w:cs="Segoe UI"/>
          <w:sz w:val="22"/>
          <w:szCs w:val="22"/>
        </w:rPr>
        <w:t>Podpora bude poskytována v návaznosti na dokončení plnění dle pokynů na Rozvoj a</w:t>
      </w:r>
      <w:r w:rsidR="000308B0">
        <w:rPr>
          <w:rFonts w:ascii="Segoe UI" w:hAnsi="Segoe UI" w:cs="Segoe UI"/>
          <w:sz w:val="22"/>
          <w:szCs w:val="22"/>
        </w:rPr>
        <w:t xml:space="preserve"> současně </w:t>
      </w:r>
      <w:r w:rsidR="00BC3562">
        <w:rPr>
          <w:rFonts w:ascii="Segoe UI" w:hAnsi="Segoe UI" w:cs="Segoe UI"/>
          <w:sz w:val="22"/>
          <w:szCs w:val="22"/>
        </w:rPr>
        <w:t>v souladu s </w:t>
      </w:r>
      <w:r w:rsidR="003B1015">
        <w:rPr>
          <w:rFonts w:ascii="Segoe UI" w:hAnsi="Segoe UI" w:cs="Segoe UI"/>
          <w:sz w:val="22"/>
          <w:szCs w:val="22"/>
        </w:rPr>
        <w:t>požadavkem</w:t>
      </w:r>
      <w:r w:rsidR="00BC3562">
        <w:rPr>
          <w:rFonts w:ascii="Segoe UI" w:hAnsi="Segoe UI" w:cs="Segoe UI"/>
          <w:sz w:val="22"/>
          <w:szCs w:val="22"/>
        </w:rPr>
        <w:t xml:space="preserve"> </w:t>
      </w:r>
      <w:r w:rsidR="003B1015">
        <w:rPr>
          <w:rFonts w:ascii="Segoe UI" w:hAnsi="Segoe UI" w:cs="Segoe UI"/>
          <w:sz w:val="22"/>
          <w:szCs w:val="22"/>
        </w:rPr>
        <w:t>O</w:t>
      </w:r>
      <w:r w:rsidR="00BC3562">
        <w:rPr>
          <w:rFonts w:ascii="Segoe UI" w:hAnsi="Segoe UI" w:cs="Segoe UI"/>
          <w:sz w:val="22"/>
          <w:szCs w:val="22"/>
        </w:rPr>
        <w:t>bjednatele.</w:t>
      </w:r>
    </w:p>
    <w:p w14:paraId="2213C5CF" w14:textId="3D9DB44E" w:rsidR="00BC3FF4" w:rsidRPr="00C064F5" w:rsidRDefault="00BC3FF4" w:rsidP="00BC3FF4">
      <w:pPr>
        <w:numPr>
          <w:ilvl w:val="1"/>
          <w:numId w:val="1"/>
        </w:numPr>
        <w:spacing w:before="120" w:line="276" w:lineRule="auto"/>
        <w:ind w:left="567" w:hanging="567"/>
        <w:jc w:val="both"/>
        <w:rPr>
          <w:rFonts w:ascii="Segoe UI" w:hAnsi="Segoe UI" w:cs="Segoe UI"/>
          <w:sz w:val="22"/>
          <w:szCs w:val="22"/>
        </w:rPr>
      </w:pPr>
      <w:r w:rsidRPr="00C064F5">
        <w:rPr>
          <w:rFonts w:ascii="Segoe UI" w:hAnsi="Segoe UI" w:cs="Segoe UI"/>
          <w:sz w:val="22"/>
          <w:szCs w:val="22"/>
        </w:rPr>
        <w:t xml:space="preserve">Místem plnění </w:t>
      </w:r>
      <w:r w:rsidR="008D3C10">
        <w:rPr>
          <w:rFonts w:ascii="Segoe UI" w:hAnsi="Segoe UI" w:cs="Segoe UI"/>
          <w:sz w:val="22"/>
          <w:szCs w:val="22"/>
        </w:rPr>
        <w:t>je především sídlo Objednatele</w:t>
      </w:r>
      <w:r w:rsidRPr="00C064F5">
        <w:rPr>
          <w:rFonts w:ascii="Segoe UI" w:hAnsi="Segoe UI" w:cs="Segoe UI"/>
          <w:sz w:val="22"/>
          <w:szCs w:val="22"/>
        </w:rPr>
        <w:t xml:space="preserve">. </w:t>
      </w:r>
      <w:r w:rsidR="00C51B5C" w:rsidRPr="00C064F5">
        <w:rPr>
          <w:rFonts w:ascii="Segoe UI" w:hAnsi="Segoe UI" w:cs="Segoe UI"/>
          <w:sz w:val="22"/>
          <w:szCs w:val="22"/>
        </w:rPr>
        <w:t xml:space="preserve">Přípravné a programovací práce </w:t>
      </w:r>
      <w:r w:rsidR="00C51B5C">
        <w:rPr>
          <w:rFonts w:ascii="Segoe UI" w:hAnsi="Segoe UI" w:cs="Segoe UI"/>
          <w:sz w:val="22"/>
          <w:szCs w:val="22"/>
        </w:rPr>
        <w:t xml:space="preserve">bude </w:t>
      </w:r>
      <w:r w:rsidR="00C51B5C" w:rsidRPr="00C064F5">
        <w:rPr>
          <w:rFonts w:ascii="Segoe UI" w:hAnsi="Segoe UI" w:cs="Segoe UI"/>
          <w:sz w:val="22"/>
          <w:szCs w:val="22"/>
        </w:rPr>
        <w:t xml:space="preserve">Poskytovatel realizovat na svém vlastním technickém vybavení, což však nezakládá jakýkoliv nárok Poskytovatele na navýšení ceny Plnění v souvislosti s převodem na cílovou infrastrukturu Objednatele. </w:t>
      </w:r>
      <w:r w:rsidRPr="00C064F5">
        <w:rPr>
          <w:rFonts w:ascii="Segoe UI" w:hAnsi="Segoe UI" w:cs="Segoe UI"/>
          <w:sz w:val="22"/>
          <w:szCs w:val="22"/>
        </w:rPr>
        <w:t xml:space="preserve"> </w:t>
      </w:r>
    </w:p>
    <w:p w14:paraId="6B986971" w14:textId="09401B22" w:rsidR="00BC3FF4" w:rsidRPr="00C064F5" w:rsidRDefault="00BC3FF4" w:rsidP="00BC3FF4">
      <w:pPr>
        <w:numPr>
          <w:ilvl w:val="1"/>
          <w:numId w:val="1"/>
        </w:numPr>
        <w:spacing w:line="276" w:lineRule="auto"/>
        <w:ind w:left="567" w:hanging="567"/>
        <w:jc w:val="both"/>
        <w:rPr>
          <w:rFonts w:ascii="Segoe UI" w:hAnsi="Segoe UI" w:cs="Segoe UI"/>
          <w:sz w:val="22"/>
          <w:szCs w:val="22"/>
        </w:rPr>
      </w:pPr>
      <w:r w:rsidRPr="00C064F5">
        <w:rPr>
          <w:rFonts w:ascii="Segoe UI" w:hAnsi="Segoe UI" w:cs="Segoe UI"/>
          <w:sz w:val="22"/>
          <w:szCs w:val="22"/>
        </w:rPr>
        <w:t xml:space="preserve">Pokud to povaha </w:t>
      </w:r>
      <w:r w:rsidR="00F656DC">
        <w:rPr>
          <w:rFonts w:ascii="Segoe UI" w:hAnsi="Segoe UI" w:cs="Segoe UI"/>
          <w:sz w:val="22"/>
          <w:szCs w:val="22"/>
        </w:rPr>
        <w:t>Plnění</w:t>
      </w:r>
      <w:r w:rsidRPr="00C064F5">
        <w:rPr>
          <w:rFonts w:ascii="Segoe UI" w:hAnsi="Segoe UI" w:cs="Segoe UI"/>
          <w:sz w:val="22"/>
          <w:szCs w:val="22"/>
        </w:rPr>
        <w:t xml:space="preserve"> umožňuje, je Poskytovatel oprávněn poskytovat </w:t>
      </w:r>
      <w:r w:rsidR="00F656DC">
        <w:rPr>
          <w:rFonts w:ascii="Segoe UI" w:hAnsi="Segoe UI" w:cs="Segoe UI"/>
          <w:sz w:val="22"/>
          <w:szCs w:val="22"/>
        </w:rPr>
        <w:t>P</w:t>
      </w:r>
      <w:r w:rsidRPr="00C064F5">
        <w:rPr>
          <w:rFonts w:ascii="Segoe UI" w:hAnsi="Segoe UI" w:cs="Segoe UI"/>
          <w:sz w:val="22"/>
          <w:szCs w:val="22"/>
        </w:rPr>
        <w:t>lnění také vzdáleným přístupem.</w:t>
      </w:r>
    </w:p>
    <w:p w14:paraId="51120CAF" w14:textId="77777777" w:rsidR="00BC3FF4" w:rsidRPr="00C064F5" w:rsidRDefault="00BC3FF4" w:rsidP="00BC3FF4">
      <w:pPr>
        <w:numPr>
          <w:ilvl w:val="1"/>
          <w:numId w:val="1"/>
        </w:numPr>
        <w:spacing w:line="276" w:lineRule="auto"/>
        <w:ind w:left="567" w:hanging="567"/>
        <w:jc w:val="both"/>
        <w:rPr>
          <w:rFonts w:ascii="Segoe UI" w:hAnsi="Segoe UI" w:cs="Segoe UI"/>
          <w:sz w:val="22"/>
          <w:szCs w:val="22"/>
        </w:rPr>
      </w:pPr>
      <w:r w:rsidRPr="00C064F5">
        <w:rPr>
          <w:rFonts w:ascii="Segoe UI" w:hAnsi="Segoe UI" w:cs="Segoe UI"/>
          <w:sz w:val="22"/>
          <w:szCs w:val="22"/>
        </w:rPr>
        <w:t xml:space="preserve">Veškeré písemné výstupy, které je podle Smlouvy Poskytovatel povinen vytvořit a/nebo které při plnění Smlouvy vzniknou, budou Poskytovatelem Objednateli předány v sídle Objednatele, nebude-li mezi Smluvními stranami v konkrétním případě dohodnuto jinak. </w:t>
      </w:r>
    </w:p>
    <w:p w14:paraId="35B769B2" w14:textId="3436ED79" w:rsidR="00BC3FF4" w:rsidRPr="00C064F5" w:rsidRDefault="008B3DD4" w:rsidP="00D422ED">
      <w:pPr>
        <w:pStyle w:val="Nadpis1"/>
        <w:numPr>
          <w:ilvl w:val="0"/>
          <w:numId w:val="1"/>
        </w:numPr>
        <w:spacing w:before="240" w:after="240" w:line="276" w:lineRule="auto"/>
        <w:ind w:left="567" w:hanging="482"/>
        <w:rPr>
          <w:rFonts w:ascii="Segoe UI" w:hAnsi="Segoe UI" w:cs="Segoe UI"/>
          <w:b/>
          <w:sz w:val="22"/>
          <w:szCs w:val="22"/>
        </w:rPr>
      </w:pPr>
      <w:bookmarkStart w:id="17" w:name="_Toc335318134"/>
      <w:bookmarkStart w:id="18" w:name="_Toc335318217"/>
      <w:r w:rsidRPr="00C064F5">
        <w:rPr>
          <w:rFonts w:ascii="Segoe UI" w:hAnsi="Segoe UI" w:cs="Segoe UI"/>
          <w:b/>
          <w:sz w:val="22"/>
          <w:szCs w:val="22"/>
        </w:rPr>
        <w:t>CENA</w:t>
      </w:r>
      <w:bookmarkEnd w:id="17"/>
      <w:bookmarkEnd w:id="18"/>
      <w:r w:rsidRPr="00C064F5">
        <w:rPr>
          <w:rFonts w:ascii="Segoe UI" w:hAnsi="Segoe UI" w:cs="Segoe UI"/>
          <w:b/>
          <w:sz w:val="22"/>
          <w:szCs w:val="22"/>
        </w:rPr>
        <w:t xml:space="preserve"> PLNĚNÍ A</w:t>
      </w:r>
      <w:r w:rsidR="00BC3FF4" w:rsidRPr="00C064F5">
        <w:rPr>
          <w:rFonts w:ascii="Segoe UI" w:hAnsi="Segoe UI" w:cs="Segoe UI"/>
          <w:b/>
          <w:sz w:val="22"/>
          <w:szCs w:val="22"/>
        </w:rPr>
        <w:t xml:space="preserve"> PLATEBNÍ PODMÍNKY</w:t>
      </w:r>
    </w:p>
    <w:p w14:paraId="2A1EC835" w14:textId="290C6019" w:rsidR="00125150" w:rsidRDefault="00BC3FF4" w:rsidP="00D422ED">
      <w:pPr>
        <w:numPr>
          <w:ilvl w:val="1"/>
          <w:numId w:val="1"/>
        </w:numPr>
        <w:spacing w:before="120" w:after="120" w:line="276" w:lineRule="auto"/>
        <w:ind w:left="567" w:hanging="567"/>
        <w:jc w:val="both"/>
        <w:rPr>
          <w:rFonts w:ascii="Segoe UI" w:hAnsi="Segoe UI" w:cs="Segoe UI"/>
          <w:sz w:val="22"/>
          <w:szCs w:val="22"/>
        </w:rPr>
      </w:pPr>
      <w:bookmarkStart w:id="19" w:name="_Ref339443915"/>
      <w:bookmarkStart w:id="20" w:name="_Ref317258282"/>
      <w:r w:rsidRPr="00C064F5">
        <w:rPr>
          <w:rFonts w:ascii="Segoe UI" w:hAnsi="Segoe UI" w:cs="Segoe UI"/>
          <w:sz w:val="22"/>
          <w:szCs w:val="22"/>
        </w:rPr>
        <w:t xml:space="preserve">Cena za poskytování </w:t>
      </w:r>
      <w:r w:rsidR="000313FB">
        <w:rPr>
          <w:rFonts w:ascii="Segoe UI" w:hAnsi="Segoe UI" w:cs="Segoe UI"/>
          <w:sz w:val="22"/>
          <w:szCs w:val="22"/>
        </w:rPr>
        <w:t>Rozvoje</w:t>
      </w:r>
      <w:r w:rsidR="000313FB" w:rsidRPr="00C064F5">
        <w:rPr>
          <w:rFonts w:ascii="Segoe UI" w:hAnsi="Segoe UI" w:cs="Segoe UI"/>
          <w:sz w:val="22"/>
          <w:szCs w:val="22"/>
        </w:rPr>
        <w:t xml:space="preserve"> </w:t>
      </w:r>
      <w:r w:rsidR="00F656DC">
        <w:rPr>
          <w:rFonts w:ascii="Segoe UI" w:hAnsi="Segoe UI" w:cs="Segoe UI"/>
          <w:sz w:val="22"/>
          <w:szCs w:val="22"/>
        </w:rPr>
        <w:t xml:space="preserve">v rozsahu jednoho člověkodne </w:t>
      </w:r>
      <w:r w:rsidRPr="00C064F5">
        <w:rPr>
          <w:rFonts w:ascii="Segoe UI" w:hAnsi="Segoe UI" w:cs="Segoe UI"/>
          <w:sz w:val="22"/>
          <w:szCs w:val="22"/>
        </w:rPr>
        <w:t xml:space="preserve">je sjednána dohodou Smluvních stran </w:t>
      </w:r>
      <w:bookmarkStart w:id="21" w:name="_Ref416703532"/>
      <w:bookmarkStart w:id="22" w:name="_Ref419358022"/>
      <w:bookmarkStart w:id="23" w:name="_Ref340561381"/>
      <w:bookmarkEnd w:id="19"/>
      <w:bookmarkEnd w:id="20"/>
      <w:r w:rsidR="00F656DC">
        <w:rPr>
          <w:rFonts w:ascii="Segoe UI" w:hAnsi="Segoe UI" w:cs="Segoe UI"/>
          <w:sz w:val="22"/>
          <w:szCs w:val="22"/>
        </w:rPr>
        <w:t xml:space="preserve">ve výši </w:t>
      </w:r>
      <w:r w:rsidR="00F656DC" w:rsidRPr="00F656DC">
        <w:rPr>
          <w:rFonts w:ascii="Segoe UI" w:hAnsi="Segoe UI" w:cs="Segoe UI"/>
          <w:sz w:val="22"/>
          <w:szCs w:val="22"/>
          <w:highlight w:val="yellow"/>
        </w:rPr>
        <w:t>[</w:t>
      </w:r>
      <w:r w:rsidR="00F656DC" w:rsidRPr="00F656DC">
        <w:rPr>
          <w:rFonts w:ascii="Segoe UI" w:hAnsi="Segoe UI" w:cs="Segoe UI"/>
          <w:b/>
          <w:bCs/>
          <w:sz w:val="22"/>
          <w:szCs w:val="22"/>
          <w:highlight w:val="yellow"/>
        </w:rPr>
        <w:t>DOPLNÍ DODAVATEL]</w:t>
      </w:r>
      <w:r w:rsidR="00F656DC" w:rsidRPr="00F656DC">
        <w:rPr>
          <w:rFonts w:ascii="Segoe UI" w:hAnsi="Segoe UI" w:cs="Segoe UI"/>
          <w:b/>
          <w:bCs/>
          <w:sz w:val="22"/>
          <w:szCs w:val="22"/>
        </w:rPr>
        <w:t xml:space="preserve"> Kč bez DPH/člověkoden</w:t>
      </w:r>
      <w:r w:rsidR="00F656DC">
        <w:rPr>
          <w:rFonts w:ascii="Segoe UI" w:hAnsi="Segoe UI" w:cs="Segoe UI"/>
          <w:sz w:val="22"/>
          <w:szCs w:val="22"/>
        </w:rPr>
        <w:t xml:space="preserve"> (dále jako „</w:t>
      </w:r>
      <w:r w:rsidR="00F656DC" w:rsidRPr="00F656DC">
        <w:rPr>
          <w:rFonts w:ascii="Segoe UI" w:hAnsi="Segoe UI" w:cs="Segoe UI"/>
          <w:b/>
          <w:bCs/>
          <w:i/>
          <w:iCs/>
          <w:sz w:val="22"/>
          <w:szCs w:val="22"/>
        </w:rPr>
        <w:t>Cena</w:t>
      </w:r>
      <w:r w:rsidR="000313FB">
        <w:rPr>
          <w:rFonts w:ascii="Segoe UI" w:hAnsi="Segoe UI" w:cs="Segoe UI"/>
          <w:b/>
          <w:bCs/>
          <w:i/>
          <w:iCs/>
          <w:sz w:val="22"/>
          <w:szCs w:val="22"/>
        </w:rPr>
        <w:t xml:space="preserve"> za Rozvoj</w:t>
      </w:r>
      <w:r w:rsidR="00F656DC">
        <w:rPr>
          <w:rFonts w:ascii="Segoe UI" w:hAnsi="Segoe UI" w:cs="Segoe UI"/>
          <w:sz w:val="22"/>
          <w:szCs w:val="22"/>
        </w:rPr>
        <w:t>“).</w:t>
      </w:r>
    </w:p>
    <w:p w14:paraId="1844F5F9" w14:textId="3E27E09F" w:rsidR="000313FB" w:rsidRPr="00F656DC" w:rsidRDefault="000313FB" w:rsidP="00D422ED">
      <w:pPr>
        <w:numPr>
          <w:ilvl w:val="1"/>
          <w:numId w:val="1"/>
        </w:numPr>
        <w:spacing w:before="120" w:after="120" w:line="276" w:lineRule="auto"/>
        <w:ind w:left="567" w:hanging="567"/>
        <w:jc w:val="both"/>
        <w:rPr>
          <w:rFonts w:ascii="Segoe UI" w:hAnsi="Segoe UI" w:cs="Segoe UI"/>
          <w:sz w:val="22"/>
          <w:szCs w:val="22"/>
        </w:rPr>
      </w:pPr>
      <w:bookmarkStart w:id="24" w:name="_Ref204772074"/>
      <w:r>
        <w:rPr>
          <w:rFonts w:ascii="Segoe UI" w:hAnsi="Segoe UI" w:cs="Segoe UI"/>
          <w:sz w:val="22"/>
          <w:szCs w:val="22"/>
        </w:rPr>
        <w:t xml:space="preserve">Cena za poskytování Podpory je stanovena jako </w:t>
      </w:r>
      <w:r w:rsidR="008272AC">
        <w:rPr>
          <w:rFonts w:ascii="Segoe UI" w:hAnsi="Segoe UI" w:cs="Segoe UI"/>
          <w:sz w:val="22"/>
          <w:szCs w:val="22"/>
        </w:rPr>
        <w:t xml:space="preserve">15 </w:t>
      </w:r>
      <w:r>
        <w:rPr>
          <w:rFonts w:ascii="Segoe UI" w:hAnsi="Segoe UI" w:cs="Segoe UI"/>
          <w:sz w:val="22"/>
          <w:szCs w:val="22"/>
        </w:rPr>
        <w:t>% sazba (roční) z hodnoty konkrétního plnění dle pokynu na Rozvoj.</w:t>
      </w:r>
      <w:bookmarkEnd w:id="24"/>
    </w:p>
    <w:bookmarkEnd w:id="21"/>
    <w:bookmarkEnd w:id="22"/>
    <w:bookmarkEnd w:id="23"/>
    <w:p w14:paraId="1A6D88CF" w14:textId="708E7ED6" w:rsidR="00BC3FF4" w:rsidRPr="00C064F5" w:rsidRDefault="00BC3FF4" w:rsidP="00D422ED">
      <w:pPr>
        <w:numPr>
          <w:ilvl w:val="1"/>
          <w:numId w:val="1"/>
        </w:numPr>
        <w:spacing w:before="120" w:after="120" w:line="276" w:lineRule="auto"/>
        <w:ind w:left="567" w:hanging="567"/>
        <w:jc w:val="both"/>
        <w:rPr>
          <w:rFonts w:ascii="Segoe UI" w:hAnsi="Segoe UI" w:cs="Segoe UI"/>
          <w:sz w:val="22"/>
          <w:szCs w:val="22"/>
        </w:rPr>
      </w:pPr>
      <w:r w:rsidRPr="00C064F5">
        <w:rPr>
          <w:rFonts w:ascii="Segoe UI" w:hAnsi="Segoe UI" w:cs="Segoe UI"/>
          <w:sz w:val="22"/>
          <w:szCs w:val="22"/>
        </w:rPr>
        <w:t xml:space="preserve">Součástí </w:t>
      </w:r>
      <w:r w:rsidR="00F656DC">
        <w:rPr>
          <w:rFonts w:ascii="Segoe UI" w:hAnsi="Segoe UI" w:cs="Segoe UI"/>
          <w:sz w:val="22"/>
          <w:szCs w:val="22"/>
        </w:rPr>
        <w:t xml:space="preserve">Ceny </w:t>
      </w:r>
      <w:r w:rsidRPr="00C064F5">
        <w:rPr>
          <w:rFonts w:ascii="Segoe UI" w:hAnsi="Segoe UI" w:cs="Segoe UI"/>
          <w:sz w:val="22"/>
          <w:szCs w:val="22"/>
        </w:rPr>
        <w:t>jsou i služby a dodávky nezbytné pro řádné a úplné poskytování předmětu Plnění. Poskytovatel nese veškeré náklady nutně nebo účelně vynaložené při plnění závazků ze Smlouvy včetně správních poplatků a</w:t>
      </w:r>
      <w:r w:rsidR="00C92490">
        <w:rPr>
          <w:rFonts w:ascii="Segoe UI" w:hAnsi="Segoe UI" w:cs="Segoe UI"/>
          <w:sz w:val="22"/>
          <w:szCs w:val="22"/>
        </w:rPr>
        <w:t> </w:t>
      </w:r>
      <w:r w:rsidRPr="00C064F5">
        <w:rPr>
          <w:rFonts w:ascii="Segoe UI" w:hAnsi="Segoe UI" w:cs="Segoe UI"/>
          <w:sz w:val="22"/>
          <w:szCs w:val="22"/>
        </w:rPr>
        <w:t xml:space="preserve">nákladů souvisejících (zejména daně, pojištění, veškeré dopravní náklady, jakož </w:t>
      </w:r>
      <w:r w:rsidR="00C92490">
        <w:rPr>
          <w:rFonts w:ascii="Segoe UI" w:hAnsi="Segoe UI" w:cs="Segoe UI"/>
          <w:sz w:val="22"/>
          <w:szCs w:val="22"/>
        </w:rPr>
        <w:t>i </w:t>
      </w:r>
      <w:r w:rsidRPr="00C064F5">
        <w:rPr>
          <w:rFonts w:ascii="Segoe UI" w:hAnsi="Segoe UI" w:cs="Segoe UI"/>
          <w:sz w:val="22"/>
          <w:szCs w:val="22"/>
        </w:rPr>
        <w:t>nákladů souvisejících se zajištěním dalších podkladů, předpisů apod.).</w:t>
      </w:r>
    </w:p>
    <w:p w14:paraId="77262CF6" w14:textId="490B414E" w:rsidR="00BC3FF4" w:rsidRPr="00C064F5" w:rsidRDefault="00F656DC" w:rsidP="00D422ED">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Cena</w:t>
      </w:r>
      <w:r w:rsidR="00BC3FF4" w:rsidRPr="00C064F5">
        <w:rPr>
          <w:rFonts w:ascii="Segoe UI" w:hAnsi="Segoe UI" w:cs="Segoe UI"/>
          <w:sz w:val="22"/>
          <w:szCs w:val="22"/>
        </w:rPr>
        <w:t xml:space="preserve"> </w:t>
      </w:r>
      <w:r>
        <w:rPr>
          <w:rFonts w:ascii="Segoe UI" w:hAnsi="Segoe UI" w:cs="Segoe UI"/>
          <w:sz w:val="22"/>
          <w:szCs w:val="22"/>
        </w:rPr>
        <w:t>je uvedena v</w:t>
      </w:r>
      <w:r w:rsidR="00BC3FF4" w:rsidRPr="00C064F5">
        <w:rPr>
          <w:rFonts w:ascii="Segoe UI" w:hAnsi="Segoe UI" w:cs="Segoe UI"/>
          <w:sz w:val="22"/>
          <w:szCs w:val="22"/>
        </w:rPr>
        <w:t xml:space="preserve"> korunách českých (CZK). Stane-li se v průběhu trvání Smlouvy Česká republika členem Evropské měnové unie a</w:t>
      </w:r>
      <w:r w:rsidR="00C92490">
        <w:rPr>
          <w:rFonts w:ascii="Segoe UI" w:hAnsi="Segoe UI" w:cs="Segoe UI"/>
          <w:sz w:val="22"/>
          <w:szCs w:val="22"/>
        </w:rPr>
        <w:t> </w:t>
      </w:r>
      <w:r w:rsidR="00BC3FF4" w:rsidRPr="00C064F5">
        <w:rPr>
          <w:rFonts w:ascii="Segoe UI" w:hAnsi="Segoe UI" w:cs="Segoe UI"/>
          <w:sz w:val="22"/>
          <w:szCs w:val="22"/>
        </w:rPr>
        <w:t>bude-li závazně stanoven koeficient pro přepočet CZK na EUR, budou ceny sjednané v CZK přepočteny do EUR na základě odpovídajícího koeficientu sjednaného v</w:t>
      </w:r>
      <w:r w:rsidR="00C92490">
        <w:rPr>
          <w:rFonts w:ascii="Segoe UI" w:hAnsi="Segoe UI" w:cs="Segoe UI"/>
          <w:sz w:val="22"/>
          <w:szCs w:val="22"/>
        </w:rPr>
        <w:t> </w:t>
      </w:r>
      <w:r w:rsidR="00BC3FF4" w:rsidRPr="00C064F5">
        <w:rPr>
          <w:rFonts w:ascii="Segoe UI" w:hAnsi="Segoe UI" w:cs="Segoe UI"/>
          <w:sz w:val="22"/>
          <w:szCs w:val="22"/>
        </w:rPr>
        <w:t>mezinárodních úmluvách, kterými bude Česká republika vázána, jakož i v souladu s</w:t>
      </w:r>
      <w:r w:rsidR="00C92490">
        <w:rPr>
          <w:rFonts w:ascii="Segoe UI" w:hAnsi="Segoe UI" w:cs="Segoe UI"/>
          <w:sz w:val="22"/>
          <w:szCs w:val="22"/>
        </w:rPr>
        <w:t> </w:t>
      </w:r>
      <w:r w:rsidR="00BC3FF4" w:rsidRPr="00C064F5">
        <w:rPr>
          <w:rFonts w:ascii="Segoe UI" w:hAnsi="Segoe UI" w:cs="Segoe UI"/>
          <w:sz w:val="22"/>
          <w:szCs w:val="22"/>
        </w:rPr>
        <w:t>případnou tomu odpovídající vnitrostátní právní úpravou České republiky.</w:t>
      </w:r>
    </w:p>
    <w:p w14:paraId="0E97C950" w14:textId="2ED7D9B9" w:rsidR="00BC3FF4" w:rsidRPr="00C064F5" w:rsidRDefault="00F656DC" w:rsidP="00D422ED">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Cena je</w:t>
      </w:r>
      <w:r w:rsidR="00BC3FF4" w:rsidRPr="00C064F5">
        <w:rPr>
          <w:rFonts w:ascii="Segoe UI" w:hAnsi="Segoe UI" w:cs="Segoe UI"/>
          <w:sz w:val="22"/>
          <w:szCs w:val="22"/>
        </w:rPr>
        <w:t xml:space="preserve"> maximální, nejvýše přípustn</w:t>
      </w:r>
      <w:r>
        <w:rPr>
          <w:rFonts w:ascii="Segoe UI" w:hAnsi="Segoe UI" w:cs="Segoe UI"/>
          <w:sz w:val="22"/>
          <w:szCs w:val="22"/>
        </w:rPr>
        <w:t>á</w:t>
      </w:r>
      <w:r w:rsidR="00BC3FF4" w:rsidRPr="00C064F5">
        <w:rPr>
          <w:rFonts w:ascii="Segoe UI" w:hAnsi="Segoe UI" w:cs="Segoe UI"/>
          <w:sz w:val="22"/>
          <w:szCs w:val="22"/>
        </w:rPr>
        <w:t>, nepřekročiteln</w:t>
      </w:r>
      <w:r>
        <w:rPr>
          <w:rFonts w:ascii="Segoe UI" w:hAnsi="Segoe UI" w:cs="Segoe UI"/>
          <w:sz w:val="22"/>
          <w:szCs w:val="22"/>
        </w:rPr>
        <w:t>á</w:t>
      </w:r>
      <w:r w:rsidR="00BC3FF4" w:rsidRPr="00C064F5">
        <w:rPr>
          <w:rFonts w:ascii="Segoe UI" w:hAnsi="Segoe UI" w:cs="Segoe UI"/>
          <w:sz w:val="22"/>
          <w:szCs w:val="22"/>
        </w:rPr>
        <w:t xml:space="preserve"> a j</w:t>
      </w:r>
      <w:r>
        <w:rPr>
          <w:rFonts w:ascii="Segoe UI" w:hAnsi="Segoe UI" w:cs="Segoe UI"/>
          <w:sz w:val="22"/>
          <w:szCs w:val="22"/>
        </w:rPr>
        <w:t>e</w:t>
      </w:r>
      <w:r w:rsidR="00BC3FF4" w:rsidRPr="00C064F5">
        <w:rPr>
          <w:rFonts w:ascii="Segoe UI" w:hAnsi="Segoe UI" w:cs="Segoe UI"/>
          <w:sz w:val="22"/>
          <w:szCs w:val="22"/>
        </w:rPr>
        <w:t xml:space="preserve"> platn</w:t>
      </w:r>
      <w:r>
        <w:rPr>
          <w:rFonts w:ascii="Segoe UI" w:hAnsi="Segoe UI" w:cs="Segoe UI"/>
          <w:sz w:val="22"/>
          <w:szCs w:val="22"/>
        </w:rPr>
        <w:t>á</w:t>
      </w:r>
      <w:r w:rsidR="00BC3FF4" w:rsidRPr="00C064F5">
        <w:rPr>
          <w:rFonts w:ascii="Segoe UI" w:hAnsi="Segoe UI" w:cs="Segoe UI"/>
          <w:sz w:val="22"/>
          <w:szCs w:val="22"/>
        </w:rPr>
        <w:t xml:space="preserve"> a konstantní po celou dobu </w:t>
      </w:r>
      <w:r>
        <w:rPr>
          <w:rFonts w:ascii="Segoe UI" w:hAnsi="Segoe UI" w:cs="Segoe UI"/>
          <w:sz w:val="22"/>
          <w:szCs w:val="22"/>
        </w:rPr>
        <w:t>trvání</w:t>
      </w:r>
      <w:r w:rsidR="00BC3FF4" w:rsidRPr="00C064F5">
        <w:rPr>
          <w:rFonts w:ascii="Segoe UI" w:hAnsi="Segoe UI" w:cs="Segoe UI"/>
          <w:sz w:val="22"/>
          <w:szCs w:val="22"/>
        </w:rPr>
        <w:t xml:space="preserve"> Smlouvy, není-li uvedeno jinak. Cenu Plnění je možné změnit v případě změny sazby DPH v důsledku změny právních předpisů. V případě změny sazby DPH je </w:t>
      </w:r>
      <w:r w:rsidR="00BC3FF4" w:rsidRPr="00C064F5">
        <w:rPr>
          <w:rFonts w:ascii="Segoe UI" w:hAnsi="Segoe UI" w:cs="Segoe UI"/>
          <w:sz w:val="22"/>
          <w:szCs w:val="22"/>
        </w:rPr>
        <w:lastRenderedPageBreak/>
        <w:t xml:space="preserve">Poskytovatel povinen k ceně bez DPH účtovat DPH v platné výši. Smluvní strany se dohodly, že v případě změny ceny v důsledku změny sazby DPH není nutno ke Smlouvě uzavírat dodatek. Poskytovatel odpovídá za to, že sazba </w:t>
      </w:r>
      <w:r w:rsidR="00C92490">
        <w:rPr>
          <w:rFonts w:ascii="Segoe UI" w:hAnsi="Segoe UI" w:cs="Segoe UI"/>
          <w:sz w:val="22"/>
          <w:szCs w:val="22"/>
        </w:rPr>
        <w:t>DPH</w:t>
      </w:r>
      <w:r w:rsidR="00BC3FF4" w:rsidRPr="00C064F5">
        <w:rPr>
          <w:rFonts w:ascii="Segoe UI" w:hAnsi="Segoe UI" w:cs="Segoe UI"/>
          <w:sz w:val="22"/>
          <w:szCs w:val="22"/>
        </w:rPr>
        <w:t xml:space="preserve"> je stanovena v souladu s</w:t>
      </w:r>
      <w:r w:rsidR="00A34F71">
        <w:rPr>
          <w:rFonts w:ascii="Segoe UI" w:hAnsi="Segoe UI" w:cs="Segoe UI"/>
          <w:sz w:val="22"/>
          <w:szCs w:val="22"/>
        </w:rPr>
        <w:t> </w:t>
      </w:r>
      <w:r w:rsidR="00BC3FF4" w:rsidRPr="00C064F5">
        <w:rPr>
          <w:rFonts w:ascii="Segoe UI" w:hAnsi="Segoe UI" w:cs="Segoe UI"/>
          <w:sz w:val="22"/>
          <w:szCs w:val="22"/>
        </w:rPr>
        <w:t>platnými právními předpisy.</w:t>
      </w:r>
    </w:p>
    <w:p w14:paraId="6A8593C2" w14:textId="0934BD29" w:rsidR="00BC3FF4" w:rsidRDefault="00BC3FF4" w:rsidP="00D422ED">
      <w:pPr>
        <w:numPr>
          <w:ilvl w:val="1"/>
          <w:numId w:val="1"/>
        </w:numPr>
        <w:spacing w:before="120" w:after="120" w:line="276" w:lineRule="auto"/>
        <w:ind w:left="567" w:hanging="567"/>
        <w:jc w:val="both"/>
        <w:rPr>
          <w:rFonts w:ascii="Segoe UI" w:hAnsi="Segoe UI" w:cs="Segoe UI"/>
          <w:sz w:val="22"/>
          <w:szCs w:val="22"/>
        </w:rPr>
      </w:pPr>
      <w:bookmarkStart w:id="25" w:name="_Ref417310787"/>
      <w:r w:rsidRPr="00C064F5">
        <w:rPr>
          <w:rFonts w:ascii="Segoe UI" w:hAnsi="Segoe UI" w:cs="Segoe UI"/>
          <w:sz w:val="22"/>
          <w:szCs w:val="22"/>
        </w:rPr>
        <w:t>Cen</w:t>
      </w:r>
      <w:r w:rsidR="00BE59B6">
        <w:rPr>
          <w:rFonts w:ascii="Segoe UI" w:hAnsi="Segoe UI" w:cs="Segoe UI"/>
          <w:sz w:val="22"/>
          <w:szCs w:val="22"/>
        </w:rPr>
        <w:t>a</w:t>
      </w:r>
      <w:r w:rsidRPr="00C064F5">
        <w:rPr>
          <w:rFonts w:ascii="Segoe UI" w:hAnsi="Segoe UI" w:cs="Segoe UI"/>
          <w:sz w:val="22"/>
          <w:szCs w:val="22"/>
        </w:rPr>
        <w:t xml:space="preserve"> </w:t>
      </w:r>
      <w:r w:rsidR="0037008F">
        <w:rPr>
          <w:rFonts w:ascii="Segoe UI" w:hAnsi="Segoe UI" w:cs="Segoe UI"/>
          <w:sz w:val="22"/>
          <w:szCs w:val="22"/>
        </w:rPr>
        <w:t xml:space="preserve">za Rozvoj </w:t>
      </w:r>
      <w:r w:rsidR="00BE59B6">
        <w:rPr>
          <w:rFonts w:ascii="Segoe UI" w:hAnsi="Segoe UI" w:cs="Segoe UI"/>
          <w:sz w:val="22"/>
          <w:szCs w:val="22"/>
        </w:rPr>
        <w:t>bude</w:t>
      </w:r>
      <w:r w:rsidRPr="00C064F5">
        <w:rPr>
          <w:rFonts w:ascii="Segoe UI" w:hAnsi="Segoe UI" w:cs="Segoe UI"/>
          <w:sz w:val="22"/>
          <w:szCs w:val="22"/>
        </w:rPr>
        <w:t xml:space="preserve"> hrazen</w:t>
      </w:r>
      <w:r w:rsidR="00BE59B6">
        <w:rPr>
          <w:rFonts w:ascii="Segoe UI" w:hAnsi="Segoe UI" w:cs="Segoe UI"/>
          <w:sz w:val="22"/>
          <w:szCs w:val="22"/>
        </w:rPr>
        <w:t>a</w:t>
      </w:r>
      <w:r w:rsidRPr="00C064F5">
        <w:rPr>
          <w:rFonts w:ascii="Segoe UI" w:hAnsi="Segoe UI" w:cs="Segoe UI"/>
          <w:sz w:val="22"/>
          <w:szCs w:val="22"/>
        </w:rPr>
        <w:t xml:space="preserve"> na základě daňových dokladů vystavených Poskytovatelem (dále jen „</w:t>
      </w:r>
      <w:r w:rsidRPr="00C064F5">
        <w:rPr>
          <w:rFonts w:ascii="Segoe UI" w:hAnsi="Segoe UI" w:cs="Segoe UI"/>
          <w:b/>
          <w:i/>
          <w:sz w:val="22"/>
          <w:szCs w:val="22"/>
        </w:rPr>
        <w:t>Faktura</w:t>
      </w:r>
      <w:r w:rsidRPr="00C064F5">
        <w:rPr>
          <w:rFonts w:ascii="Segoe UI" w:hAnsi="Segoe UI" w:cs="Segoe UI"/>
          <w:sz w:val="22"/>
          <w:szCs w:val="22"/>
        </w:rPr>
        <w:t>“ či „</w:t>
      </w:r>
      <w:r w:rsidRPr="00C064F5">
        <w:rPr>
          <w:rFonts w:ascii="Segoe UI" w:hAnsi="Segoe UI" w:cs="Segoe UI"/>
          <w:b/>
          <w:i/>
          <w:sz w:val="22"/>
          <w:szCs w:val="22"/>
        </w:rPr>
        <w:t>Faktury</w:t>
      </w:r>
      <w:r w:rsidRPr="00C064F5">
        <w:rPr>
          <w:rFonts w:ascii="Segoe UI" w:hAnsi="Segoe UI" w:cs="Segoe UI"/>
          <w:sz w:val="22"/>
          <w:szCs w:val="22"/>
        </w:rPr>
        <w:t>“)</w:t>
      </w:r>
      <w:bookmarkEnd w:id="25"/>
      <w:r w:rsidR="00BE59B6">
        <w:rPr>
          <w:rFonts w:ascii="Segoe UI" w:hAnsi="Segoe UI" w:cs="Segoe UI"/>
          <w:sz w:val="22"/>
          <w:szCs w:val="22"/>
        </w:rPr>
        <w:t xml:space="preserve">, a to coby součin množství </w:t>
      </w:r>
      <w:r w:rsidR="009D5F7F">
        <w:rPr>
          <w:rFonts w:ascii="Segoe UI" w:hAnsi="Segoe UI" w:cs="Segoe UI"/>
          <w:sz w:val="22"/>
          <w:szCs w:val="22"/>
        </w:rPr>
        <w:t xml:space="preserve">skutečně odpracovaných </w:t>
      </w:r>
      <w:r w:rsidR="00BE59B6">
        <w:rPr>
          <w:rFonts w:ascii="Segoe UI" w:hAnsi="Segoe UI" w:cs="Segoe UI"/>
          <w:sz w:val="22"/>
          <w:szCs w:val="22"/>
        </w:rPr>
        <w:t>člověko</w:t>
      </w:r>
      <w:r w:rsidR="009D5F7F">
        <w:rPr>
          <w:rFonts w:ascii="Segoe UI" w:hAnsi="Segoe UI" w:cs="Segoe UI"/>
          <w:sz w:val="22"/>
          <w:szCs w:val="22"/>
        </w:rPr>
        <w:t>dnů</w:t>
      </w:r>
      <w:r w:rsidR="00BE59B6">
        <w:rPr>
          <w:rFonts w:ascii="Segoe UI" w:hAnsi="Segoe UI" w:cs="Segoe UI"/>
          <w:sz w:val="22"/>
          <w:szCs w:val="22"/>
        </w:rPr>
        <w:t xml:space="preserve"> </w:t>
      </w:r>
      <w:r w:rsidR="0037008F">
        <w:rPr>
          <w:rFonts w:ascii="Segoe UI" w:hAnsi="Segoe UI" w:cs="Segoe UI"/>
          <w:sz w:val="22"/>
          <w:szCs w:val="22"/>
        </w:rPr>
        <w:t xml:space="preserve">(na plnění dle </w:t>
      </w:r>
      <w:r w:rsidR="003B1015">
        <w:rPr>
          <w:rFonts w:ascii="Segoe UI" w:hAnsi="Segoe UI" w:cs="Segoe UI"/>
          <w:sz w:val="22"/>
          <w:szCs w:val="22"/>
        </w:rPr>
        <w:t>Pokynů</w:t>
      </w:r>
      <w:r w:rsidR="0037008F">
        <w:rPr>
          <w:rFonts w:ascii="Segoe UI" w:hAnsi="Segoe UI" w:cs="Segoe UI"/>
          <w:sz w:val="22"/>
          <w:szCs w:val="22"/>
        </w:rPr>
        <w:t>, které již bylo akceptováno</w:t>
      </w:r>
      <w:r w:rsidR="00C70703">
        <w:rPr>
          <w:rFonts w:ascii="Segoe UI" w:hAnsi="Segoe UI" w:cs="Segoe UI"/>
          <w:sz w:val="22"/>
          <w:szCs w:val="22"/>
        </w:rPr>
        <w:t>, tj. na základě akceptačního protokolu s vyjádřením „Akceptováno“</w:t>
      </w:r>
      <w:r w:rsidR="0037008F">
        <w:rPr>
          <w:rFonts w:ascii="Segoe UI" w:hAnsi="Segoe UI" w:cs="Segoe UI"/>
          <w:sz w:val="22"/>
          <w:szCs w:val="22"/>
        </w:rPr>
        <w:t xml:space="preserve">) </w:t>
      </w:r>
      <w:r w:rsidR="00BE59B6">
        <w:rPr>
          <w:rFonts w:ascii="Segoe UI" w:hAnsi="Segoe UI" w:cs="Segoe UI"/>
          <w:sz w:val="22"/>
          <w:szCs w:val="22"/>
        </w:rPr>
        <w:t>a Ceny</w:t>
      </w:r>
      <w:r w:rsidR="000313FB">
        <w:rPr>
          <w:rFonts w:ascii="Segoe UI" w:hAnsi="Segoe UI" w:cs="Segoe UI"/>
          <w:sz w:val="22"/>
          <w:szCs w:val="22"/>
        </w:rPr>
        <w:t xml:space="preserve"> za Rozvoj</w:t>
      </w:r>
      <w:r w:rsidR="00BE59B6">
        <w:rPr>
          <w:rFonts w:ascii="Segoe UI" w:hAnsi="Segoe UI" w:cs="Segoe UI"/>
          <w:sz w:val="22"/>
          <w:szCs w:val="22"/>
        </w:rPr>
        <w:t xml:space="preserve"> za období jednoho kalendářního </w:t>
      </w:r>
      <w:r w:rsidR="002E12C7" w:rsidRPr="00BE59B6">
        <w:rPr>
          <w:rFonts w:ascii="Segoe UI" w:hAnsi="Segoe UI" w:cs="Segoe UI"/>
          <w:sz w:val="22"/>
          <w:szCs w:val="22"/>
        </w:rPr>
        <w:t>čtvrtletí</w:t>
      </w:r>
      <w:r w:rsidR="0037008F">
        <w:rPr>
          <w:rFonts w:ascii="Segoe UI" w:hAnsi="Segoe UI" w:cs="Segoe UI"/>
          <w:sz w:val="22"/>
          <w:szCs w:val="22"/>
        </w:rPr>
        <w:t xml:space="preserve">. </w:t>
      </w:r>
      <w:r w:rsidR="00646AC8" w:rsidRPr="00BE59B6">
        <w:rPr>
          <w:rFonts w:ascii="Segoe UI" w:hAnsi="Segoe UI" w:cs="Segoe UI"/>
          <w:sz w:val="22"/>
          <w:szCs w:val="22"/>
        </w:rPr>
        <w:t xml:space="preserve">Poskytovatel je oprávněn vystavit </w:t>
      </w:r>
      <w:r w:rsidR="00BE497A" w:rsidRPr="00BE59B6">
        <w:rPr>
          <w:rFonts w:ascii="Segoe UI" w:hAnsi="Segoe UI" w:cs="Segoe UI"/>
          <w:sz w:val="22"/>
          <w:szCs w:val="22"/>
        </w:rPr>
        <w:t xml:space="preserve">příslušnou fakturu nejdříve 2 pracovní dny po </w:t>
      </w:r>
      <w:r w:rsidR="0037008F">
        <w:rPr>
          <w:rFonts w:ascii="Segoe UI" w:hAnsi="Segoe UI" w:cs="Segoe UI"/>
          <w:sz w:val="22"/>
          <w:szCs w:val="22"/>
        </w:rPr>
        <w:t>skončení kalendářního čtvrtletí</w:t>
      </w:r>
      <w:r w:rsidR="004B0DB5" w:rsidRPr="00BE59B6">
        <w:rPr>
          <w:rFonts w:ascii="Segoe UI" w:hAnsi="Segoe UI" w:cs="Segoe UI"/>
          <w:sz w:val="22"/>
          <w:szCs w:val="22"/>
        </w:rPr>
        <w:t>.</w:t>
      </w:r>
      <w:r w:rsidR="0085387A" w:rsidRPr="00BE59B6">
        <w:rPr>
          <w:rFonts w:ascii="Segoe UI" w:hAnsi="Segoe UI" w:cs="Segoe UI"/>
          <w:sz w:val="22"/>
          <w:szCs w:val="22"/>
        </w:rPr>
        <w:t xml:space="preserve"> </w:t>
      </w:r>
      <w:r w:rsidR="00BE59B6">
        <w:rPr>
          <w:rFonts w:ascii="Segoe UI" w:hAnsi="Segoe UI" w:cs="Segoe UI"/>
          <w:sz w:val="22"/>
          <w:szCs w:val="22"/>
        </w:rPr>
        <w:t>Kopie příslušn</w:t>
      </w:r>
      <w:r w:rsidR="0037008F">
        <w:rPr>
          <w:rFonts w:ascii="Segoe UI" w:hAnsi="Segoe UI" w:cs="Segoe UI"/>
          <w:sz w:val="22"/>
          <w:szCs w:val="22"/>
        </w:rPr>
        <w:t>ých</w:t>
      </w:r>
      <w:r w:rsidR="00BE59B6">
        <w:rPr>
          <w:rFonts w:ascii="Segoe UI" w:hAnsi="Segoe UI" w:cs="Segoe UI"/>
          <w:sz w:val="22"/>
          <w:szCs w:val="22"/>
        </w:rPr>
        <w:t xml:space="preserve"> akceptační</w:t>
      </w:r>
      <w:r w:rsidR="0037008F">
        <w:rPr>
          <w:rFonts w:ascii="Segoe UI" w:hAnsi="Segoe UI" w:cs="Segoe UI"/>
          <w:sz w:val="22"/>
          <w:szCs w:val="22"/>
        </w:rPr>
        <w:t>ch</w:t>
      </w:r>
      <w:r w:rsidR="00BE59B6">
        <w:rPr>
          <w:rFonts w:ascii="Segoe UI" w:hAnsi="Segoe UI" w:cs="Segoe UI"/>
          <w:sz w:val="22"/>
          <w:szCs w:val="22"/>
        </w:rPr>
        <w:t xml:space="preserve"> </w:t>
      </w:r>
      <w:r w:rsidR="0037008F">
        <w:rPr>
          <w:rFonts w:ascii="Segoe UI" w:hAnsi="Segoe UI" w:cs="Segoe UI"/>
          <w:sz w:val="22"/>
          <w:szCs w:val="22"/>
        </w:rPr>
        <w:t xml:space="preserve">protokolů </w:t>
      </w:r>
      <w:r w:rsidR="00BE59B6">
        <w:rPr>
          <w:rFonts w:ascii="Segoe UI" w:hAnsi="Segoe UI" w:cs="Segoe UI"/>
          <w:sz w:val="22"/>
          <w:szCs w:val="22"/>
        </w:rPr>
        <w:t>podepsan</w:t>
      </w:r>
      <w:r w:rsidR="0037008F">
        <w:rPr>
          <w:rFonts w:ascii="Segoe UI" w:hAnsi="Segoe UI" w:cs="Segoe UI"/>
          <w:sz w:val="22"/>
          <w:szCs w:val="22"/>
        </w:rPr>
        <w:t>ých</w:t>
      </w:r>
      <w:r w:rsidR="00BE59B6">
        <w:rPr>
          <w:rFonts w:ascii="Segoe UI" w:hAnsi="Segoe UI" w:cs="Segoe UI"/>
          <w:sz w:val="22"/>
          <w:szCs w:val="22"/>
        </w:rPr>
        <w:t xml:space="preserve"> oběma Smluvními stranami (bude-li akceptace vyžadována) j</w:t>
      </w:r>
      <w:r w:rsidR="0037008F">
        <w:rPr>
          <w:rFonts w:ascii="Segoe UI" w:hAnsi="Segoe UI" w:cs="Segoe UI"/>
          <w:sz w:val="22"/>
          <w:szCs w:val="22"/>
        </w:rPr>
        <w:t>sou</w:t>
      </w:r>
      <w:r w:rsidR="00BE59B6">
        <w:rPr>
          <w:rFonts w:ascii="Segoe UI" w:hAnsi="Segoe UI" w:cs="Segoe UI"/>
          <w:sz w:val="22"/>
          <w:szCs w:val="22"/>
        </w:rPr>
        <w:t xml:space="preserve"> povinnou náležitostí </w:t>
      </w:r>
      <w:r w:rsidR="0037008F">
        <w:rPr>
          <w:rFonts w:ascii="Segoe UI" w:hAnsi="Segoe UI" w:cs="Segoe UI"/>
          <w:sz w:val="22"/>
          <w:szCs w:val="22"/>
        </w:rPr>
        <w:t>Faktury</w:t>
      </w:r>
      <w:r w:rsidR="0003049A">
        <w:rPr>
          <w:rFonts w:ascii="Segoe UI" w:hAnsi="Segoe UI" w:cs="Segoe UI"/>
          <w:sz w:val="22"/>
          <w:szCs w:val="22"/>
        </w:rPr>
        <w:t>.</w:t>
      </w:r>
    </w:p>
    <w:p w14:paraId="007F1CA9" w14:textId="3C53D905" w:rsidR="0037008F" w:rsidRPr="0003049A" w:rsidRDefault="0037008F" w:rsidP="00D422ED">
      <w:pPr>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Cena za Podporu bude hrazena na základě Faktur ve výši vypočtené jako procento dle odst. </w:t>
      </w:r>
      <w:r>
        <w:rPr>
          <w:rFonts w:ascii="Segoe UI" w:hAnsi="Segoe UI" w:cs="Segoe UI"/>
          <w:sz w:val="22"/>
          <w:szCs w:val="22"/>
        </w:rPr>
        <w:fldChar w:fldCharType="begin"/>
      </w:r>
      <w:r>
        <w:rPr>
          <w:rFonts w:ascii="Segoe UI" w:hAnsi="Segoe UI" w:cs="Segoe UI"/>
          <w:sz w:val="22"/>
          <w:szCs w:val="22"/>
        </w:rPr>
        <w:instrText xml:space="preserve"> REF _Ref204772074 \r \h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t>6.2</w:t>
      </w:r>
      <w:r>
        <w:rPr>
          <w:rFonts w:ascii="Segoe UI" w:hAnsi="Segoe UI" w:cs="Segoe UI"/>
          <w:sz w:val="22"/>
          <w:szCs w:val="22"/>
        </w:rPr>
        <w:fldChar w:fldCharType="end"/>
      </w:r>
      <w:r>
        <w:rPr>
          <w:rFonts w:ascii="Segoe UI" w:hAnsi="Segoe UI" w:cs="Segoe UI"/>
          <w:sz w:val="22"/>
          <w:szCs w:val="22"/>
        </w:rPr>
        <w:t xml:space="preserve"> této smlouvy z hodnoty plnění, vůči kterému byla v období daného kalendářních čtvrtletí poskytována Podpora, přepočtené </w:t>
      </w:r>
      <w:r w:rsidR="000811BB">
        <w:rPr>
          <w:rFonts w:ascii="Segoe UI" w:hAnsi="Segoe UI" w:cs="Segoe UI"/>
          <w:sz w:val="22"/>
          <w:szCs w:val="22"/>
        </w:rPr>
        <w:t xml:space="preserve">poměrně </w:t>
      </w:r>
      <w:r>
        <w:rPr>
          <w:rFonts w:ascii="Segoe UI" w:hAnsi="Segoe UI" w:cs="Segoe UI"/>
          <w:sz w:val="22"/>
          <w:szCs w:val="22"/>
        </w:rPr>
        <w:t>na období jednoho kalendářních čtvrtletí</w:t>
      </w:r>
      <w:r w:rsidR="000811BB">
        <w:rPr>
          <w:rFonts w:ascii="Segoe UI" w:hAnsi="Segoe UI" w:cs="Segoe UI"/>
          <w:sz w:val="22"/>
          <w:szCs w:val="22"/>
        </w:rPr>
        <w:t xml:space="preserve"> a dobu, po kterou byla Podpora skutečně poskytována</w:t>
      </w:r>
      <w:r>
        <w:rPr>
          <w:rFonts w:ascii="Segoe UI" w:hAnsi="Segoe UI" w:cs="Segoe UI"/>
          <w:sz w:val="22"/>
          <w:szCs w:val="22"/>
        </w:rPr>
        <w:t xml:space="preserve">. Poskytovatel je oprávněn vystavit příslušnou fakturu nejdříve 2 pracovní dny po akceptaci </w:t>
      </w:r>
      <w:r w:rsidR="00C70703">
        <w:rPr>
          <w:rFonts w:ascii="Segoe UI" w:hAnsi="Segoe UI" w:cs="Segoe UI"/>
          <w:sz w:val="22"/>
          <w:szCs w:val="22"/>
        </w:rPr>
        <w:t>Pravidelné čtvrtletní zprávy</w:t>
      </w:r>
      <w:r>
        <w:rPr>
          <w:rFonts w:ascii="Segoe UI" w:hAnsi="Segoe UI" w:cs="Segoe UI"/>
          <w:sz w:val="22"/>
          <w:szCs w:val="22"/>
        </w:rPr>
        <w:t>. Poskytovatel je oprávněn vystavit na Cenu za Rozvoj a cenu za Podporu jednu Fakturu; v té musí zřetelně odlišit obě ceny a způsob jejich výpočtu. Kopie akceptačního protokolu podepsaného oběma Smluvními stranami je povinnou náležitostí Faktury.</w:t>
      </w:r>
    </w:p>
    <w:p w14:paraId="21825BEF" w14:textId="44E11387" w:rsidR="00BC3FF4" w:rsidRPr="00C064F5" w:rsidRDefault="00BC3FF4" w:rsidP="00D422ED">
      <w:pPr>
        <w:numPr>
          <w:ilvl w:val="1"/>
          <w:numId w:val="1"/>
        </w:numPr>
        <w:spacing w:before="120" w:after="120" w:line="276" w:lineRule="auto"/>
        <w:ind w:left="567" w:hanging="567"/>
        <w:jc w:val="both"/>
        <w:rPr>
          <w:rFonts w:ascii="Segoe UI" w:hAnsi="Segoe UI" w:cs="Segoe UI"/>
          <w:sz w:val="22"/>
          <w:szCs w:val="22"/>
        </w:rPr>
      </w:pPr>
      <w:r w:rsidRPr="00C064F5">
        <w:rPr>
          <w:rFonts w:ascii="Segoe UI" w:hAnsi="Segoe UI" w:cs="Segoe UI"/>
          <w:sz w:val="22"/>
          <w:szCs w:val="22"/>
        </w:rPr>
        <w:t>Faktury musí obsahovat evidenční číslo Smlouvy a veškeré údaje vyžadované právními předpisy, zejména zákonem č. 235/2004 Sb., o dani z přidané hodnoty, ve znění pozdějších předpisů, a § 435 OZ</w:t>
      </w:r>
      <w:r w:rsidR="001C4334">
        <w:rPr>
          <w:rFonts w:ascii="Segoe UI" w:hAnsi="Segoe UI" w:cs="Segoe UI"/>
          <w:sz w:val="22"/>
          <w:szCs w:val="22"/>
        </w:rPr>
        <w:t>, obecné náležitosti účetních dokladů</w:t>
      </w:r>
      <w:r w:rsidRPr="00C064F5">
        <w:rPr>
          <w:rFonts w:ascii="Segoe UI" w:hAnsi="Segoe UI" w:cs="Segoe UI"/>
          <w:sz w:val="22"/>
          <w:szCs w:val="22"/>
        </w:rPr>
        <w:t>.</w:t>
      </w:r>
      <w:r w:rsidR="00D717C2">
        <w:rPr>
          <w:rFonts w:ascii="Segoe UI" w:hAnsi="Segoe UI" w:cs="Segoe UI"/>
          <w:sz w:val="22"/>
          <w:szCs w:val="22"/>
        </w:rPr>
        <w:t xml:space="preserve"> </w:t>
      </w:r>
      <w:r w:rsidR="00D717C2" w:rsidRPr="00D717C2">
        <w:rPr>
          <w:rFonts w:ascii="Segoe UI" w:hAnsi="Segoe UI" w:cs="Segoe UI"/>
          <w:sz w:val="22"/>
          <w:szCs w:val="22"/>
        </w:rPr>
        <w:t>Fakturu Poskytovatel doručí Objednateli v elektronické podobě do datové schránky (ID: x2pbqzq) nebo e-mailem na adresu posta@kr-jihomoravsky.cz.</w:t>
      </w:r>
    </w:p>
    <w:p w14:paraId="210DAD3A" w14:textId="3024B073" w:rsidR="00BC3FF4" w:rsidRPr="00C064F5" w:rsidRDefault="00BC3FF4" w:rsidP="00D422ED">
      <w:pPr>
        <w:numPr>
          <w:ilvl w:val="1"/>
          <w:numId w:val="1"/>
        </w:numPr>
        <w:spacing w:before="120" w:after="120" w:line="276" w:lineRule="auto"/>
        <w:ind w:left="567" w:hanging="567"/>
        <w:jc w:val="both"/>
        <w:rPr>
          <w:rFonts w:ascii="Segoe UI" w:hAnsi="Segoe UI" w:cs="Segoe UI"/>
          <w:sz w:val="22"/>
          <w:szCs w:val="22"/>
        </w:rPr>
      </w:pPr>
      <w:bookmarkStart w:id="26" w:name="_Ref305399097"/>
      <w:r w:rsidRPr="00C064F5">
        <w:rPr>
          <w:rFonts w:ascii="Segoe UI" w:hAnsi="Segoe UI" w:cs="Segoe UI"/>
          <w:sz w:val="22"/>
          <w:szCs w:val="22"/>
        </w:rPr>
        <w:t>Splatnost Faktur je stanovena do 30 (třiceti) dnů ode dne doručení Faktury Objednateli. Cena se považuje za uhrazenou okamžikem odepsání fakturované ceny z bankovního účtu Objednatele ve prospěch účtu Poskytovatele.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zákona č.</w:t>
      </w:r>
      <w:r w:rsidR="000C15BB">
        <w:rPr>
          <w:rFonts w:ascii="Segoe UI" w:hAnsi="Segoe UI" w:cs="Segoe UI"/>
          <w:sz w:val="22"/>
          <w:szCs w:val="22"/>
        </w:rPr>
        <w:t> </w:t>
      </w:r>
      <w:r w:rsidRPr="00C064F5">
        <w:rPr>
          <w:rFonts w:ascii="Segoe UI" w:hAnsi="Segoe UI" w:cs="Segoe UI"/>
          <w:sz w:val="22"/>
          <w:szCs w:val="22"/>
        </w:rPr>
        <w:t xml:space="preserve">235/2004 Sb., o dani z přidané hodnoty, ve znění pozdějších předpisů, je povinen neprodleně o tomto písemně informovat Objednatele. </w:t>
      </w:r>
    </w:p>
    <w:bookmarkEnd w:id="26"/>
    <w:p w14:paraId="24BB55E6" w14:textId="77777777" w:rsidR="00BC3FF4" w:rsidRPr="00C064F5" w:rsidRDefault="00BC3FF4" w:rsidP="00D422ED">
      <w:pPr>
        <w:numPr>
          <w:ilvl w:val="1"/>
          <w:numId w:val="1"/>
        </w:numPr>
        <w:spacing w:before="120" w:after="120" w:line="276" w:lineRule="auto"/>
        <w:ind w:left="567" w:hanging="567"/>
        <w:jc w:val="both"/>
        <w:rPr>
          <w:rFonts w:ascii="Segoe UI" w:hAnsi="Segoe UI" w:cs="Segoe UI"/>
          <w:sz w:val="22"/>
          <w:szCs w:val="22"/>
        </w:rPr>
      </w:pPr>
      <w:r w:rsidRPr="00C064F5">
        <w:rPr>
          <w:rFonts w:ascii="Segoe UI" w:hAnsi="Segoe UI" w:cs="Segoe UI"/>
          <w:sz w:val="22"/>
          <w:szCs w:val="22"/>
        </w:rPr>
        <w:t xml:space="preserve">Nebude-li jakákoliv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w:t>
      </w:r>
      <w:r w:rsidRPr="00C064F5">
        <w:rPr>
          <w:rFonts w:ascii="Segoe UI" w:hAnsi="Segoe UI" w:cs="Segoe UI"/>
          <w:sz w:val="22"/>
          <w:szCs w:val="22"/>
        </w:rPr>
        <w:lastRenderedPageBreak/>
        <w:t>Vrácením vadné faktury Poskytovateli přestává běžet původní lhůta splatnosti. Nová lhůta splatnosti běží ode dne vystavení nové faktury.</w:t>
      </w:r>
    </w:p>
    <w:p w14:paraId="41DB2B80" w14:textId="79DD2A02" w:rsidR="00BC3FF4" w:rsidRPr="00C064F5" w:rsidRDefault="00BC3FF4" w:rsidP="00D422ED">
      <w:pPr>
        <w:numPr>
          <w:ilvl w:val="1"/>
          <w:numId w:val="1"/>
        </w:numPr>
        <w:spacing w:before="120" w:after="120" w:line="276" w:lineRule="auto"/>
        <w:ind w:left="567" w:hanging="567"/>
        <w:jc w:val="both"/>
        <w:rPr>
          <w:rFonts w:ascii="Segoe UI" w:hAnsi="Segoe UI" w:cs="Segoe UI"/>
          <w:sz w:val="22"/>
          <w:szCs w:val="22"/>
        </w:rPr>
      </w:pPr>
      <w:r w:rsidRPr="00C064F5">
        <w:rPr>
          <w:rFonts w:ascii="Segoe UI" w:hAnsi="Segoe UI" w:cs="Segoe UI"/>
          <w:sz w:val="22"/>
          <w:szCs w:val="22"/>
        </w:rPr>
        <w:t>Objednatel neposkytuje Poskytovateli jakékoliv zálohy.</w:t>
      </w:r>
    </w:p>
    <w:p w14:paraId="1020AA44" w14:textId="77777777" w:rsidR="00BC3FF4" w:rsidRPr="00C064F5" w:rsidRDefault="00BC3FF4" w:rsidP="00D422ED">
      <w:pPr>
        <w:numPr>
          <w:ilvl w:val="1"/>
          <w:numId w:val="1"/>
        </w:numPr>
        <w:spacing w:before="120" w:after="120" w:line="276" w:lineRule="auto"/>
        <w:ind w:left="567" w:hanging="567"/>
        <w:jc w:val="both"/>
        <w:rPr>
          <w:rFonts w:ascii="Segoe UI" w:hAnsi="Segoe UI" w:cs="Segoe UI"/>
          <w:sz w:val="22"/>
          <w:szCs w:val="22"/>
        </w:rPr>
      </w:pPr>
      <w:r w:rsidRPr="00C064F5">
        <w:rPr>
          <w:rFonts w:ascii="Segoe UI" w:hAnsi="Segoe UI" w:cs="Segoe UI"/>
          <w:sz w:val="22"/>
          <w:szCs w:val="22"/>
        </w:rPr>
        <w:t>Poskytovatel není oprávněn započíst jakékoliv pohledávky proti nárokům Objednatele. Pohledávky a nároky Poskytovatele vzniklé v souvislosti se Smlouvou nesmějí být postoupeny třetím osobám, zastaveny, nebo s nimi jinak disponováno. Jakýkoliv právní úkon učiněný Poskytovatelem v rozporu s tímto ustanovením Smlouvy bude považován za příčící se dobrým mravům.</w:t>
      </w:r>
    </w:p>
    <w:p w14:paraId="414B1B9B" w14:textId="48631506" w:rsidR="00BC3FF4" w:rsidRPr="006B7979" w:rsidRDefault="00BC3FF4" w:rsidP="00CA2C4F">
      <w:pPr>
        <w:pStyle w:val="Nadpis1"/>
        <w:keepNext w:val="0"/>
        <w:widowControl w:val="0"/>
        <w:numPr>
          <w:ilvl w:val="0"/>
          <w:numId w:val="1"/>
        </w:numPr>
        <w:spacing w:before="240" w:after="240" w:line="276" w:lineRule="auto"/>
        <w:ind w:left="567" w:hanging="482"/>
        <w:rPr>
          <w:rFonts w:ascii="Segoe UI" w:hAnsi="Segoe UI" w:cs="Segoe UI"/>
          <w:b/>
          <w:sz w:val="22"/>
          <w:szCs w:val="22"/>
        </w:rPr>
      </w:pPr>
      <w:bookmarkStart w:id="27" w:name="_Toc335318136"/>
      <w:bookmarkStart w:id="28" w:name="_Toc335318219"/>
      <w:bookmarkStart w:id="29" w:name="_Ref339444002"/>
      <w:bookmarkStart w:id="30" w:name="_Ref416773355"/>
      <w:bookmarkStart w:id="31" w:name="_Ref416794416"/>
      <w:bookmarkStart w:id="32" w:name="_Ref203480864"/>
      <w:r w:rsidRPr="00C064F5">
        <w:rPr>
          <w:rFonts w:ascii="Segoe UI" w:hAnsi="Segoe UI" w:cs="Segoe UI"/>
          <w:b/>
          <w:sz w:val="22"/>
          <w:szCs w:val="22"/>
        </w:rPr>
        <w:t>PŘEDÁVÁNÍ A PŘEVZETÍ PLNĚNÍ</w:t>
      </w:r>
      <w:bookmarkEnd w:id="27"/>
      <w:bookmarkEnd w:id="28"/>
      <w:bookmarkEnd w:id="29"/>
      <w:bookmarkEnd w:id="30"/>
      <w:bookmarkEnd w:id="31"/>
      <w:bookmarkEnd w:id="32"/>
    </w:p>
    <w:p w14:paraId="2CF5BC61" w14:textId="605DFAC4" w:rsidR="007A1380" w:rsidRDefault="00152CA1" w:rsidP="00CA2C4F">
      <w:pPr>
        <w:widowControl w:val="0"/>
        <w:numPr>
          <w:ilvl w:val="1"/>
          <w:numId w:val="1"/>
        </w:numPr>
        <w:spacing w:before="120" w:after="120" w:line="276" w:lineRule="auto"/>
        <w:ind w:left="567" w:hanging="567"/>
        <w:jc w:val="both"/>
        <w:rPr>
          <w:rFonts w:ascii="Segoe UI" w:hAnsi="Segoe UI" w:cs="Segoe UI"/>
          <w:sz w:val="22"/>
          <w:szCs w:val="22"/>
        </w:rPr>
      </w:pPr>
      <w:r>
        <w:rPr>
          <w:rFonts w:ascii="Segoe UI" w:hAnsi="Segoe UI" w:cs="Segoe UI"/>
          <w:sz w:val="22"/>
          <w:szCs w:val="22"/>
        </w:rPr>
        <w:t>Plnění</w:t>
      </w:r>
      <w:r w:rsidR="003B1015">
        <w:rPr>
          <w:rFonts w:ascii="Segoe UI" w:hAnsi="Segoe UI" w:cs="Segoe UI"/>
          <w:sz w:val="22"/>
          <w:szCs w:val="22"/>
        </w:rPr>
        <w:t xml:space="preserve"> dle Pokynů</w:t>
      </w:r>
      <w:r>
        <w:rPr>
          <w:rFonts w:ascii="Segoe UI" w:hAnsi="Segoe UI" w:cs="Segoe UI"/>
          <w:sz w:val="22"/>
          <w:szCs w:val="22"/>
        </w:rPr>
        <w:t xml:space="preserve"> </w:t>
      </w:r>
      <w:r w:rsidR="0003049A">
        <w:rPr>
          <w:rFonts w:ascii="Segoe UI" w:hAnsi="Segoe UI" w:cs="Segoe UI"/>
          <w:sz w:val="22"/>
          <w:szCs w:val="22"/>
        </w:rPr>
        <w:t>bude Objednatelem převzato v akceptačním řízení, nebude-li v konkrétním Pokynu stanoveno jinak.</w:t>
      </w:r>
    </w:p>
    <w:p w14:paraId="7E3B7743" w14:textId="0129F38C" w:rsidR="007A1380" w:rsidRDefault="00BC3FF4" w:rsidP="00CA2C4F">
      <w:pPr>
        <w:widowControl w:val="0"/>
        <w:numPr>
          <w:ilvl w:val="1"/>
          <w:numId w:val="1"/>
        </w:numPr>
        <w:spacing w:before="120" w:after="120" w:line="276" w:lineRule="auto"/>
        <w:ind w:left="567" w:hanging="567"/>
        <w:jc w:val="both"/>
        <w:rPr>
          <w:rFonts w:ascii="Segoe UI" w:hAnsi="Segoe UI" w:cs="Segoe UI"/>
          <w:sz w:val="22"/>
          <w:szCs w:val="22"/>
        </w:rPr>
      </w:pPr>
      <w:bookmarkStart w:id="33" w:name="_Ref95259871"/>
      <w:r w:rsidRPr="007A1380">
        <w:rPr>
          <w:rFonts w:ascii="Segoe UI" w:hAnsi="Segoe UI" w:cs="Segoe UI"/>
          <w:sz w:val="22"/>
          <w:szCs w:val="22"/>
        </w:rPr>
        <w:t xml:space="preserve">Účelem akceptačního řízení je ověřit, zda </w:t>
      </w:r>
      <w:r w:rsidR="003B1015">
        <w:rPr>
          <w:rFonts w:ascii="Segoe UI" w:hAnsi="Segoe UI" w:cs="Segoe UI"/>
          <w:sz w:val="22"/>
          <w:szCs w:val="22"/>
        </w:rPr>
        <w:t>p</w:t>
      </w:r>
      <w:r w:rsidR="0003049A">
        <w:rPr>
          <w:rFonts w:ascii="Segoe UI" w:hAnsi="Segoe UI" w:cs="Segoe UI"/>
          <w:sz w:val="22"/>
          <w:szCs w:val="22"/>
        </w:rPr>
        <w:t>lnění odpovídá požadavkům Objednatele dle příslušného Pokynu.</w:t>
      </w:r>
      <w:bookmarkEnd w:id="33"/>
      <w:r w:rsidRPr="007A1380">
        <w:rPr>
          <w:rFonts w:ascii="Segoe UI" w:hAnsi="Segoe UI" w:cs="Segoe UI"/>
          <w:sz w:val="22"/>
          <w:szCs w:val="22"/>
        </w:rPr>
        <w:t xml:space="preserve">  </w:t>
      </w:r>
    </w:p>
    <w:p w14:paraId="6D286324" w14:textId="74EDEC91" w:rsidR="007A1380" w:rsidRDefault="00BC3FF4" w:rsidP="00CA2C4F">
      <w:pPr>
        <w:widowControl w:val="0"/>
        <w:numPr>
          <w:ilvl w:val="1"/>
          <w:numId w:val="1"/>
        </w:numPr>
        <w:spacing w:before="120" w:after="120" w:line="276" w:lineRule="auto"/>
        <w:ind w:left="567" w:hanging="567"/>
        <w:jc w:val="both"/>
        <w:rPr>
          <w:rFonts w:ascii="Segoe UI" w:hAnsi="Segoe UI" w:cs="Segoe UI"/>
          <w:sz w:val="22"/>
          <w:szCs w:val="22"/>
        </w:rPr>
      </w:pPr>
      <w:r w:rsidRPr="007A1380">
        <w:rPr>
          <w:rFonts w:ascii="Segoe UI" w:hAnsi="Segoe UI" w:cs="Segoe UI"/>
          <w:sz w:val="22"/>
          <w:szCs w:val="22"/>
        </w:rPr>
        <w:t xml:space="preserve">V rámci akceptačního řízení se bude </w:t>
      </w:r>
      <w:r w:rsidR="003B1015">
        <w:rPr>
          <w:rFonts w:ascii="Segoe UI" w:hAnsi="Segoe UI" w:cs="Segoe UI"/>
          <w:sz w:val="22"/>
          <w:szCs w:val="22"/>
        </w:rPr>
        <w:t>p</w:t>
      </w:r>
      <w:r w:rsidR="0003049A">
        <w:rPr>
          <w:rFonts w:ascii="Segoe UI" w:hAnsi="Segoe UI" w:cs="Segoe UI"/>
          <w:sz w:val="22"/>
          <w:szCs w:val="22"/>
        </w:rPr>
        <w:t>lnění</w:t>
      </w:r>
      <w:r w:rsidRPr="007A1380">
        <w:rPr>
          <w:rFonts w:ascii="Segoe UI" w:hAnsi="Segoe UI" w:cs="Segoe UI"/>
          <w:sz w:val="22"/>
          <w:szCs w:val="22"/>
        </w:rPr>
        <w:t xml:space="preserve"> ověřovat</w:t>
      </w:r>
      <w:r w:rsidR="00EE3663" w:rsidRPr="007A1380">
        <w:rPr>
          <w:rFonts w:ascii="Segoe UI" w:hAnsi="Segoe UI" w:cs="Segoe UI"/>
          <w:sz w:val="22"/>
          <w:szCs w:val="22"/>
        </w:rPr>
        <w:t xml:space="preserve"> podle </w:t>
      </w:r>
      <w:r w:rsidR="0003049A">
        <w:rPr>
          <w:rFonts w:ascii="Segoe UI" w:hAnsi="Segoe UI" w:cs="Segoe UI"/>
          <w:sz w:val="22"/>
          <w:szCs w:val="22"/>
        </w:rPr>
        <w:t xml:space="preserve">příslušného </w:t>
      </w:r>
      <w:r w:rsidR="00EE3663" w:rsidRPr="007A1380">
        <w:rPr>
          <w:rFonts w:ascii="Segoe UI" w:hAnsi="Segoe UI" w:cs="Segoe UI"/>
          <w:sz w:val="22"/>
          <w:szCs w:val="22"/>
        </w:rPr>
        <w:t>akceptační</w:t>
      </w:r>
      <w:r w:rsidR="0003049A">
        <w:rPr>
          <w:rFonts w:ascii="Segoe UI" w:hAnsi="Segoe UI" w:cs="Segoe UI"/>
          <w:sz w:val="22"/>
          <w:szCs w:val="22"/>
        </w:rPr>
        <w:t>ho</w:t>
      </w:r>
      <w:r w:rsidR="00EE3663" w:rsidRPr="007A1380">
        <w:rPr>
          <w:rFonts w:ascii="Segoe UI" w:hAnsi="Segoe UI" w:cs="Segoe UI"/>
          <w:sz w:val="22"/>
          <w:szCs w:val="22"/>
        </w:rPr>
        <w:t xml:space="preserve"> scénář</w:t>
      </w:r>
      <w:r w:rsidR="0003049A">
        <w:rPr>
          <w:rFonts w:ascii="Segoe UI" w:hAnsi="Segoe UI" w:cs="Segoe UI"/>
          <w:sz w:val="22"/>
          <w:szCs w:val="22"/>
        </w:rPr>
        <w:t>e</w:t>
      </w:r>
      <w:r w:rsidR="00EE3663" w:rsidRPr="007A1380">
        <w:rPr>
          <w:rFonts w:ascii="Segoe UI" w:hAnsi="Segoe UI" w:cs="Segoe UI"/>
          <w:sz w:val="22"/>
          <w:szCs w:val="22"/>
        </w:rPr>
        <w:t xml:space="preserve">. Objednatel požaduje provedení akceptačních testů nad produkčním prostředím. </w:t>
      </w:r>
    </w:p>
    <w:p w14:paraId="58B7FABA" w14:textId="34984607" w:rsidR="007A1380" w:rsidRDefault="00D07352" w:rsidP="00CA2C4F">
      <w:pPr>
        <w:widowControl w:val="0"/>
        <w:numPr>
          <w:ilvl w:val="1"/>
          <w:numId w:val="1"/>
        </w:numPr>
        <w:spacing w:before="120" w:after="120" w:line="276" w:lineRule="auto"/>
        <w:ind w:left="567" w:hanging="567"/>
        <w:jc w:val="both"/>
        <w:rPr>
          <w:rFonts w:ascii="Segoe UI" w:hAnsi="Segoe UI" w:cs="Segoe UI"/>
          <w:sz w:val="22"/>
          <w:szCs w:val="22"/>
        </w:rPr>
      </w:pPr>
      <w:r w:rsidRPr="007A1380">
        <w:rPr>
          <w:rFonts w:ascii="Segoe UI" w:hAnsi="Segoe UI" w:cs="Segoe UI"/>
          <w:sz w:val="22"/>
          <w:szCs w:val="22"/>
        </w:rPr>
        <w:t xml:space="preserve">Poskytovatel </w:t>
      </w:r>
      <w:r w:rsidR="00344E67" w:rsidRPr="007A1380">
        <w:rPr>
          <w:rFonts w:ascii="Segoe UI" w:hAnsi="Segoe UI" w:cs="Segoe UI"/>
          <w:sz w:val="22"/>
          <w:szCs w:val="22"/>
        </w:rPr>
        <w:t xml:space="preserve">nejpozději </w:t>
      </w:r>
      <w:r w:rsidR="0003049A">
        <w:rPr>
          <w:rFonts w:ascii="Segoe UI" w:hAnsi="Segoe UI" w:cs="Segoe UI"/>
          <w:sz w:val="22"/>
          <w:szCs w:val="22"/>
        </w:rPr>
        <w:t>5</w:t>
      </w:r>
      <w:r w:rsidR="00344E67" w:rsidRPr="007A1380">
        <w:rPr>
          <w:rFonts w:ascii="Segoe UI" w:hAnsi="Segoe UI" w:cs="Segoe UI"/>
          <w:sz w:val="22"/>
          <w:szCs w:val="22"/>
        </w:rPr>
        <w:t xml:space="preserve"> dnů před uplynutím příslušné lhůty </w:t>
      </w:r>
      <w:r w:rsidR="00354987">
        <w:rPr>
          <w:rFonts w:ascii="Segoe UI" w:hAnsi="Segoe UI" w:cs="Segoe UI"/>
          <w:sz w:val="22"/>
          <w:szCs w:val="22"/>
        </w:rPr>
        <w:t>stanovené postupem dle čl. 4</w:t>
      </w:r>
      <w:r w:rsidR="00344E67" w:rsidRPr="007A1380">
        <w:rPr>
          <w:rFonts w:ascii="Segoe UI" w:hAnsi="Segoe UI" w:cs="Segoe UI"/>
          <w:sz w:val="22"/>
          <w:szCs w:val="22"/>
        </w:rPr>
        <w:t xml:space="preserve"> této Smlouvy </w:t>
      </w:r>
      <w:r w:rsidRPr="007A1380">
        <w:rPr>
          <w:rFonts w:ascii="Segoe UI" w:hAnsi="Segoe UI" w:cs="Segoe UI"/>
          <w:sz w:val="22"/>
          <w:szCs w:val="22"/>
        </w:rPr>
        <w:t>vyzve</w:t>
      </w:r>
      <w:r w:rsidR="00344E67" w:rsidRPr="007A1380">
        <w:rPr>
          <w:rFonts w:ascii="Segoe UI" w:hAnsi="Segoe UI" w:cs="Segoe UI"/>
          <w:sz w:val="22"/>
          <w:szCs w:val="22"/>
        </w:rPr>
        <w:t xml:space="preserve"> </w:t>
      </w:r>
      <w:r w:rsidRPr="007A1380">
        <w:rPr>
          <w:rFonts w:ascii="Segoe UI" w:hAnsi="Segoe UI" w:cs="Segoe UI"/>
          <w:sz w:val="22"/>
          <w:szCs w:val="22"/>
        </w:rPr>
        <w:t xml:space="preserve">Objednatele k zahájení akceptačního řízení pro příslušné </w:t>
      </w:r>
      <w:r w:rsidR="003B1015">
        <w:rPr>
          <w:rFonts w:ascii="Segoe UI" w:hAnsi="Segoe UI" w:cs="Segoe UI"/>
          <w:sz w:val="22"/>
          <w:szCs w:val="22"/>
        </w:rPr>
        <w:t>p</w:t>
      </w:r>
      <w:r w:rsidR="00100B2E">
        <w:rPr>
          <w:rFonts w:ascii="Segoe UI" w:hAnsi="Segoe UI" w:cs="Segoe UI"/>
          <w:sz w:val="22"/>
          <w:szCs w:val="22"/>
        </w:rPr>
        <w:t>lnění</w:t>
      </w:r>
      <w:r w:rsidRPr="007A1380">
        <w:rPr>
          <w:rFonts w:ascii="Segoe UI" w:hAnsi="Segoe UI" w:cs="Segoe UI"/>
          <w:sz w:val="22"/>
          <w:szCs w:val="22"/>
        </w:rPr>
        <w:t xml:space="preserve"> </w:t>
      </w:r>
      <w:r w:rsidR="003B1015">
        <w:rPr>
          <w:rFonts w:ascii="Segoe UI" w:hAnsi="Segoe UI" w:cs="Segoe UI"/>
          <w:sz w:val="22"/>
          <w:szCs w:val="22"/>
        </w:rPr>
        <w:t xml:space="preserve">dle Pokynů </w:t>
      </w:r>
      <w:r w:rsidRPr="007A1380">
        <w:rPr>
          <w:rFonts w:ascii="Segoe UI" w:hAnsi="Segoe UI" w:cs="Segoe UI"/>
          <w:sz w:val="22"/>
          <w:szCs w:val="22"/>
        </w:rPr>
        <w:t xml:space="preserve">a </w:t>
      </w:r>
      <w:r w:rsidR="00344E67" w:rsidRPr="007A1380">
        <w:rPr>
          <w:rFonts w:ascii="Segoe UI" w:hAnsi="Segoe UI" w:cs="Segoe UI"/>
          <w:sz w:val="22"/>
          <w:szCs w:val="22"/>
        </w:rPr>
        <w:t xml:space="preserve">v téže lhůtě </w:t>
      </w:r>
      <w:r w:rsidRPr="007A1380">
        <w:rPr>
          <w:rFonts w:ascii="Segoe UI" w:hAnsi="Segoe UI" w:cs="Segoe UI"/>
          <w:sz w:val="22"/>
          <w:szCs w:val="22"/>
        </w:rPr>
        <w:t>předá takové plnění Objednateli na základě předávacího protokolu</w:t>
      </w:r>
      <w:r w:rsidR="00344E67" w:rsidRPr="007A1380">
        <w:rPr>
          <w:rFonts w:ascii="Segoe UI" w:hAnsi="Segoe UI" w:cs="Segoe UI"/>
          <w:sz w:val="22"/>
          <w:szCs w:val="22"/>
        </w:rPr>
        <w:t>.</w:t>
      </w:r>
      <w:r w:rsidR="00344E67" w:rsidRPr="007A1380" w:rsidDel="00344E67">
        <w:rPr>
          <w:rFonts w:ascii="Segoe UI" w:hAnsi="Segoe UI" w:cs="Segoe UI"/>
          <w:sz w:val="22"/>
          <w:szCs w:val="22"/>
        </w:rPr>
        <w:t xml:space="preserve"> </w:t>
      </w:r>
    </w:p>
    <w:p w14:paraId="6A952C30" w14:textId="5A93F94D" w:rsidR="00A9655C" w:rsidRDefault="00BC3FF4" w:rsidP="00CA2C4F">
      <w:pPr>
        <w:widowControl w:val="0"/>
        <w:numPr>
          <w:ilvl w:val="1"/>
          <w:numId w:val="1"/>
        </w:numPr>
        <w:spacing w:before="120" w:after="120" w:line="276" w:lineRule="auto"/>
        <w:ind w:left="567" w:hanging="567"/>
        <w:jc w:val="both"/>
        <w:rPr>
          <w:rFonts w:ascii="Segoe UI" w:hAnsi="Segoe UI" w:cs="Segoe UI"/>
          <w:sz w:val="22"/>
          <w:szCs w:val="22"/>
        </w:rPr>
      </w:pPr>
      <w:r w:rsidRPr="007A1380">
        <w:rPr>
          <w:rFonts w:ascii="Segoe UI" w:hAnsi="Segoe UI" w:cs="Segoe UI"/>
          <w:sz w:val="22"/>
          <w:szCs w:val="22"/>
        </w:rPr>
        <w:t xml:space="preserve">Řízení o akceptaci </w:t>
      </w:r>
      <w:r w:rsidR="003B1015">
        <w:rPr>
          <w:rFonts w:ascii="Segoe UI" w:hAnsi="Segoe UI" w:cs="Segoe UI"/>
          <w:sz w:val="22"/>
          <w:szCs w:val="22"/>
        </w:rPr>
        <w:t>p</w:t>
      </w:r>
      <w:r w:rsidR="00100B2E">
        <w:rPr>
          <w:rFonts w:ascii="Segoe UI" w:hAnsi="Segoe UI" w:cs="Segoe UI"/>
          <w:sz w:val="22"/>
          <w:szCs w:val="22"/>
        </w:rPr>
        <w:t>lnění</w:t>
      </w:r>
      <w:r w:rsidRPr="007A1380">
        <w:rPr>
          <w:rFonts w:ascii="Segoe UI" w:hAnsi="Segoe UI" w:cs="Segoe UI"/>
          <w:sz w:val="22"/>
          <w:szCs w:val="22"/>
        </w:rPr>
        <w:t xml:space="preserve"> </w:t>
      </w:r>
      <w:r w:rsidR="003B1015">
        <w:rPr>
          <w:rFonts w:ascii="Segoe UI" w:hAnsi="Segoe UI" w:cs="Segoe UI"/>
          <w:sz w:val="22"/>
          <w:szCs w:val="22"/>
        </w:rPr>
        <w:t xml:space="preserve">dle Pokynu </w:t>
      </w:r>
      <w:r w:rsidRPr="007A1380">
        <w:rPr>
          <w:rFonts w:ascii="Segoe UI" w:hAnsi="Segoe UI" w:cs="Segoe UI"/>
          <w:sz w:val="22"/>
          <w:szCs w:val="22"/>
        </w:rPr>
        <w:t>je zahájeno dnem skutečného předání takového plnění a je ukončeno podpisem příslušného akceptačního protokolu Objednatelem (dále jen „</w:t>
      </w:r>
      <w:r w:rsidRPr="007A1380">
        <w:rPr>
          <w:rFonts w:ascii="Segoe UI" w:hAnsi="Segoe UI" w:cs="Segoe UI"/>
          <w:b/>
          <w:i/>
          <w:sz w:val="22"/>
          <w:szCs w:val="22"/>
        </w:rPr>
        <w:t>Akceptační protokol</w:t>
      </w:r>
      <w:r w:rsidRPr="007A1380">
        <w:rPr>
          <w:rFonts w:ascii="Segoe UI" w:hAnsi="Segoe UI" w:cs="Segoe UI"/>
          <w:sz w:val="22"/>
          <w:szCs w:val="22"/>
        </w:rPr>
        <w:t>“), který bude obsahovat minimálně:</w:t>
      </w:r>
    </w:p>
    <w:p w14:paraId="60B6D2BD" w14:textId="5A2B28EC" w:rsidR="00BD75D7" w:rsidRPr="00A9655C" w:rsidRDefault="00BD75D7" w:rsidP="00B221F5">
      <w:pPr>
        <w:pStyle w:val="Odstavecseseznamem"/>
        <w:widowControl w:val="0"/>
        <w:numPr>
          <w:ilvl w:val="2"/>
          <w:numId w:val="4"/>
        </w:numPr>
        <w:spacing w:before="120" w:after="120" w:line="276" w:lineRule="auto"/>
        <w:contextualSpacing w:val="0"/>
        <w:jc w:val="both"/>
        <w:rPr>
          <w:rFonts w:ascii="Segoe UI" w:hAnsi="Segoe UI" w:cs="Segoe UI"/>
          <w:sz w:val="22"/>
          <w:szCs w:val="22"/>
        </w:rPr>
      </w:pPr>
      <w:r w:rsidRPr="00A9655C">
        <w:rPr>
          <w:rFonts w:ascii="Segoe UI" w:hAnsi="Segoe UI" w:cs="Segoe UI"/>
          <w:sz w:val="22"/>
          <w:szCs w:val="22"/>
        </w:rPr>
        <w:t xml:space="preserve">popis </w:t>
      </w:r>
      <w:r w:rsidR="003B1015">
        <w:rPr>
          <w:rFonts w:ascii="Segoe UI" w:hAnsi="Segoe UI" w:cs="Segoe UI"/>
          <w:sz w:val="22"/>
          <w:szCs w:val="22"/>
        </w:rPr>
        <w:t>p</w:t>
      </w:r>
      <w:r w:rsidRPr="00A9655C">
        <w:rPr>
          <w:rFonts w:ascii="Segoe UI" w:hAnsi="Segoe UI" w:cs="Segoe UI"/>
          <w:sz w:val="22"/>
          <w:szCs w:val="22"/>
        </w:rPr>
        <w:t>lnění, které byl</w:t>
      </w:r>
      <w:r w:rsidR="00A9655C">
        <w:rPr>
          <w:rFonts w:ascii="Segoe UI" w:hAnsi="Segoe UI" w:cs="Segoe UI"/>
          <w:sz w:val="22"/>
          <w:szCs w:val="22"/>
        </w:rPr>
        <w:t>o</w:t>
      </w:r>
      <w:r w:rsidRPr="00A9655C">
        <w:rPr>
          <w:rFonts w:ascii="Segoe UI" w:hAnsi="Segoe UI" w:cs="Segoe UI"/>
          <w:sz w:val="22"/>
          <w:szCs w:val="22"/>
        </w:rPr>
        <w:t xml:space="preserve"> předmětem akceptace;</w:t>
      </w:r>
    </w:p>
    <w:p w14:paraId="2D23534F" w14:textId="55EEE413" w:rsidR="00BD75D7" w:rsidRPr="00A9655C" w:rsidRDefault="00BD75D7" w:rsidP="00B221F5">
      <w:pPr>
        <w:numPr>
          <w:ilvl w:val="2"/>
          <w:numId w:val="4"/>
        </w:numPr>
        <w:spacing w:before="120" w:after="120" w:line="276" w:lineRule="auto"/>
        <w:jc w:val="both"/>
        <w:rPr>
          <w:rFonts w:ascii="Segoe UI" w:hAnsi="Segoe UI" w:cs="Segoe UI"/>
          <w:sz w:val="22"/>
          <w:szCs w:val="22"/>
        </w:rPr>
      </w:pPr>
      <w:r w:rsidRPr="00C064F5">
        <w:rPr>
          <w:rFonts w:ascii="Segoe UI" w:hAnsi="Segoe UI" w:cs="Segoe UI"/>
          <w:sz w:val="22"/>
          <w:szCs w:val="22"/>
        </w:rPr>
        <w:t>záznam průběhu akceptačního řízení</w:t>
      </w:r>
      <w:r w:rsidR="00A9655C">
        <w:rPr>
          <w:rFonts w:ascii="Segoe UI" w:hAnsi="Segoe UI" w:cs="Segoe UI"/>
          <w:sz w:val="22"/>
          <w:szCs w:val="22"/>
        </w:rPr>
        <w:t>, včetně popisu akceptačních scénářů a jejich průběhu, pokud byly prováděny;</w:t>
      </w:r>
    </w:p>
    <w:p w14:paraId="75328BDA" w14:textId="77777777" w:rsidR="00A9655C" w:rsidRDefault="00BD75D7" w:rsidP="00B221F5">
      <w:pPr>
        <w:numPr>
          <w:ilvl w:val="2"/>
          <w:numId w:val="4"/>
        </w:numPr>
        <w:spacing w:before="120" w:after="120" w:line="276" w:lineRule="auto"/>
        <w:jc w:val="both"/>
        <w:rPr>
          <w:rFonts w:ascii="Segoe UI" w:hAnsi="Segoe UI" w:cs="Segoe UI"/>
          <w:sz w:val="22"/>
          <w:szCs w:val="22"/>
        </w:rPr>
      </w:pPr>
      <w:r w:rsidRPr="00C064F5">
        <w:rPr>
          <w:rFonts w:ascii="Segoe UI" w:hAnsi="Segoe UI" w:cs="Segoe UI"/>
          <w:sz w:val="22"/>
          <w:szCs w:val="22"/>
        </w:rPr>
        <w:t>seznam zjištěných vad s jejich klasifikací dle kategorií</w:t>
      </w:r>
      <w:r>
        <w:rPr>
          <w:rFonts w:ascii="Segoe UI" w:hAnsi="Segoe UI" w:cs="Segoe UI"/>
          <w:sz w:val="22"/>
          <w:szCs w:val="22"/>
        </w:rPr>
        <w:t xml:space="preserve"> či nedodělků</w:t>
      </w:r>
      <w:r w:rsidRPr="00C064F5">
        <w:rPr>
          <w:rFonts w:ascii="Segoe UI" w:hAnsi="Segoe UI" w:cs="Segoe UI"/>
          <w:sz w:val="22"/>
          <w:szCs w:val="22"/>
        </w:rPr>
        <w:t>;</w:t>
      </w:r>
    </w:p>
    <w:p w14:paraId="7A24204D" w14:textId="77777777" w:rsidR="00E37F7F" w:rsidRDefault="00BD75D7" w:rsidP="00B221F5">
      <w:pPr>
        <w:numPr>
          <w:ilvl w:val="2"/>
          <w:numId w:val="4"/>
        </w:numPr>
        <w:spacing w:before="120" w:after="120" w:line="276" w:lineRule="auto"/>
        <w:jc w:val="both"/>
        <w:rPr>
          <w:rFonts w:ascii="Segoe UI" w:hAnsi="Segoe UI" w:cs="Segoe UI"/>
          <w:sz w:val="22"/>
          <w:szCs w:val="22"/>
        </w:rPr>
      </w:pPr>
      <w:r w:rsidRPr="00A9655C">
        <w:rPr>
          <w:rFonts w:ascii="Segoe UI" w:hAnsi="Segoe UI" w:cs="Segoe UI"/>
          <w:sz w:val="22"/>
          <w:szCs w:val="22"/>
        </w:rPr>
        <w:t>výsledek akceptačního řízení</w:t>
      </w:r>
      <w:bookmarkStart w:id="34" w:name="_Ref317506917"/>
      <w:r w:rsidR="00A9655C">
        <w:rPr>
          <w:rFonts w:ascii="Segoe UI" w:hAnsi="Segoe UI" w:cs="Segoe UI"/>
          <w:sz w:val="22"/>
          <w:szCs w:val="22"/>
        </w:rPr>
        <w:t>.</w:t>
      </w:r>
    </w:p>
    <w:p w14:paraId="27EC0C36" w14:textId="4C9B3A9B" w:rsidR="00BD75D7" w:rsidRPr="00E37F7F" w:rsidRDefault="00BC3FF4"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sidRPr="00E37F7F">
        <w:rPr>
          <w:rFonts w:ascii="Segoe UI" w:hAnsi="Segoe UI" w:cs="Segoe UI"/>
          <w:sz w:val="22"/>
          <w:szCs w:val="22"/>
        </w:rPr>
        <w:t>Kategorizace vad předávaného plnění dle Smlouvy při akceptačním řízení:</w:t>
      </w:r>
      <w:bookmarkEnd w:id="34"/>
    </w:p>
    <w:p w14:paraId="1320C1D1" w14:textId="77777777" w:rsidR="00BD75D7" w:rsidRPr="00CA2C4F" w:rsidRDefault="00BD75D7"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CA2C4F">
        <w:rPr>
          <w:rFonts w:ascii="Segoe UI" w:hAnsi="Segoe UI" w:cs="Segoe UI"/>
          <w:sz w:val="22"/>
          <w:szCs w:val="22"/>
        </w:rPr>
        <w:t xml:space="preserve">Vada kategorie A </w:t>
      </w:r>
    </w:p>
    <w:p w14:paraId="6AB821CD" w14:textId="17720D8D" w:rsidR="00BD75D7" w:rsidRPr="00C064F5" w:rsidRDefault="00BD75D7" w:rsidP="00CA2C4F">
      <w:pPr>
        <w:spacing w:before="120" w:after="120" w:line="276" w:lineRule="auto"/>
        <w:ind w:left="1276"/>
        <w:jc w:val="both"/>
        <w:rPr>
          <w:rFonts w:ascii="Segoe UI" w:hAnsi="Segoe UI" w:cs="Segoe UI"/>
          <w:sz w:val="22"/>
          <w:szCs w:val="22"/>
        </w:rPr>
      </w:pPr>
      <w:r w:rsidRPr="00C064F5">
        <w:rPr>
          <w:rFonts w:ascii="Segoe UI" w:hAnsi="Segoe UI" w:cs="Segoe UI"/>
          <w:sz w:val="22"/>
          <w:szCs w:val="22"/>
        </w:rPr>
        <w:t>Popis vady:</w:t>
      </w:r>
      <w:r w:rsidRPr="00C064F5">
        <w:rPr>
          <w:rFonts w:ascii="Segoe UI" w:hAnsi="Segoe UI" w:cs="Segoe UI"/>
          <w:sz w:val="22"/>
          <w:szCs w:val="22"/>
        </w:rPr>
        <w:tab/>
        <w:t xml:space="preserve">Vážné vady s nejvyšší prioritou, které mají kritický dopad do funkčnosti </w:t>
      </w:r>
      <w:r w:rsidR="003B1015">
        <w:rPr>
          <w:rFonts w:ascii="Segoe UI" w:hAnsi="Segoe UI" w:cs="Segoe UI"/>
          <w:sz w:val="22"/>
          <w:szCs w:val="22"/>
        </w:rPr>
        <w:t>p</w:t>
      </w:r>
      <w:r w:rsidR="00A9655C">
        <w:rPr>
          <w:rFonts w:ascii="Segoe UI" w:hAnsi="Segoe UI" w:cs="Segoe UI"/>
          <w:sz w:val="22"/>
          <w:szCs w:val="22"/>
        </w:rPr>
        <w:t xml:space="preserve">lnění, či dokonce IS DTM nebo jeho částí; </w:t>
      </w:r>
      <w:r w:rsidRPr="00C064F5">
        <w:rPr>
          <w:rFonts w:ascii="Segoe UI" w:hAnsi="Segoe UI" w:cs="Segoe UI"/>
          <w:sz w:val="22"/>
          <w:szCs w:val="22"/>
        </w:rPr>
        <w:t xml:space="preserve">dále vady, které znemožňují užívání </w:t>
      </w:r>
      <w:r w:rsidR="003B1015">
        <w:rPr>
          <w:rFonts w:ascii="Segoe UI" w:hAnsi="Segoe UI" w:cs="Segoe UI"/>
          <w:sz w:val="22"/>
          <w:szCs w:val="22"/>
        </w:rPr>
        <w:t>p</w:t>
      </w:r>
      <w:r w:rsidR="00A9655C">
        <w:rPr>
          <w:rFonts w:ascii="Segoe UI" w:hAnsi="Segoe UI" w:cs="Segoe UI"/>
          <w:sz w:val="22"/>
          <w:szCs w:val="22"/>
        </w:rPr>
        <w:t xml:space="preserve">lnění nebo </w:t>
      </w:r>
      <w:r>
        <w:rPr>
          <w:rFonts w:ascii="Segoe UI" w:hAnsi="Segoe UI" w:cs="Segoe UI"/>
          <w:sz w:val="22"/>
          <w:szCs w:val="22"/>
        </w:rPr>
        <w:t>IS DTM</w:t>
      </w:r>
      <w:r w:rsidRPr="00C064F5">
        <w:rPr>
          <w:rFonts w:ascii="Segoe UI" w:hAnsi="Segoe UI" w:cs="Segoe UI"/>
          <w:sz w:val="22"/>
          <w:szCs w:val="22"/>
        </w:rPr>
        <w:t xml:space="preserve"> nebo je</w:t>
      </w:r>
      <w:r>
        <w:rPr>
          <w:rFonts w:ascii="Segoe UI" w:hAnsi="Segoe UI" w:cs="Segoe UI"/>
          <w:sz w:val="22"/>
          <w:szCs w:val="22"/>
        </w:rPr>
        <w:t>ho</w:t>
      </w:r>
      <w:r w:rsidRPr="00C064F5">
        <w:rPr>
          <w:rFonts w:ascii="Segoe UI" w:hAnsi="Segoe UI" w:cs="Segoe UI"/>
          <w:sz w:val="22"/>
          <w:szCs w:val="22"/>
        </w:rPr>
        <w:t xml:space="preserve"> části Objednatelem nebo způsobují vážné provozní problémy.</w:t>
      </w:r>
    </w:p>
    <w:p w14:paraId="34F59C20" w14:textId="77777777" w:rsidR="00BD75D7" w:rsidRPr="00CA2C4F" w:rsidRDefault="00BD75D7" w:rsidP="00DF7AE9">
      <w:pPr>
        <w:pStyle w:val="Odstavecseseznamem"/>
        <w:keepNext/>
        <w:numPr>
          <w:ilvl w:val="2"/>
          <w:numId w:val="1"/>
        </w:numPr>
        <w:spacing w:before="120" w:after="120" w:line="276" w:lineRule="auto"/>
        <w:ind w:left="1276" w:hanging="709"/>
        <w:contextualSpacing w:val="0"/>
        <w:jc w:val="both"/>
        <w:rPr>
          <w:rFonts w:ascii="Segoe UI" w:hAnsi="Segoe UI" w:cs="Segoe UI"/>
          <w:sz w:val="22"/>
          <w:szCs w:val="22"/>
        </w:rPr>
      </w:pPr>
      <w:r w:rsidRPr="00CA2C4F">
        <w:rPr>
          <w:rFonts w:ascii="Segoe UI" w:hAnsi="Segoe UI" w:cs="Segoe UI"/>
          <w:sz w:val="22"/>
          <w:szCs w:val="22"/>
        </w:rPr>
        <w:lastRenderedPageBreak/>
        <w:t xml:space="preserve">Vada kategorie B </w:t>
      </w:r>
    </w:p>
    <w:p w14:paraId="4D734B9E" w14:textId="33CB0D66" w:rsidR="00BD75D7" w:rsidRPr="00C064F5" w:rsidRDefault="00BD75D7" w:rsidP="00CA2C4F">
      <w:pPr>
        <w:spacing w:before="120" w:after="120" w:line="276" w:lineRule="auto"/>
        <w:ind w:left="1276"/>
        <w:jc w:val="both"/>
        <w:rPr>
          <w:rFonts w:ascii="Segoe UI" w:hAnsi="Segoe UI" w:cs="Segoe UI"/>
          <w:sz w:val="22"/>
          <w:szCs w:val="22"/>
        </w:rPr>
      </w:pPr>
      <w:r w:rsidRPr="00C064F5">
        <w:rPr>
          <w:rFonts w:ascii="Segoe UI" w:hAnsi="Segoe UI" w:cs="Segoe UI"/>
          <w:sz w:val="22"/>
          <w:szCs w:val="22"/>
        </w:rPr>
        <w:t xml:space="preserve">Popis vady: Vada, která svým charakterem nespadá do kategorie A. Znamená vážné vady způsobující zhoršení výkonnosti a funkčnosti </w:t>
      </w:r>
      <w:r w:rsidR="003B1015">
        <w:rPr>
          <w:rFonts w:ascii="Segoe UI" w:hAnsi="Segoe UI" w:cs="Segoe UI"/>
          <w:sz w:val="22"/>
          <w:szCs w:val="22"/>
        </w:rPr>
        <w:t>p</w:t>
      </w:r>
      <w:r w:rsidR="00A9655C">
        <w:rPr>
          <w:rFonts w:ascii="Segoe UI" w:hAnsi="Segoe UI" w:cs="Segoe UI"/>
          <w:sz w:val="22"/>
          <w:szCs w:val="22"/>
        </w:rPr>
        <w:t xml:space="preserve">lnění, </w:t>
      </w:r>
      <w:r>
        <w:rPr>
          <w:rFonts w:ascii="Segoe UI" w:hAnsi="Segoe UI" w:cs="Segoe UI"/>
          <w:sz w:val="22"/>
          <w:szCs w:val="22"/>
        </w:rPr>
        <w:t>IS DTM</w:t>
      </w:r>
      <w:r w:rsidRPr="00C064F5">
        <w:rPr>
          <w:rFonts w:ascii="Segoe UI" w:hAnsi="Segoe UI" w:cs="Segoe UI"/>
          <w:sz w:val="22"/>
          <w:szCs w:val="22"/>
        </w:rPr>
        <w:t xml:space="preserve"> nebo je</w:t>
      </w:r>
      <w:r>
        <w:rPr>
          <w:rFonts w:ascii="Segoe UI" w:hAnsi="Segoe UI" w:cs="Segoe UI"/>
          <w:sz w:val="22"/>
          <w:szCs w:val="22"/>
        </w:rPr>
        <w:t>ho</w:t>
      </w:r>
      <w:r w:rsidRPr="00C064F5">
        <w:rPr>
          <w:rFonts w:ascii="Segoe UI" w:hAnsi="Segoe UI" w:cs="Segoe UI"/>
          <w:sz w:val="22"/>
          <w:szCs w:val="22"/>
        </w:rPr>
        <w:t xml:space="preserve"> části. </w:t>
      </w:r>
      <w:r w:rsidR="00A9655C">
        <w:rPr>
          <w:rFonts w:ascii="Segoe UI" w:hAnsi="Segoe UI" w:cs="Segoe UI"/>
          <w:sz w:val="22"/>
          <w:szCs w:val="22"/>
        </w:rPr>
        <w:t xml:space="preserve">Plnění, </w:t>
      </w:r>
      <w:r>
        <w:rPr>
          <w:rFonts w:ascii="Segoe UI" w:hAnsi="Segoe UI" w:cs="Segoe UI"/>
          <w:sz w:val="22"/>
          <w:szCs w:val="22"/>
        </w:rPr>
        <w:t>IS DTM</w:t>
      </w:r>
      <w:r w:rsidRPr="00C064F5">
        <w:rPr>
          <w:rFonts w:ascii="Segoe UI" w:hAnsi="Segoe UI" w:cs="Segoe UI"/>
          <w:sz w:val="22"/>
          <w:szCs w:val="22"/>
        </w:rPr>
        <w:t xml:space="preserve"> nebo je</w:t>
      </w:r>
      <w:r>
        <w:rPr>
          <w:rFonts w:ascii="Segoe UI" w:hAnsi="Segoe UI" w:cs="Segoe UI"/>
          <w:sz w:val="22"/>
          <w:szCs w:val="22"/>
        </w:rPr>
        <w:t>ho</w:t>
      </w:r>
      <w:r w:rsidRPr="00C064F5">
        <w:rPr>
          <w:rFonts w:ascii="Segoe UI" w:hAnsi="Segoe UI" w:cs="Segoe UI"/>
          <w:sz w:val="22"/>
          <w:szCs w:val="22"/>
        </w:rPr>
        <w:t xml:space="preserve"> část má omezení nebo je částečně nefunkční. Jedná se o</w:t>
      </w:r>
      <w:r>
        <w:rPr>
          <w:rFonts w:ascii="Segoe UI" w:hAnsi="Segoe UI" w:cs="Segoe UI"/>
          <w:sz w:val="22"/>
          <w:szCs w:val="22"/>
        </w:rPr>
        <w:t> </w:t>
      </w:r>
      <w:r w:rsidRPr="00C064F5">
        <w:rPr>
          <w:rFonts w:ascii="Segoe UI" w:hAnsi="Segoe UI" w:cs="Segoe UI"/>
          <w:sz w:val="22"/>
          <w:szCs w:val="22"/>
        </w:rPr>
        <w:t>odstranitelné vady, které způsobují problémy při užívání a</w:t>
      </w:r>
      <w:r>
        <w:rPr>
          <w:rFonts w:ascii="Segoe UI" w:hAnsi="Segoe UI" w:cs="Segoe UI"/>
          <w:sz w:val="22"/>
          <w:szCs w:val="22"/>
        </w:rPr>
        <w:t> </w:t>
      </w:r>
      <w:r w:rsidRPr="00C064F5">
        <w:rPr>
          <w:rFonts w:ascii="Segoe UI" w:hAnsi="Segoe UI" w:cs="Segoe UI"/>
          <w:sz w:val="22"/>
          <w:szCs w:val="22"/>
        </w:rPr>
        <w:t xml:space="preserve">provozování </w:t>
      </w:r>
      <w:r w:rsidR="003B1015">
        <w:rPr>
          <w:rFonts w:ascii="Segoe UI" w:hAnsi="Segoe UI" w:cs="Segoe UI"/>
          <w:sz w:val="22"/>
          <w:szCs w:val="22"/>
        </w:rPr>
        <w:t>p</w:t>
      </w:r>
      <w:r w:rsidR="00A9655C">
        <w:rPr>
          <w:rFonts w:ascii="Segoe UI" w:hAnsi="Segoe UI" w:cs="Segoe UI"/>
          <w:sz w:val="22"/>
          <w:szCs w:val="22"/>
        </w:rPr>
        <w:t xml:space="preserve">lnění, </w:t>
      </w:r>
      <w:r>
        <w:rPr>
          <w:rFonts w:ascii="Segoe UI" w:hAnsi="Segoe UI" w:cs="Segoe UI"/>
          <w:sz w:val="22"/>
          <w:szCs w:val="22"/>
        </w:rPr>
        <w:t>IS DTM</w:t>
      </w:r>
      <w:r w:rsidRPr="00C064F5">
        <w:rPr>
          <w:rFonts w:ascii="Segoe UI" w:hAnsi="Segoe UI" w:cs="Segoe UI"/>
          <w:sz w:val="22"/>
          <w:szCs w:val="22"/>
        </w:rPr>
        <w:t xml:space="preserve"> nebo je</w:t>
      </w:r>
      <w:r>
        <w:rPr>
          <w:rFonts w:ascii="Segoe UI" w:hAnsi="Segoe UI" w:cs="Segoe UI"/>
          <w:sz w:val="22"/>
          <w:szCs w:val="22"/>
        </w:rPr>
        <w:t>ho</w:t>
      </w:r>
      <w:r w:rsidRPr="00C064F5">
        <w:rPr>
          <w:rFonts w:ascii="Segoe UI" w:hAnsi="Segoe UI" w:cs="Segoe UI"/>
          <w:sz w:val="22"/>
          <w:szCs w:val="22"/>
        </w:rPr>
        <w:t xml:space="preserve"> části Objednatelem, ale umožňují provoz.</w:t>
      </w:r>
    </w:p>
    <w:p w14:paraId="5B28DDFD" w14:textId="77777777" w:rsidR="00BD75D7" w:rsidRPr="00CA2C4F" w:rsidRDefault="00BD75D7"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CA2C4F">
        <w:rPr>
          <w:rFonts w:ascii="Segoe UI" w:hAnsi="Segoe UI" w:cs="Segoe UI"/>
          <w:sz w:val="22"/>
          <w:szCs w:val="22"/>
        </w:rPr>
        <w:t xml:space="preserve">Vada kategorie C </w:t>
      </w:r>
    </w:p>
    <w:p w14:paraId="49D91AD6" w14:textId="6F5544E8" w:rsidR="00BD75D7" w:rsidRPr="00C064F5" w:rsidRDefault="00BD75D7" w:rsidP="00CA2C4F">
      <w:pPr>
        <w:widowControl w:val="0"/>
        <w:spacing w:before="120" w:after="120" w:line="276" w:lineRule="auto"/>
        <w:ind w:left="1276"/>
        <w:jc w:val="both"/>
        <w:rPr>
          <w:rFonts w:ascii="Segoe UI" w:hAnsi="Segoe UI" w:cs="Segoe UI"/>
          <w:sz w:val="22"/>
          <w:szCs w:val="22"/>
        </w:rPr>
      </w:pPr>
      <w:r w:rsidRPr="00C064F5">
        <w:rPr>
          <w:rFonts w:ascii="Segoe UI" w:hAnsi="Segoe UI" w:cs="Segoe UI"/>
          <w:sz w:val="22"/>
          <w:szCs w:val="22"/>
        </w:rPr>
        <w:t>Popis vady:</w:t>
      </w:r>
      <w:r w:rsidRPr="00C064F5">
        <w:rPr>
          <w:rFonts w:ascii="Segoe UI" w:hAnsi="Segoe UI" w:cs="Segoe UI"/>
          <w:sz w:val="22"/>
          <w:szCs w:val="22"/>
        </w:rPr>
        <w:tab/>
        <w:t xml:space="preserve">Vada, která svým charakterem nespadá do kategorie A nebo kategorie B. Znamená snadno odstranitelné vady s minimálním dopadem na funkcionality či funkčnost </w:t>
      </w:r>
      <w:r w:rsidR="003B1015">
        <w:rPr>
          <w:rFonts w:ascii="Segoe UI" w:hAnsi="Segoe UI" w:cs="Segoe UI"/>
          <w:sz w:val="22"/>
          <w:szCs w:val="22"/>
        </w:rPr>
        <w:t>p</w:t>
      </w:r>
      <w:r w:rsidR="00A9655C">
        <w:rPr>
          <w:rFonts w:ascii="Segoe UI" w:hAnsi="Segoe UI" w:cs="Segoe UI"/>
          <w:sz w:val="22"/>
          <w:szCs w:val="22"/>
        </w:rPr>
        <w:t xml:space="preserve">lnění, </w:t>
      </w:r>
      <w:r>
        <w:rPr>
          <w:rFonts w:ascii="Segoe UI" w:hAnsi="Segoe UI" w:cs="Segoe UI"/>
          <w:sz w:val="22"/>
          <w:szCs w:val="22"/>
        </w:rPr>
        <w:t>IS DTM</w:t>
      </w:r>
      <w:r w:rsidRPr="00C064F5">
        <w:rPr>
          <w:rFonts w:ascii="Segoe UI" w:hAnsi="Segoe UI" w:cs="Segoe UI"/>
          <w:sz w:val="22"/>
          <w:szCs w:val="22"/>
        </w:rPr>
        <w:t xml:space="preserve"> nebo je</w:t>
      </w:r>
      <w:r>
        <w:rPr>
          <w:rFonts w:ascii="Segoe UI" w:hAnsi="Segoe UI" w:cs="Segoe UI"/>
          <w:sz w:val="22"/>
          <w:szCs w:val="22"/>
        </w:rPr>
        <w:t>ho</w:t>
      </w:r>
      <w:r w:rsidRPr="00C064F5">
        <w:rPr>
          <w:rFonts w:ascii="Segoe UI" w:hAnsi="Segoe UI" w:cs="Segoe UI"/>
          <w:sz w:val="22"/>
          <w:szCs w:val="22"/>
        </w:rPr>
        <w:t xml:space="preserve"> části.</w:t>
      </w:r>
    </w:p>
    <w:p w14:paraId="2CE7D1DC" w14:textId="4737C356" w:rsidR="00BD75D7" w:rsidRDefault="00BD75D7" w:rsidP="00CA2C4F">
      <w:pPr>
        <w:widowControl w:val="0"/>
        <w:spacing w:before="120" w:after="120" w:line="276" w:lineRule="auto"/>
        <w:ind w:left="1276"/>
        <w:jc w:val="both"/>
        <w:rPr>
          <w:rFonts w:ascii="Segoe UI" w:hAnsi="Segoe UI" w:cs="Segoe UI"/>
          <w:sz w:val="22"/>
          <w:szCs w:val="22"/>
        </w:rPr>
      </w:pPr>
      <w:r>
        <w:rPr>
          <w:rFonts w:ascii="Segoe UI" w:hAnsi="Segoe UI" w:cs="Segoe UI"/>
          <w:sz w:val="22"/>
          <w:szCs w:val="22"/>
        </w:rPr>
        <w:t>Je-li součástí plnění Poskytovatele předání dokumentace, bude dokumentace předána bez vad a nedodělků.  Je-li součástí plnění Poskytovatele provedení školení, bude toto provedeno v požadovaném rozsahu a bez vad</w:t>
      </w:r>
      <w:r>
        <w:rPr>
          <w:rFonts w:ascii="Segoe UI" w:eastAsia="Arial" w:hAnsi="Segoe UI" w:cs="Segoe UI"/>
          <w:color w:val="000000" w:themeColor="text1"/>
          <w:sz w:val="22"/>
          <w:szCs w:val="22"/>
        </w:rPr>
        <w:t xml:space="preserve">. </w:t>
      </w:r>
    </w:p>
    <w:p w14:paraId="0F1DC0D6" w14:textId="35570B8E" w:rsidR="00BD75D7" w:rsidRPr="00E37F7F" w:rsidRDefault="00BC3FF4" w:rsidP="00CA2C4F">
      <w:pPr>
        <w:pStyle w:val="Odstavecseseznamem"/>
        <w:widowControl w:val="0"/>
        <w:numPr>
          <w:ilvl w:val="1"/>
          <w:numId w:val="1"/>
        </w:numPr>
        <w:spacing w:before="120" w:after="120" w:line="276" w:lineRule="auto"/>
        <w:ind w:left="567" w:hanging="567"/>
        <w:contextualSpacing w:val="0"/>
        <w:jc w:val="both"/>
        <w:rPr>
          <w:rFonts w:ascii="Segoe UI" w:hAnsi="Segoe UI" w:cs="Segoe UI"/>
          <w:sz w:val="22"/>
          <w:szCs w:val="22"/>
        </w:rPr>
      </w:pPr>
      <w:bookmarkStart w:id="35" w:name="_Ref95259800"/>
      <w:r w:rsidRPr="00E37F7F">
        <w:rPr>
          <w:rFonts w:ascii="Segoe UI" w:hAnsi="Segoe UI" w:cs="Segoe UI"/>
          <w:sz w:val="22"/>
          <w:szCs w:val="22"/>
        </w:rPr>
        <w:t xml:space="preserve">Výsledkem akceptačních řízení mohou být </w:t>
      </w:r>
      <w:r w:rsidR="0086634B" w:rsidRPr="00E37F7F">
        <w:rPr>
          <w:rFonts w:ascii="Segoe UI" w:hAnsi="Segoe UI" w:cs="Segoe UI"/>
          <w:sz w:val="22"/>
          <w:szCs w:val="22"/>
        </w:rPr>
        <w:t xml:space="preserve">tři </w:t>
      </w:r>
      <w:r w:rsidRPr="00E37F7F">
        <w:rPr>
          <w:rFonts w:ascii="Segoe UI" w:hAnsi="Segoe UI" w:cs="Segoe UI"/>
          <w:sz w:val="22"/>
          <w:szCs w:val="22"/>
        </w:rPr>
        <w:t>stavy:</w:t>
      </w:r>
      <w:bookmarkEnd w:id="35"/>
    </w:p>
    <w:p w14:paraId="2D80CC4B" w14:textId="608B80BC" w:rsidR="00BD75D7" w:rsidRDefault="00BD75D7" w:rsidP="00B221F5">
      <w:pPr>
        <w:widowControl w:val="0"/>
        <w:numPr>
          <w:ilvl w:val="2"/>
          <w:numId w:val="5"/>
        </w:numPr>
        <w:spacing w:before="120" w:after="120" w:line="276" w:lineRule="auto"/>
        <w:jc w:val="both"/>
        <w:rPr>
          <w:rFonts w:ascii="Segoe UI" w:hAnsi="Segoe UI" w:cs="Segoe UI"/>
          <w:sz w:val="22"/>
          <w:szCs w:val="22"/>
        </w:rPr>
      </w:pPr>
      <w:r w:rsidRPr="00BD75D7">
        <w:rPr>
          <w:rFonts w:ascii="Segoe UI" w:hAnsi="Segoe UI" w:cs="Segoe UI"/>
          <w:b/>
          <w:bCs/>
          <w:sz w:val="22"/>
          <w:szCs w:val="22"/>
        </w:rPr>
        <w:t>Akceptováno.</w:t>
      </w:r>
      <w:r w:rsidRPr="00BD75D7">
        <w:rPr>
          <w:rFonts w:ascii="Segoe UI" w:hAnsi="Segoe UI" w:cs="Segoe UI"/>
          <w:sz w:val="22"/>
          <w:szCs w:val="22"/>
        </w:rPr>
        <w:t xml:space="preserve"> V případě, že Objednatel v průběhu akceptačního řízení</w:t>
      </w:r>
      <w:r w:rsidR="00E37F7F">
        <w:rPr>
          <w:rFonts w:ascii="Segoe UI" w:hAnsi="Segoe UI" w:cs="Segoe UI"/>
          <w:sz w:val="22"/>
          <w:szCs w:val="22"/>
        </w:rPr>
        <w:t xml:space="preserve"> </w:t>
      </w:r>
      <w:r w:rsidRPr="00BD75D7">
        <w:rPr>
          <w:rFonts w:ascii="Segoe UI" w:hAnsi="Segoe UI" w:cs="Segoe UI"/>
          <w:sz w:val="22"/>
          <w:szCs w:val="22"/>
        </w:rPr>
        <w:t>nenalezne v</w:t>
      </w:r>
      <w:r w:rsidR="009C5EC9">
        <w:rPr>
          <w:rFonts w:ascii="Segoe UI" w:hAnsi="Segoe UI" w:cs="Segoe UI"/>
          <w:sz w:val="22"/>
          <w:szCs w:val="22"/>
        </w:rPr>
        <w:t xml:space="preserve"> příslušném </w:t>
      </w:r>
      <w:r w:rsidR="003B1015">
        <w:rPr>
          <w:rFonts w:ascii="Segoe UI" w:hAnsi="Segoe UI" w:cs="Segoe UI"/>
          <w:sz w:val="22"/>
          <w:szCs w:val="22"/>
        </w:rPr>
        <w:t>p</w:t>
      </w:r>
      <w:r w:rsidR="00E37F7F">
        <w:rPr>
          <w:rFonts w:ascii="Segoe UI" w:hAnsi="Segoe UI" w:cs="Segoe UI"/>
          <w:sz w:val="22"/>
          <w:szCs w:val="22"/>
        </w:rPr>
        <w:t>lnění</w:t>
      </w:r>
      <w:r w:rsidRPr="00BD75D7">
        <w:rPr>
          <w:rFonts w:ascii="Segoe UI" w:hAnsi="Segoe UI" w:cs="Segoe UI"/>
          <w:sz w:val="22"/>
          <w:szCs w:val="22"/>
        </w:rPr>
        <w:t xml:space="preserve"> žádné vady </w:t>
      </w:r>
      <w:r w:rsidR="004433C9">
        <w:rPr>
          <w:rFonts w:ascii="Segoe UI" w:hAnsi="Segoe UI" w:cs="Segoe UI"/>
          <w:sz w:val="22"/>
          <w:szCs w:val="22"/>
        </w:rPr>
        <w:t xml:space="preserve">(dle kategorizace vad stanovené Smlouvou) </w:t>
      </w:r>
      <w:r w:rsidRPr="00BD75D7">
        <w:rPr>
          <w:rFonts w:ascii="Segoe UI" w:hAnsi="Segoe UI" w:cs="Segoe UI"/>
          <w:sz w:val="22"/>
          <w:szCs w:val="22"/>
        </w:rPr>
        <w:t xml:space="preserve">ani nedodělky, uvede Objednatel do Akceptačního protokolu, že </w:t>
      </w:r>
      <w:r w:rsidR="009C5EC9">
        <w:rPr>
          <w:rFonts w:ascii="Segoe UI" w:hAnsi="Segoe UI" w:cs="Segoe UI"/>
          <w:sz w:val="22"/>
          <w:szCs w:val="22"/>
        </w:rPr>
        <w:t xml:space="preserve">příslušné </w:t>
      </w:r>
      <w:r w:rsidR="003B1015">
        <w:rPr>
          <w:rFonts w:ascii="Segoe UI" w:hAnsi="Segoe UI" w:cs="Segoe UI"/>
          <w:sz w:val="22"/>
          <w:szCs w:val="22"/>
        </w:rPr>
        <w:t>p</w:t>
      </w:r>
      <w:r w:rsidR="009C5EC9">
        <w:rPr>
          <w:rFonts w:ascii="Segoe UI" w:hAnsi="Segoe UI" w:cs="Segoe UI"/>
          <w:sz w:val="22"/>
          <w:szCs w:val="22"/>
        </w:rPr>
        <w:t>lnění</w:t>
      </w:r>
      <w:r w:rsidRPr="00BD75D7">
        <w:rPr>
          <w:rFonts w:ascii="Segoe UI" w:hAnsi="Segoe UI" w:cs="Segoe UI"/>
          <w:sz w:val="22"/>
          <w:szCs w:val="22"/>
        </w:rPr>
        <w:t xml:space="preserve"> bylo akceptováno a akceptační protokol potvrdí svým podpisem.</w:t>
      </w:r>
    </w:p>
    <w:p w14:paraId="6950E92B" w14:textId="77AC12DF" w:rsidR="00BD75D7" w:rsidRDefault="00BD75D7" w:rsidP="00B221F5">
      <w:pPr>
        <w:widowControl w:val="0"/>
        <w:numPr>
          <w:ilvl w:val="2"/>
          <w:numId w:val="5"/>
        </w:numPr>
        <w:spacing w:before="120" w:after="120" w:line="276" w:lineRule="auto"/>
        <w:jc w:val="both"/>
        <w:rPr>
          <w:rFonts w:ascii="Segoe UI" w:hAnsi="Segoe UI" w:cs="Segoe UI"/>
          <w:sz w:val="22"/>
          <w:szCs w:val="22"/>
        </w:rPr>
      </w:pPr>
      <w:r w:rsidRPr="00BD75D7">
        <w:rPr>
          <w:rFonts w:ascii="Segoe UI" w:hAnsi="Segoe UI" w:cs="Segoe UI"/>
          <w:b/>
          <w:bCs/>
          <w:sz w:val="22"/>
          <w:szCs w:val="22"/>
        </w:rPr>
        <w:t xml:space="preserve">Akceptováno s výhradami. </w:t>
      </w:r>
      <w:r w:rsidRPr="00BD75D7">
        <w:rPr>
          <w:rFonts w:ascii="Segoe UI" w:hAnsi="Segoe UI" w:cs="Segoe UI"/>
          <w:sz w:val="22"/>
          <w:szCs w:val="22"/>
        </w:rPr>
        <w:t>V případě, že Objednatel v průběhu akceptačního řízení nalezne v</w:t>
      </w:r>
      <w:r w:rsidR="009C5EC9">
        <w:rPr>
          <w:rFonts w:ascii="Segoe UI" w:hAnsi="Segoe UI" w:cs="Segoe UI"/>
          <w:sz w:val="22"/>
          <w:szCs w:val="22"/>
        </w:rPr>
        <w:t xml:space="preserve"> příslušném </w:t>
      </w:r>
      <w:r w:rsidR="003B1015">
        <w:rPr>
          <w:rFonts w:ascii="Segoe UI" w:hAnsi="Segoe UI" w:cs="Segoe UI"/>
          <w:sz w:val="22"/>
          <w:szCs w:val="22"/>
        </w:rPr>
        <w:t>p</w:t>
      </w:r>
      <w:r w:rsidR="00E37F7F">
        <w:rPr>
          <w:rFonts w:ascii="Segoe UI" w:hAnsi="Segoe UI" w:cs="Segoe UI"/>
          <w:sz w:val="22"/>
          <w:szCs w:val="22"/>
        </w:rPr>
        <w:t>lnění</w:t>
      </w:r>
      <w:r w:rsidRPr="00BD75D7">
        <w:rPr>
          <w:rFonts w:ascii="Segoe UI" w:hAnsi="Segoe UI" w:cs="Segoe UI"/>
          <w:sz w:val="22"/>
          <w:szCs w:val="22"/>
        </w:rPr>
        <w:t xml:space="preserve"> akceptovatelné vady nebo nedodělky kategorie B nebo C, avšak přes uvedené bude předvedena způsobilost </w:t>
      </w:r>
      <w:r w:rsidR="003B1015">
        <w:rPr>
          <w:rFonts w:ascii="Segoe UI" w:hAnsi="Segoe UI" w:cs="Segoe UI"/>
          <w:sz w:val="22"/>
          <w:szCs w:val="22"/>
        </w:rPr>
        <w:t>p</w:t>
      </w:r>
      <w:r w:rsidRPr="00BD75D7">
        <w:rPr>
          <w:rFonts w:ascii="Segoe UI" w:hAnsi="Segoe UI" w:cs="Segoe UI"/>
          <w:sz w:val="22"/>
          <w:szCs w:val="22"/>
        </w:rPr>
        <w:t xml:space="preserve">lnění sloužit svému účelu, uvede Objednatel do Akceptačního protokolu, že </w:t>
      </w:r>
      <w:r w:rsidR="009C5EC9">
        <w:rPr>
          <w:rFonts w:ascii="Segoe UI" w:hAnsi="Segoe UI" w:cs="Segoe UI"/>
          <w:sz w:val="22"/>
          <w:szCs w:val="22"/>
        </w:rPr>
        <w:t xml:space="preserve">příslušné </w:t>
      </w:r>
      <w:r w:rsidR="003B1015">
        <w:rPr>
          <w:rFonts w:ascii="Segoe UI" w:hAnsi="Segoe UI" w:cs="Segoe UI"/>
          <w:sz w:val="22"/>
          <w:szCs w:val="22"/>
        </w:rPr>
        <w:t>p</w:t>
      </w:r>
      <w:r w:rsidR="009C5EC9">
        <w:rPr>
          <w:rFonts w:ascii="Segoe UI" w:hAnsi="Segoe UI" w:cs="Segoe UI"/>
          <w:sz w:val="22"/>
          <w:szCs w:val="22"/>
        </w:rPr>
        <w:t>lnění</w:t>
      </w:r>
      <w:r w:rsidRPr="00BD75D7">
        <w:rPr>
          <w:rFonts w:ascii="Segoe UI" w:hAnsi="Segoe UI" w:cs="Segoe UI"/>
          <w:sz w:val="22"/>
          <w:szCs w:val="22"/>
        </w:rPr>
        <w:t xml:space="preserve"> bylo akceptováno s výhradami a akceptační protokol potvrdí svým podpisem. Podpis Akceptačního protokolu Objednatelem s výsledkem „Akceptováno s výhradami“ zakládá Poskytovateli povinnost odstranit případné vady a nedodělky (tj. výhrady Objednatele) uvedené v příslušném Akceptačním protokolu, a to ve lhůtách v akceptačním protokolu uvedených (</w:t>
      </w:r>
      <w:r w:rsidRPr="00BD75D7">
        <w:rPr>
          <w:rFonts w:ascii="Segoe UI" w:hAnsi="Segoe UI"/>
          <w:sz w:val="22"/>
          <w:szCs w:val="22"/>
        </w:rPr>
        <w:t>nedohodnou-li se Smluvní strany jinak, maximální lhůta na odstranění jakékoliv vady/nedodělku kategorie B nepřesáhne 5 dnů a kategorie C nepřesáhne 15 dnů</w:t>
      </w:r>
      <w:r w:rsidRPr="00BD75D7">
        <w:rPr>
          <w:rFonts w:ascii="Segoe UI" w:hAnsi="Segoe UI" w:cs="Segoe UI"/>
          <w:sz w:val="22"/>
          <w:szCs w:val="22"/>
        </w:rPr>
        <w:t xml:space="preserve">; vše od doručení Akceptačního protokolu se stavem „Akceptováno s výhradami“ v listinné či elektronické podobě Poskytovateli). Po odstranění všech případných vad a nedodělků podepíší Smluvní strany doklad prokazující odstranění všech případných vad a nedodělků. Podepsání takového dokladu se pro účely této Smlouvy považuje za akceptační protokol se stavem „Akceptováno“ ve smyslu </w:t>
      </w:r>
      <w:r w:rsidR="00C73D19">
        <w:rPr>
          <w:rFonts w:ascii="Segoe UI" w:hAnsi="Segoe UI" w:cs="Segoe UI"/>
          <w:sz w:val="22"/>
          <w:szCs w:val="22"/>
        </w:rPr>
        <w:t>předchozí odrážky tohoto odstavce</w:t>
      </w:r>
      <w:r w:rsidRPr="00BD75D7">
        <w:rPr>
          <w:rFonts w:ascii="Segoe UI" w:hAnsi="Segoe UI" w:cs="Segoe UI"/>
          <w:sz w:val="22"/>
          <w:szCs w:val="22"/>
        </w:rPr>
        <w:t xml:space="preserve"> této Smlouvy. Poskytovatel není v prodlení s poskytnutím plnění, které bylo akceptováno s výhradami.</w:t>
      </w:r>
    </w:p>
    <w:p w14:paraId="6A76DD6C" w14:textId="57D0386A" w:rsidR="00BD75D7" w:rsidRPr="00BD75D7" w:rsidRDefault="00BD75D7" w:rsidP="00B221F5">
      <w:pPr>
        <w:widowControl w:val="0"/>
        <w:numPr>
          <w:ilvl w:val="2"/>
          <w:numId w:val="5"/>
        </w:numPr>
        <w:spacing w:before="120" w:after="120" w:line="276" w:lineRule="auto"/>
        <w:jc w:val="both"/>
        <w:rPr>
          <w:rFonts w:ascii="Segoe UI" w:hAnsi="Segoe UI" w:cs="Segoe UI"/>
          <w:sz w:val="22"/>
          <w:szCs w:val="22"/>
        </w:rPr>
      </w:pPr>
      <w:r w:rsidRPr="00BD75D7">
        <w:rPr>
          <w:rFonts w:ascii="Segoe UI" w:hAnsi="Segoe UI" w:cs="Segoe UI"/>
          <w:b/>
          <w:bCs/>
          <w:sz w:val="22"/>
          <w:szCs w:val="22"/>
        </w:rPr>
        <w:lastRenderedPageBreak/>
        <w:t>Neakceptováno</w:t>
      </w:r>
      <w:r w:rsidRPr="00BD75D7">
        <w:rPr>
          <w:rFonts w:ascii="Segoe UI" w:hAnsi="Segoe UI" w:cs="Segoe UI"/>
          <w:sz w:val="22"/>
          <w:szCs w:val="22"/>
        </w:rPr>
        <w:t xml:space="preserve">. V případě, že budou v průběhu akceptačního řízení </w:t>
      </w:r>
      <w:r w:rsidR="009C5EC9">
        <w:rPr>
          <w:rFonts w:ascii="Segoe UI" w:hAnsi="Segoe UI" w:cs="Segoe UI"/>
          <w:sz w:val="22"/>
          <w:szCs w:val="22"/>
        </w:rPr>
        <w:t xml:space="preserve">příslušného </w:t>
      </w:r>
      <w:r w:rsidR="00D36D2D">
        <w:rPr>
          <w:rFonts w:ascii="Segoe UI" w:hAnsi="Segoe UI" w:cs="Segoe UI"/>
          <w:sz w:val="22"/>
          <w:szCs w:val="22"/>
        </w:rPr>
        <w:t>p</w:t>
      </w:r>
      <w:r w:rsidR="009C5EC9">
        <w:rPr>
          <w:rFonts w:ascii="Segoe UI" w:hAnsi="Segoe UI" w:cs="Segoe UI"/>
          <w:sz w:val="22"/>
          <w:szCs w:val="22"/>
        </w:rPr>
        <w:t xml:space="preserve">lnění </w:t>
      </w:r>
      <w:r w:rsidRPr="00BD75D7">
        <w:rPr>
          <w:rFonts w:ascii="Segoe UI" w:hAnsi="Segoe UI" w:cs="Segoe UI"/>
          <w:sz w:val="22"/>
          <w:szCs w:val="22"/>
        </w:rPr>
        <w:t xml:space="preserve">Objednatelem </w:t>
      </w:r>
      <w:r w:rsidR="009C5EC9">
        <w:rPr>
          <w:rFonts w:ascii="Segoe UI" w:hAnsi="Segoe UI" w:cs="Segoe UI"/>
          <w:sz w:val="22"/>
          <w:szCs w:val="22"/>
        </w:rPr>
        <w:t>shledány</w:t>
      </w:r>
      <w:r w:rsidRPr="00BD75D7">
        <w:rPr>
          <w:rFonts w:ascii="Segoe UI" w:hAnsi="Segoe UI" w:cs="Segoe UI"/>
          <w:sz w:val="22"/>
          <w:szCs w:val="22"/>
        </w:rPr>
        <w:t xml:space="preserve"> zásadní vady a nedodělky a nebude předvedena způsobilost </w:t>
      </w:r>
      <w:r w:rsidR="00D36D2D">
        <w:rPr>
          <w:rFonts w:ascii="Segoe UI" w:hAnsi="Segoe UI" w:cs="Segoe UI"/>
          <w:sz w:val="22"/>
          <w:szCs w:val="22"/>
        </w:rPr>
        <w:t>p</w:t>
      </w:r>
      <w:r w:rsidRPr="00BD75D7">
        <w:rPr>
          <w:rFonts w:ascii="Segoe UI" w:hAnsi="Segoe UI" w:cs="Segoe UI"/>
          <w:sz w:val="22"/>
          <w:szCs w:val="22"/>
        </w:rPr>
        <w:t xml:space="preserve">lnění sloužit svému účelu, není </w:t>
      </w:r>
      <w:r w:rsidR="009C5EC9">
        <w:rPr>
          <w:rFonts w:ascii="Segoe UI" w:hAnsi="Segoe UI" w:cs="Segoe UI"/>
          <w:sz w:val="22"/>
          <w:szCs w:val="22"/>
        </w:rPr>
        <w:t xml:space="preserve">příslušné </w:t>
      </w:r>
      <w:r w:rsidR="00D36D2D">
        <w:rPr>
          <w:rFonts w:ascii="Segoe UI" w:hAnsi="Segoe UI" w:cs="Segoe UI"/>
          <w:sz w:val="22"/>
          <w:szCs w:val="22"/>
        </w:rPr>
        <w:t>p</w:t>
      </w:r>
      <w:r w:rsidR="009C5EC9">
        <w:rPr>
          <w:rFonts w:ascii="Segoe UI" w:hAnsi="Segoe UI" w:cs="Segoe UI"/>
          <w:sz w:val="22"/>
          <w:szCs w:val="22"/>
        </w:rPr>
        <w:t>lnění</w:t>
      </w:r>
      <w:r w:rsidRPr="00BD75D7">
        <w:rPr>
          <w:rFonts w:ascii="Segoe UI" w:hAnsi="Segoe UI" w:cs="Segoe UI"/>
          <w:sz w:val="22"/>
          <w:szCs w:val="22"/>
        </w:rPr>
        <w:t xml:space="preserve"> akceptováno a není rovněž považováno za poskytnuté v souladu se Smlouvou. V Akceptačním protokolu bude Objednatelem uvedeno, že </w:t>
      </w:r>
      <w:r w:rsidR="009C5EC9">
        <w:rPr>
          <w:rFonts w:ascii="Segoe UI" w:hAnsi="Segoe UI" w:cs="Segoe UI"/>
          <w:sz w:val="22"/>
          <w:szCs w:val="22"/>
        </w:rPr>
        <w:t xml:space="preserve">příslušné </w:t>
      </w:r>
      <w:r w:rsidR="00D36D2D">
        <w:rPr>
          <w:rFonts w:ascii="Segoe UI" w:hAnsi="Segoe UI" w:cs="Segoe UI"/>
          <w:sz w:val="22"/>
          <w:szCs w:val="22"/>
        </w:rPr>
        <w:t>p</w:t>
      </w:r>
      <w:r w:rsidR="009C5EC9">
        <w:rPr>
          <w:rFonts w:ascii="Segoe UI" w:hAnsi="Segoe UI" w:cs="Segoe UI"/>
          <w:sz w:val="22"/>
          <w:szCs w:val="22"/>
        </w:rPr>
        <w:t>lnění</w:t>
      </w:r>
      <w:r w:rsidRPr="00BD75D7">
        <w:rPr>
          <w:rFonts w:ascii="Segoe UI" w:hAnsi="Segoe UI" w:cs="Segoe UI"/>
          <w:sz w:val="22"/>
          <w:szCs w:val="22"/>
        </w:rPr>
        <w:t xml:space="preserve"> nebylo akceptováno, včetně popisu zjištěných vad/nedostatků a Objednatel doručí Akceptační protokol Poskytovateli, který napraví tyto vady/nedostatky a předloží </w:t>
      </w:r>
      <w:r w:rsidR="009C5EC9">
        <w:rPr>
          <w:rFonts w:ascii="Segoe UI" w:hAnsi="Segoe UI" w:cs="Segoe UI"/>
          <w:sz w:val="22"/>
          <w:szCs w:val="22"/>
        </w:rPr>
        <w:t xml:space="preserve">příslušné </w:t>
      </w:r>
      <w:r w:rsidR="00D36D2D">
        <w:rPr>
          <w:rFonts w:ascii="Segoe UI" w:hAnsi="Segoe UI" w:cs="Segoe UI"/>
          <w:sz w:val="22"/>
          <w:szCs w:val="22"/>
        </w:rPr>
        <w:t>p</w:t>
      </w:r>
      <w:r w:rsidR="009C5EC9">
        <w:rPr>
          <w:rFonts w:ascii="Segoe UI" w:hAnsi="Segoe UI" w:cs="Segoe UI"/>
          <w:sz w:val="22"/>
          <w:szCs w:val="22"/>
        </w:rPr>
        <w:t>lnění</w:t>
      </w:r>
      <w:r w:rsidRPr="00BD75D7">
        <w:rPr>
          <w:rFonts w:ascii="Segoe UI" w:hAnsi="Segoe UI" w:cs="Segoe UI"/>
          <w:sz w:val="22"/>
          <w:szCs w:val="22"/>
        </w:rPr>
        <w:t xml:space="preserve"> k nové akceptaci. Tento proces se bude opakovat, dokud nebude možné ze strany Objednatele v Akceptačním protokolu zaznamenat výsledek „</w:t>
      </w:r>
      <w:r w:rsidRPr="00BD75D7">
        <w:rPr>
          <w:rFonts w:ascii="Segoe UI" w:hAnsi="Segoe UI" w:cs="Segoe UI"/>
          <w:b/>
          <w:bCs/>
          <w:i/>
          <w:iCs/>
          <w:sz w:val="22"/>
          <w:szCs w:val="22"/>
        </w:rPr>
        <w:t>Akceptováno</w:t>
      </w:r>
      <w:r w:rsidRPr="00BD75D7">
        <w:rPr>
          <w:rFonts w:ascii="Segoe UI" w:hAnsi="Segoe UI" w:cs="Segoe UI"/>
          <w:sz w:val="22"/>
          <w:szCs w:val="22"/>
        </w:rPr>
        <w:t xml:space="preserve">“, a to </w:t>
      </w:r>
      <w:r w:rsidR="009C5EC9">
        <w:rPr>
          <w:rFonts w:ascii="Segoe UI" w:hAnsi="Segoe UI" w:cs="Segoe UI"/>
          <w:sz w:val="22"/>
          <w:szCs w:val="22"/>
        </w:rPr>
        <w:t>ve lhůtě, ve které má být příslušné Plnění realizováno</w:t>
      </w:r>
      <w:r w:rsidRPr="00BD75D7">
        <w:rPr>
          <w:rFonts w:ascii="Segoe UI" w:hAnsi="Segoe UI" w:cs="Segoe UI"/>
          <w:sz w:val="22"/>
          <w:szCs w:val="22"/>
        </w:rPr>
        <w:t>.</w:t>
      </w:r>
    </w:p>
    <w:p w14:paraId="7326CA1B" w14:textId="6E69F15A" w:rsidR="00BD75D7" w:rsidRPr="00E37F7F" w:rsidRDefault="00BC3FF4" w:rsidP="00CA2C4F">
      <w:pPr>
        <w:pStyle w:val="Odstavecseseznamem"/>
        <w:widowControl w:val="0"/>
        <w:numPr>
          <w:ilvl w:val="1"/>
          <w:numId w:val="1"/>
        </w:numPr>
        <w:spacing w:before="120" w:after="120" w:line="276" w:lineRule="auto"/>
        <w:ind w:left="567" w:hanging="567"/>
        <w:contextualSpacing w:val="0"/>
        <w:jc w:val="both"/>
        <w:rPr>
          <w:rFonts w:ascii="Segoe UI" w:hAnsi="Segoe UI" w:cs="Segoe UI"/>
          <w:sz w:val="22"/>
          <w:szCs w:val="22"/>
        </w:rPr>
      </w:pPr>
      <w:r w:rsidRPr="00E37F7F">
        <w:rPr>
          <w:rFonts w:ascii="Segoe UI" w:hAnsi="Segoe UI" w:cs="Segoe UI"/>
          <w:sz w:val="22"/>
          <w:szCs w:val="22"/>
        </w:rPr>
        <w:t xml:space="preserve">Kategorizaci vad </w:t>
      </w:r>
      <w:r w:rsidR="009C5EC9">
        <w:rPr>
          <w:rFonts w:ascii="Segoe UI" w:hAnsi="Segoe UI" w:cs="Segoe UI"/>
          <w:sz w:val="22"/>
          <w:szCs w:val="22"/>
        </w:rPr>
        <w:t xml:space="preserve">příslušného </w:t>
      </w:r>
      <w:r w:rsidR="00D36D2D">
        <w:rPr>
          <w:rFonts w:ascii="Segoe UI" w:hAnsi="Segoe UI" w:cs="Segoe UI"/>
          <w:sz w:val="22"/>
          <w:szCs w:val="22"/>
        </w:rPr>
        <w:t>p</w:t>
      </w:r>
      <w:r w:rsidR="009C5EC9">
        <w:rPr>
          <w:rFonts w:ascii="Segoe UI" w:hAnsi="Segoe UI" w:cs="Segoe UI"/>
          <w:sz w:val="22"/>
          <w:szCs w:val="22"/>
        </w:rPr>
        <w:t>lnění</w:t>
      </w:r>
      <w:r w:rsidRPr="00E37F7F">
        <w:rPr>
          <w:rFonts w:ascii="Segoe UI" w:hAnsi="Segoe UI" w:cs="Segoe UI"/>
          <w:sz w:val="22"/>
          <w:szCs w:val="22"/>
        </w:rPr>
        <w:t xml:space="preserve"> stanovuje při akceptačním řízení výhradně Objednatel.</w:t>
      </w:r>
    </w:p>
    <w:p w14:paraId="12F58158" w14:textId="22429339" w:rsidR="00C70703" w:rsidRDefault="00BC3FF4" w:rsidP="00CA2C4F">
      <w:pPr>
        <w:pStyle w:val="Odstavecseseznamem"/>
        <w:widowControl w:val="0"/>
        <w:numPr>
          <w:ilvl w:val="1"/>
          <w:numId w:val="1"/>
        </w:numPr>
        <w:spacing w:before="120" w:after="120" w:line="276" w:lineRule="auto"/>
        <w:ind w:left="567" w:hanging="567"/>
        <w:contextualSpacing w:val="0"/>
        <w:jc w:val="both"/>
        <w:rPr>
          <w:rFonts w:ascii="Segoe UI" w:hAnsi="Segoe UI" w:cs="Segoe UI"/>
          <w:sz w:val="22"/>
          <w:szCs w:val="22"/>
        </w:rPr>
      </w:pPr>
      <w:r w:rsidRPr="00E37F7F">
        <w:rPr>
          <w:rFonts w:ascii="Segoe UI" w:hAnsi="Segoe UI" w:cs="Segoe UI"/>
          <w:sz w:val="22"/>
          <w:szCs w:val="22"/>
        </w:rPr>
        <w:t xml:space="preserve">Předání/převzetí </w:t>
      </w:r>
      <w:r w:rsidR="009C5EC9">
        <w:rPr>
          <w:rFonts w:ascii="Segoe UI" w:hAnsi="Segoe UI" w:cs="Segoe UI"/>
          <w:sz w:val="22"/>
          <w:szCs w:val="22"/>
        </w:rPr>
        <w:t xml:space="preserve">příslušného </w:t>
      </w:r>
      <w:r w:rsidR="00D36D2D">
        <w:rPr>
          <w:rFonts w:ascii="Segoe UI" w:hAnsi="Segoe UI" w:cs="Segoe UI"/>
          <w:sz w:val="22"/>
          <w:szCs w:val="22"/>
        </w:rPr>
        <w:t>p</w:t>
      </w:r>
      <w:r w:rsidR="009C5EC9">
        <w:rPr>
          <w:rFonts w:ascii="Segoe UI" w:hAnsi="Segoe UI" w:cs="Segoe UI"/>
          <w:sz w:val="22"/>
          <w:szCs w:val="22"/>
        </w:rPr>
        <w:t xml:space="preserve">lnění </w:t>
      </w:r>
      <w:r w:rsidRPr="00E37F7F">
        <w:rPr>
          <w:rFonts w:ascii="Segoe UI" w:hAnsi="Segoe UI" w:cs="Segoe UI"/>
          <w:sz w:val="22"/>
          <w:szCs w:val="22"/>
        </w:rPr>
        <w:t xml:space="preserve">je možné pouze na základě akceptačního řízení s výsledkem „Akceptováno“, přičemž podpis příslušného Akceptačního protokolu Objednatelem </w:t>
      </w:r>
      <w:r w:rsidR="009C5EC9">
        <w:rPr>
          <w:rFonts w:ascii="Segoe UI" w:hAnsi="Segoe UI" w:cs="Segoe UI"/>
          <w:sz w:val="22"/>
          <w:szCs w:val="22"/>
        </w:rPr>
        <w:t>pro příslušné Plnění je podmínkou pro to, aby mohl Poskytovatel za příslušné Plnění fakturovat cenu</w:t>
      </w:r>
      <w:r w:rsidRPr="00E37F7F">
        <w:rPr>
          <w:rFonts w:ascii="Segoe UI" w:hAnsi="Segoe UI" w:cs="Segoe UI"/>
          <w:sz w:val="22"/>
          <w:szCs w:val="22"/>
        </w:rPr>
        <w:t xml:space="preserve">. Tato skutečnost nezbavuje Poskytovatele jeho povinnosti odstranit případné vady zjištěné v rámci akceptačního řízení způsobem uvedeným v odst. </w:t>
      </w:r>
      <w:r w:rsidR="0086634B" w:rsidRPr="00E37F7F">
        <w:rPr>
          <w:rFonts w:ascii="Segoe UI" w:hAnsi="Segoe UI" w:cs="Segoe UI"/>
          <w:sz w:val="22"/>
          <w:szCs w:val="22"/>
        </w:rPr>
        <w:fldChar w:fldCharType="begin"/>
      </w:r>
      <w:r w:rsidR="0086634B" w:rsidRPr="00E37F7F">
        <w:rPr>
          <w:rFonts w:ascii="Segoe UI" w:hAnsi="Segoe UI" w:cs="Segoe UI"/>
          <w:sz w:val="22"/>
          <w:szCs w:val="22"/>
        </w:rPr>
        <w:instrText xml:space="preserve"> REF _Ref95259800 \r \h </w:instrText>
      </w:r>
      <w:r w:rsidR="0086634B" w:rsidRPr="00E37F7F">
        <w:rPr>
          <w:rFonts w:ascii="Segoe UI" w:hAnsi="Segoe UI" w:cs="Segoe UI"/>
          <w:sz w:val="22"/>
          <w:szCs w:val="22"/>
        </w:rPr>
      </w:r>
      <w:r w:rsidR="0086634B" w:rsidRPr="00E37F7F">
        <w:rPr>
          <w:rFonts w:ascii="Segoe UI" w:hAnsi="Segoe UI" w:cs="Segoe UI"/>
          <w:sz w:val="22"/>
          <w:szCs w:val="22"/>
        </w:rPr>
        <w:fldChar w:fldCharType="separate"/>
      </w:r>
      <w:r w:rsidR="009C5EC9">
        <w:rPr>
          <w:rFonts w:ascii="Segoe UI" w:hAnsi="Segoe UI" w:cs="Segoe UI"/>
          <w:sz w:val="22"/>
          <w:szCs w:val="22"/>
        </w:rPr>
        <w:t>7.7</w:t>
      </w:r>
      <w:r w:rsidR="0086634B" w:rsidRPr="00E37F7F">
        <w:rPr>
          <w:rFonts w:ascii="Segoe UI" w:hAnsi="Segoe UI" w:cs="Segoe UI"/>
          <w:sz w:val="22"/>
          <w:szCs w:val="22"/>
        </w:rPr>
        <w:fldChar w:fldCharType="end"/>
      </w:r>
      <w:r w:rsidR="00246D73" w:rsidRPr="00E37F7F">
        <w:rPr>
          <w:rFonts w:ascii="Segoe UI" w:hAnsi="Segoe UI" w:cs="Segoe UI"/>
          <w:sz w:val="22"/>
          <w:szCs w:val="22"/>
        </w:rPr>
        <w:t xml:space="preserve"> </w:t>
      </w:r>
      <w:r w:rsidRPr="00E37F7F">
        <w:rPr>
          <w:rFonts w:ascii="Segoe UI" w:hAnsi="Segoe UI" w:cs="Segoe UI"/>
          <w:sz w:val="22"/>
          <w:szCs w:val="22"/>
        </w:rPr>
        <w:t>Smlouvy.</w:t>
      </w:r>
    </w:p>
    <w:p w14:paraId="5AE8744A" w14:textId="1AED6056" w:rsidR="0012600D" w:rsidRDefault="00C70703" w:rsidP="00CA2C4F">
      <w:pPr>
        <w:pStyle w:val="Odstavecseseznamem"/>
        <w:widowControl w:val="0"/>
        <w:numPr>
          <w:ilvl w:val="1"/>
          <w:numId w:val="1"/>
        </w:numPr>
        <w:spacing w:before="120" w:after="120" w:line="276" w:lineRule="auto"/>
        <w:ind w:left="567" w:hanging="567"/>
        <w:contextualSpacing w:val="0"/>
        <w:jc w:val="both"/>
        <w:rPr>
          <w:rFonts w:ascii="Segoe UI" w:hAnsi="Segoe UI" w:cs="Segoe UI"/>
          <w:sz w:val="22"/>
          <w:szCs w:val="22"/>
        </w:rPr>
      </w:pPr>
      <w:r>
        <w:rPr>
          <w:rFonts w:ascii="Segoe UI" w:hAnsi="Segoe UI" w:cs="Segoe UI"/>
          <w:sz w:val="22"/>
          <w:szCs w:val="22"/>
        </w:rPr>
        <w:t>Podpora</w:t>
      </w:r>
      <w:r w:rsidRPr="00BD75D7">
        <w:rPr>
          <w:rFonts w:ascii="Segoe UI" w:hAnsi="Segoe UI" w:cs="Segoe UI"/>
          <w:sz w:val="22"/>
          <w:szCs w:val="22"/>
        </w:rPr>
        <w:t xml:space="preserve"> bud</w:t>
      </w:r>
      <w:r>
        <w:rPr>
          <w:rFonts w:ascii="Segoe UI" w:hAnsi="Segoe UI" w:cs="Segoe UI"/>
          <w:sz w:val="22"/>
          <w:szCs w:val="22"/>
        </w:rPr>
        <w:t>e</w:t>
      </w:r>
      <w:r w:rsidRPr="00BD75D7">
        <w:rPr>
          <w:rFonts w:ascii="Segoe UI" w:hAnsi="Segoe UI" w:cs="Segoe UI"/>
          <w:sz w:val="22"/>
          <w:szCs w:val="22"/>
        </w:rPr>
        <w:t xml:space="preserve"> Objednatelem přebírán</w:t>
      </w:r>
      <w:r>
        <w:rPr>
          <w:rFonts w:ascii="Segoe UI" w:hAnsi="Segoe UI" w:cs="Segoe UI"/>
          <w:sz w:val="22"/>
          <w:szCs w:val="22"/>
        </w:rPr>
        <w:t>a</w:t>
      </w:r>
      <w:r w:rsidRPr="00BD75D7">
        <w:rPr>
          <w:rFonts w:ascii="Segoe UI" w:hAnsi="Segoe UI" w:cs="Segoe UI"/>
          <w:sz w:val="22"/>
          <w:szCs w:val="22"/>
        </w:rPr>
        <w:t xml:space="preserve"> na základě akceptace v rámci akceptačních schůzek, </w:t>
      </w:r>
      <w:r w:rsidR="008272AC">
        <w:rPr>
          <w:rFonts w:ascii="Segoe UI" w:hAnsi="Segoe UI" w:cs="Segoe UI"/>
          <w:sz w:val="22"/>
          <w:szCs w:val="22"/>
        </w:rPr>
        <w:t xml:space="preserve">které mohou probíhat distančně a </w:t>
      </w:r>
      <w:r w:rsidRPr="00BD75D7">
        <w:rPr>
          <w:rFonts w:ascii="Segoe UI" w:hAnsi="Segoe UI" w:cs="Segoe UI"/>
          <w:sz w:val="22"/>
          <w:szCs w:val="22"/>
        </w:rPr>
        <w:t xml:space="preserve">které se budou konat na základě výzvy Poskytovatele vždy nejpozději do 10 dnů od skončení kalendářního čtvrtletí. Objednatel musí být ke schůzce písemně pozván nejpozději 5 dnů před termínem příslušné akceptační schůzky s tím, že nejpozději v této lhůtě je </w:t>
      </w:r>
      <w:r>
        <w:rPr>
          <w:rFonts w:ascii="Segoe UI" w:hAnsi="Segoe UI" w:cs="Segoe UI"/>
          <w:sz w:val="22"/>
          <w:szCs w:val="22"/>
        </w:rPr>
        <w:t>Poskytovatel</w:t>
      </w:r>
      <w:r w:rsidRPr="00BD75D7">
        <w:rPr>
          <w:rFonts w:ascii="Segoe UI" w:hAnsi="Segoe UI" w:cs="Segoe UI"/>
          <w:sz w:val="22"/>
          <w:szCs w:val="22"/>
        </w:rPr>
        <w:t xml:space="preserve"> povinen předat Objednateli informace prokazující skutečný rozsah a kvalitu poskytnutého plnění za příslušné období, a to formou Pravidelné čtvrtletní zprávy.</w:t>
      </w:r>
    </w:p>
    <w:p w14:paraId="3260B575" w14:textId="67F27110" w:rsidR="00C70703" w:rsidRDefault="00C70703" w:rsidP="00CA2C4F">
      <w:pPr>
        <w:pStyle w:val="Odstavecseseznamem"/>
        <w:widowControl w:val="0"/>
        <w:numPr>
          <w:ilvl w:val="1"/>
          <w:numId w:val="1"/>
        </w:numPr>
        <w:spacing w:before="120" w:after="120" w:line="276" w:lineRule="auto"/>
        <w:ind w:left="567" w:hanging="567"/>
        <w:contextualSpacing w:val="0"/>
        <w:jc w:val="both"/>
        <w:rPr>
          <w:rFonts w:ascii="Segoe UI" w:hAnsi="Segoe UI" w:cs="Segoe UI"/>
          <w:sz w:val="22"/>
          <w:szCs w:val="22"/>
        </w:rPr>
      </w:pPr>
      <w:r>
        <w:rPr>
          <w:rFonts w:ascii="Segoe UI" w:hAnsi="Segoe UI" w:cs="Segoe UI"/>
          <w:sz w:val="22"/>
          <w:szCs w:val="22"/>
        </w:rPr>
        <w:t>Pravidelná čtvrtletní zpráva musí obsahovat zejména:</w:t>
      </w:r>
    </w:p>
    <w:p w14:paraId="39FDFD30" w14:textId="28D6B1F4" w:rsidR="00604094" w:rsidRDefault="00C70703" w:rsidP="008272AC">
      <w:pPr>
        <w:pStyle w:val="Odstavecseseznamem"/>
        <w:widowControl w:val="0"/>
        <w:numPr>
          <w:ilvl w:val="0"/>
          <w:numId w:val="10"/>
        </w:numPr>
        <w:spacing w:before="120" w:after="120" w:line="276" w:lineRule="auto"/>
        <w:contextualSpacing w:val="0"/>
        <w:jc w:val="both"/>
        <w:rPr>
          <w:rFonts w:ascii="Segoe UI" w:hAnsi="Segoe UI" w:cs="Segoe UI"/>
          <w:sz w:val="22"/>
          <w:szCs w:val="22"/>
        </w:rPr>
      </w:pPr>
      <w:r w:rsidRPr="00C70703">
        <w:rPr>
          <w:rFonts w:ascii="Segoe UI" w:hAnsi="Segoe UI" w:cs="Segoe UI"/>
          <w:sz w:val="22"/>
          <w:szCs w:val="22"/>
        </w:rPr>
        <w:t>souhrnný přehled o poskytnutém plnění Služeb podpory,</w:t>
      </w:r>
      <w:r w:rsidR="000E079D" w:rsidRPr="009C5EC9">
        <w:rPr>
          <w:rFonts w:ascii="Segoe UI" w:hAnsi="Segoe UI" w:cs="Segoe UI"/>
          <w:sz w:val="22"/>
          <w:szCs w:val="22"/>
        </w:rPr>
        <w:tab/>
      </w:r>
    </w:p>
    <w:p w14:paraId="6116465B" w14:textId="2ABECC73" w:rsidR="00C70703" w:rsidRDefault="00C70703" w:rsidP="008272AC">
      <w:pPr>
        <w:pStyle w:val="Odstavecseseznamem"/>
        <w:widowControl w:val="0"/>
        <w:numPr>
          <w:ilvl w:val="0"/>
          <w:numId w:val="10"/>
        </w:numPr>
        <w:spacing w:before="120" w:after="120" w:line="276" w:lineRule="auto"/>
        <w:contextualSpacing w:val="0"/>
        <w:jc w:val="both"/>
        <w:rPr>
          <w:rFonts w:ascii="Segoe UI" w:hAnsi="Segoe UI" w:cs="Segoe UI"/>
          <w:sz w:val="22"/>
          <w:szCs w:val="22"/>
        </w:rPr>
      </w:pPr>
      <w:r w:rsidRPr="00C70703">
        <w:rPr>
          <w:rFonts w:ascii="Segoe UI" w:hAnsi="Segoe UI" w:cs="Segoe UI"/>
          <w:sz w:val="22"/>
          <w:szCs w:val="22"/>
        </w:rPr>
        <w:t>informace o skutečnostech, které prokazují kvalitu a skutečný rozsah poskytovaných Služeb podpory, zejména kvalitu definovanou SLA parametry,</w:t>
      </w:r>
    </w:p>
    <w:p w14:paraId="741BBE4B" w14:textId="1B79273B" w:rsidR="00C70703" w:rsidRDefault="00C70703" w:rsidP="008272AC">
      <w:pPr>
        <w:pStyle w:val="Odstavecseseznamem"/>
        <w:widowControl w:val="0"/>
        <w:numPr>
          <w:ilvl w:val="0"/>
          <w:numId w:val="10"/>
        </w:numPr>
        <w:spacing w:before="120" w:after="120" w:line="276" w:lineRule="auto"/>
        <w:contextualSpacing w:val="0"/>
        <w:jc w:val="both"/>
        <w:rPr>
          <w:rFonts w:ascii="Segoe UI" w:hAnsi="Segoe UI" w:cs="Segoe UI"/>
          <w:sz w:val="22"/>
          <w:szCs w:val="22"/>
        </w:rPr>
      </w:pPr>
      <w:r w:rsidRPr="00C70703">
        <w:rPr>
          <w:rFonts w:ascii="Segoe UI" w:hAnsi="Segoe UI" w:cs="Segoe UI"/>
          <w:sz w:val="22"/>
          <w:szCs w:val="22"/>
        </w:rPr>
        <w:t>není-li kvalita pro určitou část Služeb podpory v SLA parametrech definována, také informaci, zda poskytnuté služby splňují specifikaci sjednanou ve Smlouvě,</w:t>
      </w:r>
    </w:p>
    <w:p w14:paraId="68044663" w14:textId="7D09CBA2" w:rsidR="00C70703" w:rsidRDefault="00C70703" w:rsidP="008272AC">
      <w:pPr>
        <w:pStyle w:val="Odstavecseseznamem"/>
        <w:widowControl w:val="0"/>
        <w:numPr>
          <w:ilvl w:val="0"/>
          <w:numId w:val="10"/>
        </w:numPr>
        <w:spacing w:before="120" w:after="120" w:line="276" w:lineRule="auto"/>
        <w:contextualSpacing w:val="0"/>
        <w:jc w:val="both"/>
        <w:rPr>
          <w:rFonts w:ascii="Segoe UI" w:hAnsi="Segoe UI" w:cs="Segoe UI"/>
          <w:sz w:val="22"/>
          <w:szCs w:val="22"/>
        </w:rPr>
      </w:pPr>
      <w:r w:rsidRPr="00C70703">
        <w:rPr>
          <w:rFonts w:ascii="Segoe UI" w:hAnsi="Segoe UI" w:cs="Segoe UI"/>
          <w:sz w:val="22"/>
          <w:szCs w:val="22"/>
        </w:rPr>
        <w:t>příslušné kalkulace případného snížení ceny plnění Služeb podpory pro případ, že Služby podpory či jejich část nebude poskytnuta řádně.</w:t>
      </w:r>
    </w:p>
    <w:p w14:paraId="006C74C8" w14:textId="63D2D387" w:rsidR="00675E71" w:rsidRPr="009C5EC9" w:rsidRDefault="00675E71" w:rsidP="00CA2C4F">
      <w:pPr>
        <w:pStyle w:val="Odstavecseseznamem"/>
        <w:widowControl w:val="0"/>
        <w:numPr>
          <w:ilvl w:val="1"/>
          <w:numId w:val="1"/>
        </w:numPr>
        <w:spacing w:before="120" w:after="120" w:line="276" w:lineRule="auto"/>
        <w:ind w:left="567" w:hanging="567"/>
        <w:contextualSpacing w:val="0"/>
        <w:jc w:val="both"/>
        <w:rPr>
          <w:rFonts w:ascii="Segoe UI" w:hAnsi="Segoe UI" w:cs="Segoe UI"/>
          <w:sz w:val="22"/>
          <w:szCs w:val="22"/>
        </w:rPr>
      </w:pPr>
      <w:r w:rsidRPr="00BD75D7">
        <w:rPr>
          <w:rFonts w:ascii="Segoe UI" w:hAnsi="Segoe UI" w:cs="Segoe UI"/>
          <w:sz w:val="22"/>
          <w:szCs w:val="22"/>
        </w:rPr>
        <w:t xml:space="preserve">Podpis příslušné Pravidelné čtvrtletní zprávy Objednatelem je podmínkou pro vznik oprávnění Poskytovatele vystavit Fakturu za </w:t>
      </w:r>
      <w:r>
        <w:rPr>
          <w:rFonts w:ascii="Segoe UI" w:hAnsi="Segoe UI" w:cs="Segoe UI"/>
          <w:sz w:val="22"/>
          <w:szCs w:val="22"/>
        </w:rPr>
        <w:t>poskytování Podpory.</w:t>
      </w:r>
    </w:p>
    <w:p w14:paraId="24AD691D" w14:textId="3764B757" w:rsidR="00BC3FF4" w:rsidRPr="00D02CB6" w:rsidRDefault="00BC3FF4" w:rsidP="00DC0C76">
      <w:pPr>
        <w:pStyle w:val="Odstavecseseznamem"/>
        <w:widowControl w:val="0"/>
        <w:numPr>
          <w:ilvl w:val="0"/>
          <w:numId w:val="1"/>
        </w:numPr>
        <w:spacing w:before="240" w:after="240" w:line="276" w:lineRule="auto"/>
        <w:ind w:left="357" w:hanging="357"/>
        <w:contextualSpacing w:val="0"/>
        <w:jc w:val="center"/>
        <w:rPr>
          <w:rFonts w:ascii="Segoe UI" w:hAnsi="Segoe UI" w:cs="Segoe UI"/>
          <w:b/>
          <w:sz w:val="22"/>
          <w:szCs w:val="22"/>
        </w:rPr>
      </w:pPr>
      <w:bookmarkStart w:id="36" w:name="_Toc335318137"/>
      <w:bookmarkStart w:id="37" w:name="_Toc335318220"/>
      <w:bookmarkStart w:id="38" w:name="_Ref339446885"/>
      <w:bookmarkStart w:id="39" w:name="_Ref340066748"/>
      <w:bookmarkStart w:id="40" w:name="_Ref340066768"/>
      <w:r w:rsidRPr="00D02CB6">
        <w:rPr>
          <w:rFonts w:ascii="Segoe UI" w:hAnsi="Segoe UI" w:cs="Segoe UI"/>
          <w:b/>
          <w:sz w:val="22"/>
          <w:szCs w:val="22"/>
        </w:rPr>
        <w:lastRenderedPageBreak/>
        <w:t>DALŠÍ PRÁVA A POVINNOSTI SMLUVNÍCH STRAN</w:t>
      </w:r>
      <w:bookmarkEnd w:id="36"/>
      <w:bookmarkEnd w:id="37"/>
      <w:bookmarkEnd w:id="38"/>
      <w:bookmarkEnd w:id="39"/>
      <w:bookmarkEnd w:id="40"/>
    </w:p>
    <w:p w14:paraId="2BA63283" w14:textId="77777777" w:rsidR="00BC3FF4" w:rsidRPr="00D02CB6"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bookmarkStart w:id="41" w:name="_Ref339446728"/>
      <w:r w:rsidRPr="00D02CB6">
        <w:rPr>
          <w:rFonts w:ascii="Segoe UI" w:eastAsia="Calibri" w:hAnsi="Segoe UI" w:cs="Segoe UI"/>
          <w:sz w:val="22"/>
          <w:szCs w:val="22"/>
        </w:rPr>
        <w:t>Poskytovatel je povinen:</w:t>
      </w:r>
    </w:p>
    <w:p w14:paraId="21EC8F2D" w14:textId="078F9EF4" w:rsidR="00BC3FF4" w:rsidRPr="00D02CB6" w:rsidRDefault="00BC3FF4"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D02CB6">
        <w:rPr>
          <w:rFonts w:ascii="Segoe UI" w:eastAsia="Calibri" w:hAnsi="Segoe UI" w:cs="Segoe UI"/>
          <w:sz w:val="22"/>
          <w:szCs w:val="22"/>
        </w:rPr>
        <w:t>poskytovat řádně a včas Plnění podle Smlouvy bez faktických a právních vad;</w:t>
      </w:r>
    </w:p>
    <w:p w14:paraId="0B3D850C" w14:textId="6E5BAF2D" w:rsidR="00BC3FF4" w:rsidRPr="00D02CB6" w:rsidRDefault="00BC3FF4"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D02CB6">
        <w:rPr>
          <w:rFonts w:ascii="Segoe UI" w:eastAsia="Calibri" w:hAnsi="Segoe UI" w:cs="Segoe UI"/>
          <w:sz w:val="22"/>
          <w:szCs w:val="22"/>
        </w:rPr>
        <w:t>postupovat při Plnění předmětu Smlouvy s odbornou péčí, podle nejlepších znalostí a schopností, sledovat a chránit oprávněné zájmy Objednatele a</w:t>
      </w:r>
      <w:r w:rsidR="00873DDA" w:rsidRPr="00D02CB6">
        <w:rPr>
          <w:rFonts w:ascii="Segoe UI" w:eastAsia="Calibri" w:hAnsi="Segoe UI" w:cs="Segoe UI"/>
          <w:sz w:val="22"/>
          <w:szCs w:val="22"/>
        </w:rPr>
        <w:t> </w:t>
      </w:r>
      <w:r w:rsidRPr="00D02CB6">
        <w:rPr>
          <w:rFonts w:ascii="Segoe UI" w:eastAsia="Calibri" w:hAnsi="Segoe UI" w:cs="Segoe UI"/>
          <w:sz w:val="22"/>
          <w:szCs w:val="22"/>
        </w:rPr>
        <w:t>postupovat v souladu s jeho pokyny a interními předpisy souvisejícími s</w:t>
      </w:r>
      <w:r w:rsidR="00873DDA" w:rsidRPr="00D02CB6">
        <w:rPr>
          <w:rFonts w:ascii="Segoe UI" w:eastAsia="Calibri" w:hAnsi="Segoe UI" w:cs="Segoe UI"/>
          <w:sz w:val="22"/>
          <w:szCs w:val="22"/>
        </w:rPr>
        <w:t> </w:t>
      </w:r>
      <w:r w:rsidRPr="00D02CB6">
        <w:rPr>
          <w:rFonts w:ascii="Segoe UI" w:eastAsia="Calibri" w:hAnsi="Segoe UI" w:cs="Segoe UI"/>
          <w:sz w:val="22"/>
          <w:szCs w:val="22"/>
        </w:rPr>
        <w:t>předmětem plnění Smlouvy (či jeho dílčí části), které Objednatel Poskytovateli poskytne, nebo s pokyny jím pověřených osob;</w:t>
      </w:r>
    </w:p>
    <w:p w14:paraId="5225CCB7" w14:textId="77777777" w:rsidR="00BC3FF4" w:rsidRPr="00D02CB6" w:rsidRDefault="00BC3FF4"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D02CB6">
        <w:rPr>
          <w:rFonts w:ascii="Segoe UI" w:hAnsi="Segoe UI" w:cs="Segoe UI"/>
          <w:sz w:val="22"/>
          <w:szCs w:val="22"/>
        </w:rPr>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vstup do likvidace, úpadek či prohlášení konkurzu;</w:t>
      </w:r>
    </w:p>
    <w:p w14:paraId="0F2B5A88" w14:textId="77777777" w:rsidR="00BC3FF4" w:rsidRPr="00D02CB6" w:rsidRDefault="00BC3FF4"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D02CB6">
        <w:rPr>
          <w:rFonts w:ascii="Segoe UI" w:hAnsi="Segoe UI" w:cs="Segoe UI"/>
          <w:sz w:val="22"/>
          <w:szCs w:val="22"/>
        </w:rPr>
        <w:t>informovat bezodkladně Objednatele o jakýchkoliv zjištěných překážkách plnění, byť by za ně Poskytovatel neodpovídal, o vznesených požadavcích orgánů státního dozoru a o uplatněných nárocích třetích osob, které by mohly plnění dle Smlouvy ovlivnit;</w:t>
      </w:r>
    </w:p>
    <w:p w14:paraId="0D3CC2EA" w14:textId="77777777" w:rsidR="00BC3FF4" w:rsidRPr="00D02CB6" w:rsidRDefault="00BC3FF4"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D02CB6">
        <w:rPr>
          <w:rFonts w:ascii="Segoe UI" w:eastAsia="Calibri" w:hAnsi="Segoe UI" w:cs="Segoe UI"/>
          <w:sz w:val="22"/>
          <w:szCs w:val="22"/>
        </w:rPr>
        <w:t>poskytnout Objednateli veškerou nezbytnou součinnost k naplnění účelu Smlouvy;</w:t>
      </w:r>
    </w:p>
    <w:p w14:paraId="116BA21E" w14:textId="6CDD94A5" w:rsidR="00BC3FF4" w:rsidRPr="00D02CB6" w:rsidRDefault="00BC3FF4"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D02CB6">
        <w:rPr>
          <w:rFonts w:ascii="Segoe UI" w:eastAsia="Calibri" w:hAnsi="Segoe UI" w:cs="Segoe UI"/>
          <w:sz w:val="22"/>
          <w:szCs w:val="22"/>
        </w:rPr>
        <w:t>na žádost Objednatele spolupracovat či poskytnout součinnost dalším dodavatelům Objednatele;</w:t>
      </w:r>
    </w:p>
    <w:p w14:paraId="69371344" w14:textId="77777777" w:rsidR="00BC3FF4" w:rsidRPr="00D02CB6" w:rsidRDefault="00BC3FF4"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D02CB6">
        <w:rPr>
          <w:rFonts w:ascii="Segoe UI" w:hAnsi="Segoe UI" w:cs="Segoe UI"/>
          <w:sz w:val="22"/>
          <w:szCs w:val="22"/>
        </w:rPr>
        <w:t>dodržovat provozní řád v místě plnění a provádět svoje činnosti tak, aby nebyl v nadbytečném rozsahu omezen provoz na pracovištích Objednatele. Poskytovatel zajistí, aby všechny osoby, které se na jeho straně podílí na plnění předmětu Smlouvy, a které budou přítomny v prostorách Objednatele, dodržovaly všechny bezpečnostní a provozní předpisy tak, jak s nimi byly seznámeny Objednatelem</w:t>
      </w:r>
      <w:r w:rsidRPr="00D02CB6">
        <w:rPr>
          <w:rFonts w:ascii="Segoe UI" w:eastAsia="Calibri" w:hAnsi="Segoe UI" w:cs="Segoe UI"/>
          <w:sz w:val="22"/>
          <w:szCs w:val="22"/>
        </w:rPr>
        <w:t>;</w:t>
      </w:r>
    </w:p>
    <w:p w14:paraId="00EB04A7" w14:textId="0D3F0A79" w:rsidR="00BC3FF4" w:rsidRPr="00D02CB6" w:rsidRDefault="00BC3FF4"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D02CB6">
        <w:rPr>
          <w:rFonts w:ascii="Segoe UI" w:eastAsia="Calibri" w:hAnsi="Segoe UI" w:cs="Segoe UI"/>
          <w:sz w:val="22"/>
          <w:szCs w:val="22"/>
        </w:rPr>
        <w:t>informovat Objednatele na jeho žádost o průběhu plnění předmětu Smlouvy a</w:t>
      </w:r>
      <w:r w:rsidR="00873DDA" w:rsidRPr="00D02CB6">
        <w:rPr>
          <w:rFonts w:ascii="Segoe UI" w:eastAsia="Calibri" w:hAnsi="Segoe UI" w:cs="Segoe UI"/>
          <w:sz w:val="22"/>
          <w:szCs w:val="22"/>
        </w:rPr>
        <w:t> </w:t>
      </w:r>
      <w:r w:rsidRPr="00D02CB6">
        <w:rPr>
          <w:rFonts w:ascii="Segoe UI" w:eastAsia="Calibri" w:hAnsi="Segoe UI" w:cs="Segoe UI"/>
          <w:sz w:val="22"/>
          <w:szCs w:val="22"/>
        </w:rPr>
        <w:t>akceptovat jeho pokyny a připomínky k plnění předmětu Smlouvy;</w:t>
      </w:r>
      <w:bookmarkEnd w:id="41"/>
    </w:p>
    <w:p w14:paraId="03AB4697" w14:textId="6FA770CE" w:rsidR="00EA6F74" w:rsidRPr="00B339D3" w:rsidRDefault="00BC3FF4"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D02CB6">
        <w:rPr>
          <w:rFonts w:ascii="Segoe UI" w:hAnsi="Segoe UI" w:cs="Segoe UI"/>
          <w:iCs/>
          <w:sz w:val="22"/>
          <w:szCs w:val="22"/>
        </w:rPr>
        <w:t>použít veškeré podklady předané mu Objednatelem pouze pro účely Smlouvy a</w:t>
      </w:r>
      <w:r w:rsidR="00873DDA" w:rsidRPr="00D02CB6">
        <w:rPr>
          <w:rFonts w:ascii="Segoe UI" w:hAnsi="Segoe UI" w:cs="Segoe UI"/>
          <w:iCs/>
          <w:sz w:val="22"/>
          <w:szCs w:val="22"/>
        </w:rPr>
        <w:t> </w:t>
      </w:r>
      <w:r w:rsidRPr="00D02CB6">
        <w:rPr>
          <w:rFonts w:ascii="Segoe UI" w:hAnsi="Segoe UI" w:cs="Segoe UI"/>
          <w:iCs/>
          <w:sz w:val="22"/>
          <w:szCs w:val="22"/>
        </w:rPr>
        <w:t xml:space="preserve">zabezpečit jejich řádné vrácení Objednateli, bude-li to </w:t>
      </w:r>
      <w:r w:rsidRPr="00B339D3">
        <w:rPr>
          <w:rFonts w:ascii="Segoe UI" w:hAnsi="Segoe UI" w:cs="Segoe UI"/>
          <w:iCs/>
          <w:sz w:val="22"/>
          <w:szCs w:val="22"/>
        </w:rPr>
        <w:t>objektivně možné vzhledem k jejich povaze a způsobu použití</w:t>
      </w:r>
      <w:r w:rsidR="00EA6F74" w:rsidRPr="00B339D3">
        <w:rPr>
          <w:rFonts w:ascii="Segoe UI" w:hAnsi="Segoe UI" w:cs="Segoe UI"/>
          <w:iCs/>
          <w:sz w:val="22"/>
          <w:szCs w:val="22"/>
        </w:rPr>
        <w:t>;</w:t>
      </w:r>
    </w:p>
    <w:p w14:paraId="33F7EA23" w14:textId="012977B6" w:rsidR="0054209A" w:rsidRPr="008272AC" w:rsidRDefault="00FD782A"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8272AC">
        <w:rPr>
          <w:rFonts w:ascii="Segoe UI" w:eastAsia="Calibri" w:hAnsi="Segoe UI" w:cs="Segoe UI"/>
          <w:sz w:val="22"/>
          <w:szCs w:val="22"/>
        </w:rPr>
        <w:t xml:space="preserve">Poskytovatel je povinen uchovávat veškerou dokumentaci související s realizací plnění dle Smlouvy včetně účetních dokladů v souladu s příslušnými pravidly </w:t>
      </w:r>
      <w:r w:rsidR="000811BB" w:rsidRPr="008272AC">
        <w:rPr>
          <w:rFonts w:ascii="Segoe UI" w:eastAsia="Calibri" w:hAnsi="Segoe UI" w:cs="Segoe UI"/>
          <w:sz w:val="22"/>
          <w:szCs w:val="22"/>
        </w:rPr>
        <w:t xml:space="preserve">OP-PIK </w:t>
      </w:r>
      <w:r w:rsidRPr="008272AC">
        <w:rPr>
          <w:rFonts w:ascii="Segoe UI" w:eastAsia="Calibri" w:hAnsi="Segoe UI" w:cs="Segoe UI"/>
          <w:sz w:val="22"/>
          <w:szCs w:val="22"/>
        </w:rPr>
        <w:t xml:space="preserve">minimálně do konce roku </w:t>
      </w:r>
      <w:r w:rsidR="0012600D" w:rsidRPr="008272AC">
        <w:rPr>
          <w:rFonts w:ascii="Segoe UI" w:eastAsia="Calibri" w:hAnsi="Segoe UI" w:cs="Segoe UI"/>
          <w:sz w:val="22"/>
          <w:szCs w:val="22"/>
        </w:rPr>
        <w:t>2033</w:t>
      </w:r>
      <w:r w:rsidRPr="008272AC">
        <w:rPr>
          <w:rFonts w:ascii="Segoe UI" w:eastAsia="Calibri" w:hAnsi="Segoe UI" w:cs="Segoe UI"/>
          <w:sz w:val="22"/>
          <w:szCs w:val="22"/>
        </w:rPr>
        <w:t>. Pokud je v českých právních předpisech stanovena lhůta delší, musí ji Poskytovatel použít;</w:t>
      </w:r>
    </w:p>
    <w:p w14:paraId="044D45D7" w14:textId="4A613F58" w:rsidR="004F6B2E" w:rsidRPr="00B339D3" w:rsidRDefault="002508D3"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8272AC">
        <w:rPr>
          <w:rFonts w:ascii="Segoe UI" w:eastAsia="Calibri" w:hAnsi="Segoe UI" w:cs="Segoe UI"/>
          <w:sz w:val="22"/>
          <w:szCs w:val="22"/>
        </w:rPr>
        <w:lastRenderedPageBreak/>
        <w:t xml:space="preserve">v souladu s příslušnými pravidly </w:t>
      </w:r>
      <w:r w:rsidR="000811BB" w:rsidRPr="008272AC">
        <w:rPr>
          <w:rFonts w:ascii="Segoe UI" w:eastAsia="Calibri" w:hAnsi="Segoe UI" w:cs="Segoe UI"/>
          <w:sz w:val="22"/>
          <w:szCs w:val="22"/>
        </w:rPr>
        <w:t xml:space="preserve">OP-PIK </w:t>
      </w:r>
      <w:r w:rsidR="00964A50" w:rsidRPr="008272AC">
        <w:rPr>
          <w:rFonts w:ascii="Segoe UI" w:eastAsia="Calibri" w:hAnsi="Segoe UI" w:cs="Segoe UI"/>
          <w:sz w:val="22"/>
          <w:szCs w:val="22"/>
        </w:rPr>
        <w:t xml:space="preserve">minimálně do konce roku </w:t>
      </w:r>
      <w:r w:rsidR="0012600D" w:rsidRPr="008272AC">
        <w:rPr>
          <w:rFonts w:ascii="Segoe UI" w:eastAsia="Calibri" w:hAnsi="Segoe UI" w:cs="Segoe UI"/>
          <w:sz w:val="22"/>
          <w:szCs w:val="22"/>
        </w:rPr>
        <w:t>2033</w:t>
      </w:r>
      <w:r w:rsidR="00964A50" w:rsidRPr="008272AC">
        <w:rPr>
          <w:rFonts w:ascii="Segoe UI" w:eastAsia="Calibri" w:hAnsi="Segoe UI" w:cs="Segoe UI"/>
          <w:sz w:val="22"/>
          <w:szCs w:val="22"/>
        </w:rPr>
        <w:t xml:space="preserve"> poskytovat požadované informace a dokumentaci související s realizací projektu zaměstnancům nebo zmocněncům pověřených orgánů (</w:t>
      </w:r>
      <w:r w:rsidR="000811BB" w:rsidRPr="008272AC">
        <w:rPr>
          <w:rFonts w:ascii="Segoe UI" w:eastAsia="Calibri" w:hAnsi="Segoe UI" w:cs="Segoe UI"/>
          <w:sz w:val="22"/>
          <w:szCs w:val="22"/>
        </w:rPr>
        <w:t>OP-PIK</w:t>
      </w:r>
      <w:r w:rsidR="00964A50" w:rsidRPr="008272AC">
        <w:rPr>
          <w:rFonts w:ascii="Segoe UI" w:eastAsia="Calibri" w:hAnsi="Segoe UI" w:cs="Segoe UI"/>
          <w:sz w:val="22"/>
          <w:szCs w:val="22"/>
        </w:rPr>
        <w:t>, Ministerstva průmyslu a obchodu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4DA4AC8" w14:textId="79EC8118" w:rsidR="0010658B" w:rsidRPr="00D02CB6" w:rsidRDefault="0010658B"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D02CB6">
        <w:rPr>
          <w:rFonts w:ascii="Segoe UI" w:eastAsia="Calibri" w:hAnsi="Segoe UI" w:cs="Segoe UI"/>
          <w:sz w:val="22"/>
          <w:szCs w:val="22"/>
        </w:rPr>
        <w:t xml:space="preserve">informovat Objednatele o </w:t>
      </w:r>
      <w:r w:rsidR="00032DAC" w:rsidRPr="00D02CB6">
        <w:rPr>
          <w:rFonts w:ascii="Segoe UI" w:eastAsia="Calibri" w:hAnsi="Segoe UI" w:cs="Segoe UI"/>
          <w:sz w:val="22"/>
          <w:szCs w:val="22"/>
        </w:rPr>
        <w:t>kybernetických bezpečnostních incidentech souvisejících s plněním dle této Smlouvy,</w:t>
      </w:r>
    </w:p>
    <w:p w14:paraId="012171E1" w14:textId="37E310B5" w:rsidR="00032DAC" w:rsidRPr="00D02CB6" w:rsidRDefault="00032DAC"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D02CB6">
        <w:rPr>
          <w:rFonts w:ascii="Segoe UI" w:eastAsia="Calibri" w:hAnsi="Segoe UI" w:cs="Segoe UI"/>
          <w:sz w:val="22"/>
          <w:szCs w:val="22"/>
        </w:rPr>
        <w:t>informovat Objednatele o způsobu řízení rizik na straně Poskytovatele a o zbytkových rizicích souvisejících s plněním této Smlouvy,</w:t>
      </w:r>
    </w:p>
    <w:p w14:paraId="56E04C75" w14:textId="77777777" w:rsidR="00D02CB6" w:rsidRDefault="00032DAC"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D02CB6">
        <w:rPr>
          <w:rFonts w:ascii="Segoe UI" w:eastAsia="Calibri" w:hAnsi="Segoe UI" w:cs="Segoe UI"/>
          <w:sz w:val="22"/>
          <w:szCs w:val="22"/>
        </w:rPr>
        <w:t>informovat Objednatele o významné změně ovládání Poskytovatele ve smyslu zákona č. 90/2012 Sb., o obchodních společnostech a družstvech (zákon o obchodních korporacích) nebo změně vlastnictví zásadních aktiv</w:t>
      </w:r>
      <w:r w:rsidR="00E60040" w:rsidRPr="00D02CB6">
        <w:rPr>
          <w:rFonts w:ascii="Segoe UI" w:eastAsia="Calibri" w:hAnsi="Segoe UI" w:cs="Segoe UI"/>
          <w:sz w:val="22"/>
          <w:szCs w:val="22"/>
        </w:rPr>
        <w:t>,</w:t>
      </w:r>
      <w:r w:rsidRPr="00D02CB6">
        <w:rPr>
          <w:rFonts w:ascii="Segoe UI" w:eastAsia="Calibri" w:hAnsi="Segoe UI" w:cs="Segoe UI"/>
          <w:sz w:val="22"/>
          <w:szCs w:val="22"/>
        </w:rPr>
        <w:t xml:space="preserve"> popřípadě o změně oprávnění nakládat s těmito aktivy, která Poskytovatel využívá při plnění této Smlouvy.</w:t>
      </w:r>
      <w:bookmarkStart w:id="42" w:name="_Ref339446913"/>
    </w:p>
    <w:p w14:paraId="569286FF" w14:textId="4A1F11DF" w:rsidR="00D02CB6" w:rsidRPr="00D02CB6"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DC0C76">
        <w:rPr>
          <w:rFonts w:ascii="Segoe UI" w:hAnsi="Segoe UI" w:cs="Segoe UI"/>
          <w:sz w:val="22"/>
          <w:szCs w:val="22"/>
        </w:rPr>
        <w:t xml:space="preserve">Objednatel </w:t>
      </w:r>
      <w:r w:rsidR="00DC0C76">
        <w:rPr>
          <w:rFonts w:ascii="Segoe UI" w:hAnsi="Segoe UI" w:cs="Segoe UI"/>
          <w:sz w:val="22"/>
          <w:szCs w:val="22"/>
        </w:rPr>
        <w:t>poskytne Poskytovateli</w:t>
      </w:r>
      <w:r w:rsidRPr="00DC0C76">
        <w:rPr>
          <w:rFonts w:ascii="Segoe UI" w:hAnsi="Segoe UI" w:cs="Segoe UI"/>
          <w:sz w:val="22"/>
          <w:szCs w:val="22"/>
        </w:rPr>
        <w:t xml:space="preserve"> součinnost potřebnou k řádné realizaci </w:t>
      </w:r>
      <w:r w:rsidR="00D02CB6" w:rsidRPr="00DC0C76">
        <w:rPr>
          <w:rFonts w:ascii="Segoe UI" w:hAnsi="Segoe UI" w:cs="Segoe UI"/>
          <w:sz w:val="22"/>
          <w:szCs w:val="22"/>
        </w:rPr>
        <w:t>Plnění</w:t>
      </w:r>
      <w:r w:rsidRPr="00DC0C76">
        <w:rPr>
          <w:rFonts w:ascii="Segoe UI" w:hAnsi="Segoe UI" w:cs="Segoe UI"/>
          <w:sz w:val="22"/>
          <w:szCs w:val="22"/>
        </w:rPr>
        <w:t>, kterou je po něm Poskytovatel jako osoba, která disponuje takovými kapacitami a odbornými znalostmi, které jsou nezbytné pro realizaci předmětu plnění Smlouvy, oprávněna požadovat.</w:t>
      </w:r>
    </w:p>
    <w:p w14:paraId="2FE946D1" w14:textId="77777777" w:rsidR="00DC0C76" w:rsidRPr="00DC0C76"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D02CB6">
        <w:rPr>
          <w:rFonts w:ascii="Segoe UI" w:hAnsi="Segoe UI" w:cs="Segoe UI"/>
          <w:sz w:val="22"/>
          <w:szCs w:val="22"/>
        </w:rPr>
        <w:t>Objednatel je v souvislosti s </w:t>
      </w:r>
      <w:r w:rsidR="00D02CB6">
        <w:rPr>
          <w:rFonts w:ascii="Segoe UI" w:hAnsi="Segoe UI" w:cs="Segoe UI"/>
          <w:sz w:val="22"/>
          <w:szCs w:val="22"/>
        </w:rPr>
        <w:t>Plněním</w:t>
      </w:r>
      <w:r w:rsidRPr="00D02CB6">
        <w:rPr>
          <w:rFonts w:ascii="Segoe UI" w:hAnsi="Segoe UI" w:cs="Segoe UI"/>
          <w:sz w:val="22"/>
          <w:szCs w:val="22"/>
        </w:rPr>
        <w:t xml:space="preserve">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 povahu.</w:t>
      </w:r>
      <w:bookmarkEnd w:id="42"/>
    </w:p>
    <w:p w14:paraId="6AB25A4D" w14:textId="77777777" w:rsidR="00DC0C76" w:rsidRPr="00DC0C76"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DC0C76">
        <w:rPr>
          <w:rFonts w:ascii="Segoe UI" w:hAnsi="Segoe UI" w:cs="Segoe UI"/>
          <w:sz w:val="22"/>
          <w:szCs w:val="22"/>
        </w:rPr>
        <w:t>Objednatel má právo přesvědčit se kdykoliv v průběhu realizace plnění Smlouvy o stavu realizace plnění a Poskytovatel mu k tomuto musí vytvořit přiměřené podmínky, případné náklady nese Poskytovatel.</w:t>
      </w:r>
    </w:p>
    <w:p w14:paraId="3DAB951A" w14:textId="0076DABE" w:rsidR="00BC3FF4" w:rsidRPr="00CA2C4F"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DC0C76">
        <w:rPr>
          <w:rFonts w:ascii="Segoe UI" w:hAnsi="Segoe UI" w:cs="Segoe UI"/>
          <w:sz w:val="22"/>
          <w:szCs w:val="22"/>
        </w:rPr>
        <w:t xml:space="preserve">Pokud se Smluvní strany nedohodnou jinak, součinnost zaměstnanců Objednatele dle Smlouvy bude poskytována </w:t>
      </w:r>
      <w:r w:rsidRPr="00DC0C76">
        <w:rPr>
          <w:rFonts w:ascii="Segoe UI" w:hAnsi="Segoe UI"/>
          <w:sz w:val="22"/>
        </w:rPr>
        <w:t>pouze v pracovní době (od 8:00 do 1</w:t>
      </w:r>
      <w:r w:rsidR="00F72A57" w:rsidRPr="00DC0C76">
        <w:rPr>
          <w:rFonts w:ascii="Segoe UI" w:hAnsi="Segoe UI"/>
          <w:sz w:val="22"/>
        </w:rPr>
        <w:t>6</w:t>
      </w:r>
      <w:r w:rsidRPr="00DC0C76">
        <w:rPr>
          <w:rFonts w:ascii="Segoe UI" w:hAnsi="Segoe UI"/>
          <w:sz w:val="22"/>
        </w:rPr>
        <w:t>:00</w:t>
      </w:r>
      <w:r w:rsidR="00893833" w:rsidRPr="00DC0C76">
        <w:rPr>
          <w:rFonts w:ascii="Segoe UI" w:hAnsi="Segoe UI"/>
          <w:sz w:val="22"/>
        </w:rPr>
        <w:t>)</w:t>
      </w:r>
      <w:r w:rsidRPr="00DC0C76">
        <w:rPr>
          <w:rFonts w:ascii="Segoe UI" w:hAnsi="Segoe UI"/>
          <w:sz w:val="22"/>
        </w:rPr>
        <w:t>.</w:t>
      </w:r>
    </w:p>
    <w:p w14:paraId="07821A37" w14:textId="77777777" w:rsidR="00CA2C4F" w:rsidRPr="00CA2C4F" w:rsidRDefault="00CA2C4F"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bookmarkStart w:id="43" w:name="_Ref105775546"/>
      <w:r w:rsidRPr="00CA2C4F">
        <w:rPr>
          <w:rFonts w:ascii="Segoe UI" w:eastAsia="Calibri" w:hAnsi="Segoe UI" w:cs="Segoe UI"/>
          <w:sz w:val="22"/>
          <w:szCs w:val="22"/>
        </w:rPr>
        <w:t xml:space="preserve">Poskytovatel odpovídá za to, že platby poskytované Objednatelem dle této Smlouvy nebudou přímo nebo nepřímo, a to ani jen  zčásti poskytnuty osobám, vůči kterým platí tzv. individuální finanční sankce ve smyslu čl. 2 odst. 2 Nařízení Rady (EU) č. 208/2014 ze dne 5. 3. 2014 o omezujících opatřeních vůči některým osobám, subjektům a orgánům vzhledem k situaci na Ukrajině, Nařízení Rady (EU) č. 269/2014 ze dne 17. 3. 2014 o omezujících opatřeních vzhledem k činnostem narušujícím nebo ohrožujícím územní celistvost, svrchovanost a nezávislost Ukrajiny a Nařízení Rady (ES) č. 765/2006 ze dne </w:t>
      </w:r>
      <w:r w:rsidRPr="00CA2C4F">
        <w:rPr>
          <w:rFonts w:ascii="Segoe UI" w:eastAsia="Calibri" w:hAnsi="Segoe UI" w:cs="Segoe UI"/>
          <w:sz w:val="22"/>
          <w:szCs w:val="22"/>
        </w:rPr>
        <w:lastRenderedPageBreak/>
        <w:t>18. 5. 2006 o omezujících opatřeních vůči prezidentu Lukašenkovi a některým představitelům Běloruska a které jsou uvedeny na tzv. sankčních seznamech  (dle příloh č. 1 těchto nařízení), a to bez ohledu na to, zda se jedná o osoby s přímou či nepřímou vazbou na Poskytovatele či poddodavatele Poskytovatele.</w:t>
      </w:r>
      <w:bookmarkEnd w:id="43"/>
    </w:p>
    <w:p w14:paraId="253474D7" w14:textId="77777777" w:rsidR="00CA2C4F" w:rsidRPr="00CA2C4F" w:rsidRDefault="00CA2C4F"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bookmarkStart w:id="44" w:name="_Ref128656520"/>
      <w:r w:rsidRPr="00CA2C4F">
        <w:rPr>
          <w:rFonts w:ascii="Segoe UI" w:eastAsia="Calibri" w:hAnsi="Segoe UI" w:cs="Segoe UI"/>
          <w:sz w:val="22"/>
          <w:szCs w:val="22"/>
        </w:rPr>
        <w:t>Poskytovatel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poskytovatel není:</w:t>
      </w:r>
      <w:bookmarkEnd w:id="44"/>
    </w:p>
    <w:p w14:paraId="6873332C" w14:textId="77777777" w:rsidR="00CA2C4F" w:rsidRPr="00CA2C4F" w:rsidRDefault="00CA2C4F"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CA2C4F">
        <w:rPr>
          <w:rFonts w:ascii="Segoe UI" w:eastAsia="Calibri" w:hAnsi="Segoe UI" w:cs="Segoe UI"/>
          <w:sz w:val="22"/>
          <w:szCs w:val="22"/>
        </w:rPr>
        <w:t>ruským státním příslušníkem, fyzickou nebo právnickou osobou se sídlem v Rusku,</w:t>
      </w:r>
    </w:p>
    <w:p w14:paraId="267EFB5F" w14:textId="77777777" w:rsidR="00CA2C4F" w:rsidRPr="00CA2C4F" w:rsidRDefault="00CA2C4F"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CA2C4F">
        <w:rPr>
          <w:rFonts w:ascii="Segoe UI" w:eastAsia="Calibri" w:hAnsi="Segoe UI" w:cs="Segoe UI"/>
          <w:sz w:val="22"/>
          <w:szCs w:val="22"/>
        </w:rPr>
        <w:t>právnickou osobou, která je z více než 50 % přímo či nepřímo vlastněna některou z osob dle předešlé odrážky, nebo</w:t>
      </w:r>
    </w:p>
    <w:p w14:paraId="707E43ED" w14:textId="77777777" w:rsidR="00CA2C4F" w:rsidRPr="00CA2C4F" w:rsidRDefault="00CA2C4F"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CA2C4F">
        <w:rPr>
          <w:rFonts w:ascii="Segoe UI" w:eastAsia="Calibri" w:hAnsi="Segoe UI" w:cs="Segoe UI"/>
          <w:sz w:val="22"/>
          <w:szCs w:val="22"/>
        </w:rPr>
        <w:t>fyzickou nebo právnickou osobou, která jedná jménem nebo na pokyn některé z osob uvedených v předešlých odrážkách.</w:t>
      </w:r>
    </w:p>
    <w:p w14:paraId="3700C1D3" w14:textId="77777777" w:rsidR="00CA2C4F" w:rsidRPr="00CA2C4F" w:rsidRDefault="00CA2C4F"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CA2C4F">
        <w:rPr>
          <w:rFonts w:ascii="Segoe UI" w:eastAsia="Calibri" w:hAnsi="Segoe UI" w:cs="Segoe UI"/>
          <w:iCs/>
          <w:sz w:val="22"/>
          <w:szCs w:val="22"/>
        </w:rPr>
        <w:t>Poskytovatel odpovídá za to, že po dobu trvání Smlouvy žádná z výše uvedených podmínek není naplněna ani u jeho poddodavatele (nebo jiné osoby prokazující za poskytovatele kvalifikaci), který se bude na plnění této Smlouvy podílet z více jak 10 % hodnoty plnění.</w:t>
      </w:r>
    </w:p>
    <w:p w14:paraId="331896B1" w14:textId="1E66272A" w:rsidR="00CA2C4F" w:rsidRPr="00CA2C4F" w:rsidRDefault="00CA2C4F"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CA2C4F">
        <w:rPr>
          <w:rFonts w:ascii="Segoe UI" w:eastAsia="Calibri" w:hAnsi="Segoe UI" w:cs="Segoe UI"/>
          <w:sz w:val="22"/>
          <w:szCs w:val="22"/>
        </w:rPr>
        <w:t xml:space="preserve">Poskytovatel je povinen Objednatele bezodkladně informovat o jakýchkoliv skutečnostech, které mohou mít vliv na odpovědnost Poskytovatele dle odst. </w:t>
      </w:r>
      <w:r w:rsidRPr="00CA2C4F">
        <w:rPr>
          <w:rFonts w:ascii="Segoe UI" w:eastAsia="Calibri" w:hAnsi="Segoe UI" w:cs="Segoe UI"/>
          <w:sz w:val="22"/>
          <w:szCs w:val="22"/>
        </w:rPr>
        <w:fldChar w:fldCharType="begin"/>
      </w:r>
      <w:r w:rsidRPr="00CA2C4F">
        <w:rPr>
          <w:rFonts w:ascii="Segoe UI" w:eastAsia="Calibri" w:hAnsi="Segoe UI" w:cs="Segoe UI"/>
          <w:sz w:val="22"/>
          <w:szCs w:val="22"/>
        </w:rPr>
        <w:instrText xml:space="preserve"> REF _Ref105775546 \r \h </w:instrText>
      </w:r>
      <w:r>
        <w:rPr>
          <w:rFonts w:ascii="Segoe UI" w:eastAsia="Calibri" w:hAnsi="Segoe UI" w:cs="Segoe UI"/>
          <w:sz w:val="22"/>
          <w:szCs w:val="22"/>
        </w:rPr>
        <w:instrText xml:space="preserve"> \* MERGEFORMAT </w:instrText>
      </w:r>
      <w:r w:rsidRPr="00CA2C4F">
        <w:rPr>
          <w:rFonts w:ascii="Segoe UI" w:eastAsia="Calibri" w:hAnsi="Segoe UI" w:cs="Segoe UI"/>
          <w:sz w:val="22"/>
          <w:szCs w:val="22"/>
        </w:rPr>
      </w:r>
      <w:r w:rsidRPr="00CA2C4F">
        <w:rPr>
          <w:rFonts w:ascii="Segoe UI" w:eastAsia="Calibri" w:hAnsi="Segoe UI" w:cs="Segoe UI"/>
          <w:sz w:val="22"/>
          <w:szCs w:val="22"/>
        </w:rPr>
        <w:fldChar w:fldCharType="separate"/>
      </w:r>
      <w:r>
        <w:rPr>
          <w:rFonts w:ascii="Segoe UI" w:eastAsia="Calibri" w:hAnsi="Segoe UI" w:cs="Segoe UI"/>
          <w:sz w:val="22"/>
          <w:szCs w:val="22"/>
        </w:rPr>
        <w:t>8.6</w:t>
      </w:r>
      <w:r w:rsidRPr="00CA2C4F">
        <w:rPr>
          <w:rFonts w:ascii="Segoe UI" w:eastAsia="Calibri" w:hAnsi="Segoe UI" w:cs="Segoe UI"/>
          <w:sz w:val="22"/>
          <w:szCs w:val="22"/>
        </w:rPr>
        <w:fldChar w:fldCharType="end"/>
      </w:r>
      <w:r w:rsidRPr="00CA2C4F">
        <w:rPr>
          <w:rFonts w:ascii="Segoe UI" w:eastAsia="Calibri" w:hAnsi="Segoe UI" w:cs="Segoe UI"/>
          <w:sz w:val="22"/>
          <w:szCs w:val="22"/>
        </w:rPr>
        <w:t xml:space="preserve"> a </w:t>
      </w:r>
      <w:r w:rsidRPr="00CA2C4F">
        <w:rPr>
          <w:rFonts w:ascii="Segoe UI" w:eastAsia="Calibri" w:hAnsi="Segoe UI" w:cs="Segoe UI"/>
          <w:sz w:val="22"/>
          <w:szCs w:val="22"/>
        </w:rPr>
        <w:fldChar w:fldCharType="begin"/>
      </w:r>
      <w:r w:rsidRPr="00CA2C4F">
        <w:rPr>
          <w:rFonts w:ascii="Segoe UI" w:eastAsia="Calibri" w:hAnsi="Segoe UI" w:cs="Segoe UI"/>
          <w:sz w:val="22"/>
          <w:szCs w:val="22"/>
        </w:rPr>
        <w:instrText xml:space="preserve"> REF _Ref128656520 \r \h </w:instrText>
      </w:r>
      <w:r>
        <w:rPr>
          <w:rFonts w:ascii="Segoe UI" w:eastAsia="Calibri" w:hAnsi="Segoe UI" w:cs="Segoe UI"/>
          <w:sz w:val="22"/>
          <w:szCs w:val="22"/>
        </w:rPr>
        <w:instrText xml:space="preserve"> \* MERGEFORMAT </w:instrText>
      </w:r>
      <w:r w:rsidRPr="00CA2C4F">
        <w:rPr>
          <w:rFonts w:ascii="Segoe UI" w:eastAsia="Calibri" w:hAnsi="Segoe UI" w:cs="Segoe UI"/>
          <w:sz w:val="22"/>
          <w:szCs w:val="22"/>
        </w:rPr>
      </w:r>
      <w:r w:rsidRPr="00CA2C4F">
        <w:rPr>
          <w:rFonts w:ascii="Segoe UI" w:eastAsia="Calibri" w:hAnsi="Segoe UI" w:cs="Segoe UI"/>
          <w:sz w:val="22"/>
          <w:szCs w:val="22"/>
        </w:rPr>
        <w:fldChar w:fldCharType="separate"/>
      </w:r>
      <w:r>
        <w:rPr>
          <w:rFonts w:ascii="Segoe UI" w:eastAsia="Calibri" w:hAnsi="Segoe UI" w:cs="Segoe UI"/>
          <w:sz w:val="22"/>
          <w:szCs w:val="22"/>
        </w:rPr>
        <w:t>8.7</w:t>
      </w:r>
      <w:r w:rsidRPr="00CA2C4F">
        <w:rPr>
          <w:rFonts w:ascii="Segoe UI" w:eastAsia="Calibri" w:hAnsi="Segoe UI" w:cs="Segoe UI"/>
          <w:sz w:val="22"/>
          <w:szCs w:val="22"/>
        </w:rPr>
        <w:fldChar w:fldCharType="end"/>
      </w:r>
      <w:r w:rsidRPr="00CA2C4F">
        <w:rPr>
          <w:rFonts w:ascii="Segoe UI" w:eastAsia="Calibri" w:hAnsi="Segoe UI" w:cs="Segoe UI"/>
          <w:sz w:val="22"/>
          <w:szCs w:val="22"/>
        </w:rPr>
        <w:t xml:space="preserve"> Smlouvy. Poskytovatel je současně povinen kdykoliv poskytnout Objednateli bezodkladnou součinnost pro případné ověření dodržování skutečností dle odst. </w:t>
      </w:r>
      <w:r w:rsidRPr="00CA2C4F">
        <w:rPr>
          <w:rFonts w:ascii="Segoe UI" w:eastAsia="Calibri" w:hAnsi="Segoe UI" w:cs="Segoe UI"/>
          <w:sz w:val="22"/>
          <w:szCs w:val="22"/>
        </w:rPr>
        <w:fldChar w:fldCharType="begin"/>
      </w:r>
      <w:r w:rsidRPr="00CA2C4F">
        <w:rPr>
          <w:rFonts w:ascii="Segoe UI" w:eastAsia="Calibri" w:hAnsi="Segoe UI" w:cs="Segoe UI"/>
          <w:sz w:val="22"/>
          <w:szCs w:val="22"/>
        </w:rPr>
        <w:instrText xml:space="preserve"> REF _Ref105775546 \r \h </w:instrText>
      </w:r>
      <w:r>
        <w:rPr>
          <w:rFonts w:ascii="Segoe UI" w:eastAsia="Calibri" w:hAnsi="Segoe UI" w:cs="Segoe UI"/>
          <w:sz w:val="22"/>
          <w:szCs w:val="22"/>
        </w:rPr>
        <w:instrText xml:space="preserve"> \* MERGEFORMAT </w:instrText>
      </w:r>
      <w:r w:rsidRPr="00CA2C4F">
        <w:rPr>
          <w:rFonts w:ascii="Segoe UI" w:eastAsia="Calibri" w:hAnsi="Segoe UI" w:cs="Segoe UI"/>
          <w:sz w:val="22"/>
          <w:szCs w:val="22"/>
        </w:rPr>
      </w:r>
      <w:r w:rsidRPr="00CA2C4F">
        <w:rPr>
          <w:rFonts w:ascii="Segoe UI" w:eastAsia="Calibri" w:hAnsi="Segoe UI" w:cs="Segoe UI"/>
          <w:sz w:val="22"/>
          <w:szCs w:val="22"/>
        </w:rPr>
        <w:fldChar w:fldCharType="separate"/>
      </w:r>
      <w:r>
        <w:rPr>
          <w:rFonts w:ascii="Segoe UI" w:eastAsia="Calibri" w:hAnsi="Segoe UI" w:cs="Segoe UI"/>
          <w:sz w:val="22"/>
          <w:szCs w:val="22"/>
        </w:rPr>
        <w:t>8.6</w:t>
      </w:r>
      <w:r w:rsidRPr="00CA2C4F">
        <w:rPr>
          <w:rFonts w:ascii="Segoe UI" w:eastAsia="Calibri" w:hAnsi="Segoe UI" w:cs="Segoe UI"/>
          <w:sz w:val="22"/>
          <w:szCs w:val="22"/>
        </w:rPr>
        <w:fldChar w:fldCharType="end"/>
      </w:r>
      <w:r w:rsidRPr="00CA2C4F">
        <w:rPr>
          <w:rFonts w:ascii="Segoe UI" w:eastAsia="Calibri" w:hAnsi="Segoe UI" w:cs="Segoe UI"/>
          <w:sz w:val="22"/>
          <w:szCs w:val="22"/>
        </w:rPr>
        <w:t xml:space="preserve"> a </w:t>
      </w:r>
      <w:r w:rsidRPr="00CA2C4F">
        <w:rPr>
          <w:rFonts w:ascii="Segoe UI" w:eastAsia="Calibri" w:hAnsi="Segoe UI" w:cs="Segoe UI"/>
          <w:sz w:val="22"/>
          <w:szCs w:val="22"/>
        </w:rPr>
        <w:fldChar w:fldCharType="begin"/>
      </w:r>
      <w:r w:rsidRPr="00CA2C4F">
        <w:rPr>
          <w:rFonts w:ascii="Segoe UI" w:eastAsia="Calibri" w:hAnsi="Segoe UI" w:cs="Segoe UI"/>
          <w:sz w:val="22"/>
          <w:szCs w:val="22"/>
        </w:rPr>
        <w:instrText xml:space="preserve"> REF _Ref128656520 \r \h </w:instrText>
      </w:r>
      <w:r>
        <w:rPr>
          <w:rFonts w:ascii="Segoe UI" w:eastAsia="Calibri" w:hAnsi="Segoe UI" w:cs="Segoe UI"/>
          <w:sz w:val="22"/>
          <w:szCs w:val="22"/>
        </w:rPr>
        <w:instrText xml:space="preserve"> \* MERGEFORMAT </w:instrText>
      </w:r>
      <w:r w:rsidRPr="00CA2C4F">
        <w:rPr>
          <w:rFonts w:ascii="Segoe UI" w:eastAsia="Calibri" w:hAnsi="Segoe UI" w:cs="Segoe UI"/>
          <w:sz w:val="22"/>
          <w:szCs w:val="22"/>
        </w:rPr>
      </w:r>
      <w:r w:rsidRPr="00CA2C4F">
        <w:rPr>
          <w:rFonts w:ascii="Segoe UI" w:eastAsia="Calibri" w:hAnsi="Segoe UI" w:cs="Segoe UI"/>
          <w:sz w:val="22"/>
          <w:szCs w:val="22"/>
        </w:rPr>
        <w:fldChar w:fldCharType="separate"/>
      </w:r>
      <w:r>
        <w:rPr>
          <w:rFonts w:ascii="Segoe UI" w:eastAsia="Calibri" w:hAnsi="Segoe UI" w:cs="Segoe UI"/>
          <w:sz w:val="22"/>
          <w:szCs w:val="22"/>
        </w:rPr>
        <w:t>8.7</w:t>
      </w:r>
      <w:r w:rsidRPr="00CA2C4F">
        <w:rPr>
          <w:rFonts w:ascii="Segoe UI" w:eastAsia="Calibri" w:hAnsi="Segoe UI" w:cs="Segoe UI"/>
          <w:sz w:val="22"/>
          <w:szCs w:val="22"/>
        </w:rPr>
        <w:fldChar w:fldCharType="end"/>
      </w:r>
      <w:r w:rsidRPr="00CA2C4F">
        <w:rPr>
          <w:rFonts w:ascii="Segoe UI" w:eastAsia="Calibri" w:hAnsi="Segoe UI" w:cs="Segoe UI"/>
          <w:sz w:val="22"/>
          <w:szCs w:val="22"/>
        </w:rPr>
        <w:t xml:space="preserve"> Smlouvy.</w:t>
      </w:r>
    </w:p>
    <w:p w14:paraId="0DDA0127" w14:textId="77530F20" w:rsidR="00CA2C4F" w:rsidRPr="00DC0C76" w:rsidRDefault="00CA2C4F"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CA2C4F">
        <w:rPr>
          <w:rFonts w:ascii="Segoe UI" w:eastAsia="Calibri" w:hAnsi="Segoe UI" w:cs="Segoe UI"/>
          <w:sz w:val="22"/>
          <w:szCs w:val="22"/>
        </w:rPr>
        <w:t xml:space="preserve">Dojde-li k porušení pravidel dle odst. </w:t>
      </w:r>
      <w:r w:rsidRPr="00CA2C4F">
        <w:rPr>
          <w:rFonts w:ascii="Segoe UI" w:eastAsia="Calibri" w:hAnsi="Segoe UI" w:cs="Segoe UI"/>
          <w:sz w:val="22"/>
          <w:szCs w:val="22"/>
        </w:rPr>
        <w:fldChar w:fldCharType="begin"/>
      </w:r>
      <w:r w:rsidRPr="00CA2C4F">
        <w:rPr>
          <w:rFonts w:ascii="Segoe UI" w:eastAsia="Calibri" w:hAnsi="Segoe UI" w:cs="Segoe UI"/>
          <w:sz w:val="22"/>
          <w:szCs w:val="22"/>
        </w:rPr>
        <w:instrText xml:space="preserve"> REF _Ref105775546 \r \h </w:instrText>
      </w:r>
      <w:r>
        <w:rPr>
          <w:rFonts w:ascii="Segoe UI" w:eastAsia="Calibri" w:hAnsi="Segoe UI" w:cs="Segoe UI"/>
          <w:sz w:val="22"/>
          <w:szCs w:val="22"/>
        </w:rPr>
        <w:instrText xml:space="preserve"> \* MERGEFORMAT </w:instrText>
      </w:r>
      <w:r w:rsidRPr="00CA2C4F">
        <w:rPr>
          <w:rFonts w:ascii="Segoe UI" w:eastAsia="Calibri" w:hAnsi="Segoe UI" w:cs="Segoe UI"/>
          <w:sz w:val="22"/>
          <w:szCs w:val="22"/>
        </w:rPr>
      </w:r>
      <w:r w:rsidRPr="00CA2C4F">
        <w:rPr>
          <w:rFonts w:ascii="Segoe UI" w:eastAsia="Calibri" w:hAnsi="Segoe UI" w:cs="Segoe UI"/>
          <w:sz w:val="22"/>
          <w:szCs w:val="22"/>
        </w:rPr>
        <w:fldChar w:fldCharType="separate"/>
      </w:r>
      <w:r>
        <w:rPr>
          <w:rFonts w:ascii="Segoe UI" w:eastAsia="Calibri" w:hAnsi="Segoe UI" w:cs="Segoe UI"/>
          <w:sz w:val="22"/>
          <w:szCs w:val="22"/>
        </w:rPr>
        <w:t>8.6</w:t>
      </w:r>
      <w:r w:rsidRPr="00CA2C4F">
        <w:rPr>
          <w:rFonts w:ascii="Segoe UI" w:eastAsia="Calibri" w:hAnsi="Segoe UI" w:cs="Segoe UI"/>
          <w:sz w:val="22"/>
          <w:szCs w:val="22"/>
        </w:rPr>
        <w:fldChar w:fldCharType="end"/>
      </w:r>
      <w:r w:rsidRPr="00CA2C4F">
        <w:rPr>
          <w:rFonts w:ascii="Segoe UI" w:eastAsia="Calibri" w:hAnsi="Segoe UI" w:cs="Segoe UI"/>
          <w:sz w:val="22"/>
          <w:szCs w:val="22"/>
        </w:rPr>
        <w:t xml:space="preserve"> a/nebo </w:t>
      </w:r>
      <w:r w:rsidRPr="00CA2C4F">
        <w:rPr>
          <w:rFonts w:ascii="Segoe UI" w:eastAsia="Calibri" w:hAnsi="Segoe UI" w:cs="Segoe UI"/>
          <w:sz w:val="22"/>
          <w:szCs w:val="22"/>
        </w:rPr>
        <w:fldChar w:fldCharType="begin"/>
      </w:r>
      <w:r w:rsidRPr="00CA2C4F">
        <w:rPr>
          <w:rFonts w:ascii="Segoe UI" w:eastAsia="Calibri" w:hAnsi="Segoe UI" w:cs="Segoe UI"/>
          <w:sz w:val="22"/>
          <w:szCs w:val="22"/>
        </w:rPr>
        <w:instrText xml:space="preserve"> REF _Ref128656520 \r \h </w:instrText>
      </w:r>
      <w:r>
        <w:rPr>
          <w:rFonts w:ascii="Segoe UI" w:eastAsia="Calibri" w:hAnsi="Segoe UI" w:cs="Segoe UI"/>
          <w:sz w:val="22"/>
          <w:szCs w:val="22"/>
        </w:rPr>
        <w:instrText xml:space="preserve"> \* MERGEFORMAT </w:instrText>
      </w:r>
      <w:r w:rsidRPr="00CA2C4F">
        <w:rPr>
          <w:rFonts w:ascii="Segoe UI" w:eastAsia="Calibri" w:hAnsi="Segoe UI" w:cs="Segoe UI"/>
          <w:sz w:val="22"/>
          <w:szCs w:val="22"/>
        </w:rPr>
      </w:r>
      <w:r w:rsidRPr="00CA2C4F">
        <w:rPr>
          <w:rFonts w:ascii="Segoe UI" w:eastAsia="Calibri" w:hAnsi="Segoe UI" w:cs="Segoe UI"/>
          <w:sz w:val="22"/>
          <w:szCs w:val="22"/>
        </w:rPr>
        <w:fldChar w:fldCharType="separate"/>
      </w:r>
      <w:r>
        <w:rPr>
          <w:rFonts w:ascii="Segoe UI" w:eastAsia="Calibri" w:hAnsi="Segoe UI" w:cs="Segoe UI"/>
          <w:sz w:val="22"/>
          <w:szCs w:val="22"/>
        </w:rPr>
        <w:t>8.7</w:t>
      </w:r>
      <w:r w:rsidRPr="00CA2C4F">
        <w:rPr>
          <w:rFonts w:ascii="Segoe UI" w:eastAsia="Calibri" w:hAnsi="Segoe UI" w:cs="Segoe UI"/>
          <w:sz w:val="22"/>
          <w:szCs w:val="22"/>
        </w:rPr>
        <w:fldChar w:fldCharType="end"/>
      </w:r>
      <w:r w:rsidRPr="00CA2C4F">
        <w:rPr>
          <w:rFonts w:ascii="Segoe UI" w:eastAsia="Calibri" w:hAnsi="Segoe UI" w:cs="Segoe UI"/>
          <w:sz w:val="22"/>
          <w:szCs w:val="22"/>
        </w:rPr>
        <w:t xml:space="preserve"> Smlouvy, je Objednatel oprávněn odstoupit od této Smlouvy; odstoupení se však nedotýká povinností Poskytovatele vyplývajících ze záruky za jakost, odpovědnosti za vady, povinnosti zaplatit smluvní pokutu, povinnosti nahradit škodu a povinnosti zachovat důvěrnost informací souvisejících s plněním dle této Smlouvy.</w:t>
      </w:r>
    </w:p>
    <w:p w14:paraId="30FDF0A9" w14:textId="011E57A9" w:rsidR="00BC3FF4" w:rsidRPr="00C064F5" w:rsidRDefault="00BC3FF4" w:rsidP="008272AC">
      <w:pPr>
        <w:pStyle w:val="Nadpis1"/>
        <w:numPr>
          <w:ilvl w:val="0"/>
          <w:numId w:val="1"/>
        </w:numPr>
        <w:spacing w:before="240" w:after="240" w:line="276" w:lineRule="auto"/>
        <w:ind w:left="357" w:hanging="357"/>
        <w:rPr>
          <w:rFonts w:ascii="Segoe UI" w:hAnsi="Segoe UI" w:cs="Segoe UI"/>
          <w:sz w:val="22"/>
          <w:szCs w:val="22"/>
          <w:lang w:eastAsia="x-none"/>
        </w:rPr>
      </w:pPr>
      <w:bookmarkStart w:id="45" w:name="_Ref340064055"/>
      <w:bookmarkStart w:id="46" w:name="_Toc335318141"/>
      <w:bookmarkStart w:id="47" w:name="_Toc335318224"/>
      <w:r w:rsidRPr="00C064F5">
        <w:rPr>
          <w:rFonts w:ascii="Segoe UI" w:hAnsi="Segoe UI" w:cs="Segoe UI"/>
          <w:b/>
          <w:sz w:val="22"/>
          <w:szCs w:val="22"/>
        </w:rPr>
        <w:t>PODDODAVATELÉ, REALIZAČNÍ TÝM</w:t>
      </w:r>
      <w:r w:rsidR="009D24E3" w:rsidRPr="00C064F5">
        <w:rPr>
          <w:rFonts w:ascii="Segoe UI" w:hAnsi="Segoe UI" w:cs="Segoe UI"/>
          <w:b/>
          <w:sz w:val="22"/>
          <w:szCs w:val="22"/>
          <w:lang w:val="cs-CZ"/>
        </w:rPr>
        <w:t>,</w:t>
      </w:r>
      <w:r w:rsidRPr="00C064F5">
        <w:rPr>
          <w:rFonts w:ascii="Segoe UI" w:hAnsi="Segoe UI" w:cs="Segoe UI"/>
          <w:b/>
          <w:sz w:val="22"/>
          <w:szCs w:val="22"/>
        </w:rPr>
        <w:t xml:space="preserve"> OPRÁVNĚNÉ OSOBY</w:t>
      </w:r>
      <w:bookmarkEnd w:id="45"/>
    </w:p>
    <w:p w14:paraId="77DC5944" w14:textId="35074860" w:rsidR="00DC0C76" w:rsidRDefault="00BC3FF4" w:rsidP="00CA2C4F">
      <w:pPr>
        <w:pStyle w:val="Nadpis1"/>
        <w:keepNext w:val="0"/>
        <w:numPr>
          <w:ilvl w:val="1"/>
          <w:numId w:val="1"/>
        </w:numPr>
        <w:spacing w:before="120" w:after="120" w:line="276" w:lineRule="auto"/>
        <w:ind w:left="567" w:hanging="567"/>
        <w:jc w:val="both"/>
        <w:rPr>
          <w:rFonts w:ascii="Segoe UI" w:hAnsi="Segoe UI" w:cs="Segoe UI"/>
          <w:sz w:val="22"/>
          <w:szCs w:val="22"/>
          <w:lang w:eastAsia="x-none"/>
        </w:rPr>
      </w:pPr>
      <w:r w:rsidRPr="00C064F5">
        <w:rPr>
          <w:rFonts w:ascii="Segoe UI" w:hAnsi="Segoe UI" w:cs="Segoe UI"/>
          <w:sz w:val="22"/>
          <w:szCs w:val="22"/>
          <w:lang w:eastAsia="x-none"/>
        </w:rPr>
        <w:t>Poddodavatelé</w:t>
      </w:r>
      <w:r w:rsidR="00FA7E2B">
        <w:rPr>
          <w:rFonts w:ascii="Segoe UI" w:hAnsi="Segoe UI" w:cs="Segoe UI"/>
          <w:sz w:val="22"/>
          <w:szCs w:val="22"/>
          <w:lang w:eastAsia="x-none"/>
        </w:rPr>
        <w:t>:</w:t>
      </w:r>
    </w:p>
    <w:p w14:paraId="6030550B" w14:textId="4770B842" w:rsidR="00DC0C76" w:rsidRDefault="00BC3FF4" w:rsidP="00CA2C4F">
      <w:pPr>
        <w:pStyle w:val="Nadpis1"/>
        <w:keepNext w:val="0"/>
        <w:numPr>
          <w:ilvl w:val="2"/>
          <w:numId w:val="1"/>
        </w:numPr>
        <w:spacing w:before="120" w:after="120" w:line="276" w:lineRule="auto"/>
        <w:ind w:left="1276" w:hanging="709"/>
        <w:jc w:val="both"/>
        <w:rPr>
          <w:rFonts w:ascii="Segoe UI" w:hAnsi="Segoe UI" w:cs="Segoe UI"/>
          <w:sz w:val="22"/>
          <w:szCs w:val="22"/>
          <w:lang w:eastAsia="x-none"/>
        </w:rPr>
      </w:pPr>
      <w:r w:rsidRPr="00DC0C76">
        <w:rPr>
          <w:rFonts w:ascii="Segoe UI" w:hAnsi="Segoe UI" w:cs="Segoe UI"/>
          <w:sz w:val="22"/>
          <w:szCs w:val="22"/>
        </w:rPr>
        <w:t xml:space="preserve">Poskytovatel </w:t>
      </w:r>
      <w:r w:rsidR="00DC0C76">
        <w:rPr>
          <w:rFonts w:ascii="Segoe UI" w:hAnsi="Segoe UI" w:cs="Segoe UI"/>
          <w:sz w:val="22"/>
          <w:szCs w:val="22"/>
        </w:rPr>
        <w:t>provede Plnění sám</w:t>
      </w:r>
      <w:r w:rsidRPr="00DC0C76">
        <w:rPr>
          <w:rFonts w:ascii="Segoe UI" w:hAnsi="Segoe UI" w:cs="Segoe UI"/>
          <w:sz w:val="22"/>
          <w:szCs w:val="22"/>
        </w:rPr>
        <w:t xml:space="preserve">, nebo s využitím poddodavatelů, </w:t>
      </w:r>
      <w:r w:rsidR="00DC0C76">
        <w:rPr>
          <w:rFonts w:ascii="Segoe UI" w:hAnsi="Segoe UI" w:cs="Segoe UI"/>
          <w:sz w:val="22"/>
          <w:szCs w:val="22"/>
        </w:rPr>
        <w:t>kteří jsou uvedeni (vč.</w:t>
      </w:r>
      <w:r w:rsidRPr="00DC0C76">
        <w:rPr>
          <w:rFonts w:ascii="Segoe UI" w:hAnsi="Segoe UI" w:cs="Segoe UI"/>
          <w:sz w:val="22"/>
          <w:szCs w:val="22"/>
        </w:rPr>
        <w:t> rozsah</w:t>
      </w:r>
      <w:r w:rsidR="00DC0C76">
        <w:rPr>
          <w:rFonts w:ascii="Segoe UI" w:hAnsi="Segoe UI" w:cs="Segoe UI"/>
          <w:sz w:val="22"/>
          <w:szCs w:val="22"/>
        </w:rPr>
        <w:t>u</w:t>
      </w:r>
      <w:r w:rsidRPr="00DC0C76">
        <w:rPr>
          <w:rFonts w:ascii="Segoe UI" w:hAnsi="Segoe UI" w:cs="Segoe UI"/>
          <w:sz w:val="22"/>
          <w:szCs w:val="22"/>
        </w:rPr>
        <w:t xml:space="preserve"> jejich plnění</w:t>
      </w:r>
      <w:r w:rsidR="00DC0C76">
        <w:rPr>
          <w:rFonts w:ascii="Segoe UI" w:hAnsi="Segoe UI" w:cs="Segoe UI"/>
          <w:sz w:val="22"/>
          <w:szCs w:val="22"/>
        </w:rPr>
        <w:t>)</w:t>
      </w:r>
      <w:r w:rsidRPr="00DC0C76">
        <w:rPr>
          <w:rFonts w:ascii="Segoe UI" w:hAnsi="Segoe UI" w:cs="Segoe UI"/>
          <w:sz w:val="22"/>
          <w:szCs w:val="22"/>
        </w:rPr>
        <w:t xml:space="preserve"> v příloze č.</w:t>
      </w:r>
      <w:r w:rsidR="00392312" w:rsidRPr="00DC0C76">
        <w:rPr>
          <w:rFonts w:ascii="Segoe UI" w:hAnsi="Segoe UI" w:cs="Segoe UI"/>
          <w:sz w:val="22"/>
          <w:szCs w:val="22"/>
        </w:rPr>
        <w:t> </w:t>
      </w:r>
      <w:r w:rsidR="00354987">
        <w:rPr>
          <w:rFonts w:ascii="Segoe UI" w:hAnsi="Segoe UI" w:cs="Segoe UI"/>
          <w:sz w:val="22"/>
          <w:szCs w:val="22"/>
        </w:rPr>
        <w:t>2</w:t>
      </w:r>
      <w:r w:rsidR="00354987" w:rsidRPr="00DC0C76">
        <w:rPr>
          <w:rFonts w:ascii="Segoe UI" w:hAnsi="Segoe UI" w:cs="Segoe UI"/>
          <w:sz w:val="22"/>
          <w:szCs w:val="22"/>
        </w:rPr>
        <w:t xml:space="preserve"> </w:t>
      </w:r>
      <w:r w:rsidRPr="00DC0C76">
        <w:rPr>
          <w:rFonts w:ascii="Segoe UI" w:hAnsi="Segoe UI" w:cs="Segoe UI"/>
          <w:sz w:val="22"/>
          <w:szCs w:val="22"/>
        </w:rPr>
        <w:t>Smlouvy. Poskytovatel je povinen písemně informovat Objednatele o všech svých poddodavatelích (včetně jejich identifikačních a kontaktních údajů a</w:t>
      </w:r>
      <w:r w:rsidR="00392312" w:rsidRPr="00DC0C76">
        <w:rPr>
          <w:rFonts w:ascii="Segoe UI" w:hAnsi="Segoe UI" w:cs="Segoe UI"/>
          <w:sz w:val="22"/>
          <w:szCs w:val="22"/>
        </w:rPr>
        <w:t> </w:t>
      </w:r>
      <w:r w:rsidRPr="00DC0C76">
        <w:rPr>
          <w:rFonts w:ascii="Segoe UI" w:hAnsi="Segoe UI" w:cs="Segoe UI"/>
          <w:sz w:val="22"/>
          <w:szCs w:val="22"/>
        </w:rPr>
        <w:t>o</w:t>
      </w:r>
      <w:r w:rsidR="00392312" w:rsidRPr="00DC0C76">
        <w:rPr>
          <w:rFonts w:ascii="Segoe UI" w:hAnsi="Segoe UI" w:cs="Segoe UI"/>
          <w:sz w:val="22"/>
          <w:szCs w:val="22"/>
        </w:rPr>
        <w:t> </w:t>
      </w:r>
      <w:r w:rsidRPr="00DC0C76">
        <w:rPr>
          <w:rFonts w:ascii="Segoe UI" w:hAnsi="Segoe UI" w:cs="Segoe UI"/>
          <w:sz w:val="22"/>
          <w:szCs w:val="22"/>
        </w:rPr>
        <w:t>tom, které služby pro něj v rámci předmětu plnění každý se poddodavatelů poskytuje) a</w:t>
      </w:r>
      <w:r w:rsidR="0021180D" w:rsidRPr="00DC0C76">
        <w:rPr>
          <w:rFonts w:ascii="Segoe UI" w:hAnsi="Segoe UI" w:cs="Segoe UI"/>
          <w:sz w:val="22"/>
          <w:szCs w:val="22"/>
        </w:rPr>
        <w:t> </w:t>
      </w:r>
      <w:r w:rsidRPr="00DC0C76">
        <w:rPr>
          <w:rFonts w:ascii="Segoe UI" w:hAnsi="Segoe UI" w:cs="Segoe UI"/>
          <w:sz w:val="22"/>
          <w:szCs w:val="22"/>
        </w:rPr>
        <w:t>o</w:t>
      </w:r>
      <w:r w:rsidR="0021180D" w:rsidRPr="00DC0C76">
        <w:rPr>
          <w:rFonts w:ascii="Segoe UI" w:hAnsi="Segoe UI" w:cs="Segoe UI"/>
          <w:sz w:val="22"/>
          <w:szCs w:val="22"/>
        </w:rPr>
        <w:t> </w:t>
      </w:r>
      <w:r w:rsidRPr="00DC0C76">
        <w:rPr>
          <w:rFonts w:ascii="Segoe UI" w:hAnsi="Segoe UI" w:cs="Segoe UI"/>
          <w:sz w:val="22"/>
          <w:szCs w:val="22"/>
        </w:rPr>
        <w:t>jejich změně, a to ve smyslu § 105 odst. 3 ZZVZ.</w:t>
      </w:r>
    </w:p>
    <w:p w14:paraId="5B38B4BD" w14:textId="7A83BBB5" w:rsidR="00DC0C76" w:rsidRDefault="00BC3FF4" w:rsidP="00CA2C4F">
      <w:pPr>
        <w:pStyle w:val="Nadpis1"/>
        <w:keepNext w:val="0"/>
        <w:numPr>
          <w:ilvl w:val="2"/>
          <w:numId w:val="1"/>
        </w:numPr>
        <w:spacing w:before="120" w:after="120" w:line="276" w:lineRule="auto"/>
        <w:ind w:left="1276" w:hanging="709"/>
        <w:jc w:val="both"/>
        <w:rPr>
          <w:rFonts w:ascii="Segoe UI" w:hAnsi="Segoe UI" w:cs="Segoe UI"/>
          <w:sz w:val="22"/>
          <w:szCs w:val="22"/>
          <w:lang w:eastAsia="x-none"/>
        </w:rPr>
      </w:pPr>
      <w:bookmarkStart w:id="48" w:name="_Ref203487450"/>
      <w:r w:rsidRPr="00DC0C76">
        <w:rPr>
          <w:rFonts w:ascii="Segoe UI" w:hAnsi="Segoe UI" w:cs="Segoe UI"/>
          <w:sz w:val="22"/>
          <w:szCs w:val="22"/>
        </w:rPr>
        <w:lastRenderedPageBreak/>
        <w:t xml:space="preserve">Poskytovatel je oprávněn změnit poddodavatele, </w:t>
      </w:r>
      <w:r w:rsidR="00BA27FB">
        <w:rPr>
          <w:rFonts w:ascii="Segoe UI" w:hAnsi="Segoe UI" w:cs="Segoe UI"/>
          <w:sz w:val="22"/>
          <w:szCs w:val="22"/>
        </w:rPr>
        <w:t>jehož prostřednictvím prokázal část podmínek způsobilosti nebo kvalifikace v zadávacím řízení na Veřejnou zakázku</w:t>
      </w:r>
      <w:r w:rsidRPr="00DC0C76">
        <w:rPr>
          <w:rFonts w:ascii="Segoe UI" w:hAnsi="Segoe UI" w:cs="Segoe UI"/>
          <w:sz w:val="22"/>
          <w:szCs w:val="22"/>
        </w:rPr>
        <w:t xml:space="preserve">, </w:t>
      </w:r>
      <w:r w:rsidR="00446CC0" w:rsidRPr="00DC0C76">
        <w:rPr>
          <w:rFonts w:ascii="Segoe UI" w:hAnsi="Segoe UI" w:cs="Segoe UI"/>
          <w:sz w:val="22"/>
          <w:szCs w:val="22"/>
        </w:rPr>
        <w:t xml:space="preserve">a/nebo jehož zkušenosti (významné zakázky) byly </w:t>
      </w:r>
      <w:r w:rsidR="00BA27FB">
        <w:rPr>
          <w:rFonts w:ascii="Segoe UI" w:hAnsi="Segoe UI" w:cs="Segoe UI"/>
          <w:sz w:val="22"/>
          <w:szCs w:val="22"/>
        </w:rPr>
        <w:t>v takovém zadávacím řízení hodnoceny</w:t>
      </w:r>
      <w:r w:rsidR="00446CC0" w:rsidRPr="00DC0C76">
        <w:rPr>
          <w:rFonts w:ascii="Segoe UI" w:hAnsi="Segoe UI" w:cs="Segoe UI"/>
          <w:sz w:val="22"/>
          <w:szCs w:val="22"/>
        </w:rPr>
        <w:t xml:space="preserve">, </w:t>
      </w:r>
      <w:r w:rsidRPr="00DC0C76">
        <w:rPr>
          <w:rFonts w:ascii="Segoe UI" w:hAnsi="Segoe UI" w:cs="Segoe UI"/>
          <w:sz w:val="22"/>
          <w:szCs w:val="22"/>
        </w:rPr>
        <w:t>jen z vážných objektivních důvodů a s předchozím písemným souhlasem Objednatele</w:t>
      </w:r>
      <w:r w:rsidR="00BA27FB">
        <w:rPr>
          <w:rFonts w:ascii="Segoe UI" w:hAnsi="Segoe UI" w:cs="Segoe UI"/>
          <w:sz w:val="22"/>
          <w:szCs w:val="22"/>
        </w:rPr>
        <w:t xml:space="preserve">; </w:t>
      </w:r>
      <w:r w:rsidRPr="00DC0C76">
        <w:rPr>
          <w:rFonts w:ascii="Segoe UI" w:hAnsi="Segoe UI" w:cs="Segoe UI"/>
          <w:sz w:val="22"/>
          <w:szCs w:val="22"/>
        </w:rPr>
        <w:t xml:space="preserve">nový poddodavatel musí </w:t>
      </w:r>
      <w:r w:rsidR="00446CC0" w:rsidRPr="00DC0C76">
        <w:rPr>
          <w:rFonts w:ascii="Segoe UI" w:hAnsi="Segoe UI" w:cs="Segoe UI"/>
          <w:sz w:val="22"/>
          <w:szCs w:val="22"/>
        </w:rPr>
        <w:t>splňovat příslušné požadavky stanovené v zadávací dokumentaci, což je Poskytovatel povinen Objednateli doložit odpovídajícími dokumenty</w:t>
      </w:r>
      <w:r w:rsidRPr="00DC0C76">
        <w:rPr>
          <w:rFonts w:ascii="Segoe UI" w:hAnsi="Segoe UI" w:cs="Segoe UI"/>
          <w:sz w:val="22"/>
          <w:szCs w:val="22"/>
        </w:rPr>
        <w:t xml:space="preserve">. </w:t>
      </w:r>
      <w:bookmarkStart w:id="49" w:name="_Hlk80871318"/>
      <w:r w:rsidR="00F47EE0" w:rsidRPr="00DC0C76">
        <w:rPr>
          <w:rFonts w:ascii="Segoe UI" w:hAnsi="Segoe UI" w:cs="Segoe UI"/>
          <w:sz w:val="22"/>
          <w:szCs w:val="22"/>
        </w:rPr>
        <w:t>Poskytovatel požádá Objednatele o souhlas (společně s předložením relevantních dokladů) ve lhůtě minimálně 5 pracovních dnů před zamýšlenou změnou poddodavatele</w:t>
      </w:r>
      <w:r w:rsidR="00B85A35" w:rsidRPr="00DC0C76">
        <w:rPr>
          <w:rFonts w:ascii="Segoe UI" w:hAnsi="Segoe UI" w:cs="Segoe UI"/>
          <w:sz w:val="22"/>
          <w:szCs w:val="22"/>
        </w:rPr>
        <w:t>.</w:t>
      </w:r>
      <w:bookmarkEnd w:id="49"/>
      <w:r w:rsidR="00F47EE0" w:rsidRPr="00DC0C76">
        <w:rPr>
          <w:rFonts w:ascii="Segoe UI" w:hAnsi="Segoe UI" w:cs="Segoe UI"/>
          <w:sz w:val="22"/>
          <w:szCs w:val="22"/>
        </w:rPr>
        <w:t xml:space="preserve"> </w:t>
      </w:r>
      <w:r w:rsidRPr="00DC0C76">
        <w:rPr>
          <w:rFonts w:ascii="Segoe UI" w:hAnsi="Segoe UI" w:cs="Segoe UI"/>
          <w:sz w:val="22"/>
          <w:szCs w:val="22"/>
        </w:rPr>
        <w:t>Objednatel nesmí souhlas se změnou poddodavatel</w:t>
      </w:r>
      <w:r w:rsidR="00DF789C" w:rsidRPr="00DC0C76">
        <w:rPr>
          <w:rFonts w:ascii="Segoe UI" w:hAnsi="Segoe UI" w:cs="Segoe UI"/>
          <w:sz w:val="22"/>
          <w:szCs w:val="22"/>
        </w:rPr>
        <w:t>e</w:t>
      </w:r>
      <w:r w:rsidRPr="00DC0C76">
        <w:rPr>
          <w:rFonts w:ascii="Segoe UI" w:hAnsi="Segoe UI" w:cs="Segoe UI"/>
          <w:sz w:val="22"/>
          <w:szCs w:val="22"/>
        </w:rPr>
        <w:t xml:space="preserve"> bez objektivních důvodů odmítnout, pokud mu budou příslušné doklady ve stanovené lhůtě předloženy.</w:t>
      </w:r>
      <w:bookmarkEnd w:id="48"/>
    </w:p>
    <w:p w14:paraId="0369411C" w14:textId="6D16E2D0" w:rsidR="00DC0C76" w:rsidRDefault="00BA27FB" w:rsidP="00CA2C4F">
      <w:pPr>
        <w:pStyle w:val="Nadpis1"/>
        <w:keepNext w:val="0"/>
        <w:numPr>
          <w:ilvl w:val="2"/>
          <w:numId w:val="1"/>
        </w:numPr>
        <w:spacing w:before="120" w:after="120" w:line="276" w:lineRule="auto"/>
        <w:ind w:left="1276" w:hanging="709"/>
        <w:jc w:val="both"/>
        <w:rPr>
          <w:rFonts w:ascii="Segoe UI" w:hAnsi="Segoe UI" w:cs="Segoe UI"/>
          <w:sz w:val="22"/>
          <w:szCs w:val="22"/>
          <w:lang w:eastAsia="x-none"/>
        </w:rPr>
      </w:pPr>
      <w:r>
        <w:rPr>
          <w:rFonts w:ascii="Segoe UI" w:hAnsi="Segoe UI" w:cs="Segoe UI"/>
          <w:sz w:val="22"/>
          <w:szCs w:val="22"/>
        </w:rPr>
        <w:t xml:space="preserve">Poskytovatel odpovídá za </w:t>
      </w:r>
      <w:r w:rsidR="00FA7E2B">
        <w:rPr>
          <w:rFonts w:ascii="Segoe UI" w:hAnsi="Segoe UI" w:cs="Segoe UI"/>
          <w:sz w:val="22"/>
          <w:szCs w:val="22"/>
        </w:rPr>
        <w:t>ř</w:t>
      </w:r>
      <w:r>
        <w:rPr>
          <w:rFonts w:ascii="Segoe UI" w:hAnsi="Segoe UI" w:cs="Segoe UI"/>
          <w:sz w:val="22"/>
          <w:szCs w:val="22"/>
        </w:rPr>
        <w:t>ádné provedení Plnění vůči objednateli, i když pro realizaci využije poddodavatele, a to ve stejném rozsahu, jako by Plnění realizoval sám</w:t>
      </w:r>
      <w:r w:rsidR="00BC3FF4" w:rsidRPr="00DC0C76">
        <w:rPr>
          <w:rFonts w:ascii="Segoe UI" w:hAnsi="Segoe UI" w:cs="Segoe UI"/>
          <w:sz w:val="22"/>
          <w:szCs w:val="22"/>
        </w:rPr>
        <w:t>.</w:t>
      </w:r>
    </w:p>
    <w:p w14:paraId="56842250" w14:textId="77777777" w:rsidR="00FA7E2B" w:rsidRDefault="000F6126" w:rsidP="00CA2C4F">
      <w:pPr>
        <w:pStyle w:val="Nadpis1"/>
        <w:keepNext w:val="0"/>
        <w:numPr>
          <w:ilvl w:val="2"/>
          <w:numId w:val="1"/>
        </w:numPr>
        <w:spacing w:before="120" w:after="120" w:line="276" w:lineRule="auto"/>
        <w:ind w:left="1276" w:hanging="709"/>
        <w:jc w:val="both"/>
        <w:rPr>
          <w:rFonts w:ascii="Segoe UI" w:hAnsi="Segoe UI" w:cs="Segoe UI"/>
          <w:sz w:val="22"/>
          <w:szCs w:val="22"/>
          <w:lang w:eastAsia="x-none"/>
        </w:rPr>
      </w:pPr>
      <w:r w:rsidRPr="00DC0C76">
        <w:rPr>
          <w:rFonts w:ascii="Segoe UI" w:hAnsi="Segoe UI" w:cs="Segoe UI"/>
          <w:sz w:val="22"/>
          <w:szCs w:val="22"/>
        </w:rPr>
        <w:t xml:space="preserve">Poskytovatel zajistí, že </w:t>
      </w:r>
      <w:r w:rsidR="00BA27FB">
        <w:rPr>
          <w:rFonts w:ascii="Segoe UI" w:hAnsi="Segoe UI" w:cs="Segoe UI"/>
          <w:sz w:val="22"/>
          <w:szCs w:val="22"/>
        </w:rPr>
        <w:t>jeho</w:t>
      </w:r>
      <w:r w:rsidRPr="00DC0C76">
        <w:rPr>
          <w:rFonts w:ascii="Segoe UI" w:hAnsi="Segoe UI" w:cs="Segoe UI"/>
          <w:sz w:val="22"/>
          <w:szCs w:val="22"/>
        </w:rPr>
        <w:t xml:space="preserve"> poddodavatelé </w:t>
      </w:r>
      <w:r w:rsidR="00BA27FB">
        <w:rPr>
          <w:rFonts w:ascii="Segoe UI" w:hAnsi="Segoe UI" w:cs="Segoe UI"/>
          <w:sz w:val="22"/>
          <w:szCs w:val="22"/>
        </w:rPr>
        <w:t>budou</w:t>
      </w:r>
      <w:r w:rsidRPr="00DC0C76">
        <w:rPr>
          <w:rFonts w:ascii="Segoe UI" w:hAnsi="Segoe UI" w:cs="Segoe UI"/>
          <w:sz w:val="22"/>
          <w:szCs w:val="22"/>
        </w:rPr>
        <w:t xml:space="preserve"> dodržovat v plném rozsahu ujednání této Smlouvy uzavřená mezi Poskytovatelem a Objednatelem</w:t>
      </w:r>
      <w:r w:rsidR="0010658B" w:rsidRPr="00DC0C76">
        <w:rPr>
          <w:rFonts w:ascii="Segoe UI" w:hAnsi="Segoe UI" w:cs="Segoe UI"/>
          <w:sz w:val="22"/>
          <w:szCs w:val="22"/>
        </w:rPr>
        <w:t xml:space="preserve"> a že nebudou jednat v rozporu s požadavky</w:t>
      </w:r>
      <w:r w:rsidR="00BA27FB">
        <w:rPr>
          <w:rFonts w:ascii="Segoe UI" w:hAnsi="Segoe UI" w:cs="Segoe UI"/>
          <w:sz w:val="22"/>
          <w:szCs w:val="22"/>
        </w:rPr>
        <w:t xml:space="preserve"> a pokyny</w:t>
      </w:r>
      <w:r w:rsidR="0010658B" w:rsidRPr="00DC0C76">
        <w:rPr>
          <w:rFonts w:ascii="Segoe UI" w:hAnsi="Segoe UI" w:cs="Segoe UI"/>
          <w:sz w:val="22"/>
          <w:szCs w:val="22"/>
        </w:rPr>
        <w:t xml:space="preserve"> Objednatele.</w:t>
      </w:r>
    </w:p>
    <w:p w14:paraId="3BF59D1E" w14:textId="77777777" w:rsidR="00FA7E2B" w:rsidRDefault="00BC3FF4" w:rsidP="00CA2C4F">
      <w:pPr>
        <w:pStyle w:val="Nadpis1"/>
        <w:keepNext w:val="0"/>
        <w:numPr>
          <w:ilvl w:val="1"/>
          <w:numId w:val="1"/>
        </w:numPr>
        <w:spacing w:before="120" w:after="120" w:line="276" w:lineRule="auto"/>
        <w:ind w:left="567" w:hanging="567"/>
        <w:jc w:val="both"/>
        <w:rPr>
          <w:rFonts w:ascii="Segoe UI" w:hAnsi="Segoe UI" w:cs="Segoe UI"/>
          <w:sz w:val="22"/>
          <w:szCs w:val="22"/>
          <w:lang w:eastAsia="x-none"/>
        </w:rPr>
      </w:pPr>
      <w:r w:rsidRPr="00FA7E2B">
        <w:rPr>
          <w:rFonts w:ascii="Segoe UI" w:hAnsi="Segoe UI" w:cs="Segoe UI"/>
          <w:sz w:val="22"/>
          <w:szCs w:val="22"/>
        </w:rPr>
        <w:t>Realizační tým</w:t>
      </w:r>
      <w:r w:rsidR="00FA7E2B">
        <w:rPr>
          <w:rFonts w:ascii="Segoe UI" w:hAnsi="Segoe UI" w:cs="Segoe UI"/>
          <w:sz w:val="22"/>
          <w:szCs w:val="22"/>
        </w:rPr>
        <w:t>:</w:t>
      </w:r>
      <w:bookmarkStart w:id="50" w:name="_Ref80870037"/>
    </w:p>
    <w:p w14:paraId="54E65184" w14:textId="00911E02" w:rsidR="002462B8" w:rsidRDefault="00BC3FF4" w:rsidP="00CA2C4F">
      <w:pPr>
        <w:pStyle w:val="Nadpis1"/>
        <w:keepNext w:val="0"/>
        <w:numPr>
          <w:ilvl w:val="2"/>
          <w:numId w:val="1"/>
        </w:numPr>
        <w:spacing w:before="120" w:after="120" w:line="276" w:lineRule="auto"/>
        <w:ind w:left="1276" w:hanging="709"/>
        <w:jc w:val="both"/>
        <w:rPr>
          <w:rFonts w:ascii="Segoe UI" w:hAnsi="Segoe UI" w:cs="Segoe UI"/>
          <w:sz w:val="22"/>
          <w:szCs w:val="22"/>
        </w:rPr>
      </w:pPr>
      <w:bookmarkStart w:id="51" w:name="_Ref203487392"/>
      <w:r w:rsidRPr="00FA7E2B">
        <w:rPr>
          <w:rFonts w:ascii="Segoe UI" w:hAnsi="Segoe UI" w:cs="Segoe UI"/>
          <w:sz w:val="22"/>
          <w:szCs w:val="22"/>
        </w:rPr>
        <w:t xml:space="preserve">Poskytovatel </w:t>
      </w:r>
      <w:r w:rsidR="00FA7E2B">
        <w:rPr>
          <w:rFonts w:ascii="Segoe UI" w:hAnsi="Segoe UI" w:cs="Segoe UI"/>
          <w:sz w:val="22"/>
          <w:szCs w:val="22"/>
        </w:rPr>
        <w:t>realizuje Plnění s využitím realizačního týmu, jehož s</w:t>
      </w:r>
      <w:r w:rsidR="00964A50" w:rsidRPr="00FA7E2B">
        <w:rPr>
          <w:rFonts w:ascii="Segoe UI" w:hAnsi="Segoe UI" w:cs="Segoe UI"/>
          <w:sz w:val="22"/>
          <w:szCs w:val="22"/>
        </w:rPr>
        <w:t>ložení musí odpovídat podané nabídce, ve které</w:t>
      </w:r>
      <w:r w:rsidR="00E40967" w:rsidRPr="00FA7E2B">
        <w:rPr>
          <w:rFonts w:ascii="Segoe UI" w:hAnsi="Segoe UI" w:cs="Segoe UI"/>
          <w:sz w:val="22"/>
          <w:szCs w:val="22"/>
        </w:rPr>
        <w:t xml:space="preserve"> Poskytovatel prostřednictvím členů realizačního týmu prokazoval splnění podmínek kvalifikace. </w:t>
      </w:r>
      <w:r w:rsidR="00FA7E2B">
        <w:rPr>
          <w:rFonts w:ascii="Segoe UI" w:hAnsi="Segoe UI" w:cs="Segoe UI"/>
          <w:sz w:val="22"/>
          <w:szCs w:val="22"/>
        </w:rPr>
        <w:t>S</w:t>
      </w:r>
      <w:r w:rsidRPr="00FA7E2B">
        <w:rPr>
          <w:rFonts w:ascii="Segoe UI" w:hAnsi="Segoe UI" w:cs="Segoe UI"/>
          <w:sz w:val="22"/>
          <w:szCs w:val="22"/>
        </w:rPr>
        <w:t xml:space="preserve">ložení realizačního týmu je uvedeno v příloze č. </w:t>
      </w:r>
      <w:r w:rsidR="00354987">
        <w:rPr>
          <w:rFonts w:ascii="Segoe UI" w:hAnsi="Segoe UI" w:cs="Segoe UI"/>
          <w:sz w:val="22"/>
          <w:szCs w:val="22"/>
        </w:rPr>
        <w:t>3</w:t>
      </w:r>
      <w:r w:rsidR="00354987" w:rsidRPr="00FA7E2B">
        <w:rPr>
          <w:rFonts w:ascii="Segoe UI" w:hAnsi="Segoe UI" w:cs="Segoe UI"/>
          <w:sz w:val="22"/>
          <w:szCs w:val="22"/>
        </w:rPr>
        <w:t xml:space="preserve"> </w:t>
      </w:r>
      <w:r w:rsidRPr="00FA7E2B">
        <w:rPr>
          <w:rFonts w:ascii="Segoe UI" w:hAnsi="Segoe UI" w:cs="Segoe UI"/>
          <w:sz w:val="22"/>
          <w:szCs w:val="22"/>
        </w:rPr>
        <w:t>Smlouvy (dále jen „</w:t>
      </w:r>
      <w:r w:rsidRPr="00FA7E2B">
        <w:rPr>
          <w:rFonts w:ascii="Segoe UI" w:hAnsi="Segoe UI" w:cs="Segoe UI"/>
          <w:b/>
          <w:i/>
          <w:sz w:val="22"/>
          <w:szCs w:val="22"/>
        </w:rPr>
        <w:t>Realizační tým</w:t>
      </w:r>
      <w:r w:rsidRPr="00FA7E2B">
        <w:rPr>
          <w:rFonts w:ascii="Segoe UI" w:hAnsi="Segoe UI" w:cs="Segoe UI"/>
          <w:sz w:val="22"/>
          <w:szCs w:val="22"/>
        </w:rPr>
        <w:t>“).</w:t>
      </w:r>
      <w:bookmarkEnd w:id="50"/>
      <w:r w:rsidR="00FA7E2B">
        <w:rPr>
          <w:rFonts w:ascii="Segoe UI" w:hAnsi="Segoe UI" w:cs="Segoe UI"/>
          <w:sz w:val="22"/>
          <w:szCs w:val="22"/>
        </w:rPr>
        <w:t xml:space="preserve"> </w:t>
      </w:r>
      <w:r w:rsidR="00446CC0" w:rsidRPr="00FA7E2B">
        <w:rPr>
          <w:rFonts w:ascii="Segoe UI" w:hAnsi="Segoe UI" w:cs="Segoe UI"/>
          <w:sz w:val="22"/>
          <w:szCs w:val="22"/>
        </w:rPr>
        <w:t>V případě změny členů Realizačního týmu je Poskytovatel povinen vyžádat si předchozí písemný souhlas Objednatele ve lhůtě minimálně 5 pracovních dnů předem. Nová osoba Poskytovatele musí splňovat příslušné požadavky stanovené v zadávací dokumentaci, což je Poskytovatel povinen Objednateli doložit odpovídajícími dokumenty.</w:t>
      </w:r>
      <w:r w:rsidR="00FA7E2B">
        <w:rPr>
          <w:rFonts w:ascii="Segoe UI" w:hAnsi="Segoe UI" w:cs="Segoe UI"/>
          <w:sz w:val="22"/>
          <w:szCs w:val="22"/>
        </w:rPr>
        <w:t xml:space="preserve"> </w:t>
      </w:r>
      <w:r w:rsidR="00FA7E2B" w:rsidRPr="00DC0C76">
        <w:rPr>
          <w:rFonts w:ascii="Segoe UI" w:hAnsi="Segoe UI" w:cs="Segoe UI"/>
          <w:sz w:val="22"/>
          <w:szCs w:val="22"/>
        </w:rPr>
        <w:t>Objednatel nesmí souhlas se změnou poddodavatele bez objektivních důvodů odmítnout, pokud mu budou příslušné doklady ve stanovené lhůtě předloženy.</w:t>
      </w:r>
      <w:bookmarkStart w:id="52" w:name="_Ref480933315"/>
      <w:bookmarkEnd w:id="51"/>
    </w:p>
    <w:p w14:paraId="4DF838AB" w14:textId="77777777" w:rsidR="002462B8" w:rsidRDefault="00BC3FF4" w:rsidP="00CA2C4F">
      <w:pPr>
        <w:pStyle w:val="Nadpis1"/>
        <w:keepNext w:val="0"/>
        <w:numPr>
          <w:ilvl w:val="2"/>
          <w:numId w:val="1"/>
        </w:numPr>
        <w:spacing w:before="120" w:after="120" w:line="276" w:lineRule="auto"/>
        <w:ind w:left="1276" w:hanging="709"/>
        <w:jc w:val="both"/>
        <w:rPr>
          <w:rFonts w:ascii="Segoe UI" w:hAnsi="Segoe UI" w:cs="Segoe UI"/>
          <w:sz w:val="22"/>
          <w:szCs w:val="22"/>
        </w:rPr>
      </w:pPr>
      <w:bookmarkStart w:id="53" w:name="_Ref203487402"/>
      <w:r w:rsidRPr="002462B8">
        <w:rPr>
          <w:rFonts w:ascii="Segoe UI" w:hAnsi="Segoe UI" w:cs="Segoe UI"/>
          <w:sz w:val="22"/>
          <w:szCs w:val="22"/>
        </w:rPr>
        <w:t xml:space="preserve">Objednatel </w:t>
      </w:r>
      <w:r w:rsidR="002462B8" w:rsidRPr="002462B8">
        <w:rPr>
          <w:rFonts w:ascii="Segoe UI" w:hAnsi="Segoe UI" w:cs="Segoe UI"/>
          <w:sz w:val="22"/>
          <w:szCs w:val="22"/>
        </w:rPr>
        <w:t xml:space="preserve">si </w:t>
      </w:r>
      <w:r w:rsidRPr="002462B8">
        <w:rPr>
          <w:rFonts w:ascii="Segoe UI" w:hAnsi="Segoe UI" w:cs="Segoe UI"/>
          <w:sz w:val="22"/>
          <w:szCs w:val="22"/>
        </w:rPr>
        <w:t>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Poskytovatel.</w:t>
      </w:r>
      <w:bookmarkEnd w:id="52"/>
      <w:bookmarkEnd w:id="53"/>
    </w:p>
    <w:p w14:paraId="1D569AA8" w14:textId="77777777" w:rsidR="002462B8" w:rsidRDefault="00BC3FF4" w:rsidP="00CA2C4F">
      <w:pPr>
        <w:pStyle w:val="Nadpis1"/>
        <w:keepNext w:val="0"/>
        <w:numPr>
          <w:ilvl w:val="1"/>
          <w:numId w:val="1"/>
        </w:numPr>
        <w:spacing w:before="120" w:after="120" w:line="276" w:lineRule="auto"/>
        <w:ind w:left="567" w:hanging="567"/>
        <w:jc w:val="both"/>
        <w:rPr>
          <w:rFonts w:ascii="Segoe UI" w:hAnsi="Segoe UI" w:cs="Segoe UI"/>
          <w:sz w:val="22"/>
          <w:szCs w:val="22"/>
        </w:rPr>
      </w:pPr>
      <w:r w:rsidRPr="002462B8">
        <w:rPr>
          <w:rFonts w:ascii="Segoe UI" w:hAnsi="Segoe UI" w:cs="Segoe UI"/>
          <w:sz w:val="22"/>
          <w:szCs w:val="22"/>
        </w:rPr>
        <w:t>Oprávněné osoby</w:t>
      </w:r>
      <w:r w:rsidR="002462B8">
        <w:rPr>
          <w:rFonts w:ascii="Segoe UI" w:hAnsi="Segoe UI" w:cs="Segoe UI"/>
          <w:sz w:val="22"/>
          <w:szCs w:val="22"/>
        </w:rPr>
        <w:t>:</w:t>
      </w:r>
    </w:p>
    <w:p w14:paraId="607C1933" w14:textId="34BE7B29" w:rsidR="00BC3FF4" w:rsidRPr="002462B8" w:rsidRDefault="00BC3FF4" w:rsidP="00CA2C4F">
      <w:pPr>
        <w:pStyle w:val="Nadpis1"/>
        <w:keepNext w:val="0"/>
        <w:numPr>
          <w:ilvl w:val="2"/>
          <w:numId w:val="1"/>
        </w:numPr>
        <w:spacing w:before="120" w:after="120" w:line="276" w:lineRule="auto"/>
        <w:ind w:left="1276" w:hanging="709"/>
        <w:jc w:val="both"/>
        <w:rPr>
          <w:rFonts w:ascii="Segoe UI" w:hAnsi="Segoe UI" w:cs="Segoe UI"/>
          <w:sz w:val="22"/>
          <w:szCs w:val="22"/>
        </w:rPr>
      </w:pPr>
      <w:r w:rsidRPr="002462B8">
        <w:rPr>
          <w:rFonts w:ascii="Segoe UI" w:hAnsi="Segoe UI" w:cs="Segoe UI"/>
          <w:sz w:val="22"/>
          <w:szCs w:val="22"/>
        </w:rPr>
        <w:t>Každá ze Smluvních stran dále jmenuje oprávněné osoby, které budou vystupovat jako zástupci Smluvních stran. Oprávněné osoby zastupují Smluvní stranu ve smluvních a technických záležitostech souvisejících s plněním předmětu Smlouvy, zejména podávají a přijímají informace o průběhu plnění Smlouvy</w:t>
      </w:r>
      <w:r w:rsidR="002462B8">
        <w:rPr>
          <w:rFonts w:ascii="Segoe UI" w:hAnsi="Segoe UI" w:cs="Segoe UI"/>
          <w:sz w:val="22"/>
          <w:szCs w:val="22"/>
        </w:rPr>
        <w:t xml:space="preserve">; jsou </w:t>
      </w:r>
      <w:r w:rsidR="002462B8">
        <w:rPr>
          <w:rFonts w:ascii="Segoe UI" w:hAnsi="Segoe UI" w:cs="Segoe UI"/>
          <w:sz w:val="22"/>
          <w:szCs w:val="22"/>
        </w:rPr>
        <w:lastRenderedPageBreak/>
        <w:t xml:space="preserve">dále oprávněny činit závazná rozhodnutí v rozsahu své pravomoci; pokud se nejedná o statutární orgány Smluvních stran, tyto osoby nejsou oprávněny měnit nebo rušit Smlouvu, nebudou-li k tomu zvláště zmocněny; </w:t>
      </w:r>
      <w:r w:rsidRPr="002462B8">
        <w:rPr>
          <w:rFonts w:ascii="Segoe UI" w:hAnsi="Segoe UI" w:cs="Segoe UI"/>
          <w:sz w:val="22"/>
          <w:szCs w:val="22"/>
        </w:rPr>
        <w:t>dále</w:t>
      </w:r>
      <w:r w:rsidR="002462B8">
        <w:rPr>
          <w:rFonts w:ascii="Segoe UI" w:hAnsi="Segoe UI" w:cs="Segoe UI"/>
          <w:sz w:val="22"/>
          <w:szCs w:val="22"/>
        </w:rPr>
        <w:t xml:space="preserve"> jsou</w:t>
      </w:r>
      <w:r w:rsidRPr="002462B8">
        <w:rPr>
          <w:rFonts w:ascii="Segoe UI" w:hAnsi="Segoe UI" w:cs="Segoe UI"/>
          <w:sz w:val="22"/>
          <w:szCs w:val="22"/>
        </w:rPr>
        <w:t>:</w:t>
      </w:r>
    </w:p>
    <w:p w14:paraId="13DFAF64" w14:textId="7800B4ED" w:rsidR="00BC3FF4" w:rsidRPr="00C064F5" w:rsidRDefault="00BC3FF4" w:rsidP="00B221F5">
      <w:pPr>
        <w:numPr>
          <w:ilvl w:val="0"/>
          <w:numId w:val="2"/>
        </w:numPr>
        <w:spacing w:before="120" w:after="120" w:line="276" w:lineRule="auto"/>
        <w:ind w:left="1985" w:hanging="567"/>
        <w:jc w:val="both"/>
        <w:rPr>
          <w:rFonts w:ascii="Segoe UI" w:hAnsi="Segoe UI" w:cs="Segoe UI"/>
          <w:sz w:val="22"/>
          <w:szCs w:val="22"/>
        </w:rPr>
      </w:pPr>
      <w:r w:rsidRPr="00C064F5">
        <w:rPr>
          <w:rFonts w:ascii="Segoe UI" w:hAnsi="Segoe UI" w:cs="Segoe UI"/>
          <w:sz w:val="22"/>
          <w:szCs w:val="22"/>
        </w:rPr>
        <w:t xml:space="preserve">osoby oprávněné ve věcech smluvních jsou oprávněny vést s druhou Smluvní stranou jednání obchodního charakteru, jednat v rámci </w:t>
      </w:r>
      <w:r w:rsidR="002462B8">
        <w:rPr>
          <w:rFonts w:ascii="Segoe UI" w:hAnsi="Segoe UI" w:cs="Segoe UI"/>
          <w:sz w:val="22"/>
          <w:szCs w:val="22"/>
        </w:rPr>
        <w:t xml:space="preserve">akceptačního řízení dle čl. </w:t>
      </w:r>
      <w:r w:rsidR="002462B8">
        <w:rPr>
          <w:rFonts w:ascii="Segoe UI" w:hAnsi="Segoe UI" w:cs="Segoe UI"/>
          <w:sz w:val="22"/>
          <w:szCs w:val="22"/>
        </w:rPr>
        <w:fldChar w:fldCharType="begin"/>
      </w:r>
      <w:r w:rsidR="002462B8">
        <w:rPr>
          <w:rFonts w:ascii="Segoe UI" w:hAnsi="Segoe UI" w:cs="Segoe UI"/>
          <w:sz w:val="22"/>
          <w:szCs w:val="22"/>
        </w:rPr>
        <w:instrText xml:space="preserve"> REF _Ref203480864 \r \h </w:instrText>
      </w:r>
      <w:r w:rsidR="002462B8">
        <w:rPr>
          <w:rFonts w:ascii="Segoe UI" w:hAnsi="Segoe UI" w:cs="Segoe UI"/>
          <w:sz w:val="22"/>
          <w:szCs w:val="22"/>
        </w:rPr>
      </w:r>
      <w:r w:rsidR="002462B8">
        <w:rPr>
          <w:rFonts w:ascii="Segoe UI" w:hAnsi="Segoe UI" w:cs="Segoe UI"/>
          <w:sz w:val="22"/>
          <w:szCs w:val="22"/>
        </w:rPr>
        <w:fldChar w:fldCharType="separate"/>
      </w:r>
      <w:r w:rsidR="002462B8">
        <w:rPr>
          <w:rFonts w:ascii="Segoe UI" w:hAnsi="Segoe UI" w:cs="Segoe UI"/>
          <w:sz w:val="22"/>
          <w:szCs w:val="22"/>
        </w:rPr>
        <w:t>7</w:t>
      </w:r>
      <w:r w:rsidR="002462B8">
        <w:rPr>
          <w:rFonts w:ascii="Segoe UI" w:hAnsi="Segoe UI" w:cs="Segoe UI"/>
          <w:sz w:val="22"/>
          <w:szCs w:val="22"/>
        </w:rPr>
        <w:fldChar w:fldCharType="end"/>
      </w:r>
      <w:r w:rsidR="002462B8">
        <w:rPr>
          <w:rFonts w:ascii="Segoe UI" w:hAnsi="Segoe UI" w:cs="Segoe UI"/>
          <w:sz w:val="22"/>
          <w:szCs w:val="22"/>
        </w:rPr>
        <w:t xml:space="preserve"> Smlouvy</w:t>
      </w:r>
      <w:r w:rsidRPr="00C064F5">
        <w:rPr>
          <w:rFonts w:ascii="Segoe UI" w:hAnsi="Segoe UI" w:cs="Segoe UI"/>
          <w:sz w:val="22"/>
          <w:szCs w:val="22"/>
        </w:rPr>
        <w:t>,</w:t>
      </w:r>
      <w:r w:rsidR="002462B8">
        <w:rPr>
          <w:rFonts w:ascii="Segoe UI" w:hAnsi="Segoe UI" w:cs="Segoe UI"/>
          <w:sz w:val="22"/>
          <w:szCs w:val="22"/>
        </w:rPr>
        <w:t xml:space="preserve"> a to včetně podepisování</w:t>
      </w:r>
      <w:r w:rsidRPr="00C064F5">
        <w:rPr>
          <w:rFonts w:ascii="Segoe UI" w:hAnsi="Segoe UI" w:cs="Segoe UI"/>
          <w:sz w:val="22"/>
          <w:szCs w:val="22"/>
        </w:rPr>
        <w:t xml:space="preserve"> příslušn</w:t>
      </w:r>
      <w:r w:rsidR="002462B8">
        <w:rPr>
          <w:rFonts w:ascii="Segoe UI" w:hAnsi="Segoe UI" w:cs="Segoe UI"/>
          <w:sz w:val="22"/>
          <w:szCs w:val="22"/>
        </w:rPr>
        <w:t>ých</w:t>
      </w:r>
      <w:r w:rsidRPr="00C064F5">
        <w:rPr>
          <w:rFonts w:ascii="Segoe UI" w:hAnsi="Segoe UI" w:cs="Segoe UI"/>
          <w:sz w:val="22"/>
          <w:szCs w:val="22"/>
        </w:rPr>
        <w:t xml:space="preserve"> akceptační</w:t>
      </w:r>
      <w:r w:rsidR="002462B8">
        <w:rPr>
          <w:rFonts w:ascii="Segoe UI" w:hAnsi="Segoe UI" w:cs="Segoe UI"/>
          <w:sz w:val="22"/>
          <w:szCs w:val="22"/>
        </w:rPr>
        <w:t>ch</w:t>
      </w:r>
      <w:r w:rsidRPr="00C064F5">
        <w:rPr>
          <w:rFonts w:ascii="Segoe UI" w:hAnsi="Segoe UI" w:cs="Segoe UI"/>
          <w:sz w:val="22"/>
          <w:szCs w:val="22"/>
        </w:rPr>
        <w:t xml:space="preserve"> či jin</w:t>
      </w:r>
      <w:r w:rsidR="002462B8">
        <w:rPr>
          <w:rFonts w:ascii="Segoe UI" w:hAnsi="Segoe UI" w:cs="Segoe UI"/>
          <w:sz w:val="22"/>
          <w:szCs w:val="22"/>
        </w:rPr>
        <w:t>ých</w:t>
      </w:r>
      <w:r w:rsidRPr="00C064F5">
        <w:rPr>
          <w:rFonts w:ascii="Segoe UI" w:hAnsi="Segoe UI" w:cs="Segoe UI"/>
          <w:sz w:val="22"/>
          <w:szCs w:val="22"/>
        </w:rPr>
        <w:t xml:space="preserve"> protokol</w:t>
      </w:r>
      <w:r w:rsidR="002462B8">
        <w:rPr>
          <w:rFonts w:ascii="Segoe UI" w:hAnsi="Segoe UI" w:cs="Segoe UI"/>
          <w:sz w:val="22"/>
          <w:szCs w:val="22"/>
        </w:rPr>
        <w:t>ů;</w:t>
      </w:r>
    </w:p>
    <w:p w14:paraId="642C5AC9" w14:textId="6479263B" w:rsidR="00BC3FF4" w:rsidRPr="002462B8" w:rsidRDefault="00BC3FF4" w:rsidP="00B221F5">
      <w:pPr>
        <w:numPr>
          <w:ilvl w:val="0"/>
          <w:numId w:val="2"/>
        </w:numPr>
        <w:spacing w:before="120" w:after="120" w:line="276" w:lineRule="auto"/>
        <w:ind w:left="1985" w:hanging="567"/>
        <w:jc w:val="both"/>
        <w:rPr>
          <w:rFonts w:ascii="Segoe UI" w:hAnsi="Segoe UI" w:cs="Segoe UI"/>
          <w:sz w:val="22"/>
          <w:szCs w:val="22"/>
        </w:rPr>
      </w:pPr>
      <w:r w:rsidRPr="00C064F5">
        <w:rPr>
          <w:rFonts w:ascii="Segoe UI" w:hAnsi="Segoe UI" w:cs="Segoe UI"/>
          <w:sz w:val="22"/>
          <w:szCs w:val="22"/>
        </w:rPr>
        <w:t>osoby oprávněné ve věcech technických jsou oprávněny vést jednání technického charakteru, poskytovat stanoviska v technických otázkách a</w:t>
      </w:r>
      <w:r w:rsidR="00E4291F">
        <w:rPr>
          <w:rFonts w:ascii="Segoe UI" w:hAnsi="Segoe UI" w:cs="Segoe UI"/>
          <w:sz w:val="22"/>
          <w:szCs w:val="22"/>
        </w:rPr>
        <w:t> </w:t>
      </w:r>
      <w:r w:rsidRPr="00C064F5">
        <w:rPr>
          <w:rFonts w:ascii="Segoe UI" w:hAnsi="Segoe UI" w:cs="Segoe UI"/>
          <w:sz w:val="22"/>
          <w:szCs w:val="22"/>
        </w:rPr>
        <w:t xml:space="preserve">jednat jménem Smluvních stran v rámci reklamace vad a při uplatňování záruky podle čl. </w:t>
      </w:r>
      <w:r w:rsidR="00354987">
        <w:rPr>
          <w:rFonts w:ascii="Segoe UI" w:hAnsi="Segoe UI" w:cs="Segoe UI"/>
          <w:sz w:val="22"/>
          <w:szCs w:val="22"/>
        </w:rPr>
        <w:t>11</w:t>
      </w:r>
      <w:r w:rsidR="00354987" w:rsidRPr="00C064F5">
        <w:rPr>
          <w:rFonts w:ascii="Segoe UI" w:hAnsi="Segoe UI" w:cs="Segoe UI"/>
          <w:sz w:val="22"/>
          <w:szCs w:val="22"/>
        </w:rPr>
        <w:t xml:space="preserve"> </w:t>
      </w:r>
      <w:r w:rsidRPr="00C064F5">
        <w:rPr>
          <w:rFonts w:ascii="Segoe UI" w:hAnsi="Segoe UI" w:cs="Segoe UI"/>
          <w:sz w:val="22"/>
          <w:szCs w:val="22"/>
        </w:rPr>
        <w:t>Smlouvy.</w:t>
      </w:r>
    </w:p>
    <w:p w14:paraId="14A3B846" w14:textId="77777777" w:rsidR="00BC3FF4" w:rsidRPr="0031187F" w:rsidRDefault="00BC3FF4"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31187F">
        <w:rPr>
          <w:rFonts w:ascii="Segoe UI" w:hAnsi="Segoe UI" w:cs="Segoe UI"/>
          <w:sz w:val="22"/>
          <w:szCs w:val="22"/>
        </w:rPr>
        <w:t>Oprávněnými osobami za Objednatele jsou:</w:t>
      </w:r>
    </w:p>
    <w:p w14:paraId="67E11471" w14:textId="6392F205" w:rsidR="00BC3FF4" w:rsidRPr="0031187F" w:rsidRDefault="00BC3FF4" w:rsidP="00B221F5">
      <w:pPr>
        <w:pStyle w:val="Odstavecseseznamem"/>
        <w:numPr>
          <w:ilvl w:val="0"/>
          <w:numId w:val="6"/>
        </w:numPr>
        <w:spacing w:before="120" w:after="120" w:line="276" w:lineRule="auto"/>
        <w:ind w:left="1985" w:hanging="567"/>
        <w:contextualSpacing w:val="0"/>
        <w:jc w:val="both"/>
        <w:rPr>
          <w:rFonts w:ascii="Segoe UI" w:hAnsi="Segoe UI" w:cs="Segoe UI"/>
          <w:sz w:val="22"/>
          <w:szCs w:val="22"/>
        </w:rPr>
      </w:pPr>
      <w:r w:rsidRPr="0031187F">
        <w:rPr>
          <w:rFonts w:ascii="Segoe UI" w:hAnsi="Segoe UI" w:cs="Segoe UI"/>
          <w:sz w:val="22"/>
          <w:szCs w:val="22"/>
        </w:rPr>
        <w:t xml:space="preserve">ve věcech smluvních: </w:t>
      </w:r>
      <w:r w:rsidRPr="0031187F">
        <w:rPr>
          <w:rFonts w:ascii="Segoe UI" w:hAnsi="Segoe UI" w:cs="Segoe UI"/>
          <w:sz w:val="22"/>
          <w:szCs w:val="22"/>
        </w:rPr>
        <w:tab/>
      </w:r>
      <w:r w:rsidRPr="0031187F">
        <w:rPr>
          <w:rFonts w:ascii="Segoe UI" w:hAnsi="Segoe UI" w:cs="Segoe UI"/>
          <w:sz w:val="22"/>
          <w:szCs w:val="22"/>
        </w:rPr>
        <w:tab/>
      </w:r>
      <w:r w:rsidR="004375EB">
        <w:rPr>
          <w:rFonts w:ascii="Segoe UI" w:hAnsi="Segoe UI" w:cs="Segoe UI"/>
          <w:sz w:val="22"/>
          <w:szCs w:val="22"/>
        </w:rPr>
        <w:t>Ing. Aleš Staněk</w:t>
      </w:r>
    </w:p>
    <w:p w14:paraId="40DA2A0A" w14:textId="46AFC51B" w:rsidR="00BC3FF4" w:rsidRPr="0031187F" w:rsidRDefault="00BC3FF4" w:rsidP="00B221F5">
      <w:pPr>
        <w:pStyle w:val="Odstavecseseznamem"/>
        <w:numPr>
          <w:ilvl w:val="0"/>
          <w:numId w:val="6"/>
        </w:numPr>
        <w:spacing w:before="120" w:after="120" w:line="276" w:lineRule="auto"/>
        <w:ind w:left="1985" w:hanging="567"/>
        <w:contextualSpacing w:val="0"/>
        <w:jc w:val="both"/>
        <w:rPr>
          <w:rFonts w:ascii="Segoe UI" w:hAnsi="Segoe UI" w:cs="Segoe UI"/>
          <w:sz w:val="22"/>
          <w:szCs w:val="22"/>
        </w:rPr>
      </w:pPr>
      <w:r w:rsidRPr="0031187F">
        <w:rPr>
          <w:rFonts w:ascii="Segoe UI" w:hAnsi="Segoe UI" w:cs="Segoe UI"/>
          <w:sz w:val="22"/>
          <w:szCs w:val="22"/>
        </w:rPr>
        <w:t xml:space="preserve">ve věcech technických: </w:t>
      </w:r>
      <w:r w:rsidRPr="0031187F">
        <w:rPr>
          <w:rFonts w:ascii="Segoe UI" w:hAnsi="Segoe UI" w:cs="Segoe UI"/>
          <w:sz w:val="22"/>
          <w:szCs w:val="22"/>
        </w:rPr>
        <w:tab/>
      </w:r>
      <w:r w:rsidRPr="0031187F">
        <w:rPr>
          <w:rFonts w:ascii="Segoe UI" w:hAnsi="Segoe UI" w:cs="Segoe UI"/>
          <w:sz w:val="22"/>
          <w:szCs w:val="22"/>
        </w:rPr>
        <w:tab/>
      </w:r>
      <w:r w:rsidR="00685348" w:rsidRPr="0031187F">
        <w:rPr>
          <w:rFonts w:ascii="Segoe UI" w:hAnsi="Segoe UI" w:cs="Segoe UI"/>
          <w:sz w:val="22"/>
          <w:szCs w:val="22"/>
        </w:rPr>
        <w:t>Ing. Vladimír Klimeš</w:t>
      </w:r>
    </w:p>
    <w:p w14:paraId="0C8B8632" w14:textId="77777777" w:rsidR="00BC3FF4" w:rsidRPr="0031187F" w:rsidRDefault="00BC3FF4" w:rsidP="00CA2C4F">
      <w:pPr>
        <w:pStyle w:val="Odstavecseseznamem"/>
        <w:keepNext/>
        <w:numPr>
          <w:ilvl w:val="2"/>
          <w:numId w:val="1"/>
        </w:numPr>
        <w:spacing w:before="120" w:after="120" w:line="276" w:lineRule="auto"/>
        <w:ind w:left="1276" w:hanging="709"/>
        <w:contextualSpacing w:val="0"/>
        <w:jc w:val="both"/>
        <w:rPr>
          <w:rFonts w:ascii="Segoe UI" w:hAnsi="Segoe UI" w:cs="Segoe UI"/>
          <w:sz w:val="22"/>
          <w:szCs w:val="22"/>
        </w:rPr>
      </w:pPr>
      <w:r w:rsidRPr="0031187F">
        <w:rPr>
          <w:rFonts w:ascii="Segoe UI" w:hAnsi="Segoe UI" w:cs="Segoe UI"/>
          <w:sz w:val="22"/>
          <w:szCs w:val="22"/>
        </w:rPr>
        <w:t xml:space="preserve">Oprávněnými osobami za Poskytovatele jsou: </w:t>
      </w:r>
    </w:p>
    <w:p w14:paraId="5FA7E75B" w14:textId="6BBE915E" w:rsidR="00BC3FF4" w:rsidRPr="00C064F5" w:rsidRDefault="00BC3FF4" w:rsidP="00B221F5">
      <w:pPr>
        <w:pStyle w:val="Nadpis4"/>
        <w:keepNext w:val="0"/>
        <w:numPr>
          <w:ilvl w:val="0"/>
          <w:numId w:val="7"/>
        </w:numPr>
        <w:spacing w:before="120" w:after="120" w:line="276" w:lineRule="auto"/>
        <w:ind w:left="1985" w:hanging="567"/>
        <w:jc w:val="both"/>
        <w:rPr>
          <w:rFonts w:ascii="Segoe UI" w:hAnsi="Segoe UI" w:cs="Segoe UI"/>
          <w:b w:val="0"/>
          <w:sz w:val="22"/>
          <w:szCs w:val="22"/>
          <w:lang w:val="cs-CZ"/>
        </w:rPr>
      </w:pPr>
      <w:r w:rsidRPr="00C064F5">
        <w:rPr>
          <w:rFonts w:ascii="Segoe UI" w:hAnsi="Segoe UI" w:cs="Segoe UI"/>
          <w:b w:val="0"/>
          <w:sz w:val="22"/>
          <w:szCs w:val="22"/>
          <w:lang w:val="cs-CZ"/>
        </w:rPr>
        <w:t xml:space="preserve">ve věcech smluvních: </w:t>
      </w:r>
      <w:r w:rsidRPr="00C064F5">
        <w:rPr>
          <w:rFonts w:ascii="Segoe UI" w:hAnsi="Segoe UI" w:cs="Segoe UI"/>
          <w:b w:val="0"/>
          <w:sz w:val="22"/>
          <w:szCs w:val="22"/>
          <w:lang w:val="cs-CZ"/>
        </w:rPr>
        <w:tab/>
      </w:r>
      <w:r w:rsidRPr="00C064F5">
        <w:rPr>
          <w:rFonts w:ascii="Segoe UI" w:hAnsi="Segoe UI" w:cs="Segoe UI"/>
          <w:b w:val="0"/>
          <w:sz w:val="22"/>
          <w:szCs w:val="22"/>
          <w:lang w:val="cs-CZ"/>
        </w:rPr>
        <w:tab/>
      </w:r>
      <w:r w:rsidR="000C2A75" w:rsidRPr="00C064F5">
        <w:rPr>
          <w:rFonts w:ascii="Segoe UI" w:hAnsi="Segoe UI" w:cs="Segoe UI"/>
          <w:b w:val="0"/>
          <w:sz w:val="22"/>
          <w:szCs w:val="22"/>
          <w:highlight w:val="yellow"/>
          <w:lang w:val="cs-CZ"/>
        </w:rPr>
        <w:t>[DOPLNÍ ÚČASTNÍK</w:t>
      </w:r>
      <w:r w:rsidR="00BC3562">
        <w:rPr>
          <w:rFonts w:ascii="Segoe UI" w:hAnsi="Segoe UI" w:cs="Segoe UI"/>
          <w:b w:val="0"/>
          <w:sz w:val="22"/>
          <w:szCs w:val="22"/>
          <w:highlight w:val="yellow"/>
          <w:lang w:val="cs-CZ"/>
        </w:rPr>
        <w:t>, VČ KONTAKTNÍCH ÚDAJŮ</w:t>
      </w:r>
      <w:r w:rsidR="000C2A75" w:rsidRPr="00C064F5">
        <w:rPr>
          <w:rFonts w:ascii="Segoe UI" w:hAnsi="Segoe UI" w:cs="Segoe UI"/>
          <w:b w:val="0"/>
          <w:sz w:val="22"/>
          <w:szCs w:val="22"/>
          <w:highlight w:val="yellow"/>
          <w:lang w:val="cs-CZ"/>
        </w:rPr>
        <w:t>]</w:t>
      </w:r>
    </w:p>
    <w:p w14:paraId="47637AEE" w14:textId="2A87CAC9" w:rsidR="00BC3FF4" w:rsidRPr="00C064F5" w:rsidRDefault="00BC3FF4" w:rsidP="00B221F5">
      <w:pPr>
        <w:pStyle w:val="Nadpis4"/>
        <w:keepNext w:val="0"/>
        <w:numPr>
          <w:ilvl w:val="0"/>
          <w:numId w:val="7"/>
        </w:numPr>
        <w:spacing w:before="120" w:after="120" w:line="276" w:lineRule="auto"/>
        <w:ind w:left="1985" w:hanging="567"/>
        <w:jc w:val="both"/>
        <w:rPr>
          <w:rFonts w:ascii="Segoe UI" w:hAnsi="Segoe UI" w:cs="Segoe UI"/>
          <w:b w:val="0"/>
          <w:sz w:val="22"/>
          <w:szCs w:val="22"/>
          <w:lang w:val="cs-CZ"/>
        </w:rPr>
      </w:pPr>
      <w:r w:rsidRPr="00C064F5">
        <w:rPr>
          <w:rFonts w:ascii="Segoe UI" w:hAnsi="Segoe UI" w:cs="Segoe UI"/>
          <w:b w:val="0"/>
          <w:sz w:val="22"/>
          <w:szCs w:val="22"/>
          <w:lang w:val="cs-CZ"/>
        </w:rPr>
        <w:t xml:space="preserve">ve věcech technických: </w:t>
      </w:r>
      <w:r w:rsidRPr="00C064F5">
        <w:rPr>
          <w:rFonts w:ascii="Segoe UI" w:hAnsi="Segoe UI" w:cs="Segoe UI"/>
          <w:b w:val="0"/>
          <w:sz w:val="22"/>
          <w:szCs w:val="22"/>
          <w:lang w:val="cs-CZ"/>
        </w:rPr>
        <w:tab/>
      </w:r>
      <w:r w:rsidRPr="00C064F5">
        <w:rPr>
          <w:rFonts w:ascii="Segoe UI" w:hAnsi="Segoe UI" w:cs="Segoe UI"/>
          <w:b w:val="0"/>
          <w:sz w:val="22"/>
          <w:szCs w:val="22"/>
          <w:lang w:val="cs-CZ"/>
        </w:rPr>
        <w:tab/>
      </w:r>
      <w:r w:rsidR="000C2A75" w:rsidRPr="00C064F5">
        <w:rPr>
          <w:rFonts w:ascii="Segoe UI" w:hAnsi="Segoe UI" w:cs="Segoe UI"/>
          <w:b w:val="0"/>
          <w:sz w:val="22"/>
          <w:szCs w:val="22"/>
          <w:highlight w:val="yellow"/>
          <w:lang w:val="cs-CZ"/>
        </w:rPr>
        <w:t>[DOPLNÍ ÚČASTNÍK</w:t>
      </w:r>
      <w:r w:rsidR="00BC3562">
        <w:rPr>
          <w:rFonts w:ascii="Segoe UI" w:hAnsi="Segoe UI" w:cs="Segoe UI"/>
          <w:b w:val="0"/>
          <w:sz w:val="22"/>
          <w:szCs w:val="22"/>
          <w:highlight w:val="yellow"/>
          <w:lang w:val="cs-CZ"/>
        </w:rPr>
        <w:t>, , VČ KONTAKTNÍCH ÚDAJŮ</w:t>
      </w:r>
      <w:r w:rsidR="000C2A75" w:rsidRPr="00C064F5">
        <w:rPr>
          <w:rFonts w:ascii="Segoe UI" w:hAnsi="Segoe UI" w:cs="Segoe UI"/>
          <w:b w:val="0"/>
          <w:sz w:val="22"/>
          <w:szCs w:val="22"/>
          <w:highlight w:val="yellow"/>
          <w:lang w:val="cs-CZ"/>
        </w:rPr>
        <w:t>]</w:t>
      </w:r>
    </w:p>
    <w:p w14:paraId="1B45FB2E" w14:textId="22784368" w:rsidR="00650CD8" w:rsidRPr="0031187F" w:rsidRDefault="00BC3FF4"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31187F">
        <w:rPr>
          <w:rFonts w:ascii="Segoe UI" w:hAnsi="Segoe UI" w:cs="Segoe UI"/>
          <w:sz w:val="22"/>
          <w:szCs w:val="22"/>
        </w:rPr>
        <w:t xml:space="preserve">Každá ze Smluvních stran má právo změnit </w:t>
      </w:r>
      <w:r w:rsidR="0031187F" w:rsidRPr="0031187F">
        <w:rPr>
          <w:rFonts w:ascii="Segoe UI" w:hAnsi="Segoe UI" w:cs="Segoe UI"/>
          <w:sz w:val="22"/>
          <w:szCs w:val="22"/>
        </w:rPr>
        <w:t>své</w:t>
      </w:r>
      <w:r w:rsidRPr="0031187F">
        <w:rPr>
          <w:rFonts w:ascii="Segoe UI" w:hAnsi="Segoe UI" w:cs="Segoe UI"/>
          <w:sz w:val="22"/>
          <w:szCs w:val="22"/>
        </w:rPr>
        <w:t xml:space="preserve"> oprávněné osoby</w:t>
      </w:r>
      <w:r w:rsidR="002462B8" w:rsidRPr="0031187F">
        <w:rPr>
          <w:rFonts w:ascii="Segoe UI" w:hAnsi="Segoe UI" w:cs="Segoe UI"/>
          <w:sz w:val="22"/>
          <w:szCs w:val="22"/>
        </w:rPr>
        <w:t xml:space="preserve">; o každé takové změně musí </w:t>
      </w:r>
      <w:r w:rsidRPr="0031187F">
        <w:rPr>
          <w:rFonts w:ascii="Segoe UI" w:hAnsi="Segoe UI" w:cs="Segoe UI"/>
          <w:sz w:val="22"/>
          <w:szCs w:val="22"/>
        </w:rPr>
        <w:t xml:space="preserve">písemně </w:t>
      </w:r>
      <w:r w:rsidR="002462B8" w:rsidRPr="0031187F">
        <w:rPr>
          <w:rFonts w:ascii="Segoe UI" w:hAnsi="Segoe UI" w:cs="Segoe UI"/>
          <w:sz w:val="22"/>
          <w:szCs w:val="22"/>
        </w:rPr>
        <w:t xml:space="preserve">informovat </w:t>
      </w:r>
      <w:r w:rsidRPr="0031187F">
        <w:rPr>
          <w:rFonts w:ascii="Segoe UI" w:hAnsi="Segoe UI" w:cs="Segoe UI"/>
          <w:sz w:val="22"/>
          <w:szCs w:val="22"/>
        </w:rPr>
        <w:t>druhou Smluvní stranu. Změna oprávněných osob je vůči druhé Smluvní straně účinná okamžikem, kdy o ní byla písemně vyrozuměna</w:t>
      </w:r>
      <w:r w:rsidR="002462B8" w:rsidRPr="0031187F">
        <w:rPr>
          <w:rFonts w:ascii="Segoe UI" w:hAnsi="Segoe UI" w:cs="Segoe UI"/>
          <w:sz w:val="22"/>
          <w:szCs w:val="22"/>
        </w:rPr>
        <w:t>; k provedení změny není nutný dodatek ke Smlouvě.</w:t>
      </w:r>
    </w:p>
    <w:p w14:paraId="14938699" w14:textId="77777777" w:rsidR="00BC3FF4" w:rsidRPr="00C064F5" w:rsidRDefault="00BC3FF4" w:rsidP="00CA2C4F">
      <w:pPr>
        <w:pStyle w:val="Nadpis1"/>
        <w:numPr>
          <w:ilvl w:val="0"/>
          <w:numId w:val="1"/>
        </w:numPr>
        <w:spacing w:before="240" w:after="240" w:line="276" w:lineRule="auto"/>
        <w:ind w:left="357" w:hanging="357"/>
        <w:rPr>
          <w:rFonts w:ascii="Segoe UI" w:hAnsi="Segoe UI" w:cs="Segoe UI"/>
          <w:b/>
          <w:sz w:val="22"/>
          <w:szCs w:val="22"/>
        </w:rPr>
      </w:pPr>
      <w:r w:rsidRPr="00C064F5">
        <w:rPr>
          <w:rFonts w:ascii="Segoe UI" w:hAnsi="Segoe UI" w:cs="Segoe UI"/>
          <w:b/>
          <w:sz w:val="22"/>
          <w:szCs w:val="22"/>
        </w:rPr>
        <w:t>VLASTNICKÉ PRÁVO, NEBEZPEČÍ ŠKODY NA VĚCI A PRÁVO UŽITÍ</w:t>
      </w:r>
      <w:bookmarkEnd w:id="46"/>
      <w:bookmarkEnd w:id="47"/>
    </w:p>
    <w:p w14:paraId="7A9F5B31" w14:textId="2E9F0487" w:rsidR="00BC3FF4" w:rsidRPr="0031187F"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31187F">
        <w:rPr>
          <w:rFonts w:ascii="Segoe UI" w:eastAsia="Calibri" w:hAnsi="Segoe UI" w:cs="Segoe UI"/>
          <w:sz w:val="22"/>
          <w:szCs w:val="22"/>
        </w:rPr>
        <w:t xml:space="preserve">Poskytovatel prohlašuje, že vlastnické právo a nebezpečí škody na věci ke všem hmotným součástem </w:t>
      </w:r>
      <w:r w:rsidR="0031187F">
        <w:rPr>
          <w:rFonts w:ascii="Segoe UI" w:eastAsia="Calibri" w:hAnsi="Segoe UI" w:cs="Segoe UI"/>
          <w:sz w:val="22"/>
          <w:szCs w:val="22"/>
        </w:rPr>
        <w:t>Plnění</w:t>
      </w:r>
      <w:r w:rsidRPr="0031187F">
        <w:rPr>
          <w:rFonts w:ascii="Segoe UI" w:hAnsi="Segoe UI" w:cs="Segoe UI"/>
          <w:sz w:val="22"/>
          <w:szCs w:val="22"/>
        </w:rPr>
        <w:t xml:space="preserve"> předaným Poskytovatelem Objednateli v</w:t>
      </w:r>
      <w:r w:rsidR="00E4291F" w:rsidRPr="0031187F">
        <w:rPr>
          <w:rFonts w:ascii="Segoe UI" w:hAnsi="Segoe UI" w:cs="Segoe UI"/>
          <w:sz w:val="22"/>
          <w:szCs w:val="22"/>
        </w:rPr>
        <w:t> </w:t>
      </w:r>
      <w:r w:rsidRPr="0031187F">
        <w:rPr>
          <w:rFonts w:ascii="Segoe UI" w:hAnsi="Segoe UI" w:cs="Segoe UI"/>
          <w:sz w:val="22"/>
          <w:szCs w:val="22"/>
        </w:rPr>
        <w:t xml:space="preserve">souvislosti s </w:t>
      </w:r>
      <w:r w:rsidR="0031187F">
        <w:rPr>
          <w:rFonts w:ascii="Segoe UI" w:hAnsi="Segoe UI" w:cs="Segoe UI"/>
          <w:sz w:val="22"/>
          <w:szCs w:val="22"/>
        </w:rPr>
        <w:t>realizací</w:t>
      </w:r>
      <w:r w:rsidRPr="0031187F">
        <w:rPr>
          <w:rFonts w:ascii="Segoe UI" w:hAnsi="Segoe UI" w:cs="Segoe UI"/>
          <w:sz w:val="22"/>
          <w:szCs w:val="22"/>
        </w:rPr>
        <w:t xml:space="preserve"> Smlouvy přechází na Objednatele dnem jejich předání Objednateli</w:t>
      </w:r>
      <w:r w:rsidRPr="0031187F">
        <w:rPr>
          <w:rFonts w:ascii="Segoe UI" w:eastAsia="Calibri" w:hAnsi="Segoe UI" w:cs="Segoe UI"/>
          <w:sz w:val="22"/>
          <w:szCs w:val="22"/>
        </w:rPr>
        <w:t xml:space="preserve">.   </w:t>
      </w:r>
    </w:p>
    <w:p w14:paraId="58C0AA11" w14:textId="05A82C3D" w:rsidR="0031187F" w:rsidRDefault="00BC3FF4"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bookmarkStart w:id="54" w:name="_Ref416871144"/>
      <w:bookmarkStart w:id="55" w:name="_Ref303870662"/>
      <w:r w:rsidRPr="0031187F">
        <w:rPr>
          <w:rFonts w:ascii="Segoe UI" w:hAnsi="Segoe UI" w:cs="Segoe UI"/>
          <w:sz w:val="22"/>
          <w:szCs w:val="22"/>
        </w:rPr>
        <w:t xml:space="preserve">Vzhledem k tomu, že součástí Plnění dle Smlouvy je </w:t>
      </w:r>
      <w:r w:rsidR="00C625C2">
        <w:rPr>
          <w:rFonts w:ascii="Segoe UI" w:hAnsi="Segoe UI" w:cs="Segoe UI"/>
          <w:sz w:val="22"/>
          <w:szCs w:val="22"/>
        </w:rPr>
        <w:t xml:space="preserve">nebo může být </w:t>
      </w:r>
      <w:r w:rsidRPr="0031187F">
        <w:rPr>
          <w:rFonts w:ascii="Segoe UI" w:hAnsi="Segoe UI" w:cs="Segoe UI"/>
          <w:sz w:val="22"/>
          <w:szCs w:val="22"/>
        </w:rPr>
        <w:t>plnění, které může naplňovat znaky autorského díla ve smyslu zákona č. 121/2000 Sb., o právu autorském, o právech souvisejících s právem autorským a o změně některých zákonů (autorský zákon), ve znění pozdějších předpisů (dále jen „</w:t>
      </w:r>
      <w:r w:rsidRPr="0031187F">
        <w:rPr>
          <w:rFonts w:ascii="Segoe UI" w:hAnsi="Segoe UI" w:cs="Segoe UI"/>
          <w:b/>
          <w:sz w:val="22"/>
          <w:szCs w:val="22"/>
        </w:rPr>
        <w:t>AZ</w:t>
      </w:r>
      <w:r w:rsidRPr="0031187F">
        <w:rPr>
          <w:rFonts w:ascii="Segoe UI" w:hAnsi="Segoe UI" w:cs="Segoe UI"/>
          <w:sz w:val="22"/>
          <w:szCs w:val="22"/>
        </w:rPr>
        <w:t>“), je k těmto součástem Plnění poskytována licence za podmínek sjednaných dále v tomto článku Smlouvy.</w:t>
      </w:r>
      <w:bookmarkStart w:id="56" w:name="_Ref417627421"/>
      <w:bookmarkEnd w:id="54"/>
    </w:p>
    <w:p w14:paraId="4632F2A1" w14:textId="77777777" w:rsidR="0031187F" w:rsidRDefault="00BC3FF4"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bookmarkStart w:id="57" w:name="_Ref203484892"/>
      <w:r w:rsidRPr="0031187F">
        <w:rPr>
          <w:rFonts w:ascii="Segoe UI" w:hAnsi="Segoe UI" w:cs="Segoe UI"/>
          <w:sz w:val="22"/>
          <w:szCs w:val="22"/>
        </w:rPr>
        <w:t>Objednatel je oprávněn veškeré součásti Plnění Poskytovatele považované za autorské dílo ve smyslu AZ (dále jen „</w:t>
      </w:r>
      <w:r w:rsidRPr="0031187F">
        <w:rPr>
          <w:rFonts w:ascii="Segoe UI" w:hAnsi="Segoe UI" w:cs="Segoe UI"/>
          <w:b/>
          <w:i/>
          <w:sz w:val="22"/>
          <w:szCs w:val="22"/>
        </w:rPr>
        <w:t>Autorské dílo</w:t>
      </w:r>
      <w:r w:rsidRPr="0031187F">
        <w:rPr>
          <w:rFonts w:ascii="Segoe UI" w:hAnsi="Segoe UI" w:cs="Segoe UI"/>
          <w:sz w:val="22"/>
          <w:szCs w:val="22"/>
        </w:rPr>
        <w:t>“) užívat dle níže uvedených podmínek.</w:t>
      </w:r>
      <w:bookmarkStart w:id="58" w:name="_Ref414451184"/>
      <w:bookmarkEnd w:id="56"/>
      <w:bookmarkEnd w:id="57"/>
    </w:p>
    <w:p w14:paraId="523510FD" w14:textId="77777777" w:rsidR="0031187F" w:rsidRDefault="00BC3FF4"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31187F">
        <w:rPr>
          <w:rFonts w:ascii="Segoe UI" w:hAnsi="Segoe UI" w:cs="Segoe UI"/>
          <w:sz w:val="22"/>
          <w:szCs w:val="22"/>
        </w:rPr>
        <w:lastRenderedPageBreak/>
        <w:t>Objednatel je oprávněn Autorské dílo užívat dle níže uvedených licenčních podmínek (dále jen „</w:t>
      </w:r>
      <w:r w:rsidRPr="0031187F">
        <w:rPr>
          <w:rFonts w:ascii="Segoe UI" w:hAnsi="Segoe UI" w:cs="Segoe UI"/>
          <w:b/>
          <w:i/>
          <w:sz w:val="22"/>
          <w:szCs w:val="22"/>
        </w:rPr>
        <w:t>Licence</w:t>
      </w:r>
      <w:r w:rsidRPr="0031187F">
        <w:rPr>
          <w:rFonts w:ascii="Segoe UI" w:hAnsi="Segoe UI" w:cs="Segoe UI"/>
          <w:sz w:val="22"/>
          <w:szCs w:val="22"/>
        </w:rPr>
        <w:t>“), a to od okamžiku účinnosti poskytnutí Licence, přičemž Poskytovatel poskytuje Objednateli Licenci s účinností, která nastává okamžikem předání Plnění či jeho části, jehož je Autorské dílo součástí.</w:t>
      </w:r>
      <w:bookmarkEnd w:id="58"/>
    </w:p>
    <w:p w14:paraId="585B2CB8" w14:textId="26B393AD" w:rsidR="00BC3FF4" w:rsidRPr="0031187F" w:rsidRDefault="00BC3FF4"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31187F">
        <w:rPr>
          <w:rFonts w:ascii="Segoe UI" w:hAnsi="Segoe UI" w:cs="Segoe UI"/>
          <w:sz w:val="22"/>
          <w:szCs w:val="22"/>
        </w:rPr>
        <w:t>Nevyplývá-li z příloh Smlouvy jinak, je Licence udělena jako nevýhradní k užití Autorského díla Objednatelem k jakémukoliv účelu a v rozsahu, v jakém uzná za nezbytné, vhodné či přiměřené. Pro vyloučení všech pochybností to znamená, že:</w:t>
      </w:r>
    </w:p>
    <w:p w14:paraId="3CCF80BC" w14:textId="4152E79E" w:rsidR="00BC3FF4" w:rsidRPr="0031187F" w:rsidRDefault="00BC3FF4" w:rsidP="00B221F5">
      <w:pPr>
        <w:pStyle w:val="Odstavecseseznamem"/>
        <w:numPr>
          <w:ilvl w:val="0"/>
          <w:numId w:val="8"/>
        </w:numPr>
        <w:spacing w:before="120" w:after="120" w:line="276" w:lineRule="auto"/>
        <w:ind w:left="1985" w:hanging="567"/>
        <w:contextualSpacing w:val="0"/>
        <w:jc w:val="both"/>
        <w:rPr>
          <w:rFonts w:ascii="Segoe UI" w:hAnsi="Segoe UI" w:cs="Segoe UI"/>
          <w:sz w:val="22"/>
          <w:szCs w:val="22"/>
        </w:rPr>
      </w:pPr>
      <w:r w:rsidRPr="0031187F">
        <w:rPr>
          <w:rFonts w:ascii="Segoe UI" w:hAnsi="Segoe UI" w:cs="Segoe UI"/>
          <w:sz w:val="22"/>
          <w:szCs w:val="22"/>
        </w:rPr>
        <w:t>Licence je udělena jako neodvolatelná;</w:t>
      </w:r>
    </w:p>
    <w:p w14:paraId="248C7EC1" w14:textId="306796C5" w:rsidR="001276FD" w:rsidRPr="0031187F" w:rsidRDefault="001276FD" w:rsidP="00B221F5">
      <w:pPr>
        <w:pStyle w:val="Odstavecseseznamem"/>
        <w:numPr>
          <w:ilvl w:val="0"/>
          <w:numId w:val="8"/>
        </w:numPr>
        <w:spacing w:before="120" w:after="120" w:line="276" w:lineRule="auto"/>
        <w:ind w:left="1985" w:hanging="567"/>
        <w:contextualSpacing w:val="0"/>
        <w:jc w:val="both"/>
        <w:rPr>
          <w:rFonts w:ascii="Segoe UI" w:hAnsi="Segoe UI" w:cs="Segoe UI"/>
          <w:sz w:val="22"/>
          <w:szCs w:val="22"/>
        </w:rPr>
      </w:pPr>
      <w:r w:rsidRPr="0031187F">
        <w:rPr>
          <w:rFonts w:ascii="Segoe UI" w:hAnsi="Segoe UI" w:cs="Segoe UI"/>
          <w:sz w:val="22"/>
          <w:szCs w:val="22"/>
        </w:rPr>
        <w:t>Licence je udělena bez omezení počtu uživatelů, licence nesmí být na pojmenované uživatele;</w:t>
      </w:r>
    </w:p>
    <w:p w14:paraId="7F8A89BB" w14:textId="56494822" w:rsidR="00BC3FF4" w:rsidRPr="0031187F" w:rsidRDefault="00BC3FF4" w:rsidP="00B221F5">
      <w:pPr>
        <w:pStyle w:val="Odstavecseseznamem"/>
        <w:numPr>
          <w:ilvl w:val="0"/>
          <w:numId w:val="8"/>
        </w:numPr>
        <w:spacing w:before="120" w:after="120" w:line="276" w:lineRule="auto"/>
        <w:ind w:left="1985" w:hanging="567"/>
        <w:contextualSpacing w:val="0"/>
        <w:jc w:val="both"/>
        <w:rPr>
          <w:rFonts w:ascii="Segoe UI" w:hAnsi="Segoe UI" w:cs="Segoe UI"/>
          <w:sz w:val="22"/>
          <w:szCs w:val="22"/>
        </w:rPr>
      </w:pPr>
      <w:r w:rsidRPr="0031187F">
        <w:rPr>
          <w:rFonts w:ascii="Segoe UI" w:hAnsi="Segoe UI" w:cs="Segoe UI"/>
          <w:sz w:val="22"/>
          <w:szCs w:val="22"/>
        </w:rPr>
        <w:t>Licence je dále udělena na dobu určitou, a to po celou dobu trvání majetkových práv autorských k Autorskému dílu, bez omezení územního rozsahu;</w:t>
      </w:r>
    </w:p>
    <w:p w14:paraId="00D2B82F" w14:textId="306F6AD9" w:rsidR="00BC3FF4" w:rsidRPr="0031187F" w:rsidRDefault="00BC3FF4" w:rsidP="00B221F5">
      <w:pPr>
        <w:pStyle w:val="Odstavecseseznamem"/>
        <w:numPr>
          <w:ilvl w:val="0"/>
          <w:numId w:val="8"/>
        </w:numPr>
        <w:spacing w:before="120" w:after="120" w:line="276" w:lineRule="auto"/>
        <w:ind w:left="1985" w:hanging="567"/>
        <w:contextualSpacing w:val="0"/>
        <w:jc w:val="both"/>
        <w:rPr>
          <w:rFonts w:ascii="Segoe UI" w:hAnsi="Segoe UI" w:cs="Segoe UI"/>
          <w:sz w:val="22"/>
          <w:szCs w:val="22"/>
        </w:rPr>
      </w:pPr>
      <w:r w:rsidRPr="0031187F">
        <w:rPr>
          <w:rFonts w:ascii="Segoe UI" w:hAnsi="Segoe UI" w:cs="Segoe UI"/>
          <w:sz w:val="22"/>
          <w:szCs w:val="22"/>
        </w:rPr>
        <w:t xml:space="preserve">v případě SW, který je součástí Plnění, se Licence vztahuje ve stejném rozsahu i na případné další verze tohoto SW upraveného na základě Smlouvy; </w:t>
      </w:r>
    </w:p>
    <w:p w14:paraId="2EF09042" w14:textId="6ADD6730" w:rsidR="00BC3FF4" w:rsidRPr="0031187F" w:rsidRDefault="00BC3FF4" w:rsidP="00B221F5">
      <w:pPr>
        <w:pStyle w:val="Odstavecseseznamem"/>
        <w:numPr>
          <w:ilvl w:val="0"/>
          <w:numId w:val="8"/>
        </w:numPr>
        <w:spacing w:before="120" w:after="120" w:line="276" w:lineRule="auto"/>
        <w:ind w:left="1985" w:hanging="567"/>
        <w:contextualSpacing w:val="0"/>
        <w:jc w:val="both"/>
        <w:rPr>
          <w:rFonts w:ascii="Segoe UI" w:hAnsi="Segoe UI" w:cs="Segoe UI"/>
          <w:sz w:val="22"/>
          <w:szCs w:val="22"/>
        </w:rPr>
      </w:pPr>
      <w:r w:rsidRPr="0031187F">
        <w:rPr>
          <w:rFonts w:ascii="Segoe UI" w:hAnsi="Segoe UI" w:cs="Segoe UI"/>
          <w:sz w:val="22"/>
          <w:szCs w:val="22"/>
        </w:rPr>
        <w:t>Objednatel je oprávněn udělit třetí osobě podlicenci k užití Autorského díla nebo svoje oprávnění k jejímu užití třetí osobě postoupit</w:t>
      </w:r>
      <w:r w:rsidR="005A3F29">
        <w:rPr>
          <w:rFonts w:ascii="Segoe UI" w:hAnsi="Segoe UI" w:cs="Segoe UI"/>
          <w:sz w:val="22"/>
          <w:szCs w:val="22"/>
        </w:rPr>
        <w:t>, a to bez předchozího souhlasu Poskytovatele</w:t>
      </w:r>
      <w:r w:rsidRPr="0031187F">
        <w:rPr>
          <w:rFonts w:ascii="Segoe UI" w:hAnsi="Segoe UI" w:cs="Segoe UI"/>
          <w:sz w:val="22"/>
          <w:szCs w:val="22"/>
        </w:rPr>
        <w:t>;</w:t>
      </w:r>
    </w:p>
    <w:p w14:paraId="5DDAFBC2" w14:textId="3C85A11B" w:rsidR="00BC3FF4" w:rsidRPr="0031187F" w:rsidRDefault="00BC3FF4" w:rsidP="00B221F5">
      <w:pPr>
        <w:pStyle w:val="Odstavecseseznamem"/>
        <w:numPr>
          <w:ilvl w:val="0"/>
          <w:numId w:val="8"/>
        </w:numPr>
        <w:spacing w:before="120" w:after="120" w:line="276" w:lineRule="auto"/>
        <w:ind w:left="1985" w:hanging="567"/>
        <w:contextualSpacing w:val="0"/>
        <w:jc w:val="both"/>
        <w:rPr>
          <w:rFonts w:ascii="Segoe UI" w:hAnsi="Segoe UI" w:cs="Segoe UI"/>
          <w:sz w:val="22"/>
          <w:szCs w:val="22"/>
        </w:rPr>
      </w:pPr>
      <w:r w:rsidRPr="0031187F">
        <w:rPr>
          <w:rFonts w:ascii="Segoe UI" w:hAnsi="Segoe UI" w:cs="Segoe UI"/>
          <w:sz w:val="22"/>
          <w:szCs w:val="22"/>
        </w:rPr>
        <w:t>Licenci není Objednatel povinen využít, a to ani zčásti;</w:t>
      </w:r>
    </w:p>
    <w:p w14:paraId="34F92745" w14:textId="4D41AE4F" w:rsidR="00BC3FF4" w:rsidRPr="0031187F" w:rsidRDefault="00BC3FF4" w:rsidP="00B221F5">
      <w:pPr>
        <w:pStyle w:val="Odstavecseseznamem"/>
        <w:numPr>
          <w:ilvl w:val="0"/>
          <w:numId w:val="8"/>
        </w:numPr>
        <w:spacing w:before="120" w:after="120" w:line="276" w:lineRule="auto"/>
        <w:ind w:left="1985" w:hanging="567"/>
        <w:contextualSpacing w:val="0"/>
        <w:jc w:val="both"/>
        <w:rPr>
          <w:rFonts w:ascii="Segoe UI" w:hAnsi="Segoe UI" w:cs="Segoe UI"/>
          <w:sz w:val="22"/>
          <w:szCs w:val="22"/>
        </w:rPr>
      </w:pPr>
      <w:r w:rsidRPr="0031187F">
        <w:rPr>
          <w:rFonts w:ascii="Segoe UI" w:hAnsi="Segoe UI" w:cs="Segoe UI"/>
          <w:sz w:val="22"/>
          <w:szCs w:val="22"/>
        </w:rPr>
        <w:t>Licence umožňuj</w:t>
      </w:r>
      <w:r w:rsidR="00295673" w:rsidRPr="0031187F">
        <w:rPr>
          <w:rFonts w:ascii="Segoe UI" w:hAnsi="Segoe UI" w:cs="Segoe UI"/>
          <w:sz w:val="22"/>
          <w:szCs w:val="22"/>
        </w:rPr>
        <w:t>e</w:t>
      </w:r>
      <w:r w:rsidRPr="0031187F">
        <w:rPr>
          <w:rFonts w:ascii="Segoe UI" w:hAnsi="Segoe UI" w:cs="Segoe UI"/>
          <w:sz w:val="22"/>
          <w:szCs w:val="22"/>
        </w:rPr>
        <w:t xml:space="preserve"> Objednateli </w:t>
      </w:r>
      <w:r w:rsidR="005A3F29">
        <w:rPr>
          <w:rFonts w:ascii="Segoe UI" w:hAnsi="Segoe UI" w:cs="Segoe UI"/>
          <w:sz w:val="22"/>
          <w:szCs w:val="22"/>
        </w:rPr>
        <w:t>Autorské dílo</w:t>
      </w:r>
      <w:r w:rsidR="00295673" w:rsidRPr="0031187F">
        <w:rPr>
          <w:rFonts w:ascii="Segoe UI" w:hAnsi="Segoe UI" w:cs="Segoe UI"/>
          <w:sz w:val="22"/>
          <w:szCs w:val="22"/>
        </w:rPr>
        <w:t xml:space="preserve"> </w:t>
      </w:r>
      <w:r w:rsidRPr="0031187F">
        <w:rPr>
          <w:rFonts w:ascii="Segoe UI" w:hAnsi="Segoe UI" w:cs="Segoe UI"/>
          <w:sz w:val="22"/>
          <w:szCs w:val="22"/>
        </w:rPr>
        <w:t>uživatelsky upravovat, pokud nebude nutné zasahovat do zdrojového kódu (</w:t>
      </w:r>
      <w:r w:rsidR="005A3F29" w:rsidRPr="008C5FC5">
        <w:rPr>
          <w:rFonts w:ascii="Segoe UI" w:hAnsi="Segoe UI" w:cs="Segoe UI"/>
          <w:sz w:val="22"/>
          <w:szCs w:val="22"/>
        </w:rPr>
        <w:t>tj. např. úprava vzhledu a</w:t>
      </w:r>
      <w:r w:rsidR="005A3F29">
        <w:rPr>
          <w:rFonts w:ascii="Segoe UI" w:hAnsi="Segoe UI" w:cs="Segoe UI"/>
          <w:sz w:val="22"/>
          <w:szCs w:val="22"/>
        </w:rPr>
        <w:t> </w:t>
      </w:r>
      <w:r w:rsidR="005A3F29" w:rsidRPr="008C5FC5">
        <w:rPr>
          <w:rFonts w:ascii="Segoe UI" w:hAnsi="Segoe UI" w:cs="Segoe UI"/>
          <w:sz w:val="22"/>
          <w:szCs w:val="22"/>
        </w:rPr>
        <w:t>chování, algoritmů, formulářů, modifikace dle konkrétní činnosti/procesu apod.</w:t>
      </w:r>
      <w:r w:rsidRPr="0031187F">
        <w:rPr>
          <w:rFonts w:ascii="Segoe UI" w:hAnsi="Segoe UI" w:cs="Segoe UI"/>
          <w:sz w:val="22"/>
          <w:szCs w:val="22"/>
        </w:rPr>
        <w:t>)</w:t>
      </w:r>
      <w:r w:rsidR="005A3F29">
        <w:rPr>
          <w:rFonts w:ascii="Segoe UI" w:hAnsi="Segoe UI" w:cs="Segoe UI"/>
          <w:sz w:val="22"/>
          <w:szCs w:val="22"/>
        </w:rPr>
        <w:t>.</w:t>
      </w:r>
    </w:p>
    <w:p w14:paraId="55643F82" w14:textId="2B8CA278" w:rsidR="00BC3FF4" w:rsidRPr="00325E63" w:rsidRDefault="00BC3FF4"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325E63">
        <w:rPr>
          <w:rFonts w:ascii="Segoe UI" w:hAnsi="Segoe UI" w:cs="Segoe UI"/>
          <w:sz w:val="22"/>
          <w:szCs w:val="22"/>
        </w:rPr>
        <w:t>Současně Poskytovatel uděluje Objednateli souhlas ode dne účinnosti poskytnuté Licence dle Smlouvy provádět jakékoliv modifikace, úpravy, změny Autorského díla a dle svého uvážení do něj zasahovat, zapracovávat jej do dalších autorských děl, zařazovat jej do děl souborných či do databází apod., a to i prostřednictvím třetích osob</w:t>
      </w:r>
      <w:r w:rsidR="005A3F29" w:rsidRPr="00325E63">
        <w:rPr>
          <w:rFonts w:ascii="Segoe UI" w:hAnsi="Segoe UI" w:cs="Segoe UI"/>
          <w:sz w:val="22"/>
          <w:szCs w:val="22"/>
        </w:rPr>
        <w:t>.</w:t>
      </w:r>
    </w:p>
    <w:p w14:paraId="01E535F9" w14:textId="43C1A29D" w:rsidR="00BC3FF4" w:rsidRPr="00325E63" w:rsidRDefault="00BC3FF4"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bookmarkStart w:id="59" w:name="_Ref417627432"/>
      <w:r w:rsidRPr="00325E63">
        <w:rPr>
          <w:rFonts w:ascii="Segoe UI" w:hAnsi="Segoe UI" w:cs="Segoe UI"/>
          <w:sz w:val="22"/>
          <w:szCs w:val="22"/>
        </w:rPr>
        <w:t xml:space="preserve">V souvislosti s poskytnutou Licencí je Poskytovatel povinen, s výjimkami uvedenými v odst. </w:t>
      </w:r>
      <w:r w:rsidRPr="00325E63">
        <w:rPr>
          <w:rFonts w:ascii="Segoe UI" w:hAnsi="Segoe UI" w:cs="Segoe UI"/>
          <w:sz w:val="22"/>
          <w:szCs w:val="22"/>
        </w:rPr>
        <w:fldChar w:fldCharType="begin"/>
      </w:r>
      <w:r w:rsidRPr="00325E63">
        <w:rPr>
          <w:rFonts w:ascii="Segoe UI" w:hAnsi="Segoe UI" w:cs="Segoe UI"/>
          <w:sz w:val="22"/>
          <w:szCs w:val="22"/>
        </w:rPr>
        <w:instrText xml:space="preserve"> REF _Ref414455267 \r \h  \* MERGEFORMAT </w:instrText>
      </w:r>
      <w:r w:rsidRPr="00325E63">
        <w:rPr>
          <w:rFonts w:ascii="Segoe UI" w:hAnsi="Segoe UI" w:cs="Segoe UI"/>
          <w:sz w:val="22"/>
          <w:szCs w:val="22"/>
        </w:rPr>
      </w:r>
      <w:r w:rsidRPr="00325E63">
        <w:rPr>
          <w:rFonts w:ascii="Segoe UI" w:hAnsi="Segoe UI" w:cs="Segoe UI"/>
          <w:sz w:val="22"/>
          <w:szCs w:val="22"/>
        </w:rPr>
        <w:fldChar w:fldCharType="separate"/>
      </w:r>
      <w:r w:rsidR="009D5F7F">
        <w:rPr>
          <w:rFonts w:ascii="Segoe UI" w:hAnsi="Segoe UI" w:cs="Segoe UI"/>
          <w:sz w:val="22"/>
          <w:szCs w:val="22"/>
        </w:rPr>
        <w:t>10.3</w:t>
      </w:r>
      <w:r w:rsidRPr="00325E63">
        <w:rPr>
          <w:rFonts w:ascii="Segoe UI" w:hAnsi="Segoe UI" w:cs="Segoe UI"/>
          <w:sz w:val="22"/>
          <w:szCs w:val="22"/>
        </w:rPr>
        <w:fldChar w:fldCharType="end"/>
      </w:r>
      <w:r w:rsidRPr="00325E63">
        <w:rPr>
          <w:rFonts w:ascii="Segoe UI" w:hAnsi="Segoe UI" w:cs="Segoe UI"/>
          <w:sz w:val="22"/>
          <w:szCs w:val="22"/>
        </w:rPr>
        <w:t xml:space="preserve"> Smlouvy a </w:t>
      </w:r>
      <w:r w:rsidR="009D5F7F">
        <w:rPr>
          <w:rFonts w:ascii="Segoe UI" w:hAnsi="Segoe UI" w:cs="Segoe UI"/>
          <w:sz w:val="22"/>
          <w:szCs w:val="22"/>
        </w:rPr>
        <w:fldChar w:fldCharType="begin"/>
      </w:r>
      <w:r w:rsidR="009D5F7F">
        <w:rPr>
          <w:rFonts w:ascii="Segoe UI" w:hAnsi="Segoe UI" w:cs="Segoe UI"/>
          <w:sz w:val="22"/>
          <w:szCs w:val="22"/>
        </w:rPr>
        <w:instrText xml:space="preserve"> REF _Ref203492387 \r \h </w:instrText>
      </w:r>
      <w:r w:rsidR="009D5F7F">
        <w:rPr>
          <w:rFonts w:ascii="Segoe UI" w:hAnsi="Segoe UI" w:cs="Segoe UI"/>
          <w:sz w:val="22"/>
          <w:szCs w:val="22"/>
        </w:rPr>
      </w:r>
      <w:r w:rsidR="009D5F7F">
        <w:rPr>
          <w:rFonts w:ascii="Segoe UI" w:hAnsi="Segoe UI" w:cs="Segoe UI"/>
          <w:sz w:val="22"/>
          <w:szCs w:val="22"/>
        </w:rPr>
        <w:fldChar w:fldCharType="separate"/>
      </w:r>
      <w:r w:rsidR="009D5F7F">
        <w:rPr>
          <w:rFonts w:ascii="Segoe UI" w:hAnsi="Segoe UI" w:cs="Segoe UI"/>
          <w:sz w:val="22"/>
          <w:szCs w:val="22"/>
        </w:rPr>
        <w:t>10.4</w:t>
      </w:r>
      <w:r w:rsidR="009D5F7F">
        <w:rPr>
          <w:rFonts w:ascii="Segoe UI" w:hAnsi="Segoe UI" w:cs="Segoe UI"/>
          <w:sz w:val="22"/>
          <w:szCs w:val="22"/>
        </w:rPr>
        <w:fldChar w:fldCharType="end"/>
      </w:r>
      <w:r w:rsidRPr="00325E63">
        <w:rPr>
          <w:rFonts w:ascii="Segoe UI" w:hAnsi="Segoe UI" w:cs="Segoe UI"/>
          <w:sz w:val="22"/>
          <w:szCs w:val="22"/>
        </w:rPr>
        <w:t xml:space="preserve"> Smlouvy, nejpozději ke dni ukončení akceptace Plnění či jeho části předat  zdrojový kód každé jednotlivé části Autorského díla</w:t>
      </w:r>
      <w:r w:rsidR="00295673" w:rsidRPr="00325E63">
        <w:rPr>
          <w:rFonts w:ascii="Segoe UI" w:hAnsi="Segoe UI" w:cs="Segoe UI"/>
          <w:sz w:val="22"/>
          <w:szCs w:val="22"/>
        </w:rPr>
        <w:t xml:space="preserve"> včetně veškerého jeho příslušenství (kompilační nástroje, postupy pro úplné sestavení atd.)</w:t>
      </w:r>
      <w:r w:rsidRPr="00325E63">
        <w:rPr>
          <w:rFonts w:ascii="Segoe UI" w:hAnsi="Segoe UI" w:cs="Segoe UI"/>
          <w:sz w:val="22"/>
          <w:szCs w:val="22"/>
        </w:rPr>
        <w:t xml:space="preserve">, která je počítačovým programem a která je Objednateli poskytována na základě Plnění dle Smlouvy jako </w:t>
      </w:r>
      <w:proofErr w:type="spellStart"/>
      <w:r w:rsidRPr="00325E63">
        <w:rPr>
          <w:rFonts w:ascii="Segoe UI" w:hAnsi="Segoe UI" w:cs="Segoe UI"/>
          <w:sz w:val="22"/>
          <w:szCs w:val="22"/>
        </w:rPr>
        <w:t>customizované</w:t>
      </w:r>
      <w:proofErr w:type="spellEnd"/>
      <w:r w:rsidRPr="00325E63">
        <w:rPr>
          <w:rFonts w:ascii="Segoe UI" w:hAnsi="Segoe UI" w:cs="Segoe UI"/>
          <w:sz w:val="22"/>
          <w:szCs w:val="22"/>
        </w:rPr>
        <w:t xml:space="preserve"> plnění, </w:t>
      </w:r>
      <w:r w:rsidR="00A14CD2" w:rsidRPr="00325E63">
        <w:rPr>
          <w:rFonts w:ascii="Segoe UI" w:hAnsi="Segoe UI" w:cs="Segoe UI"/>
          <w:sz w:val="22"/>
          <w:szCs w:val="22"/>
        </w:rPr>
        <w:t>aby s ním mohl Objednatel libovolně nakládat</w:t>
      </w:r>
      <w:r w:rsidRPr="00325E63">
        <w:rPr>
          <w:rFonts w:ascii="Segoe UI" w:hAnsi="Segoe UI" w:cs="Segoe UI"/>
          <w:sz w:val="22"/>
          <w:szCs w:val="22"/>
        </w:rPr>
        <w:t xml:space="preserve">. Pro účely této Smlouvy se </w:t>
      </w:r>
      <w:proofErr w:type="spellStart"/>
      <w:r w:rsidRPr="00325E63">
        <w:rPr>
          <w:rFonts w:ascii="Segoe UI" w:hAnsi="Segoe UI" w:cs="Segoe UI"/>
          <w:sz w:val="22"/>
          <w:szCs w:val="22"/>
        </w:rPr>
        <w:t>customizovaným</w:t>
      </w:r>
      <w:proofErr w:type="spellEnd"/>
      <w:r w:rsidRPr="00325E63">
        <w:rPr>
          <w:rFonts w:ascii="Segoe UI" w:hAnsi="Segoe UI" w:cs="Segoe UI"/>
          <w:sz w:val="22"/>
          <w:szCs w:val="22"/>
        </w:rPr>
        <w:t xml:space="preserve"> plněním rozumí veškeré úpravy řešení dle požadavků Objednatele. Zdrojový kód </w:t>
      </w:r>
      <w:r w:rsidRPr="00325E63">
        <w:rPr>
          <w:rFonts w:ascii="Segoe UI" w:hAnsi="Segoe UI" w:cs="Segoe UI"/>
          <w:sz w:val="22"/>
          <w:szCs w:val="22"/>
        </w:rPr>
        <w:lastRenderedPageBreak/>
        <w:t>musí být spustitelný v prostředí Objednatele a zaručovat možnost ověření, že je kompletní a ve správné verzi, tzn. umožňující kompilaci, instalaci, spuštění a</w:t>
      </w:r>
      <w:r w:rsidR="00325E63" w:rsidRPr="00325E63">
        <w:rPr>
          <w:rFonts w:ascii="Segoe UI" w:hAnsi="Segoe UI" w:cs="Segoe UI"/>
          <w:sz w:val="22"/>
          <w:szCs w:val="22"/>
        </w:rPr>
        <w:t> </w:t>
      </w:r>
      <w:r w:rsidRPr="00325E63">
        <w:rPr>
          <w:rFonts w:ascii="Segoe UI" w:hAnsi="Segoe UI" w:cs="Segoe UI"/>
          <w:sz w:val="22"/>
          <w:szCs w:val="22"/>
        </w:rPr>
        <w:t xml:space="preserve">ověření funkcionality, a to včetně podrobné dokumentace zdrojového kódu. Zdrojový kód bude </w:t>
      </w:r>
      <w:r w:rsidR="0091423F" w:rsidRPr="00325E63">
        <w:rPr>
          <w:rFonts w:ascii="Segoe UI" w:hAnsi="Segoe UI" w:cs="Segoe UI"/>
          <w:sz w:val="22"/>
          <w:szCs w:val="22"/>
        </w:rPr>
        <w:t xml:space="preserve">Objednateli </w:t>
      </w:r>
      <w:r w:rsidRPr="00325E63">
        <w:rPr>
          <w:rFonts w:ascii="Segoe UI" w:hAnsi="Segoe UI" w:cs="Segoe UI"/>
          <w:sz w:val="22"/>
          <w:szCs w:val="22"/>
        </w:rPr>
        <w:t>Poskytovatelem předán na nepřepisovatelném technickém nosiči dat s viditelně označeným názvem „Zdrojový kód“ a označením počítačového programu či její části a jeho verze a dne předání zdrojového kódu. O předání technického nosiče dat bude oběma Smluvními stranami sepsán a podepsán písemný předávací protokol.</w:t>
      </w:r>
      <w:bookmarkEnd w:id="59"/>
    </w:p>
    <w:p w14:paraId="72165EAE" w14:textId="77777777" w:rsidR="00325E63" w:rsidRPr="00325E63"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bookmarkStart w:id="60" w:name="_Ref414455267"/>
      <w:r w:rsidRPr="00325E63">
        <w:rPr>
          <w:rFonts w:ascii="Segoe UI" w:hAnsi="Segoe UI" w:cs="Segoe UI"/>
          <w:sz w:val="22"/>
          <w:szCs w:val="22"/>
        </w:rPr>
        <w:t>Je-li součástí Plnění tzv. proprietární software</w:t>
      </w:r>
      <w:r w:rsidR="00325E63" w:rsidRPr="00325E63">
        <w:rPr>
          <w:rFonts w:ascii="Segoe UI" w:hAnsi="Segoe UI" w:cs="Segoe UI"/>
          <w:sz w:val="22"/>
          <w:szCs w:val="22"/>
        </w:rPr>
        <w:t xml:space="preserve">, tj. software s uzavřeným kódem, k jehož zdrojovému kódu nenabude Objednatel autorská práva, ale nabude pouze oprávnění (licenci) k jeho užívání v souladu se Smlouvou </w:t>
      </w:r>
      <w:r w:rsidRPr="00325E63">
        <w:rPr>
          <w:rFonts w:ascii="Segoe UI" w:hAnsi="Segoe UI" w:cs="Segoe UI"/>
          <w:sz w:val="22"/>
          <w:szCs w:val="22"/>
        </w:rPr>
        <w:t>(dále jen „</w:t>
      </w:r>
      <w:r w:rsidRPr="00325E63">
        <w:rPr>
          <w:rFonts w:ascii="Segoe UI" w:hAnsi="Segoe UI" w:cs="Segoe UI"/>
          <w:b/>
          <w:i/>
          <w:sz w:val="22"/>
          <w:szCs w:val="22"/>
        </w:rPr>
        <w:t>Proprietární software</w:t>
      </w:r>
      <w:r w:rsidRPr="00325E63">
        <w:rPr>
          <w:rFonts w:ascii="Segoe UI" w:hAnsi="Segoe UI" w:cs="Segoe UI"/>
          <w:sz w:val="22"/>
          <w:szCs w:val="22"/>
        </w:rPr>
        <w:t xml:space="preserve">“), u kterého Poskytovatel nemůže poskytnout Objednateli oprávnění dle bodů </w:t>
      </w:r>
      <w:r w:rsidR="00325E63" w:rsidRPr="00325E63">
        <w:rPr>
          <w:rFonts w:ascii="Segoe UI" w:hAnsi="Segoe UI" w:cs="Segoe UI"/>
          <w:sz w:val="22"/>
          <w:szCs w:val="22"/>
        </w:rPr>
        <w:fldChar w:fldCharType="begin"/>
      </w:r>
      <w:r w:rsidR="00325E63" w:rsidRPr="00325E63">
        <w:rPr>
          <w:rFonts w:ascii="Segoe UI" w:hAnsi="Segoe UI" w:cs="Segoe UI"/>
          <w:sz w:val="22"/>
          <w:szCs w:val="22"/>
        </w:rPr>
        <w:instrText xml:space="preserve"> REF _Ref203484892 \r \h </w:instrText>
      </w:r>
      <w:r w:rsidR="00325E63" w:rsidRPr="00325E63">
        <w:rPr>
          <w:rFonts w:ascii="Segoe UI" w:hAnsi="Segoe UI" w:cs="Segoe UI"/>
          <w:sz w:val="22"/>
          <w:szCs w:val="22"/>
        </w:rPr>
      </w:r>
      <w:r w:rsidR="00325E63" w:rsidRPr="00325E63">
        <w:rPr>
          <w:rFonts w:ascii="Segoe UI" w:hAnsi="Segoe UI" w:cs="Segoe UI"/>
          <w:sz w:val="22"/>
          <w:szCs w:val="22"/>
        </w:rPr>
        <w:fldChar w:fldCharType="separate"/>
      </w:r>
      <w:r w:rsidR="00325E63" w:rsidRPr="00325E63">
        <w:rPr>
          <w:rFonts w:ascii="Segoe UI" w:hAnsi="Segoe UI" w:cs="Segoe UI"/>
          <w:sz w:val="22"/>
          <w:szCs w:val="22"/>
        </w:rPr>
        <w:t>10.2.1</w:t>
      </w:r>
      <w:r w:rsidR="00325E63" w:rsidRPr="00325E63">
        <w:rPr>
          <w:rFonts w:ascii="Segoe UI" w:hAnsi="Segoe UI" w:cs="Segoe UI"/>
          <w:sz w:val="22"/>
          <w:szCs w:val="22"/>
        </w:rPr>
        <w:fldChar w:fldCharType="end"/>
      </w:r>
      <w:r w:rsidRPr="00325E63">
        <w:rPr>
          <w:rFonts w:ascii="Segoe UI" w:hAnsi="Segoe UI" w:cs="Segoe UI"/>
          <w:sz w:val="22"/>
          <w:szCs w:val="22"/>
        </w:rPr>
        <w:t xml:space="preserve"> až </w:t>
      </w:r>
      <w:r w:rsidRPr="00325E63">
        <w:rPr>
          <w:rFonts w:ascii="Segoe UI" w:hAnsi="Segoe UI" w:cs="Segoe UI"/>
          <w:sz w:val="22"/>
          <w:szCs w:val="22"/>
        </w:rPr>
        <w:fldChar w:fldCharType="begin"/>
      </w:r>
      <w:r w:rsidRPr="00325E63">
        <w:rPr>
          <w:rFonts w:ascii="Segoe UI" w:hAnsi="Segoe UI" w:cs="Segoe UI"/>
          <w:sz w:val="22"/>
          <w:szCs w:val="22"/>
        </w:rPr>
        <w:instrText xml:space="preserve"> REF _Ref417627432 \r \h  \* MERGEFORMAT </w:instrText>
      </w:r>
      <w:r w:rsidRPr="00325E63">
        <w:rPr>
          <w:rFonts w:ascii="Segoe UI" w:hAnsi="Segoe UI" w:cs="Segoe UI"/>
          <w:sz w:val="22"/>
          <w:szCs w:val="22"/>
        </w:rPr>
      </w:r>
      <w:r w:rsidRPr="00325E63">
        <w:rPr>
          <w:rFonts w:ascii="Segoe UI" w:hAnsi="Segoe UI" w:cs="Segoe UI"/>
          <w:sz w:val="22"/>
          <w:szCs w:val="22"/>
        </w:rPr>
        <w:fldChar w:fldCharType="separate"/>
      </w:r>
      <w:r w:rsidR="00325E63" w:rsidRPr="00325E63">
        <w:rPr>
          <w:rFonts w:ascii="Segoe UI" w:hAnsi="Segoe UI" w:cs="Segoe UI"/>
          <w:sz w:val="22"/>
          <w:szCs w:val="22"/>
        </w:rPr>
        <w:t>10.2.5</w:t>
      </w:r>
      <w:r w:rsidRPr="00325E63">
        <w:rPr>
          <w:rFonts w:ascii="Segoe UI" w:hAnsi="Segoe UI" w:cs="Segoe UI"/>
          <w:sz w:val="22"/>
          <w:szCs w:val="22"/>
        </w:rPr>
        <w:fldChar w:fldCharType="end"/>
      </w:r>
      <w:r w:rsidRPr="00325E63">
        <w:rPr>
          <w:rFonts w:ascii="Segoe UI" w:hAnsi="Segoe UI" w:cs="Segoe UI"/>
          <w:sz w:val="22"/>
          <w:szCs w:val="22"/>
        </w:rPr>
        <w:t xml:space="preserve"> Smlouvy nebo to po něm nelze spravedlivě požadovat, postačí, aby Objednatel nabyl k takovému software nevýhradní oprávnění užít jej jakýmkoli způsobem nejméně po dobu trvání Smlouvy, bez územního omezení a v množstevním rozsahu, který je nezbytný pro pokrytí potřeb </w:t>
      </w:r>
      <w:r w:rsidR="00EE5F27" w:rsidRPr="00325E63">
        <w:rPr>
          <w:rFonts w:ascii="Segoe UI" w:hAnsi="Segoe UI" w:cs="Segoe UI"/>
          <w:sz w:val="22"/>
          <w:szCs w:val="22"/>
        </w:rPr>
        <w:t>Objednatele ke dni uzavření Smlouvy. Smluvní strany</w:t>
      </w:r>
      <w:r w:rsidRPr="00325E63">
        <w:rPr>
          <w:rFonts w:ascii="Segoe UI" w:hAnsi="Segoe UI" w:cs="Segoe UI"/>
          <w:sz w:val="22"/>
          <w:szCs w:val="22"/>
        </w:rPr>
        <w:t xml:space="preserve"> výslovně uvádějí, že součástí takového nevýhradního oprávnění není právo provádět jakékoliv modifikace, úpravy či změny Proprietárního software či dle svého uvážení do něj zasahovat, zapracovávat ho do dalších autorských děl, zařazovat ho do děl souborných či do databází apod., a to i prostřednictvím třetích osob, ani se u</w:t>
      </w:r>
      <w:r w:rsidR="00593BDF" w:rsidRPr="00325E63">
        <w:rPr>
          <w:rFonts w:ascii="Segoe UI" w:hAnsi="Segoe UI" w:cs="Segoe UI"/>
          <w:sz w:val="22"/>
          <w:szCs w:val="22"/>
        </w:rPr>
        <w:t> </w:t>
      </w:r>
      <w:r w:rsidRPr="00325E63">
        <w:rPr>
          <w:rFonts w:ascii="Segoe UI" w:hAnsi="Segoe UI" w:cs="Segoe UI"/>
          <w:sz w:val="22"/>
          <w:szCs w:val="22"/>
        </w:rPr>
        <w:t>Proprietárního software nevyžaduje poskytnutí zdrojových kódů k takovému software.</w:t>
      </w:r>
      <w:bookmarkEnd w:id="60"/>
      <w:r w:rsidRPr="00325E63">
        <w:rPr>
          <w:rFonts w:ascii="Segoe UI" w:hAnsi="Segoe UI" w:cs="Segoe UI"/>
          <w:sz w:val="22"/>
          <w:szCs w:val="22"/>
        </w:rPr>
        <w:t xml:space="preserve"> </w:t>
      </w:r>
      <w:bookmarkStart w:id="61" w:name="_Ref416272325"/>
      <w:bookmarkStart w:id="62" w:name="_Ref417630007"/>
    </w:p>
    <w:p w14:paraId="37B6CB25" w14:textId="0D956E73" w:rsidR="00325E63" w:rsidRPr="00325E63" w:rsidRDefault="00325E63"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bookmarkStart w:id="63" w:name="_Ref203492387"/>
      <w:r w:rsidRPr="00325E63">
        <w:rPr>
          <w:rFonts w:ascii="Segoe UI" w:hAnsi="Segoe UI" w:cs="Segoe UI"/>
          <w:sz w:val="22"/>
          <w:szCs w:val="22"/>
        </w:rPr>
        <w:t xml:space="preserve">Je-li součástí Předmětu plnění tzv. open source software, u kterého Poskytovatel nemůže poskytnout Objednateli oprávnění dle všech bodů </w:t>
      </w:r>
      <w:r w:rsidRPr="00325E63">
        <w:rPr>
          <w:rFonts w:ascii="Segoe UI" w:hAnsi="Segoe UI" w:cs="Segoe UI"/>
          <w:sz w:val="22"/>
          <w:szCs w:val="22"/>
        </w:rPr>
        <w:fldChar w:fldCharType="begin"/>
      </w:r>
      <w:r w:rsidRPr="00325E63">
        <w:rPr>
          <w:rFonts w:ascii="Segoe UI" w:hAnsi="Segoe UI" w:cs="Segoe UI"/>
          <w:sz w:val="22"/>
          <w:szCs w:val="22"/>
        </w:rPr>
        <w:instrText xml:space="preserve"> REF _Ref203484892 \r \h </w:instrText>
      </w:r>
      <w:r w:rsidRPr="00325E63">
        <w:rPr>
          <w:rFonts w:ascii="Segoe UI" w:hAnsi="Segoe UI" w:cs="Segoe UI"/>
          <w:sz w:val="22"/>
          <w:szCs w:val="22"/>
        </w:rPr>
      </w:r>
      <w:r w:rsidRPr="00325E63">
        <w:rPr>
          <w:rFonts w:ascii="Segoe UI" w:hAnsi="Segoe UI" w:cs="Segoe UI"/>
          <w:sz w:val="22"/>
          <w:szCs w:val="22"/>
        </w:rPr>
        <w:fldChar w:fldCharType="separate"/>
      </w:r>
      <w:r w:rsidRPr="00325E63">
        <w:rPr>
          <w:rFonts w:ascii="Segoe UI" w:hAnsi="Segoe UI" w:cs="Segoe UI"/>
          <w:sz w:val="22"/>
          <w:szCs w:val="22"/>
        </w:rPr>
        <w:t>10.2.1</w:t>
      </w:r>
      <w:r w:rsidRPr="00325E63">
        <w:rPr>
          <w:rFonts w:ascii="Segoe UI" w:hAnsi="Segoe UI" w:cs="Segoe UI"/>
          <w:sz w:val="22"/>
          <w:szCs w:val="22"/>
        </w:rPr>
        <w:fldChar w:fldCharType="end"/>
      </w:r>
      <w:r w:rsidRPr="00325E63">
        <w:rPr>
          <w:rFonts w:ascii="Segoe UI" w:hAnsi="Segoe UI" w:cs="Segoe UI"/>
          <w:sz w:val="22"/>
          <w:szCs w:val="22"/>
        </w:rPr>
        <w:t xml:space="preserve"> až </w:t>
      </w:r>
      <w:r w:rsidRPr="00325E63">
        <w:rPr>
          <w:rFonts w:ascii="Segoe UI" w:hAnsi="Segoe UI" w:cs="Segoe UI"/>
          <w:sz w:val="22"/>
          <w:szCs w:val="22"/>
        </w:rPr>
        <w:fldChar w:fldCharType="begin"/>
      </w:r>
      <w:r w:rsidRPr="00325E63">
        <w:rPr>
          <w:rFonts w:ascii="Segoe UI" w:hAnsi="Segoe UI" w:cs="Segoe UI"/>
          <w:sz w:val="22"/>
          <w:szCs w:val="22"/>
        </w:rPr>
        <w:instrText xml:space="preserve"> REF _Ref417627432 \r \h  \* MERGEFORMAT </w:instrText>
      </w:r>
      <w:r w:rsidRPr="00325E63">
        <w:rPr>
          <w:rFonts w:ascii="Segoe UI" w:hAnsi="Segoe UI" w:cs="Segoe UI"/>
          <w:sz w:val="22"/>
          <w:szCs w:val="22"/>
        </w:rPr>
      </w:r>
      <w:r w:rsidRPr="00325E63">
        <w:rPr>
          <w:rFonts w:ascii="Segoe UI" w:hAnsi="Segoe UI" w:cs="Segoe UI"/>
          <w:sz w:val="22"/>
          <w:szCs w:val="22"/>
        </w:rPr>
        <w:fldChar w:fldCharType="separate"/>
      </w:r>
      <w:r w:rsidRPr="00325E63">
        <w:rPr>
          <w:rFonts w:ascii="Segoe UI" w:hAnsi="Segoe UI" w:cs="Segoe UI"/>
          <w:sz w:val="22"/>
          <w:szCs w:val="22"/>
        </w:rPr>
        <w:t>10.2.5</w:t>
      </w:r>
      <w:r w:rsidRPr="00325E63">
        <w:rPr>
          <w:rFonts w:ascii="Segoe UI" w:hAnsi="Segoe UI" w:cs="Segoe UI"/>
          <w:sz w:val="22"/>
          <w:szCs w:val="22"/>
        </w:rPr>
        <w:fldChar w:fldCharType="end"/>
      </w:r>
      <w:r w:rsidRPr="00325E63">
        <w:rPr>
          <w:rFonts w:ascii="Segoe UI" w:hAnsi="Segoe UI" w:cs="Segoe UI"/>
          <w:sz w:val="22"/>
          <w:szCs w:val="22"/>
        </w:rPr>
        <w:t xml:space="preserve"> Smlouvy nebo to po něm nelze spravedlivě požadovat, je Poskytovatel povinen zajistit, aby se jednalo o open source software, který je veřejnosti poskytován zdarma, je volně přístupný, včetně zdrojových kódů, úplné původní uživatelské, provozní a administrátorské dokumentace a práva takový SW měnit, spojovat a kombinovat s jiným SW a využít všemi způsoby dle této Smlouvy, a současně je povinen zajistit, že právo Objednatele takový open source software užít (např. licence) a způsob jeho použití nesmí kontaminovat zdrojový kód jakékoliv části plnění dle Smlouvy, které jsou počítačovým programem. Open source software je permisivní a nesmí s ním být spojena žádná </w:t>
      </w:r>
      <w:proofErr w:type="spellStart"/>
      <w:r w:rsidRPr="00325E63">
        <w:rPr>
          <w:rFonts w:ascii="Segoe UI" w:hAnsi="Segoe UI" w:cs="Segoe UI"/>
          <w:sz w:val="22"/>
          <w:szCs w:val="22"/>
        </w:rPr>
        <w:t>copyleftová</w:t>
      </w:r>
      <w:proofErr w:type="spellEnd"/>
      <w:r w:rsidRPr="00325E63">
        <w:rPr>
          <w:rFonts w:ascii="Segoe UI" w:hAnsi="Segoe UI" w:cs="Segoe UI"/>
          <w:sz w:val="22"/>
          <w:szCs w:val="22"/>
        </w:rPr>
        <w:t xml:space="preserve"> doložka. Zejména nesmí být užití takového software spojeno s povinností zveřejnění Informačního systému či jakékoli jeho části a zdrojových kódů jakékoliv třetí straně či spojeno s povinností jakéhokoli dalšího požadovaného jednání ze strany Objednatele včetně povinnosti ke zveřejnění autora příslušného open source software.  V užití open source software nesmí bránit k poskytnutí licence k aplikaci jako Autorskému dílu. V případě, že jakákoli součást </w:t>
      </w:r>
      <w:r>
        <w:rPr>
          <w:rFonts w:ascii="Segoe UI" w:hAnsi="Segoe UI" w:cs="Segoe UI"/>
          <w:sz w:val="22"/>
          <w:szCs w:val="22"/>
        </w:rPr>
        <w:t>Plnění</w:t>
      </w:r>
      <w:r w:rsidRPr="00325E63">
        <w:rPr>
          <w:rFonts w:ascii="Segoe UI" w:hAnsi="Segoe UI" w:cs="Segoe UI"/>
          <w:sz w:val="22"/>
          <w:szCs w:val="22"/>
        </w:rPr>
        <w:t xml:space="preserve"> brání v naplnění předmětu této Smlouvy či nesplňuje výše uvedené podmínky, zavazuje se Poskytovatel příslušnou část </w:t>
      </w:r>
      <w:r>
        <w:rPr>
          <w:rFonts w:ascii="Segoe UI" w:hAnsi="Segoe UI" w:cs="Segoe UI"/>
          <w:sz w:val="22"/>
          <w:szCs w:val="22"/>
        </w:rPr>
        <w:t>Plnění</w:t>
      </w:r>
      <w:r w:rsidR="006A473D">
        <w:rPr>
          <w:rFonts w:ascii="Segoe UI" w:hAnsi="Segoe UI" w:cs="Segoe UI"/>
          <w:sz w:val="22"/>
          <w:szCs w:val="22"/>
        </w:rPr>
        <w:t xml:space="preserve"> </w:t>
      </w:r>
      <w:r w:rsidRPr="00325E63">
        <w:rPr>
          <w:rFonts w:ascii="Segoe UI" w:hAnsi="Segoe UI" w:cs="Segoe UI"/>
          <w:sz w:val="22"/>
          <w:szCs w:val="22"/>
        </w:rPr>
        <w:t>okamžitě odstranit a nahradit komponentou, která tyto podmínky splňuje.</w:t>
      </w:r>
      <w:bookmarkEnd w:id="61"/>
      <w:bookmarkEnd w:id="62"/>
      <w:bookmarkEnd w:id="63"/>
    </w:p>
    <w:p w14:paraId="71ECDC28" w14:textId="77777777" w:rsidR="00325E63"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325E63">
        <w:rPr>
          <w:rFonts w:ascii="Segoe UI" w:eastAsia="Calibri" w:hAnsi="Segoe UI" w:cs="Segoe UI"/>
          <w:sz w:val="22"/>
          <w:szCs w:val="22"/>
        </w:rPr>
        <w:lastRenderedPageBreak/>
        <w:t>Udělení veškerých práv uvedených v tomto článku Smlouvy nelze ze strany Poskytovatele vypovědět a na jejich udělení nemá vliv ukončení účinnosti Smlouvy.</w:t>
      </w:r>
      <w:bookmarkStart w:id="64" w:name="_Ref202246719"/>
    </w:p>
    <w:p w14:paraId="2208EAF7" w14:textId="77777777" w:rsidR="006A473D"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325E63">
        <w:rPr>
          <w:rFonts w:ascii="Segoe UI" w:eastAsia="Calibri" w:hAnsi="Segoe UI" w:cs="Segoe UI"/>
          <w:sz w:val="22"/>
          <w:szCs w:val="22"/>
        </w:rPr>
        <w:t>Poskytovatel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w:t>
      </w:r>
      <w:bookmarkEnd w:id="64"/>
      <w:r w:rsidRPr="00325E63">
        <w:rPr>
          <w:rFonts w:ascii="Segoe UI" w:eastAsia="Calibri" w:hAnsi="Segoe UI" w:cs="Segoe UI"/>
          <w:sz w:val="22"/>
          <w:szCs w:val="22"/>
        </w:rPr>
        <w:t xml:space="preserve"> V případě, že by nárok třetí osoby vzniklý v souvislosti s plněním Poskytovatele podle Smlouvy, bez ohledu na jeho oprávněnost, vedl k dočasnému či trvalému soudnímu zákazu či omezení užívání </w:t>
      </w:r>
      <w:r w:rsidR="006A473D">
        <w:rPr>
          <w:rFonts w:ascii="Segoe UI" w:eastAsia="Calibri" w:hAnsi="Segoe UI" w:cs="Segoe UI"/>
          <w:sz w:val="22"/>
          <w:szCs w:val="22"/>
        </w:rPr>
        <w:t xml:space="preserve">Plnění, </w:t>
      </w:r>
      <w:r w:rsidR="00B46618" w:rsidRPr="00325E63">
        <w:rPr>
          <w:rFonts w:ascii="Segoe UI" w:hAnsi="Segoe UI" w:cs="Segoe UI"/>
          <w:sz w:val="22"/>
          <w:szCs w:val="22"/>
        </w:rPr>
        <w:t>IS DTM</w:t>
      </w:r>
      <w:r w:rsidR="00593BDF" w:rsidRPr="00325E63">
        <w:rPr>
          <w:rFonts w:ascii="Segoe UI" w:eastAsia="Calibri" w:hAnsi="Segoe UI" w:cs="Segoe UI"/>
          <w:sz w:val="22"/>
          <w:szCs w:val="22"/>
        </w:rPr>
        <w:t xml:space="preserve"> </w:t>
      </w:r>
      <w:r w:rsidRPr="00325E63">
        <w:rPr>
          <w:rFonts w:ascii="Segoe UI" w:eastAsia="Calibri" w:hAnsi="Segoe UI" w:cs="Segoe UI"/>
          <w:sz w:val="22"/>
          <w:szCs w:val="22"/>
        </w:rPr>
        <w:t xml:space="preserve">či </w:t>
      </w:r>
      <w:r w:rsidR="00593BDF" w:rsidRPr="00325E63">
        <w:rPr>
          <w:rFonts w:ascii="Segoe UI" w:eastAsia="Calibri" w:hAnsi="Segoe UI" w:cs="Segoe UI"/>
          <w:sz w:val="22"/>
          <w:szCs w:val="22"/>
        </w:rPr>
        <w:t>je</w:t>
      </w:r>
      <w:r w:rsidR="006A473D">
        <w:rPr>
          <w:rFonts w:ascii="Segoe UI" w:eastAsia="Calibri" w:hAnsi="Segoe UI" w:cs="Segoe UI"/>
          <w:sz w:val="22"/>
          <w:szCs w:val="22"/>
        </w:rPr>
        <w:t>ho</w:t>
      </w:r>
      <w:r w:rsidR="00593BDF" w:rsidRPr="00325E63">
        <w:rPr>
          <w:rFonts w:ascii="Segoe UI" w:eastAsia="Calibri" w:hAnsi="Segoe UI" w:cs="Segoe UI"/>
          <w:sz w:val="22"/>
          <w:szCs w:val="22"/>
        </w:rPr>
        <w:t xml:space="preserve"> </w:t>
      </w:r>
      <w:r w:rsidRPr="00325E63">
        <w:rPr>
          <w:rFonts w:ascii="Segoe UI" w:eastAsia="Calibri" w:hAnsi="Segoe UI" w:cs="Segoe UI"/>
          <w:sz w:val="22"/>
          <w:szCs w:val="22"/>
        </w:rPr>
        <w:t>části, zavazuje se Poskytovatel zajistit náhradní řešení a minimalizovat dopady takovéto situace, a to bez dopadu na cenu plnění sjednanou podle Smlouvy, přičemž současně nebudou dotčeny ani nároky Objednatele na náhradu škody.</w:t>
      </w:r>
    </w:p>
    <w:p w14:paraId="50D92953" w14:textId="77777777" w:rsidR="006A473D"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6A473D">
        <w:rPr>
          <w:rFonts w:ascii="Segoe UI" w:eastAsia="Calibri" w:hAnsi="Segoe UI" w:cs="Segoe UI"/>
          <w:sz w:val="22"/>
          <w:szCs w:val="22"/>
        </w:rPr>
        <w:t>S nositeli chráněných práv duševního vlastnictví vzniklých v souvislosti s realizací Plnění dle Smlouvy je Poskytovatel povinen vždy smluvně zajistit možnost nakládání s těmito právy Objednatelem v rozsahu definovaném tímto článkem Smlouvy.</w:t>
      </w:r>
    </w:p>
    <w:p w14:paraId="1BC58B73" w14:textId="3577463B" w:rsidR="006A473D" w:rsidRPr="006A473D"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6A473D">
        <w:rPr>
          <w:rFonts w:ascii="Segoe UI" w:hAnsi="Segoe UI" w:cs="Segoe UI"/>
          <w:bCs/>
          <w:sz w:val="22"/>
          <w:szCs w:val="22"/>
        </w:rPr>
        <w:t>Poskytovatel podpisem Smlouvy výslovně prohlašuje, že odměna za veškerá oprávnění poskytnutá Objednateli dle tohoto článku Smlouvy je již zahrnuta v</w:t>
      </w:r>
      <w:r w:rsidR="00283897">
        <w:rPr>
          <w:rFonts w:ascii="Segoe UI" w:hAnsi="Segoe UI" w:cs="Segoe UI"/>
          <w:bCs/>
          <w:sz w:val="22"/>
          <w:szCs w:val="22"/>
        </w:rPr>
        <w:t> </w:t>
      </w:r>
      <w:r w:rsidR="00C625C2">
        <w:rPr>
          <w:rFonts w:ascii="Segoe UI" w:hAnsi="Segoe UI" w:cs="Segoe UI"/>
          <w:bCs/>
          <w:sz w:val="22"/>
          <w:szCs w:val="22"/>
        </w:rPr>
        <w:t>C</w:t>
      </w:r>
      <w:r w:rsidRPr="006A473D">
        <w:rPr>
          <w:rFonts w:ascii="Segoe UI" w:hAnsi="Segoe UI" w:cs="Segoe UI"/>
          <w:bCs/>
          <w:sz w:val="22"/>
          <w:szCs w:val="22"/>
        </w:rPr>
        <w:t>eně</w:t>
      </w:r>
      <w:r w:rsidR="00283897">
        <w:rPr>
          <w:rFonts w:ascii="Segoe UI" w:hAnsi="Segoe UI" w:cs="Segoe UI"/>
          <w:bCs/>
          <w:sz w:val="22"/>
          <w:szCs w:val="22"/>
        </w:rPr>
        <w:t xml:space="preserve"> za Rozvoj</w:t>
      </w:r>
      <w:r w:rsidR="006A473D">
        <w:rPr>
          <w:rFonts w:ascii="Segoe UI" w:hAnsi="Segoe UI" w:cs="Segoe UI"/>
          <w:bCs/>
          <w:sz w:val="22"/>
          <w:szCs w:val="22"/>
        </w:rPr>
        <w:t>.</w:t>
      </w:r>
    </w:p>
    <w:p w14:paraId="3CB6623C" w14:textId="7BF25C22" w:rsidR="00BC3FF4" w:rsidRPr="006A473D"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6A473D">
        <w:rPr>
          <w:rFonts w:ascii="Segoe UI" w:hAnsi="Segoe UI" w:cs="Segoe UI"/>
          <w:bCs/>
          <w:sz w:val="22"/>
          <w:szCs w:val="22"/>
        </w:rPr>
        <w:t>Poskytovatel je povinen Objednateli uhradit jakékoli majetkové a nemajetkové újmy, vzniklé v důsledku toho, že Objednatel nemohl předmět Plnění Smlouvy užívat řádně a</w:t>
      </w:r>
      <w:r w:rsidR="00593BDF" w:rsidRPr="006A473D">
        <w:rPr>
          <w:rFonts w:ascii="Segoe UI" w:hAnsi="Segoe UI" w:cs="Segoe UI"/>
          <w:bCs/>
          <w:sz w:val="22"/>
          <w:szCs w:val="22"/>
        </w:rPr>
        <w:t> </w:t>
      </w:r>
      <w:r w:rsidRPr="006A473D">
        <w:rPr>
          <w:rFonts w:ascii="Segoe UI" w:hAnsi="Segoe UI" w:cs="Segoe UI"/>
          <w:bCs/>
          <w:sz w:val="22"/>
          <w:szCs w:val="22"/>
        </w:rPr>
        <w:t>nerušeně. Jestliže se jakékoliv prohlášení Poskytovatele v tomto článku ukáže nepravdivým nebo Poskytovatel poruší jinou povinnost dle tohoto článku Smlouvy, jde o</w:t>
      </w:r>
      <w:r w:rsidR="00593BDF" w:rsidRPr="006A473D">
        <w:rPr>
          <w:rFonts w:ascii="Segoe UI" w:hAnsi="Segoe UI" w:cs="Segoe UI"/>
          <w:bCs/>
          <w:sz w:val="22"/>
          <w:szCs w:val="22"/>
        </w:rPr>
        <w:t> </w:t>
      </w:r>
      <w:r w:rsidRPr="006A473D">
        <w:rPr>
          <w:rFonts w:ascii="Segoe UI" w:hAnsi="Segoe UI" w:cs="Segoe UI"/>
          <w:bCs/>
          <w:sz w:val="22"/>
          <w:szCs w:val="22"/>
        </w:rPr>
        <w:t>podstatné porušení Smlouvy a Poskytovatel je povinen uhradit Objednateli smluvní pokutu ve výši 50.000,- Kč za každé jednotlivé porušení povinnosti. Zaplacením smluvní pokuty není nijak dotčeno ani omezeno právo Objednatele na náhradu škody, kterou lze vymáhat vedle smluvní pokuty v plné výši.</w:t>
      </w:r>
    </w:p>
    <w:p w14:paraId="20A7DF16" w14:textId="1EA44BDB" w:rsidR="00BC3FF4" w:rsidRPr="00C064F5" w:rsidRDefault="00BC3FF4" w:rsidP="008272AC">
      <w:pPr>
        <w:pStyle w:val="Nadpis1"/>
        <w:numPr>
          <w:ilvl w:val="0"/>
          <w:numId w:val="1"/>
        </w:numPr>
        <w:spacing w:before="240" w:after="240" w:line="276" w:lineRule="auto"/>
        <w:ind w:left="357" w:hanging="357"/>
        <w:rPr>
          <w:rFonts w:ascii="Segoe UI" w:hAnsi="Segoe UI" w:cs="Segoe UI"/>
          <w:b/>
          <w:caps/>
          <w:sz w:val="22"/>
          <w:szCs w:val="22"/>
        </w:rPr>
      </w:pPr>
      <w:bookmarkStart w:id="65" w:name="_Toc397445470"/>
      <w:bookmarkStart w:id="66" w:name="_Ref416795622"/>
      <w:bookmarkEnd w:id="55"/>
      <w:r w:rsidRPr="00C064F5">
        <w:rPr>
          <w:rFonts w:ascii="Segoe UI" w:hAnsi="Segoe UI" w:cs="Segoe UI"/>
          <w:b/>
          <w:caps/>
          <w:sz w:val="22"/>
          <w:szCs w:val="22"/>
        </w:rPr>
        <w:t>Odpovědnost za ŠKODU, odpovědnost za vady, záruka</w:t>
      </w:r>
      <w:bookmarkEnd w:id="65"/>
      <w:bookmarkEnd w:id="66"/>
    </w:p>
    <w:p w14:paraId="63261007" w14:textId="754B1841" w:rsidR="00BC3FF4" w:rsidRPr="006A473D"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6A473D">
        <w:rPr>
          <w:rFonts w:ascii="Segoe UI" w:eastAsia="Calibri" w:hAnsi="Segoe UI" w:cs="Segoe UI"/>
          <w:sz w:val="22"/>
          <w:szCs w:val="22"/>
        </w:rPr>
        <w:t>Smluvní strany se zavazují k vyvinutí maximálního úsilí k předcházení škodám a k minimalizaci vzniklých škod. Smluvní strany nesou odpovědnost za škodu dle platných a účinných právních předpisů a Smlouvy</w:t>
      </w:r>
      <w:r w:rsidR="006A473D">
        <w:rPr>
          <w:rFonts w:ascii="Segoe UI" w:eastAsia="Calibri" w:hAnsi="Segoe UI" w:cs="Segoe UI"/>
          <w:sz w:val="22"/>
          <w:szCs w:val="22"/>
        </w:rPr>
        <w:t xml:space="preserve"> (včetně škody, která v důsledku realizace Plnění Poskytovatelem vznikne na IS DTM či jeho části)</w:t>
      </w:r>
      <w:r w:rsidRPr="006A473D">
        <w:rPr>
          <w:rFonts w:ascii="Segoe UI" w:eastAsia="Calibri" w:hAnsi="Segoe UI" w:cs="Segoe UI"/>
          <w:sz w:val="22"/>
          <w:szCs w:val="22"/>
        </w:rPr>
        <w:t>. Poskytovatel odpovídá za škodu rovněž v případě, že část Plnění poskytuje prostřednictvím poddodavatele.</w:t>
      </w:r>
    </w:p>
    <w:p w14:paraId="4641CFDC" w14:textId="77777777" w:rsidR="00BC3FF4" w:rsidRPr="006A473D"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6A473D">
        <w:rPr>
          <w:rFonts w:ascii="Segoe UI" w:eastAsia="Calibri" w:hAnsi="Segoe UI" w:cs="Segoe UI"/>
          <w:sz w:val="22"/>
          <w:szCs w:val="22"/>
        </w:rPr>
        <w:t xml:space="preserve">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w:t>
      </w:r>
      <w:r w:rsidRPr="006A473D">
        <w:rPr>
          <w:rFonts w:ascii="Segoe UI" w:eastAsia="Calibri" w:hAnsi="Segoe UI" w:cs="Segoe UI"/>
          <w:sz w:val="22"/>
          <w:szCs w:val="22"/>
        </w:rPr>
        <w:lastRenderedPageBreak/>
        <w:t xml:space="preserve">řádnému plnění Smlouvy a dále se zavazují k vyvinutí maximálnímu úsilí k jejich odvrácení a překonání. </w:t>
      </w:r>
    </w:p>
    <w:p w14:paraId="75B5BCA4" w14:textId="3561E49D" w:rsidR="00BC3FF4" w:rsidRPr="006A473D" w:rsidRDefault="00BC3FF4" w:rsidP="00CA2C4F">
      <w:pPr>
        <w:pStyle w:val="Odstavecseseznamem"/>
        <w:widowControl w:val="0"/>
        <w:numPr>
          <w:ilvl w:val="1"/>
          <w:numId w:val="1"/>
        </w:numPr>
        <w:suppressAutoHyphens/>
        <w:adjustRightInd w:val="0"/>
        <w:spacing w:before="120" w:after="120" w:line="276" w:lineRule="auto"/>
        <w:ind w:left="567" w:hanging="567"/>
        <w:contextualSpacing w:val="0"/>
        <w:jc w:val="both"/>
        <w:textAlignment w:val="baseline"/>
        <w:rPr>
          <w:rFonts w:ascii="Segoe UI" w:hAnsi="Segoe UI" w:cs="Segoe UI"/>
          <w:sz w:val="22"/>
          <w:szCs w:val="22"/>
        </w:rPr>
      </w:pPr>
      <w:r w:rsidRPr="006A473D">
        <w:rPr>
          <w:rFonts w:ascii="Segoe UI" w:eastAsia="Calibri" w:hAnsi="Segoe UI" w:cs="Segoe UI"/>
          <w:sz w:val="22"/>
          <w:szCs w:val="22"/>
        </w:rPr>
        <w:t>Škoda se hradí v penězích, nebo, je-li to možné nebo účelné, uvedením do předešlého stavu podle volby poškozené strany v konkrétním případě</w:t>
      </w:r>
      <w:r w:rsidRPr="006A473D">
        <w:rPr>
          <w:rFonts w:ascii="Segoe UI" w:hAnsi="Segoe UI" w:cs="Segoe UI"/>
          <w:sz w:val="22"/>
          <w:szCs w:val="22"/>
        </w:rPr>
        <w:t>.</w:t>
      </w:r>
    </w:p>
    <w:p w14:paraId="22E01A64" w14:textId="71981333" w:rsidR="006E7549" w:rsidRPr="006A473D" w:rsidRDefault="006E7549" w:rsidP="00CA2C4F">
      <w:pPr>
        <w:pStyle w:val="Odstavecseseznamem"/>
        <w:widowControl w:val="0"/>
        <w:numPr>
          <w:ilvl w:val="1"/>
          <w:numId w:val="1"/>
        </w:numPr>
        <w:suppressAutoHyphens/>
        <w:adjustRightInd w:val="0"/>
        <w:spacing w:before="120" w:after="120" w:line="276" w:lineRule="auto"/>
        <w:ind w:left="567" w:hanging="567"/>
        <w:contextualSpacing w:val="0"/>
        <w:jc w:val="both"/>
        <w:textAlignment w:val="baseline"/>
        <w:rPr>
          <w:rFonts w:ascii="Segoe UI" w:hAnsi="Segoe UI" w:cs="Segoe UI"/>
          <w:sz w:val="22"/>
          <w:szCs w:val="22"/>
        </w:rPr>
      </w:pPr>
      <w:bookmarkStart w:id="67" w:name="_Ref416775942"/>
      <w:r w:rsidRPr="006A473D">
        <w:rPr>
          <w:rFonts w:ascii="Segoe UI" w:hAnsi="Segoe UI" w:cs="Segoe UI"/>
          <w:sz w:val="22"/>
          <w:szCs w:val="22"/>
        </w:rPr>
        <w:t>Poskytovatel se zavazuje, že po celou dobu účinnosti Smlouvy bude mít sjednánu pojistnou smlouvu, jejímž předmětem je pojištění odpovědnosti za škodu způsobenou Poskytovatelem třetí osobě s limitem pojistného plnění minimálně 5</w:t>
      </w:r>
      <w:r w:rsidRPr="006A473D">
        <w:rPr>
          <w:rFonts w:ascii="Segoe UI" w:hAnsi="Segoe UI"/>
          <w:sz w:val="22"/>
        </w:rPr>
        <w:t>.000.000,- Kč</w:t>
      </w:r>
      <w:r w:rsidRPr="006A473D">
        <w:rPr>
          <w:rFonts w:ascii="Segoe UI" w:hAnsi="Segoe UI" w:cs="Segoe UI"/>
          <w:sz w:val="22"/>
          <w:szCs w:val="22"/>
        </w:rPr>
        <w:t>. Poskytovatel je povinen (po podpisu této Smlouvy) předložit kopii pojistné smlouvy na vyžádání Objednateli. V případě, že při činnosti prováděné Poskytovatelem dojde ke způsobení prokazatelné škody Objednateli nebo třetím osobám, která nebude kryta pojištěním sjednaným ve smyslu tohoto odst. Smlouvy, bude Poskytovatel povinen tyto škody uhradit z vlastních prostředků.</w:t>
      </w:r>
      <w:bookmarkEnd w:id="67"/>
    </w:p>
    <w:p w14:paraId="5812E074" w14:textId="77777777" w:rsidR="00BC3FF4" w:rsidRPr="006A473D"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6A473D">
        <w:rPr>
          <w:rFonts w:ascii="Segoe UI" w:hAnsi="Segoe UI" w:cs="Segoe UI"/>
          <w:sz w:val="22"/>
          <w:szCs w:val="22"/>
        </w:rPr>
        <w:t>Poskytovatel přebírá závazek a odpovědnost za vady Plnění, jež bude mít Plnění (či jeho dílčí část) v době jeho předání Objednateli a dále za vady, které se na Plnění (či jeho dílčí části) vyskytnou v průběhu záruční doby. Poskytovatel v souvislosti s odpovědností za vady Plnění poskytuje Objednateli níže specifikovanou záruku.</w:t>
      </w:r>
    </w:p>
    <w:p w14:paraId="6739AC29" w14:textId="61F2D5F3" w:rsidR="00BC3FF4" w:rsidRPr="006A473D" w:rsidRDefault="00346DC9" w:rsidP="00CA2C4F">
      <w:pPr>
        <w:pStyle w:val="Odstavecseseznamem"/>
        <w:widowControl w:val="0"/>
        <w:numPr>
          <w:ilvl w:val="1"/>
          <w:numId w:val="1"/>
        </w:numPr>
        <w:suppressAutoHyphens/>
        <w:adjustRightInd w:val="0"/>
        <w:spacing w:before="120" w:after="120" w:line="276" w:lineRule="auto"/>
        <w:ind w:left="567" w:hanging="567"/>
        <w:contextualSpacing w:val="0"/>
        <w:jc w:val="both"/>
        <w:textAlignment w:val="baseline"/>
        <w:rPr>
          <w:rFonts w:ascii="Segoe UI" w:hAnsi="Segoe UI" w:cs="Segoe UI"/>
          <w:sz w:val="22"/>
          <w:szCs w:val="22"/>
        </w:rPr>
      </w:pPr>
      <w:bookmarkStart w:id="68" w:name="_Ref384629082"/>
      <w:r w:rsidRPr="006A473D">
        <w:rPr>
          <w:rFonts w:ascii="Segoe UI" w:hAnsi="Segoe UI" w:cs="Segoe UI"/>
          <w:sz w:val="22"/>
          <w:szCs w:val="22"/>
        </w:rPr>
        <w:t xml:space="preserve">Nevyplývá-li z příloh Smlouvy jinak, poskytovatel </w:t>
      </w:r>
      <w:r w:rsidRPr="006A473D">
        <w:rPr>
          <w:rFonts w:ascii="Segoe UI" w:eastAsia="Calibri" w:hAnsi="Segoe UI" w:cs="Segoe UI"/>
          <w:sz w:val="22"/>
          <w:szCs w:val="22"/>
        </w:rPr>
        <w:t xml:space="preserve">poskytuje Objednateli ve smyslu § 2619 </w:t>
      </w:r>
      <w:r w:rsidRPr="006A473D">
        <w:rPr>
          <w:rFonts w:ascii="Segoe UI" w:eastAsia="Calibri" w:hAnsi="Segoe UI"/>
          <w:sz w:val="22"/>
        </w:rPr>
        <w:t xml:space="preserve">OZ záruku za jakost </w:t>
      </w:r>
      <w:r w:rsidRPr="006A473D">
        <w:rPr>
          <w:rFonts w:ascii="Segoe UI" w:eastAsia="Calibri" w:hAnsi="Segoe UI" w:cs="Segoe UI"/>
          <w:sz w:val="22"/>
          <w:szCs w:val="22"/>
        </w:rPr>
        <w:t xml:space="preserve">na to, že předané Plnění bude mít </w:t>
      </w:r>
      <w:r w:rsidRPr="006A473D">
        <w:rPr>
          <w:rFonts w:ascii="Segoe UI" w:hAnsi="Segoe UI" w:cs="Segoe UI"/>
          <w:sz w:val="22"/>
          <w:szCs w:val="22"/>
        </w:rPr>
        <w:t>vlastnosti stanovené Smlouvou, jejími přílohami</w:t>
      </w:r>
      <w:r w:rsidR="00022FAD">
        <w:rPr>
          <w:rFonts w:ascii="Segoe UI" w:hAnsi="Segoe UI" w:cs="Segoe UI"/>
          <w:sz w:val="22"/>
          <w:szCs w:val="22"/>
        </w:rPr>
        <w:t xml:space="preserve"> a konkrétními Pokyny</w:t>
      </w:r>
      <w:bookmarkEnd w:id="68"/>
      <w:r w:rsidR="00022FAD">
        <w:rPr>
          <w:rFonts w:ascii="Segoe UI" w:hAnsi="Segoe UI" w:cs="Segoe UI"/>
          <w:sz w:val="22"/>
          <w:szCs w:val="22"/>
        </w:rPr>
        <w:t xml:space="preserve">. </w:t>
      </w:r>
      <w:r w:rsidR="00B63862" w:rsidRPr="006A473D">
        <w:rPr>
          <w:rFonts w:ascii="Segoe UI" w:eastAsia="Calibri" w:hAnsi="Segoe UI" w:cs="Segoe UI"/>
          <w:sz w:val="22"/>
          <w:szCs w:val="22"/>
        </w:rPr>
        <w:t>Záruční doba za jakost plnění</w:t>
      </w:r>
      <w:r w:rsidR="00022FAD">
        <w:rPr>
          <w:rFonts w:ascii="Segoe UI" w:eastAsia="Calibri" w:hAnsi="Segoe UI" w:cs="Segoe UI"/>
          <w:sz w:val="22"/>
          <w:szCs w:val="22"/>
        </w:rPr>
        <w:t xml:space="preserve"> </w:t>
      </w:r>
      <w:r w:rsidR="00B63862" w:rsidRPr="006A473D">
        <w:rPr>
          <w:rFonts w:ascii="Segoe UI" w:eastAsia="Calibri" w:hAnsi="Segoe UI" w:cs="Segoe UI"/>
          <w:sz w:val="22"/>
          <w:szCs w:val="22"/>
        </w:rPr>
        <w:t xml:space="preserve">se stanovuje v délce 60 měsíců a počíná běžet od akceptace příslušného </w:t>
      </w:r>
      <w:r w:rsidR="00022FAD">
        <w:rPr>
          <w:rFonts w:ascii="Segoe UI" w:eastAsia="Calibri" w:hAnsi="Segoe UI" w:cs="Segoe UI"/>
          <w:sz w:val="22"/>
          <w:szCs w:val="22"/>
        </w:rPr>
        <w:t>P</w:t>
      </w:r>
      <w:r w:rsidR="00B63862" w:rsidRPr="006A473D">
        <w:rPr>
          <w:rFonts w:ascii="Segoe UI" w:eastAsia="Calibri" w:hAnsi="Segoe UI" w:cs="Segoe UI"/>
          <w:sz w:val="22"/>
          <w:szCs w:val="22"/>
        </w:rPr>
        <w:t>lnění.</w:t>
      </w:r>
    </w:p>
    <w:p w14:paraId="2A8EA1EC" w14:textId="08F0AEE9" w:rsidR="00BC3FF4" w:rsidRPr="006A473D" w:rsidRDefault="00BC3FF4" w:rsidP="00CA2C4F">
      <w:pPr>
        <w:pStyle w:val="Odstavecseseznamem"/>
        <w:widowControl w:val="0"/>
        <w:numPr>
          <w:ilvl w:val="1"/>
          <w:numId w:val="1"/>
        </w:numPr>
        <w:suppressAutoHyphens/>
        <w:adjustRightInd w:val="0"/>
        <w:spacing w:before="120" w:after="120" w:line="276" w:lineRule="auto"/>
        <w:ind w:left="567" w:hanging="567"/>
        <w:contextualSpacing w:val="0"/>
        <w:jc w:val="both"/>
        <w:textAlignment w:val="baseline"/>
        <w:rPr>
          <w:rFonts w:ascii="Segoe UI" w:hAnsi="Segoe UI" w:cs="Segoe UI"/>
          <w:sz w:val="22"/>
          <w:szCs w:val="22"/>
        </w:rPr>
      </w:pPr>
      <w:r w:rsidRPr="006A473D">
        <w:rPr>
          <w:rFonts w:ascii="Segoe UI" w:hAnsi="Segoe UI" w:cs="Segoe UI"/>
          <w:sz w:val="22"/>
          <w:szCs w:val="22"/>
        </w:rPr>
        <w:t xml:space="preserve">Záruční doba neběží po dobu, po kterou Objednatel nemůže užívat </w:t>
      </w:r>
      <w:r w:rsidR="00022FAD">
        <w:rPr>
          <w:rFonts w:ascii="Segoe UI" w:hAnsi="Segoe UI" w:cs="Segoe UI"/>
          <w:sz w:val="22"/>
          <w:szCs w:val="22"/>
        </w:rPr>
        <w:t xml:space="preserve">jakoukoliv část </w:t>
      </w:r>
      <w:r w:rsidRPr="006A473D">
        <w:rPr>
          <w:rFonts w:ascii="Segoe UI" w:hAnsi="Segoe UI" w:cs="Segoe UI"/>
          <w:sz w:val="22"/>
          <w:szCs w:val="22"/>
        </w:rPr>
        <w:t>Plnění</w:t>
      </w:r>
      <w:r w:rsidR="00022FAD">
        <w:rPr>
          <w:rFonts w:ascii="Segoe UI" w:hAnsi="Segoe UI" w:cs="Segoe UI"/>
          <w:sz w:val="22"/>
          <w:szCs w:val="22"/>
        </w:rPr>
        <w:t xml:space="preserve"> </w:t>
      </w:r>
      <w:r w:rsidRPr="006A473D">
        <w:rPr>
          <w:rFonts w:ascii="Segoe UI" w:hAnsi="Segoe UI" w:cs="Segoe UI"/>
          <w:sz w:val="22"/>
          <w:szCs w:val="22"/>
        </w:rPr>
        <w:t>pro vady, za které odpovídá Poskytovatel. Veškeré činnosti nutné či související s vyřízením reklamací vad činí Poskytovatel sám na své náklady v součinnosti s</w:t>
      </w:r>
      <w:r w:rsidR="00287C78" w:rsidRPr="006A473D">
        <w:rPr>
          <w:rFonts w:ascii="Segoe UI" w:hAnsi="Segoe UI" w:cs="Segoe UI"/>
          <w:sz w:val="22"/>
          <w:szCs w:val="22"/>
        </w:rPr>
        <w:t> </w:t>
      </w:r>
      <w:r w:rsidRPr="006A473D">
        <w:rPr>
          <w:rFonts w:ascii="Segoe UI" w:hAnsi="Segoe UI" w:cs="Segoe UI"/>
          <w:sz w:val="22"/>
          <w:szCs w:val="22"/>
        </w:rPr>
        <w:t>Objednatelem a v jeho provozní době tak, aby svými činnostmi neohrozil nebo neomezil činnost Objednatele.</w:t>
      </w:r>
      <w:r w:rsidRPr="006A473D">
        <w:rPr>
          <w:rFonts w:ascii="Segoe UI" w:eastAsia="Calibri" w:hAnsi="Segoe UI" w:cs="Segoe UI"/>
          <w:sz w:val="22"/>
          <w:szCs w:val="22"/>
        </w:rPr>
        <w:t xml:space="preserve"> </w:t>
      </w:r>
    </w:p>
    <w:p w14:paraId="3CE6AC55" w14:textId="12F5E9CF" w:rsidR="00BC3FF4" w:rsidRPr="006A473D" w:rsidRDefault="00BC3FF4" w:rsidP="00CA2C4F">
      <w:pPr>
        <w:pStyle w:val="Odstavecseseznamem"/>
        <w:widowControl w:val="0"/>
        <w:numPr>
          <w:ilvl w:val="1"/>
          <w:numId w:val="1"/>
        </w:numPr>
        <w:suppressAutoHyphens/>
        <w:adjustRightInd w:val="0"/>
        <w:spacing w:before="120" w:after="120" w:line="276" w:lineRule="auto"/>
        <w:ind w:left="567" w:hanging="567"/>
        <w:contextualSpacing w:val="0"/>
        <w:jc w:val="both"/>
        <w:textAlignment w:val="baseline"/>
        <w:rPr>
          <w:rFonts w:ascii="Segoe UI" w:hAnsi="Segoe UI" w:cs="Segoe UI"/>
          <w:sz w:val="22"/>
          <w:szCs w:val="22"/>
        </w:rPr>
      </w:pPr>
      <w:bookmarkStart w:id="69" w:name="_Ref417310370"/>
      <w:r w:rsidRPr="006A473D">
        <w:rPr>
          <w:rFonts w:ascii="Segoe UI" w:hAnsi="Segoe UI" w:cs="Segoe UI"/>
          <w:sz w:val="22"/>
          <w:szCs w:val="22"/>
        </w:rPr>
        <w:t>Není-li mezi Smluvními stranami sjednáno jinak, je Poskytovatel povinen jakékoliv vady Plnění či jeho části, které vzniknou v době trvání záruky odstraňovat na své náklady</w:t>
      </w:r>
      <w:r w:rsidR="00287C78" w:rsidRPr="006A473D">
        <w:rPr>
          <w:rFonts w:ascii="Segoe UI" w:hAnsi="Segoe UI" w:cs="Segoe UI"/>
          <w:sz w:val="22"/>
          <w:szCs w:val="22"/>
        </w:rPr>
        <w:t>.</w:t>
      </w:r>
    </w:p>
    <w:p w14:paraId="30B45B52" w14:textId="77777777" w:rsidR="00BC3FF4" w:rsidRPr="00C064F5" w:rsidRDefault="00BC3FF4" w:rsidP="00CA2C4F">
      <w:pPr>
        <w:pStyle w:val="Nadpis1"/>
        <w:keepNext w:val="0"/>
        <w:numPr>
          <w:ilvl w:val="0"/>
          <w:numId w:val="1"/>
        </w:numPr>
        <w:spacing w:before="240" w:after="240" w:line="276" w:lineRule="auto"/>
        <w:ind w:left="357" w:hanging="357"/>
        <w:rPr>
          <w:rFonts w:ascii="Segoe UI" w:eastAsia="Calibri" w:hAnsi="Segoe UI" w:cs="Segoe UI"/>
          <w:b/>
          <w:sz w:val="22"/>
          <w:szCs w:val="22"/>
        </w:rPr>
      </w:pPr>
      <w:bookmarkStart w:id="70" w:name="_Ref340067124"/>
      <w:bookmarkEnd w:id="69"/>
      <w:r w:rsidRPr="00C064F5">
        <w:rPr>
          <w:rFonts w:ascii="Segoe UI" w:eastAsia="Calibri" w:hAnsi="Segoe UI" w:cs="Segoe UI"/>
          <w:b/>
          <w:sz w:val="22"/>
          <w:szCs w:val="22"/>
        </w:rPr>
        <w:t>SANKČNÍ UJEDNÁNÍ</w:t>
      </w:r>
    </w:p>
    <w:p w14:paraId="219BB3D4" w14:textId="77777777" w:rsidR="00022FAD" w:rsidRPr="00022FAD" w:rsidRDefault="00BC3FF4" w:rsidP="00CA2C4F">
      <w:pPr>
        <w:pStyle w:val="Odstavecseseznamem"/>
        <w:numPr>
          <w:ilvl w:val="1"/>
          <w:numId w:val="1"/>
        </w:numPr>
        <w:spacing w:before="120" w:after="120" w:line="276" w:lineRule="auto"/>
        <w:ind w:left="567" w:hanging="567"/>
        <w:contextualSpacing w:val="0"/>
        <w:jc w:val="both"/>
        <w:rPr>
          <w:rFonts w:ascii="Segoe UI" w:eastAsia="Calibri" w:hAnsi="Segoe UI" w:cs="Segoe UI"/>
          <w:sz w:val="22"/>
          <w:szCs w:val="22"/>
        </w:rPr>
      </w:pPr>
      <w:r w:rsidRPr="00022FAD">
        <w:rPr>
          <w:rFonts w:ascii="Segoe UI" w:hAnsi="Segoe UI" w:cs="Segoe UI"/>
          <w:sz w:val="22"/>
          <w:szCs w:val="22"/>
        </w:rPr>
        <w:t>Smluvní pokuty:</w:t>
      </w:r>
      <w:bookmarkEnd w:id="70"/>
    </w:p>
    <w:p w14:paraId="33DDFAA3" w14:textId="7CC9F8D7" w:rsidR="00022FAD" w:rsidRPr="00022FAD" w:rsidRDefault="00BC3FF4"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022FAD">
        <w:rPr>
          <w:rFonts w:ascii="Segoe UI" w:hAnsi="Segoe UI" w:cs="Segoe UI"/>
          <w:sz w:val="22"/>
          <w:szCs w:val="22"/>
        </w:rPr>
        <w:t>v případě prodlení Poskytovatele s</w:t>
      </w:r>
      <w:r w:rsidR="00022FAD">
        <w:rPr>
          <w:rFonts w:ascii="Segoe UI" w:hAnsi="Segoe UI" w:cs="Segoe UI"/>
          <w:sz w:val="22"/>
          <w:szCs w:val="22"/>
        </w:rPr>
        <w:t xml:space="preserve"> poskytnutím </w:t>
      </w:r>
      <w:r w:rsidR="00D36D2D">
        <w:rPr>
          <w:rFonts w:ascii="Segoe UI" w:hAnsi="Segoe UI" w:cs="Segoe UI"/>
          <w:sz w:val="22"/>
          <w:szCs w:val="22"/>
        </w:rPr>
        <w:t>Rozvoje</w:t>
      </w:r>
      <w:r w:rsidR="00D36D2D" w:rsidRPr="00022FAD">
        <w:rPr>
          <w:rFonts w:ascii="Segoe UI" w:hAnsi="Segoe UI" w:cs="Segoe UI"/>
          <w:sz w:val="22"/>
          <w:szCs w:val="22"/>
        </w:rPr>
        <w:t xml:space="preserve"> </w:t>
      </w:r>
      <w:r w:rsidR="00022FAD">
        <w:rPr>
          <w:rFonts w:ascii="Segoe UI" w:hAnsi="Segoe UI" w:cs="Segoe UI"/>
          <w:sz w:val="22"/>
          <w:szCs w:val="22"/>
        </w:rPr>
        <w:t xml:space="preserve">ve stanovené lhůtě </w:t>
      </w:r>
      <w:r w:rsidRPr="00022FAD">
        <w:rPr>
          <w:rFonts w:ascii="Segoe UI" w:hAnsi="Segoe UI" w:cs="Segoe UI"/>
          <w:sz w:val="22"/>
          <w:szCs w:val="22"/>
        </w:rPr>
        <w:t xml:space="preserve">je Poskytovatel povinen uhradit Objednateli smluvní pokutu ve výši </w:t>
      </w:r>
      <w:r w:rsidR="00065F65">
        <w:rPr>
          <w:rFonts w:ascii="Segoe UI" w:hAnsi="Segoe UI" w:cs="Segoe UI"/>
          <w:sz w:val="22"/>
          <w:szCs w:val="22"/>
        </w:rPr>
        <w:t>5</w:t>
      </w:r>
      <w:r w:rsidRPr="00022FAD">
        <w:rPr>
          <w:rFonts w:ascii="Segoe UI" w:hAnsi="Segoe UI" w:cs="Segoe UI"/>
          <w:sz w:val="22"/>
          <w:szCs w:val="22"/>
        </w:rPr>
        <w:t>.000,- Kč, a to za každý i započatý den prodlení, čímž není dotčeno oprávnění Objednatele požadovat náhradu škody</w:t>
      </w:r>
      <w:r w:rsidR="00022FAD">
        <w:rPr>
          <w:rFonts w:ascii="Segoe UI" w:hAnsi="Segoe UI" w:cs="Segoe UI"/>
          <w:sz w:val="22"/>
          <w:szCs w:val="22"/>
        </w:rPr>
        <w:t xml:space="preserve"> (včetně případného krácení dotace)</w:t>
      </w:r>
      <w:r w:rsidRPr="00022FAD">
        <w:rPr>
          <w:rFonts w:ascii="Segoe UI" w:hAnsi="Segoe UI" w:cs="Segoe UI"/>
          <w:sz w:val="22"/>
          <w:szCs w:val="22"/>
        </w:rPr>
        <w:t>;</w:t>
      </w:r>
    </w:p>
    <w:p w14:paraId="208C9903" w14:textId="53573651" w:rsidR="00022FAD" w:rsidRPr="00022FAD" w:rsidRDefault="00BC3FF4" w:rsidP="00CA2C4F">
      <w:pPr>
        <w:pStyle w:val="Odstavecseseznamem"/>
        <w:numPr>
          <w:ilvl w:val="2"/>
          <w:numId w:val="1"/>
        </w:numPr>
        <w:spacing w:before="120" w:after="120" w:line="276" w:lineRule="auto"/>
        <w:ind w:left="1276" w:hanging="709"/>
        <w:contextualSpacing w:val="0"/>
        <w:jc w:val="both"/>
        <w:rPr>
          <w:rFonts w:ascii="Segoe UI" w:eastAsia="Calibri" w:hAnsi="Segoe UI" w:cs="Segoe UI"/>
          <w:sz w:val="22"/>
          <w:szCs w:val="22"/>
        </w:rPr>
      </w:pPr>
      <w:r w:rsidRPr="00022FAD">
        <w:rPr>
          <w:rFonts w:ascii="Segoe UI" w:hAnsi="Segoe UI" w:cs="Segoe UI"/>
          <w:sz w:val="22"/>
          <w:szCs w:val="22"/>
        </w:rPr>
        <w:t>v případě jakéhokoliv nedodržení lhůt pro odstranění vad či nedodělků předaného (akceptovaného</w:t>
      </w:r>
      <w:r w:rsidR="009E76D0" w:rsidRPr="00022FAD">
        <w:rPr>
          <w:rFonts w:ascii="Segoe UI" w:hAnsi="Segoe UI" w:cs="Segoe UI"/>
          <w:sz w:val="22"/>
          <w:szCs w:val="22"/>
        </w:rPr>
        <w:t xml:space="preserve"> s výhradami</w:t>
      </w:r>
      <w:r w:rsidRPr="00022FAD">
        <w:rPr>
          <w:rFonts w:ascii="Segoe UI" w:hAnsi="Segoe UI" w:cs="Segoe UI"/>
          <w:sz w:val="22"/>
          <w:szCs w:val="22"/>
        </w:rPr>
        <w:t xml:space="preserve">) </w:t>
      </w:r>
      <w:r w:rsidR="00D36D2D">
        <w:rPr>
          <w:rFonts w:ascii="Segoe UI" w:hAnsi="Segoe UI" w:cs="Segoe UI"/>
          <w:sz w:val="22"/>
          <w:szCs w:val="22"/>
        </w:rPr>
        <w:t>p</w:t>
      </w:r>
      <w:r w:rsidRPr="00022FAD">
        <w:rPr>
          <w:rFonts w:ascii="Segoe UI" w:hAnsi="Segoe UI" w:cs="Segoe UI"/>
          <w:sz w:val="22"/>
          <w:szCs w:val="22"/>
        </w:rPr>
        <w:t xml:space="preserve">lnění ve smyslu odst. </w:t>
      </w:r>
      <w:r w:rsidR="009E76D0" w:rsidRPr="00022FAD">
        <w:rPr>
          <w:rFonts w:ascii="Segoe UI" w:hAnsi="Segoe UI" w:cs="Segoe UI"/>
          <w:sz w:val="22"/>
          <w:szCs w:val="22"/>
        </w:rPr>
        <w:fldChar w:fldCharType="begin"/>
      </w:r>
      <w:r w:rsidR="009E76D0" w:rsidRPr="00022FAD">
        <w:rPr>
          <w:rFonts w:ascii="Segoe UI" w:hAnsi="Segoe UI" w:cs="Segoe UI"/>
          <w:sz w:val="22"/>
          <w:szCs w:val="22"/>
        </w:rPr>
        <w:instrText xml:space="preserve"> REF _Ref95259800 \r \h </w:instrText>
      </w:r>
      <w:r w:rsidR="009E76D0" w:rsidRPr="00022FAD">
        <w:rPr>
          <w:rFonts w:ascii="Segoe UI" w:hAnsi="Segoe UI" w:cs="Segoe UI"/>
          <w:sz w:val="22"/>
          <w:szCs w:val="22"/>
        </w:rPr>
      </w:r>
      <w:r w:rsidR="009E76D0" w:rsidRPr="00022FAD">
        <w:rPr>
          <w:rFonts w:ascii="Segoe UI" w:hAnsi="Segoe UI" w:cs="Segoe UI"/>
          <w:sz w:val="22"/>
          <w:szCs w:val="22"/>
        </w:rPr>
        <w:fldChar w:fldCharType="separate"/>
      </w:r>
      <w:r w:rsidR="00065F65">
        <w:rPr>
          <w:rFonts w:ascii="Segoe UI" w:hAnsi="Segoe UI" w:cs="Segoe UI"/>
          <w:sz w:val="22"/>
          <w:szCs w:val="22"/>
        </w:rPr>
        <w:t>7.7</w:t>
      </w:r>
      <w:r w:rsidR="009E76D0" w:rsidRPr="00022FAD">
        <w:rPr>
          <w:rFonts w:ascii="Segoe UI" w:hAnsi="Segoe UI" w:cs="Segoe UI"/>
          <w:sz w:val="22"/>
          <w:szCs w:val="22"/>
        </w:rPr>
        <w:fldChar w:fldCharType="end"/>
      </w:r>
      <w:r w:rsidRPr="00022FAD">
        <w:rPr>
          <w:rFonts w:ascii="Segoe UI" w:hAnsi="Segoe UI" w:cs="Segoe UI"/>
          <w:sz w:val="22"/>
          <w:szCs w:val="22"/>
        </w:rPr>
        <w:t xml:space="preserve"> Smlouvy je Poskytovatel povinen Objednateli uhradit následující smluvní pokuty:</w:t>
      </w:r>
    </w:p>
    <w:p w14:paraId="5ADBEA44" w14:textId="48E0EE8C" w:rsidR="00022FAD" w:rsidRDefault="00BC3FF4" w:rsidP="0012600D">
      <w:pPr>
        <w:pStyle w:val="Odstavecseseznamem"/>
        <w:numPr>
          <w:ilvl w:val="0"/>
          <w:numId w:val="9"/>
        </w:numPr>
        <w:spacing w:before="120" w:after="120" w:line="276" w:lineRule="auto"/>
        <w:ind w:left="1985" w:hanging="425"/>
        <w:contextualSpacing w:val="0"/>
        <w:jc w:val="both"/>
        <w:rPr>
          <w:rFonts w:ascii="Segoe UI" w:hAnsi="Segoe UI" w:cs="Segoe UI"/>
          <w:sz w:val="22"/>
          <w:szCs w:val="22"/>
        </w:rPr>
      </w:pPr>
      <w:r w:rsidRPr="00022FAD">
        <w:rPr>
          <w:rFonts w:ascii="Segoe UI" w:hAnsi="Segoe UI" w:cs="Segoe UI"/>
          <w:sz w:val="22"/>
          <w:szCs w:val="22"/>
        </w:rPr>
        <w:lastRenderedPageBreak/>
        <w:t xml:space="preserve">vada kategorie B: </w:t>
      </w:r>
      <w:r w:rsidR="00065F65">
        <w:rPr>
          <w:rFonts w:ascii="Segoe UI" w:hAnsi="Segoe UI" w:cs="Segoe UI"/>
          <w:sz w:val="22"/>
          <w:szCs w:val="22"/>
        </w:rPr>
        <w:t>1</w:t>
      </w:r>
      <w:r w:rsidR="00FA422B" w:rsidRPr="00022FAD">
        <w:rPr>
          <w:rFonts w:ascii="Segoe UI" w:hAnsi="Segoe UI" w:cs="Segoe UI"/>
          <w:sz w:val="22"/>
          <w:szCs w:val="22"/>
        </w:rPr>
        <w:t>.</w:t>
      </w:r>
      <w:r w:rsidR="00065F65">
        <w:rPr>
          <w:rFonts w:ascii="Segoe UI" w:hAnsi="Segoe UI" w:cs="Segoe UI"/>
          <w:sz w:val="22"/>
          <w:szCs w:val="22"/>
        </w:rPr>
        <w:t>5</w:t>
      </w:r>
      <w:r w:rsidRPr="00022FAD">
        <w:rPr>
          <w:rFonts w:ascii="Segoe UI" w:hAnsi="Segoe UI" w:cs="Segoe UI"/>
          <w:sz w:val="22"/>
          <w:szCs w:val="22"/>
        </w:rPr>
        <w:t>00,- Kč za každý i započatý den prodlení a jednotlivou vadu;</w:t>
      </w:r>
    </w:p>
    <w:p w14:paraId="2ABE9B77" w14:textId="6D9A6896" w:rsidR="00BE1AB3" w:rsidRPr="00065F65" w:rsidRDefault="00BC3FF4" w:rsidP="0012600D">
      <w:pPr>
        <w:pStyle w:val="Odstavecseseznamem"/>
        <w:numPr>
          <w:ilvl w:val="0"/>
          <w:numId w:val="9"/>
        </w:numPr>
        <w:spacing w:before="120" w:after="120" w:line="276" w:lineRule="auto"/>
        <w:ind w:left="1985" w:hanging="425"/>
        <w:contextualSpacing w:val="0"/>
        <w:jc w:val="both"/>
        <w:rPr>
          <w:rFonts w:ascii="Segoe UI" w:eastAsia="Calibri" w:hAnsi="Segoe UI" w:cs="Segoe UI"/>
          <w:sz w:val="22"/>
          <w:szCs w:val="22"/>
        </w:rPr>
      </w:pPr>
      <w:r w:rsidRPr="00C064F5">
        <w:rPr>
          <w:rFonts w:ascii="Segoe UI" w:hAnsi="Segoe UI" w:cs="Segoe UI"/>
          <w:sz w:val="22"/>
          <w:szCs w:val="22"/>
        </w:rPr>
        <w:t xml:space="preserve">vada kategorie C: </w:t>
      </w:r>
      <w:r w:rsidR="00150689" w:rsidRPr="00C064F5">
        <w:rPr>
          <w:rFonts w:ascii="Segoe UI" w:hAnsi="Segoe UI" w:cs="Segoe UI"/>
          <w:sz w:val="22"/>
          <w:szCs w:val="22"/>
        </w:rPr>
        <w:t>5</w:t>
      </w:r>
      <w:r w:rsidRPr="00C064F5">
        <w:rPr>
          <w:rFonts w:ascii="Segoe UI" w:hAnsi="Segoe UI" w:cs="Segoe UI"/>
          <w:sz w:val="22"/>
          <w:szCs w:val="22"/>
        </w:rPr>
        <w:t>00,- Kč za každý i započatý den prodlení a jednotlivou vadu</w:t>
      </w:r>
      <w:r w:rsidR="00F67C2A" w:rsidRPr="00C064F5">
        <w:rPr>
          <w:rFonts w:ascii="Segoe UI" w:hAnsi="Segoe UI" w:cs="Segoe UI"/>
          <w:sz w:val="22"/>
          <w:szCs w:val="22"/>
        </w:rPr>
        <w:t>;</w:t>
      </w:r>
    </w:p>
    <w:p w14:paraId="28119DD8" w14:textId="1EBC45FC" w:rsidR="0012600D" w:rsidRDefault="0012600D" w:rsidP="00CA2C4F">
      <w:pPr>
        <w:pStyle w:val="Odstavecseseznamem"/>
        <w:widowControl w:val="0"/>
        <w:numPr>
          <w:ilvl w:val="2"/>
          <w:numId w:val="1"/>
        </w:numPr>
        <w:suppressAutoHyphens/>
        <w:adjustRightInd w:val="0"/>
        <w:spacing w:before="120" w:after="120" w:line="276" w:lineRule="auto"/>
        <w:ind w:left="1276" w:hanging="709"/>
        <w:contextualSpacing w:val="0"/>
        <w:jc w:val="both"/>
        <w:textAlignment w:val="baseline"/>
        <w:rPr>
          <w:rFonts w:ascii="Segoe UI" w:hAnsi="Segoe UI" w:cs="Segoe UI"/>
          <w:sz w:val="22"/>
          <w:szCs w:val="22"/>
        </w:rPr>
      </w:pPr>
      <w:r>
        <w:rPr>
          <w:rFonts w:ascii="Segoe UI" w:hAnsi="Segoe UI" w:cs="Segoe UI"/>
          <w:sz w:val="22"/>
          <w:szCs w:val="22"/>
        </w:rPr>
        <w:t>v případě porušení povinnosti poskytovat Podporu v požadované kvalitě (SLA) dle přílohy č. 1 této smlouvy je Poskytovatel povinen Objednateli uhradit smluvní pokuty:</w:t>
      </w:r>
    </w:p>
    <w:p w14:paraId="7642F529" w14:textId="0FFF2186" w:rsidR="0012600D" w:rsidRDefault="0012600D" w:rsidP="00D36D2D">
      <w:pPr>
        <w:pStyle w:val="Odstavecseseznamem"/>
        <w:widowControl w:val="0"/>
        <w:numPr>
          <w:ilvl w:val="0"/>
          <w:numId w:val="11"/>
        </w:numPr>
        <w:suppressAutoHyphens/>
        <w:adjustRightInd w:val="0"/>
        <w:spacing w:before="120" w:after="120" w:line="276" w:lineRule="auto"/>
        <w:ind w:left="1985" w:hanging="425"/>
        <w:contextualSpacing w:val="0"/>
        <w:jc w:val="both"/>
        <w:textAlignment w:val="baseline"/>
        <w:rPr>
          <w:rFonts w:ascii="Segoe UI" w:hAnsi="Segoe UI" w:cs="Segoe UI"/>
          <w:sz w:val="22"/>
          <w:szCs w:val="22"/>
        </w:rPr>
      </w:pPr>
      <w:r w:rsidRPr="0012600D">
        <w:rPr>
          <w:rFonts w:ascii="Segoe UI" w:hAnsi="Segoe UI" w:cs="Segoe UI"/>
          <w:sz w:val="22"/>
          <w:szCs w:val="22"/>
        </w:rPr>
        <w:t>nedodržení lhůty odezvy u provozního incidentu kategorie A: 1.000,- Kč za každých i započatých 60 minut prodlení a jednotlivý incident;</w:t>
      </w:r>
    </w:p>
    <w:p w14:paraId="42F907CA" w14:textId="05375B2F" w:rsidR="0012600D" w:rsidRDefault="0012600D" w:rsidP="00D36D2D">
      <w:pPr>
        <w:pStyle w:val="Odstavecseseznamem"/>
        <w:widowControl w:val="0"/>
        <w:numPr>
          <w:ilvl w:val="0"/>
          <w:numId w:val="11"/>
        </w:numPr>
        <w:suppressAutoHyphens/>
        <w:adjustRightInd w:val="0"/>
        <w:spacing w:before="120" w:after="120" w:line="276" w:lineRule="auto"/>
        <w:ind w:left="1985" w:hanging="425"/>
        <w:contextualSpacing w:val="0"/>
        <w:jc w:val="both"/>
        <w:textAlignment w:val="baseline"/>
        <w:rPr>
          <w:rFonts w:ascii="Segoe UI" w:hAnsi="Segoe UI" w:cs="Segoe UI"/>
          <w:sz w:val="22"/>
          <w:szCs w:val="22"/>
        </w:rPr>
      </w:pPr>
      <w:r w:rsidRPr="0012600D">
        <w:rPr>
          <w:rFonts w:ascii="Segoe UI" w:hAnsi="Segoe UI" w:cs="Segoe UI"/>
          <w:sz w:val="22"/>
          <w:szCs w:val="22"/>
        </w:rPr>
        <w:t>nedodržení lhůty odezvy u provozního incidentu kategorie B: 500,- Kč za každých i započatých 60 minut prodlení a jednotlivý incident;</w:t>
      </w:r>
    </w:p>
    <w:p w14:paraId="5CCE9F66" w14:textId="6EAEAD76" w:rsidR="0012600D" w:rsidRDefault="0012600D" w:rsidP="00D36D2D">
      <w:pPr>
        <w:pStyle w:val="Odstavecseseznamem"/>
        <w:widowControl w:val="0"/>
        <w:numPr>
          <w:ilvl w:val="0"/>
          <w:numId w:val="11"/>
        </w:numPr>
        <w:suppressAutoHyphens/>
        <w:adjustRightInd w:val="0"/>
        <w:spacing w:before="120" w:after="120" w:line="276" w:lineRule="auto"/>
        <w:ind w:left="1985" w:hanging="425"/>
        <w:contextualSpacing w:val="0"/>
        <w:jc w:val="both"/>
        <w:textAlignment w:val="baseline"/>
        <w:rPr>
          <w:rFonts w:ascii="Segoe UI" w:hAnsi="Segoe UI" w:cs="Segoe UI"/>
          <w:sz w:val="22"/>
          <w:szCs w:val="22"/>
        </w:rPr>
      </w:pPr>
      <w:r w:rsidRPr="0012600D">
        <w:rPr>
          <w:rFonts w:ascii="Segoe UI" w:hAnsi="Segoe UI" w:cs="Segoe UI"/>
          <w:sz w:val="22"/>
          <w:szCs w:val="22"/>
        </w:rPr>
        <w:t>nedodržení lhůty odezvy u provozního incidentu kategorie C: 1.000,- Kč za každý i započatý den prodlení a jednotlivý incident;</w:t>
      </w:r>
    </w:p>
    <w:p w14:paraId="432D473D" w14:textId="63BBF29A" w:rsidR="0012600D" w:rsidRDefault="0012600D" w:rsidP="00D36D2D">
      <w:pPr>
        <w:pStyle w:val="Odstavecseseznamem"/>
        <w:widowControl w:val="0"/>
        <w:numPr>
          <w:ilvl w:val="0"/>
          <w:numId w:val="11"/>
        </w:numPr>
        <w:suppressAutoHyphens/>
        <w:adjustRightInd w:val="0"/>
        <w:spacing w:before="120" w:after="120" w:line="276" w:lineRule="auto"/>
        <w:ind w:left="1985" w:hanging="425"/>
        <w:contextualSpacing w:val="0"/>
        <w:jc w:val="both"/>
        <w:textAlignment w:val="baseline"/>
        <w:rPr>
          <w:rFonts w:ascii="Segoe UI" w:hAnsi="Segoe UI" w:cs="Segoe UI"/>
          <w:sz w:val="22"/>
          <w:szCs w:val="22"/>
        </w:rPr>
      </w:pPr>
      <w:r w:rsidRPr="0012600D">
        <w:rPr>
          <w:rFonts w:ascii="Segoe UI" w:hAnsi="Segoe UI" w:cs="Segoe UI"/>
          <w:sz w:val="22"/>
          <w:szCs w:val="22"/>
        </w:rPr>
        <w:t>nedodržení lhůty řešení u provozního incidentu kategorie A: 2.000,- Kč za každých i započatých 60 minut prodlení a jednotlivý incident;</w:t>
      </w:r>
    </w:p>
    <w:p w14:paraId="10C91164" w14:textId="3085D717" w:rsidR="0012600D" w:rsidRDefault="0012600D" w:rsidP="00D36D2D">
      <w:pPr>
        <w:pStyle w:val="Odstavecseseznamem"/>
        <w:widowControl w:val="0"/>
        <w:numPr>
          <w:ilvl w:val="0"/>
          <w:numId w:val="11"/>
        </w:numPr>
        <w:suppressAutoHyphens/>
        <w:adjustRightInd w:val="0"/>
        <w:spacing w:before="120" w:after="120" w:line="276" w:lineRule="auto"/>
        <w:ind w:left="1985" w:hanging="425"/>
        <w:contextualSpacing w:val="0"/>
        <w:jc w:val="both"/>
        <w:textAlignment w:val="baseline"/>
        <w:rPr>
          <w:rFonts w:ascii="Segoe UI" w:hAnsi="Segoe UI" w:cs="Segoe UI"/>
          <w:sz w:val="22"/>
          <w:szCs w:val="22"/>
        </w:rPr>
      </w:pPr>
      <w:r w:rsidRPr="0012600D">
        <w:rPr>
          <w:rFonts w:ascii="Segoe UI" w:hAnsi="Segoe UI" w:cs="Segoe UI"/>
          <w:sz w:val="22"/>
          <w:szCs w:val="22"/>
        </w:rPr>
        <w:t>nedodržení lhůty řešení u provozního incidentu kategorie B: 1.000,- Kč za každých i započatých 60 minut prodlení a jednotlivý incident;</w:t>
      </w:r>
    </w:p>
    <w:p w14:paraId="7750215F" w14:textId="11ED3CA7" w:rsidR="0012600D" w:rsidRDefault="0012600D" w:rsidP="00D36D2D">
      <w:pPr>
        <w:pStyle w:val="Odstavecseseznamem"/>
        <w:widowControl w:val="0"/>
        <w:numPr>
          <w:ilvl w:val="0"/>
          <w:numId w:val="11"/>
        </w:numPr>
        <w:suppressAutoHyphens/>
        <w:adjustRightInd w:val="0"/>
        <w:spacing w:before="120" w:after="120" w:line="276" w:lineRule="auto"/>
        <w:ind w:left="1985" w:hanging="425"/>
        <w:contextualSpacing w:val="0"/>
        <w:jc w:val="both"/>
        <w:textAlignment w:val="baseline"/>
        <w:rPr>
          <w:rFonts w:ascii="Segoe UI" w:hAnsi="Segoe UI" w:cs="Segoe UI"/>
          <w:sz w:val="22"/>
          <w:szCs w:val="22"/>
        </w:rPr>
      </w:pPr>
      <w:r w:rsidRPr="0012600D">
        <w:rPr>
          <w:rFonts w:ascii="Segoe UI" w:hAnsi="Segoe UI" w:cs="Segoe UI"/>
          <w:sz w:val="22"/>
          <w:szCs w:val="22"/>
        </w:rPr>
        <w:t>nedodržení lhůty řešení u provozního incidentu kategorie C: 500,- Kč za každý i započatý den prodlení a jednotlivý incident;</w:t>
      </w:r>
    </w:p>
    <w:p w14:paraId="7B1962C1" w14:textId="5C2E3B67" w:rsidR="0012600D" w:rsidRDefault="0012600D" w:rsidP="00D36D2D">
      <w:pPr>
        <w:pStyle w:val="Odstavecseseznamem"/>
        <w:widowControl w:val="0"/>
        <w:numPr>
          <w:ilvl w:val="0"/>
          <w:numId w:val="11"/>
        </w:numPr>
        <w:suppressAutoHyphens/>
        <w:adjustRightInd w:val="0"/>
        <w:spacing w:before="120" w:after="120" w:line="276" w:lineRule="auto"/>
        <w:ind w:left="1985" w:hanging="425"/>
        <w:contextualSpacing w:val="0"/>
        <w:jc w:val="both"/>
        <w:textAlignment w:val="baseline"/>
        <w:rPr>
          <w:rFonts w:ascii="Segoe UI" w:hAnsi="Segoe UI" w:cs="Segoe UI"/>
          <w:sz w:val="22"/>
          <w:szCs w:val="22"/>
        </w:rPr>
      </w:pPr>
      <w:r w:rsidRPr="0012600D">
        <w:rPr>
          <w:rFonts w:ascii="Segoe UI" w:hAnsi="Segoe UI" w:cs="Segoe UI"/>
          <w:sz w:val="22"/>
          <w:szCs w:val="22"/>
        </w:rPr>
        <w:t>překročení maximálního počtu provozních incidentů kategorie A za kalendářní rok: 30.000 Kč za každý jednotlivý další incident;</w:t>
      </w:r>
    </w:p>
    <w:p w14:paraId="6B78F71B" w14:textId="1EDBC63B" w:rsidR="0012600D" w:rsidRDefault="0012600D" w:rsidP="00D36D2D">
      <w:pPr>
        <w:pStyle w:val="Odstavecseseznamem"/>
        <w:widowControl w:val="0"/>
        <w:numPr>
          <w:ilvl w:val="0"/>
          <w:numId w:val="11"/>
        </w:numPr>
        <w:suppressAutoHyphens/>
        <w:adjustRightInd w:val="0"/>
        <w:spacing w:before="120" w:after="120" w:line="276" w:lineRule="auto"/>
        <w:ind w:left="1985" w:hanging="425"/>
        <w:contextualSpacing w:val="0"/>
        <w:jc w:val="both"/>
        <w:textAlignment w:val="baseline"/>
        <w:rPr>
          <w:rFonts w:ascii="Segoe UI" w:hAnsi="Segoe UI" w:cs="Segoe UI"/>
          <w:sz w:val="22"/>
          <w:szCs w:val="22"/>
        </w:rPr>
      </w:pPr>
      <w:r w:rsidRPr="0012600D">
        <w:rPr>
          <w:rFonts w:ascii="Segoe UI" w:hAnsi="Segoe UI" w:cs="Segoe UI"/>
          <w:sz w:val="22"/>
          <w:szCs w:val="22"/>
        </w:rPr>
        <w:t>překročení maximálního počtu provozních incidentů kategorie B za kalendářní měsíc: 3.000 Kč za každý jednotlivý další incident;</w:t>
      </w:r>
    </w:p>
    <w:p w14:paraId="1C225656" w14:textId="741C2451" w:rsidR="0012600D" w:rsidRDefault="0012600D" w:rsidP="008272AC">
      <w:pPr>
        <w:pStyle w:val="Odstavecseseznamem"/>
        <w:widowControl w:val="0"/>
        <w:numPr>
          <w:ilvl w:val="0"/>
          <w:numId w:val="11"/>
        </w:numPr>
        <w:suppressAutoHyphens/>
        <w:adjustRightInd w:val="0"/>
        <w:spacing w:before="120" w:after="120" w:line="276" w:lineRule="auto"/>
        <w:ind w:left="1985" w:hanging="425"/>
        <w:contextualSpacing w:val="0"/>
        <w:jc w:val="both"/>
        <w:textAlignment w:val="baseline"/>
        <w:rPr>
          <w:rFonts w:ascii="Segoe UI" w:hAnsi="Segoe UI" w:cs="Segoe UI"/>
          <w:sz w:val="22"/>
          <w:szCs w:val="22"/>
        </w:rPr>
      </w:pPr>
      <w:r w:rsidRPr="0012600D">
        <w:rPr>
          <w:rFonts w:ascii="Segoe UI" w:hAnsi="Segoe UI" w:cs="Segoe UI"/>
          <w:sz w:val="22"/>
          <w:szCs w:val="22"/>
        </w:rPr>
        <w:t>překročení maximálního počtu provozních incidentů kategorie C za kalendářní měsíc: 1.000 Kč za každý jednotlivý další incident</w:t>
      </w:r>
      <w:r>
        <w:rPr>
          <w:rFonts w:ascii="Segoe UI" w:hAnsi="Segoe UI" w:cs="Segoe UI"/>
          <w:sz w:val="22"/>
          <w:szCs w:val="22"/>
        </w:rPr>
        <w:t>;</w:t>
      </w:r>
    </w:p>
    <w:p w14:paraId="29783E4F" w14:textId="7F137237" w:rsidR="00065F65" w:rsidRDefault="00BC3FF4" w:rsidP="00CA2C4F">
      <w:pPr>
        <w:pStyle w:val="Odstavecseseznamem"/>
        <w:widowControl w:val="0"/>
        <w:numPr>
          <w:ilvl w:val="2"/>
          <w:numId w:val="1"/>
        </w:numPr>
        <w:suppressAutoHyphens/>
        <w:adjustRightInd w:val="0"/>
        <w:spacing w:before="120" w:after="120" w:line="276" w:lineRule="auto"/>
        <w:ind w:left="1276" w:hanging="709"/>
        <w:contextualSpacing w:val="0"/>
        <w:jc w:val="both"/>
        <w:textAlignment w:val="baseline"/>
        <w:rPr>
          <w:rFonts w:ascii="Segoe UI" w:hAnsi="Segoe UI" w:cs="Segoe UI"/>
          <w:sz w:val="22"/>
          <w:szCs w:val="22"/>
        </w:rPr>
      </w:pPr>
      <w:r w:rsidRPr="00065F65">
        <w:rPr>
          <w:rFonts w:ascii="Segoe UI" w:hAnsi="Segoe UI" w:cs="Segoe UI"/>
          <w:sz w:val="22"/>
          <w:szCs w:val="22"/>
        </w:rPr>
        <w:t xml:space="preserve">v případě porušení povinností k ochraně důvěrných informací dle článku </w:t>
      </w:r>
      <w:r w:rsidRPr="00065F65">
        <w:rPr>
          <w:rFonts w:ascii="Segoe UI" w:hAnsi="Segoe UI" w:cs="Segoe UI"/>
          <w:sz w:val="22"/>
          <w:szCs w:val="22"/>
        </w:rPr>
        <w:fldChar w:fldCharType="begin"/>
      </w:r>
      <w:r w:rsidRPr="00065F65">
        <w:rPr>
          <w:rFonts w:ascii="Segoe UI" w:hAnsi="Segoe UI" w:cs="Segoe UI"/>
          <w:sz w:val="22"/>
          <w:szCs w:val="22"/>
        </w:rPr>
        <w:instrText xml:space="preserve"> REF _Ref305657703 \r \h  \* MERGEFORMAT </w:instrText>
      </w:r>
      <w:r w:rsidRPr="00065F65">
        <w:rPr>
          <w:rFonts w:ascii="Segoe UI" w:hAnsi="Segoe UI" w:cs="Segoe UI"/>
          <w:sz w:val="22"/>
          <w:szCs w:val="22"/>
        </w:rPr>
      </w:r>
      <w:r w:rsidRPr="00065F65">
        <w:rPr>
          <w:rFonts w:ascii="Segoe UI" w:hAnsi="Segoe UI" w:cs="Segoe UI"/>
          <w:sz w:val="22"/>
          <w:szCs w:val="22"/>
        </w:rPr>
        <w:fldChar w:fldCharType="separate"/>
      </w:r>
      <w:r w:rsidRPr="00065F65">
        <w:rPr>
          <w:rFonts w:ascii="Segoe UI" w:hAnsi="Segoe UI" w:cs="Segoe UI"/>
          <w:sz w:val="22"/>
          <w:szCs w:val="22"/>
        </w:rPr>
        <w:t>XII</w:t>
      </w:r>
      <w:r w:rsidRPr="00065F65">
        <w:rPr>
          <w:rFonts w:ascii="Segoe UI" w:hAnsi="Segoe UI" w:cs="Segoe UI"/>
          <w:sz w:val="22"/>
          <w:szCs w:val="22"/>
        </w:rPr>
        <w:fldChar w:fldCharType="end"/>
      </w:r>
      <w:r w:rsidRPr="00065F65">
        <w:rPr>
          <w:rFonts w:ascii="Segoe UI" w:hAnsi="Segoe UI" w:cs="Segoe UI"/>
          <w:sz w:val="22"/>
          <w:szCs w:val="22"/>
        </w:rPr>
        <w:t xml:space="preserve">. Smlouvy je Poskytovatel povinen uhradit Objednateli smluvní pokutu ve výši </w:t>
      </w:r>
      <w:r w:rsidR="00065F65">
        <w:rPr>
          <w:rFonts w:ascii="Segoe UI" w:hAnsi="Segoe UI" w:cs="Segoe UI"/>
          <w:sz w:val="22"/>
          <w:szCs w:val="22"/>
        </w:rPr>
        <w:t>250</w:t>
      </w:r>
      <w:r w:rsidRPr="00065F65">
        <w:rPr>
          <w:rFonts w:ascii="Segoe UI" w:hAnsi="Segoe UI" w:cs="Segoe UI"/>
          <w:sz w:val="22"/>
          <w:szCs w:val="22"/>
        </w:rPr>
        <w:t>.000,- Kč za každý jednotlivý případ porušení</w:t>
      </w:r>
      <w:r w:rsidR="00F67C2A" w:rsidRPr="00065F65">
        <w:rPr>
          <w:rFonts w:ascii="Segoe UI" w:hAnsi="Segoe UI" w:cs="Segoe UI"/>
          <w:sz w:val="22"/>
          <w:szCs w:val="22"/>
        </w:rPr>
        <w:t>;</w:t>
      </w:r>
    </w:p>
    <w:p w14:paraId="3F952E95" w14:textId="43E1A618" w:rsidR="00065F65" w:rsidRDefault="00065F65" w:rsidP="00CA2C4F">
      <w:pPr>
        <w:pStyle w:val="Odstavecseseznamem"/>
        <w:widowControl w:val="0"/>
        <w:numPr>
          <w:ilvl w:val="2"/>
          <w:numId w:val="1"/>
        </w:numPr>
        <w:suppressAutoHyphens/>
        <w:adjustRightInd w:val="0"/>
        <w:spacing w:before="120" w:after="120" w:line="276" w:lineRule="auto"/>
        <w:ind w:left="1276" w:hanging="709"/>
        <w:contextualSpacing w:val="0"/>
        <w:jc w:val="both"/>
        <w:textAlignment w:val="baseline"/>
        <w:rPr>
          <w:rFonts w:ascii="Segoe UI" w:hAnsi="Segoe UI" w:cs="Segoe UI"/>
          <w:sz w:val="22"/>
          <w:szCs w:val="22"/>
        </w:rPr>
      </w:pPr>
      <w:r w:rsidRPr="00065F65">
        <w:rPr>
          <w:rFonts w:ascii="Segoe UI" w:hAnsi="Segoe UI" w:cs="Segoe UI"/>
          <w:sz w:val="22"/>
          <w:szCs w:val="22"/>
        </w:rPr>
        <w:t xml:space="preserve">provede-li Poskytovatel změnu </w:t>
      </w:r>
      <w:r>
        <w:rPr>
          <w:rFonts w:ascii="Segoe UI" w:hAnsi="Segoe UI" w:cs="Segoe UI"/>
          <w:sz w:val="22"/>
          <w:szCs w:val="22"/>
        </w:rPr>
        <w:t>poddodavatele</w:t>
      </w:r>
      <w:r w:rsidRPr="00065F65">
        <w:rPr>
          <w:rFonts w:ascii="Segoe UI" w:hAnsi="Segoe UI" w:cs="Segoe UI"/>
          <w:sz w:val="22"/>
          <w:szCs w:val="22"/>
        </w:rPr>
        <w:t xml:space="preserve"> v rozporu s odst. </w:t>
      </w:r>
      <w:r>
        <w:rPr>
          <w:rFonts w:ascii="Segoe UI" w:hAnsi="Segoe UI" w:cs="Segoe UI"/>
          <w:sz w:val="22"/>
          <w:szCs w:val="22"/>
        </w:rPr>
        <w:fldChar w:fldCharType="begin"/>
      </w:r>
      <w:r>
        <w:rPr>
          <w:rFonts w:ascii="Segoe UI" w:hAnsi="Segoe UI" w:cs="Segoe UI"/>
          <w:sz w:val="22"/>
          <w:szCs w:val="22"/>
        </w:rPr>
        <w:instrText xml:space="preserve"> REF _Ref203487450 \r \h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t>9.1.2</w:t>
      </w:r>
      <w:r>
        <w:rPr>
          <w:rFonts w:ascii="Segoe UI" w:hAnsi="Segoe UI" w:cs="Segoe UI"/>
          <w:sz w:val="22"/>
          <w:szCs w:val="22"/>
        </w:rPr>
        <w:fldChar w:fldCharType="end"/>
      </w:r>
      <w:r>
        <w:rPr>
          <w:rFonts w:ascii="Segoe UI" w:hAnsi="Segoe UI" w:cs="Segoe UI"/>
          <w:sz w:val="22"/>
          <w:szCs w:val="22"/>
        </w:rPr>
        <w:t xml:space="preserve"> </w:t>
      </w:r>
      <w:r w:rsidRPr="00065F65">
        <w:rPr>
          <w:rFonts w:ascii="Segoe UI" w:hAnsi="Segoe UI" w:cs="Segoe UI"/>
          <w:sz w:val="22"/>
          <w:szCs w:val="22"/>
        </w:rPr>
        <w:t>Smlouv</w:t>
      </w:r>
      <w:r>
        <w:rPr>
          <w:rFonts w:ascii="Segoe UI" w:hAnsi="Segoe UI" w:cs="Segoe UI"/>
          <w:sz w:val="22"/>
          <w:szCs w:val="22"/>
        </w:rPr>
        <w:t>y,</w:t>
      </w:r>
      <w:r w:rsidRPr="00065F65">
        <w:rPr>
          <w:rFonts w:ascii="Segoe UI" w:hAnsi="Segoe UI" w:cs="Segoe UI"/>
          <w:sz w:val="22"/>
          <w:szCs w:val="22"/>
        </w:rPr>
        <w:t xml:space="preserve"> má Objednatel právo na smluvní pokutu ve výši </w:t>
      </w:r>
      <w:proofErr w:type="gramStart"/>
      <w:r>
        <w:rPr>
          <w:rFonts w:ascii="Segoe UI" w:hAnsi="Segoe UI" w:cs="Segoe UI"/>
          <w:sz w:val="22"/>
          <w:szCs w:val="22"/>
        </w:rPr>
        <w:t>25</w:t>
      </w:r>
      <w:r w:rsidRPr="00065F65">
        <w:rPr>
          <w:rFonts w:ascii="Segoe UI" w:hAnsi="Segoe UI" w:cs="Segoe UI"/>
          <w:sz w:val="22"/>
          <w:szCs w:val="22"/>
        </w:rPr>
        <w:t>0.000,-</w:t>
      </w:r>
      <w:proofErr w:type="gramEnd"/>
      <w:r w:rsidRPr="00065F65">
        <w:rPr>
          <w:rFonts w:ascii="Segoe UI" w:hAnsi="Segoe UI" w:cs="Segoe UI"/>
          <w:sz w:val="22"/>
          <w:szCs w:val="22"/>
        </w:rPr>
        <w:t xml:space="preserve"> Kč za každý jednotlivý případ porušení, a to i opakovaně;</w:t>
      </w:r>
    </w:p>
    <w:p w14:paraId="3B299C8E" w14:textId="01AF5D26" w:rsidR="00065F65" w:rsidRDefault="00BC3FF4" w:rsidP="00CA2C4F">
      <w:pPr>
        <w:pStyle w:val="Odstavecseseznamem"/>
        <w:widowControl w:val="0"/>
        <w:numPr>
          <w:ilvl w:val="2"/>
          <w:numId w:val="1"/>
        </w:numPr>
        <w:suppressAutoHyphens/>
        <w:adjustRightInd w:val="0"/>
        <w:spacing w:before="120" w:after="120" w:line="276" w:lineRule="auto"/>
        <w:ind w:left="1276" w:hanging="709"/>
        <w:contextualSpacing w:val="0"/>
        <w:jc w:val="both"/>
        <w:textAlignment w:val="baseline"/>
        <w:rPr>
          <w:rFonts w:ascii="Segoe UI" w:hAnsi="Segoe UI" w:cs="Segoe UI"/>
          <w:sz w:val="22"/>
          <w:szCs w:val="22"/>
        </w:rPr>
      </w:pPr>
      <w:r w:rsidRPr="00065F65">
        <w:rPr>
          <w:rFonts w:ascii="Segoe UI" w:hAnsi="Segoe UI" w:cs="Segoe UI"/>
          <w:sz w:val="22"/>
          <w:szCs w:val="22"/>
        </w:rPr>
        <w:t xml:space="preserve">provede-li Poskytovatel změnu v realizačním týmu v rozporu s odst. </w:t>
      </w:r>
      <w:r w:rsidR="00065F65">
        <w:rPr>
          <w:rFonts w:ascii="Segoe UI" w:hAnsi="Segoe UI" w:cs="Segoe UI"/>
          <w:sz w:val="22"/>
          <w:szCs w:val="22"/>
        </w:rPr>
        <w:fldChar w:fldCharType="begin"/>
      </w:r>
      <w:r w:rsidR="00065F65">
        <w:rPr>
          <w:rFonts w:ascii="Segoe UI" w:hAnsi="Segoe UI" w:cs="Segoe UI"/>
          <w:sz w:val="22"/>
          <w:szCs w:val="22"/>
        </w:rPr>
        <w:instrText xml:space="preserve"> REF _Ref203487392 \r \h </w:instrText>
      </w:r>
      <w:r w:rsidR="00065F65">
        <w:rPr>
          <w:rFonts w:ascii="Segoe UI" w:hAnsi="Segoe UI" w:cs="Segoe UI"/>
          <w:sz w:val="22"/>
          <w:szCs w:val="22"/>
        </w:rPr>
      </w:r>
      <w:r w:rsidR="00065F65">
        <w:rPr>
          <w:rFonts w:ascii="Segoe UI" w:hAnsi="Segoe UI" w:cs="Segoe UI"/>
          <w:sz w:val="22"/>
          <w:szCs w:val="22"/>
        </w:rPr>
        <w:fldChar w:fldCharType="separate"/>
      </w:r>
      <w:r w:rsidR="00065F65">
        <w:rPr>
          <w:rFonts w:ascii="Segoe UI" w:hAnsi="Segoe UI" w:cs="Segoe UI"/>
          <w:sz w:val="22"/>
          <w:szCs w:val="22"/>
        </w:rPr>
        <w:t>9.2.1</w:t>
      </w:r>
      <w:r w:rsidR="00065F65">
        <w:rPr>
          <w:rFonts w:ascii="Segoe UI" w:hAnsi="Segoe UI" w:cs="Segoe UI"/>
          <w:sz w:val="22"/>
          <w:szCs w:val="22"/>
        </w:rPr>
        <w:fldChar w:fldCharType="end"/>
      </w:r>
      <w:r w:rsidR="0075363B" w:rsidRPr="00065F65">
        <w:rPr>
          <w:rFonts w:ascii="Segoe UI" w:hAnsi="Segoe UI" w:cs="Segoe UI"/>
          <w:sz w:val="22"/>
          <w:szCs w:val="22"/>
        </w:rPr>
        <w:t xml:space="preserve"> </w:t>
      </w:r>
      <w:r w:rsidRPr="00065F65">
        <w:rPr>
          <w:rFonts w:ascii="Segoe UI" w:hAnsi="Segoe UI" w:cs="Segoe UI"/>
          <w:sz w:val="22"/>
          <w:szCs w:val="22"/>
        </w:rPr>
        <w:t xml:space="preserve">Smlouvy anebo neprovede změnu v realizačním týmu v souladu s požadavky Objednatele dle odst. </w:t>
      </w:r>
      <w:r w:rsidR="00065F65">
        <w:rPr>
          <w:rFonts w:ascii="Segoe UI" w:hAnsi="Segoe UI" w:cs="Segoe UI"/>
          <w:sz w:val="22"/>
          <w:szCs w:val="22"/>
        </w:rPr>
        <w:fldChar w:fldCharType="begin"/>
      </w:r>
      <w:r w:rsidR="00065F65">
        <w:rPr>
          <w:rFonts w:ascii="Segoe UI" w:hAnsi="Segoe UI" w:cs="Segoe UI"/>
          <w:sz w:val="22"/>
          <w:szCs w:val="22"/>
        </w:rPr>
        <w:instrText xml:space="preserve"> REF _Ref203487402 \r \h </w:instrText>
      </w:r>
      <w:r w:rsidR="00065F65">
        <w:rPr>
          <w:rFonts w:ascii="Segoe UI" w:hAnsi="Segoe UI" w:cs="Segoe UI"/>
          <w:sz w:val="22"/>
          <w:szCs w:val="22"/>
        </w:rPr>
      </w:r>
      <w:r w:rsidR="00065F65">
        <w:rPr>
          <w:rFonts w:ascii="Segoe UI" w:hAnsi="Segoe UI" w:cs="Segoe UI"/>
          <w:sz w:val="22"/>
          <w:szCs w:val="22"/>
        </w:rPr>
        <w:fldChar w:fldCharType="separate"/>
      </w:r>
      <w:r w:rsidR="00065F65">
        <w:rPr>
          <w:rFonts w:ascii="Segoe UI" w:hAnsi="Segoe UI" w:cs="Segoe UI"/>
          <w:sz w:val="22"/>
          <w:szCs w:val="22"/>
        </w:rPr>
        <w:t>9.2.2</w:t>
      </w:r>
      <w:r w:rsidR="00065F65">
        <w:rPr>
          <w:rFonts w:ascii="Segoe UI" w:hAnsi="Segoe UI" w:cs="Segoe UI"/>
          <w:sz w:val="22"/>
          <w:szCs w:val="22"/>
        </w:rPr>
        <w:fldChar w:fldCharType="end"/>
      </w:r>
      <w:r w:rsidR="0075363B" w:rsidRPr="00065F65">
        <w:rPr>
          <w:rFonts w:ascii="Segoe UI" w:hAnsi="Segoe UI" w:cs="Segoe UI"/>
          <w:sz w:val="22"/>
          <w:szCs w:val="22"/>
        </w:rPr>
        <w:t xml:space="preserve"> </w:t>
      </w:r>
      <w:r w:rsidRPr="00065F65">
        <w:rPr>
          <w:rFonts w:ascii="Segoe UI" w:hAnsi="Segoe UI" w:cs="Segoe UI"/>
          <w:sz w:val="22"/>
          <w:szCs w:val="22"/>
        </w:rPr>
        <w:t xml:space="preserve">Smlouvy, má Objednatel právo na smluvní pokutu ve výši </w:t>
      </w:r>
      <w:proofErr w:type="gramStart"/>
      <w:r w:rsidR="00065F65">
        <w:rPr>
          <w:rFonts w:ascii="Segoe UI" w:hAnsi="Segoe UI" w:cs="Segoe UI"/>
          <w:sz w:val="22"/>
          <w:szCs w:val="22"/>
        </w:rPr>
        <w:t>25</w:t>
      </w:r>
      <w:r w:rsidR="0019135C" w:rsidRPr="00065F65">
        <w:rPr>
          <w:rFonts w:ascii="Segoe UI" w:hAnsi="Segoe UI" w:cs="Segoe UI"/>
          <w:sz w:val="22"/>
          <w:szCs w:val="22"/>
        </w:rPr>
        <w:t>0</w:t>
      </w:r>
      <w:r w:rsidRPr="00065F65">
        <w:rPr>
          <w:rFonts w:ascii="Segoe UI" w:hAnsi="Segoe UI" w:cs="Segoe UI"/>
          <w:sz w:val="22"/>
          <w:szCs w:val="22"/>
        </w:rPr>
        <w:t>.000,-</w:t>
      </w:r>
      <w:proofErr w:type="gramEnd"/>
      <w:r w:rsidRPr="00065F65">
        <w:rPr>
          <w:rFonts w:ascii="Segoe UI" w:hAnsi="Segoe UI" w:cs="Segoe UI"/>
          <w:sz w:val="22"/>
          <w:szCs w:val="22"/>
        </w:rPr>
        <w:t xml:space="preserve"> Kč za každý jednotlivý případ porušení, a to i opakovaně</w:t>
      </w:r>
      <w:r w:rsidR="00F67C2A" w:rsidRPr="00065F65">
        <w:rPr>
          <w:rFonts w:ascii="Segoe UI" w:hAnsi="Segoe UI" w:cs="Segoe UI"/>
          <w:sz w:val="22"/>
          <w:szCs w:val="22"/>
        </w:rPr>
        <w:t>;</w:t>
      </w:r>
    </w:p>
    <w:p w14:paraId="489ED64C" w14:textId="5F731799" w:rsidR="00CA2C4F" w:rsidRDefault="00CA2C4F" w:rsidP="00CA2C4F">
      <w:pPr>
        <w:pStyle w:val="Odstavecseseznamem"/>
        <w:widowControl w:val="0"/>
        <w:numPr>
          <w:ilvl w:val="2"/>
          <w:numId w:val="1"/>
        </w:numPr>
        <w:suppressAutoHyphens/>
        <w:adjustRightInd w:val="0"/>
        <w:spacing w:before="120" w:after="120" w:line="276" w:lineRule="auto"/>
        <w:ind w:left="1276" w:hanging="709"/>
        <w:contextualSpacing w:val="0"/>
        <w:jc w:val="both"/>
        <w:textAlignment w:val="baseline"/>
        <w:rPr>
          <w:rFonts w:ascii="Segoe UI" w:hAnsi="Segoe UI" w:cs="Segoe UI"/>
          <w:sz w:val="22"/>
          <w:szCs w:val="22"/>
        </w:rPr>
      </w:pPr>
      <w:r w:rsidRPr="00CA2C4F">
        <w:rPr>
          <w:rFonts w:ascii="Segoe UI" w:hAnsi="Segoe UI" w:cs="Segoe UI"/>
          <w:sz w:val="22"/>
          <w:szCs w:val="22"/>
        </w:rPr>
        <w:lastRenderedPageBreak/>
        <w:t xml:space="preserve">dojde-li k porušení pravidel dle odst. </w:t>
      </w:r>
      <w:r w:rsidRPr="00CA2C4F">
        <w:rPr>
          <w:rFonts w:ascii="Segoe UI" w:hAnsi="Segoe UI" w:cs="Segoe UI"/>
          <w:sz w:val="22"/>
          <w:szCs w:val="22"/>
        </w:rPr>
        <w:fldChar w:fldCharType="begin"/>
      </w:r>
      <w:r w:rsidRPr="00CA2C4F">
        <w:rPr>
          <w:rFonts w:ascii="Segoe UI" w:hAnsi="Segoe UI" w:cs="Segoe UI"/>
          <w:sz w:val="22"/>
          <w:szCs w:val="22"/>
        </w:rPr>
        <w:instrText xml:space="preserve"> REF _Ref105775546 \r \h </w:instrText>
      </w:r>
      <w:r w:rsidRPr="00CA2C4F">
        <w:rPr>
          <w:rFonts w:ascii="Segoe UI" w:hAnsi="Segoe UI" w:cs="Segoe UI"/>
          <w:sz w:val="22"/>
          <w:szCs w:val="22"/>
        </w:rPr>
      </w:r>
      <w:r w:rsidRPr="00CA2C4F">
        <w:rPr>
          <w:rFonts w:ascii="Segoe UI" w:hAnsi="Segoe UI" w:cs="Segoe UI"/>
          <w:sz w:val="22"/>
          <w:szCs w:val="22"/>
        </w:rPr>
        <w:fldChar w:fldCharType="separate"/>
      </w:r>
      <w:r>
        <w:rPr>
          <w:rFonts w:ascii="Segoe UI" w:hAnsi="Segoe UI" w:cs="Segoe UI"/>
          <w:sz w:val="22"/>
          <w:szCs w:val="22"/>
        </w:rPr>
        <w:t>8.6</w:t>
      </w:r>
      <w:r w:rsidRPr="00CA2C4F">
        <w:rPr>
          <w:rFonts w:ascii="Segoe UI" w:hAnsi="Segoe UI" w:cs="Segoe UI"/>
          <w:sz w:val="22"/>
          <w:szCs w:val="22"/>
        </w:rPr>
        <w:fldChar w:fldCharType="end"/>
      </w:r>
      <w:r w:rsidRPr="00CA2C4F">
        <w:rPr>
          <w:rFonts w:ascii="Segoe UI" w:hAnsi="Segoe UI" w:cs="Segoe UI"/>
          <w:sz w:val="22"/>
          <w:szCs w:val="22"/>
        </w:rPr>
        <w:t xml:space="preserve"> této Smlouvy, je Poskytovatel povinen zaplatit Objednateli smluvní pokutu ve výši 250.000 Kč, a to za každý jednotlivý případ porušení</w:t>
      </w:r>
    </w:p>
    <w:p w14:paraId="5D78B9B5" w14:textId="174B87BE" w:rsidR="00065F65" w:rsidRDefault="00B81CF6" w:rsidP="00CA2C4F">
      <w:pPr>
        <w:pStyle w:val="Odstavecseseznamem"/>
        <w:widowControl w:val="0"/>
        <w:numPr>
          <w:ilvl w:val="2"/>
          <w:numId w:val="1"/>
        </w:numPr>
        <w:suppressAutoHyphens/>
        <w:adjustRightInd w:val="0"/>
        <w:spacing w:before="120" w:after="120" w:line="276" w:lineRule="auto"/>
        <w:ind w:left="1276" w:hanging="709"/>
        <w:contextualSpacing w:val="0"/>
        <w:jc w:val="both"/>
        <w:textAlignment w:val="baseline"/>
        <w:rPr>
          <w:rFonts w:ascii="Segoe UI" w:hAnsi="Segoe UI" w:cs="Segoe UI"/>
          <w:sz w:val="22"/>
          <w:szCs w:val="22"/>
        </w:rPr>
      </w:pPr>
      <w:r w:rsidRPr="00065F65">
        <w:rPr>
          <w:rFonts w:ascii="Segoe UI" w:hAnsi="Segoe UI" w:cs="Segoe UI"/>
          <w:sz w:val="22"/>
          <w:szCs w:val="22"/>
        </w:rPr>
        <w:t>v případě porušení povinnosti či závazku Poskytovatele dle této Smlouvy, které nejsou shora uvedeny, a pokud takové porušení není Poskytovatelem napraveno ani v dodatečné lhůtě 5 pracovních dnů ode dne, kdy Poskytovatel obdržel výzvu Objednatele k nápravě (je-li náprava možná</w:t>
      </w:r>
      <w:r w:rsidR="00065F65">
        <w:rPr>
          <w:rFonts w:ascii="Segoe UI" w:hAnsi="Segoe UI" w:cs="Segoe UI"/>
          <w:sz w:val="22"/>
          <w:szCs w:val="22"/>
        </w:rPr>
        <w:t>;</w:t>
      </w:r>
      <w:r w:rsidRPr="00065F65">
        <w:rPr>
          <w:rFonts w:ascii="Segoe UI" w:hAnsi="Segoe UI" w:cs="Segoe UI"/>
          <w:sz w:val="22"/>
          <w:szCs w:val="22"/>
        </w:rPr>
        <w:t xml:space="preserve"> pokud náprava možná není, Objednatel není povinen k nápravě vyzývat), je Poskytovatel povinen zaplatit Objednateli smluvní pokutu ve výši </w:t>
      </w:r>
      <w:r w:rsidR="00065F65">
        <w:rPr>
          <w:rFonts w:ascii="Segoe UI" w:hAnsi="Segoe UI" w:cs="Segoe UI"/>
          <w:sz w:val="22"/>
          <w:szCs w:val="22"/>
        </w:rPr>
        <w:t>4</w:t>
      </w:r>
      <w:r w:rsidRPr="00065F65">
        <w:rPr>
          <w:rFonts w:ascii="Segoe UI" w:hAnsi="Segoe UI" w:cs="Segoe UI"/>
          <w:sz w:val="22"/>
          <w:szCs w:val="22"/>
        </w:rPr>
        <w:t xml:space="preserve">.000,- Kč za každý případ jednorázového porušení povinnosti a smluvní pokutu ve výši </w:t>
      </w:r>
      <w:r w:rsidR="00065F65">
        <w:rPr>
          <w:rFonts w:ascii="Segoe UI" w:hAnsi="Segoe UI" w:cs="Segoe UI"/>
          <w:sz w:val="22"/>
          <w:szCs w:val="22"/>
        </w:rPr>
        <w:t>1</w:t>
      </w:r>
      <w:r w:rsidRPr="00065F65">
        <w:rPr>
          <w:rFonts w:ascii="Segoe UI" w:hAnsi="Segoe UI" w:cs="Segoe UI"/>
          <w:sz w:val="22"/>
          <w:szCs w:val="22"/>
        </w:rPr>
        <w:t>.</w:t>
      </w:r>
      <w:r w:rsidR="00065F65">
        <w:rPr>
          <w:rFonts w:ascii="Segoe UI" w:hAnsi="Segoe UI" w:cs="Segoe UI"/>
          <w:sz w:val="22"/>
          <w:szCs w:val="22"/>
        </w:rPr>
        <w:t>5</w:t>
      </w:r>
      <w:r w:rsidRPr="00065F65">
        <w:rPr>
          <w:rFonts w:ascii="Segoe UI" w:hAnsi="Segoe UI" w:cs="Segoe UI"/>
          <w:sz w:val="22"/>
          <w:szCs w:val="22"/>
        </w:rPr>
        <w:t>00,- za každý byť započatý den prodlení v případě trvajícího nebo opakujícího se porušení povinnosti či závazku.</w:t>
      </w:r>
    </w:p>
    <w:p w14:paraId="1E536007" w14:textId="586271E4" w:rsidR="00065F65" w:rsidRDefault="00BC3FF4" w:rsidP="00CA2C4F">
      <w:pPr>
        <w:pStyle w:val="Odstavecseseznamem"/>
        <w:widowControl w:val="0"/>
        <w:numPr>
          <w:ilvl w:val="1"/>
          <w:numId w:val="1"/>
        </w:numPr>
        <w:suppressAutoHyphens/>
        <w:adjustRightInd w:val="0"/>
        <w:spacing w:before="120" w:after="120" w:line="276" w:lineRule="auto"/>
        <w:ind w:left="567" w:hanging="567"/>
        <w:contextualSpacing w:val="0"/>
        <w:jc w:val="both"/>
        <w:textAlignment w:val="baseline"/>
        <w:rPr>
          <w:rFonts w:ascii="Segoe UI" w:hAnsi="Segoe UI" w:cs="Segoe UI"/>
          <w:sz w:val="22"/>
          <w:szCs w:val="22"/>
        </w:rPr>
      </w:pPr>
      <w:r w:rsidRPr="00065F65">
        <w:rPr>
          <w:rFonts w:ascii="Segoe UI" w:hAnsi="Segoe UI" w:cs="Segoe UI"/>
          <w:sz w:val="22"/>
          <w:szCs w:val="22"/>
        </w:rPr>
        <w:t xml:space="preserve">V případě prodlení kterékoliv Smluvní strany se zaplacením peněžité částky vzniká oprávněné Smluvní straně nárok na úrok z prodlení ve výši </w:t>
      </w:r>
      <w:r w:rsidR="00065F65">
        <w:rPr>
          <w:rFonts w:ascii="Segoe UI" w:hAnsi="Segoe UI" w:cs="Segoe UI"/>
          <w:sz w:val="22"/>
          <w:szCs w:val="22"/>
        </w:rPr>
        <w:t>0,01 %</w:t>
      </w:r>
      <w:r w:rsidRPr="00065F65">
        <w:rPr>
          <w:rFonts w:ascii="Segoe UI" w:hAnsi="Segoe UI" w:cs="Segoe UI"/>
          <w:sz w:val="22"/>
          <w:szCs w:val="22"/>
        </w:rPr>
        <w:t xml:space="preserve"> z dlužné částky za každý i započatý den prodlení.</w:t>
      </w:r>
    </w:p>
    <w:p w14:paraId="4F4EB795" w14:textId="77777777" w:rsidR="00065F65" w:rsidRDefault="00BC3FF4" w:rsidP="00CA2C4F">
      <w:pPr>
        <w:pStyle w:val="Odstavecseseznamem"/>
        <w:widowControl w:val="0"/>
        <w:numPr>
          <w:ilvl w:val="1"/>
          <w:numId w:val="1"/>
        </w:numPr>
        <w:suppressAutoHyphens/>
        <w:adjustRightInd w:val="0"/>
        <w:spacing w:before="120" w:after="120" w:line="276" w:lineRule="auto"/>
        <w:ind w:left="567" w:hanging="567"/>
        <w:contextualSpacing w:val="0"/>
        <w:jc w:val="both"/>
        <w:textAlignment w:val="baseline"/>
        <w:rPr>
          <w:rFonts w:ascii="Segoe UI" w:hAnsi="Segoe UI" w:cs="Segoe UI"/>
          <w:sz w:val="22"/>
          <w:szCs w:val="22"/>
        </w:rPr>
      </w:pPr>
      <w:r w:rsidRPr="00065F65">
        <w:rPr>
          <w:rFonts w:ascii="Segoe UI" w:hAnsi="Segoe UI" w:cs="Segoe UI"/>
          <w:sz w:val="22"/>
          <w:szCs w:val="22"/>
        </w:rPr>
        <w:t>Zaplacením smluvní pokuty není jakkoliv dotčen nárok Objednatele na náhradu škody</w:t>
      </w:r>
      <w:r w:rsidR="00E70AA0" w:rsidRPr="00065F65">
        <w:rPr>
          <w:rFonts w:ascii="Segoe UI" w:hAnsi="Segoe UI" w:cs="Segoe UI"/>
          <w:sz w:val="22"/>
          <w:szCs w:val="22"/>
        </w:rPr>
        <w:t xml:space="preserve"> včetně případné újmy nemajetkové</w:t>
      </w:r>
      <w:r w:rsidRPr="00065F65">
        <w:rPr>
          <w:rFonts w:ascii="Segoe UI" w:hAnsi="Segoe UI" w:cs="Segoe UI"/>
          <w:sz w:val="22"/>
          <w:szCs w:val="22"/>
        </w:rPr>
        <w:t>; nárok na náhradu škody je Objednatel oprávněn uplatnit vedle smluvní pokuty v plné výši. Zaplacením smluvní pokuty není dotčeno splnění povinnosti, která je prostřednictvím smluvní pokuty utvrzena.</w:t>
      </w:r>
    </w:p>
    <w:p w14:paraId="670BCD9D" w14:textId="65F6D878" w:rsidR="00BC3FF4" w:rsidRPr="00065F65" w:rsidRDefault="00BC3FF4" w:rsidP="00CA2C4F">
      <w:pPr>
        <w:pStyle w:val="Odstavecseseznamem"/>
        <w:widowControl w:val="0"/>
        <w:numPr>
          <w:ilvl w:val="1"/>
          <w:numId w:val="1"/>
        </w:numPr>
        <w:suppressAutoHyphens/>
        <w:adjustRightInd w:val="0"/>
        <w:spacing w:before="120" w:after="120" w:line="276" w:lineRule="auto"/>
        <w:ind w:left="567" w:hanging="567"/>
        <w:contextualSpacing w:val="0"/>
        <w:jc w:val="both"/>
        <w:textAlignment w:val="baseline"/>
        <w:rPr>
          <w:rFonts w:ascii="Segoe UI" w:hAnsi="Segoe UI" w:cs="Segoe UI"/>
          <w:sz w:val="22"/>
          <w:szCs w:val="22"/>
        </w:rPr>
      </w:pPr>
      <w:r w:rsidRPr="00065F65">
        <w:rPr>
          <w:rFonts w:ascii="Segoe UI" w:hAnsi="Segoe UI" w:cs="Segoe UI"/>
          <w:sz w:val="22"/>
          <w:szCs w:val="22"/>
        </w:rPr>
        <w:t xml:space="preserve">Smluvní pokuta i úrok z prodlení jsou splatné do </w:t>
      </w:r>
      <w:r w:rsidR="00065F65">
        <w:rPr>
          <w:rFonts w:ascii="Segoe UI" w:hAnsi="Segoe UI" w:cs="Segoe UI"/>
          <w:sz w:val="22"/>
          <w:szCs w:val="22"/>
        </w:rPr>
        <w:t>30</w:t>
      </w:r>
      <w:r w:rsidRPr="00065F65">
        <w:rPr>
          <w:rFonts w:ascii="Segoe UI" w:hAnsi="Segoe UI" w:cs="Segoe UI"/>
          <w:sz w:val="22"/>
          <w:szCs w:val="22"/>
        </w:rPr>
        <w:t xml:space="preserve"> dnů po obdržení jejich vyúčtování.</w:t>
      </w:r>
    </w:p>
    <w:p w14:paraId="72A650FD" w14:textId="77777777" w:rsidR="00BC3FF4" w:rsidRPr="00C064F5" w:rsidRDefault="00BC3FF4" w:rsidP="00065F65">
      <w:pPr>
        <w:pStyle w:val="Nadpis1"/>
        <w:keepNext w:val="0"/>
        <w:numPr>
          <w:ilvl w:val="0"/>
          <w:numId w:val="1"/>
        </w:numPr>
        <w:spacing w:before="240" w:after="240" w:line="276" w:lineRule="auto"/>
        <w:ind w:left="357" w:hanging="357"/>
        <w:rPr>
          <w:rFonts w:ascii="Segoe UI" w:hAnsi="Segoe UI" w:cs="Segoe UI"/>
          <w:b/>
          <w:caps/>
          <w:sz w:val="22"/>
          <w:szCs w:val="22"/>
        </w:rPr>
      </w:pPr>
      <w:bookmarkStart w:id="71" w:name="_Ref305657703"/>
      <w:bookmarkStart w:id="72" w:name="_Toc335318145"/>
      <w:bookmarkStart w:id="73" w:name="_Toc335318228"/>
      <w:r w:rsidRPr="00C064F5">
        <w:rPr>
          <w:rFonts w:ascii="Segoe UI" w:hAnsi="Segoe UI" w:cs="Segoe UI"/>
          <w:b/>
          <w:caps/>
          <w:sz w:val="22"/>
          <w:szCs w:val="22"/>
        </w:rPr>
        <w:t>OCHRANA DŮVĚRNÝCH INFORMACÍ</w:t>
      </w:r>
      <w:bookmarkEnd w:id="71"/>
      <w:bookmarkEnd w:id="72"/>
      <w:bookmarkEnd w:id="73"/>
      <w:r w:rsidRPr="00C064F5">
        <w:rPr>
          <w:rFonts w:ascii="Segoe UI" w:hAnsi="Segoe UI" w:cs="Segoe UI"/>
          <w:b/>
          <w:caps/>
          <w:sz w:val="22"/>
          <w:szCs w:val="22"/>
        </w:rPr>
        <w:t xml:space="preserve"> A OCHRANA OSOBNÍCH ÚDAJŮ</w:t>
      </w:r>
    </w:p>
    <w:p w14:paraId="717DE8BA" w14:textId="34810588" w:rsidR="00BC3FF4" w:rsidRPr="00065F65" w:rsidRDefault="00BC3FF4" w:rsidP="00CA2C4F">
      <w:pPr>
        <w:pStyle w:val="Odstavecseseznamem"/>
        <w:widowControl w:val="0"/>
        <w:numPr>
          <w:ilvl w:val="1"/>
          <w:numId w:val="1"/>
        </w:numPr>
        <w:suppressAutoHyphens/>
        <w:adjustRightInd w:val="0"/>
        <w:spacing w:before="120" w:after="120" w:line="276" w:lineRule="auto"/>
        <w:ind w:left="567" w:hanging="567"/>
        <w:contextualSpacing w:val="0"/>
        <w:jc w:val="both"/>
        <w:textAlignment w:val="baseline"/>
        <w:rPr>
          <w:rFonts w:ascii="Segoe UI" w:hAnsi="Segoe UI" w:cs="Segoe UI"/>
          <w:sz w:val="22"/>
          <w:szCs w:val="22"/>
        </w:rPr>
      </w:pPr>
      <w:r w:rsidRPr="00065F65">
        <w:rPr>
          <w:rFonts w:ascii="Segoe UI" w:hAnsi="Segoe UI" w:cs="Segoe UI"/>
          <w:sz w:val="22"/>
          <w:szCs w:val="22"/>
        </w:rPr>
        <w:t>Smluvní strany se dohodly, že veškeré informace, které si sdělily v rámci uzavírání a plnění Smlouvy, dále informace, které si sdělí nebo jinak vyplynou i z jejího plnění,</w:t>
      </w:r>
      <w:r w:rsidR="00547116" w:rsidRPr="00065F65">
        <w:rPr>
          <w:rFonts w:ascii="Segoe UI" w:hAnsi="Segoe UI" w:cs="Segoe UI"/>
          <w:sz w:val="22"/>
          <w:szCs w:val="22"/>
        </w:rPr>
        <w:t xml:space="preserve"> </w:t>
      </w:r>
      <w:r w:rsidR="00AF0C17" w:rsidRPr="00065F65">
        <w:rPr>
          <w:rFonts w:ascii="Segoe UI" w:hAnsi="Segoe UI" w:cs="Segoe UI"/>
          <w:sz w:val="22"/>
          <w:szCs w:val="22"/>
        </w:rPr>
        <w:t>stejně jako případné utajované informace ve smyslu zákona č. 412/2005 Sb., o ochraně utajovaných informací a o bezpečnostní způsobilosti (dále jen „</w:t>
      </w:r>
      <w:r w:rsidR="00AF0C17" w:rsidRPr="00065F65">
        <w:rPr>
          <w:rFonts w:ascii="Segoe UI" w:hAnsi="Segoe UI" w:cs="Segoe UI"/>
          <w:b/>
          <w:i/>
          <w:sz w:val="22"/>
          <w:szCs w:val="22"/>
        </w:rPr>
        <w:t>Zákon o ochraně utaj. informací</w:t>
      </w:r>
      <w:r w:rsidR="00AF0C17" w:rsidRPr="00065F65">
        <w:rPr>
          <w:rFonts w:ascii="Segoe UI" w:hAnsi="Segoe UI" w:cs="Segoe UI"/>
          <w:sz w:val="22"/>
          <w:szCs w:val="22"/>
        </w:rPr>
        <w:t xml:space="preserve">“), </w:t>
      </w:r>
      <w:r w:rsidRPr="00065F65">
        <w:rPr>
          <w:rFonts w:ascii="Segoe UI" w:hAnsi="Segoe UI" w:cs="Segoe UI"/>
          <w:sz w:val="22"/>
          <w:szCs w:val="22"/>
        </w:rPr>
        <w:t>jsou důvěrné (dále jen „</w:t>
      </w:r>
      <w:r w:rsidRPr="00065F65">
        <w:rPr>
          <w:rFonts w:ascii="Segoe UI" w:hAnsi="Segoe UI" w:cs="Segoe UI"/>
          <w:b/>
          <w:i/>
          <w:sz w:val="22"/>
          <w:szCs w:val="22"/>
        </w:rPr>
        <w:t>Důvěrné informace</w:t>
      </w:r>
      <w:r w:rsidRPr="00065F65">
        <w:rPr>
          <w:rFonts w:ascii="Segoe UI" w:hAnsi="Segoe UI" w:cs="Segoe UI"/>
          <w:sz w:val="22"/>
          <w:szCs w:val="22"/>
        </w:rPr>
        <w:t xml:space="preserve">“). Smluvní strany sjednávají, že Důvěrnými informacemi jsou veškeré Objednatelem poskytnuté informace, podklady a dokumenty, pokud nejsou běžně dostupné ve veřejných zdrojích. </w:t>
      </w:r>
    </w:p>
    <w:p w14:paraId="7C83DE6F" w14:textId="77777777" w:rsidR="00065F65" w:rsidRDefault="00AF0C17" w:rsidP="00CA2C4F">
      <w:pPr>
        <w:pStyle w:val="Odstavecseseznamem"/>
        <w:widowControl w:val="0"/>
        <w:numPr>
          <w:ilvl w:val="1"/>
          <w:numId w:val="1"/>
        </w:numPr>
        <w:suppressAutoHyphens/>
        <w:adjustRightInd w:val="0"/>
        <w:spacing w:before="120" w:after="120" w:line="276" w:lineRule="auto"/>
        <w:ind w:left="567" w:hanging="567"/>
        <w:contextualSpacing w:val="0"/>
        <w:jc w:val="both"/>
        <w:textAlignment w:val="baseline"/>
        <w:rPr>
          <w:rFonts w:ascii="Segoe UI" w:hAnsi="Segoe UI" w:cs="Segoe UI"/>
          <w:sz w:val="22"/>
          <w:szCs w:val="22"/>
        </w:rPr>
      </w:pPr>
      <w:r w:rsidRPr="00065F65">
        <w:rPr>
          <w:rFonts w:ascii="Segoe UI" w:hAnsi="Segoe UI" w:cs="Segoe UI"/>
          <w:sz w:val="22"/>
          <w:szCs w:val="22"/>
        </w:rPr>
        <w:t xml:space="preserve">Pro ochranu utajovaných informací dle Zákona o ochraně utaj. informací je Poskytovatel povinen dodržovat tento zákon. </w:t>
      </w:r>
      <w:r w:rsidR="00BC3FF4" w:rsidRPr="00065F65">
        <w:rPr>
          <w:rFonts w:ascii="Segoe UI" w:hAnsi="Segoe UI" w:cs="Segoe UI"/>
          <w:sz w:val="22"/>
          <w:szCs w:val="22"/>
        </w:rPr>
        <w:t>Smluvní strany se dohodly, že Důvěrné informace nikomu neprozradí a přijmou taková opatření, která znemožní jejich přístupnost třetím osobám</w:t>
      </w:r>
      <w:r w:rsidR="00240C92" w:rsidRPr="00065F65">
        <w:rPr>
          <w:rFonts w:ascii="Segoe UI" w:hAnsi="Segoe UI" w:cs="Segoe UI"/>
          <w:sz w:val="22"/>
          <w:szCs w:val="22"/>
        </w:rPr>
        <w:t xml:space="preserve">. </w:t>
      </w:r>
      <w:r w:rsidR="00BC3FF4" w:rsidRPr="00065F65">
        <w:rPr>
          <w:rFonts w:ascii="Segoe UI" w:hAnsi="Segoe UI" w:cs="Segoe UI"/>
          <w:sz w:val="22"/>
          <w:szCs w:val="22"/>
        </w:rPr>
        <w:t>Ustanovení předchozí věty se nevztahuje na případy, kdy:</w:t>
      </w:r>
    </w:p>
    <w:p w14:paraId="767FC25E" w14:textId="77777777" w:rsidR="00065F65" w:rsidRDefault="00BC3FF4" w:rsidP="00CA2C4F">
      <w:pPr>
        <w:pStyle w:val="Odstavecseseznamem"/>
        <w:widowControl w:val="0"/>
        <w:numPr>
          <w:ilvl w:val="2"/>
          <w:numId w:val="1"/>
        </w:numPr>
        <w:suppressAutoHyphens/>
        <w:adjustRightInd w:val="0"/>
        <w:spacing w:before="120" w:after="120" w:line="276" w:lineRule="auto"/>
        <w:ind w:left="1276" w:hanging="709"/>
        <w:contextualSpacing w:val="0"/>
        <w:jc w:val="both"/>
        <w:textAlignment w:val="baseline"/>
        <w:rPr>
          <w:rFonts w:ascii="Segoe UI" w:hAnsi="Segoe UI" w:cs="Segoe UI"/>
          <w:sz w:val="22"/>
          <w:szCs w:val="22"/>
        </w:rPr>
      </w:pPr>
      <w:r w:rsidRPr="00065F65">
        <w:rPr>
          <w:rFonts w:ascii="Segoe UI" w:hAnsi="Segoe UI" w:cs="Segoe UI"/>
          <w:sz w:val="22"/>
          <w:szCs w:val="22"/>
        </w:rPr>
        <w:t>Smluvní strany mají povinnost stanovenou právním předpisem, a/nebo</w:t>
      </w:r>
    </w:p>
    <w:p w14:paraId="33DE3389" w14:textId="77777777" w:rsidR="00065F65" w:rsidRDefault="00BC3FF4" w:rsidP="00CA2C4F">
      <w:pPr>
        <w:pStyle w:val="Odstavecseseznamem"/>
        <w:widowControl w:val="0"/>
        <w:numPr>
          <w:ilvl w:val="2"/>
          <w:numId w:val="1"/>
        </w:numPr>
        <w:suppressAutoHyphens/>
        <w:adjustRightInd w:val="0"/>
        <w:spacing w:before="120" w:after="120" w:line="276" w:lineRule="auto"/>
        <w:ind w:left="1276" w:hanging="709"/>
        <w:contextualSpacing w:val="0"/>
        <w:jc w:val="both"/>
        <w:textAlignment w:val="baseline"/>
        <w:rPr>
          <w:rFonts w:ascii="Segoe UI" w:hAnsi="Segoe UI" w:cs="Segoe UI"/>
          <w:sz w:val="22"/>
          <w:szCs w:val="22"/>
        </w:rPr>
      </w:pPr>
      <w:r w:rsidRPr="00065F65">
        <w:rPr>
          <w:rFonts w:ascii="Segoe UI" w:hAnsi="Segoe UI" w:cs="Segoe UI"/>
          <w:sz w:val="22"/>
          <w:szCs w:val="22"/>
        </w:rPr>
        <w:t>takové informace sdělí osobám, které mají ze zákona stanovenou povinnost mlčenlivosti, a/nebo</w:t>
      </w:r>
    </w:p>
    <w:p w14:paraId="71BEB7DB" w14:textId="4CBE1952" w:rsidR="00BC3FF4" w:rsidRPr="00065F65" w:rsidRDefault="00BC3FF4" w:rsidP="00CA2C4F">
      <w:pPr>
        <w:pStyle w:val="Odstavecseseznamem"/>
        <w:widowControl w:val="0"/>
        <w:numPr>
          <w:ilvl w:val="2"/>
          <w:numId w:val="1"/>
        </w:numPr>
        <w:suppressAutoHyphens/>
        <w:adjustRightInd w:val="0"/>
        <w:spacing w:before="120" w:after="120" w:line="276" w:lineRule="auto"/>
        <w:ind w:left="1276" w:hanging="709"/>
        <w:contextualSpacing w:val="0"/>
        <w:jc w:val="both"/>
        <w:textAlignment w:val="baseline"/>
        <w:rPr>
          <w:rFonts w:ascii="Segoe UI" w:hAnsi="Segoe UI" w:cs="Segoe UI"/>
          <w:sz w:val="22"/>
          <w:szCs w:val="22"/>
        </w:rPr>
      </w:pPr>
      <w:r w:rsidRPr="00065F65">
        <w:rPr>
          <w:rFonts w:ascii="Segoe UI" w:hAnsi="Segoe UI" w:cs="Segoe UI"/>
          <w:sz w:val="22"/>
          <w:szCs w:val="22"/>
        </w:rPr>
        <w:t>se takové informace stanou veřejně známými či dostupnými jinak než porušením povinností vyplývajících z tohoto článku Smlouvy.</w:t>
      </w:r>
    </w:p>
    <w:p w14:paraId="3CA05335" w14:textId="77777777" w:rsidR="00BC3FF4" w:rsidRPr="00065F65" w:rsidRDefault="00BC3FF4" w:rsidP="00CA2C4F">
      <w:pPr>
        <w:pStyle w:val="Odstavecseseznamem"/>
        <w:widowControl w:val="0"/>
        <w:numPr>
          <w:ilvl w:val="1"/>
          <w:numId w:val="1"/>
        </w:numPr>
        <w:suppressAutoHyphens/>
        <w:adjustRightInd w:val="0"/>
        <w:spacing w:before="120" w:after="120" w:line="276" w:lineRule="auto"/>
        <w:ind w:left="567" w:hanging="567"/>
        <w:contextualSpacing w:val="0"/>
        <w:jc w:val="both"/>
        <w:textAlignment w:val="baseline"/>
        <w:rPr>
          <w:rFonts w:ascii="Segoe UI" w:hAnsi="Segoe UI" w:cs="Segoe UI"/>
          <w:sz w:val="22"/>
          <w:szCs w:val="22"/>
        </w:rPr>
      </w:pPr>
      <w:r w:rsidRPr="00065F65">
        <w:rPr>
          <w:rFonts w:ascii="Segoe UI" w:hAnsi="Segoe UI" w:cs="Segoe UI"/>
          <w:sz w:val="22"/>
          <w:szCs w:val="22"/>
        </w:rPr>
        <w:lastRenderedPageBreak/>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14:paraId="6DA4DB76" w14:textId="77777777" w:rsidR="00BC3FF4" w:rsidRPr="00065F65" w:rsidRDefault="00BC3FF4" w:rsidP="00CA2C4F">
      <w:pPr>
        <w:pStyle w:val="Odstavecseseznamem"/>
        <w:widowControl w:val="0"/>
        <w:numPr>
          <w:ilvl w:val="1"/>
          <w:numId w:val="1"/>
        </w:numPr>
        <w:suppressAutoHyphens/>
        <w:adjustRightInd w:val="0"/>
        <w:spacing w:before="120" w:after="120" w:line="276" w:lineRule="auto"/>
        <w:ind w:left="567" w:hanging="567"/>
        <w:contextualSpacing w:val="0"/>
        <w:jc w:val="both"/>
        <w:textAlignment w:val="baseline"/>
        <w:rPr>
          <w:rFonts w:ascii="Segoe UI" w:hAnsi="Segoe UI" w:cs="Segoe UI"/>
          <w:sz w:val="22"/>
          <w:szCs w:val="22"/>
        </w:rPr>
      </w:pPr>
      <w:r w:rsidRPr="00065F65">
        <w:rPr>
          <w:rFonts w:ascii="Segoe UI" w:hAnsi="Segoe UI" w:cs="Segoe UI"/>
          <w:sz w:val="22"/>
          <w:szCs w:val="22"/>
        </w:rPr>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 Poskytovatel.</w:t>
      </w:r>
    </w:p>
    <w:p w14:paraId="68843B72" w14:textId="6A40E61E" w:rsidR="00BC3FF4" w:rsidRPr="00065F65" w:rsidRDefault="00BC3FF4" w:rsidP="00CA2C4F">
      <w:pPr>
        <w:pStyle w:val="Odstavecseseznamem"/>
        <w:widowControl w:val="0"/>
        <w:numPr>
          <w:ilvl w:val="1"/>
          <w:numId w:val="1"/>
        </w:numPr>
        <w:suppressAutoHyphens/>
        <w:adjustRightInd w:val="0"/>
        <w:spacing w:before="120" w:after="120" w:line="276" w:lineRule="auto"/>
        <w:ind w:left="567" w:hanging="567"/>
        <w:contextualSpacing w:val="0"/>
        <w:jc w:val="both"/>
        <w:textAlignment w:val="baseline"/>
        <w:rPr>
          <w:rFonts w:ascii="Segoe UI" w:hAnsi="Segoe UI" w:cs="Segoe UI"/>
          <w:sz w:val="22"/>
          <w:szCs w:val="22"/>
        </w:rPr>
      </w:pPr>
      <w:r w:rsidRPr="00065F65">
        <w:rPr>
          <w:rFonts w:ascii="Segoe UI" w:hAnsi="Segoe UI" w:cs="Segoe UI"/>
          <w:sz w:val="22"/>
          <w:szCs w:val="22"/>
        </w:rPr>
        <w:t>V případě uplatnění smluvních pokut a náhrady škody není dotčena hmotná a trestní odpovědnost fyzických osob, které za Poskytovatele jednaly a závazek mlčenlivosti a</w:t>
      </w:r>
      <w:r w:rsidR="00065F65">
        <w:rPr>
          <w:rFonts w:ascii="Segoe UI" w:hAnsi="Segoe UI" w:cs="Segoe UI"/>
          <w:sz w:val="22"/>
          <w:szCs w:val="22"/>
        </w:rPr>
        <w:t> </w:t>
      </w:r>
      <w:r w:rsidRPr="00065F65">
        <w:rPr>
          <w:rFonts w:ascii="Segoe UI" w:hAnsi="Segoe UI" w:cs="Segoe UI"/>
          <w:sz w:val="22"/>
          <w:szCs w:val="22"/>
        </w:rPr>
        <w:t>ochrany Důvěrných informací nedodržely.</w:t>
      </w:r>
    </w:p>
    <w:p w14:paraId="33E96EBD" w14:textId="1328D376" w:rsidR="00BC3FF4" w:rsidRPr="00065F65" w:rsidRDefault="00BC3FF4"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sidRPr="00065F65">
        <w:rPr>
          <w:rFonts w:ascii="Segoe UI" w:hAnsi="Segoe UI" w:cs="Segoe UI"/>
          <w:bCs/>
          <w:sz w:val="22"/>
          <w:szCs w:val="22"/>
        </w:rPr>
        <w:t>Závazek k mlčenlivosti a ochran</w:t>
      </w:r>
      <w:r w:rsidR="00F50E96" w:rsidRPr="00065F65">
        <w:rPr>
          <w:rFonts w:ascii="Segoe UI" w:hAnsi="Segoe UI" w:cs="Segoe UI"/>
          <w:bCs/>
          <w:sz w:val="22"/>
          <w:szCs w:val="22"/>
        </w:rPr>
        <w:t>y</w:t>
      </w:r>
      <w:r w:rsidRPr="00065F65">
        <w:rPr>
          <w:rFonts w:ascii="Segoe UI" w:hAnsi="Segoe UI" w:cs="Segoe UI"/>
          <w:bCs/>
          <w:sz w:val="22"/>
          <w:szCs w:val="22"/>
        </w:rPr>
        <w:t xml:space="preserve"> Důvěrnosti informací je platný bez ohledu na ukončení účinnosti Smlouvy.</w:t>
      </w:r>
    </w:p>
    <w:p w14:paraId="1D4A18D6" w14:textId="77777777" w:rsidR="00BC3FF4" w:rsidRPr="00065F65" w:rsidRDefault="00BC3FF4"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sidRPr="00065F65">
        <w:rPr>
          <w:rFonts w:ascii="Segoe UI" w:hAnsi="Segoe UI" w:cs="Segoe UI"/>
          <w:sz w:val="22"/>
          <w:szCs w:val="22"/>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3C86C77B" w14:textId="2ECA076B" w:rsidR="00BC3FF4" w:rsidRPr="00CA2C4F" w:rsidRDefault="004146A2" w:rsidP="00BC3FF4">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sidRPr="00065F65">
        <w:rPr>
          <w:rFonts w:ascii="Segoe UI" w:hAnsi="Segoe UI"/>
          <w:sz w:val="22"/>
        </w:rPr>
        <w:t>V případě, že bude při plnění Smlouvy docházet ke zpracování osobních údajů</w:t>
      </w:r>
      <w:r w:rsidRPr="00065F65">
        <w:rPr>
          <w:rFonts w:ascii="Segoe UI" w:hAnsi="Segoe UI" w:cs="Segoe UI"/>
          <w:bCs/>
          <w:sz w:val="22"/>
          <w:szCs w:val="22"/>
        </w:rPr>
        <w:t xml:space="preserve">, Smluvní strany se zavazují uzavřít smlouvu o </w:t>
      </w:r>
      <w:r w:rsidR="00893833" w:rsidRPr="00065F65">
        <w:rPr>
          <w:rFonts w:ascii="Segoe UI" w:hAnsi="Segoe UI" w:cs="Segoe UI"/>
          <w:bCs/>
          <w:sz w:val="22"/>
          <w:szCs w:val="22"/>
        </w:rPr>
        <w:t>zpracování osobních údajů</w:t>
      </w:r>
      <w:r w:rsidRPr="00065F65">
        <w:rPr>
          <w:rFonts w:ascii="Segoe UI" w:hAnsi="Segoe UI" w:cs="Segoe UI"/>
          <w:bCs/>
          <w:sz w:val="22"/>
          <w:szCs w:val="22"/>
        </w:rPr>
        <w:t>.</w:t>
      </w:r>
    </w:p>
    <w:p w14:paraId="199F7DF2" w14:textId="77777777" w:rsidR="00BC3FF4" w:rsidRPr="00C064F5" w:rsidRDefault="00BC3FF4" w:rsidP="00A4788E">
      <w:pPr>
        <w:pStyle w:val="Nadpis1"/>
        <w:numPr>
          <w:ilvl w:val="0"/>
          <w:numId w:val="1"/>
        </w:numPr>
        <w:spacing w:before="240" w:after="240" w:line="276" w:lineRule="auto"/>
        <w:ind w:left="357" w:hanging="357"/>
        <w:rPr>
          <w:rFonts w:ascii="Segoe UI" w:hAnsi="Segoe UI" w:cs="Segoe UI"/>
          <w:b/>
          <w:caps/>
          <w:sz w:val="22"/>
          <w:szCs w:val="22"/>
        </w:rPr>
      </w:pPr>
      <w:bookmarkStart w:id="74" w:name="_Toc335318146"/>
      <w:bookmarkStart w:id="75" w:name="_Toc335318229"/>
      <w:r w:rsidRPr="00C064F5">
        <w:rPr>
          <w:rFonts w:ascii="Segoe UI" w:hAnsi="Segoe UI" w:cs="Segoe UI"/>
          <w:b/>
          <w:caps/>
          <w:sz w:val="22"/>
          <w:szCs w:val="22"/>
        </w:rPr>
        <w:t>DOBA TRVÁNÍ SMLOUVY, MOŽNOSTI UKONČENÍ SMLOUVY</w:t>
      </w:r>
      <w:bookmarkEnd w:id="74"/>
      <w:bookmarkEnd w:id="75"/>
    </w:p>
    <w:p w14:paraId="63CC2E92" w14:textId="5D79A90A" w:rsidR="00BC3FF4" w:rsidRPr="00E96462" w:rsidRDefault="00BC3FF4"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sidRPr="00E96462">
        <w:rPr>
          <w:rFonts w:ascii="Segoe UI" w:hAnsi="Segoe UI" w:cs="Segoe UI"/>
          <w:sz w:val="22"/>
          <w:szCs w:val="22"/>
        </w:rPr>
        <w:t xml:space="preserve">Smlouva je uzavřena na dobu </w:t>
      </w:r>
      <w:r w:rsidR="000811BB">
        <w:rPr>
          <w:rFonts w:ascii="Segoe UI" w:hAnsi="Segoe UI" w:cs="Segoe UI"/>
          <w:sz w:val="22"/>
          <w:szCs w:val="22"/>
        </w:rPr>
        <w:t>4 let</w:t>
      </w:r>
      <w:r w:rsidR="008272AC">
        <w:rPr>
          <w:rFonts w:ascii="Segoe UI" w:hAnsi="Segoe UI" w:cs="Segoe UI"/>
          <w:sz w:val="22"/>
          <w:szCs w:val="22"/>
        </w:rPr>
        <w:t>.</w:t>
      </w:r>
      <w:r w:rsidR="000811BB" w:rsidRPr="00E96462">
        <w:rPr>
          <w:rFonts w:ascii="Segoe UI" w:hAnsi="Segoe UI" w:cs="Segoe UI"/>
          <w:sz w:val="22"/>
          <w:szCs w:val="22"/>
        </w:rPr>
        <w:t xml:space="preserve"> </w:t>
      </w:r>
      <w:r w:rsidR="00167A4B" w:rsidRPr="00E96462">
        <w:rPr>
          <w:rFonts w:ascii="Segoe UI" w:hAnsi="Segoe UI" w:cs="Segoe UI"/>
          <w:sz w:val="22"/>
          <w:szCs w:val="22"/>
        </w:rPr>
        <w:t>Smlouva nabývá platnosti dnem jejího podpisu Objednatelem a Poskytovatelem a účinnosti dnem jejího uveřejnění prostřednictvím registru smluv ve smyslu zákona č. 340/2015 Sb., o zvláštních podmínkách účinnosti některých smluv, uveřejňování těchto smluv a o registru smluv (zákon o registru smluv) ve znění pozdějších předpisů</w:t>
      </w:r>
      <w:r w:rsidR="00E96462">
        <w:rPr>
          <w:rFonts w:ascii="Segoe UI" w:hAnsi="Segoe UI" w:cs="Segoe UI"/>
          <w:sz w:val="22"/>
          <w:szCs w:val="22"/>
        </w:rPr>
        <w:t>; uveřejnění smlouvy zajistí Objednatel.</w:t>
      </w:r>
    </w:p>
    <w:p w14:paraId="67881A67" w14:textId="77777777" w:rsidR="00E96462" w:rsidRDefault="00BC3FF4"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bookmarkStart w:id="76" w:name="_Ref480932725"/>
      <w:r w:rsidRPr="00E96462">
        <w:rPr>
          <w:rFonts w:ascii="Segoe UI" w:hAnsi="Segoe UI" w:cs="Segoe UI"/>
          <w:sz w:val="22"/>
          <w:szCs w:val="22"/>
        </w:rPr>
        <w:t>Objednatel je oprávněn od Smlouvy písemně odstoupit z důvodu jejího podstatného porušení Poskytovatelem, přičemž za podstatné porušení Smlouvy se bude považovat:</w:t>
      </w:r>
      <w:bookmarkEnd w:id="76"/>
    </w:p>
    <w:p w14:paraId="0A271A21" w14:textId="77777777" w:rsidR="00E96462" w:rsidRDefault="00BC3FF4"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E96462">
        <w:rPr>
          <w:rFonts w:ascii="Segoe UI" w:hAnsi="Segoe UI" w:cs="Segoe UI"/>
          <w:sz w:val="22"/>
          <w:szCs w:val="22"/>
        </w:rPr>
        <w:t>prodlení Poskytovatele s poskytováním Plnění či jeho části ve sjednaných termínech delší než 30 dnů, pokud Poskytovatel</w:t>
      </w:r>
      <w:r w:rsidRPr="00E96462">
        <w:rPr>
          <w:rFonts w:ascii="Segoe UI" w:hAnsi="Segoe UI" w:cs="Segoe UI"/>
          <w:sz w:val="22"/>
          <w:szCs w:val="22"/>
          <w:lang w:eastAsia="en-US"/>
        </w:rPr>
        <w:t xml:space="preserve"> nezjedná nápravu ani v dodatečné přiměřené lhůtě, kterou mu k tomu Objednatel poskytne v písemné výzvě ke splnění povinnosti, přičemž tato lhůta nesmí být kratší než 10 dnů od doručení takovéto výzvy</w:t>
      </w:r>
      <w:r w:rsidRPr="00E96462">
        <w:rPr>
          <w:rFonts w:ascii="Segoe UI" w:hAnsi="Segoe UI" w:cs="Segoe UI"/>
          <w:sz w:val="22"/>
          <w:szCs w:val="22"/>
        </w:rPr>
        <w:t xml:space="preserve">; </w:t>
      </w:r>
    </w:p>
    <w:p w14:paraId="5EA142FB" w14:textId="77777777" w:rsidR="00E96462" w:rsidRDefault="00BC3FF4"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E96462">
        <w:rPr>
          <w:rFonts w:ascii="Segoe UI" w:hAnsi="Segoe UI" w:cs="Segoe UI"/>
          <w:sz w:val="22"/>
          <w:szCs w:val="22"/>
        </w:rPr>
        <w:t>další případy, o kterých tak výslovně stanoví Smlouva.</w:t>
      </w:r>
    </w:p>
    <w:p w14:paraId="2AE3E5F0" w14:textId="77777777" w:rsidR="00E96462" w:rsidRDefault="00BC3FF4"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sidRPr="00E96462">
        <w:rPr>
          <w:rFonts w:ascii="Segoe UI" w:hAnsi="Segoe UI" w:cs="Segoe UI"/>
          <w:sz w:val="22"/>
          <w:szCs w:val="22"/>
        </w:rPr>
        <w:t>Objednatel je rovněž oprávněn odstoupit od Smlouvy v případě, že:</w:t>
      </w:r>
    </w:p>
    <w:p w14:paraId="440DC497" w14:textId="77777777" w:rsidR="00E96462" w:rsidRDefault="00BC3FF4"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E96462">
        <w:rPr>
          <w:rFonts w:ascii="Segoe UI" w:hAnsi="Segoe UI" w:cs="Segoe UI"/>
          <w:sz w:val="22"/>
          <w:szCs w:val="22"/>
        </w:rPr>
        <w:lastRenderedPageBreak/>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w:t>
      </w:r>
    </w:p>
    <w:p w14:paraId="6878D3F8" w14:textId="77777777" w:rsidR="00E96462" w:rsidRDefault="00BC3FF4"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E96462">
        <w:rPr>
          <w:rFonts w:ascii="Segoe UI" w:hAnsi="Segoe UI" w:cs="Segoe UI"/>
          <w:sz w:val="22"/>
          <w:szCs w:val="22"/>
        </w:rPr>
        <w:t>proti Poskytovateli je zahájeno trestní stíhání pro trestný čin podle zákona č.</w:t>
      </w:r>
      <w:r w:rsidR="004C0CE6" w:rsidRPr="00E96462">
        <w:rPr>
          <w:rFonts w:ascii="Segoe UI" w:hAnsi="Segoe UI" w:cs="Segoe UI"/>
          <w:sz w:val="22"/>
          <w:szCs w:val="22"/>
        </w:rPr>
        <w:t> </w:t>
      </w:r>
      <w:r w:rsidRPr="00E96462">
        <w:rPr>
          <w:rFonts w:ascii="Segoe UI" w:hAnsi="Segoe UI" w:cs="Segoe UI"/>
          <w:sz w:val="22"/>
          <w:szCs w:val="22"/>
        </w:rPr>
        <w:t>418/2011 Sb., o trestní odpovědnosti právnických osob, ve znění pozdějších předpisů</w:t>
      </w:r>
      <w:r w:rsidR="00283AA0" w:rsidRPr="00E96462">
        <w:rPr>
          <w:rFonts w:ascii="Segoe UI" w:hAnsi="Segoe UI" w:cs="Segoe UI"/>
          <w:sz w:val="22"/>
          <w:szCs w:val="22"/>
        </w:rPr>
        <w:t>; nebo</w:t>
      </w:r>
    </w:p>
    <w:p w14:paraId="1FEDBCE7" w14:textId="5781A7D6" w:rsidR="00BC3FF4" w:rsidRPr="00E96462" w:rsidRDefault="005D5E49"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E96462">
        <w:rPr>
          <w:rFonts w:ascii="Segoe UI" w:hAnsi="Segoe UI" w:cs="Segoe UI"/>
          <w:sz w:val="22"/>
          <w:szCs w:val="22"/>
        </w:rPr>
        <w:t>dojde k významné změně kontroly nad dodavatelem nebo změny kontroly nad zásadními aktivy využívanými Poskytovatelem k plnění dle této Smlouvy ve smyslu písm. n) přílohy č. 7 VKB</w:t>
      </w:r>
      <w:r w:rsidR="00B85457">
        <w:rPr>
          <w:rFonts w:ascii="Segoe UI" w:hAnsi="Segoe UI" w:cs="Segoe UI"/>
          <w:sz w:val="22"/>
          <w:szCs w:val="22"/>
        </w:rPr>
        <w:t>; toto platí rovněž v případě, kdy dojde k nahrazení uvedeného právního předpisu jiným</w:t>
      </w:r>
      <w:r w:rsidRPr="00E96462">
        <w:rPr>
          <w:rFonts w:ascii="Segoe UI" w:hAnsi="Segoe UI" w:cs="Segoe UI"/>
          <w:sz w:val="22"/>
          <w:szCs w:val="22"/>
        </w:rPr>
        <w:t>.</w:t>
      </w:r>
    </w:p>
    <w:p w14:paraId="7E74A63B" w14:textId="6FF0D213" w:rsidR="00BC3FF4" w:rsidRPr="00E96462" w:rsidRDefault="00BC3FF4"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sidRPr="00E96462">
        <w:rPr>
          <w:rFonts w:ascii="Segoe UI" w:hAnsi="Segoe UI" w:cs="Segoe UI"/>
          <w:sz w:val="22"/>
          <w:szCs w:val="22"/>
        </w:rPr>
        <w:t xml:space="preserve">Poskytovatel je oprávněn od Smlouvy písemně odstoupit z důvodu jejího podstatného porušení Objednatelem, za což se považuje prodlení Objednatele s úhradou ceny za plnění předmětu dle Smlouvy o více než 30 dní, pokud Objednatel nezjedná nápravu ani do </w:t>
      </w:r>
      <w:r w:rsidR="00424902" w:rsidRPr="00E96462">
        <w:rPr>
          <w:rFonts w:ascii="Segoe UI" w:hAnsi="Segoe UI" w:cs="Segoe UI"/>
          <w:sz w:val="22"/>
          <w:szCs w:val="22"/>
        </w:rPr>
        <w:t>30</w:t>
      </w:r>
      <w:r w:rsidRPr="00E96462">
        <w:rPr>
          <w:rFonts w:ascii="Segoe UI" w:hAnsi="Segoe UI" w:cs="Segoe UI"/>
          <w:sz w:val="22"/>
          <w:szCs w:val="22"/>
        </w:rPr>
        <w:t xml:space="preserve"> dnů od doručení písemného oznámení Poskytovatele o takovém prodlení s</w:t>
      </w:r>
      <w:r w:rsidR="00E0426C" w:rsidRPr="00E96462">
        <w:rPr>
          <w:rFonts w:ascii="Segoe UI" w:hAnsi="Segoe UI" w:cs="Segoe UI"/>
          <w:sz w:val="22"/>
          <w:szCs w:val="22"/>
        </w:rPr>
        <w:t xml:space="preserve"> ž</w:t>
      </w:r>
      <w:r w:rsidRPr="00E96462">
        <w:rPr>
          <w:rFonts w:ascii="Segoe UI" w:hAnsi="Segoe UI" w:cs="Segoe UI"/>
          <w:sz w:val="22"/>
          <w:szCs w:val="22"/>
        </w:rPr>
        <w:t>ádostí o jeho nápravu.</w:t>
      </w:r>
    </w:p>
    <w:p w14:paraId="5C1A2E1A" w14:textId="77777777" w:rsidR="00BC3FF4" w:rsidRPr="00E96462" w:rsidRDefault="00BC3FF4"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bookmarkStart w:id="77" w:name="_Ref417302883"/>
      <w:r w:rsidRPr="00E96462">
        <w:rPr>
          <w:rFonts w:ascii="Segoe UI" w:hAnsi="Segoe UI" w:cs="Segoe UI"/>
          <w:sz w:val="22"/>
          <w:szCs w:val="22"/>
        </w:rPr>
        <w:t>Odstoupení od Smlouvy ze strany Objednatele nesmí být spojeno s uložením jakékoliv sankce k tíži Objednatele.</w:t>
      </w:r>
      <w:bookmarkEnd w:id="77"/>
    </w:p>
    <w:p w14:paraId="73678145" w14:textId="08EDA3EF" w:rsidR="00BC3FF4" w:rsidRPr="00E96462" w:rsidRDefault="00E96462"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Pr>
          <w:rFonts w:ascii="Segoe UI" w:hAnsi="Segoe UI" w:cs="Segoe UI"/>
          <w:sz w:val="22"/>
          <w:szCs w:val="22"/>
        </w:rPr>
        <w:t>O</w:t>
      </w:r>
      <w:r w:rsidR="00BC3FF4" w:rsidRPr="00E96462">
        <w:rPr>
          <w:rFonts w:ascii="Segoe UI" w:hAnsi="Segoe UI" w:cs="Segoe UI"/>
          <w:sz w:val="22"/>
          <w:szCs w:val="22"/>
        </w:rPr>
        <w:t xml:space="preserve">dstoupení od Smlouvy musí být písemné, jinak </w:t>
      </w:r>
      <w:r>
        <w:rPr>
          <w:rFonts w:ascii="Segoe UI" w:hAnsi="Segoe UI" w:cs="Segoe UI"/>
          <w:sz w:val="22"/>
          <w:szCs w:val="22"/>
        </w:rPr>
        <w:t>se k němu nepřihlíží</w:t>
      </w:r>
      <w:r w:rsidR="00BC3FF4" w:rsidRPr="00E96462">
        <w:rPr>
          <w:rFonts w:ascii="Segoe UI" w:hAnsi="Segoe UI" w:cs="Segoe UI"/>
          <w:sz w:val="22"/>
          <w:szCs w:val="22"/>
        </w:rPr>
        <w:t xml:space="preserve">. Odstoupení je účinné ode dne, kdy bylo doručeno druhé Smluvní straně. </w:t>
      </w:r>
    </w:p>
    <w:p w14:paraId="64D72E7F" w14:textId="365F5923" w:rsidR="00BC3FF4" w:rsidRPr="00E96462" w:rsidRDefault="00BC3FF4" w:rsidP="008272AC">
      <w:pPr>
        <w:pStyle w:val="Odstavecseseznamem"/>
        <w:spacing w:before="120" w:after="120" w:line="276" w:lineRule="auto"/>
        <w:ind w:left="567"/>
        <w:contextualSpacing w:val="0"/>
        <w:jc w:val="both"/>
        <w:rPr>
          <w:rFonts w:ascii="Segoe UI" w:hAnsi="Segoe UI" w:cs="Segoe UI"/>
          <w:sz w:val="22"/>
          <w:szCs w:val="22"/>
        </w:rPr>
      </w:pPr>
    </w:p>
    <w:p w14:paraId="20C1498B" w14:textId="384EA0E2" w:rsidR="00786AA2" w:rsidRPr="00E96462" w:rsidRDefault="00786AA2"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sidRPr="00E96462">
        <w:rPr>
          <w:rFonts w:ascii="Segoe UI" w:hAnsi="Segoe UI" w:cs="Segoe UI"/>
          <w:sz w:val="22"/>
          <w:szCs w:val="22"/>
        </w:rPr>
        <w:t>Pro případ ukončení Smlouvy je Poskytovatel povinen poskytnout Objednateli součinnost dle ustanovení písm. j) přílohy č. 7 k VKB, v rozsahu nezbytném pro zachování kontinuity provozu</w:t>
      </w:r>
      <w:r w:rsidR="00B85457">
        <w:rPr>
          <w:rFonts w:ascii="Segoe UI" w:hAnsi="Segoe UI" w:cs="Segoe UI"/>
          <w:sz w:val="22"/>
          <w:szCs w:val="22"/>
        </w:rPr>
        <w:t>; tato povinnost platí i v případě, že dojde k nahrazení uvedeného předpisu jiným; nová právaní úprava se užije obdobně při zachování smyslu tohoto ustanovení smlouvy v maximálním možném rozsahu</w:t>
      </w:r>
      <w:r w:rsidRPr="00E96462">
        <w:rPr>
          <w:rFonts w:ascii="Segoe UI" w:hAnsi="Segoe UI" w:cs="Segoe UI"/>
          <w:sz w:val="22"/>
          <w:szCs w:val="22"/>
        </w:rPr>
        <w:t xml:space="preserve">. Současně je Poskytovatel předat Objednateli zdrojový kód každé jednotlivé části Autorského díla, která je počítačovým programem, a která je Objednateli poskytována na základě plnění dle Smlouvy jako </w:t>
      </w:r>
      <w:proofErr w:type="spellStart"/>
      <w:r w:rsidRPr="00E96462">
        <w:rPr>
          <w:rFonts w:ascii="Segoe UI" w:hAnsi="Segoe UI" w:cs="Segoe UI"/>
          <w:sz w:val="22"/>
          <w:szCs w:val="22"/>
        </w:rPr>
        <w:t>customizované</w:t>
      </w:r>
      <w:proofErr w:type="spellEnd"/>
      <w:r w:rsidRPr="00E96462">
        <w:rPr>
          <w:rFonts w:ascii="Segoe UI" w:hAnsi="Segoe UI" w:cs="Segoe UI"/>
          <w:sz w:val="22"/>
          <w:szCs w:val="22"/>
        </w:rPr>
        <w:t xml:space="preserve"> plnění. Ustanovení odst. </w:t>
      </w:r>
      <w:r w:rsidRPr="00E96462">
        <w:rPr>
          <w:rFonts w:ascii="Segoe UI" w:hAnsi="Segoe UI" w:cs="Segoe UI"/>
          <w:sz w:val="22"/>
          <w:szCs w:val="22"/>
        </w:rPr>
        <w:fldChar w:fldCharType="begin"/>
      </w:r>
      <w:r w:rsidRPr="00E96462">
        <w:rPr>
          <w:rFonts w:ascii="Segoe UI" w:hAnsi="Segoe UI" w:cs="Segoe UI"/>
          <w:sz w:val="22"/>
          <w:szCs w:val="22"/>
        </w:rPr>
        <w:instrText xml:space="preserve"> REF _Ref417627432 \r \h  \* MERGEFORMAT </w:instrText>
      </w:r>
      <w:r w:rsidRPr="00E96462">
        <w:rPr>
          <w:rFonts w:ascii="Segoe UI" w:hAnsi="Segoe UI" w:cs="Segoe UI"/>
          <w:sz w:val="22"/>
          <w:szCs w:val="22"/>
        </w:rPr>
      </w:r>
      <w:r w:rsidRPr="00E96462">
        <w:rPr>
          <w:rFonts w:ascii="Segoe UI" w:hAnsi="Segoe UI" w:cs="Segoe UI"/>
          <w:sz w:val="22"/>
          <w:szCs w:val="22"/>
        </w:rPr>
        <w:fldChar w:fldCharType="separate"/>
      </w:r>
      <w:r w:rsidR="00E96462">
        <w:rPr>
          <w:rFonts w:ascii="Segoe UI" w:hAnsi="Segoe UI" w:cs="Segoe UI"/>
          <w:sz w:val="22"/>
          <w:szCs w:val="22"/>
        </w:rPr>
        <w:t>10.2.5</w:t>
      </w:r>
      <w:r w:rsidRPr="00E96462">
        <w:rPr>
          <w:rFonts w:ascii="Segoe UI" w:hAnsi="Segoe UI" w:cs="Segoe UI"/>
          <w:sz w:val="22"/>
          <w:szCs w:val="22"/>
        </w:rPr>
        <w:fldChar w:fldCharType="end"/>
      </w:r>
      <w:r w:rsidRPr="00E96462">
        <w:rPr>
          <w:rFonts w:ascii="Segoe UI" w:hAnsi="Segoe UI" w:cs="Segoe UI"/>
          <w:sz w:val="22"/>
          <w:szCs w:val="22"/>
        </w:rPr>
        <w:t>. se použije obdobně.</w:t>
      </w:r>
    </w:p>
    <w:p w14:paraId="11B66E37" w14:textId="1C1F6E03" w:rsidR="00BC3FF4" w:rsidRPr="00E96462" w:rsidRDefault="00BC3FF4"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sidRPr="00E96462">
        <w:rPr>
          <w:rFonts w:ascii="Segoe UI" w:hAnsi="Segoe UI" w:cs="Segoe UI"/>
          <w:sz w:val="22"/>
          <w:szCs w:val="22"/>
        </w:rPr>
        <w:t>Ukončením Smlouvy nejsou dotčena ustanovení o odpovědnosti za škodu, nároky na uplatnění smluvních pokut, ustanovení o ochraně důvěrných informací, jakož i ostatní práva a povinnosti založená Smlouvou, která mají podle zákona nebo Smlouvy trvat i po jejím zrušení.</w:t>
      </w:r>
      <w:bookmarkStart w:id="78" w:name="_Toc335318147"/>
      <w:bookmarkStart w:id="79" w:name="_Toc335318230"/>
    </w:p>
    <w:p w14:paraId="1EAEDD1E" w14:textId="77777777" w:rsidR="00BC3FF4" w:rsidRPr="00C064F5" w:rsidRDefault="00BC3FF4" w:rsidP="00E96462">
      <w:pPr>
        <w:pStyle w:val="Nadpis1"/>
        <w:numPr>
          <w:ilvl w:val="0"/>
          <w:numId w:val="1"/>
        </w:numPr>
        <w:spacing w:before="240" w:after="240" w:line="276" w:lineRule="auto"/>
        <w:rPr>
          <w:rFonts w:ascii="Segoe UI" w:hAnsi="Segoe UI" w:cs="Segoe UI"/>
          <w:b/>
          <w:caps/>
          <w:sz w:val="22"/>
          <w:szCs w:val="22"/>
        </w:rPr>
      </w:pPr>
      <w:r w:rsidRPr="00C064F5">
        <w:rPr>
          <w:rFonts w:ascii="Segoe UI" w:hAnsi="Segoe UI" w:cs="Segoe UI"/>
          <w:b/>
          <w:caps/>
          <w:sz w:val="22"/>
          <w:szCs w:val="22"/>
        </w:rPr>
        <w:lastRenderedPageBreak/>
        <w:t>SOUČINNOST A VZÁJEMNÁ KOMUNIKACE</w:t>
      </w:r>
      <w:bookmarkEnd w:id="78"/>
      <w:bookmarkEnd w:id="79"/>
    </w:p>
    <w:p w14:paraId="35659706" w14:textId="314DD021" w:rsidR="00BC3FF4" w:rsidRPr="00E96462" w:rsidRDefault="00BC3FF4"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sidRPr="00E96462">
        <w:rPr>
          <w:rFonts w:ascii="Segoe UI" w:hAnsi="Segoe UI" w:cs="Segoe UI"/>
          <w:sz w:val="22"/>
          <w:szCs w:val="22"/>
        </w:rPr>
        <w:t xml:space="preserve">Smluvní strany se zavazují vzájemně spolupracovat a poskytovat si veškeré informace </w:t>
      </w:r>
      <w:r w:rsidR="00D51C47">
        <w:rPr>
          <w:rFonts w:ascii="Segoe UI" w:hAnsi="Segoe UI" w:cs="Segoe UI"/>
          <w:sz w:val="22"/>
          <w:szCs w:val="22"/>
        </w:rPr>
        <w:t>a po</w:t>
      </w:r>
      <w:r w:rsidR="009D5F7F">
        <w:rPr>
          <w:rFonts w:ascii="Segoe UI" w:hAnsi="Segoe UI" w:cs="Segoe UI"/>
          <w:sz w:val="22"/>
          <w:szCs w:val="22"/>
        </w:rPr>
        <w:t>d</w:t>
      </w:r>
      <w:r w:rsidR="00D51C47">
        <w:rPr>
          <w:rFonts w:ascii="Segoe UI" w:hAnsi="Segoe UI" w:cs="Segoe UI"/>
          <w:sz w:val="22"/>
          <w:szCs w:val="22"/>
        </w:rPr>
        <w:t xml:space="preserve">klady (a to včetně zdrojových kódů k IS DTM nebo jeho částem) </w:t>
      </w:r>
      <w:r w:rsidRPr="00E96462">
        <w:rPr>
          <w:rFonts w:ascii="Segoe UI" w:hAnsi="Segoe UI" w:cs="Segoe UI"/>
          <w:sz w:val="22"/>
          <w:szCs w:val="22"/>
        </w:rPr>
        <w:t>potřebné pro řádné plnění svých závazků. Smluvní strany jsou povinny informovat druhou Smluvní stranu o veškerých skutečnostech, které jsou nebo mohou být důležité pro řádné plnění Smlouvy.</w:t>
      </w:r>
    </w:p>
    <w:p w14:paraId="155F93D4" w14:textId="77777777" w:rsidR="00BC3FF4" w:rsidRPr="00E96462" w:rsidRDefault="00BC3FF4"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sidRPr="00E96462">
        <w:rPr>
          <w:rFonts w:ascii="Segoe UI" w:hAnsi="Segoe UI" w:cs="Segoe UI"/>
          <w:sz w:val="22"/>
          <w:szCs w:val="22"/>
        </w:rPr>
        <w:t>Smluvní strany jsou povinny plnit své závazky vyplývající ze Smlouvy tak, aby nedocházelo k prodlení s plněním jednotlivých termínů a s prodlením splatnosti jednotlivých peněžních závazků.</w:t>
      </w:r>
    </w:p>
    <w:p w14:paraId="0EB6ECE8" w14:textId="4EDFB15A" w:rsidR="00BC3FF4" w:rsidRPr="00E96462" w:rsidRDefault="00BC3FF4"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sidRPr="00E96462">
        <w:rPr>
          <w:rFonts w:ascii="Segoe UI" w:hAnsi="Segoe UI" w:cs="Segoe UI"/>
          <w:sz w:val="22"/>
          <w:szCs w:val="22"/>
        </w:rPr>
        <w:t xml:space="preserve">Veškerá komunikace mezi smluvními stranami bude probíhat prostřednictvím oprávněných osob uvedených v čl. </w:t>
      </w:r>
      <w:r w:rsidRPr="00E96462">
        <w:rPr>
          <w:rFonts w:ascii="Segoe UI" w:hAnsi="Segoe UI" w:cs="Segoe UI"/>
          <w:sz w:val="22"/>
          <w:szCs w:val="22"/>
        </w:rPr>
        <w:fldChar w:fldCharType="begin"/>
      </w:r>
      <w:r w:rsidRPr="00E96462">
        <w:rPr>
          <w:rFonts w:ascii="Segoe UI" w:hAnsi="Segoe UI" w:cs="Segoe UI"/>
          <w:sz w:val="22"/>
          <w:szCs w:val="22"/>
        </w:rPr>
        <w:instrText xml:space="preserve"> REF _Ref340064055 \r \h  \* MERGEFORMAT </w:instrText>
      </w:r>
      <w:r w:rsidRPr="00E96462">
        <w:rPr>
          <w:rFonts w:ascii="Segoe UI" w:hAnsi="Segoe UI" w:cs="Segoe UI"/>
          <w:sz w:val="22"/>
          <w:szCs w:val="22"/>
        </w:rPr>
      </w:r>
      <w:r w:rsidRPr="00E96462">
        <w:rPr>
          <w:rFonts w:ascii="Segoe UI" w:hAnsi="Segoe UI" w:cs="Segoe UI"/>
          <w:sz w:val="22"/>
          <w:szCs w:val="22"/>
        </w:rPr>
        <w:fldChar w:fldCharType="separate"/>
      </w:r>
      <w:r w:rsidR="00D51C47">
        <w:rPr>
          <w:rFonts w:ascii="Segoe UI" w:hAnsi="Segoe UI" w:cs="Segoe UI"/>
          <w:sz w:val="22"/>
          <w:szCs w:val="22"/>
        </w:rPr>
        <w:t>9</w:t>
      </w:r>
      <w:r w:rsidRPr="00E96462">
        <w:rPr>
          <w:rFonts w:ascii="Segoe UI" w:hAnsi="Segoe UI" w:cs="Segoe UI"/>
          <w:sz w:val="22"/>
          <w:szCs w:val="22"/>
        </w:rPr>
        <w:fldChar w:fldCharType="end"/>
      </w:r>
      <w:r w:rsidRPr="00E96462">
        <w:rPr>
          <w:rFonts w:ascii="Segoe UI" w:hAnsi="Segoe UI" w:cs="Segoe UI"/>
          <w:sz w:val="22"/>
          <w:szCs w:val="22"/>
        </w:rPr>
        <w:t xml:space="preserve"> Smlouvy nebo na jeho základě pověřených pracovníků nebo statutárních zástupců Smluvních stran. </w:t>
      </w:r>
    </w:p>
    <w:p w14:paraId="1AAB3F4C" w14:textId="223E26FE" w:rsidR="00BC3FF4" w:rsidRPr="00E96462" w:rsidRDefault="00BC3FF4"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sidRPr="00E96462">
        <w:rPr>
          <w:rFonts w:ascii="Segoe UI" w:hAnsi="Segoe UI" w:cs="Segoe UI"/>
          <w:sz w:val="22"/>
          <w:szCs w:val="22"/>
        </w:rPr>
        <w:t>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Smluvní strany vzájemně písemně oznámí.</w:t>
      </w:r>
    </w:p>
    <w:p w14:paraId="4D52237E" w14:textId="77777777" w:rsidR="00D51C47" w:rsidRDefault="00BC3FF4" w:rsidP="00CA2C4F">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sidRPr="00E96462">
        <w:rPr>
          <w:rFonts w:ascii="Segoe UI" w:hAnsi="Segoe UI" w:cs="Segoe UI"/>
          <w:sz w:val="22"/>
          <w:szCs w:val="22"/>
        </w:rPr>
        <w:t>Oznámení správně adresovaná se považují za doručená</w:t>
      </w:r>
    </w:p>
    <w:p w14:paraId="774F156F" w14:textId="77777777" w:rsidR="00D51C47" w:rsidRDefault="00BC3FF4"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D51C47">
        <w:rPr>
          <w:rFonts w:ascii="Segoe UI" w:hAnsi="Segoe UI" w:cs="Segoe UI"/>
          <w:sz w:val="22"/>
          <w:szCs w:val="22"/>
        </w:rPr>
        <w:t>dnem, o němž tak stanoví zákon č. 300/2008 Sb., o elektronických úkonech a</w:t>
      </w:r>
      <w:r w:rsidR="00B6201E" w:rsidRPr="00D51C47">
        <w:rPr>
          <w:rFonts w:ascii="Segoe UI" w:hAnsi="Segoe UI" w:cs="Segoe UI"/>
          <w:sz w:val="22"/>
          <w:szCs w:val="22"/>
        </w:rPr>
        <w:t> </w:t>
      </w:r>
      <w:r w:rsidRPr="00D51C47">
        <w:rPr>
          <w:rFonts w:ascii="Segoe UI" w:hAnsi="Segoe UI" w:cs="Segoe UI"/>
          <w:sz w:val="22"/>
          <w:szCs w:val="22"/>
        </w:rPr>
        <w:t>autorizované konverzi dokumentů, ve znění pozdějších předpisů (dále jen „</w:t>
      </w:r>
      <w:r w:rsidRPr="00D51C47">
        <w:rPr>
          <w:rFonts w:ascii="Segoe UI" w:hAnsi="Segoe UI" w:cs="Segoe UI"/>
          <w:b/>
          <w:i/>
          <w:sz w:val="22"/>
          <w:szCs w:val="22"/>
        </w:rPr>
        <w:t>ZDS</w:t>
      </w:r>
      <w:r w:rsidRPr="00D51C47">
        <w:rPr>
          <w:rFonts w:ascii="Segoe UI" w:hAnsi="Segoe UI" w:cs="Segoe UI"/>
          <w:sz w:val="22"/>
          <w:szCs w:val="22"/>
        </w:rPr>
        <w:t>“), je-li oznámení zasíláno prostřednictvím datové zprávy do datové schránky ve smyslu ZDS; nebo</w:t>
      </w:r>
    </w:p>
    <w:p w14:paraId="7A771573" w14:textId="77777777" w:rsidR="00D51C47" w:rsidRDefault="00BC3FF4"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D51C47">
        <w:rPr>
          <w:rFonts w:ascii="Segoe UI" w:hAnsi="Segoe UI" w:cs="Segoe UI"/>
          <w:sz w:val="22"/>
          <w:szCs w:val="22"/>
        </w:rPr>
        <w:t>dnem fyzického předání oznámení, je-li oznámení zasíláno prostřednictvím kurýra nebo doručováno osobně; nebo</w:t>
      </w:r>
    </w:p>
    <w:p w14:paraId="1FDDAC43" w14:textId="77777777" w:rsidR="00D51C47" w:rsidRDefault="00BC3FF4"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D51C47">
        <w:rPr>
          <w:rFonts w:ascii="Segoe UI" w:hAnsi="Segoe UI" w:cs="Segoe UI"/>
          <w:sz w:val="22"/>
          <w:szCs w:val="22"/>
        </w:rPr>
        <w:t>dnem doručení potvrzeným na doručence, je-li oznámení zasíláno doporučenou poštou; nebo</w:t>
      </w:r>
    </w:p>
    <w:p w14:paraId="453D9733" w14:textId="2146454F" w:rsidR="00BC3FF4" w:rsidRPr="00D51C47" w:rsidRDefault="00BC3FF4" w:rsidP="00CA2C4F">
      <w:pPr>
        <w:pStyle w:val="Odstavecseseznamem"/>
        <w:numPr>
          <w:ilvl w:val="2"/>
          <w:numId w:val="1"/>
        </w:numPr>
        <w:spacing w:before="120" w:after="120" w:line="276" w:lineRule="auto"/>
        <w:ind w:left="1276" w:hanging="709"/>
        <w:contextualSpacing w:val="0"/>
        <w:jc w:val="both"/>
        <w:rPr>
          <w:rFonts w:ascii="Segoe UI" w:hAnsi="Segoe UI" w:cs="Segoe UI"/>
          <w:sz w:val="22"/>
          <w:szCs w:val="22"/>
        </w:rPr>
      </w:pPr>
      <w:r w:rsidRPr="00D51C47">
        <w:rPr>
          <w:rFonts w:ascii="Segoe UI" w:hAnsi="Segoe UI" w:cs="Segoe UI"/>
          <w:sz w:val="22"/>
          <w:szCs w:val="22"/>
        </w:rPr>
        <w:t>dnem, kdy bude, v případě, že doručení výše uvedeným způsobem nebude z</w:t>
      </w:r>
      <w:r w:rsidR="00025EE3" w:rsidRPr="00D51C47">
        <w:rPr>
          <w:rFonts w:ascii="Segoe UI" w:hAnsi="Segoe UI" w:cs="Segoe UI"/>
          <w:sz w:val="22"/>
          <w:szCs w:val="22"/>
        </w:rPr>
        <w:t> </w:t>
      </w:r>
      <w:r w:rsidRPr="00D51C47">
        <w:rPr>
          <w:rFonts w:ascii="Segoe UI" w:hAnsi="Segoe UI" w:cs="Segoe UI"/>
          <w:sz w:val="22"/>
          <w:szCs w:val="22"/>
        </w:rPr>
        <w:t>jakéhokoli důvodu možné, oznámení zasláno doporučenou poštou na adresu Smluvní strany, avšak k jeho převzetí z jakéhokoli důvodu nedojde, a to ani ve lhůtě tří (3) pracovních dnů od jeho uložení na příslušné pobočce pošty.</w:t>
      </w:r>
    </w:p>
    <w:p w14:paraId="61788577" w14:textId="34F81F4C" w:rsidR="00615448" w:rsidRPr="00CA2C4F" w:rsidRDefault="00BC3FF4" w:rsidP="00CA2C4F">
      <w:pPr>
        <w:pStyle w:val="Odstavecseseznamem"/>
        <w:numPr>
          <w:ilvl w:val="1"/>
          <w:numId w:val="1"/>
        </w:numPr>
        <w:spacing w:before="120" w:after="120" w:line="276" w:lineRule="auto"/>
        <w:ind w:left="567" w:hanging="567"/>
        <w:contextualSpacing w:val="0"/>
        <w:jc w:val="both"/>
        <w:rPr>
          <w:rFonts w:ascii="Segoe UI" w:hAnsi="Segoe UI"/>
          <w:sz w:val="22"/>
        </w:rPr>
      </w:pPr>
      <w:r w:rsidRPr="00D422ED">
        <w:rPr>
          <w:rFonts w:ascii="Segoe UI" w:hAnsi="Segoe UI"/>
          <w:sz w:val="22"/>
        </w:rPr>
        <w:t xml:space="preserve">Informace a materiály, které obsahují osobní údaje či důvěrné informace, budou doručovány buď osobně, nebo zasílány elektronicky </w:t>
      </w:r>
      <w:r w:rsidR="007257CB" w:rsidRPr="00D422ED">
        <w:rPr>
          <w:rFonts w:ascii="Segoe UI" w:hAnsi="Segoe UI" w:cs="Segoe UI"/>
          <w:sz w:val="22"/>
          <w:szCs w:val="22"/>
        </w:rPr>
        <w:t>prostřednictvím</w:t>
      </w:r>
      <w:r w:rsidRPr="00D422ED">
        <w:rPr>
          <w:rFonts w:ascii="Segoe UI" w:hAnsi="Segoe UI" w:cs="Segoe UI"/>
          <w:sz w:val="22"/>
          <w:szCs w:val="22"/>
        </w:rPr>
        <w:t xml:space="preserve"> šifrov</w:t>
      </w:r>
      <w:r w:rsidR="007257CB" w:rsidRPr="00D422ED">
        <w:rPr>
          <w:rFonts w:ascii="Segoe UI" w:hAnsi="Segoe UI" w:cs="Segoe UI"/>
          <w:sz w:val="22"/>
          <w:szCs w:val="22"/>
        </w:rPr>
        <w:t>aného distribučního kanálu určeného Objednatelem</w:t>
      </w:r>
      <w:r w:rsidRPr="00D422ED">
        <w:rPr>
          <w:rFonts w:ascii="Segoe UI" w:hAnsi="Segoe UI" w:cs="Segoe UI"/>
          <w:sz w:val="22"/>
          <w:szCs w:val="22"/>
        </w:rPr>
        <w:t>.</w:t>
      </w:r>
    </w:p>
    <w:p w14:paraId="6F3D665F" w14:textId="77777777" w:rsidR="00D422ED" w:rsidRDefault="00BC3FF4" w:rsidP="00CA2C4F">
      <w:pPr>
        <w:pStyle w:val="Nadpis1"/>
        <w:numPr>
          <w:ilvl w:val="0"/>
          <w:numId w:val="1"/>
        </w:numPr>
        <w:spacing w:before="240" w:after="240" w:line="276" w:lineRule="auto"/>
        <w:ind w:left="357" w:hanging="357"/>
        <w:rPr>
          <w:rFonts w:ascii="Segoe UI" w:hAnsi="Segoe UI" w:cs="Segoe UI"/>
          <w:b/>
          <w:caps/>
          <w:sz w:val="22"/>
          <w:szCs w:val="22"/>
        </w:rPr>
      </w:pPr>
      <w:bookmarkStart w:id="80" w:name="_Toc335318148"/>
      <w:bookmarkStart w:id="81" w:name="_Toc335318231"/>
      <w:r w:rsidRPr="00C064F5">
        <w:rPr>
          <w:rFonts w:ascii="Segoe UI" w:hAnsi="Segoe UI" w:cs="Segoe UI"/>
          <w:b/>
          <w:caps/>
          <w:sz w:val="22"/>
          <w:szCs w:val="22"/>
        </w:rPr>
        <w:lastRenderedPageBreak/>
        <w:t>ZÁVĚREČNÁ USTANOVENÍ</w:t>
      </w:r>
      <w:bookmarkEnd w:id="80"/>
      <w:bookmarkEnd w:id="81"/>
    </w:p>
    <w:p w14:paraId="72F58E97" w14:textId="0246E4F6" w:rsidR="00D422ED" w:rsidRPr="00D422ED" w:rsidRDefault="00BC3FF4" w:rsidP="00CA2C4F">
      <w:pPr>
        <w:pStyle w:val="Nadpis1"/>
        <w:numPr>
          <w:ilvl w:val="1"/>
          <w:numId w:val="1"/>
        </w:numPr>
        <w:spacing w:before="120" w:after="120" w:line="276" w:lineRule="auto"/>
        <w:ind w:left="567" w:hanging="567"/>
        <w:jc w:val="both"/>
        <w:rPr>
          <w:rFonts w:ascii="Segoe UI" w:hAnsi="Segoe UI" w:cs="Segoe UI"/>
          <w:b/>
          <w:caps/>
          <w:sz w:val="22"/>
          <w:szCs w:val="22"/>
        </w:rPr>
      </w:pPr>
      <w:r w:rsidRPr="00D422ED">
        <w:rPr>
          <w:rFonts w:ascii="Segoe UI" w:hAnsi="Segoe UI" w:cs="Segoe UI"/>
          <w:sz w:val="22"/>
          <w:szCs w:val="22"/>
        </w:rPr>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číslovaných dodatků Smlouvy, podepsaných oprávněnými zástupci obou Smluvních stran.</w:t>
      </w:r>
    </w:p>
    <w:p w14:paraId="6ABAEC5E" w14:textId="77777777" w:rsidR="00D422ED" w:rsidRPr="00D422ED" w:rsidRDefault="00BC3FF4" w:rsidP="00CA2C4F">
      <w:pPr>
        <w:pStyle w:val="Nadpis1"/>
        <w:numPr>
          <w:ilvl w:val="1"/>
          <w:numId w:val="1"/>
        </w:numPr>
        <w:spacing w:before="120" w:after="120" w:line="276" w:lineRule="auto"/>
        <w:ind w:left="567" w:hanging="567"/>
        <w:jc w:val="both"/>
        <w:rPr>
          <w:rFonts w:ascii="Segoe UI" w:hAnsi="Segoe UI" w:cs="Segoe UI"/>
          <w:b/>
          <w:caps/>
          <w:sz w:val="22"/>
          <w:szCs w:val="22"/>
        </w:rPr>
      </w:pPr>
      <w:r w:rsidRPr="00D422ED">
        <w:rPr>
          <w:rFonts w:ascii="Segoe UI" w:hAnsi="Segoe UI" w:cs="Segoe UI"/>
          <w:sz w:val="22"/>
          <w:szCs w:val="22"/>
        </w:rPr>
        <w:t>Smluvní strany se podpisem Smlouvy dohodly, že vylučují aplikaci ustanovení § 557 OZ.</w:t>
      </w:r>
    </w:p>
    <w:p w14:paraId="047831DA" w14:textId="77777777" w:rsidR="00D422ED" w:rsidRPr="00D422ED" w:rsidRDefault="00BC3FF4" w:rsidP="008272AC">
      <w:pPr>
        <w:pStyle w:val="Nadpis1"/>
        <w:keepNext w:val="0"/>
        <w:numPr>
          <w:ilvl w:val="1"/>
          <w:numId w:val="1"/>
        </w:numPr>
        <w:spacing w:before="120" w:after="120" w:line="276" w:lineRule="auto"/>
        <w:ind w:left="567" w:hanging="567"/>
        <w:jc w:val="both"/>
        <w:rPr>
          <w:rFonts w:ascii="Segoe UI" w:hAnsi="Segoe UI" w:cs="Segoe UI"/>
          <w:b/>
          <w:caps/>
          <w:sz w:val="22"/>
          <w:szCs w:val="22"/>
        </w:rPr>
      </w:pPr>
      <w:r w:rsidRPr="00D422ED">
        <w:rPr>
          <w:rFonts w:ascii="Segoe UI" w:hAnsi="Segoe UI" w:cs="Segoe UI"/>
          <w:sz w:val="22"/>
          <w:szCs w:val="22"/>
        </w:rPr>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w:t>
      </w:r>
    </w:p>
    <w:p w14:paraId="5D127FEE" w14:textId="77777777" w:rsidR="00D422ED" w:rsidRPr="00D422ED" w:rsidRDefault="00BC3FF4" w:rsidP="008272AC">
      <w:pPr>
        <w:pStyle w:val="Nadpis1"/>
        <w:keepNext w:val="0"/>
        <w:numPr>
          <w:ilvl w:val="1"/>
          <w:numId w:val="1"/>
        </w:numPr>
        <w:spacing w:before="120" w:after="120" w:line="276" w:lineRule="auto"/>
        <w:ind w:left="567" w:hanging="567"/>
        <w:jc w:val="both"/>
        <w:rPr>
          <w:rFonts w:ascii="Segoe UI" w:hAnsi="Segoe UI" w:cs="Segoe UI"/>
          <w:b/>
          <w:caps/>
          <w:sz w:val="22"/>
          <w:szCs w:val="22"/>
        </w:rPr>
      </w:pPr>
      <w:r w:rsidRPr="00D422ED">
        <w:rPr>
          <w:rFonts w:ascii="Segoe UI" w:hAnsi="Segoe UI" w:cs="Segoe UI"/>
          <w:sz w:val="22"/>
          <w:szCs w:val="22"/>
        </w:rPr>
        <w:t xml:space="preserve">Smluvní strany si sdělily všechny skutkové a právní okolnosti, o nichž k datu podpisu Smlouvy věděly nebo vědět musely, a které jsou relevantní ve vztahu k uzavření Smlouvy. </w:t>
      </w:r>
    </w:p>
    <w:p w14:paraId="3E0618D0" w14:textId="149F4C8D" w:rsidR="00D422ED" w:rsidRPr="00D422ED" w:rsidRDefault="00BC3FF4" w:rsidP="008272AC">
      <w:pPr>
        <w:pStyle w:val="Nadpis1"/>
        <w:keepNext w:val="0"/>
        <w:numPr>
          <w:ilvl w:val="1"/>
          <w:numId w:val="1"/>
        </w:numPr>
        <w:spacing w:before="120" w:after="120" w:line="276" w:lineRule="auto"/>
        <w:ind w:left="567" w:hanging="567"/>
        <w:jc w:val="both"/>
        <w:rPr>
          <w:rFonts w:ascii="Segoe UI" w:hAnsi="Segoe UI" w:cs="Segoe UI"/>
          <w:b/>
          <w:caps/>
          <w:sz w:val="22"/>
          <w:szCs w:val="22"/>
        </w:rPr>
      </w:pPr>
      <w:r w:rsidRPr="00D422ED">
        <w:rPr>
          <w:rFonts w:ascii="Segoe UI" w:hAnsi="Segoe UI" w:cs="Segoe UI"/>
          <w:sz w:val="22"/>
          <w:szCs w:val="22"/>
        </w:rPr>
        <w:t>Pro vyloučení pochybností Poskytovatel výslovně potvrzuje, že je podnikatelem</w:t>
      </w:r>
      <w:r w:rsidR="00D422ED">
        <w:rPr>
          <w:rFonts w:ascii="Segoe UI" w:hAnsi="Segoe UI" w:cs="Segoe UI"/>
          <w:sz w:val="22"/>
          <w:szCs w:val="22"/>
        </w:rPr>
        <w:t xml:space="preserve"> a </w:t>
      </w:r>
      <w:r w:rsidRPr="00D422ED">
        <w:rPr>
          <w:rFonts w:ascii="Segoe UI" w:hAnsi="Segoe UI" w:cs="Segoe UI"/>
          <w:sz w:val="22"/>
          <w:szCs w:val="22"/>
        </w:rPr>
        <w:t>uzavírá Smlouvu při svém podnikání.</w:t>
      </w:r>
    </w:p>
    <w:p w14:paraId="69650532" w14:textId="77777777" w:rsidR="00D422ED" w:rsidRPr="00D422ED" w:rsidRDefault="00BC3FF4" w:rsidP="008272AC">
      <w:pPr>
        <w:pStyle w:val="Nadpis1"/>
        <w:keepNext w:val="0"/>
        <w:numPr>
          <w:ilvl w:val="1"/>
          <w:numId w:val="1"/>
        </w:numPr>
        <w:spacing w:before="120" w:after="120" w:line="276" w:lineRule="auto"/>
        <w:ind w:left="567" w:hanging="567"/>
        <w:jc w:val="both"/>
        <w:rPr>
          <w:rFonts w:ascii="Segoe UI" w:hAnsi="Segoe UI" w:cs="Segoe UI"/>
          <w:b/>
          <w:caps/>
          <w:sz w:val="22"/>
          <w:szCs w:val="22"/>
        </w:rPr>
      </w:pPr>
      <w:r w:rsidRPr="00D422ED">
        <w:rPr>
          <w:rFonts w:ascii="Segoe UI" w:hAnsi="Segoe UI" w:cs="Segoe UI"/>
          <w:sz w:val="22"/>
          <w:szCs w:val="22"/>
        </w:rPr>
        <w:t>Poskytovatel na sebe v souladu s ustanovením § 1765 odst. 2 OZ přebírá nebezpečí změny okolností. Tímto však nejsou nikterak dotčena práva Smluvních stran upravená ve Smlouvě.</w:t>
      </w:r>
    </w:p>
    <w:p w14:paraId="534EF712" w14:textId="77777777" w:rsidR="00D422ED" w:rsidRPr="00D422ED" w:rsidRDefault="003078B8" w:rsidP="008272AC">
      <w:pPr>
        <w:pStyle w:val="Nadpis1"/>
        <w:keepNext w:val="0"/>
        <w:numPr>
          <w:ilvl w:val="1"/>
          <w:numId w:val="1"/>
        </w:numPr>
        <w:spacing w:before="120" w:after="120" w:line="276" w:lineRule="auto"/>
        <w:ind w:left="567" w:hanging="567"/>
        <w:jc w:val="both"/>
        <w:rPr>
          <w:rFonts w:ascii="Segoe UI" w:hAnsi="Segoe UI" w:cs="Segoe UI"/>
          <w:b/>
          <w:caps/>
          <w:sz w:val="22"/>
          <w:szCs w:val="22"/>
        </w:rPr>
      </w:pPr>
      <w:r w:rsidRPr="00D422ED">
        <w:rPr>
          <w:rFonts w:ascii="Segoe UI" w:hAnsi="Segoe UI" w:cs="Segoe UI"/>
          <w:sz w:val="22"/>
          <w:szCs w:val="22"/>
        </w:rPr>
        <w:t>Poskytovatel prohlašuje, že neporušuje etické principy, principy společenské odpovědnosti a základní lidská práva.</w:t>
      </w:r>
    </w:p>
    <w:p w14:paraId="1407DECA" w14:textId="77777777" w:rsidR="00D422ED" w:rsidRPr="00D422ED" w:rsidRDefault="00BC3FF4" w:rsidP="008272AC">
      <w:pPr>
        <w:pStyle w:val="Nadpis1"/>
        <w:keepNext w:val="0"/>
        <w:numPr>
          <w:ilvl w:val="1"/>
          <w:numId w:val="1"/>
        </w:numPr>
        <w:spacing w:before="120" w:after="120" w:line="276" w:lineRule="auto"/>
        <w:ind w:left="567" w:hanging="567"/>
        <w:jc w:val="both"/>
        <w:rPr>
          <w:rFonts w:ascii="Segoe UI" w:hAnsi="Segoe UI" w:cs="Segoe UI"/>
          <w:b/>
          <w:caps/>
          <w:sz w:val="22"/>
          <w:szCs w:val="22"/>
        </w:rPr>
      </w:pPr>
      <w:r w:rsidRPr="00D422ED">
        <w:rPr>
          <w:rFonts w:ascii="Segoe UI" w:hAnsi="Segoe UI" w:cs="Segoe UI"/>
          <w:sz w:val="22"/>
          <w:szCs w:val="22"/>
        </w:rPr>
        <w:t xml:space="preserve">Práva vyplývající ze Smlouvy či jejího porušení se promlčují ve </w:t>
      </w:r>
      <w:r w:rsidRPr="00D422ED">
        <w:rPr>
          <w:rFonts w:ascii="Segoe UI" w:hAnsi="Segoe UI"/>
          <w:sz w:val="22"/>
        </w:rPr>
        <w:t xml:space="preserve">lhůtě </w:t>
      </w:r>
      <w:r w:rsidR="002508D3" w:rsidRPr="00D422ED">
        <w:rPr>
          <w:rFonts w:ascii="Segoe UI" w:hAnsi="Segoe UI"/>
          <w:sz w:val="22"/>
        </w:rPr>
        <w:t>5</w:t>
      </w:r>
      <w:r w:rsidRPr="00D422ED">
        <w:rPr>
          <w:rFonts w:ascii="Segoe UI" w:hAnsi="Segoe UI"/>
          <w:sz w:val="22"/>
        </w:rPr>
        <w:t xml:space="preserve"> let ode</w:t>
      </w:r>
      <w:r w:rsidRPr="00D422ED">
        <w:rPr>
          <w:rFonts w:ascii="Segoe UI" w:hAnsi="Segoe UI" w:cs="Segoe UI"/>
          <w:sz w:val="22"/>
          <w:szCs w:val="22"/>
        </w:rPr>
        <w:t xml:space="preserve"> dne, kdy právo mohlo být uplatněno poprvé.</w:t>
      </w:r>
    </w:p>
    <w:p w14:paraId="2225AFD9" w14:textId="77777777" w:rsidR="00D422ED" w:rsidRPr="00D422ED" w:rsidRDefault="00BC3FF4" w:rsidP="008272AC">
      <w:pPr>
        <w:pStyle w:val="Nadpis1"/>
        <w:keepNext w:val="0"/>
        <w:numPr>
          <w:ilvl w:val="1"/>
          <w:numId w:val="1"/>
        </w:numPr>
        <w:spacing w:before="120" w:after="120" w:line="276" w:lineRule="auto"/>
        <w:ind w:left="851" w:hanging="851"/>
        <w:jc w:val="both"/>
        <w:rPr>
          <w:rFonts w:ascii="Segoe UI" w:hAnsi="Segoe UI" w:cs="Segoe UI"/>
          <w:b/>
          <w:caps/>
          <w:sz w:val="22"/>
          <w:szCs w:val="22"/>
        </w:rPr>
      </w:pPr>
      <w:r w:rsidRPr="00D422ED">
        <w:rPr>
          <w:rFonts w:ascii="Segoe UI" w:hAnsi="Segoe UI" w:cs="Segoe UI"/>
          <w:sz w:val="22"/>
          <w:szCs w:val="22"/>
        </w:rPr>
        <w:t>Není-li stanoveno jinak, jednacím jazykem mezi Objednatelem a Poskytovatelem bude pro veškerá plnění vyplývající ze Smlouvy výhradně jazyk český, případně slovenský, a to včetně veškeré dokumentace vztahující se k předmětu Smlouvy.</w:t>
      </w:r>
    </w:p>
    <w:p w14:paraId="2966F061" w14:textId="77777777" w:rsidR="00D422ED" w:rsidRPr="00D422ED" w:rsidRDefault="00BC3FF4" w:rsidP="008272AC">
      <w:pPr>
        <w:pStyle w:val="Nadpis1"/>
        <w:keepNext w:val="0"/>
        <w:numPr>
          <w:ilvl w:val="1"/>
          <w:numId w:val="1"/>
        </w:numPr>
        <w:spacing w:before="120" w:after="120" w:line="276" w:lineRule="auto"/>
        <w:ind w:left="851" w:hanging="851"/>
        <w:jc w:val="both"/>
        <w:rPr>
          <w:rFonts w:ascii="Segoe UI" w:hAnsi="Segoe UI" w:cs="Segoe UI"/>
          <w:b/>
          <w:caps/>
          <w:sz w:val="22"/>
          <w:szCs w:val="22"/>
        </w:rPr>
      </w:pPr>
      <w:r w:rsidRPr="00D422ED">
        <w:rPr>
          <w:rFonts w:ascii="Segoe UI" w:hAnsi="Segoe UI" w:cs="Segoe UI"/>
          <w:sz w:val="22"/>
          <w:szCs w:val="22"/>
        </w:rPr>
        <w:t>Stane-li se jakékoli ustanovení Smlouvy neplatným, nezákonným nebo nevynutitelným, netýká se tato neplatnost a nevynutitelnost zbývajících ustanovení Smlouvy. Smluvní strany se tímto zavazují nahradit do 5 pracovních dnů po doručení výzvy druhé Smluvní strany jakékoli takové neplatné, nezákonné nebo nevynutitelné ustanovení ustanovením, které je platné, zákonné a vynutitelné a má stejný nebo alespoň podobný obchodní a</w:t>
      </w:r>
      <w:r w:rsidR="007A2415" w:rsidRPr="00D422ED">
        <w:rPr>
          <w:rFonts w:ascii="Segoe UI" w:hAnsi="Segoe UI" w:cs="Segoe UI"/>
          <w:sz w:val="22"/>
          <w:szCs w:val="22"/>
        </w:rPr>
        <w:t> </w:t>
      </w:r>
      <w:r w:rsidRPr="00D422ED">
        <w:rPr>
          <w:rFonts w:ascii="Segoe UI" w:hAnsi="Segoe UI" w:cs="Segoe UI"/>
          <w:sz w:val="22"/>
          <w:szCs w:val="22"/>
        </w:rPr>
        <w:t>právní význam.</w:t>
      </w:r>
    </w:p>
    <w:p w14:paraId="76890807" w14:textId="19670AD3" w:rsidR="00D422ED" w:rsidRPr="00D422ED" w:rsidRDefault="00BC3FF4" w:rsidP="008272AC">
      <w:pPr>
        <w:pStyle w:val="Nadpis1"/>
        <w:keepNext w:val="0"/>
        <w:numPr>
          <w:ilvl w:val="1"/>
          <w:numId w:val="1"/>
        </w:numPr>
        <w:spacing w:before="120" w:after="120" w:line="276" w:lineRule="auto"/>
        <w:ind w:left="851" w:hanging="851"/>
        <w:jc w:val="both"/>
        <w:rPr>
          <w:rFonts w:ascii="Segoe UI" w:hAnsi="Segoe UI" w:cs="Segoe UI"/>
          <w:b/>
          <w:caps/>
          <w:sz w:val="22"/>
          <w:szCs w:val="22"/>
        </w:rPr>
      </w:pPr>
      <w:r w:rsidRPr="00D422ED">
        <w:rPr>
          <w:rFonts w:ascii="Segoe UI" w:eastAsia="Batang" w:hAnsi="Segoe UI" w:cs="Segoe UI"/>
          <w:sz w:val="22"/>
          <w:szCs w:val="22"/>
        </w:rPr>
        <w:t xml:space="preserve">Vztahy Smluvních stran Smlouvou výslovně neupravené </w:t>
      </w:r>
      <w:r w:rsidRPr="00D422ED">
        <w:rPr>
          <w:rFonts w:ascii="Segoe UI" w:hAnsi="Segoe UI" w:cs="Segoe UI"/>
          <w:sz w:val="22"/>
          <w:szCs w:val="22"/>
        </w:rPr>
        <w:t xml:space="preserve">se řídí českým právním řádem, zejména OZ. Veškeré případné spory ze Smlouvy budou v prvé řadě řešeny </w:t>
      </w:r>
      <w:r w:rsidRPr="00D422ED">
        <w:rPr>
          <w:rFonts w:ascii="Segoe UI" w:hAnsi="Segoe UI" w:cs="Segoe UI"/>
          <w:sz w:val="22"/>
          <w:szCs w:val="22"/>
        </w:rPr>
        <w:lastRenderedPageBreak/>
        <w:t xml:space="preserve">smírem. Pokud smíru nebude dosaženo během 30 dnů, všechny spory ze Smlouvy a v souvislosti s ní budou řešeny </w:t>
      </w:r>
      <w:r w:rsidR="00D422ED">
        <w:rPr>
          <w:rFonts w:ascii="Segoe UI" w:hAnsi="Segoe UI" w:cs="Segoe UI"/>
          <w:sz w:val="22"/>
          <w:szCs w:val="22"/>
        </w:rPr>
        <w:t>před Městským soudem v Brně.</w:t>
      </w:r>
    </w:p>
    <w:p w14:paraId="1A74462B" w14:textId="08F6A3C9" w:rsidR="00D422ED" w:rsidRPr="00D422ED" w:rsidRDefault="00BC3FF4" w:rsidP="008272AC">
      <w:pPr>
        <w:pStyle w:val="Nadpis1"/>
        <w:keepNext w:val="0"/>
        <w:numPr>
          <w:ilvl w:val="1"/>
          <w:numId w:val="1"/>
        </w:numPr>
        <w:spacing w:before="120" w:after="120" w:line="276" w:lineRule="auto"/>
        <w:ind w:left="851" w:hanging="851"/>
        <w:jc w:val="both"/>
        <w:rPr>
          <w:rFonts w:ascii="Segoe UI" w:hAnsi="Segoe UI" w:cs="Segoe UI"/>
          <w:b/>
          <w:caps/>
          <w:sz w:val="22"/>
          <w:szCs w:val="22"/>
        </w:rPr>
      </w:pPr>
      <w:r w:rsidRPr="00D422ED">
        <w:rPr>
          <w:rFonts w:ascii="Segoe UI" w:hAnsi="Segoe UI" w:cs="Segoe UI"/>
          <w:sz w:val="22"/>
          <w:szCs w:val="22"/>
        </w:rPr>
        <w:t>Žádné ustanovení Smlouvy nesmí být vykládáno tak, aby omezovalo oprávnění Objednatele uvedená v </w:t>
      </w:r>
      <w:r w:rsidR="00D422ED">
        <w:rPr>
          <w:rFonts w:ascii="Segoe UI" w:hAnsi="Segoe UI" w:cs="Segoe UI"/>
          <w:sz w:val="22"/>
          <w:szCs w:val="22"/>
        </w:rPr>
        <w:t>z</w:t>
      </w:r>
      <w:r w:rsidRPr="00D422ED">
        <w:rPr>
          <w:rFonts w:ascii="Segoe UI" w:hAnsi="Segoe UI" w:cs="Segoe UI"/>
          <w:sz w:val="22"/>
          <w:szCs w:val="22"/>
        </w:rPr>
        <w:t>adávací dokumentaci Veřejné zakázky.</w:t>
      </w:r>
    </w:p>
    <w:p w14:paraId="35AACFB9" w14:textId="41A0CFC9" w:rsidR="00D422ED" w:rsidRPr="00D422ED" w:rsidRDefault="00BC3FF4" w:rsidP="008272AC">
      <w:pPr>
        <w:pStyle w:val="Nadpis1"/>
        <w:keepNext w:val="0"/>
        <w:numPr>
          <w:ilvl w:val="1"/>
          <w:numId w:val="1"/>
        </w:numPr>
        <w:spacing w:before="120" w:after="120" w:line="276" w:lineRule="auto"/>
        <w:ind w:left="851" w:hanging="851"/>
        <w:jc w:val="both"/>
        <w:rPr>
          <w:rFonts w:ascii="Segoe UI" w:hAnsi="Segoe UI" w:cs="Segoe UI"/>
          <w:b/>
          <w:caps/>
          <w:sz w:val="22"/>
          <w:szCs w:val="22"/>
        </w:rPr>
      </w:pPr>
      <w:r w:rsidRPr="00D422ED">
        <w:rPr>
          <w:rFonts w:ascii="Segoe UI" w:hAnsi="Segoe UI" w:cs="Segoe UI"/>
          <w:sz w:val="22"/>
          <w:szCs w:val="22"/>
        </w:rPr>
        <w:t xml:space="preserve">Smlouva </w:t>
      </w:r>
      <w:r w:rsidR="00774919" w:rsidRPr="00D422ED">
        <w:rPr>
          <w:rFonts w:ascii="Segoe UI" w:hAnsi="Segoe UI" w:cs="Segoe UI"/>
          <w:sz w:val="22"/>
          <w:szCs w:val="22"/>
        </w:rPr>
        <w:t xml:space="preserve">bude </w:t>
      </w:r>
      <w:r w:rsidR="00774919" w:rsidRPr="00D422ED">
        <w:rPr>
          <w:rFonts w:ascii="Segoe UI" w:hAnsi="Segoe UI"/>
          <w:sz w:val="22"/>
        </w:rPr>
        <w:t>uzavřena v</w:t>
      </w:r>
      <w:r w:rsidR="00815DDD" w:rsidRPr="00D422ED">
        <w:rPr>
          <w:rFonts w:ascii="Segoe UI" w:hAnsi="Segoe UI"/>
          <w:sz w:val="22"/>
        </w:rPr>
        <w:t> </w:t>
      </w:r>
      <w:r w:rsidR="00774919" w:rsidRPr="00D422ED">
        <w:rPr>
          <w:rFonts w:ascii="Segoe UI" w:hAnsi="Segoe UI"/>
          <w:sz w:val="22"/>
        </w:rPr>
        <w:t>elektronické</w:t>
      </w:r>
      <w:r w:rsidR="00815DDD" w:rsidRPr="00D422ED">
        <w:rPr>
          <w:rFonts w:ascii="Segoe UI" w:hAnsi="Segoe UI"/>
          <w:sz w:val="22"/>
        </w:rPr>
        <w:t xml:space="preserve"> </w:t>
      </w:r>
      <w:r w:rsidR="00774919" w:rsidRPr="00D422ED">
        <w:rPr>
          <w:rFonts w:ascii="Segoe UI" w:hAnsi="Segoe UI"/>
          <w:sz w:val="22"/>
        </w:rPr>
        <w:t>podobě</w:t>
      </w:r>
      <w:r w:rsidR="0050782E" w:rsidRPr="00D422ED">
        <w:rPr>
          <w:rFonts w:ascii="Segoe UI" w:hAnsi="Segoe UI"/>
          <w:sz w:val="22"/>
        </w:rPr>
        <w:t>.</w:t>
      </w:r>
    </w:p>
    <w:p w14:paraId="7E8E9BCA" w14:textId="513C2A3E" w:rsidR="00BC3FF4" w:rsidRPr="00D422ED" w:rsidRDefault="00BC3FF4" w:rsidP="008272AC">
      <w:pPr>
        <w:pStyle w:val="Nadpis1"/>
        <w:keepNext w:val="0"/>
        <w:numPr>
          <w:ilvl w:val="1"/>
          <w:numId w:val="1"/>
        </w:numPr>
        <w:spacing w:before="120" w:after="120" w:line="276" w:lineRule="auto"/>
        <w:ind w:left="851" w:hanging="851"/>
        <w:jc w:val="both"/>
        <w:rPr>
          <w:rFonts w:ascii="Segoe UI" w:hAnsi="Segoe UI" w:cs="Segoe UI"/>
          <w:b/>
          <w:caps/>
          <w:sz w:val="22"/>
          <w:szCs w:val="22"/>
        </w:rPr>
      </w:pPr>
      <w:r w:rsidRPr="00D422ED">
        <w:rPr>
          <w:rFonts w:ascii="Segoe UI" w:hAnsi="Segoe UI" w:cs="Segoe UI"/>
          <w:sz w:val="22"/>
          <w:szCs w:val="22"/>
        </w:rPr>
        <w:t>Nedílnou součástí Smlouvy jsou následující přílohy:</w:t>
      </w:r>
    </w:p>
    <w:p w14:paraId="6DD02AC0" w14:textId="2375647A" w:rsidR="0012600D" w:rsidRDefault="0012600D" w:rsidP="00B221F5">
      <w:pPr>
        <w:numPr>
          <w:ilvl w:val="0"/>
          <w:numId w:val="3"/>
        </w:numPr>
        <w:spacing w:line="276" w:lineRule="auto"/>
        <w:ind w:left="1134"/>
        <w:jc w:val="both"/>
        <w:rPr>
          <w:rFonts w:ascii="Segoe UI" w:hAnsi="Segoe UI" w:cs="Segoe UI"/>
          <w:sz w:val="22"/>
          <w:szCs w:val="22"/>
        </w:rPr>
      </w:pPr>
      <w:r>
        <w:rPr>
          <w:rFonts w:ascii="Segoe UI" w:hAnsi="Segoe UI" w:cs="Segoe UI"/>
          <w:sz w:val="22"/>
          <w:szCs w:val="22"/>
        </w:rPr>
        <w:t xml:space="preserve">Příloha č. 1 – </w:t>
      </w:r>
      <w:r w:rsidRPr="0012600D">
        <w:rPr>
          <w:rFonts w:ascii="Segoe UI" w:hAnsi="Segoe UI" w:cs="Segoe UI"/>
          <w:sz w:val="22"/>
          <w:szCs w:val="22"/>
        </w:rPr>
        <w:t>Specifikace Služeb podpory</w:t>
      </w:r>
    </w:p>
    <w:p w14:paraId="773F19C3" w14:textId="4AA06C7A" w:rsidR="000811BB" w:rsidRPr="008272AC" w:rsidRDefault="000811BB" w:rsidP="008272AC">
      <w:pPr>
        <w:spacing w:before="120" w:after="120" w:line="276" w:lineRule="auto"/>
        <w:ind w:left="709"/>
        <w:jc w:val="both"/>
        <w:rPr>
          <w:rFonts w:ascii="Segoe UI" w:hAnsi="Segoe UI" w:cs="Segoe UI"/>
          <w:i/>
          <w:iCs/>
          <w:sz w:val="22"/>
          <w:szCs w:val="22"/>
        </w:rPr>
      </w:pPr>
      <w:r w:rsidRPr="008272AC">
        <w:rPr>
          <w:rFonts w:ascii="Segoe UI" w:hAnsi="Segoe UI" w:cs="Segoe UI"/>
          <w:i/>
          <w:iCs/>
          <w:color w:val="EE0000"/>
          <w:sz w:val="22"/>
          <w:szCs w:val="22"/>
        </w:rPr>
        <w:t>(bude využit dokument, který zpracoval zadavatel jako součást zadávacích podmínek)</w:t>
      </w:r>
    </w:p>
    <w:p w14:paraId="465EA336" w14:textId="3FE3B8E1" w:rsidR="00BC3FF4" w:rsidRPr="00C064F5" w:rsidRDefault="00BC3FF4" w:rsidP="00B221F5">
      <w:pPr>
        <w:numPr>
          <w:ilvl w:val="0"/>
          <w:numId w:val="3"/>
        </w:numPr>
        <w:spacing w:line="276" w:lineRule="auto"/>
        <w:ind w:left="1134"/>
        <w:jc w:val="both"/>
        <w:rPr>
          <w:rFonts w:ascii="Segoe UI" w:hAnsi="Segoe UI" w:cs="Segoe UI"/>
          <w:sz w:val="22"/>
          <w:szCs w:val="22"/>
        </w:rPr>
      </w:pPr>
      <w:r w:rsidRPr="00C064F5">
        <w:rPr>
          <w:rFonts w:ascii="Segoe UI" w:hAnsi="Segoe UI" w:cs="Segoe UI"/>
          <w:sz w:val="22"/>
          <w:szCs w:val="22"/>
        </w:rPr>
        <w:t xml:space="preserve">Příloha č. </w:t>
      </w:r>
      <w:r w:rsidR="000811BB">
        <w:rPr>
          <w:rFonts w:ascii="Segoe UI" w:hAnsi="Segoe UI" w:cs="Segoe UI"/>
          <w:sz w:val="22"/>
          <w:szCs w:val="22"/>
        </w:rPr>
        <w:t>2</w:t>
      </w:r>
      <w:r w:rsidR="000811BB" w:rsidRPr="00C064F5">
        <w:rPr>
          <w:rFonts w:ascii="Segoe UI" w:hAnsi="Segoe UI" w:cs="Segoe UI"/>
          <w:sz w:val="22"/>
          <w:szCs w:val="22"/>
        </w:rPr>
        <w:t xml:space="preserve"> </w:t>
      </w:r>
      <w:r w:rsidR="00426206" w:rsidRPr="00C064F5">
        <w:rPr>
          <w:rFonts w:ascii="Segoe UI" w:hAnsi="Segoe UI" w:cs="Segoe UI"/>
          <w:sz w:val="22"/>
          <w:szCs w:val="22"/>
        </w:rPr>
        <w:t>–</w:t>
      </w:r>
      <w:r w:rsidRPr="00C064F5">
        <w:rPr>
          <w:rFonts w:ascii="Segoe UI" w:hAnsi="Segoe UI" w:cs="Segoe UI"/>
          <w:sz w:val="22"/>
          <w:szCs w:val="22"/>
        </w:rPr>
        <w:t xml:space="preserve"> Seznam</w:t>
      </w:r>
      <w:r w:rsidR="00426206" w:rsidRPr="00C064F5">
        <w:rPr>
          <w:rFonts w:ascii="Segoe UI" w:hAnsi="Segoe UI" w:cs="Segoe UI"/>
          <w:sz w:val="22"/>
          <w:szCs w:val="22"/>
        </w:rPr>
        <w:t xml:space="preserve"> </w:t>
      </w:r>
      <w:r w:rsidRPr="00C064F5">
        <w:rPr>
          <w:rFonts w:ascii="Segoe UI" w:hAnsi="Segoe UI" w:cs="Segoe UI"/>
          <w:sz w:val="22"/>
          <w:szCs w:val="22"/>
        </w:rPr>
        <w:t>poddodavatelů (vč. rozsahu jejich plnění);</w:t>
      </w:r>
    </w:p>
    <w:p w14:paraId="37A837F8" w14:textId="77777777" w:rsidR="00BC3FF4" w:rsidRPr="00C064F5" w:rsidRDefault="00BC3FF4" w:rsidP="00BC3FF4">
      <w:pPr>
        <w:spacing w:before="120" w:line="276" w:lineRule="auto"/>
        <w:ind w:left="777"/>
        <w:jc w:val="both"/>
        <w:rPr>
          <w:rFonts w:ascii="Segoe UI" w:hAnsi="Segoe UI" w:cs="Segoe UI"/>
          <w:i/>
          <w:color w:val="FF0000"/>
          <w:sz w:val="22"/>
          <w:szCs w:val="22"/>
        </w:rPr>
      </w:pPr>
      <w:r w:rsidRPr="00C064F5">
        <w:rPr>
          <w:rFonts w:ascii="Segoe UI" w:hAnsi="Segoe UI" w:cs="Segoe UI"/>
          <w:i/>
          <w:color w:val="FF0000"/>
          <w:sz w:val="22"/>
          <w:szCs w:val="22"/>
        </w:rPr>
        <w:t>(účastník doplní seznam poddodavatelů s tím, že jeho struktura bude vycházet z minimálních požadavků zadavatele uvedených v Zadávací dokumentaci a ve Smlouvě)</w:t>
      </w:r>
    </w:p>
    <w:p w14:paraId="4B77E768" w14:textId="57A7AADC" w:rsidR="00BC3FF4" w:rsidRPr="00C064F5" w:rsidRDefault="00BC3FF4" w:rsidP="00B221F5">
      <w:pPr>
        <w:numPr>
          <w:ilvl w:val="0"/>
          <w:numId w:val="3"/>
        </w:numPr>
        <w:spacing w:line="276" w:lineRule="auto"/>
        <w:ind w:left="1134"/>
        <w:jc w:val="both"/>
        <w:rPr>
          <w:rFonts w:ascii="Segoe UI" w:hAnsi="Segoe UI" w:cs="Segoe UI"/>
          <w:sz w:val="22"/>
          <w:szCs w:val="22"/>
        </w:rPr>
      </w:pPr>
      <w:r w:rsidRPr="00C064F5">
        <w:rPr>
          <w:rFonts w:ascii="Segoe UI" w:hAnsi="Segoe UI" w:cs="Segoe UI"/>
          <w:sz w:val="22"/>
          <w:szCs w:val="22"/>
        </w:rPr>
        <w:t xml:space="preserve">Příloha č. </w:t>
      </w:r>
      <w:r w:rsidR="000811BB">
        <w:rPr>
          <w:rFonts w:ascii="Segoe UI" w:hAnsi="Segoe UI" w:cs="Segoe UI"/>
          <w:sz w:val="22"/>
          <w:szCs w:val="22"/>
        </w:rPr>
        <w:t>3</w:t>
      </w:r>
      <w:r w:rsidR="000811BB" w:rsidRPr="00C064F5">
        <w:rPr>
          <w:rFonts w:ascii="Segoe UI" w:hAnsi="Segoe UI" w:cs="Segoe UI"/>
          <w:sz w:val="22"/>
          <w:szCs w:val="22"/>
        </w:rPr>
        <w:t xml:space="preserve"> </w:t>
      </w:r>
      <w:r w:rsidR="00426206" w:rsidRPr="00C064F5">
        <w:rPr>
          <w:rFonts w:ascii="Segoe UI" w:hAnsi="Segoe UI" w:cs="Segoe UI"/>
          <w:sz w:val="22"/>
          <w:szCs w:val="22"/>
        </w:rPr>
        <w:t>–</w:t>
      </w:r>
      <w:r w:rsidRPr="00C064F5">
        <w:rPr>
          <w:rFonts w:ascii="Segoe UI" w:hAnsi="Segoe UI" w:cs="Segoe UI"/>
          <w:sz w:val="22"/>
          <w:szCs w:val="22"/>
        </w:rPr>
        <w:t xml:space="preserve"> Realizační</w:t>
      </w:r>
      <w:r w:rsidR="00426206" w:rsidRPr="00C064F5">
        <w:rPr>
          <w:rFonts w:ascii="Segoe UI" w:hAnsi="Segoe UI" w:cs="Segoe UI"/>
          <w:sz w:val="22"/>
          <w:szCs w:val="22"/>
        </w:rPr>
        <w:t xml:space="preserve"> </w:t>
      </w:r>
      <w:r w:rsidRPr="00C064F5">
        <w:rPr>
          <w:rFonts w:ascii="Segoe UI" w:hAnsi="Segoe UI" w:cs="Segoe UI"/>
          <w:sz w:val="22"/>
          <w:szCs w:val="22"/>
        </w:rPr>
        <w:t>tým;</w:t>
      </w:r>
    </w:p>
    <w:p w14:paraId="09FB4666" w14:textId="2BF6078C" w:rsidR="00CE7EC1" w:rsidRPr="00D422ED" w:rsidRDefault="000C2A75" w:rsidP="00D422ED">
      <w:pPr>
        <w:spacing w:before="120" w:line="276" w:lineRule="auto"/>
        <w:ind w:left="777"/>
        <w:jc w:val="both"/>
        <w:rPr>
          <w:rFonts w:ascii="Segoe UI" w:hAnsi="Segoe UI" w:cs="Segoe UI"/>
          <w:i/>
          <w:iCs/>
          <w:color w:val="FF0000"/>
          <w:sz w:val="22"/>
          <w:szCs w:val="22"/>
        </w:rPr>
      </w:pPr>
      <w:r w:rsidRPr="781D4CB2">
        <w:rPr>
          <w:rFonts w:ascii="Segoe UI" w:hAnsi="Segoe UI" w:cs="Segoe UI"/>
          <w:i/>
          <w:iCs/>
          <w:color w:val="FF0000"/>
          <w:sz w:val="22"/>
          <w:szCs w:val="22"/>
        </w:rPr>
        <w:t>(účastník vloží specifikaci členů realizačního týmu, která bude vycházet z minimálních požadavků zadavatele uvedených v Zadávací dokumentaci, zejména</w:t>
      </w:r>
      <w:r w:rsidR="000A5B49" w:rsidRPr="781D4CB2">
        <w:rPr>
          <w:rFonts w:ascii="Segoe UI" w:hAnsi="Segoe UI" w:cs="Segoe UI"/>
          <w:i/>
          <w:iCs/>
          <w:color w:val="FF0000"/>
          <w:sz w:val="22"/>
          <w:szCs w:val="22"/>
        </w:rPr>
        <w:t xml:space="preserve"> </w:t>
      </w:r>
      <w:r w:rsidR="00A50819" w:rsidRPr="781D4CB2">
        <w:rPr>
          <w:rFonts w:ascii="Segoe UI" w:hAnsi="Segoe UI" w:cs="Segoe UI"/>
          <w:i/>
          <w:iCs/>
          <w:color w:val="FF0000"/>
          <w:sz w:val="22"/>
          <w:szCs w:val="22"/>
        </w:rPr>
        <w:t xml:space="preserve">z kritérií </w:t>
      </w:r>
      <w:r w:rsidRPr="781D4CB2">
        <w:rPr>
          <w:rFonts w:ascii="Segoe UI" w:hAnsi="Segoe UI" w:cs="Segoe UI"/>
          <w:i/>
          <w:iCs/>
          <w:color w:val="FF0000"/>
          <w:sz w:val="22"/>
          <w:szCs w:val="22"/>
        </w:rPr>
        <w:t>technické kvalifika</w:t>
      </w:r>
      <w:r w:rsidR="000A5B49" w:rsidRPr="781D4CB2">
        <w:rPr>
          <w:rFonts w:ascii="Segoe UI" w:hAnsi="Segoe UI" w:cs="Segoe UI"/>
          <w:i/>
          <w:iCs/>
          <w:color w:val="FF0000"/>
          <w:sz w:val="22"/>
          <w:szCs w:val="22"/>
        </w:rPr>
        <w:t>ce</w:t>
      </w:r>
      <w:r w:rsidRPr="781D4CB2">
        <w:rPr>
          <w:rFonts w:ascii="Segoe UI" w:hAnsi="Segoe UI" w:cs="Segoe UI"/>
          <w:i/>
          <w:iCs/>
          <w:color w:val="FF0000"/>
          <w:sz w:val="22"/>
          <w:szCs w:val="22"/>
        </w:rPr>
        <w:t>); účastník uvede organizační schéma – strukturu realizačního týmu spolu s uvedením osob - u každé osoby účastník uvede jméno a příjmení a její zařazení v rámci realizačního týmu a dále agendu, které se bude věnovat vzhledem k získaným zkušenostem (tj. stručný popis funkce člena týmu na plnění zakázky s vymezením úkolů k plnění)</w:t>
      </w:r>
      <w:r w:rsidR="00261304">
        <w:rPr>
          <w:rFonts w:ascii="Segoe UI" w:hAnsi="Segoe UI" w:cs="Segoe UI"/>
          <w:i/>
          <w:iCs/>
          <w:sz w:val="22"/>
          <w:szCs w:val="22"/>
        </w:rPr>
        <w:t xml:space="preserve"> </w:t>
      </w:r>
    </w:p>
    <w:p w14:paraId="5E81AD8A" w14:textId="1EC87660" w:rsidR="00006F49" w:rsidRDefault="00261304" w:rsidP="00B221F5">
      <w:pPr>
        <w:numPr>
          <w:ilvl w:val="0"/>
          <w:numId w:val="3"/>
        </w:numPr>
        <w:spacing w:line="276" w:lineRule="auto"/>
        <w:ind w:left="1134"/>
        <w:jc w:val="both"/>
        <w:rPr>
          <w:rFonts w:ascii="Segoe UI" w:hAnsi="Segoe UI" w:cs="Segoe UI"/>
          <w:sz w:val="22"/>
          <w:szCs w:val="22"/>
        </w:rPr>
      </w:pPr>
      <w:r w:rsidRPr="00C064F5">
        <w:rPr>
          <w:rFonts w:ascii="Segoe UI" w:hAnsi="Segoe UI" w:cs="Segoe UI"/>
          <w:sz w:val="22"/>
          <w:szCs w:val="22"/>
        </w:rPr>
        <w:t xml:space="preserve">Příloha č. </w:t>
      </w:r>
      <w:r w:rsidR="000811BB">
        <w:rPr>
          <w:rFonts w:ascii="Segoe UI" w:hAnsi="Segoe UI" w:cs="Segoe UI"/>
          <w:sz w:val="22"/>
          <w:szCs w:val="22"/>
        </w:rPr>
        <w:t>4</w:t>
      </w:r>
      <w:r w:rsidR="000811BB" w:rsidRPr="00C064F5">
        <w:rPr>
          <w:rFonts w:ascii="Segoe UI" w:hAnsi="Segoe UI" w:cs="Segoe UI"/>
          <w:sz w:val="22"/>
          <w:szCs w:val="22"/>
        </w:rPr>
        <w:t xml:space="preserve"> </w:t>
      </w:r>
      <w:r w:rsidRPr="00C064F5">
        <w:rPr>
          <w:rFonts w:ascii="Segoe UI" w:hAnsi="Segoe UI" w:cs="Segoe UI"/>
          <w:sz w:val="22"/>
          <w:szCs w:val="22"/>
        </w:rPr>
        <w:t xml:space="preserve">– </w:t>
      </w:r>
      <w:r w:rsidR="001950A3">
        <w:rPr>
          <w:rFonts w:ascii="Segoe UI" w:hAnsi="Segoe UI" w:cs="Segoe UI"/>
          <w:sz w:val="22"/>
          <w:szCs w:val="22"/>
        </w:rPr>
        <w:t>Bezpečnostní pravidla pro dodavatele VIS</w:t>
      </w:r>
      <w:r w:rsidR="00C96BEB">
        <w:rPr>
          <w:rFonts w:ascii="Segoe UI" w:hAnsi="Segoe UI" w:cs="Segoe UI"/>
          <w:sz w:val="22"/>
          <w:szCs w:val="22"/>
        </w:rPr>
        <w:t xml:space="preserve"> </w:t>
      </w:r>
    </w:p>
    <w:p w14:paraId="449FA8EA" w14:textId="527C6AB7" w:rsidR="00C96BEB" w:rsidRDefault="00C96BEB" w:rsidP="00C96BEB">
      <w:pPr>
        <w:spacing w:line="276" w:lineRule="auto"/>
        <w:ind w:left="774"/>
        <w:jc w:val="both"/>
        <w:rPr>
          <w:rFonts w:ascii="Segoe UI" w:hAnsi="Segoe UI" w:cs="Segoe UI"/>
          <w:sz w:val="22"/>
          <w:szCs w:val="22"/>
        </w:rPr>
      </w:pPr>
      <w:r w:rsidRPr="00006F49">
        <w:rPr>
          <w:rFonts w:ascii="Segoe UI" w:hAnsi="Segoe UI" w:cs="Segoe UI"/>
          <w:color w:val="FF0000"/>
          <w:sz w:val="22"/>
          <w:szCs w:val="22"/>
        </w:rPr>
        <w:t>(</w:t>
      </w:r>
      <w:r w:rsidR="00D41850">
        <w:rPr>
          <w:rFonts w:ascii="Segoe UI" w:hAnsi="Segoe UI" w:cs="Segoe UI"/>
          <w:i/>
          <w:iCs/>
          <w:color w:val="FF0000"/>
          <w:sz w:val="22"/>
          <w:szCs w:val="22"/>
        </w:rPr>
        <w:t>samostatný dokument, který byl uveřejněn společně se zadávací dokumentací</w:t>
      </w:r>
      <w:r>
        <w:rPr>
          <w:rFonts w:ascii="Segoe UI" w:hAnsi="Segoe UI" w:cs="Segoe UI"/>
          <w:i/>
          <w:iCs/>
          <w:color w:val="FF0000"/>
          <w:sz w:val="22"/>
          <w:szCs w:val="22"/>
        </w:rPr>
        <w:t>)</w:t>
      </w:r>
    </w:p>
    <w:p w14:paraId="3FB9BE29" w14:textId="3A45C3F3" w:rsidR="00BC3FF4" w:rsidRDefault="00BC3FF4" w:rsidP="00CA2C4F">
      <w:pPr>
        <w:spacing w:before="120" w:after="120" w:line="276" w:lineRule="auto"/>
        <w:ind w:left="426"/>
        <w:jc w:val="both"/>
        <w:rPr>
          <w:rFonts w:ascii="Segoe UI" w:hAnsi="Segoe UI" w:cs="Segoe UI"/>
          <w:sz w:val="22"/>
          <w:szCs w:val="22"/>
        </w:rPr>
      </w:pPr>
      <w:r w:rsidRPr="00C064F5">
        <w:rPr>
          <w:rFonts w:ascii="Segoe UI" w:hAnsi="Segoe UI" w:cs="Segoe UI"/>
          <w:sz w:val="22"/>
          <w:szCs w:val="22"/>
        </w:rPr>
        <w:t>Smluvní strany shodně prohlašují, že si Smlouvu před jejím podpisem přečetly a že byla uzavřena podle jejich pravé a svobodné vůle, určitě, vážně a srozumitelně, což stvrzují svými podpisy.</w:t>
      </w:r>
    </w:p>
    <w:p w14:paraId="1E135AEF" w14:textId="77777777" w:rsidR="00C717D2" w:rsidRPr="00FF1C17" w:rsidRDefault="00C717D2" w:rsidP="00CA2C4F">
      <w:pPr>
        <w:spacing w:before="120" w:after="120" w:line="276" w:lineRule="auto"/>
        <w:jc w:val="both"/>
        <w:rPr>
          <w:rFonts w:ascii="Segoe UI" w:hAnsi="Segoe UI" w:cs="Segoe UI"/>
          <w:sz w:val="22"/>
          <w:szCs w:val="22"/>
          <w:u w:val="single"/>
        </w:rPr>
      </w:pPr>
      <w:r w:rsidRPr="00FF1C17">
        <w:rPr>
          <w:rFonts w:ascii="Segoe UI" w:hAnsi="Segoe UI" w:cs="Segoe UI"/>
          <w:sz w:val="22"/>
          <w:szCs w:val="22"/>
          <w:u w:val="single"/>
        </w:rPr>
        <w:t>Doložka dle ustanovení § 23 zákona č. 129/2000 Sb., o krajích (krajské zřízení), ve znění pozdějších předpisů:</w:t>
      </w:r>
    </w:p>
    <w:p w14:paraId="3E8EDBA4" w14:textId="3C942F68" w:rsidR="00C717D2" w:rsidRPr="00FF1C17" w:rsidRDefault="00C717D2" w:rsidP="00CA2C4F">
      <w:pPr>
        <w:shd w:val="clear" w:color="auto" w:fill="FFFFFF"/>
        <w:spacing w:before="120" w:after="120" w:line="276" w:lineRule="auto"/>
        <w:jc w:val="both"/>
        <w:rPr>
          <w:rFonts w:ascii="Segoe UI" w:hAnsi="Segoe UI" w:cs="Segoe UI"/>
          <w:sz w:val="22"/>
          <w:szCs w:val="22"/>
        </w:rPr>
      </w:pPr>
      <w:r w:rsidRPr="00D422ED">
        <w:rPr>
          <w:rFonts w:ascii="Segoe UI" w:hAnsi="Segoe UI" w:cs="Segoe UI"/>
          <w:sz w:val="22"/>
          <w:szCs w:val="22"/>
          <w:highlight w:val="yellow"/>
        </w:rPr>
        <w:t xml:space="preserve">Tato smlouva byla schválena Radou Jihomoravského kraje dne </w:t>
      </w:r>
      <w:r w:rsidR="00D422ED" w:rsidRPr="00D422ED">
        <w:rPr>
          <w:rFonts w:ascii="Segoe UI" w:hAnsi="Segoe UI" w:cs="Segoe UI"/>
          <w:sz w:val="22"/>
          <w:szCs w:val="22"/>
          <w:highlight w:val="yellow"/>
        </w:rPr>
        <w:t>DD</w:t>
      </w:r>
      <w:r w:rsidR="00E230E1" w:rsidRPr="00D422ED">
        <w:rPr>
          <w:rFonts w:ascii="Segoe UI" w:hAnsi="Segoe UI" w:cs="Segoe UI"/>
          <w:sz w:val="22"/>
          <w:szCs w:val="22"/>
          <w:highlight w:val="yellow"/>
        </w:rPr>
        <w:t>. </w:t>
      </w:r>
      <w:r w:rsidR="00D422ED" w:rsidRPr="00D422ED">
        <w:rPr>
          <w:rFonts w:ascii="Segoe UI" w:hAnsi="Segoe UI" w:cs="Segoe UI"/>
          <w:sz w:val="22"/>
          <w:szCs w:val="22"/>
          <w:highlight w:val="yellow"/>
        </w:rPr>
        <w:t>MM</w:t>
      </w:r>
      <w:r w:rsidR="00E230E1" w:rsidRPr="00D422ED">
        <w:rPr>
          <w:rFonts w:ascii="Segoe UI" w:hAnsi="Segoe UI" w:cs="Segoe UI"/>
          <w:sz w:val="22"/>
          <w:szCs w:val="22"/>
          <w:highlight w:val="yellow"/>
        </w:rPr>
        <w:t>. 202</w:t>
      </w:r>
      <w:r w:rsidR="00D422ED" w:rsidRPr="00D422ED">
        <w:rPr>
          <w:rFonts w:ascii="Segoe UI" w:hAnsi="Segoe UI" w:cs="Segoe UI"/>
          <w:sz w:val="22"/>
          <w:szCs w:val="22"/>
          <w:highlight w:val="yellow"/>
        </w:rPr>
        <w:t>5</w:t>
      </w:r>
      <w:r w:rsidRPr="00D422ED">
        <w:rPr>
          <w:rFonts w:ascii="Segoe UI" w:hAnsi="Segoe UI" w:cs="Segoe UI"/>
          <w:sz w:val="22"/>
          <w:szCs w:val="22"/>
          <w:highlight w:val="yellow"/>
        </w:rPr>
        <w:t xml:space="preserve"> na </w:t>
      </w:r>
      <w:r w:rsidR="00D422ED" w:rsidRPr="00D422ED">
        <w:rPr>
          <w:rFonts w:ascii="Segoe UI" w:hAnsi="Segoe UI" w:cs="Segoe UI"/>
          <w:sz w:val="22"/>
          <w:szCs w:val="22"/>
          <w:highlight w:val="yellow"/>
        </w:rPr>
        <w:t>XX</w:t>
      </w:r>
      <w:r w:rsidR="00E230E1" w:rsidRPr="00D422ED">
        <w:rPr>
          <w:rFonts w:ascii="Segoe UI" w:hAnsi="Segoe UI" w:cs="Segoe UI"/>
          <w:sz w:val="22"/>
          <w:szCs w:val="22"/>
          <w:highlight w:val="yellow"/>
        </w:rPr>
        <w:t>.</w:t>
      </w:r>
      <w:r w:rsidRPr="00D422ED">
        <w:rPr>
          <w:rFonts w:ascii="Segoe UI" w:hAnsi="Segoe UI" w:cs="Segoe UI"/>
          <w:sz w:val="22"/>
          <w:szCs w:val="22"/>
          <w:highlight w:val="yellow"/>
        </w:rPr>
        <w:t xml:space="preserve"> schůzi usnesením č. </w:t>
      </w:r>
      <w:r w:rsidR="00D422ED" w:rsidRPr="00D422ED">
        <w:rPr>
          <w:rFonts w:ascii="Segoe UI" w:hAnsi="Segoe UI" w:cs="Segoe UI"/>
          <w:sz w:val="22"/>
          <w:szCs w:val="22"/>
          <w:highlight w:val="yellow"/>
          <w:u w:val="single"/>
        </w:rPr>
        <w:t>________</w:t>
      </w:r>
      <w:r w:rsidR="00E230E1" w:rsidRPr="00D422ED">
        <w:rPr>
          <w:rFonts w:ascii="Segoe UI" w:hAnsi="Segoe UI" w:cs="Segoe UI"/>
          <w:sz w:val="22"/>
          <w:szCs w:val="22"/>
          <w:highlight w:val="yellow"/>
        </w:rPr>
        <w:t>.</w:t>
      </w:r>
    </w:p>
    <w:p w14:paraId="7D6B7278" w14:textId="77777777" w:rsidR="00C717D2" w:rsidRPr="00C064F5" w:rsidRDefault="00C717D2" w:rsidP="00BC3FF4">
      <w:pPr>
        <w:spacing w:line="276" w:lineRule="auto"/>
        <w:ind w:left="426"/>
        <w:jc w:val="both"/>
        <w:rPr>
          <w:rFonts w:ascii="Segoe UI" w:hAnsi="Segoe UI" w:cs="Segoe UI"/>
          <w:sz w:val="22"/>
          <w:szCs w:val="22"/>
        </w:rPr>
      </w:pPr>
    </w:p>
    <w:tbl>
      <w:tblPr>
        <w:tblW w:w="9730" w:type="dxa"/>
        <w:tblInd w:w="70" w:type="dxa"/>
        <w:tblLayout w:type="fixed"/>
        <w:tblCellMar>
          <w:left w:w="70" w:type="dxa"/>
          <w:right w:w="70" w:type="dxa"/>
        </w:tblCellMar>
        <w:tblLook w:val="0000" w:firstRow="0" w:lastRow="0" w:firstColumn="0" w:lastColumn="0" w:noHBand="0" w:noVBand="0"/>
      </w:tblPr>
      <w:tblGrid>
        <w:gridCol w:w="4111"/>
        <w:gridCol w:w="1338"/>
        <w:gridCol w:w="4281"/>
      </w:tblGrid>
      <w:tr w:rsidR="00BC3FF4" w:rsidRPr="00C064F5" w14:paraId="62132400" w14:textId="77777777" w:rsidTr="00982FCE">
        <w:trPr>
          <w:trHeight w:val="230"/>
        </w:trPr>
        <w:tc>
          <w:tcPr>
            <w:tcW w:w="4111" w:type="dxa"/>
          </w:tcPr>
          <w:p w14:paraId="2D754244" w14:textId="77777777" w:rsidR="00BC3FF4" w:rsidRPr="00C064F5" w:rsidRDefault="00BC3FF4" w:rsidP="00982FCE">
            <w:pPr>
              <w:spacing w:line="276" w:lineRule="auto"/>
              <w:rPr>
                <w:rFonts w:ascii="Segoe UI" w:hAnsi="Segoe UI" w:cs="Segoe UI"/>
                <w:sz w:val="22"/>
                <w:szCs w:val="22"/>
              </w:rPr>
            </w:pPr>
            <w:r w:rsidRPr="00C064F5">
              <w:rPr>
                <w:rFonts w:ascii="Segoe UI" w:hAnsi="Segoe UI" w:cs="Segoe UI"/>
                <w:sz w:val="22"/>
                <w:szCs w:val="22"/>
              </w:rPr>
              <w:t>V </w:t>
            </w:r>
            <w:r w:rsidRPr="00C064F5">
              <w:rPr>
                <w:rFonts w:ascii="Segoe UI" w:hAnsi="Segoe UI" w:cs="Segoe UI"/>
                <w:sz w:val="22"/>
                <w:szCs w:val="22"/>
                <w:highlight w:val="yellow"/>
              </w:rPr>
              <w:t>_____</w:t>
            </w:r>
            <w:r w:rsidRPr="00C064F5">
              <w:rPr>
                <w:rFonts w:ascii="Segoe UI" w:hAnsi="Segoe UI" w:cs="Segoe UI"/>
                <w:sz w:val="22"/>
                <w:szCs w:val="22"/>
              </w:rPr>
              <w:t xml:space="preserve"> dne </w:t>
            </w:r>
            <w:r w:rsidRPr="00C064F5">
              <w:rPr>
                <w:rFonts w:ascii="Segoe UI" w:hAnsi="Segoe UI" w:cs="Segoe UI"/>
                <w:sz w:val="22"/>
                <w:szCs w:val="22"/>
                <w:highlight w:val="yellow"/>
              </w:rPr>
              <w:t>_____</w:t>
            </w:r>
          </w:p>
          <w:p w14:paraId="067BF243" w14:textId="77777777" w:rsidR="00BC3FF4" w:rsidRPr="00C064F5" w:rsidRDefault="00BC3FF4" w:rsidP="00982FCE">
            <w:pPr>
              <w:spacing w:line="276" w:lineRule="auto"/>
              <w:rPr>
                <w:rFonts w:ascii="Segoe UI" w:hAnsi="Segoe UI" w:cs="Segoe UI"/>
                <w:sz w:val="22"/>
                <w:szCs w:val="22"/>
              </w:rPr>
            </w:pPr>
          </w:p>
          <w:p w14:paraId="5C09B9B9" w14:textId="77777777" w:rsidR="00BC3FF4" w:rsidRPr="00C064F5" w:rsidRDefault="00BC3FF4" w:rsidP="00982FCE">
            <w:pPr>
              <w:spacing w:line="276" w:lineRule="auto"/>
              <w:rPr>
                <w:rFonts w:ascii="Segoe UI" w:hAnsi="Segoe UI" w:cs="Segoe UI"/>
                <w:sz w:val="22"/>
                <w:szCs w:val="22"/>
              </w:rPr>
            </w:pPr>
            <w:r w:rsidRPr="00C064F5">
              <w:rPr>
                <w:rFonts w:ascii="Segoe UI" w:hAnsi="Segoe UI" w:cs="Segoe UI"/>
                <w:sz w:val="22"/>
                <w:szCs w:val="22"/>
              </w:rPr>
              <w:t>za Objednatele:</w:t>
            </w:r>
            <w:r w:rsidRPr="00C064F5">
              <w:rPr>
                <w:rFonts w:ascii="Segoe UI" w:hAnsi="Segoe UI" w:cs="Segoe UI"/>
                <w:sz w:val="22"/>
                <w:szCs w:val="22"/>
              </w:rPr>
              <w:tab/>
            </w:r>
            <w:r w:rsidRPr="00C064F5">
              <w:rPr>
                <w:rFonts w:ascii="Segoe UI" w:hAnsi="Segoe UI" w:cs="Segoe UI"/>
                <w:sz w:val="22"/>
                <w:szCs w:val="22"/>
              </w:rPr>
              <w:tab/>
            </w:r>
          </w:p>
        </w:tc>
        <w:tc>
          <w:tcPr>
            <w:tcW w:w="1338" w:type="dxa"/>
          </w:tcPr>
          <w:p w14:paraId="7C26CFAF" w14:textId="77777777" w:rsidR="00BC3FF4" w:rsidRPr="00C064F5" w:rsidRDefault="00BC3FF4" w:rsidP="00982FCE">
            <w:pPr>
              <w:spacing w:line="276" w:lineRule="auto"/>
              <w:rPr>
                <w:rFonts w:ascii="Segoe UI" w:hAnsi="Segoe UI" w:cs="Segoe UI"/>
                <w:sz w:val="22"/>
                <w:szCs w:val="22"/>
              </w:rPr>
            </w:pPr>
          </w:p>
        </w:tc>
        <w:tc>
          <w:tcPr>
            <w:tcW w:w="4281" w:type="dxa"/>
          </w:tcPr>
          <w:p w14:paraId="77FA78D6" w14:textId="77777777" w:rsidR="00BC3FF4" w:rsidRPr="00C064F5" w:rsidRDefault="00BC3FF4" w:rsidP="00982FCE">
            <w:pPr>
              <w:spacing w:line="276" w:lineRule="auto"/>
              <w:rPr>
                <w:rFonts w:ascii="Segoe UI" w:hAnsi="Segoe UI" w:cs="Segoe UI"/>
                <w:sz w:val="22"/>
                <w:szCs w:val="22"/>
              </w:rPr>
            </w:pPr>
            <w:r w:rsidRPr="00C064F5">
              <w:rPr>
                <w:rFonts w:ascii="Segoe UI" w:hAnsi="Segoe UI" w:cs="Segoe UI"/>
                <w:sz w:val="22"/>
                <w:szCs w:val="22"/>
              </w:rPr>
              <w:t>V </w:t>
            </w:r>
            <w:r w:rsidRPr="00C064F5">
              <w:rPr>
                <w:rFonts w:ascii="Segoe UI" w:hAnsi="Segoe UI" w:cs="Segoe UI"/>
                <w:sz w:val="22"/>
                <w:szCs w:val="22"/>
                <w:highlight w:val="yellow"/>
              </w:rPr>
              <w:t>_____</w:t>
            </w:r>
            <w:r w:rsidRPr="00C064F5">
              <w:rPr>
                <w:rFonts w:ascii="Segoe UI" w:hAnsi="Segoe UI" w:cs="Segoe UI"/>
                <w:sz w:val="22"/>
                <w:szCs w:val="22"/>
              </w:rPr>
              <w:t xml:space="preserve"> dne </w:t>
            </w:r>
            <w:r w:rsidRPr="00C064F5">
              <w:rPr>
                <w:rFonts w:ascii="Segoe UI" w:hAnsi="Segoe UI" w:cs="Segoe UI"/>
                <w:sz w:val="22"/>
                <w:szCs w:val="22"/>
                <w:highlight w:val="yellow"/>
              </w:rPr>
              <w:t>_____</w:t>
            </w:r>
          </w:p>
          <w:p w14:paraId="5EFAAB24" w14:textId="77777777" w:rsidR="00BC3FF4" w:rsidRPr="00C064F5" w:rsidRDefault="00BC3FF4" w:rsidP="00982FCE">
            <w:pPr>
              <w:spacing w:line="276" w:lineRule="auto"/>
              <w:rPr>
                <w:rFonts w:ascii="Segoe UI" w:hAnsi="Segoe UI" w:cs="Segoe UI"/>
                <w:sz w:val="22"/>
                <w:szCs w:val="22"/>
              </w:rPr>
            </w:pPr>
          </w:p>
          <w:p w14:paraId="51847897" w14:textId="77777777" w:rsidR="00BC3FF4" w:rsidRPr="00C064F5" w:rsidRDefault="00BC3FF4" w:rsidP="00982FCE">
            <w:pPr>
              <w:spacing w:line="276" w:lineRule="auto"/>
              <w:rPr>
                <w:rFonts w:ascii="Segoe UI" w:hAnsi="Segoe UI" w:cs="Segoe UI"/>
                <w:sz w:val="22"/>
                <w:szCs w:val="22"/>
              </w:rPr>
            </w:pPr>
            <w:r w:rsidRPr="00C064F5">
              <w:rPr>
                <w:rFonts w:ascii="Segoe UI" w:hAnsi="Segoe UI" w:cs="Segoe UI"/>
                <w:sz w:val="22"/>
                <w:szCs w:val="22"/>
              </w:rPr>
              <w:t>za Poskytovatele:</w:t>
            </w:r>
          </w:p>
        </w:tc>
      </w:tr>
      <w:tr w:rsidR="00BC3FF4" w:rsidRPr="00C064F5" w14:paraId="5D13DF4E" w14:textId="77777777" w:rsidTr="00982FCE">
        <w:trPr>
          <w:trHeight w:val="1082"/>
        </w:trPr>
        <w:tc>
          <w:tcPr>
            <w:tcW w:w="4111" w:type="dxa"/>
            <w:tcBorders>
              <w:bottom w:val="single" w:sz="4" w:space="0" w:color="000000"/>
            </w:tcBorders>
          </w:tcPr>
          <w:p w14:paraId="61BA07EA" w14:textId="77777777" w:rsidR="00BC3FF4" w:rsidRPr="00C064F5" w:rsidRDefault="00BC3FF4" w:rsidP="00982FCE">
            <w:pPr>
              <w:spacing w:line="276" w:lineRule="auto"/>
              <w:rPr>
                <w:rFonts w:ascii="Segoe UI" w:hAnsi="Segoe UI" w:cs="Segoe UI"/>
                <w:sz w:val="22"/>
                <w:szCs w:val="22"/>
              </w:rPr>
            </w:pPr>
          </w:p>
        </w:tc>
        <w:tc>
          <w:tcPr>
            <w:tcW w:w="1338" w:type="dxa"/>
          </w:tcPr>
          <w:p w14:paraId="38CE8642" w14:textId="77777777" w:rsidR="00BC3FF4" w:rsidRPr="00C064F5" w:rsidRDefault="00BC3FF4" w:rsidP="00982FCE">
            <w:pPr>
              <w:spacing w:line="276" w:lineRule="auto"/>
              <w:rPr>
                <w:rFonts w:ascii="Segoe UI" w:hAnsi="Segoe UI" w:cs="Segoe UI"/>
                <w:sz w:val="22"/>
                <w:szCs w:val="22"/>
              </w:rPr>
            </w:pPr>
          </w:p>
        </w:tc>
        <w:tc>
          <w:tcPr>
            <w:tcW w:w="4281" w:type="dxa"/>
            <w:tcBorders>
              <w:bottom w:val="single" w:sz="4" w:space="0" w:color="000000"/>
            </w:tcBorders>
          </w:tcPr>
          <w:p w14:paraId="66015B2E" w14:textId="77777777" w:rsidR="00BC3FF4" w:rsidRPr="00C064F5" w:rsidRDefault="00BC3FF4" w:rsidP="00982FCE">
            <w:pPr>
              <w:spacing w:line="276" w:lineRule="auto"/>
              <w:rPr>
                <w:rFonts w:ascii="Segoe UI" w:hAnsi="Segoe UI" w:cs="Segoe UI"/>
                <w:sz w:val="22"/>
                <w:szCs w:val="22"/>
              </w:rPr>
            </w:pPr>
            <w:r w:rsidRPr="00C064F5">
              <w:rPr>
                <w:rFonts w:ascii="Segoe UI" w:hAnsi="Segoe UI" w:cs="Segoe UI"/>
                <w:sz w:val="22"/>
                <w:szCs w:val="22"/>
              </w:rPr>
              <w:tab/>
            </w:r>
            <w:r w:rsidRPr="00C064F5">
              <w:rPr>
                <w:rFonts w:ascii="Segoe UI" w:hAnsi="Segoe UI" w:cs="Segoe UI"/>
                <w:sz w:val="22"/>
                <w:szCs w:val="22"/>
              </w:rPr>
              <w:tab/>
            </w:r>
            <w:r w:rsidRPr="00C064F5">
              <w:rPr>
                <w:rFonts w:ascii="Segoe UI" w:hAnsi="Segoe UI" w:cs="Segoe UI"/>
                <w:sz w:val="22"/>
                <w:szCs w:val="22"/>
              </w:rPr>
              <w:tab/>
            </w:r>
          </w:p>
        </w:tc>
      </w:tr>
      <w:tr w:rsidR="00BC3FF4" w:rsidRPr="00C064F5" w14:paraId="43F3C043" w14:textId="77777777" w:rsidTr="00982FCE">
        <w:trPr>
          <w:trHeight w:val="1295"/>
        </w:trPr>
        <w:tc>
          <w:tcPr>
            <w:tcW w:w="4111" w:type="dxa"/>
            <w:tcBorders>
              <w:top w:val="single" w:sz="4" w:space="0" w:color="000000"/>
            </w:tcBorders>
          </w:tcPr>
          <w:p w14:paraId="5E6AAD3E" w14:textId="77777777" w:rsidR="00BC3FF4" w:rsidRPr="00C064F5" w:rsidRDefault="00BC3FF4" w:rsidP="00982FCE">
            <w:pPr>
              <w:spacing w:line="276" w:lineRule="auto"/>
              <w:rPr>
                <w:rFonts w:ascii="Segoe UI" w:hAnsi="Segoe UI" w:cs="Segoe UI"/>
                <w:sz w:val="22"/>
                <w:szCs w:val="22"/>
              </w:rPr>
            </w:pPr>
            <w:r w:rsidRPr="00C064F5">
              <w:rPr>
                <w:rFonts w:ascii="Segoe UI" w:hAnsi="Segoe UI" w:cs="Segoe UI"/>
                <w:sz w:val="22"/>
                <w:szCs w:val="22"/>
              </w:rPr>
              <w:lastRenderedPageBreak/>
              <w:t xml:space="preserve"> </w:t>
            </w:r>
          </w:p>
          <w:p w14:paraId="3D8511AB" w14:textId="77777777" w:rsidR="00BC3FF4" w:rsidRPr="00C064F5" w:rsidRDefault="00BC3FF4" w:rsidP="00982FCE">
            <w:pPr>
              <w:spacing w:line="276" w:lineRule="auto"/>
              <w:rPr>
                <w:rFonts w:ascii="Segoe UI" w:hAnsi="Segoe UI" w:cs="Segoe UI"/>
                <w:b/>
                <w:sz w:val="22"/>
                <w:szCs w:val="22"/>
              </w:rPr>
            </w:pPr>
            <w:r w:rsidRPr="00C064F5">
              <w:rPr>
                <w:rFonts w:ascii="Segoe UI" w:hAnsi="Segoe UI" w:cs="Segoe UI"/>
                <w:sz w:val="22"/>
                <w:szCs w:val="22"/>
                <w:highlight w:val="yellow"/>
              </w:rPr>
              <w:t>____</w:t>
            </w:r>
          </w:p>
          <w:p w14:paraId="3503A769" w14:textId="77777777" w:rsidR="00BC3FF4" w:rsidRPr="00C064F5" w:rsidRDefault="00BC3FF4" w:rsidP="00982FCE">
            <w:pPr>
              <w:spacing w:line="276" w:lineRule="auto"/>
              <w:rPr>
                <w:rFonts w:ascii="Segoe UI" w:hAnsi="Segoe UI" w:cs="Segoe UI"/>
                <w:sz w:val="22"/>
                <w:szCs w:val="22"/>
              </w:rPr>
            </w:pPr>
            <w:r w:rsidRPr="00C064F5">
              <w:rPr>
                <w:rFonts w:ascii="Segoe UI" w:hAnsi="Segoe UI" w:cs="Segoe UI"/>
                <w:sz w:val="22"/>
                <w:szCs w:val="22"/>
                <w:highlight w:val="yellow"/>
              </w:rPr>
              <w:t>____</w:t>
            </w:r>
          </w:p>
        </w:tc>
        <w:tc>
          <w:tcPr>
            <w:tcW w:w="1338" w:type="dxa"/>
          </w:tcPr>
          <w:p w14:paraId="683A3C43" w14:textId="77777777" w:rsidR="00BC3FF4" w:rsidRPr="00C064F5" w:rsidRDefault="00BC3FF4" w:rsidP="00982FCE">
            <w:pPr>
              <w:spacing w:line="276" w:lineRule="auto"/>
              <w:rPr>
                <w:rFonts w:ascii="Segoe UI" w:hAnsi="Segoe UI" w:cs="Segoe UI"/>
                <w:sz w:val="22"/>
                <w:szCs w:val="22"/>
              </w:rPr>
            </w:pPr>
            <w:r w:rsidRPr="00C064F5">
              <w:rPr>
                <w:rFonts w:ascii="Segoe UI" w:hAnsi="Segoe UI" w:cs="Segoe UI"/>
                <w:sz w:val="22"/>
                <w:szCs w:val="22"/>
              </w:rPr>
              <w:tab/>
            </w:r>
            <w:r w:rsidRPr="00C064F5">
              <w:rPr>
                <w:rFonts w:ascii="Segoe UI" w:hAnsi="Segoe UI" w:cs="Segoe UI"/>
                <w:sz w:val="22"/>
                <w:szCs w:val="22"/>
              </w:rPr>
              <w:tab/>
            </w:r>
          </w:p>
        </w:tc>
        <w:tc>
          <w:tcPr>
            <w:tcW w:w="4281" w:type="dxa"/>
            <w:tcBorders>
              <w:top w:val="single" w:sz="4" w:space="0" w:color="000000"/>
            </w:tcBorders>
          </w:tcPr>
          <w:p w14:paraId="1D26BD5E" w14:textId="77777777" w:rsidR="00BC3FF4" w:rsidRPr="00C064F5" w:rsidRDefault="00BC3FF4" w:rsidP="00982FCE">
            <w:pPr>
              <w:spacing w:line="276" w:lineRule="auto"/>
              <w:rPr>
                <w:rFonts w:ascii="Segoe UI" w:hAnsi="Segoe UI" w:cs="Segoe UI"/>
                <w:b/>
                <w:sz w:val="22"/>
                <w:szCs w:val="22"/>
              </w:rPr>
            </w:pPr>
          </w:p>
          <w:p w14:paraId="723B8F9E" w14:textId="77777777" w:rsidR="00BC3FF4" w:rsidRPr="00C064F5" w:rsidRDefault="00BC3FF4" w:rsidP="00982FCE">
            <w:pPr>
              <w:tabs>
                <w:tab w:val="center" w:pos="2070"/>
              </w:tabs>
              <w:spacing w:line="276" w:lineRule="auto"/>
              <w:rPr>
                <w:rFonts w:ascii="Segoe UI" w:hAnsi="Segoe UI" w:cs="Segoe UI"/>
                <w:b/>
                <w:sz w:val="22"/>
                <w:szCs w:val="22"/>
              </w:rPr>
            </w:pPr>
            <w:r w:rsidRPr="00C064F5">
              <w:rPr>
                <w:rFonts w:ascii="Segoe UI" w:hAnsi="Segoe UI" w:cs="Segoe UI"/>
                <w:b/>
                <w:sz w:val="22"/>
                <w:szCs w:val="22"/>
                <w:highlight w:val="yellow"/>
              </w:rPr>
              <w:t>_____</w:t>
            </w:r>
            <w:r w:rsidRPr="00C064F5">
              <w:rPr>
                <w:rFonts w:ascii="Segoe UI" w:hAnsi="Segoe UI" w:cs="Segoe UI"/>
                <w:b/>
                <w:sz w:val="22"/>
                <w:szCs w:val="22"/>
              </w:rPr>
              <w:tab/>
            </w:r>
          </w:p>
          <w:p w14:paraId="7201A3BF" w14:textId="77777777" w:rsidR="00BC3FF4" w:rsidRPr="00C064F5" w:rsidRDefault="00BC3FF4" w:rsidP="00982FCE">
            <w:pPr>
              <w:spacing w:line="276" w:lineRule="auto"/>
              <w:rPr>
                <w:rFonts w:ascii="Segoe UI" w:hAnsi="Segoe UI" w:cs="Segoe UI"/>
                <w:b/>
                <w:sz w:val="22"/>
                <w:szCs w:val="22"/>
              </w:rPr>
            </w:pPr>
            <w:r w:rsidRPr="00C064F5">
              <w:rPr>
                <w:rFonts w:ascii="Segoe UI" w:hAnsi="Segoe UI" w:cs="Segoe UI"/>
                <w:b/>
                <w:sz w:val="22"/>
                <w:szCs w:val="22"/>
                <w:highlight w:val="yellow"/>
              </w:rPr>
              <w:t>_____</w:t>
            </w:r>
          </w:p>
        </w:tc>
      </w:tr>
    </w:tbl>
    <w:p w14:paraId="656A20E2" w14:textId="223ACAB4" w:rsidR="00B70332" w:rsidRDefault="00B70332">
      <w:pPr>
        <w:rPr>
          <w:rFonts w:ascii="Segoe UI" w:hAnsi="Segoe UI" w:cs="Segoe UI"/>
          <w:sz w:val="22"/>
          <w:szCs w:val="22"/>
        </w:rPr>
      </w:pPr>
    </w:p>
    <w:p w14:paraId="447F281E" w14:textId="77777777" w:rsidR="00B70332" w:rsidRDefault="00B70332">
      <w:pPr>
        <w:spacing w:after="200" w:line="276" w:lineRule="auto"/>
        <w:rPr>
          <w:rFonts w:ascii="Segoe UI" w:hAnsi="Segoe UI" w:cs="Segoe UI"/>
          <w:sz w:val="22"/>
          <w:szCs w:val="22"/>
        </w:rPr>
      </w:pPr>
      <w:r>
        <w:rPr>
          <w:rFonts w:ascii="Segoe UI" w:hAnsi="Segoe UI" w:cs="Segoe UI"/>
          <w:sz w:val="22"/>
          <w:szCs w:val="22"/>
        </w:rPr>
        <w:br w:type="page"/>
      </w:r>
    </w:p>
    <w:p w14:paraId="7A7E1790" w14:textId="57664176" w:rsidR="00E267FD" w:rsidRDefault="00E267FD" w:rsidP="00E267FD">
      <w:pPr>
        <w:rPr>
          <w:rFonts w:ascii="Segoe UI" w:hAnsi="Segoe UI" w:cs="Segoe UI"/>
          <w:b/>
          <w:bCs/>
          <w:sz w:val="22"/>
          <w:szCs w:val="22"/>
        </w:rPr>
      </w:pPr>
      <w:r w:rsidRPr="00B70332">
        <w:rPr>
          <w:rFonts w:ascii="Segoe UI" w:hAnsi="Segoe UI" w:cs="Segoe UI"/>
          <w:b/>
          <w:bCs/>
          <w:sz w:val="22"/>
          <w:szCs w:val="22"/>
        </w:rPr>
        <w:lastRenderedPageBreak/>
        <w:t xml:space="preserve">Příloha č. </w:t>
      </w:r>
      <w:r>
        <w:rPr>
          <w:rFonts w:ascii="Segoe UI" w:hAnsi="Segoe UI" w:cs="Segoe UI"/>
          <w:b/>
          <w:bCs/>
          <w:sz w:val="22"/>
          <w:szCs w:val="22"/>
        </w:rPr>
        <w:t xml:space="preserve">1 – </w:t>
      </w:r>
      <w:r w:rsidRPr="00E267FD">
        <w:rPr>
          <w:rFonts w:ascii="Segoe UI" w:hAnsi="Segoe UI" w:cs="Segoe UI"/>
          <w:b/>
          <w:bCs/>
          <w:sz w:val="22"/>
          <w:szCs w:val="22"/>
        </w:rPr>
        <w:t>Specifikace Služeb podpory</w:t>
      </w:r>
      <w:r>
        <w:rPr>
          <w:rFonts w:ascii="Segoe UI" w:hAnsi="Segoe UI" w:cs="Segoe UI"/>
          <w:b/>
          <w:bCs/>
          <w:sz w:val="22"/>
          <w:szCs w:val="22"/>
        </w:rPr>
        <w:t>:</w:t>
      </w:r>
    </w:p>
    <w:p w14:paraId="740D22F7" w14:textId="18F38564" w:rsidR="00844AFC" w:rsidRPr="00844AFC" w:rsidRDefault="00844AFC" w:rsidP="00620751">
      <w:pPr>
        <w:spacing w:before="480" w:after="240" w:line="276" w:lineRule="auto"/>
        <w:jc w:val="center"/>
        <w:rPr>
          <w:rFonts w:ascii="Segoe UI" w:hAnsi="Segoe UI" w:cs="Segoe UI"/>
          <w:b/>
          <w:bCs/>
          <w:sz w:val="22"/>
          <w:szCs w:val="22"/>
        </w:rPr>
      </w:pPr>
      <w:r w:rsidRPr="00844AFC">
        <w:rPr>
          <w:rFonts w:ascii="Segoe UI" w:hAnsi="Segoe UI" w:cs="Segoe UI"/>
          <w:b/>
          <w:bCs/>
          <w:sz w:val="22"/>
          <w:szCs w:val="22"/>
        </w:rPr>
        <w:t>SLUŽBY PODPORY</w:t>
      </w:r>
    </w:p>
    <w:p w14:paraId="5A2FAD17" w14:textId="0785F262" w:rsidR="00844AFC" w:rsidRPr="002A67A5" w:rsidRDefault="00844AFC" w:rsidP="000653A1">
      <w:pPr>
        <w:pStyle w:val="Odstavecseseznamem"/>
        <w:numPr>
          <w:ilvl w:val="0"/>
          <w:numId w:val="12"/>
        </w:numPr>
        <w:spacing w:before="120" w:after="120" w:line="276" w:lineRule="auto"/>
        <w:jc w:val="both"/>
        <w:rPr>
          <w:rFonts w:ascii="Segoe UI" w:hAnsi="Segoe UI" w:cs="Segoe UI"/>
          <w:b/>
          <w:bCs/>
          <w:sz w:val="22"/>
          <w:szCs w:val="22"/>
        </w:rPr>
      </w:pPr>
      <w:r w:rsidRPr="002A67A5">
        <w:rPr>
          <w:rFonts w:ascii="Segoe UI" w:hAnsi="Segoe UI" w:cs="Segoe UI"/>
          <w:b/>
          <w:bCs/>
          <w:sz w:val="22"/>
          <w:szCs w:val="22"/>
        </w:rPr>
        <w:t>Úvod</w:t>
      </w:r>
    </w:p>
    <w:p w14:paraId="35AE9112" w14:textId="04344F26" w:rsidR="00844AFC" w:rsidRPr="002A67A5" w:rsidRDefault="00844AFC" w:rsidP="002A67A5">
      <w:pPr>
        <w:pStyle w:val="Default"/>
        <w:spacing w:before="120" w:after="120" w:line="276" w:lineRule="auto"/>
        <w:jc w:val="both"/>
        <w:rPr>
          <w:rFonts w:ascii="Segoe UI" w:hAnsi="Segoe UI" w:cs="Segoe UI"/>
        </w:rPr>
      </w:pPr>
      <w:r w:rsidRPr="002A67A5">
        <w:rPr>
          <w:rFonts w:ascii="Segoe UI" w:hAnsi="Segoe UI" w:cs="Segoe UI"/>
          <w:sz w:val="22"/>
          <w:szCs w:val="22"/>
        </w:rPr>
        <w:t xml:space="preserve">V rámci poskytování </w:t>
      </w:r>
      <w:r>
        <w:rPr>
          <w:rFonts w:ascii="Segoe UI" w:hAnsi="Segoe UI" w:cs="Segoe UI"/>
          <w:sz w:val="22"/>
          <w:szCs w:val="22"/>
        </w:rPr>
        <w:t>Podpory</w:t>
      </w:r>
      <w:r w:rsidRPr="002A67A5">
        <w:rPr>
          <w:rFonts w:ascii="Segoe UI" w:hAnsi="Segoe UI" w:cs="Segoe UI"/>
          <w:sz w:val="22"/>
          <w:szCs w:val="22"/>
        </w:rPr>
        <w:t xml:space="preserve"> </w:t>
      </w:r>
      <w:r>
        <w:rPr>
          <w:rFonts w:ascii="Segoe UI" w:hAnsi="Segoe UI" w:cs="Segoe UI"/>
          <w:sz w:val="22"/>
          <w:szCs w:val="22"/>
        </w:rPr>
        <w:t>O</w:t>
      </w:r>
      <w:r w:rsidRPr="002A67A5">
        <w:rPr>
          <w:rFonts w:ascii="Segoe UI" w:hAnsi="Segoe UI" w:cs="Segoe UI"/>
          <w:sz w:val="22"/>
          <w:szCs w:val="22"/>
        </w:rPr>
        <w:t xml:space="preserve">bjednatel získává nárok na to, že </w:t>
      </w:r>
      <w:r>
        <w:rPr>
          <w:rFonts w:ascii="Segoe UI" w:hAnsi="Segoe UI" w:cs="Segoe UI"/>
          <w:sz w:val="22"/>
          <w:szCs w:val="22"/>
        </w:rPr>
        <w:t>plnění Rozvoje</w:t>
      </w:r>
      <w:r w:rsidR="00DF7AE9">
        <w:rPr>
          <w:rFonts w:ascii="Segoe UI" w:hAnsi="Segoe UI" w:cs="Segoe UI"/>
          <w:sz w:val="22"/>
          <w:szCs w:val="22"/>
        </w:rPr>
        <w:t>, ve vztahu ke kterému je poskytována i Podpora,</w:t>
      </w:r>
      <w:r>
        <w:rPr>
          <w:rFonts w:ascii="Segoe UI" w:hAnsi="Segoe UI" w:cs="Segoe UI"/>
          <w:sz w:val="22"/>
          <w:szCs w:val="22"/>
        </w:rPr>
        <w:t xml:space="preserve"> </w:t>
      </w:r>
      <w:r w:rsidRPr="002A67A5">
        <w:rPr>
          <w:rFonts w:ascii="Segoe UI" w:hAnsi="Segoe UI" w:cs="Segoe UI"/>
          <w:sz w:val="22"/>
          <w:szCs w:val="22"/>
        </w:rPr>
        <w:t>bud</w:t>
      </w:r>
      <w:r w:rsidR="00DF7AE9">
        <w:rPr>
          <w:rFonts w:ascii="Segoe UI" w:hAnsi="Segoe UI" w:cs="Segoe UI"/>
          <w:sz w:val="22"/>
          <w:szCs w:val="22"/>
        </w:rPr>
        <w:t>e</w:t>
      </w:r>
      <w:r w:rsidRPr="002A67A5">
        <w:rPr>
          <w:rFonts w:ascii="Segoe UI" w:hAnsi="Segoe UI" w:cs="Segoe UI"/>
          <w:sz w:val="22"/>
          <w:szCs w:val="22"/>
        </w:rPr>
        <w:t xml:space="preserve"> uveden</w:t>
      </w:r>
      <w:r w:rsidR="00DF7AE9">
        <w:rPr>
          <w:rFonts w:ascii="Segoe UI" w:hAnsi="Segoe UI" w:cs="Segoe UI"/>
          <w:sz w:val="22"/>
          <w:szCs w:val="22"/>
        </w:rPr>
        <w:t>o</w:t>
      </w:r>
      <w:r w:rsidRPr="002A67A5">
        <w:rPr>
          <w:rFonts w:ascii="Segoe UI" w:hAnsi="Segoe UI" w:cs="Segoe UI"/>
          <w:sz w:val="22"/>
          <w:szCs w:val="22"/>
        </w:rPr>
        <w:t xml:space="preserve"> v soulad s aktuálním stavem právního řádu v ČR (tj. v soulad s platnými obecně závaznými právními předpisy ČR a EU platnými a účinnými na území ČR), a to nejpozději ke dni, kdy nabyla nová právní úprava účinnosti. Implementace bude provedena v termínech navržených </w:t>
      </w:r>
      <w:r>
        <w:rPr>
          <w:rFonts w:ascii="Segoe UI" w:hAnsi="Segoe UI" w:cs="Segoe UI"/>
          <w:sz w:val="22"/>
          <w:szCs w:val="22"/>
        </w:rPr>
        <w:t>P</w:t>
      </w:r>
      <w:r w:rsidRPr="002A67A5">
        <w:rPr>
          <w:rFonts w:ascii="Segoe UI" w:hAnsi="Segoe UI" w:cs="Segoe UI"/>
          <w:sz w:val="22"/>
          <w:szCs w:val="22"/>
        </w:rPr>
        <w:t xml:space="preserve">oskytovatelem po odsouhlasení </w:t>
      </w:r>
      <w:r>
        <w:rPr>
          <w:rFonts w:ascii="Segoe UI" w:hAnsi="Segoe UI" w:cs="Segoe UI"/>
          <w:sz w:val="22"/>
          <w:szCs w:val="22"/>
        </w:rPr>
        <w:t>O</w:t>
      </w:r>
      <w:r w:rsidRPr="002A67A5">
        <w:rPr>
          <w:rFonts w:ascii="Segoe UI" w:hAnsi="Segoe UI" w:cs="Segoe UI"/>
          <w:sz w:val="22"/>
          <w:szCs w:val="22"/>
        </w:rPr>
        <w:t xml:space="preserve">bjednatelem, nejpozději však k datu nabytí účinnosti nové právní úpravy. Pokud je implementace nové právní úpravy odvislá od vydání příslušných prováděcích předpisů zavazuje se </w:t>
      </w:r>
      <w:r>
        <w:rPr>
          <w:rFonts w:ascii="Segoe UI" w:hAnsi="Segoe UI" w:cs="Segoe UI"/>
          <w:sz w:val="22"/>
          <w:szCs w:val="22"/>
        </w:rPr>
        <w:t>P</w:t>
      </w:r>
      <w:r w:rsidRPr="002A67A5">
        <w:rPr>
          <w:rFonts w:ascii="Segoe UI" w:hAnsi="Segoe UI" w:cs="Segoe UI"/>
          <w:sz w:val="22"/>
          <w:szCs w:val="22"/>
        </w:rPr>
        <w:t>oskytovatel provést instalaci a implementaci legislativního update v co nejkratším termínu. Nedojde-li k</w:t>
      </w:r>
      <w:r w:rsidR="00471EEB">
        <w:rPr>
          <w:rFonts w:ascii="Segoe UI" w:hAnsi="Segoe UI" w:cs="Segoe UI"/>
          <w:sz w:val="22"/>
          <w:szCs w:val="22"/>
        </w:rPr>
        <w:t> </w:t>
      </w:r>
      <w:r w:rsidRPr="002A67A5">
        <w:rPr>
          <w:rFonts w:ascii="Segoe UI" w:hAnsi="Segoe UI" w:cs="Segoe UI"/>
          <w:sz w:val="22"/>
          <w:szCs w:val="22"/>
        </w:rPr>
        <w:t>implementaci nejpozději do 60 dnů od vydání příslušných prováděcích předpisů k právní úpravě, je Poskytovatel povinen Objednateli zdůvodnit, že k implementaci legislativního updatu došlo v co nejkratším termínu. Nebude-li Objednatel odůvodnění považovat za dostatečné, platí, že implementace legislativního updatu byla realizována opožděně.</w:t>
      </w:r>
    </w:p>
    <w:p w14:paraId="6058C84E" w14:textId="71F427E7" w:rsidR="00844AFC" w:rsidRPr="002A67A5" w:rsidRDefault="00844AFC" w:rsidP="00844AFC">
      <w:pPr>
        <w:pStyle w:val="Odstavecseseznamem"/>
        <w:numPr>
          <w:ilvl w:val="0"/>
          <w:numId w:val="12"/>
        </w:numPr>
        <w:spacing w:before="120" w:after="120" w:line="276" w:lineRule="auto"/>
        <w:jc w:val="both"/>
        <w:rPr>
          <w:rFonts w:ascii="Segoe UI" w:hAnsi="Segoe UI" w:cs="Segoe UI"/>
          <w:b/>
          <w:bCs/>
          <w:sz w:val="22"/>
          <w:szCs w:val="22"/>
        </w:rPr>
      </w:pPr>
      <w:r w:rsidRPr="002A67A5">
        <w:rPr>
          <w:rFonts w:ascii="Segoe UI" w:hAnsi="Segoe UI" w:cs="Segoe UI"/>
          <w:b/>
          <w:bCs/>
          <w:sz w:val="22"/>
          <w:szCs w:val="22"/>
        </w:rPr>
        <w:t>Služby podpory</w:t>
      </w:r>
    </w:p>
    <w:p w14:paraId="0C9D84D7" w14:textId="761929B5" w:rsidR="00844AFC" w:rsidRDefault="00844AFC" w:rsidP="00844AFC">
      <w:pPr>
        <w:spacing w:before="120" w:after="120" w:line="276" w:lineRule="auto"/>
        <w:jc w:val="both"/>
        <w:rPr>
          <w:rFonts w:ascii="Segoe UI" w:hAnsi="Segoe UI" w:cs="Segoe UI"/>
          <w:sz w:val="22"/>
          <w:szCs w:val="22"/>
        </w:rPr>
      </w:pPr>
      <w:r>
        <w:rPr>
          <w:rFonts w:ascii="Segoe UI" w:hAnsi="Segoe UI" w:cs="Segoe UI"/>
          <w:sz w:val="22"/>
          <w:szCs w:val="22"/>
        </w:rPr>
        <w:t>Podpora</w:t>
      </w:r>
      <w:r w:rsidRPr="00844AFC">
        <w:rPr>
          <w:rFonts w:ascii="Segoe UI" w:hAnsi="Segoe UI" w:cs="Segoe UI"/>
          <w:sz w:val="22"/>
          <w:szCs w:val="22"/>
        </w:rPr>
        <w:t xml:space="preserve"> zahrnuj</w:t>
      </w:r>
      <w:r>
        <w:rPr>
          <w:rFonts w:ascii="Segoe UI" w:hAnsi="Segoe UI" w:cs="Segoe UI"/>
          <w:sz w:val="22"/>
          <w:szCs w:val="22"/>
        </w:rPr>
        <w:t>e</w:t>
      </w:r>
      <w:r w:rsidRPr="00844AFC">
        <w:rPr>
          <w:rFonts w:ascii="Segoe UI" w:hAnsi="Segoe UI" w:cs="Segoe UI"/>
          <w:sz w:val="22"/>
          <w:szCs w:val="22"/>
        </w:rPr>
        <w:t xml:space="preserve"> služby technické podpory, správy a údržby </w:t>
      </w:r>
      <w:r>
        <w:rPr>
          <w:rFonts w:ascii="Segoe UI" w:hAnsi="Segoe UI" w:cs="Segoe UI"/>
          <w:sz w:val="22"/>
          <w:szCs w:val="22"/>
        </w:rPr>
        <w:t>plnění dle Rozvoje</w:t>
      </w:r>
      <w:r w:rsidR="000653A1">
        <w:rPr>
          <w:rFonts w:ascii="Segoe UI" w:hAnsi="Segoe UI" w:cs="Segoe UI"/>
          <w:sz w:val="22"/>
          <w:szCs w:val="22"/>
        </w:rPr>
        <w:t>, vůči kterému bude Podpora poskytována,</w:t>
      </w:r>
      <w:r w:rsidR="00CC4C41">
        <w:rPr>
          <w:rFonts w:ascii="Segoe UI" w:hAnsi="Segoe UI" w:cs="Segoe UI"/>
          <w:sz w:val="22"/>
          <w:szCs w:val="22"/>
        </w:rPr>
        <w:t xml:space="preserve"> </w:t>
      </w:r>
      <w:r w:rsidRPr="00844AFC">
        <w:rPr>
          <w:rFonts w:ascii="Segoe UI" w:hAnsi="Segoe UI" w:cs="Segoe UI"/>
          <w:sz w:val="22"/>
          <w:szCs w:val="22"/>
        </w:rPr>
        <w:t xml:space="preserve">potřebné pro provoz </w:t>
      </w:r>
      <w:r>
        <w:rPr>
          <w:rFonts w:ascii="Segoe UI" w:hAnsi="Segoe UI" w:cs="Segoe UI"/>
          <w:sz w:val="22"/>
          <w:szCs w:val="22"/>
        </w:rPr>
        <w:t xml:space="preserve">tohoto plnění nebo </w:t>
      </w:r>
      <w:r w:rsidRPr="00844AFC">
        <w:rPr>
          <w:rFonts w:ascii="Segoe UI" w:hAnsi="Segoe UI" w:cs="Segoe UI"/>
          <w:sz w:val="22"/>
          <w:szCs w:val="22"/>
        </w:rPr>
        <w:t xml:space="preserve">IS DTM, tj. pro zajištění </w:t>
      </w:r>
      <w:r>
        <w:rPr>
          <w:rFonts w:ascii="Segoe UI" w:hAnsi="Segoe UI" w:cs="Segoe UI"/>
          <w:sz w:val="22"/>
          <w:szCs w:val="22"/>
        </w:rPr>
        <w:t xml:space="preserve">jejich </w:t>
      </w:r>
      <w:r w:rsidRPr="00844AFC">
        <w:rPr>
          <w:rFonts w:ascii="Segoe UI" w:hAnsi="Segoe UI" w:cs="Segoe UI"/>
          <w:sz w:val="22"/>
          <w:szCs w:val="22"/>
        </w:rPr>
        <w:t>dostupnosti a správnosti. Plnění Služeb podpory zahrnuje zejména:</w:t>
      </w:r>
    </w:p>
    <w:p w14:paraId="0D2961F7" w14:textId="17AF7B72" w:rsidR="00844AFC" w:rsidRDefault="00844AFC" w:rsidP="002A67A5">
      <w:pPr>
        <w:pStyle w:val="Odstavecseseznamem"/>
        <w:numPr>
          <w:ilvl w:val="0"/>
          <w:numId w:val="13"/>
        </w:numPr>
        <w:spacing w:before="120" w:after="120" w:line="276" w:lineRule="auto"/>
        <w:contextualSpacing w:val="0"/>
        <w:jc w:val="both"/>
        <w:rPr>
          <w:rFonts w:ascii="Segoe UI" w:hAnsi="Segoe UI" w:cs="Segoe UI"/>
          <w:sz w:val="22"/>
          <w:szCs w:val="22"/>
        </w:rPr>
      </w:pPr>
      <w:r w:rsidRPr="00844AFC">
        <w:rPr>
          <w:rFonts w:ascii="Segoe UI" w:hAnsi="Segoe UI" w:cs="Segoe UI"/>
          <w:sz w:val="22"/>
          <w:szCs w:val="22"/>
        </w:rPr>
        <w:t xml:space="preserve">odstraňování vad a aktualizace SW produktů (poskytování a implementaci oprav a nových verzí SW produktů), a též opravy dat, pokud chyba dat nastala v důsledku vady </w:t>
      </w:r>
      <w:r>
        <w:rPr>
          <w:rFonts w:ascii="Segoe UI" w:hAnsi="Segoe UI" w:cs="Segoe UI"/>
          <w:sz w:val="22"/>
          <w:szCs w:val="22"/>
        </w:rPr>
        <w:t xml:space="preserve">plnění Rozvoje nebo </w:t>
      </w:r>
      <w:r w:rsidRPr="00844AFC">
        <w:rPr>
          <w:rFonts w:ascii="Segoe UI" w:hAnsi="Segoe UI" w:cs="Segoe UI"/>
          <w:sz w:val="22"/>
          <w:szCs w:val="22"/>
        </w:rPr>
        <w:t>IS DTM</w:t>
      </w:r>
      <w:r>
        <w:rPr>
          <w:rFonts w:ascii="Segoe UI" w:hAnsi="Segoe UI" w:cs="Segoe UI"/>
          <w:sz w:val="22"/>
          <w:szCs w:val="22"/>
        </w:rPr>
        <w:t>;</w:t>
      </w:r>
    </w:p>
    <w:p w14:paraId="5C530BF5" w14:textId="56EC9289" w:rsidR="00844AFC" w:rsidRDefault="00844AFC" w:rsidP="002A67A5">
      <w:pPr>
        <w:pStyle w:val="Odstavecseseznamem"/>
        <w:numPr>
          <w:ilvl w:val="0"/>
          <w:numId w:val="13"/>
        </w:numPr>
        <w:spacing w:before="120" w:after="120" w:line="276" w:lineRule="auto"/>
        <w:contextualSpacing w:val="0"/>
        <w:jc w:val="both"/>
        <w:rPr>
          <w:rFonts w:ascii="Segoe UI" w:hAnsi="Segoe UI" w:cs="Segoe UI"/>
          <w:sz w:val="22"/>
          <w:szCs w:val="22"/>
        </w:rPr>
      </w:pPr>
      <w:r w:rsidRPr="00844AFC">
        <w:rPr>
          <w:rFonts w:ascii="Segoe UI" w:hAnsi="Segoe UI" w:cs="Segoe UI"/>
          <w:sz w:val="22"/>
          <w:szCs w:val="22"/>
        </w:rPr>
        <w:t xml:space="preserve">služby správy </w:t>
      </w:r>
      <w:r>
        <w:rPr>
          <w:rFonts w:ascii="Segoe UI" w:hAnsi="Segoe UI" w:cs="Segoe UI"/>
          <w:sz w:val="22"/>
          <w:szCs w:val="22"/>
        </w:rPr>
        <w:t xml:space="preserve">plnění Rozvoje nebo určené části </w:t>
      </w:r>
      <w:r w:rsidRPr="00844AFC">
        <w:rPr>
          <w:rFonts w:ascii="Segoe UI" w:hAnsi="Segoe UI" w:cs="Segoe UI"/>
          <w:sz w:val="22"/>
          <w:szCs w:val="22"/>
        </w:rPr>
        <w:t>IS DTM, tj. vykonávání pravidelných a proaktivních činností</w:t>
      </w:r>
      <w:r>
        <w:rPr>
          <w:rFonts w:ascii="Segoe UI" w:hAnsi="Segoe UI" w:cs="Segoe UI"/>
          <w:sz w:val="22"/>
          <w:szCs w:val="22"/>
        </w:rPr>
        <w:t>;</w:t>
      </w:r>
    </w:p>
    <w:p w14:paraId="0C37B6A6" w14:textId="354CBB91" w:rsidR="00844AFC" w:rsidRDefault="00844AFC" w:rsidP="002A67A5">
      <w:pPr>
        <w:pStyle w:val="Odstavecseseznamem"/>
        <w:numPr>
          <w:ilvl w:val="0"/>
          <w:numId w:val="13"/>
        </w:numPr>
        <w:spacing w:before="120" w:after="120" w:line="276" w:lineRule="auto"/>
        <w:contextualSpacing w:val="0"/>
        <w:jc w:val="both"/>
        <w:rPr>
          <w:rFonts w:ascii="Segoe UI" w:hAnsi="Segoe UI" w:cs="Segoe UI"/>
          <w:sz w:val="22"/>
          <w:szCs w:val="22"/>
        </w:rPr>
      </w:pPr>
      <w:r w:rsidRPr="00844AFC">
        <w:rPr>
          <w:rFonts w:ascii="Segoe UI" w:hAnsi="Segoe UI" w:cs="Segoe UI"/>
          <w:sz w:val="22"/>
          <w:szCs w:val="22"/>
        </w:rPr>
        <w:t xml:space="preserve">služby technické podpory, tj. analýzu a řešení provozních incidentů v souladu se SLA parametry, analýzu a řešení problémů a rizik, řešení provozních požadavků Objednatele, poskytování součinností pro provozní činnosti Objednatele, zajištění školení při změnách </w:t>
      </w:r>
      <w:r>
        <w:rPr>
          <w:rFonts w:ascii="Segoe UI" w:hAnsi="Segoe UI" w:cs="Segoe UI"/>
          <w:sz w:val="22"/>
          <w:szCs w:val="22"/>
        </w:rPr>
        <w:t xml:space="preserve">plnění Rozvoje nebo částí </w:t>
      </w:r>
      <w:r w:rsidRPr="00844AFC">
        <w:rPr>
          <w:rFonts w:ascii="Segoe UI" w:hAnsi="Segoe UI" w:cs="Segoe UI"/>
          <w:sz w:val="22"/>
          <w:szCs w:val="22"/>
        </w:rPr>
        <w:t>IS DTM</w:t>
      </w:r>
      <w:r>
        <w:rPr>
          <w:rFonts w:ascii="Segoe UI" w:hAnsi="Segoe UI" w:cs="Segoe UI"/>
          <w:sz w:val="22"/>
          <w:szCs w:val="22"/>
        </w:rPr>
        <w:t>;</w:t>
      </w:r>
    </w:p>
    <w:p w14:paraId="003C996C" w14:textId="130FC79B" w:rsidR="00844AFC" w:rsidRDefault="00844AFC" w:rsidP="007C4634">
      <w:pPr>
        <w:pStyle w:val="Odstavecseseznamem"/>
        <w:numPr>
          <w:ilvl w:val="0"/>
          <w:numId w:val="13"/>
        </w:numPr>
        <w:spacing w:before="120" w:after="120" w:line="276" w:lineRule="auto"/>
        <w:contextualSpacing w:val="0"/>
        <w:jc w:val="both"/>
        <w:rPr>
          <w:rFonts w:ascii="Segoe UI" w:hAnsi="Segoe UI" w:cs="Segoe UI"/>
          <w:sz w:val="22"/>
          <w:szCs w:val="22"/>
        </w:rPr>
      </w:pPr>
      <w:r w:rsidRPr="00844AFC">
        <w:rPr>
          <w:rFonts w:ascii="Segoe UI" w:hAnsi="Segoe UI" w:cs="Segoe UI"/>
          <w:sz w:val="22"/>
          <w:szCs w:val="22"/>
        </w:rPr>
        <w:t>řízení provozních procesů ve spolupráci s</w:t>
      </w:r>
      <w:r>
        <w:rPr>
          <w:rFonts w:ascii="Segoe UI" w:hAnsi="Segoe UI" w:cs="Segoe UI"/>
          <w:sz w:val="22"/>
          <w:szCs w:val="22"/>
        </w:rPr>
        <w:t> </w:t>
      </w:r>
      <w:r w:rsidRPr="00844AFC">
        <w:rPr>
          <w:rFonts w:ascii="Segoe UI" w:hAnsi="Segoe UI" w:cs="Segoe UI"/>
          <w:sz w:val="22"/>
          <w:szCs w:val="22"/>
        </w:rPr>
        <w:t>Objednatelem</w:t>
      </w:r>
      <w:r>
        <w:rPr>
          <w:rFonts w:ascii="Segoe UI" w:hAnsi="Segoe UI" w:cs="Segoe UI"/>
          <w:sz w:val="22"/>
          <w:szCs w:val="22"/>
        </w:rPr>
        <w:t>.</w:t>
      </w:r>
    </w:p>
    <w:p w14:paraId="3FD054D1" w14:textId="78954BF4" w:rsidR="00844AFC" w:rsidRDefault="00844AFC" w:rsidP="007C4634">
      <w:pPr>
        <w:spacing w:before="120" w:after="120" w:line="276" w:lineRule="auto"/>
        <w:jc w:val="both"/>
        <w:rPr>
          <w:rFonts w:ascii="Segoe UI" w:hAnsi="Segoe UI" w:cs="Segoe UI"/>
          <w:sz w:val="22"/>
          <w:szCs w:val="22"/>
        </w:rPr>
      </w:pPr>
      <w:r w:rsidRPr="00844AFC">
        <w:rPr>
          <w:rFonts w:ascii="Segoe UI" w:hAnsi="Segoe UI" w:cs="Segoe UI"/>
          <w:sz w:val="22"/>
          <w:szCs w:val="22"/>
        </w:rPr>
        <w:t xml:space="preserve">Poskytovatel je povinen poskytovat </w:t>
      </w:r>
      <w:r>
        <w:rPr>
          <w:rFonts w:ascii="Segoe UI" w:hAnsi="Segoe UI" w:cs="Segoe UI"/>
          <w:sz w:val="22"/>
          <w:szCs w:val="22"/>
        </w:rPr>
        <w:t>Podporu</w:t>
      </w:r>
      <w:r w:rsidRPr="00844AFC">
        <w:rPr>
          <w:rFonts w:ascii="Segoe UI" w:hAnsi="Segoe UI" w:cs="Segoe UI"/>
          <w:sz w:val="22"/>
          <w:szCs w:val="22"/>
        </w:rPr>
        <w:t xml:space="preserve"> v souladu se Smlouvou a jejími přílohami</w:t>
      </w:r>
      <w:r>
        <w:rPr>
          <w:rFonts w:ascii="Segoe UI" w:hAnsi="Segoe UI" w:cs="Segoe UI"/>
          <w:sz w:val="22"/>
          <w:szCs w:val="22"/>
        </w:rPr>
        <w:t>.</w:t>
      </w:r>
    </w:p>
    <w:p w14:paraId="0E9A1AFD" w14:textId="55235381" w:rsidR="00844AFC" w:rsidRDefault="00B41390" w:rsidP="007C4634">
      <w:pPr>
        <w:spacing w:before="120" w:after="120" w:line="276" w:lineRule="auto"/>
        <w:jc w:val="both"/>
        <w:rPr>
          <w:rFonts w:ascii="Segoe UI" w:hAnsi="Segoe UI" w:cs="Segoe UI"/>
          <w:sz w:val="22"/>
          <w:szCs w:val="22"/>
        </w:rPr>
      </w:pPr>
      <w:r>
        <w:rPr>
          <w:rFonts w:ascii="Segoe UI" w:hAnsi="Segoe UI" w:cs="Segoe UI"/>
          <w:sz w:val="22"/>
          <w:szCs w:val="22"/>
        </w:rPr>
        <w:t xml:space="preserve">Poskytování Podpory </w:t>
      </w:r>
      <w:r w:rsidR="00844AFC" w:rsidRPr="00844AFC">
        <w:rPr>
          <w:rFonts w:ascii="Segoe UI" w:hAnsi="Segoe UI" w:cs="Segoe UI"/>
          <w:sz w:val="22"/>
          <w:szCs w:val="22"/>
        </w:rPr>
        <w:t xml:space="preserve">bude probíhat na základě organizační struktury a postupů specifikovaných v </w:t>
      </w:r>
      <w:r>
        <w:rPr>
          <w:rFonts w:ascii="Segoe UI" w:hAnsi="Segoe UI" w:cs="Segoe UI"/>
          <w:sz w:val="22"/>
          <w:szCs w:val="22"/>
        </w:rPr>
        <w:t>p</w:t>
      </w:r>
      <w:r w:rsidR="00844AFC" w:rsidRPr="00844AFC">
        <w:rPr>
          <w:rFonts w:ascii="Segoe UI" w:hAnsi="Segoe UI" w:cs="Segoe UI"/>
          <w:sz w:val="22"/>
          <w:szCs w:val="22"/>
        </w:rPr>
        <w:t xml:space="preserve">rovozní dokumentaci, </w:t>
      </w:r>
      <w:r>
        <w:rPr>
          <w:rFonts w:ascii="Segoe UI" w:hAnsi="Segoe UI" w:cs="Segoe UI"/>
          <w:sz w:val="22"/>
          <w:szCs w:val="22"/>
        </w:rPr>
        <w:t>která byla součástí zadávací dokumentace na Veřejnou zakázku; Poskytovatel prohlašuje, že se s uvedenou provozní dokumentací seznámil).</w:t>
      </w:r>
    </w:p>
    <w:p w14:paraId="56488E27" w14:textId="2D5C3C59" w:rsidR="00B41390" w:rsidRDefault="00B41390" w:rsidP="007C4634">
      <w:pPr>
        <w:spacing w:before="120" w:after="120" w:line="276" w:lineRule="auto"/>
        <w:jc w:val="both"/>
        <w:rPr>
          <w:rFonts w:ascii="Segoe UI" w:hAnsi="Segoe UI" w:cs="Segoe UI"/>
          <w:sz w:val="22"/>
          <w:szCs w:val="22"/>
        </w:rPr>
      </w:pPr>
      <w:r w:rsidRPr="00B41390">
        <w:rPr>
          <w:rFonts w:ascii="Segoe UI" w:hAnsi="Segoe UI" w:cs="Segoe UI"/>
          <w:sz w:val="22"/>
          <w:szCs w:val="22"/>
        </w:rPr>
        <w:lastRenderedPageBreak/>
        <w:t xml:space="preserve">Poskytovatel je odpovědný za dostupnost a správnost všech </w:t>
      </w:r>
      <w:r>
        <w:rPr>
          <w:rFonts w:ascii="Segoe UI" w:hAnsi="Segoe UI" w:cs="Segoe UI"/>
          <w:sz w:val="22"/>
          <w:szCs w:val="22"/>
        </w:rPr>
        <w:t>funkcionalit plnění Rozvoje, ke kterým poskytuje Podporu, a to v rozsahu dle Smlouvy a jejích příloh, případně dokumentace systému.</w:t>
      </w:r>
    </w:p>
    <w:p w14:paraId="30539427" w14:textId="1797CBAA" w:rsidR="00B41390" w:rsidRPr="00B41390" w:rsidRDefault="00B41390" w:rsidP="00B41390">
      <w:pPr>
        <w:spacing w:before="120" w:after="120" w:line="276" w:lineRule="auto"/>
        <w:jc w:val="both"/>
        <w:rPr>
          <w:rFonts w:ascii="Segoe UI" w:hAnsi="Segoe UI" w:cs="Segoe UI"/>
          <w:sz w:val="22"/>
          <w:szCs w:val="22"/>
        </w:rPr>
      </w:pPr>
      <w:r w:rsidRPr="00B41390">
        <w:rPr>
          <w:rFonts w:ascii="Segoe UI" w:hAnsi="Segoe UI" w:cs="Segoe UI"/>
          <w:sz w:val="22"/>
          <w:szCs w:val="22"/>
        </w:rPr>
        <w:t xml:space="preserve">Odpovědností Poskytovatele je řešení vad </w:t>
      </w:r>
      <w:r>
        <w:rPr>
          <w:rFonts w:ascii="Segoe UI" w:hAnsi="Segoe UI" w:cs="Segoe UI"/>
          <w:sz w:val="22"/>
          <w:szCs w:val="22"/>
        </w:rPr>
        <w:t xml:space="preserve">plnění Rozvoje a částí </w:t>
      </w:r>
      <w:r w:rsidRPr="00B41390">
        <w:rPr>
          <w:rFonts w:ascii="Segoe UI" w:hAnsi="Segoe UI" w:cs="Segoe UI"/>
          <w:sz w:val="22"/>
          <w:szCs w:val="22"/>
        </w:rPr>
        <w:t>IS DTM</w:t>
      </w:r>
      <w:r>
        <w:rPr>
          <w:rFonts w:ascii="Segoe UI" w:hAnsi="Segoe UI" w:cs="Segoe UI"/>
          <w:sz w:val="22"/>
          <w:szCs w:val="22"/>
        </w:rPr>
        <w:t xml:space="preserve">, ke kterým Poskytovatel poskytuje dle této Smlouvy Podporu, </w:t>
      </w:r>
      <w:r w:rsidRPr="00B41390">
        <w:rPr>
          <w:rFonts w:ascii="Segoe UI" w:hAnsi="Segoe UI" w:cs="Segoe UI"/>
          <w:sz w:val="22"/>
          <w:szCs w:val="22"/>
        </w:rPr>
        <w:t>identifikovaných v průběhu provozu. Vadou je rozuměn stav</w:t>
      </w:r>
      <w:r>
        <w:rPr>
          <w:rFonts w:ascii="Segoe UI" w:hAnsi="Segoe UI" w:cs="Segoe UI"/>
          <w:sz w:val="22"/>
          <w:szCs w:val="22"/>
        </w:rPr>
        <w:t xml:space="preserve"> </w:t>
      </w:r>
      <w:r w:rsidRPr="00B41390">
        <w:rPr>
          <w:rFonts w:ascii="Segoe UI" w:hAnsi="Segoe UI" w:cs="Segoe UI"/>
          <w:sz w:val="22"/>
          <w:szCs w:val="22"/>
        </w:rPr>
        <w:t>odlišný od Smlouvy, schválených návrhových dokumentů a schválené dokumentace systému. Řešení vad probíhá primárně v rámci procesu řízení incidentů. Řešení vad komplikovanějšího charakteru, které aktuálně neomezují chování systému, může po schválení Objednatelem probíhat rovněž v rámci procesu řízení problémů nebo procesu řízení rizik.</w:t>
      </w:r>
    </w:p>
    <w:p w14:paraId="11677603" w14:textId="0BEFA3C3" w:rsidR="00B41390" w:rsidRPr="00B41390" w:rsidRDefault="00B41390" w:rsidP="00B41390">
      <w:pPr>
        <w:spacing w:before="120" w:after="120" w:line="276" w:lineRule="auto"/>
        <w:jc w:val="both"/>
        <w:rPr>
          <w:rFonts w:ascii="Segoe UI" w:hAnsi="Segoe UI" w:cs="Segoe UI"/>
          <w:sz w:val="22"/>
          <w:szCs w:val="22"/>
        </w:rPr>
      </w:pPr>
      <w:r w:rsidRPr="00B41390">
        <w:rPr>
          <w:rFonts w:ascii="Segoe UI" w:hAnsi="Segoe UI" w:cs="Segoe UI"/>
          <w:sz w:val="22"/>
          <w:szCs w:val="22"/>
        </w:rPr>
        <w:t xml:space="preserve">Řešení všech incidentů, požadavků, problémů, rizik a změn (včetně součinností v rámci odpovídajících procesů), které souvisí s prevencí výskytu, opravou nebo řešením následků vad, aktualizací SW produktů a souvisejících úprav, souvisejících úprav dokumentace a školení, nebo jejichž příčina nebyla dosud jednoznačně určena mimo oblast odpovědnosti Poskytovatele, je součástí ceny </w:t>
      </w:r>
      <w:r>
        <w:rPr>
          <w:rFonts w:ascii="Segoe UI" w:hAnsi="Segoe UI" w:cs="Segoe UI"/>
          <w:sz w:val="22"/>
          <w:szCs w:val="22"/>
        </w:rPr>
        <w:t>Podpory</w:t>
      </w:r>
      <w:r w:rsidRPr="00B41390">
        <w:rPr>
          <w:rFonts w:ascii="Segoe UI" w:hAnsi="Segoe UI" w:cs="Segoe UI"/>
          <w:sz w:val="22"/>
          <w:szCs w:val="22"/>
        </w:rPr>
        <w:t xml:space="preserve">. Všechny pravidelné a proaktivní činnosti, které jsou nezbytné pro provoz </w:t>
      </w:r>
      <w:r w:rsidR="008A1D3D">
        <w:rPr>
          <w:rFonts w:ascii="Segoe UI" w:hAnsi="Segoe UI" w:cs="Segoe UI"/>
          <w:sz w:val="22"/>
          <w:szCs w:val="22"/>
        </w:rPr>
        <w:t>plnění, ke kterému je Podpora poskytována,</w:t>
      </w:r>
      <w:r w:rsidRPr="00B41390">
        <w:rPr>
          <w:rFonts w:ascii="Segoe UI" w:hAnsi="Segoe UI" w:cs="Segoe UI"/>
          <w:sz w:val="22"/>
          <w:szCs w:val="22"/>
        </w:rPr>
        <w:t xml:space="preserve"> bez výskytu provozních incidentů v oblastech odpovědnosti Poskytovatele, jsou rovněž součástí ceny </w:t>
      </w:r>
      <w:r w:rsidR="008A1D3D">
        <w:rPr>
          <w:rFonts w:ascii="Segoe UI" w:hAnsi="Segoe UI" w:cs="Segoe UI"/>
          <w:sz w:val="22"/>
          <w:szCs w:val="22"/>
        </w:rPr>
        <w:t>Podpory</w:t>
      </w:r>
      <w:r w:rsidRPr="00B41390">
        <w:rPr>
          <w:rFonts w:ascii="Segoe UI" w:hAnsi="Segoe UI" w:cs="Segoe UI"/>
          <w:sz w:val="22"/>
          <w:szCs w:val="22"/>
        </w:rPr>
        <w:t>.</w:t>
      </w:r>
    </w:p>
    <w:p w14:paraId="54DE9361" w14:textId="77ADAE71" w:rsidR="00B41390" w:rsidRPr="00CC4C41" w:rsidRDefault="00B41390" w:rsidP="00CC4C41">
      <w:pPr>
        <w:spacing w:before="120" w:after="120" w:line="276" w:lineRule="auto"/>
        <w:jc w:val="both"/>
        <w:rPr>
          <w:rFonts w:ascii="Segoe UI" w:hAnsi="Segoe UI" w:cs="Segoe UI"/>
          <w:sz w:val="22"/>
          <w:szCs w:val="22"/>
        </w:rPr>
      </w:pPr>
      <w:r w:rsidRPr="00B41390">
        <w:rPr>
          <w:rFonts w:ascii="Segoe UI" w:hAnsi="Segoe UI" w:cs="Segoe UI"/>
          <w:sz w:val="22"/>
          <w:szCs w:val="22"/>
        </w:rPr>
        <w:t>Poskytovatel je povinen poskytovat Objednateli garantovanou pomoc při řešení technických problémů souvisejících s provozem aplikace. Jedná se o vzdálené konzultace a řešení po telefonu, emailu, příp. s využitím aplikace HelpDesk. Tato podpora je poskytována v pracovní dny vždy nepřetržitě od 08:00 do 16:00 hodin.</w:t>
      </w:r>
    </w:p>
    <w:p w14:paraId="273F052B" w14:textId="59C80E44" w:rsidR="008A1D3D" w:rsidRDefault="008A1D3D" w:rsidP="007C4634">
      <w:pPr>
        <w:pStyle w:val="Odstavecseseznamem"/>
        <w:numPr>
          <w:ilvl w:val="1"/>
          <w:numId w:val="12"/>
        </w:numPr>
        <w:spacing w:before="120" w:after="120" w:line="276" w:lineRule="auto"/>
        <w:jc w:val="both"/>
        <w:rPr>
          <w:rFonts w:ascii="Segoe UI" w:hAnsi="Segoe UI" w:cs="Segoe UI"/>
          <w:b/>
          <w:bCs/>
          <w:sz w:val="22"/>
          <w:szCs w:val="22"/>
        </w:rPr>
      </w:pPr>
      <w:r>
        <w:rPr>
          <w:rFonts w:ascii="Segoe UI" w:hAnsi="Segoe UI" w:cs="Segoe UI"/>
          <w:b/>
          <w:bCs/>
          <w:sz w:val="22"/>
          <w:szCs w:val="22"/>
        </w:rPr>
        <w:t>Řešení incidentů</w:t>
      </w:r>
    </w:p>
    <w:p w14:paraId="1FD19EBC" w14:textId="77777777" w:rsidR="008A1D3D" w:rsidRPr="00CC4C41" w:rsidRDefault="008A1D3D" w:rsidP="008A1D3D">
      <w:pPr>
        <w:spacing w:before="120" w:after="120" w:line="276" w:lineRule="auto"/>
        <w:jc w:val="both"/>
        <w:rPr>
          <w:rFonts w:ascii="Segoe UI" w:hAnsi="Segoe UI" w:cs="Segoe UI"/>
          <w:sz w:val="22"/>
          <w:szCs w:val="22"/>
        </w:rPr>
      </w:pPr>
      <w:r w:rsidRPr="00CC4C41">
        <w:rPr>
          <w:rFonts w:ascii="Segoe UI" w:hAnsi="Segoe UI" w:cs="Segoe UI"/>
          <w:sz w:val="22"/>
          <w:szCs w:val="22"/>
        </w:rPr>
        <w:t>Poskytovatel je odpovědný za řešení provozních incidentů. Provozním incidentem (nebo jen incidentem) se rozumí výskyt chování odlišného od dokumentace systému a/nebo Smlouvy, nebo které omezuje použití nebo dostupnost systému.</w:t>
      </w:r>
    </w:p>
    <w:p w14:paraId="34E36D99" w14:textId="6FD6E9EC" w:rsidR="008A1D3D" w:rsidRDefault="008A1D3D" w:rsidP="007C4634">
      <w:pPr>
        <w:spacing w:before="120" w:after="120" w:line="276" w:lineRule="auto"/>
        <w:jc w:val="both"/>
        <w:rPr>
          <w:rFonts w:ascii="Segoe UI" w:hAnsi="Segoe UI" w:cs="Segoe UI"/>
          <w:sz w:val="22"/>
          <w:szCs w:val="22"/>
        </w:rPr>
      </w:pPr>
      <w:r w:rsidRPr="00CC4C41">
        <w:rPr>
          <w:rFonts w:ascii="Segoe UI" w:hAnsi="Segoe UI" w:cs="Segoe UI"/>
          <w:sz w:val="22"/>
          <w:szCs w:val="22"/>
        </w:rPr>
        <w:t xml:space="preserve">Poskytovatel je plně odpovědný za dostupnost </w:t>
      </w:r>
      <w:r>
        <w:rPr>
          <w:rFonts w:ascii="Segoe UI" w:hAnsi="Segoe UI" w:cs="Segoe UI"/>
          <w:sz w:val="22"/>
          <w:szCs w:val="22"/>
        </w:rPr>
        <w:t>plnění Rozvoje, ke kter</w:t>
      </w:r>
      <w:r w:rsidR="000653A1">
        <w:rPr>
          <w:rFonts w:ascii="Segoe UI" w:hAnsi="Segoe UI" w:cs="Segoe UI"/>
          <w:sz w:val="22"/>
          <w:szCs w:val="22"/>
        </w:rPr>
        <w:t>ému</w:t>
      </w:r>
      <w:r>
        <w:rPr>
          <w:rFonts w:ascii="Segoe UI" w:hAnsi="Segoe UI" w:cs="Segoe UI"/>
          <w:sz w:val="22"/>
          <w:szCs w:val="22"/>
        </w:rPr>
        <w:t xml:space="preserve"> poskytuje Podporu,</w:t>
      </w:r>
      <w:r w:rsidRPr="00CC4C41">
        <w:rPr>
          <w:rFonts w:ascii="Segoe UI" w:hAnsi="Segoe UI" w:cs="Segoe UI"/>
          <w:sz w:val="22"/>
          <w:szCs w:val="22"/>
        </w:rPr>
        <w:t xml:space="preserve"> a řešení incidentů dle uvedených parametrů </w:t>
      </w:r>
      <w:proofErr w:type="spellStart"/>
      <w:r w:rsidRPr="00CC4C41">
        <w:rPr>
          <w:rFonts w:ascii="Segoe UI" w:hAnsi="Segoe UI" w:cs="Segoe UI"/>
          <w:sz w:val="22"/>
          <w:szCs w:val="22"/>
        </w:rPr>
        <w:t>Service</w:t>
      </w:r>
      <w:proofErr w:type="spellEnd"/>
      <w:r w:rsidRPr="00CC4C41">
        <w:rPr>
          <w:rFonts w:ascii="Segoe UI" w:hAnsi="Segoe UI" w:cs="Segoe UI"/>
          <w:sz w:val="22"/>
          <w:szCs w:val="22"/>
        </w:rPr>
        <w:t xml:space="preserve"> Level </w:t>
      </w:r>
      <w:proofErr w:type="spellStart"/>
      <w:r w:rsidRPr="00CC4C41">
        <w:rPr>
          <w:rFonts w:ascii="Segoe UI" w:hAnsi="Segoe UI" w:cs="Segoe UI"/>
          <w:sz w:val="22"/>
          <w:szCs w:val="22"/>
        </w:rPr>
        <w:t>Agreements</w:t>
      </w:r>
      <w:proofErr w:type="spellEnd"/>
      <w:r w:rsidRPr="00CC4C41">
        <w:rPr>
          <w:rFonts w:ascii="Segoe UI" w:hAnsi="Segoe UI" w:cs="Segoe UI"/>
          <w:sz w:val="22"/>
          <w:szCs w:val="22"/>
        </w:rPr>
        <w:t xml:space="preserve">. Incidenty způsobené nefunkčností technické infrastruktury nebo některých jejích částí v odpovědnosti Objednatele nebo zásahem Objednatele do </w:t>
      </w:r>
      <w:r>
        <w:rPr>
          <w:rFonts w:ascii="Segoe UI" w:hAnsi="Segoe UI" w:cs="Segoe UI"/>
          <w:sz w:val="22"/>
          <w:szCs w:val="22"/>
        </w:rPr>
        <w:t xml:space="preserve">plnění Rozvoje nebo </w:t>
      </w:r>
      <w:r w:rsidRPr="00CC4C41">
        <w:rPr>
          <w:rFonts w:ascii="Segoe UI" w:hAnsi="Segoe UI" w:cs="Segoe UI"/>
          <w:sz w:val="22"/>
          <w:szCs w:val="22"/>
        </w:rPr>
        <w:t>IS DTM jsou vyloučeny z odpovědnosti Poskytovatele. Rozhodnutí, zda incident spadá do odpovědnosti Poskytovatele, provede Objednatel na základě vyhodnocení postupu analýzy a řešení incidentu, případně na základě dalších předložených technických podkladů, v souladu s rozdělením odpovědnosti popsaným ve Smlouvě a jejích přílohách.</w:t>
      </w:r>
    </w:p>
    <w:p w14:paraId="682C986B" w14:textId="1D201374" w:rsidR="008A1D3D" w:rsidRDefault="008A1D3D" w:rsidP="007C4634">
      <w:pPr>
        <w:spacing w:before="120" w:after="120" w:line="276" w:lineRule="auto"/>
        <w:jc w:val="both"/>
        <w:rPr>
          <w:rFonts w:ascii="Segoe UI" w:hAnsi="Segoe UI" w:cs="Segoe UI"/>
          <w:sz w:val="22"/>
          <w:szCs w:val="22"/>
        </w:rPr>
      </w:pPr>
      <w:r w:rsidRPr="008A1D3D">
        <w:rPr>
          <w:rFonts w:ascii="Segoe UI" w:hAnsi="Segoe UI" w:cs="Segoe UI"/>
          <w:sz w:val="22"/>
          <w:szCs w:val="22"/>
        </w:rPr>
        <w:t xml:space="preserve">Podpora SW produktů, které jsou součástí </w:t>
      </w:r>
      <w:r>
        <w:rPr>
          <w:rFonts w:ascii="Segoe UI" w:hAnsi="Segoe UI" w:cs="Segoe UI"/>
          <w:sz w:val="22"/>
          <w:szCs w:val="22"/>
        </w:rPr>
        <w:t>plnění Rozvoje</w:t>
      </w:r>
      <w:r w:rsidRPr="008A1D3D">
        <w:rPr>
          <w:rFonts w:ascii="Segoe UI" w:hAnsi="Segoe UI" w:cs="Segoe UI"/>
          <w:sz w:val="22"/>
          <w:szCs w:val="22"/>
        </w:rPr>
        <w:t xml:space="preserve">, je považována za součást </w:t>
      </w:r>
      <w:r>
        <w:rPr>
          <w:rFonts w:ascii="Segoe UI" w:hAnsi="Segoe UI" w:cs="Segoe UI"/>
          <w:sz w:val="22"/>
          <w:szCs w:val="22"/>
        </w:rPr>
        <w:t>Podpory</w:t>
      </w:r>
      <w:r w:rsidRPr="008A1D3D">
        <w:rPr>
          <w:rFonts w:ascii="Segoe UI" w:hAnsi="Segoe UI" w:cs="Segoe UI"/>
          <w:sz w:val="22"/>
          <w:szCs w:val="22"/>
        </w:rPr>
        <w:t xml:space="preserve"> a musí splňovat stejné SLA parametry.</w:t>
      </w:r>
    </w:p>
    <w:p w14:paraId="01978A85" w14:textId="608C345C" w:rsidR="008A1D3D" w:rsidRDefault="008A1D3D" w:rsidP="007C4634">
      <w:pPr>
        <w:spacing w:before="120" w:after="120" w:line="276" w:lineRule="auto"/>
        <w:jc w:val="both"/>
        <w:rPr>
          <w:rFonts w:ascii="Segoe UI" w:hAnsi="Segoe UI" w:cs="Segoe UI"/>
          <w:sz w:val="22"/>
          <w:szCs w:val="22"/>
        </w:rPr>
      </w:pPr>
      <w:r w:rsidRPr="008A1D3D">
        <w:rPr>
          <w:rFonts w:ascii="Segoe UI" w:hAnsi="Segoe UI" w:cs="Segoe UI"/>
          <w:sz w:val="22"/>
          <w:szCs w:val="22"/>
        </w:rPr>
        <w:t xml:space="preserve">V případě dopadu nefunkčnosti spolupracujících externích systémů na funkčnost </w:t>
      </w:r>
      <w:r>
        <w:rPr>
          <w:rFonts w:ascii="Segoe UI" w:hAnsi="Segoe UI" w:cs="Segoe UI"/>
          <w:sz w:val="22"/>
          <w:szCs w:val="22"/>
        </w:rPr>
        <w:t>plnění, ke kterému je poskytována Podpora dle této Smlouvy,</w:t>
      </w:r>
      <w:r w:rsidRPr="008A1D3D">
        <w:rPr>
          <w:rFonts w:ascii="Segoe UI" w:hAnsi="Segoe UI" w:cs="Segoe UI"/>
          <w:sz w:val="22"/>
          <w:szCs w:val="22"/>
        </w:rPr>
        <w:t xml:space="preserve"> je výsledné omezení provozu vyloučeno z </w:t>
      </w:r>
      <w:r w:rsidRPr="008A1D3D">
        <w:rPr>
          <w:rFonts w:ascii="Segoe UI" w:hAnsi="Segoe UI" w:cs="Segoe UI"/>
          <w:sz w:val="22"/>
          <w:szCs w:val="22"/>
        </w:rPr>
        <w:lastRenderedPageBreak/>
        <w:t xml:space="preserve">odpovědnosti Poskytovatele. Poskytovatel je nicméně povinen v rámci návrhu a implementace systému definovat a implementovat mechanismy, které minimalizují vliv nefunkčnosti spolupracujících externích systémů (např. ošetření chybových stavů, opakování neúspěšných operací, využití </w:t>
      </w:r>
      <w:proofErr w:type="spellStart"/>
      <w:r w:rsidRPr="008A1D3D">
        <w:rPr>
          <w:rFonts w:ascii="Segoe UI" w:hAnsi="Segoe UI" w:cs="Segoe UI"/>
          <w:sz w:val="22"/>
          <w:szCs w:val="22"/>
        </w:rPr>
        <w:t>nakešovaných</w:t>
      </w:r>
      <w:proofErr w:type="spellEnd"/>
      <w:r w:rsidRPr="008A1D3D">
        <w:rPr>
          <w:rFonts w:ascii="Segoe UI" w:hAnsi="Segoe UI" w:cs="Segoe UI"/>
          <w:sz w:val="22"/>
          <w:szCs w:val="22"/>
        </w:rPr>
        <w:t xml:space="preserve"> informací – v případech, kde je to možné a umožní alespoň částečnou funkci systému) a dále je povinen v průběhu poskytování </w:t>
      </w:r>
      <w:r>
        <w:rPr>
          <w:rFonts w:ascii="Segoe UI" w:hAnsi="Segoe UI" w:cs="Segoe UI"/>
          <w:sz w:val="22"/>
          <w:szCs w:val="22"/>
        </w:rPr>
        <w:t>Podpory</w:t>
      </w:r>
      <w:r w:rsidRPr="008A1D3D">
        <w:rPr>
          <w:rFonts w:ascii="Segoe UI" w:hAnsi="Segoe UI" w:cs="Segoe UI"/>
          <w:sz w:val="22"/>
          <w:szCs w:val="22"/>
        </w:rPr>
        <w:t xml:space="preserve"> tyto mechanismy dále rozvíjet a upravovat na základě provozních zkušeností.</w:t>
      </w:r>
    </w:p>
    <w:p w14:paraId="3787B7E5" w14:textId="77A890C0" w:rsidR="008A1D3D" w:rsidRPr="008A1D3D" w:rsidRDefault="008A1D3D" w:rsidP="008A1D3D">
      <w:pPr>
        <w:spacing w:before="120" w:after="120" w:line="276" w:lineRule="auto"/>
        <w:jc w:val="both"/>
        <w:rPr>
          <w:rFonts w:ascii="Segoe UI" w:hAnsi="Segoe UI" w:cs="Segoe UI"/>
          <w:sz w:val="22"/>
          <w:szCs w:val="22"/>
        </w:rPr>
      </w:pPr>
      <w:r w:rsidRPr="008A1D3D">
        <w:rPr>
          <w:rFonts w:ascii="Segoe UI" w:hAnsi="Segoe UI" w:cs="Segoe UI"/>
          <w:sz w:val="22"/>
          <w:szCs w:val="22"/>
        </w:rPr>
        <w:t>Ve všech výše uvedených případech je Poskytovatel spoluzodpovědný za řešení incidentů následujícími způsoby: včasný záznam postupu řešení v Service Desk Poskytovatele (dále jako „</w:t>
      </w:r>
      <w:r w:rsidRPr="00CC4C41">
        <w:rPr>
          <w:rFonts w:ascii="Segoe UI" w:hAnsi="Segoe UI" w:cs="Segoe UI"/>
          <w:b/>
          <w:bCs/>
          <w:sz w:val="22"/>
          <w:szCs w:val="22"/>
        </w:rPr>
        <w:t>SD</w:t>
      </w:r>
      <w:r w:rsidRPr="008A1D3D">
        <w:rPr>
          <w:rFonts w:ascii="Segoe UI" w:hAnsi="Segoe UI" w:cs="Segoe UI"/>
          <w:sz w:val="22"/>
          <w:szCs w:val="22"/>
        </w:rPr>
        <w:t>“), spolupráce na analýze incidentů, a v případě požadavku schváleného Objednatelem spolupráce na řešení nebo příprava dočasného náhradního řešení (</w:t>
      </w:r>
      <w:proofErr w:type="spellStart"/>
      <w:r w:rsidRPr="008A1D3D">
        <w:rPr>
          <w:rFonts w:ascii="Segoe UI" w:hAnsi="Segoe UI" w:cs="Segoe UI"/>
          <w:sz w:val="22"/>
          <w:szCs w:val="22"/>
        </w:rPr>
        <w:t>work-around</w:t>
      </w:r>
      <w:proofErr w:type="spellEnd"/>
      <w:r w:rsidRPr="008A1D3D">
        <w:rPr>
          <w:rFonts w:ascii="Segoe UI" w:hAnsi="Segoe UI" w:cs="Segoe UI"/>
          <w:sz w:val="22"/>
          <w:szCs w:val="22"/>
        </w:rPr>
        <w:t>). Dokud není jednoznačně určená příčina incidentu mimo oblast odpovědnosti Poskytovatele, analyzuje a řeší Poskytovatel incident jako vlastní incident v souladu se SLA parametry. SD musí umožnit zadat Objednateli incident, min. kat. A, v režimu 7 x 24.</w:t>
      </w:r>
    </w:p>
    <w:p w14:paraId="3794DD71" w14:textId="55E3454C" w:rsidR="008A1D3D" w:rsidRDefault="008A1D3D" w:rsidP="007C4634">
      <w:pPr>
        <w:pStyle w:val="Odstavecseseznamem"/>
        <w:numPr>
          <w:ilvl w:val="1"/>
          <w:numId w:val="12"/>
        </w:numPr>
        <w:spacing w:before="120" w:after="120" w:line="276" w:lineRule="auto"/>
        <w:jc w:val="both"/>
        <w:rPr>
          <w:rFonts w:ascii="Segoe UI" w:hAnsi="Segoe UI" w:cs="Segoe UI"/>
          <w:b/>
          <w:bCs/>
          <w:sz w:val="22"/>
          <w:szCs w:val="22"/>
        </w:rPr>
      </w:pPr>
      <w:r>
        <w:rPr>
          <w:rFonts w:ascii="Segoe UI" w:hAnsi="Segoe UI" w:cs="Segoe UI"/>
          <w:b/>
          <w:bCs/>
          <w:sz w:val="22"/>
          <w:szCs w:val="22"/>
        </w:rPr>
        <w:t>Klasifikace incidentů</w:t>
      </w:r>
    </w:p>
    <w:p w14:paraId="1F1803A3" w14:textId="77777777" w:rsidR="008A1D3D" w:rsidRPr="00CC4C41" w:rsidRDefault="008A1D3D" w:rsidP="008A1D3D">
      <w:pPr>
        <w:spacing w:before="120" w:after="120" w:line="276" w:lineRule="auto"/>
        <w:jc w:val="both"/>
        <w:rPr>
          <w:rFonts w:ascii="Segoe UI" w:hAnsi="Segoe UI" w:cs="Segoe UI"/>
          <w:sz w:val="22"/>
          <w:szCs w:val="22"/>
        </w:rPr>
      </w:pPr>
      <w:r w:rsidRPr="00CC4C41">
        <w:rPr>
          <w:rFonts w:ascii="Segoe UI" w:hAnsi="Segoe UI" w:cs="Segoe UI"/>
          <w:sz w:val="22"/>
          <w:szCs w:val="22"/>
        </w:rPr>
        <w:t>Každý incident je vyhodnocován v kontextu všech základních částí, jejichž funkcionalitu ovlivňuje.</w:t>
      </w:r>
    </w:p>
    <w:p w14:paraId="775033DE" w14:textId="47FA2B8A" w:rsidR="008A1D3D" w:rsidRPr="008A1D3D" w:rsidRDefault="008A1D3D" w:rsidP="00CC4C41">
      <w:pPr>
        <w:pStyle w:val="Odstavecseseznamem"/>
        <w:numPr>
          <w:ilvl w:val="0"/>
          <w:numId w:val="14"/>
        </w:numPr>
        <w:spacing w:before="120" w:after="120" w:line="276" w:lineRule="auto"/>
        <w:jc w:val="both"/>
        <w:rPr>
          <w:rFonts w:ascii="Segoe UI" w:hAnsi="Segoe UI" w:cs="Segoe UI"/>
          <w:b/>
          <w:bCs/>
          <w:sz w:val="22"/>
          <w:szCs w:val="22"/>
        </w:rPr>
      </w:pPr>
      <w:r w:rsidRPr="008A1D3D">
        <w:rPr>
          <w:rFonts w:ascii="Segoe UI" w:hAnsi="Segoe UI" w:cs="Segoe UI"/>
          <w:b/>
          <w:bCs/>
          <w:sz w:val="22"/>
          <w:szCs w:val="22"/>
        </w:rPr>
        <w:t>Incident kategorie A (výpadek)</w:t>
      </w:r>
    </w:p>
    <w:p w14:paraId="5AE2B991" w14:textId="62F3659C" w:rsidR="008A1D3D" w:rsidRPr="00CC4C41" w:rsidRDefault="008A1D3D" w:rsidP="008A1D3D">
      <w:pPr>
        <w:spacing w:before="120" w:after="120" w:line="276" w:lineRule="auto"/>
        <w:jc w:val="both"/>
        <w:rPr>
          <w:rFonts w:ascii="Segoe UI" w:hAnsi="Segoe UI" w:cs="Segoe UI"/>
          <w:sz w:val="22"/>
          <w:szCs w:val="22"/>
        </w:rPr>
      </w:pPr>
      <w:r>
        <w:rPr>
          <w:rFonts w:ascii="Segoe UI" w:hAnsi="Segoe UI" w:cs="Segoe UI"/>
          <w:sz w:val="22"/>
          <w:szCs w:val="22"/>
        </w:rPr>
        <w:t>Plnění, ke kterému je poskytována Podpora dle této Smlouvy,</w:t>
      </w:r>
      <w:r w:rsidRPr="00CC4C41">
        <w:rPr>
          <w:rFonts w:ascii="Segoe UI" w:hAnsi="Segoe UI" w:cs="Segoe UI"/>
          <w:sz w:val="22"/>
          <w:szCs w:val="22"/>
        </w:rPr>
        <w:t xml:space="preserve"> není použitelný ve svých základních a klíčových funkcích nebo není dostupný většině uživatelů. Tento stav kritickým způsobem ohrožuje klíčové odpovědnosti, procesy a aktivity Objednatele, případně způsobuje větší finanční nebo jiné kritické škody.</w:t>
      </w:r>
    </w:p>
    <w:p w14:paraId="46F5DB7F" w14:textId="338B4107" w:rsidR="008A1D3D" w:rsidRPr="008A1D3D" w:rsidRDefault="008A1D3D" w:rsidP="008A1D3D">
      <w:pPr>
        <w:pStyle w:val="Odstavecseseznamem"/>
        <w:keepNext/>
        <w:numPr>
          <w:ilvl w:val="0"/>
          <w:numId w:val="14"/>
        </w:numPr>
        <w:spacing w:before="120" w:after="120" w:line="276" w:lineRule="auto"/>
        <w:ind w:left="714" w:hanging="357"/>
        <w:jc w:val="both"/>
        <w:rPr>
          <w:rFonts w:ascii="Segoe UI" w:hAnsi="Segoe UI" w:cs="Segoe UI"/>
          <w:b/>
          <w:bCs/>
          <w:sz w:val="22"/>
          <w:szCs w:val="22"/>
        </w:rPr>
      </w:pPr>
      <w:r w:rsidRPr="008A1D3D">
        <w:rPr>
          <w:rFonts w:ascii="Segoe UI" w:hAnsi="Segoe UI" w:cs="Segoe UI"/>
          <w:b/>
          <w:bCs/>
          <w:sz w:val="22"/>
          <w:szCs w:val="22"/>
        </w:rPr>
        <w:t>Incident kategorie B</w:t>
      </w:r>
    </w:p>
    <w:p w14:paraId="60F27F96" w14:textId="2590C110" w:rsidR="008A1D3D" w:rsidRPr="008A1D3D" w:rsidRDefault="008A1D3D" w:rsidP="008A1D3D">
      <w:pPr>
        <w:spacing w:before="120" w:after="120" w:line="276" w:lineRule="auto"/>
        <w:jc w:val="both"/>
        <w:rPr>
          <w:rFonts w:ascii="Segoe UI" w:hAnsi="Segoe UI" w:cs="Segoe UI"/>
          <w:sz w:val="22"/>
          <w:szCs w:val="22"/>
        </w:rPr>
      </w:pPr>
      <w:r>
        <w:rPr>
          <w:rFonts w:ascii="Segoe UI" w:hAnsi="Segoe UI" w:cs="Segoe UI"/>
          <w:sz w:val="22"/>
          <w:szCs w:val="22"/>
        </w:rPr>
        <w:t>Plnění, ke kterému je poskytována Podpora dle této Smlouvy,</w:t>
      </w:r>
      <w:r w:rsidRPr="008A1D3D">
        <w:rPr>
          <w:rFonts w:ascii="Segoe UI" w:hAnsi="Segoe UI" w:cs="Segoe UI"/>
          <w:sz w:val="22"/>
          <w:szCs w:val="22"/>
        </w:rPr>
        <w:t xml:space="preserve"> je ve své funkcionalitě omezen tak, že tento stav významně omezuje běžné použití ze strany uživatelů.</w:t>
      </w:r>
    </w:p>
    <w:p w14:paraId="52157F46" w14:textId="1A3DDAF5" w:rsidR="008A1D3D" w:rsidRPr="008A1D3D" w:rsidRDefault="008A1D3D" w:rsidP="008A1D3D">
      <w:pPr>
        <w:pStyle w:val="Odstavecseseznamem"/>
        <w:numPr>
          <w:ilvl w:val="0"/>
          <w:numId w:val="14"/>
        </w:numPr>
        <w:spacing w:before="120" w:after="120" w:line="276" w:lineRule="auto"/>
        <w:jc w:val="both"/>
        <w:rPr>
          <w:rFonts w:ascii="Segoe UI" w:hAnsi="Segoe UI" w:cs="Segoe UI"/>
          <w:b/>
          <w:bCs/>
          <w:sz w:val="22"/>
          <w:szCs w:val="22"/>
        </w:rPr>
      </w:pPr>
      <w:r w:rsidRPr="008A1D3D">
        <w:rPr>
          <w:rFonts w:ascii="Segoe UI" w:hAnsi="Segoe UI" w:cs="Segoe UI"/>
          <w:b/>
          <w:bCs/>
          <w:sz w:val="22"/>
          <w:szCs w:val="22"/>
        </w:rPr>
        <w:t>Incident kategorie C</w:t>
      </w:r>
    </w:p>
    <w:p w14:paraId="0EF7DA47" w14:textId="4B214831" w:rsidR="008A1D3D" w:rsidRPr="008A1D3D" w:rsidRDefault="008A1D3D" w:rsidP="008A1D3D">
      <w:pPr>
        <w:spacing w:before="120" w:after="120" w:line="276" w:lineRule="auto"/>
        <w:jc w:val="both"/>
        <w:rPr>
          <w:rFonts w:ascii="Segoe UI" w:hAnsi="Segoe UI" w:cs="Segoe UI"/>
          <w:sz w:val="22"/>
          <w:szCs w:val="22"/>
        </w:rPr>
      </w:pPr>
      <w:r w:rsidRPr="008A1D3D">
        <w:rPr>
          <w:rFonts w:ascii="Segoe UI" w:hAnsi="Segoe UI" w:cs="Segoe UI"/>
          <w:sz w:val="22"/>
          <w:szCs w:val="22"/>
        </w:rPr>
        <w:t xml:space="preserve">Drobné incidenty, které neomezují základní funkčnost a neomezují významně běžné použití </w:t>
      </w:r>
      <w:r>
        <w:rPr>
          <w:rFonts w:ascii="Segoe UI" w:hAnsi="Segoe UI" w:cs="Segoe UI"/>
          <w:sz w:val="22"/>
          <w:szCs w:val="22"/>
        </w:rPr>
        <w:t xml:space="preserve">plnění, ke kterému je poskytována Podpora dle této Smlouvy, </w:t>
      </w:r>
      <w:r w:rsidRPr="008A1D3D">
        <w:rPr>
          <w:rFonts w:ascii="Segoe UI" w:hAnsi="Segoe UI" w:cs="Segoe UI"/>
          <w:sz w:val="22"/>
          <w:szCs w:val="22"/>
        </w:rPr>
        <w:t>uživateli nebo způsobují omezení, které lze uživatelsky řešit jiným způsobem.</w:t>
      </w:r>
    </w:p>
    <w:p w14:paraId="08A2F553" w14:textId="466AB440" w:rsidR="008A1D3D" w:rsidRDefault="008A1D3D" w:rsidP="007C4634">
      <w:pPr>
        <w:pStyle w:val="Odstavecseseznamem"/>
        <w:numPr>
          <w:ilvl w:val="1"/>
          <w:numId w:val="12"/>
        </w:numPr>
        <w:spacing w:before="120" w:after="120" w:line="276" w:lineRule="auto"/>
        <w:jc w:val="both"/>
        <w:rPr>
          <w:rFonts w:ascii="Segoe UI" w:hAnsi="Segoe UI" w:cs="Segoe UI"/>
          <w:b/>
          <w:bCs/>
          <w:sz w:val="22"/>
          <w:szCs w:val="22"/>
        </w:rPr>
      </w:pPr>
      <w:r>
        <w:rPr>
          <w:rFonts w:ascii="Segoe UI" w:hAnsi="Segoe UI" w:cs="Segoe UI"/>
          <w:b/>
          <w:bCs/>
          <w:sz w:val="22"/>
          <w:szCs w:val="22"/>
        </w:rPr>
        <w:t>Definice SLA parametrů</w:t>
      </w:r>
    </w:p>
    <w:p w14:paraId="6CE7A214" w14:textId="3BEB003E" w:rsidR="008A1D3D" w:rsidRPr="008A1D3D" w:rsidRDefault="008A1D3D" w:rsidP="008A1D3D">
      <w:pPr>
        <w:pStyle w:val="Default"/>
        <w:numPr>
          <w:ilvl w:val="0"/>
          <w:numId w:val="15"/>
        </w:numPr>
        <w:spacing w:before="120" w:after="120" w:line="276" w:lineRule="auto"/>
        <w:ind w:left="425" w:hanging="425"/>
        <w:jc w:val="both"/>
        <w:rPr>
          <w:rFonts w:ascii="Segoe UI" w:hAnsi="Segoe UI" w:cs="Segoe UI"/>
          <w:sz w:val="22"/>
          <w:szCs w:val="22"/>
        </w:rPr>
      </w:pPr>
      <w:r w:rsidRPr="008A1D3D">
        <w:rPr>
          <w:rFonts w:ascii="Segoe UI" w:hAnsi="Segoe UI" w:cs="Segoe UI"/>
          <w:sz w:val="22"/>
          <w:szCs w:val="22"/>
        </w:rPr>
        <w:t xml:space="preserve">Provozní doba je definována jako časové období, kdy musí být funkcionalita </w:t>
      </w:r>
      <w:r w:rsidR="00775CDD">
        <w:rPr>
          <w:rFonts w:ascii="Segoe UI" w:hAnsi="Segoe UI" w:cs="Segoe UI"/>
          <w:sz w:val="22"/>
          <w:szCs w:val="22"/>
        </w:rPr>
        <w:t>p</w:t>
      </w:r>
      <w:r>
        <w:rPr>
          <w:rFonts w:ascii="Segoe UI" w:hAnsi="Segoe UI" w:cs="Segoe UI"/>
          <w:sz w:val="22"/>
          <w:szCs w:val="22"/>
        </w:rPr>
        <w:t>lnění</w:t>
      </w:r>
      <w:r w:rsidR="00775CDD">
        <w:rPr>
          <w:rFonts w:ascii="Segoe UI" w:hAnsi="Segoe UI" w:cs="Segoe UI"/>
          <w:sz w:val="22"/>
          <w:szCs w:val="22"/>
        </w:rPr>
        <w:t>, ke kterému je poskytována Podpora dle této Smlouvy,</w:t>
      </w:r>
      <w:r w:rsidRPr="008A1D3D">
        <w:rPr>
          <w:rFonts w:ascii="Segoe UI" w:hAnsi="Segoe UI" w:cs="Segoe UI"/>
          <w:sz w:val="22"/>
          <w:szCs w:val="22"/>
        </w:rPr>
        <w:t xml:space="preserve"> dostupná a funkční a vůči které se vztahují ostatní SLA parametry. Schválené plánované odstávky nejsou výjimkou z provozní doby. Plánované odstávky podléhají schvalování Objednatele. </w:t>
      </w:r>
    </w:p>
    <w:p w14:paraId="0D41BD99" w14:textId="6A461AC4" w:rsidR="008A1D3D" w:rsidRPr="008A1D3D" w:rsidRDefault="008A1D3D" w:rsidP="008A1D3D">
      <w:pPr>
        <w:pStyle w:val="Default"/>
        <w:numPr>
          <w:ilvl w:val="0"/>
          <w:numId w:val="15"/>
        </w:numPr>
        <w:spacing w:before="120" w:after="120" w:line="276" w:lineRule="auto"/>
        <w:ind w:left="425" w:hanging="425"/>
        <w:jc w:val="both"/>
        <w:rPr>
          <w:rFonts w:ascii="Segoe UI" w:hAnsi="Segoe UI" w:cs="Segoe UI"/>
          <w:sz w:val="22"/>
          <w:szCs w:val="22"/>
        </w:rPr>
      </w:pPr>
      <w:r w:rsidRPr="008A1D3D">
        <w:rPr>
          <w:rFonts w:ascii="Segoe UI" w:hAnsi="Segoe UI" w:cs="Segoe UI"/>
          <w:sz w:val="22"/>
          <w:szCs w:val="22"/>
        </w:rPr>
        <w:t xml:space="preserve">Dostupnost je poměrná část roku, kdy není aktivní žádný nevyřešený incident kategorie A (výpadek). Parametr dostupnosti je vyhodnocován na roční bázi, počínaje okamžikem zahájení poskytování </w:t>
      </w:r>
      <w:r w:rsidR="00775CDD">
        <w:rPr>
          <w:rFonts w:ascii="Segoe UI" w:hAnsi="Segoe UI" w:cs="Segoe UI"/>
          <w:sz w:val="22"/>
          <w:szCs w:val="22"/>
        </w:rPr>
        <w:t>P</w:t>
      </w:r>
      <w:r w:rsidRPr="008A1D3D">
        <w:rPr>
          <w:rFonts w:ascii="Segoe UI" w:hAnsi="Segoe UI" w:cs="Segoe UI"/>
          <w:sz w:val="22"/>
          <w:szCs w:val="22"/>
        </w:rPr>
        <w:t xml:space="preserve">odpory. </w:t>
      </w:r>
    </w:p>
    <w:p w14:paraId="0B3A128D" w14:textId="50626F5B" w:rsidR="008A1D3D" w:rsidRPr="008A1D3D" w:rsidRDefault="008A1D3D" w:rsidP="008A1D3D">
      <w:pPr>
        <w:pStyle w:val="Odstavecseseznamem"/>
        <w:numPr>
          <w:ilvl w:val="0"/>
          <w:numId w:val="15"/>
        </w:numPr>
        <w:spacing w:before="120" w:after="120" w:line="276" w:lineRule="auto"/>
        <w:ind w:left="425" w:hanging="425"/>
        <w:contextualSpacing w:val="0"/>
        <w:jc w:val="both"/>
        <w:rPr>
          <w:rFonts w:ascii="Segoe UI" w:hAnsi="Segoe UI" w:cs="Segoe UI"/>
          <w:sz w:val="22"/>
          <w:szCs w:val="22"/>
        </w:rPr>
      </w:pPr>
      <w:r w:rsidRPr="008A1D3D">
        <w:rPr>
          <w:rFonts w:ascii="Segoe UI" w:hAnsi="Segoe UI" w:cs="Segoe UI"/>
          <w:sz w:val="22"/>
          <w:szCs w:val="22"/>
        </w:rPr>
        <w:lastRenderedPageBreak/>
        <w:t>Doba odezvy je definována jako doba v provozní době mezi oznámením incidentu Poskytovateli a informováním Objednatele o krocích vedoucích k jeho řešení a v případě možnosti také o předpokládané době jeho ukončení.</w:t>
      </w:r>
    </w:p>
    <w:p w14:paraId="701A6C43" w14:textId="7B3A2E13" w:rsidR="008A1D3D" w:rsidRPr="008A1D3D" w:rsidRDefault="008A1D3D" w:rsidP="008A1D3D">
      <w:pPr>
        <w:pStyle w:val="Odstavecseseznamem"/>
        <w:numPr>
          <w:ilvl w:val="0"/>
          <w:numId w:val="15"/>
        </w:numPr>
        <w:spacing w:before="120" w:after="120" w:line="276" w:lineRule="auto"/>
        <w:ind w:left="425" w:hanging="425"/>
        <w:contextualSpacing w:val="0"/>
        <w:jc w:val="both"/>
        <w:rPr>
          <w:rFonts w:ascii="Segoe UI" w:hAnsi="Segoe UI" w:cs="Segoe UI"/>
          <w:sz w:val="22"/>
          <w:szCs w:val="22"/>
        </w:rPr>
      </w:pPr>
      <w:r w:rsidRPr="008A1D3D">
        <w:rPr>
          <w:rFonts w:ascii="Segoe UI" w:hAnsi="Segoe UI" w:cs="Segoe UI"/>
          <w:sz w:val="22"/>
          <w:szCs w:val="22"/>
        </w:rPr>
        <w:t>Doba vyřešení je definována jako doba v provozní době mezi oznámením incidentu Poskytovateli a jeho vyřešením a obnovením funkcionality.</w:t>
      </w:r>
    </w:p>
    <w:p w14:paraId="116B3417" w14:textId="0058A77A" w:rsidR="008A1D3D" w:rsidRPr="008A1D3D" w:rsidRDefault="008A1D3D" w:rsidP="008A1D3D">
      <w:pPr>
        <w:pStyle w:val="Odstavecseseznamem"/>
        <w:numPr>
          <w:ilvl w:val="0"/>
          <w:numId w:val="15"/>
        </w:numPr>
        <w:spacing w:before="120" w:after="120" w:line="276" w:lineRule="auto"/>
        <w:ind w:left="425" w:hanging="425"/>
        <w:contextualSpacing w:val="0"/>
        <w:jc w:val="both"/>
        <w:rPr>
          <w:rFonts w:ascii="Segoe UI" w:hAnsi="Segoe UI" w:cs="Segoe UI"/>
          <w:sz w:val="22"/>
          <w:szCs w:val="22"/>
        </w:rPr>
      </w:pPr>
      <w:r w:rsidRPr="008A1D3D">
        <w:rPr>
          <w:rFonts w:ascii="Segoe UI" w:hAnsi="Segoe UI" w:cs="Segoe UI"/>
          <w:sz w:val="22"/>
          <w:szCs w:val="22"/>
        </w:rPr>
        <w:t>Počet incidentů dané kategorie za měsíc je počítán pro každý kalendářní měsíc podle času vzniku incidentu.</w:t>
      </w:r>
    </w:p>
    <w:p w14:paraId="329490CB" w14:textId="737943B1" w:rsidR="008A1D3D" w:rsidRDefault="008A1D3D" w:rsidP="007C4634">
      <w:pPr>
        <w:pStyle w:val="Odstavecseseznamem"/>
        <w:numPr>
          <w:ilvl w:val="1"/>
          <w:numId w:val="12"/>
        </w:numPr>
        <w:spacing w:before="120" w:after="120" w:line="276" w:lineRule="auto"/>
        <w:jc w:val="both"/>
        <w:rPr>
          <w:rFonts w:ascii="Segoe UI" w:hAnsi="Segoe UI" w:cs="Segoe UI"/>
          <w:b/>
          <w:bCs/>
          <w:sz w:val="22"/>
          <w:szCs w:val="22"/>
        </w:rPr>
      </w:pPr>
      <w:r>
        <w:rPr>
          <w:rFonts w:ascii="Segoe UI" w:hAnsi="Segoe UI" w:cs="Segoe UI"/>
          <w:b/>
          <w:bCs/>
          <w:sz w:val="22"/>
          <w:szCs w:val="22"/>
        </w:rPr>
        <w:t>Hodnoty SLA parametrů</w:t>
      </w:r>
    </w:p>
    <w:p w14:paraId="00C39A52" w14:textId="77777777" w:rsidR="00775CDD" w:rsidRPr="00CC4C41" w:rsidRDefault="00775CDD" w:rsidP="00775CDD">
      <w:pPr>
        <w:spacing w:before="120" w:after="120" w:line="276" w:lineRule="auto"/>
        <w:jc w:val="both"/>
        <w:rPr>
          <w:rFonts w:ascii="Segoe UI" w:hAnsi="Segoe UI" w:cs="Segoe UI"/>
          <w:sz w:val="22"/>
          <w:szCs w:val="22"/>
        </w:rPr>
      </w:pPr>
      <w:r w:rsidRPr="00CC4C41">
        <w:rPr>
          <w:rFonts w:ascii="Segoe UI" w:hAnsi="Segoe UI" w:cs="Segoe UI"/>
          <w:sz w:val="22"/>
          <w:szCs w:val="22"/>
        </w:rPr>
        <w:t>Při řešení provozních incidentů je Poskytovatel povinen dodržet lhůty stanovené v této kapitole. Poskytovatel je odpovědný za škody způsobené nedodržením SLA parametrů. Veškeré SLA parametry uvedené ve Smlouvě a jejích přílohách se týkají pouze produkčního prostředí.</w:t>
      </w:r>
    </w:p>
    <w:p w14:paraId="6B03F0B0" w14:textId="49BB927F" w:rsidR="00775CDD" w:rsidRPr="00CC4C41" w:rsidRDefault="00775CDD" w:rsidP="00CC4C41">
      <w:pPr>
        <w:pStyle w:val="Odstavecseseznamem"/>
        <w:numPr>
          <w:ilvl w:val="0"/>
          <w:numId w:val="16"/>
        </w:numPr>
        <w:spacing w:before="120" w:after="120" w:line="276" w:lineRule="auto"/>
        <w:jc w:val="both"/>
        <w:rPr>
          <w:rFonts w:ascii="Segoe UI" w:hAnsi="Segoe UI" w:cs="Segoe UI"/>
          <w:sz w:val="22"/>
          <w:szCs w:val="22"/>
        </w:rPr>
      </w:pPr>
      <w:r w:rsidRPr="00CC4C41">
        <w:rPr>
          <w:rFonts w:ascii="Segoe UI" w:hAnsi="Segoe UI" w:cs="Segoe UI"/>
          <w:sz w:val="22"/>
          <w:szCs w:val="22"/>
        </w:rPr>
        <w:t>Incident kategorie A</w:t>
      </w:r>
    </w:p>
    <w:p w14:paraId="113572EC" w14:textId="42A10E66" w:rsidR="00775CDD" w:rsidRPr="00CC4C41" w:rsidRDefault="00775CDD" w:rsidP="00775CDD">
      <w:pPr>
        <w:spacing w:before="120" w:after="120" w:line="276" w:lineRule="auto"/>
        <w:jc w:val="both"/>
        <w:rPr>
          <w:rFonts w:ascii="Segoe UI" w:hAnsi="Segoe UI" w:cs="Segoe UI"/>
          <w:sz w:val="22"/>
          <w:szCs w:val="22"/>
        </w:rPr>
      </w:pPr>
      <w:r w:rsidRPr="00CC4C41">
        <w:rPr>
          <w:rFonts w:ascii="Segoe UI" w:hAnsi="Segoe UI" w:cs="Segoe UI"/>
          <w:sz w:val="22"/>
          <w:szCs w:val="22"/>
        </w:rPr>
        <w:t xml:space="preserve">Doba odezvy (provozní doba v pracovní dny v rozmezí 7:00 – 17:00): </w:t>
      </w:r>
      <w:r>
        <w:rPr>
          <w:rFonts w:ascii="Segoe UI" w:hAnsi="Segoe UI" w:cs="Segoe UI"/>
          <w:sz w:val="22"/>
          <w:szCs w:val="22"/>
        </w:rPr>
        <w:tab/>
      </w:r>
      <w:r w:rsidRPr="00CC4C41">
        <w:rPr>
          <w:rFonts w:ascii="Segoe UI" w:hAnsi="Segoe UI" w:cs="Segoe UI"/>
          <w:sz w:val="22"/>
          <w:szCs w:val="22"/>
        </w:rPr>
        <w:t>2 hodiny</w:t>
      </w:r>
    </w:p>
    <w:p w14:paraId="4A8684CD" w14:textId="48709929" w:rsidR="00775CDD" w:rsidRPr="00CC4C41" w:rsidRDefault="00775CDD" w:rsidP="00775CDD">
      <w:pPr>
        <w:spacing w:before="120" w:after="120" w:line="276" w:lineRule="auto"/>
        <w:jc w:val="both"/>
        <w:rPr>
          <w:rFonts w:ascii="Segoe UI" w:hAnsi="Segoe UI" w:cs="Segoe UI"/>
          <w:sz w:val="22"/>
          <w:szCs w:val="22"/>
        </w:rPr>
      </w:pPr>
      <w:r w:rsidRPr="00CC4C41">
        <w:rPr>
          <w:rFonts w:ascii="Segoe UI" w:hAnsi="Segoe UI" w:cs="Segoe UI"/>
          <w:sz w:val="22"/>
          <w:szCs w:val="22"/>
        </w:rPr>
        <w:t xml:space="preserve">Doba vyřešení (provozní doba v pracovní dny v rozmezí 7:00 – 17:00): </w:t>
      </w:r>
      <w:r>
        <w:rPr>
          <w:rFonts w:ascii="Segoe UI" w:hAnsi="Segoe UI" w:cs="Segoe UI"/>
          <w:sz w:val="22"/>
          <w:szCs w:val="22"/>
        </w:rPr>
        <w:tab/>
      </w:r>
      <w:r w:rsidRPr="00CC4C41">
        <w:rPr>
          <w:rFonts w:ascii="Segoe UI" w:hAnsi="Segoe UI" w:cs="Segoe UI"/>
          <w:sz w:val="22"/>
          <w:szCs w:val="22"/>
        </w:rPr>
        <w:t>24 hodin</w:t>
      </w:r>
    </w:p>
    <w:p w14:paraId="25A187BD" w14:textId="2713C606" w:rsidR="00775CDD" w:rsidRPr="00CC4C41" w:rsidRDefault="00775CDD" w:rsidP="00775CDD">
      <w:pPr>
        <w:spacing w:before="120" w:after="120" w:line="276" w:lineRule="auto"/>
        <w:jc w:val="both"/>
        <w:rPr>
          <w:rFonts w:ascii="Segoe UI" w:hAnsi="Segoe UI" w:cs="Segoe UI"/>
          <w:sz w:val="22"/>
          <w:szCs w:val="22"/>
        </w:rPr>
      </w:pPr>
      <w:r w:rsidRPr="00CC4C41">
        <w:rPr>
          <w:rFonts w:ascii="Segoe UI" w:hAnsi="Segoe UI" w:cs="Segoe UI"/>
          <w:sz w:val="22"/>
          <w:szCs w:val="22"/>
        </w:rPr>
        <w:t xml:space="preserve">Maximální počet incidentů za kalendářní rok: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CC4C41">
        <w:rPr>
          <w:rFonts w:ascii="Segoe UI" w:hAnsi="Segoe UI" w:cs="Segoe UI"/>
          <w:sz w:val="22"/>
          <w:szCs w:val="22"/>
        </w:rPr>
        <w:t>3</w:t>
      </w:r>
    </w:p>
    <w:p w14:paraId="40E11A47" w14:textId="7A192E2D" w:rsidR="00775CDD" w:rsidRPr="00CC4C41" w:rsidRDefault="00775CDD" w:rsidP="00CC4C41">
      <w:pPr>
        <w:pStyle w:val="Odstavecseseznamem"/>
        <w:keepNext/>
        <w:numPr>
          <w:ilvl w:val="0"/>
          <w:numId w:val="16"/>
        </w:numPr>
        <w:spacing w:before="120" w:after="120" w:line="276" w:lineRule="auto"/>
        <w:ind w:left="714" w:hanging="357"/>
        <w:jc w:val="both"/>
        <w:rPr>
          <w:rFonts w:ascii="Segoe UI" w:hAnsi="Segoe UI" w:cs="Segoe UI"/>
          <w:sz w:val="22"/>
          <w:szCs w:val="22"/>
        </w:rPr>
      </w:pPr>
      <w:r w:rsidRPr="00CC4C41">
        <w:rPr>
          <w:rFonts w:ascii="Segoe UI" w:hAnsi="Segoe UI" w:cs="Segoe UI"/>
          <w:sz w:val="22"/>
          <w:szCs w:val="22"/>
        </w:rPr>
        <w:t>Incident kategorie B</w:t>
      </w:r>
    </w:p>
    <w:p w14:paraId="16B9ED9D" w14:textId="384F6DED" w:rsidR="00775CDD" w:rsidRPr="00CC4C41" w:rsidRDefault="00775CDD" w:rsidP="00775CDD">
      <w:pPr>
        <w:spacing w:before="120" w:after="120" w:line="276" w:lineRule="auto"/>
        <w:jc w:val="both"/>
        <w:rPr>
          <w:rFonts w:ascii="Segoe UI" w:hAnsi="Segoe UI" w:cs="Segoe UI"/>
          <w:sz w:val="22"/>
          <w:szCs w:val="22"/>
        </w:rPr>
      </w:pPr>
      <w:r w:rsidRPr="00CC4C41">
        <w:rPr>
          <w:rFonts w:ascii="Segoe UI" w:hAnsi="Segoe UI" w:cs="Segoe UI"/>
          <w:sz w:val="22"/>
          <w:szCs w:val="22"/>
        </w:rPr>
        <w:t xml:space="preserve">Doba odezvy (provozní doba v pracovní dny v rozmezí 7:00 – 17:00): </w:t>
      </w:r>
      <w:r>
        <w:rPr>
          <w:rFonts w:ascii="Segoe UI" w:hAnsi="Segoe UI" w:cs="Segoe UI"/>
          <w:sz w:val="22"/>
          <w:szCs w:val="22"/>
        </w:rPr>
        <w:tab/>
      </w:r>
      <w:r w:rsidRPr="00CC4C41">
        <w:rPr>
          <w:rFonts w:ascii="Segoe UI" w:hAnsi="Segoe UI" w:cs="Segoe UI"/>
          <w:sz w:val="22"/>
          <w:szCs w:val="22"/>
        </w:rPr>
        <w:t>4 hodiny</w:t>
      </w:r>
    </w:p>
    <w:p w14:paraId="75DD4F03" w14:textId="03002559" w:rsidR="00775CDD" w:rsidRPr="00CC4C41" w:rsidRDefault="00775CDD" w:rsidP="00775CDD">
      <w:pPr>
        <w:spacing w:before="120" w:after="120" w:line="276" w:lineRule="auto"/>
        <w:jc w:val="both"/>
        <w:rPr>
          <w:rFonts w:ascii="Segoe UI" w:hAnsi="Segoe UI" w:cs="Segoe UI"/>
          <w:sz w:val="22"/>
          <w:szCs w:val="22"/>
        </w:rPr>
      </w:pPr>
      <w:r w:rsidRPr="00CC4C41">
        <w:rPr>
          <w:rFonts w:ascii="Segoe UI" w:hAnsi="Segoe UI" w:cs="Segoe UI"/>
          <w:sz w:val="22"/>
          <w:szCs w:val="22"/>
        </w:rPr>
        <w:t xml:space="preserve">Doba vyřešení (provozní doba v pracovní dny v rozmezí 7:00 – 17:00): </w:t>
      </w:r>
      <w:r>
        <w:rPr>
          <w:rFonts w:ascii="Segoe UI" w:hAnsi="Segoe UI" w:cs="Segoe UI"/>
          <w:sz w:val="22"/>
          <w:szCs w:val="22"/>
        </w:rPr>
        <w:tab/>
      </w:r>
      <w:r w:rsidRPr="00CC4C41">
        <w:rPr>
          <w:rFonts w:ascii="Segoe UI" w:hAnsi="Segoe UI" w:cs="Segoe UI"/>
          <w:sz w:val="22"/>
          <w:szCs w:val="22"/>
        </w:rPr>
        <w:t>48 hodin</w:t>
      </w:r>
    </w:p>
    <w:p w14:paraId="462D2205" w14:textId="6361B0AA" w:rsidR="00775CDD" w:rsidRPr="00CC4C41" w:rsidRDefault="00775CDD" w:rsidP="00775CDD">
      <w:pPr>
        <w:spacing w:before="120" w:after="120" w:line="276" w:lineRule="auto"/>
        <w:jc w:val="both"/>
        <w:rPr>
          <w:rFonts w:ascii="Segoe UI" w:hAnsi="Segoe UI" w:cs="Segoe UI"/>
          <w:sz w:val="22"/>
          <w:szCs w:val="22"/>
        </w:rPr>
      </w:pPr>
      <w:r w:rsidRPr="00CC4C41">
        <w:rPr>
          <w:rFonts w:ascii="Segoe UI" w:hAnsi="Segoe UI" w:cs="Segoe UI"/>
          <w:sz w:val="22"/>
          <w:szCs w:val="22"/>
        </w:rPr>
        <w:t xml:space="preserve">Maximální počet incidentů za kalendářní měsíc: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CC4C41">
        <w:rPr>
          <w:rFonts w:ascii="Segoe UI" w:hAnsi="Segoe UI" w:cs="Segoe UI"/>
          <w:sz w:val="22"/>
          <w:szCs w:val="22"/>
        </w:rPr>
        <w:t>1</w:t>
      </w:r>
    </w:p>
    <w:p w14:paraId="4C7F0470" w14:textId="4270E239" w:rsidR="00775CDD" w:rsidRPr="00CC4C41" w:rsidRDefault="00775CDD" w:rsidP="00CC4C41">
      <w:pPr>
        <w:pStyle w:val="Odstavecseseznamem"/>
        <w:numPr>
          <w:ilvl w:val="0"/>
          <w:numId w:val="16"/>
        </w:numPr>
        <w:spacing w:before="120" w:after="120" w:line="276" w:lineRule="auto"/>
        <w:jc w:val="both"/>
        <w:rPr>
          <w:rFonts w:ascii="Segoe UI" w:hAnsi="Segoe UI" w:cs="Segoe UI"/>
          <w:sz w:val="22"/>
          <w:szCs w:val="22"/>
        </w:rPr>
      </w:pPr>
      <w:r w:rsidRPr="00CC4C41">
        <w:rPr>
          <w:rFonts w:ascii="Segoe UI" w:hAnsi="Segoe UI" w:cs="Segoe UI"/>
          <w:sz w:val="22"/>
          <w:szCs w:val="22"/>
        </w:rPr>
        <w:t>Incident kategorie C</w:t>
      </w:r>
    </w:p>
    <w:p w14:paraId="3FDA28BC" w14:textId="27121008" w:rsidR="00775CDD" w:rsidRPr="00CC4C41" w:rsidRDefault="00775CDD" w:rsidP="00775CDD">
      <w:pPr>
        <w:spacing w:before="120" w:after="120" w:line="276" w:lineRule="auto"/>
        <w:jc w:val="both"/>
        <w:rPr>
          <w:rFonts w:ascii="Segoe UI" w:hAnsi="Segoe UI" w:cs="Segoe UI"/>
          <w:sz w:val="22"/>
          <w:szCs w:val="22"/>
        </w:rPr>
      </w:pPr>
      <w:r w:rsidRPr="00CC4C41">
        <w:rPr>
          <w:rFonts w:ascii="Segoe UI" w:hAnsi="Segoe UI" w:cs="Segoe UI"/>
          <w:sz w:val="22"/>
          <w:szCs w:val="22"/>
        </w:rPr>
        <w:t xml:space="preserve">Doba odezvy (provozní doba v pracovní dny v rozmezí 7:00 – 17:00): </w:t>
      </w:r>
      <w:r>
        <w:rPr>
          <w:rFonts w:ascii="Segoe UI" w:hAnsi="Segoe UI" w:cs="Segoe UI"/>
          <w:sz w:val="22"/>
          <w:szCs w:val="22"/>
        </w:rPr>
        <w:tab/>
      </w:r>
      <w:r w:rsidRPr="00CC4C41">
        <w:rPr>
          <w:rFonts w:ascii="Segoe UI" w:hAnsi="Segoe UI" w:cs="Segoe UI"/>
          <w:sz w:val="22"/>
          <w:szCs w:val="22"/>
        </w:rPr>
        <w:t>16 hodin</w:t>
      </w:r>
    </w:p>
    <w:p w14:paraId="2F598B4A" w14:textId="20766E92" w:rsidR="00775CDD" w:rsidRPr="00CC4C41" w:rsidRDefault="00775CDD" w:rsidP="00775CDD">
      <w:pPr>
        <w:spacing w:before="120" w:after="120" w:line="276" w:lineRule="auto"/>
        <w:jc w:val="both"/>
        <w:rPr>
          <w:rFonts w:ascii="Segoe UI" w:hAnsi="Segoe UI" w:cs="Segoe UI"/>
          <w:sz w:val="22"/>
          <w:szCs w:val="22"/>
        </w:rPr>
      </w:pPr>
      <w:r w:rsidRPr="00CC4C41">
        <w:rPr>
          <w:rFonts w:ascii="Segoe UI" w:hAnsi="Segoe UI" w:cs="Segoe UI"/>
          <w:sz w:val="22"/>
          <w:szCs w:val="22"/>
        </w:rPr>
        <w:t xml:space="preserve">Doba vyřešení (provozní doba v pracovní dny v rozmezí 7:00 – 17:00): </w:t>
      </w:r>
      <w:r>
        <w:rPr>
          <w:rFonts w:ascii="Segoe UI" w:hAnsi="Segoe UI" w:cs="Segoe UI"/>
          <w:sz w:val="22"/>
          <w:szCs w:val="22"/>
        </w:rPr>
        <w:tab/>
      </w:r>
      <w:r w:rsidRPr="00CC4C41">
        <w:rPr>
          <w:rFonts w:ascii="Segoe UI" w:hAnsi="Segoe UI" w:cs="Segoe UI"/>
          <w:sz w:val="22"/>
          <w:szCs w:val="22"/>
        </w:rPr>
        <w:t>96 hodin</w:t>
      </w:r>
    </w:p>
    <w:p w14:paraId="4B2DA254" w14:textId="4ECC05C7" w:rsidR="00775CDD" w:rsidRPr="00CC4C41" w:rsidRDefault="00775CDD" w:rsidP="00775CDD">
      <w:pPr>
        <w:spacing w:before="120" w:after="120" w:line="276" w:lineRule="auto"/>
        <w:jc w:val="both"/>
        <w:rPr>
          <w:rFonts w:ascii="Segoe UI" w:hAnsi="Segoe UI" w:cs="Segoe UI"/>
          <w:sz w:val="22"/>
          <w:szCs w:val="22"/>
        </w:rPr>
      </w:pPr>
      <w:r w:rsidRPr="00CC4C41">
        <w:rPr>
          <w:rFonts w:ascii="Segoe UI" w:hAnsi="Segoe UI" w:cs="Segoe UI"/>
          <w:sz w:val="22"/>
          <w:szCs w:val="22"/>
        </w:rPr>
        <w:t xml:space="preserve">Maximální počet incidentů za kalendářní měsíc: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CC4C41">
        <w:rPr>
          <w:rFonts w:ascii="Segoe UI" w:hAnsi="Segoe UI" w:cs="Segoe UI"/>
          <w:sz w:val="22"/>
          <w:szCs w:val="22"/>
        </w:rPr>
        <w:t>5</w:t>
      </w:r>
    </w:p>
    <w:p w14:paraId="22218661" w14:textId="572AC222" w:rsidR="008A1D3D" w:rsidRDefault="008A1D3D" w:rsidP="007C4634">
      <w:pPr>
        <w:pStyle w:val="Odstavecseseznamem"/>
        <w:numPr>
          <w:ilvl w:val="1"/>
          <w:numId w:val="12"/>
        </w:numPr>
        <w:spacing w:before="120" w:after="120" w:line="276" w:lineRule="auto"/>
        <w:jc w:val="both"/>
        <w:rPr>
          <w:rFonts w:ascii="Segoe UI" w:hAnsi="Segoe UI" w:cs="Segoe UI"/>
          <w:b/>
          <w:bCs/>
          <w:sz w:val="22"/>
          <w:szCs w:val="22"/>
        </w:rPr>
      </w:pPr>
      <w:r>
        <w:rPr>
          <w:rFonts w:ascii="Segoe UI" w:hAnsi="Segoe UI" w:cs="Segoe UI"/>
          <w:b/>
          <w:bCs/>
          <w:sz w:val="22"/>
          <w:szCs w:val="22"/>
        </w:rPr>
        <w:t>Řízení požadavků</w:t>
      </w:r>
    </w:p>
    <w:p w14:paraId="54B7B231" w14:textId="06C511E0" w:rsidR="00775CDD" w:rsidRPr="00CC4C41" w:rsidRDefault="00775CDD" w:rsidP="00CC4C41">
      <w:pPr>
        <w:spacing w:before="120" w:after="120" w:line="276" w:lineRule="auto"/>
        <w:jc w:val="both"/>
        <w:rPr>
          <w:rFonts w:ascii="Segoe UI" w:hAnsi="Segoe UI" w:cs="Segoe UI"/>
          <w:sz w:val="22"/>
          <w:szCs w:val="22"/>
        </w:rPr>
      </w:pPr>
      <w:r w:rsidRPr="00CC4C41">
        <w:rPr>
          <w:rFonts w:ascii="Segoe UI" w:hAnsi="Segoe UI" w:cs="Segoe UI"/>
          <w:sz w:val="22"/>
          <w:szCs w:val="22"/>
        </w:rPr>
        <w:t xml:space="preserve">Poskytovatel bude dále vykonávat provozní požadavky vyžádané Objednatelem, potřebné k zajištění provozu </w:t>
      </w:r>
      <w:r>
        <w:rPr>
          <w:rFonts w:ascii="Segoe UI" w:hAnsi="Segoe UI" w:cs="Segoe UI"/>
          <w:sz w:val="22"/>
          <w:szCs w:val="22"/>
        </w:rPr>
        <w:t>plnění, ke kterému je poskytována Podpora dle této Smlouvy</w:t>
      </w:r>
      <w:r w:rsidRPr="00CC4C41">
        <w:rPr>
          <w:rFonts w:ascii="Segoe UI" w:hAnsi="Segoe UI" w:cs="Segoe UI"/>
          <w:sz w:val="22"/>
          <w:szCs w:val="22"/>
        </w:rPr>
        <w:t>. Provozní požadavky mohou být vyžádány i v oblastech pravidelných a proaktivních činností. Poskytovatel je povinen řešit požadavky v rámci provozní doby systému bez zbytečného odkladu s ohledem na důležitost požadavků, určenou Objednatelem.</w:t>
      </w:r>
    </w:p>
    <w:p w14:paraId="4D46A806" w14:textId="2F06E164" w:rsidR="008A1D3D" w:rsidRDefault="008A1D3D" w:rsidP="007C4634">
      <w:pPr>
        <w:pStyle w:val="Odstavecseseznamem"/>
        <w:numPr>
          <w:ilvl w:val="1"/>
          <w:numId w:val="12"/>
        </w:numPr>
        <w:spacing w:before="120" w:after="120" w:line="276" w:lineRule="auto"/>
        <w:jc w:val="both"/>
        <w:rPr>
          <w:rFonts w:ascii="Segoe UI" w:hAnsi="Segoe UI" w:cs="Segoe UI"/>
          <w:b/>
          <w:bCs/>
          <w:sz w:val="22"/>
          <w:szCs w:val="22"/>
        </w:rPr>
      </w:pPr>
      <w:r>
        <w:rPr>
          <w:rFonts w:ascii="Segoe UI" w:hAnsi="Segoe UI" w:cs="Segoe UI"/>
          <w:b/>
          <w:bCs/>
          <w:sz w:val="22"/>
          <w:szCs w:val="22"/>
        </w:rPr>
        <w:t>Pravidelné a proaktivní činnosti</w:t>
      </w:r>
    </w:p>
    <w:p w14:paraId="78F513DC" w14:textId="4AB39D01" w:rsidR="00775CDD" w:rsidRPr="00CC4C41" w:rsidRDefault="00775CDD" w:rsidP="00775CDD">
      <w:pPr>
        <w:spacing w:before="120" w:after="120" w:line="276" w:lineRule="auto"/>
        <w:jc w:val="both"/>
        <w:rPr>
          <w:rFonts w:ascii="Segoe UI" w:hAnsi="Segoe UI" w:cs="Segoe UI"/>
          <w:sz w:val="22"/>
          <w:szCs w:val="22"/>
        </w:rPr>
      </w:pPr>
      <w:r w:rsidRPr="00CC4C41">
        <w:rPr>
          <w:rFonts w:ascii="Segoe UI" w:hAnsi="Segoe UI" w:cs="Segoe UI"/>
          <w:sz w:val="22"/>
          <w:szCs w:val="22"/>
        </w:rPr>
        <w:t xml:space="preserve">V rámci činností správy a údržby je Poskytovatel povinen vykonávat pravidelné a proaktivní činnosti potřebné k zajištění bezchybného provozu </w:t>
      </w:r>
      <w:r w:rsidR="00C8511F">
        <w:rPr>
          <w:rFonts w:ascii="Segoe UI" w:hAnsi="Segoe UI" w:cs="Segoe UI"/>
          <w:sz w:val="22"/>
          <w:szCs w:val="22"/>
        </w:rPr>
        <w:t>plnění, ke kterému je poskytována Podpora dle Smlouvy,</w:t>
      </w:r>
      <w:r w:rsidRPr="00CC4C41">
        <w:rPr>
          <w:rFonts w:ascii="Segoe UI" w:hAnsi="Segoe UI" w:cs="Segoe UI"/>
          <w:sz w:val="22"/>
          <w:szCs w:val="22"/>
        </w:rPr>
        <w:t xml:space="preserve"> a schválené Objednatelem. Rozsah pravidelných a proaktivních činností vyplývá z </w:t>
      </w:r>
      <w:r w:rsidRPr="00CC4C41">
        <w:rPr>
          <w:rFonts w:ascii="Segoe UI" w:hAnsi="Segoe UI" w:cs="Segoe UI"/>
          <w:sz w:val="22"/>
          <w:szCs w:val="22"/>
        </w:rPr>
        <w:lastRenderedPageBreak/>
        <w:t xml:space="preserve">potřeb provozu </w:t>
      </w:r>
      <w:r w:rsidR="00C8511F">
        <w:rPr>
          <w:rFonts w:ascii="Segoe UI" w:hAnsi="Segoe UI" w:cs="Segoe UI"/>
          <w:sz w:val="22"/>
          <w:szCs w:val="22"/>
        </w:rPr>
        <w:t>takového plnění</w:t>
      </w:r>
      <w:r w:rsidRPr="00CC4C41">
        <w:rPr>
          <w:rFonts w:ascii="Segoe UI" w:hAnsi="Segoe UI" w:cs="Segoe UI"/>
          <w:sz w:val="22"/>
          <w:szCs w:val="22"/>
        </w:rPr>
        <w:t>, tj. zajištění dostupnosti a správnosti všech funkcionalit a naplnění všech provozních a bezpečnostních procesů.</w:t>
      </w:r>
    </w:p>
    <w:p w14:paraId="6D07D3F5" w14:textId="05430AA5" w:rsidR="00775CDD" w:rsidRPr="00CC4C41" w:rsidRDefault="00775CDD" w:rsidP="00775CDD">
      <w:pPr>
        <w:spacing w:before="120" w:after="120" w:line="276" w:lineRule="auto"/>
        <w:jc w:val="both"/>
        <w:rPr>
          <w:rFonts w:ascii="Segoe UI" w:hAnsi="Segoe UI" w:cs="Segoe UI"/>
          <w:sz w:val="22"/>
          <w:szCs w:val="22"/>
        </w:rPr>
      </w:pPr>
      <w:r w:rsidRPr="00CC4C41">
        <w:rPr>
          <w:rFonts w:ascii="Segoe UI" w:hAnsi="Segoe UI" w:cs="Segoe UI"/>
          <w:sz w:val="22"/>
          <w:szCs w:val="22"/>
        </w:rPr>
        <w:t xml:space="preserve">V rámci pravidelných a proaktivních činností je Poskytovatel odpovědný za kontroly a návrhy změn konfigurace, kontroly a analýzy logů, ladění a optimalizaci </w:t>
      </w:r>
      <w:r w:rsidR="00C8511F">
        <w:rPr>
          <w:rFonts w:ascii="Segoe UI" w:hAnsi="Segoe UI" w:cs="Segoe UI"/>
          <w:sz w:val="22"/>
          <w:szCs w:val="22"/>
        </w:rPr>
        <w:t>plnění, ke kterému je poskytována Podpora dle Smlouvy</w:t>
      </w:r>
      <w:r w:rsidRPr="00CC4C41">
        <w:rPr>
          <w:rFonts w:ascii="Segoe UI" w:hAnsi="Segoe UI" w:cs="Segoe UI"/>
          <w:sz w:val="22"/>
          <w:szCs w:val="22"/>
        </w:rPr>
        <w:t>, profylaxi a proaktivní údržbu potřebnou k předcházení incidentům a veškeré další administrátorské činnosti na aplikační úrovni potřebné pro provoz.</w:t>
      </w:r>
    </w:p>
    <w:p w14:paraId="605B53B7" w14:textId="77777777" w:rsidR="00775CDD" w:rsidRPr="00CC4C41" w:rsidRDefault="00775CDD" w:rsidP="00775CDD">
      <w:pPr>
        <w:spacing w:before="120" w:after="120" w:line="276" w:lineRule="auto"/>
        <w:jc w:val="both"/>
        <w:rPr>
          <w:rFonts w:ascii="Segoe UI" w:hAnsi="Segoe UI" w:cs="Segoe UI"/>
          <w:sz w:val="22"/>
          <w:szCs w:val="22"/>
        </w:rPr>
      </w:pPr>
      <w:r w:rsidRPr="00CC4C41">
        <w:rPr>
          <w:rFonts w:ascii="Segoe UI" w:hAnsi="Segoe UI" w:cs="Segoe UI"/>
          <w:sz w:val="22"/>
          <w:szCs w:val="22"/>
        </w:rPr>
        <w:t>Předmětem profylaxe budou zejména tyto činnosti:</w:t>
      </w:r>
    </w:p>
    <w:p w14:paraId="2AA77B1C" w14:textId="6349C3BF" w:rsidR="00775CDD" w:rsidRPr="00CC4C41" w:rsidRDefault="00775CDD" w:rsidP="00CC4C41">
      <w:pPr>
        <w:pStyle w:val="Odstavecseseznamem"/>
        <w:numPr>
          <w:ilvl w:val="0"/>
          <w:numId w:val="17"/>
        </w:numPr>
        <w:spacing w:before="120" w:after="120" w:line="276" w:lineRule="auto"/>
        <w:jc w:val="both"/>
        <w:rPr>
          <w:rFonts w:ascii="Segoe UI" w:hAnsi="Segoe UI" w:cs="Segoe UI"/>
          <w:sz w:val="22"/>
          <w:szCs w:val="22"/>
        </w:rPr>
      </w:pPr>
      <w:r w:rsidRPr="00CC4C41">
        <w:rPr>
          <w:rFonts w:ascii="Segoe UI" w:hAnsi="Segoe UI" w:cs="Segoe UI"/>
          <w:sz w:val="22"/>
          <w:szCs w:val="22"/>
        </w:rPr>
        <w:t>kontrola bezpečnosti, funkcionality a odezvy systému,</w:t>
      </w:r>
    </w:p>
    <w:p w14:paraId="762A9CA9" w14:textId="76A308B9" w:rsidR="00775CDD" w:rsidRPr="00CC4C41" w:rsidRDefault="00775CDD" w:rsidP="00CC4C41">
      <w:pPr>
        <w:pStyle w:val="Odstavecseseznamem"/>
        <w:numPr>
          <w:ilvl w:val="0"/>
          <w:numId w:val="17"/>
        </w:numPr>
        <w:spacing w:before="120" w:after="120" w:line="276" w:lineRule="auto"/>
        <w:jc w:val="both"/>
        <w:rPr>
          <w:rFonts w:ascii="Segoe UI" w:hAnsi="Segoe UI" w:cs="Segoe UI"/>
          <w:sz w:val="22"/>
          <w:szCs w:val="22"/>
        </w:rPr>
      </w:pPr>
      <w:r w:rsidRPr="00CC4C41">
        <w:rPr>
          <w:rFonts w:ascii="Segoe UI" w:hAnsi="Segoe UI" w:cs="Segoe UI"/>
          <w:sz w:val="22"/>
          <w:szCs w:val="22"/>
        </w:rPr>
        <w:t>kontrola zálohování a bezpečnosti dat,</w:t>
      </w:r>
    </w:p>
    <w:p w14:paraId="5BC90823" w14:textId="410B0710" w:rsidR="00775CDD" w:rsidRPr="00CC4C41" w:rsidRDefault="00775CDD" w:rsidP="00CC4C41">
      <w:pPr>
        <w:pStyle w:val="Odstavecseseznamem"/>
        <w:numPr>
          <w:ilvl w:val="0"/>
          <w:numId w:val="17"/>
        </w:numPr>
        <w:spacing w:before="120" w:after="120" w:line="276" w:lineRule="auto"/>
        <w:jc w:val="both"/>
        <w:rPr>
          <w:rFonts w:ascii="Segoe UI" w:hAnsi="Segoe UI" w:cs="Segoe UI"/>
          <w:sz w:val="22"/>
          <w:szCs w:val="22"/>
        </w:rPr>
      </w:pPr>
      <w:r w:rsidRPr="00CC4C41">
        <w:rPr>
          <w:rFonts w:ascii="Segoe UI" w:hAnsi="Segoe UI" w:cs="Segoe UI"/>
          <w:sz w:val="22"/>
          <w:szCs w:val="22"/>
        </w:rPr>
        <w:t xml:space="preserve">mapování vytížení systému a návrh optimalizace (zejména </w:t>
      </w:r>
      <w:proofErr w:type="spellStart"/>
      <w:r w:rsidRPr="00CC4C41">
        <w:rPr>
          <w:rFonts w:ascii="Segoe UI" w:hAnsi="Segoe UI" w:cs="Segoe UI"/>
          <w:sz w:val="22"/>
          <w:szCs w:val="22"/>
        </w:rPr>
        <w:t>selekty</w:t>
      </w:r>
      <w:proofErr w:type="spellEnd"/>
      <w:r w:rsidRPr="00CC4C41">
        <w:rPr>
          <w:rFonts w:ascii="Segoe UI" w:hAnsi="Segoe UI" w:cs="Segoe UI"/>
          <w:sz w:val="22"/>
          <w:szCs w:val="22"/>
        </w:rPr>
        <w:t xml:space="preserve"> a indexy),</w:t>
      </w:r>
    </w:p>
    <w:p w14:paraId="4A4A1396" w14:textId="585050E7" w:rsidR="00775CDD" w:rsidRPr="00CC4C41" w:rsidRDefault="00775CDD" w:rsidP="00CC4C41">
      <w:pPr>
        <w:pStyle w:val="Odstavecseseznamem"/>
        <w:numPr>
          <w:ilvl w:val="0"/>
          <w:numId w:val="17"/>
        </w:numPr>
        <w:spacing w:before="120" w:after="120" w:line="276" w:lineRule="auto"/>
        <w:jc w:val="both"/>
        <w:rPr>
          <w:rFonts w:ascii="Segoe UI" w:hAnsi="Segoe UI" w:cs="Segoe UI"/>
          <w:sz w:val="22"/>
          <w:szCs w:val="22"/>
        </w:rPr>
      </w:pPr>
      <w:r w:rsidRPr="00CC4C41">
        <w:rPr>
          <w:rFonts w:ascii="Segoe UI" w:hAnsi="Segoe UI" w:cs="Segoe UI"/>
          <w:sz w:val="22"/>
          <w:szCs w:val="22"/>
        </w:rPr>
        <w:t>nahrávání opravných dávek.</w:t>
      </w:r>
    </w:p>
    <w:p w14:paraId="0D6C52D7" w14:textId="509DCCB5" w:rsidR="00775CDD" w:rsidRPr="00C8511F" w:rsidRDefault="00775CDD" w:rsidP="00CC4C41">
      <w:pPr>
        <w:spacing w:before="120" w:after="120" w:line="276" w:lineRule="auto"/>
        <w:jc w:val="both"/>
        <w:rPr>
          <w:rFonts w:ascii="Segoe UI" w:hAnsi="Segoe UI" w:cs="Segoe UI"/>
          <w:b/>
          <w:bCs/>
          <w:sz w:val="22"/>
          <w:szCs w:val="22"/>
        </w:rPr>
      </w:pPr>
      <w:r w:rsidRPr="00CC4C41">
        <w:rPr>
          <w:rFonts w:ascii="Segoe UI" w:hAnsi="Segoe UI" w:cs="Segoe UI"/>
          <w:sz w:val="22"/>
          <w:szCs w:val="22"/>
        </w:rPr>
        <w:t xml:space="preserve">Poskytovatel je povinen na základě analýzy incidentů navrhovat, a po schválení Objednatele na úrovni aplikace, SW produktů a dat implementovat nové metriky provozního a bezpečnostního monitoringu s cílem zrychlení detekce incidentů. Poskytovatel je dále povinen navrhovat a po schválení Objednatelem provádět aktualizace SW produktů s cílem udržení aktuálnosti a bezpečnosti </w:t>
      </w:r>
      <w:r w:rsidR="00C8511F">
        <w:rPr>
          <w:rFonts w:ascii="Segoe UI" w:hAnsi="Segoe UI" w:cs="Segoe UI"/>
          <w:sz w:val="22"/>
          <w:szCs w:val="22"/>
        </w:rPr>
        <w:t>plnění, ve vztahu ke kterému je poskytována Podpora dle Smlouvy</w:t>
      </w:r>
      <w:r w:rsidRPr="00C8511F">
        <w:rPr>
          <w:rFonts w:ascii="Segoe UI" w:hAnsi="Segoe UI" w:cs="Segoe UI"/>
          <w:sz w:val="22"/>
          <w:szCs w:val="22"/>
        </w:rPr>
        <w:t>.</w:t>
      </w:r>
    </w:p>
    <w:p w14:paraId="322E3EAC" w14:textId="6F942B95" w:rsidR="008A1D3D" w:rsidRDefault="008A1D3D" w:rsidP="00C8511F">
      <w:pPr>
        <w:pStyle w:val="Odstavecseseznamem"/>
        <w:numPr>
          <w:ilvl w:val="1"/>
          <w:numId w:val="12"/>
        </w:numPr>
        <w:spacing w:before="120" w:after="120" w:line="276" w:lineRule="auto"/>
        <w:ind w:left="788" w:hanging="431"/>
        <w:contextualSpacing w:val="0"/>
        <w:jc w:val="both"/>
        <w:rPr>
          <w:rFonts w:ascii="Segoe UI" w:hAnsi="Segoe UI" w:cs="Segoe UI"/>
          <w:b/>
          <w:bCs/>
          <w:sz w:val="22"/>
          <w:szCs w:val="22"/>
        </w:rPr>
      </w:pPr>
      <w:r>
        <w:rPr>
          <w:rFonts w:ascii="Segoe UI" w:hAnsi="Segoe UI" w:cs="Segoe UI"/>
          <w:b/>
          <w:bCs/>
          <w:sz w:val="22"/>
          <w:szCs w:val="22"/>
        </w:rPr>
        <w:t>Řízení změn a konfigurací</w:t>
      </w:r>
    </w:p>
    <w:p w14:paraId="76A1A28F" w14:textId="6B461366" w:rsidR="00C8511F" w:rsidRPr="00C8511F" w:rsidRDefault="00C8511F" w:rsidP="00C8511F">
      <w:pPr>
        <w:pStyle w:val="Odstavecseseznamem"/>
        <w:numPr>
          <w:ilvl w:val="0"/>
          <w:numId w:val="18"/>
        </w:numPr>
        <w:spacing w:before="120" w:after="120" w:line="276" w:lineRule="auto"/>
        <w:contextualSpacing w:val="0"/>
        <w:jc w:val="both"/>
        <w:rPr>
          <w:rFonts w:ascii="Segoe UI" w:hAnsi="Segoe UI" w:cs="Segoe UI"/>
          <w:sz w:val="22"/>
          <w:szCs w:val="22"/>
        </w:rPr>
      </w:pPr>
      <w:r w:rsidRPr="00C8511F">
        <w:rPr>
          <w:rFonts w:ascii="Segoe UI" w:hAnsi="Segoe UI" w:cs="Segoe UI"/>
          <w:sz w:val="22"/>
          <w:szCs w:val="22"/>
        </w:rPr>
        <w:t>Provozní změny</w:t>
      </w:r>
    </w:p>
    <w:p w14:paraId="31E63353" w14:textId="694281A9" w:rsidR="00C8511F" w:rsidRPr="00C8511F" w:rsidRDefault="00C8511F" w:rsidP="00C8511F">
      <w:pPr>
        <w:spacing w:before="120" w:after="120" w:line="276" w:lineRule="auto"/>
        <w:jc w:val="both"/>
        <w:rPr>
          <w:rFonts w:ascii="Segoe UI" w:hAnsi="Segoe UI" w:cs="Segoe UI"/>
          <w:sz w:val="22"/>
          <w:szCs w:val="22"/>
        </w:rPr>
      </w:pPr>
      <w:r w:rsidRPr="00C8511F">
        <w:rPr>
          <w:rFonts w:ascii="Segoe UI" w:hAnsi="Segoe UI" w:cs="Segoe UI"/>
          <w:sz w:val="22"/>
          <w:szCs w:val="22"/>
        </w:rPr>
        <w:t xml:space="preserve">Provozní změny jsou změny systému, které nemají vliv na rozsah </w:t>
      </w:r>
      <w:r>
        <w:rPr>
          <w:rFonts w:ascii="Segoe UI" w:hAnsi="Segoe UI" w:cs="Segoe UI"/>
          <w:sz w:val="22"/>
          <w:szCs w:val="22"/>
        </w:rPr>
        <w:t xml:space="preserve">plnění, ke kterému je poskytována Podpora dle Smlouvy, nebo Podpory </w:t>
      </w:r>
      <w:r w:rsidRPr="00C8511F">
        <w:rPr>
          <w:rFonts w:ascii="Segoe UI" w:hAnsi="Segoe UI" w:cs="Segoe UI"/>
          <w:sz w:val="22"/>
          <w:szCs w:val="22"/>
        </w:rPr>
        <w:t>a schválené dokumentace, např. změny spojené s řešením vad, optimalizací systému, drobné rekonfigurace, správa uživatelů, úpravy monitoringu nebo aktualizace firmware zařízení nebo SW produktů. Provozní změny mohou nastat jako součást řešení incidentů, požadavků, problémů, ošetření rizik nebo pravidelných a proaktivních činností.</w:t>
      </w:r>
    </w:p>
    <w:p w14:paraId="674BB5DE" w14:textId="77777777" w:rsidR="00C8511F" w:rsidRPr="00C8511F" w:rsidRDefault="00C8511F" w:rsidP="00C8511F">
      <w:pPr>
        <w:spacing w:before="120" w:after="120" w:line="276" w:lineRule="auto"/>
        <w:jc w:val="both"/>
        <w:rPr>
          <w:rFonts w:ascii="Segoe UI" w:hAnsi="Segoe UI" w:cs="Segoe UI"/>
          <w:sz w:val="22"/>
          <w:szCs w:val="22"/>
        </w:rPr>
      </w:pPr>
      <w:r w:rsidRPr="00C8511F">
        <w:rPr>
          <w:rFonts w:ascii="Segoe UI" w:hAnsi="Segoe UI" w:cs="Segoe UI"/>
          <w:sz w:val="22"/>
          <w:szCs w:val="22"/>
        </w:rPr>
        <w:t>Řízením změn a konfigurací je rozuměn proces evidence provozních změn v SD (včetně procesu jejich schvalování) a v konfigurační databázi (CMDB). Všechny provozní změny musí být schváleny Objednatelem.</w:t>
      </w:r>
    </w:p>
    <w:p w14:paraId="5E8CE0C2" w14:textId="77777777" w:rsidR="00C8511F" w:rsidRPr="00C8511F" w:rsidRDefault="00C8511F" w:rsidP="00C8511F">
      <w:pPr>
        <w:spacing w:before="120" w:after="120" w:line="276" w:lineRule="auto"/>
        <w:jc w:val="both"/>
        <w:rPr>
          <w:rFonts w:ascii="Segoe UI" w:hAnsi="Segoe UI" w:cs="Segoe UI"/>
          <w:sz w:val="22"/>
          <w:szCs w:val="22"/>
        </w:rPr>
      </w:pPr>
      <w:r w:rsidRPr="00C8511F">
        <w:rPr>
          <w:rFonts w:ascii="Segoe UI" w:hAnsi="Segoe UI" w:cs="Segoe UI"/>
          <w:sz w:val="22"/>
          <w:szCs w:val="22"/>
        </w:rPr>
        <w:t>Podmínkou schválení změn je jejich otestování na testovacím prostředí. Pokud to není možné z technických nebo časových důvodů, rozhoduje o nasazení změny do produkčního prostředí Objednatel.</w:t>
      </w:r>
    </w:p>
    <w:p w14:paraId="5D976DE2" w14:textId="2DCFD707" w:rsidR="00C8511F" w:rsidRPr="00C8511F" w:rsidRDefault="00C8511F" w:rsidP="00C8511F">
      <w:pPr>
        <w:spacing w:before="120" w:after="120" w:line="276" w:lineRule="auto"/>
        <w:jc w:val="both"/>
        <w:rPr>
          <w:rFonts w:ascii="Segoe UI" w:hAnsi="Segoe UI" w:cs="Segoe UI"/>
          <w:sz w:val="22"/>
          <w:szCs w:val="22"/>
        </w:rPr>
      </w:pPr>
      <w:r w:rsidRPr="00C8511F">
        <w:rPr>
          <w:rFonts w:ascii="Segoe UI" w:hAnsi="Segoe UI" w:cs="Segoe UI"/>
          <w:sz w:val="22"/>
          <w:szCs w:val="22"/>
        </w:rPr>
        <w:t xml:space="preserve">Poskytovatel je odpovědný za pravidelnou aktualizaci dokumentace </w:t>
      </w:r>
      <w:r>
        <w:rPr>
          <w:rFonts w:ascii="Segoe UI" w:hAnsi="Segoe UI" w:cs="Segoe UI"/>
          <w:sz w:val="22"/>
          <w:szCs w:val="22"/>
        </w:rPr>
        <w:t>plnění, ke kterému poskytuje Podporu dle této Smlouvy,</w:t>
      </w:r>
      <w:r w:rsidRPr="00C8511F">
        <w:rPr>
          <w:rFonts w:ascii="Segoe UI" w:hAnsi="Segoe UI" w:cs="Segoe UI"/>
          <w:sz w:val="22"/>
          <w:szCs w:val="22"/>
        </w:rPr>
        <w:t xml:space="preserve"> včetně promítnutí provedených provozních změn.</w:t>
      </w:r>
    </w:p>
    <w:p w14:paraId="60CE95D6" w14:textId="4F6FFFA6" w:rsidR="008A1D3D" w:rsidRDefault="008A1D3D" w:rsidP="007C4634">
      <w:pPr>
        <w:pStyle w:val="Odstavecseseznamem"/>
        <w:numPr>
          <w:ilvl w:val="1"/>
          <w:numId w:val="12"/>
        </w:numPr>
        <w:spacing w:before="120" w:after="120" w:line="276" w:lineRule="auto"/>
        <w:jc w:val="both"/>
        <w:rPr>
          <w:rFonts w:ascii="Segoe UI" w:hAnsi="Segoe UI" w:cs="Segoe UI"/>
          <w:b/>
          <w:bCs/>
          <w:sz w:val="22"/>
          <w:szCs w:val="22"/>
        </w:rPr>
      </w:pPr>
      <w:r>
        <w:rPr>
          <w:rFonts w:ascii="Segoe UI" w:hAnsi="Segoe UI" w:cs="Segoe UI"/>
          <w:b/>
          <w:bCs/>
          <w:sz w:val="22"/>
          <w:szCs w:val="22"/>
        </w:rPr>
        <w:t>Řízení problémů</w:t>
      </w:r>
    </w:p>
    <w:p w14:paraId="6B76C3EB" w14:textId="77777777" w:rsidR="00C8511F" w:rsidRPr="00C8511F" w:rsidRDefault="00C8511F" w:rsidP="00C8511F">
      <w:pPr>
        <w:spacing w:before="120" w:after="120" w:line="276" w:lineRule="auto"/>
        <w:jc w:val="both"/>
        <w:rPr>
          <w:rFonts w:ascii="Segoe UI" w:hAnsi="Segoe UI" w:cs="Segoe UI"/>
          <w:sz w:val="22"/>
          <w:szCs w:val="22"/>
        </w:rPr>
      </w:pPr>
      <w:r w:rsidRPr="00C8511F">
        <w:rPr>
          <w:rFonts w:ascii="Segoe UI" w:hAnsi="Segoe UI" w:cs="Segoe UI"/>
          <w:sz w:val="22"/>
          <w:szCs w:val="22"/>
        </w:rPr>
        <w:t xml:space="preserve">Problém je příčinou jednoho nebo více incidentů. Příčina problému obvykle není známa v čase vyřešení incidentu a hrozí opakování výskytu incidentu. Proces řízení problémů řídí další zkoumání a řešení problému, včetně vyhodnocení efektivity řešení. Cílem řízení problémů není </w:t>
      </w:r>
      <w:r w:rsidRPr="00C8511F">
        <w:rPr>
          <w:rFonts w:ascii="Segoe UI" w:hAnsi="Segoe UI" w:cs="Segoe UI"/>
          <w:sz w:val="22"/>
          <w:szCs w:val="22"/>
        </w:rPr>
        <w:lastRenderedPageBreak/>
        <w:t>případným problémům zabránit, ale řešit je. Každý problém je třeba včas identifikovat, navrhnout řešení a řešení schválit.</w:t>
      </w:r>
    </w:p>
    <w:p w14:paraId="4646F5D9" w14:textId="77777777" w:rsidR="00C8511F" w:rsidRPr="00C8511F" w:rsidRDefault="00C8511F" w:rsidP="00C8511F">
      <w:pPr>
        <w:spacing w:before="120" w:after="120" w:line="276" w:lineRule="auto"/>
        <w:jc w:val="both"/>
        <w:rPr>
          <w:rFonts w:ascii="Segoe UI" w:hAnsi="Segoe UI" w:cs="Segoe UI"/>
          <w:sz w:val="22"/>
          <w:szCs w:val="22"/>
        </w:rPr>
      </w:pPr>
      <w:r w:rsidRPr="00C8511F">
        <w:rPr>
          <w:rFonts w:ascii="Segoe UI" w:hAnsi="Segoe UI" w:cs="Segoe UI"/>
          <w:sz w:val="22"/>
          <w:szCs w:val="22"/>
        </w:rPr>
        <w:t>Problémy jsou průběžně identifikovány všemi účastníky provozu na základě analýzy incidentů. Odpovědnost za návrhy a implementaci řešení vychází z rozdělení odpovědností Poskytovatele a Objednatele. Řešení problému schvaluje Objednatel. Pokud řešení problému vyžaduje změnový požadavek nebo realizaci Služeb rozvoje, postupuje se podle pravidel řízení změn.</w:t>
      </w:r>
    </w:p>
    <w:p w14:paraId="2B5259D4" w14:textId="77777777" w:rsidR="00C8511F" w:rsidRPr="00C8511F" w:rsidRDefault="00C8511F" w:rsidP="00C8511F">
      <w:pPr>
        <w:spacing w:before="120" w:after="120" w:line="276" w:lineRule="auto"/>
        <w:jc w:val="both"/>
        <w:rPr>
          <w:rFonts w:ascii="Segoe UI" w:hAnsi="Segoe UI" w:cs="Segoe UI"/>
          <w:sz w:val="22"/>
          <w:szCs w:val="22"/>
        </w:rPr>
      </w:pPr>
      <w:r w:rsidRPr="00C8511F">
        <w:rPr>
          <w:rFonts w:ascii="Segoe UI" w:hAnsi="Segoe UI" w:cs="Segoe UI"/>
          <w:sz w:val="22"/>
          <w:szCs w:val="22"/>
        </w:rPr>
        <w:t>Poskytovatel je povinen řešit problémy v rámci provozní doby systému bez zbytečného odkladu, s ohledem na závažnost problému, určenou Objednatelem. Do určení příčiny problému řeší Poskytovatel problémy přidělené Objednatelem jako problémy v odpovědnosti Poskytovatele.</w:t>
      </w:r>
    </w:p>
    <w:p w14:paraId="59E4A515" w14:textId="114CE53F" w:rsidR="00C8511F" w:rsidRPr="00C8511F" w:rsidRDefault="00C8511F" w:rsidP="00C8511F">
      <w:pPr>
        <w:spacing w:before="120" w:after="120" w:line="276" w:lineRule="auto"/>
        <w:jc w:val="both"/>
        <w:rPr>
          <w:rFonts w:ascii="Segoe UI" w:hAnsi="Segoe UI" w:cs="Segoe UI"/>
          <w:b/>
          <w:bCs/>
          <w:sz w:val="22"/>
          <w:szCs w:val="22"/>
        </w:rPr>
      </w:pPr>
      <w:r w:rsidRPr="00C8511F">
        <w:rPr>
          <w:rFonts w:ascii="Segoe UI" w:hAnsi="Segoe UI" w:cs="Segoe UI"/>
          <w:sz w:val="22"/>
          <w:szCs w:val="22"/>
        </w:rPr>
        <w:t>Stav řešení je sledován na úrovni vedení provozu a evidován v řídícím dokumentu s názvem „Registr otevřených otázek, problémů a změn“.</w:t>
      </w:r>
    </w:p>
    <w:p w14:paraId="22F7B05F" w14:textId="5663B5FC" w:rsidR="008A1D3D" w:rsidRDefault="008A1D3D" w:rsidP="007C4634">
      <w:pPr>
        <w:pStyle w:val="Odstavecseseznamem"/>
        <w:numPr>
          <w:ilvl w:val="1"/>
          <w:numId w:val="12"/>
        </w:numPr>
        <w:spacing w:before="120" w:after="120" w:line="276" w:lineRule="auto"/>
        <w:jc w:val="both"/>
        <w:rPr>
          <w:rFonts w:ascii="Segoe UI" w:hAnsi="Segoe UI" w:cs="Segoe UI"/>
          <w:b/>
          <w:bCs/>
          <w:sz w:val="22"/>
          <w:szCs w:val="22"/>
        </w:rPr>
      </w:pPr>
      <w:r>
        <w:rPr>
          <w:rFonts w:ascii="Segoe UI" w:hAnsi="Segoe UI" w:cs="Segoe UI"/>
          <w:b/>
          <w:bCs/>
          <w:sz w:val="22"/>
          <w:szCs w:val="22"/>
        </w:rPr>
        <w:t>Řízení rizik</w:t>
      </w:r>
    </w:p>
    <w:p w14:paraId="61145DCD" w14:textId="77777777" w:rsidR="00C8511F" w:rsidRPr="00C8511F" w:rsidRDefault="00C8511F" w:rsidP="00C8511F">
      <w:pPr>
        <w:spacing w:before="120" w:after="120" w:line="276" w:lineRule="auto"/>
        <w:jc w:val="both"/>
        <w:rPr>
          <w:rFonts w:ascii="Segoe UI" w:hAnsi="Segoe UI" w:cs="Segoe UI"/>
          <w:sz w:val="22"/>
          <w:szCs w:val="22"/>
        </w:rPr>
      </w:pPr>
      <w:r w:rsidRPr="00C8511F">
        <w:rPr>
          <w:rFonts w:ascii="Segoe UI" w:hAnsi="Segoe UI" w:cs="Segoe UI"/>
          <w:sz w:val="22"/>
          <w:szCs w:val="22"/>
        </w:rPr>
        <w:t>Proces řízení rizik zahrnuje identifikaci a vyhodnocení rizik, stanovení a implementace vhodných opatření a vyhodnocení jejich účinnosti.</w:t>
      </w:r>
    </w:p>
    <w:p w14:paraId="655F64D3" w14:textId="0BD4F579" w:rsidR="00C8511F" w:rsidRPr="00C8511F" w:rsidRDefault="00C8511F" w:rsidP="00C8511F">
      <w:pPr>
        <w:spacing w:before="120" w:after="120" w:line="276" w:lineRule="auto"/>
        <w:jc w:val="both"/>
        <w:rPr>
          <w:rFonts w:ascii="Segoe UI" w:hAnsi="Segoe UI" w:cs="Segoe UI"/>
          <w:sz w:val="22"/>
          <w:szCs w:val="22"/>
        </w:rPr>
      </w:pPr>
      <w:r w:rsidRPr="00C8511F">
        <w:rPr>
          <w:rFonts w:ascii="Segoe UI" w:hAnsi="Segoe UI" w:cs="Segoe UI"/>
          <w:sz w:val="22"/>
          <w:szCs w:val="22"/>
        </w:rPr>
        <w:t xml:space="preserve">Provozní rizika jsou průběžně identifikována všemi účastníky provozu. Odpovědnost za návrhy a implementaci opatření vychází z rozdělení odpovědností implementace a provozu popsaných ve Smlouvě a jejích přílohách. Opatření schvaluje Objednatel. Pokud implementace opatření vyžaduje změnový požadavek nebo realizaci </w:t>
      </w:r>
      <w:r w:rsidR="00F01EBF">
        <w:rPr>
          <w:rFonts w:ascii="Segoe UI" w:hAnsi="Segoe UI" w:cs="Segoe UI"/>
          <w:sz w:val="22"/>
          <w:szCs w:val="22"/>
        </w:rPr>
        <w:t>Rozvoje</w:t>
      </w:r>
      <w:r w:rsidRPr="00C8511F">
        <w:rPr>
          <w:rFonts w:ascii="Segoe UI" w:hAnsi="Segoe UI" w:cs="Segoe UI"/>
          <w:sz w:val="22"/>
          <w:szCs w:val="22"/>
        </w:rPr>
        <w:t xml:space="preserve">, postupuje se </w:t>
      </w:r>
      <w:r w:rsidR="00F01EBF">
        <w:rPr>
          <w:rFonts w:ascii="Segoe UI" w:hAnsi="Segoe UI" w:cs="Segoe UI"/>
          <w:sz w:val="22"/>
          <w:szCs w:val="22"/>
        </w:rPr>
        <w:t>podle příslušných pravidel dle Smlouvy.</w:t>
      </w:r>
    </w:p>
    <w:p w14:paraId="17ABED50" w14:textId="77777777" w:rsidR="00C8511F" w:rsidRPr="00C8511F" w:rsidRDefault="00C8511F" w:rsidP="00C8511F">
      <w:pPr>
        <w:spacing w:before="120" w:after="120" w:line="276" w:lineRule="auto"/>
        <w:jc w:val="both"/>
        <w:rPr>
          <w:rFonts w:ascii="Segoe UI" w:hAnsi="Segoe UI" w:cs="Segoe UI"/>
          <w:sz w:val="22"/>
          <w:szCs w:val="22"/>
        </w:rPr>
      </w:pPr>
      <w:r w:rsidRPr="00C8511F">
        <w:rPr>
          <w:rFonts w:ascii="Segoe UI" w:hAnsi="Segoe UI" w:cs="Segoe UI"/>
          <w:sz w:val="22"/>
          <w:szCs w:val="22"/>
        </w:rPr>
        <w:t>V rámci identifikace rizik musí být určeny:</w:t>
      </w:r>
    </w:p>
    <w:p w14:paraId="39BBD6CD" w14:textId="3CF430B3" w:rsidR="00C8511F" w:rsidRPr="00C8511F" w:rsidRDefault="00C8511F" w:rsidP="00C8511F">
      <w:pPr>
        <w:pStyle w:val="Odstavecseseznamem"/>
        <w:numPr>
          <w:ilvl w:val="0"/>
          <w:numId w:val="19"/>
        </w:numPr>
        <w:spacing w:before="120" w:after="120" w:line="276" w:lineRule="auto"/>
        <w:contextualSpacing w:val="0"/>
        <w:jc w:val="both"/>
        <w:rPr>
          <w:rFonts w:ascii="Segoe UI" w:hAnsi="Segoe UI" w:cs="Segoe UI"/>
          <w:sz w:val="22"/>
          <w:szCs w:val="22"/>
        </w:rPr>
      </w:pPr>
      <w:r w:rsidRPr="00C8511F">
        <w:rPr>
          <w:rFonts w:ascii="Segoe UI" w:hAnsi="Segoe UI" w:cs="Segoe UI"/>
          <w:sz w:val="22"/>
          <w:szCs w:val="22"/>
        </w:rPr>
        <w:t>příčina rizika (reálná událost nebo situace, která je důvodem vzniku rizika);</w:t>
      </w:r>
    </w:p>
    <w:p w14:paraId="762C4DE9" w14:textId="2202B490" w:rsidR="00C8511F" w:rsidRPr="00C8511F" w:rsidRDefault="00C8511F" w:rsidP="00C8511F">
      <w:pPr>
        <w:pStyle w:val="Odstavecseseznamem"/>
        <w:numPr>
          <w:ilvl w:val="0"/>
          <w:numId w:val="19"/>
        </w:numPr>
        <w:spacing w:before="120" w:after="120" w:line="276" w:lineRule="auto"/>
        <w:contextualSpacing w:val="0"/>
        <w:jc w:val="both"/>
        <w:rPr>
          <w:rFonts w:ascii="Segoe UI" w:hAnsi="Segoe UI" w:cs="Segoe UI"/>
          <w:sz w:val="22"/>
          <w:szCs w:val="22"/>
        </w:rPr>
      </w:pPr>
      <w:r w:rsidRPr="00C8511F">
        <w:rPr>
          <w:rFonts w:ascii="Segoe UI" w:hAnsi="Segoe UI" w:cs="Segoe UI"/>
          <w:sz w:val="22"/>
          <w:szCs w:val="22"/>
        </w:rPr>
        <w:t>riziko (událost, která může s určitou pravděpodobností nastat);</w:t>
      </w:r>
    </w:p>
    <w:p w14:paraId="1CB5E2E0" w14:textId="69861833" w:rsidR="00C8511F" w:rsidRPr="00C8511F" w:rsidRDefault="00C8511F" w:rsidP="00C8511F">
      <w:pPr>
        <w:pStyle w:val="Odstavecseseznamem"/>
        <w:numPr>
          <w:ilvl w:val="0"/>
          <w:numId w:val="19"/>
        </w:numPr>
        <w:spacing w:before="120" w:after="120" w:line="276" w:lineRule="auto"/>
        <w:contextualSpacing w:val="0"/>
        <w:jc w:val="both"/>
        <w:rPr>
          <w:rFonts w:ascii="Segoe UI" w:hAnsi="Segoe UI" w:cs="Segoe UI"/>
          <w:sz w:val="22"/>
          <w:szCs w:val="22"/>
        </w:rPr>
      </w:pPr>
      <w:r w:rsidRPr="00C8511F">
        <w:rPr>
          <w:rFonts w:ascii="Segoe UI" w:hAnsi="Segoe UI" w:cs="Segoe UI"/>
          <w:sz w:val="22"/>
          <w:szCs w:val="22"/>
        </w:rPr>
        <w:t>dopad na kvalitu a parametry poskytované služby.</w:t>
      </w:r>
    </w:p>
    <w:p w14:paraId="08CD6F57" w14:textId="77777777" w:rsidR="00C8511F" w:rsidRPr="00C8511F" w:rsidRDefault="00C8511F" w:rsidP="00C8511F">
      <w:pPr>
        <w:spacing w:before="120" w:after="120" w:line="276" w:lineRule="auto"/>
        <w:jc w:val="both"/>
        <w:rPr>
          <w:rFonts w:ascii="Segoe UI" w:hAnsi="Segoe UI" w:cs="Segoe UI"/>
          <w:sz w:val="22"/>
          <w:szCs w:val="22"/>
        </w:rPr>
      </w:pPr>
      <w:r w:rsidRPr="00C8511F">
        <w:rPr>
          <w:rFonts w:ascii="Segoe UI" w:hAnsi="Segoe UI" w:cs="Segoe UI"/>
          <w:sz w:val="22"/>
          <w:szCs w:val="22"/>
        </w:rPr>
        <w:t>Hodnocení rizik probíhá z hledisek:</w:t>
      </w:r>
    </w:p>
    <w:p w14:paraId="4C35066A" w14:textId="2BD479FD" w:rsidR="00C8511F" w:rsidRPr="00C8511F" w:rsidRDefault="00C8511F" w:rsidP="00C8511F">
      <w:pPr>
        <w:pStyle w:val="Odstavecseseznamem"/>
        <w:numPr>
          <w:ilvl w:val="0"/>
          <w:numId w:val="20"/>
        </w:numPr>
        <w:spacing w:before="120" w:after="120" w:line="276" w:lineRule="auto"/>
        <w:contextualSpacing w:val="0"/>
        <w:jc w:val="both"/>
        <w:rPr>
          <w:rFonts w:ascii="Segoe UI" w:hAnsi="Segoe UI" w:cs="Segoe UI"/>
          <w:sz w:val="22"/>
          <w:szCs w:val="22"/>
        </w:rPr>
      </w:pPr>
      <w:r w:rsidRPr="00C8511F">
        <w:rPr>
          <w:rFonts w:ascii="Segoe UI" w:hAnsi="Segoe UI" w:cs="Segoe UI"/>
          <w:sz w:val="22"/>
          <w:szCs w:val="22"/>
        </w:rPr>
        <w:t>pravděpodobnosti, že riziková situace nastane,</w:t>
      </w:r>
    </w:p>
    <w:p w14:paraId="2943F7FC" w14:textId="766756E8" w:rsidR="00C8511F" w:rsidRPr="00C8511F" w:rsidRDefault="00C8511F" w:rsidP="00C8511F">
      <w:pPr>
        <w:pStyle w:val="Odstavecseseznamem"/>
        <w:numPr>
          <w:ilvl w:val="0"/>
          <w:numId w:val="20"/>
        </w:numPr>
        <w:spacing w:before="120" w:after="120" w:line="276" w:lineRule="auto"/>
        <w:contextualSpacing w:val="0"/>
        <w:jc w:val="both"/>
        <w:rPr>
          <w:rFonts w:ascii="Segoe UI" w:hAnsi="Segoe UI" w:cs="Segoe UI"/>
          <w:sz w:val="22"/>
          <w:szCs w:val="22"/>
        </w:rPr>
      </w:pPr>
      <w:r w:rsidRPr="00C8511F">
        <w:rPr>
          <w:rFonts w:ascii="Segoe UI" w:hAnsi="Segoe UI" w:cs="Segoe UI"/>
          <w:sz w:val="22"/>
          <w:szCs w:val="22"/>
        </w:rPr>
        <w:t>rozsahu dopadu v případě, že riziková událost nastane,</w:t>
      </w:r>
    </w:p>
    <w:p w14:paraId="2F8D5278" w14:textId="19652CB2" w:rsidR="00C8511F" w:rsidRPr="00C8511F" w:rsidRDefault="00C8511F" w:rsidP="00C8511F">
      <w:pPr>
        <w:pStyle w:val="Odstavecseseznamem"/>
        <w:numPr>
          <w:ilvl w:val="0"/>
          <w:numId w:val="20"/>
        </w:numPr>
        <w:spacing w:before="120" w:after="120" w:line="276" w:lineRule="auto"/>
        <w:contextualSpacing w:val="0"/>
        <w:jc w:val="both"/>
        <w:rPr>
          <w:rFonts w:ascii="Segoe UI" w:hAnsi="Segoe UI" w:cs="Segoe UI"/>
          <w:sz w:val="22"/>
          <w:szCs w:val="22"/>
        </w:rPr>
      </w:pPr>
      <w:r w:rsidRPr="00C8511F">
        <w:rPr>
          <w:rFonts w:ascii="Segoe UI" w:hAnsi="Segoe UI" w:cs="Segoe UI"/>
          <w:sz w:val="22"/>
          <w:szCs w:val="22"/>
        </w:rPr>
        <w:t>časového horizontu, ve kterém může daná riziková událost nastat.</w:t>
      </w:r>
    </w:p>
    <w:p w14:paraId="5BA189DA" w14:textId="77777777" w:rsidR="00C8511F" w:rsidRPr="00C8511F" w:rsidRDefault="00C8511F" w:rsidP="00C8511F">
      <w:pPr>
        <w:spacing w:before="120" w:after="120" w:line="276" w:lineRule="auto"/>
        <w:jc w:val="both"/>
        <w:rPr>
          <w:rFonts w:ascii="Segoe UI" w:hAnsi="Segoe UI" w:cs="Segoe UI"/>
          <w:sz w:val="22"/>
          <w:szCs w:val="22"/>
        </w:rPr>
      </w:pPr>
      <w:r w:rsidRPr="00C8511F">
        <w:rPr>
          <w:rFonts w:ascii="Segoe UI" w:hAnsi="Segoe UI" w:cs="Segoe UI"/>
          <w:sz w:val="22"/>
          <w:szCs w:val="22"/>
        </w:rPr>
        <w:t>Poskytovatel je povinen implementovat opatření v rámci provozní doby systému bez zbytečného odkladu, s ohledem na závažnost rizika, určenou Objednatelem.</w:t>
      </w:r>
    </w:p>
    <w:p w14:paraId="62104C0B" w14:textId="5F325C3E" w:rsidR="00C8511F" w:rsidRPr="00C8511F" w:rsidRDefault="00C8511F" w:rsidP="00C8511F">
      <w:pPr>
        <w:spacing w:before="120" w:after="120" w:line="276" w:lineRule="auto"/>
        <w:jc w:val="both"/>
        <w:rPr>
          <w:rFonts w:ascii="Segoe UI" w:hAnsi="Segoe UI" w:cs="Segoe UI"/>
          <w:sz w:val="22"/>
          <w:szCs w:val="22"/>
        </w:rPr>
      </w:pPr>
      <w:r w:rsidRPr="00C8511F">
        <w:rPr>
          <w:rFonts w:ascii="Segoe UI" w:hAnsi="Segoe UI" w:cs="Segoe UI"/>
          <w:sz w:val="22"/>
          <w:szCs w:val="22"/>
        </w:rPr>
        <w:t>Stav rizik a jejich opatření je sledován v rámci jednání a úkolů řídících struktur provozu na úrovni vedení projektu a evidován v řídícím dokumentu „Registr rizik“.</w:t>
      </w:r>
    </w:p>
    <w:p w14:paraId="42279DA8" w14:textId="6A042496" w:rsidR="00F01EBF" w:rsidRPr="00CC4C41" w:rsidRDefault="008A1D3D" w:rsidP="000653A1">
      <w:pPr>
        <w:pStyle w:val="Odstavecseseznamem"/>
        <w:keepNext/>
        <w:numPr>
          <w:ilvl w:val="1"/>
          <w:numId w:val="12"/>
        </w:numPr>
        <w:spacing w:before="120" w:after="120" w:line="276" w:lineRule="auto"/>
        <w:ind w:left="788" w:hanging="431"/>
        <w:jc w:val="both"/>
        <w:rPr>
          <w:rFonts w:ascii="Segoe UI" w:hAnsi="Segoe UI" w:cs="Segoe UI"/>
          <w:b/>
          <w:bCs/>
          <w:sz w:val="22"/>
          <w:szCs w:val="22"/>
        </w:rPr>
      </w:pPr>
      <w:r>
        <w:rPr>
          <w:rFonts w:ascii="Segoe UI" w:hAnsi="Segoe UI" w:cs="Segoe UI"/>
          <w:b/>
          <w:bCs/>
          <w:sz w:val="22"/>
          <w:szCs w:val="22"/>
        </w:rPr>
        <w:lastRenderedPageBreak/>
        <w:t>Řízení kvality</w:t>
      </w:r>
    </w:p>
    <w:p w14:paraId="0F4DFF40" w14:textId="77777777" w:rsidR="00F01EBF" w:rsidRPr="00CC4C41" w:rsidRDefault="00F01EBF" w:rsidP="00F01EBF">
      <w:pPr>
        <w:spacing w:before="120" w:after="120" w:line="276" w:lineRule="auto"/>
        <w:jc w:val="both"/>
        <w:rPr>
          <w:rFonts w:ascii="Segoe UI" w:hAnsi="Segoe UI" w:cs="Segoe UI"/>
          <w:sz w:val="22"/>
          <w:szCs w:val="22"/>
        </w:rPr>
      </w:pPr>
      <w:r w:rsidRPr="00CC4C41">
        <w:rPr>
          <w:rFonts w:ascii="Segoe UI" w:hAnsi="Segoe UI" w:cs="Segoe UI"/>
          <w:sz w:val="22"/>
          <w:szCs w:val="22"/>
        </w:rPr>
        <w:t>Řízení kvality provozu probíhá na úrovni v rámci jednání a úkolů řídících struktur provozu a prostřednictvím pravidelných čtvrtletních zpráv.</w:t>
      </w:r>
    </w:p>
    <w:p w14:paraId="047A695F" w14:textId="3E45F658" w:rsidR="00C8511F" w:rsidRDefault="00F01EBF" w:rsidP="00F01EBF">
      <w:pPr>
        <w:spacing w:before="120" w:after="120" w:line="276" w:lineRule="auto"/>
        <w:jc w:val="both"/>
        <w:rPr>
          <w:rFonts w:ascii="Segoe UI" w:hAnsi="Segoe UI" w:cs="Segoe UI"/>
          <w:sz w:val="22"/>
          <w:szCs w:val="22"/>
        </w:rPr>
      </w:pPr>
      <w:r w:rsidRPr="00CC4C41">
        <w:rPr>
          <w:rFonts w:ascii="Segoe UI" w:hAnsi="Segoe UI" w:cs="Segoe UI"/>
          <w:sz w:val="22"/>
          <w:szCs w:val="22"/>
        </w:rPr>
        <w:t>Řízení kvality probíhá zejména v oblastech:</w:t>
      </w:r>
    </w:p>
    <w:p w14:paraId="31FE471B" w14:textId="56B5BFFF" w:rsidR="00F01EBF" w:rsidRPr="00CC4C41" w:rsidRDefault="00F01EBF" w:rsidP="00CC4C41">
      <w:pPr>
        <w:pStyle w:val="Odstavecseseznamem"/>
        <w:numPr>
          <w:ilvl w:val="0"/>
          <w:numId w:val="21"/>
        </w:numPr>
        <w:spacing w:before="120" w:after="120" w:line="276" w:lineRule="auto"/>
        <w:ind w:left="714" w:hanging="357"/>
        <w:contextualSpacing w:val="0"/>
        <w:jc w:val="both"/>
        <w:rPr>
          <w:rFonts w:ascii="Segoe UI" w:hAnsi="Segoe UI" w:cs="Segoe UI"/>
          <w:sz w:val="22"/>
          <w:szCs w:val="22"/>
        </w:rPr>
      </w:pPr>
      <w:r w:rsidRPr="00CC4C41">
        <w:rPr>
          <w:rFonts w:ascii="Segoe UI" w:hAnsi="Segoe UI" w:cs="Segoe UI"/>
          <w:sz w:val="22"/>
          <w:szCs w:val="22"/>
        </w:rPr>
        <w:t>plnění SLA parametrů</w:t>
      </w:r>
    </w:p>
    <w:p w14:paraId="54AC0C84" w14:textId="77777777" w:rsidR="00F01EBF" w:rsidRPr="00CC4C41" w:rsidRDefault="00F01EBF" w:rsidP="00CC4C41">
      <w:pPr>
        <w:pStyle w:val="Odstavecseseznamem"/>
        <w:numPr>
          <w:ilvl w:val="0"/>
          <w:numId w:val="21"/>
        </w:numPr>
        <w:spacing w:before="120" w:after="120" w:line="276" w:lineRule="auto"/>
        <w:ind w:left="714" w:hanging="357"/>
        <w:contextualSpacing w:val="0"/>
        <w:jc w:val="both"/>
        <w:rPr>
          <w:rFonts w:ascii="Segoe UI" w:hAnsi="Segoe UI" w:cs="Segoe UI"/>
          <w:sz w:val="22"/>
          <w:szCs w:val="22"/>
        </w:rPr>
      </w:pPr>
      <w:r w:rsidRPr="00CC4C41">
        <w:rPr>
          <w:rFonts w:ascii="Segoe UI" w:hAnsi="Segoe UI" w:cs="Segoe UI"/>
          <w:sz w:val="22"/>
          <w:szCs w:val="22"/>
        </w:rPr>
        <w:t>eskalace, sledování a reporting řešení závažných incidentů s velkým dopadem na uživatele</w:t>
      </w:r>
    </w:p>
    <w:p w14:paraId="676917F1" w14:textId="5AD261F0" w:rsidR="00F01EBF" w:rsidRPr="00CC4C41" w:rsidRDefault="00F01EBF" w:rsidP="00CC4C41">
      <w:pPr>
        <w:pStyle w:val="Odstavecseseznamem"/>
        <w:numPr>
          <w:ilvl w:val="0"/>
          <w:numId w:val="21"/>
        </w:numPr>
        <w:spacing w:before="120" w:after="120" w:line="276" w:lineRule="auto"/>
        <w:ind w:left="714" w:hanging="357"/>
        <w:contextualSpacing w:val="0"/>
        <w:jc w:val="both"/>
        <w:rPr>
          <w:rFonts w:ascii="Segoe UI" w:hAnsi="Segoe UI" w:cs="Segoe UI"/>
          <w:sz w:val="22"/>
          <w:szCs w:val="22"/>
        </w:rPr>
      </w:pPr>
      <w:r w:rsidRPr="00CC4C41">
        <w:rPr>
          <w:rFonts w:ascii="Segoe UI" w:hAnsi="Segoe UI" w:cs="Segoe UI"/>
          <w:sz w:val="22"/>
          <w:szCs w:val="22"/>
        </w:rPr>
        <w:t>plnění provozních procesů řízení incidentů a požadavků</w:t>
      </w:r>
    </w:p>
    <w:p w14:paraId="45C85948" w14:textId="6ECF651B" w:rsidR="00F01EBF" w:rsidRPr="00CC4C41" w:rsidRDefault="00F01EBF" w:rsidP="00CC4C41">
      <w:pPr>
        <w:pStyle w:val="Odstavecseseznamem"/>
        <w:numPr>
          <w:ilvl w:val="0"/>
          <w:numId w:val="21"/>
        </w:numPr>
        <w:spacing w:before="120" w:after="120" w:line="276" w:lineRule="auto"/>
        <w:ind w:left="714" w:hanging="357"/>
        <w:contextualSpacing w:val="0"/>
        <w:jc w:val="both"/>
        <w:rPr>
          <w:rFonts w:ascii="Segoe UI" w:hAnsi="Segoe UI" w:cs="Segoe UI"/>
          <w:sz w:val="22"/>
          <w:szCs w:val="22"/>
        </w:rPr>
      </w:pPr>
      <w:r w:rsidRPr="00CC4C41">
        <w:rPr>
          <w:rFonts w:ascii="Segoe UI" w:hAnsi="Segoe UI" w:cs="Segoe UI"/>
          <w:sz w:val="22"/>
          <w:szCs w:val="22"/>
        </w:rPr>
        <w:t>prováděné pravidelné a proaktivní činnosti</w:t>
      </w:r>
    </w:p>
    <w:p w14:paraId="32160C1A" w14:textId="65868B9A" w:rsidR="00F01EBF" w:rsidRPr="00CC4C41" w:rsidRDefault="00F01EBF" w:rsidP="00CC4C41">
      <w:pPr>
        <w:pStyle w:val="Odstavecseseznamem"/>
        <w:numPr>
          <w:ilvl w:val="0"/>
          <w:numId w:val="21"/>
        </w:numPr>
        <w:spacing w:before="120" w:after="120" w:line="276" w:lineRule="auto"/>
        <w:ind w:left="714" w:hanging="357"/>
        <w:contextualSpacing w:val="0"/>
        <w:jc w:val="both"/>
        <w:rPr>
          <w:rFonts w:ascii="Segoe UI" w:hAnsi="Segoe UI" w:cs="Segoe UI"/>
          <w:sz w:val="22"/>
          <w:szCs w:val="22"/>
        </w:rPr>
      </w:pPr>
      <w:r w:rsidRPr="00CC4C41">
        <w:rPr>
          <w:rFonts w:ascii="Segoe UI" w:hAnsi="Segoe UI" w:cs="Segoe UI"/>
          <w:sz w:val="22"/>
          <w:szCs w:val="22"/>
        </w:rPr>
        <w:t>plnění provozního procesu řízení změn a konfigurací</w:t>
      </w:r>
    </w:p>
    <w:p w14:paraId="12DB1F55" w14:textId="01492BAF" w:rsidR="00F01EBF" w:rsidRPr="00CC4C41" w:rsidRDefault="00F01EBF" w:rsidP="00CC4C41">
      <w:pPr>
        <w:pStyle w:val="Odstavecseseznamem"/>
        <w:numPr>
          <w:ilvl w:val="0"/>
          <w:numId w:val="21"/>
        </w:numPr>
        <w:spacing w:before="120" w:after="120" w:line="276" w:lineRule="auto"/>
        <w:ind w:left="714" w:hanging="357"/>
        <w:contextualSpacing w:val="0"/>
        <w:jc w:val="both"/>
        <w:rPr>
          <w:rFonts w:ascii="Segoe UI" w:hAnsi="Segoe UI" w:cs="Segoe UI"/>
          <w:sz w:val="22"/>
          <w:szCs w:val="22"/>
        </w:rPr>
      </w:pPr>
      <w:r w:rsidRPr="00CC4C41">
        <w:rPr>
          <w:rFonts w:ascii="Segoe UI" w:hAnsi="Segoe UI" w:cs="Segoe UI"/>
          <w:sz w:val="22"/>
          <w:szCs w:val="22"/>
        </w:rPr>
        <w:t>plánování a řízení změn většího rozsahu, včetně testování a nasazení do produktivního provozu</w:t>
      </w:r>
    </w:p>
    <w:p w14:paraId="7B4DCA34" w14:textId="2FDAB6E2" w:rsidR="00F01EBF" w:rsidRPr="00CC4C41" w:rsidRDefault="00F01EBF" w:rsidP="00CC4C41">
      <w:pPr>
        <w:pStyle w:val="Odstavecseseznamem"/>
        <w:numPr>
          <w:ilvl w:val="0"/>
          <w:numId w:val="21"/>
        </w:numPr>
        <w:spacing w:before="120" w:after="120" w:line="276" w:lineRule="auto"/>
        <w:ind w:left="714" w:hanging="357"/>
        <w:contextualSpacing w:val="0"/>
        <w:jc w:val="both"/>
        <w:rPr>
          <w:rFonts w:ascii="Segoe UI" w:hAnsi="Segoe UI" w:cs="Segoe UI"/>
          <w:sz w:val="22"/>
          <w:szCs w:val="22"/>
        </w:rPr>
      </w:pPr>
      <w:r w:rsidRPr="00CC4C41">
        <w:rPr>
          <w:rFonts w:ascii="Segoe UI" w:hAnsi="Segoe UI" w:cs="Segoe UI"/>
          <w:sz w:val="22"/>
          <w:szCs w:val="22"/>
        </w:rPr>
        <w:t>stav problémů</w:t>
      </w:r>
    </w:p>
    <w:p w14:paraId="0819A14F" w14:textId="1F9629A3" w:rsidR="00F01EBF" w:rsidRDefault="00F01EBF" w:rsidP="007C4634">
      <w:pPr>
        <w:pStyle w:val="Odstavecseseznamem"/>
        <w:numPr>
          <w:ilvl w:val="0"/>
          <w:numId w:val="21"/>
        </w:numPr>
        <w:spacing w:before="120" w:after="120" w:line="276" w:lineRule="auto"/>
        <w:ind w:left="714" w:hanging="357"/>
        <w:contextualSpacing w:val="0"/>
        <w:jc w:val="both"/>
        <w:rPr>
          <w:rFonts w:ascii="Segoe UI" w:hAnsi="Segoe UI" w:cs="Segoe UI"/>
          <w:sz w:val="22"/>
          <w:szCs w:val="22"/>
        </w:rPr>
      </w:pPr>
      <w:r w:rsidRPr="00CC4C41">
        <w:rPr>
          <w:rFonts w:ascii="Segoe UI" w:hAnsi="Segoe UI" w:cs="Segoe UI"/>
          <w:sz w:val="22"/>
          <w:szCs w:val="22"/>
        </w:rPr>
        <w:t>stav rizik.</w:t>
      </w:r>
    </w:p>
    <w:p w14:paraId="1AE42350" w14:textId="1E9AD86C" w:rsidR="008A1D3D" w:rsidRPr="00F01EBF" w:rsidRDefault="00F01EBF" w:rsidP="00F01EBF">
      <w:pPr>
        <w:spacing w:before="120" w:after="120" w:line="276" w:lineRule="auto"/>
        <w:jc w:val="both"/>
        <w:rPr>
          <w:rFonts w:ascii="Segoe UI" w:hAnsi="Segoe UI" w:cs="Segoe UI"/>
          <w:sz w:val="22"/>
          <w:szCs w:val="22"/>
        </w:rPr>
      </w:pPr>
      <w:r>
        <w:rPr>
          <w:rFonts w:ascii="Segoe UI" w:hAnsi="Segoe UI" w:cs="Segoe UI"/>
          <w:sz w:val="22"/>
          <w:szCs w:val="22"/>
        </w:rPr>
        <w:t>Struktura pravidelné měsíční zprávy vyplývá z provozní dokumentace IS DTM, se kterou se Poskytovatel seznámil.</w:t>
      </w:r>
    </w:p>
    <w:p w14:paraId="4F67B9DB" w14:textId="77777777" w:rsidR="00E267FD" w:rsidRDefault="00E267FD">
      <w:pPr>
        <w:spacing w:after="200" w:line="276" w:lineRule="auto"/>
        <w:rPr>
          <w:rFonts w:ascii="Segoe UI" w:hAnsi="Segoe UI" w:cs="Segoe UI"/>
          <w:b/>
          <w:bCs/>
          <w:sz w:val="22"/>
          <w:szCs w:val="22"/>
        </w:rPr>
      </w:pPr>
    </w:p>
    <w:p w14:paraId="663DD64A" w14:textId="77777777" w:rsidR="00844AFC" w:rsidRDefault="00844AFC">
      <w:pPr>
        <w:spacing w:after="200" w:line="276" w:lineRule="auto"/>
        <w:rPr>
          <w:rFonts w:ascii="Segoe UI" w:hAnsi="Segoe UI" w:cs="Segoe UI"/>
          <w:b/>
          <w:bCs/>
          <w:sz w:val="22"/>
          <w:szCs w:val="22"/>
        </w:rPr>
      </w:pPr>
      <w:r>
        <w:rPr>
          <w:rFonts w:ascii="Segoe UI" w:hAnsi="Segoe UI" w:cs="Segoe UI"/>
          <w:b/>
          <w:bCs/>
          <w:sz w:val="22"/>
          <w:szCs w:val="22"/>
        </w:rPr>
        <w:br w:type="page"/>
      </w:r>
    </w:p>
    <w:p w14:paraId="50532EE4" w14:textId="028DA644" w:rsidR="00B70332" w:rsidRDefault="00B70332">
      <w:pPr>
        <w:rPr>
          <w:rFonts w:ascii="Segoe UI" w:hAnsi="Segoe UI" w:cs="Segoe UI"/>
          <w:b/>
          <w:bCs/>
          <w:sz w:val="22"/>
          <w:szCs w:val="22"/>
        </w:rPr>
      </w:pPr>
      <w:r w:rsidRPr="00B70332">
        <w:rPr>
          <w:rFonts w:ascii="Segoe UI" w:hAnsi="Segoe UI" w:cs="Segoe UI"/>
          <w:b/>
          <w:bCs/>
          <w:sz w:val="22"/>
          <w:szCs w:val="22"/>
        </w:rPr>
        <w:lastRenderedPageBreak/>
        <w:t xml:space="preserve">Příloha č. </w:t>
      </w:r>
      <w:r w:rsidR="000811BB">
        <w:rPr>
          <w:rFonts w:ascii="Segoe UI" w:hAnsi="Segoe UI" w:cs="Segoe UI"/>
          <w:b/>
          <w:bCs/>
          <w:sz w:val="22"/>
          <w:szCs w:val="22"/>
        </w:rPr>
        <w:t>2</w:t>
      </w:r>
      <w:r>
        <w:rPr>
          <w:rFonts w:ascii="Segoe UI" w:hAnsi="Segoe UI" w:cs="Segoe UI"/>
          <w:b/>
          <w:bCs/>
          <w:sz w:val="22"/>
          <w:szCs w:val="22"/>
        </w:rPr>
        <w:t xml:space="preserve"> – </w:t>
      </w:r>
      <w:r w:rsidRPr="00B70332">
        <w:rPr>
          <w:rFonts w:ascii="Segoe UI" w:hAnsi="Segoe UI" w:cs="Segoe UI"/>
          <w:b/>
          <w:bCs/>
          <w:sz w:val="22"/>
          <w:szCs w:val="22"/>
        </w:rPr>
        <w:t xml:space="preserve">Seznam poddodavatelů (vč. </w:t>
      </w:r>
      <w:r w:rsidR="00C625C2">
        <w:rPr>
          <w:rFonts w:ascii="Segoe UI" w:hAnsi="Segoe UI" w:cs="Segoe UI"/>
          <w:b/>
          <w:bCs/>
          <w:sz w:val="22"/>
          <w:szCs w:val="22"/>
        </w:rPr>
        <w:t xml:space="preserve">věcného </w:t>
      </w:r>
      <w:r w:rsidRPr="00B70332">
        <w:rPr>
          <w:rFonts w:ascii="Segoe UI" w:hAnsi="Segoe UI" w:cs="Segoe UI"/>
          <w:b/>
          <w:bCs/>
          <w:sz w:val="22"/>
          <w:szCs w:val="22"/>
        </w:rPr>
        <w:t>rozsahu jejich plnění)</w:t>
      </w:r>
      <w:r>
        <w:rPr>
          <w:rFonts w:ascii="Segoe UI" w:hAnsi="Segoe UI" w:cs="Segoe UI"/>
          <w:b/>
          <w:bCs/>
          <w:sz w:val="22"/>
          <w:szCs w:val="22"/>
        </w:rPr>
        <w:t>:</w:t>
      </w:r>
    </w:p>
    <w:p w14:paraId="7A4692A0" w14:textId="77777777" w:rsidR="00B70332" w:rsidRDefault="00B70332">
      <w:pPr>
        <w:spacing w:after="200" w:line="276" w:lineRule="auto"/>
        <w:rPr>
          <w:rFonts w:ascii="Segoe UI" w:hAnsi="Segoe UI" w:cs="Segoe UI"/>
          <w:b/>
          <w:bCs/>
          <w:sz w:val="22"/>
          <w:szCs w:val="22"/>
        </w:rPr>
      </w:pPr>
      <w:r>
        <w:rPr>
          <w:rFonts w:ascii="Segoe UI" w:hAnsi="Segoe UI" w:cs="Segoe UI"/>
          <w:b/>
          <w:bCs/>
          <w:sz w:val="22"/>
          <w:szCs w:val="22"/>
        </w:rPr>
        <w:br w:type="page"/>
      </w:r>
    </w:p>
    <w:p w14:paraId="262AE612" w14:textId="7D3D2F14" w:rsidR="00744233" w:rsidRPr="000C0880" w:rsidRDefault="00B70332" w:rsidP="00D422ED">
      <w:pPr>
        <w:rPr>
          <w:rFonts w:ascii="Segoe UI" w:hAnsi="Segoe UI" w:cs="Segoe UI"/>
          <w:b/>
          <w:bCs/>
          <w:sz w:val="22"/>
          <w:szCs w:val="22"/>
        </w:rPr>
      </w:pPr>
      <w:r>
        <w:rPr>
          <w:rFonts w:ascii="Segoe UI" w:hAnsi="Segoe UI" w:cs="Segoe UI"/>
          <w:b/>
          <w:bCs/>
          <w:sz w:val="22"/>
          <w:szCs w:val="22"/>
        </w:rPr>
        <w:lastRenderedPageBreak/>
        <w:t xml:space="preserve">Příloha č. </w:t>
      </w:r>
      <w:r w:rsidR="001265B7">
        <w:rPr>
          <w:rFonts w:ascii="Segoe UI" w:hAnsi="Segoe UI" w:cs="Segoe UI"/>
          <w:b/>
          <w:bCs/>
          <w:sz w:val="22"/>
          <w:szCs w:val="22"/>
        </w:rPr>
        <w:t>3</w:t>
      </w:r>
      <w:r>
        <w:rPr>
          <w:rFonts w:ascii="Segoe UI" w:hAnsi="Segoe UI" w:cs="Segoe UI"/>
          <w:b/>
          <w:bCs/>
          <w:sz w:val="22"/>
          <w:szCs w:val="22"/>
        </w:rPr>
        <w:t xml:space="preserve"> – </w:t>
      </w:r>
      <w:r w:rsidRPr="00B70332">
        <w:rPr>
          <w:rFonts w:ascii="Segoe UI" w:hAnsi="Segoe UI" w:cs="Segoe UI"/>
          <w:b/>
          <w:bCs/>
          <w:sz w:val="22"/>
          <w:szCs w:val="22"/>
        </w:rPr>
        <w:t>Realizační tým</w:t>
      </w:r>
      <w:r>
        <w:rPr>
          <w:rFonts w:ascii="Segoe UI" w:hAnsi="Segoe UI" w:cs="Segoe UI"/>
          <w:b/>
          <w:bCs/>
          <w:sz w:val="22"/>
          <w:szCs w:val="22"/>
        </w:rPr>
        <w:t>:</w:t>
      </w:r>
    </w:p>
    <w:sectPr w:rsidR="00744233" w:rsidRPr="000C0880" w:rsidSect="00982FC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A393" w14:textId="77777777" w:rsidR="00C84C55" w:rsidRDefault="00C84C55" w:rsidP="00BC3FF4">
      <w:r>
        <w:separator/>
      </w:r>
    </w:p>
  </w:endnote>
  <w:endnote w:type="continuationSeparator" w:id="0">
    <w:p w14:paraId="7F878BD8" w14:textId="77777777" w:rsidR="00C84C55" w:rsidRDefault="00C84C55" w:rsidP="00BC3FF4">
      <w:r>
        <w:continuationSeparator/>
      </w:r>
    </w:p>
  </w:endnote>
  <w:endnote w:type="continuationNotice" w:id="1">
    <w:p w14:paraId="1EB50067" w14:textId="77777777" w:rsidR="00C84C55" w:rsidRDefault="00C84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023680790"/>
      <w:docPartObj>
        <w:docPartGallery w:val="Page Numbers (Bottom of Page)"/>
        <w:docPartUnique/>
      </w:docPartObj>
    </w:sdtPr>
    <w:sdtEndPr/>
    <w:sdtContent>
      <w:sdt>
        <w:sdtPr>
          <w:rPr>
            <w:rFonts w:ascii="Segoe UI" w:hAnsi="Segoe UI" w:cs="Segoe UI"/>
          </w:rPr>
          <w:id w:val="-1669238322"/>
          <w:docPartObj>
            <w:docPartGallery w:val="Page Numbers (Top of Page)"/>
            <w:docPartUnique/>
          </w:docPartObj>
        </w:sdtPr>
        <w:sdtEndPr/>
        <w:sdtContent>
          <w:p w14:paraId="2F758E4A" w14:textId="77777777" w:rsidR="00897DAE" w:rsidRPr="00744233" w:rsidRDefault="00897DAE">
            <w:pPr>
              <w:pStyle w:val="Zpat"/>
              <w:jc w:val="center"/>
              <w:rPr>
                <w:rFonts w:ascii="Segoe UI" w:hAnsi="Segoe UI" w:cs="Segoe UI"/>
              </w:rPr>
            </w:pPr>
            <w:r w:rsidRPr="00744233">
              <w:rPr>
                <w:rFonts w:ascii="Segoe UI" w:hAnsi="Segoe UI" w:cs="Segoe UI"/>
                <w:lang w:val="cs-CZ"/>
              </w:rPr>
              <w:t xml:space="preserve">Stránka </w:t>
            </w:r>
            <w:r w:rsidRPr="00744233">
              <w:rPr>
                <w:rFonts w:ascii="Segoe UI" w:hAnsi="Segoe UI" w:cs="Segoe UI"/>
                <w:b/>
                <w:bCs/>
              </w:rPr>
              <w:fldChar w:fldCharType="begin"/>
            </w:r>
            <w:r w:rsidRPr="00744233">
              <w:rPr>
                <w:rFonts w:ascii="Segoe UI" w:hAnsi="Segoe UI" w:cs="Segoe UI"/>
                <w:b/>
                <w:bCs/>
              </w:rPr>
              <w:instrText>PAGE</w:instrText>
            </w:r>
            <w:r w:rsidRPr="00744233">
              <w:rPr>
                <w:rFonts w:ascii="Segoe UI" w:hAnsi="Segoe UI" w:cs="Segoe UI"/>
                <w:b/>
                <w:bCs/>
              </w:rPr>
              <w:fldChar w:fldCharType="separate"/>
            </w:r>
            <w:r>
              <w:rPr>
                <w:rFonts w:ascii="Segoe UI" w:hAnsi="Segoe UI" w:cs="Segoe UI"/>
                <w:b/>
                <w:bCs/>
                <w:noProof/>
              </w:rPr>
              <w:t>25</w:t>
            </w:r>
            <w:r w:rsidRPr="00744233">
              <w:rPr>
                <w:rFonts w:ascii="Segoe UI" w:hAnsi="Segoe UI" w:cs="Segoe UI"/>
                <w:b/>
                <w:bCs/>
              </w:rPr>
              <w:fldChar w:fldCharType="end"/>
            </w:r>
            <w:r w:rsidRPr="00744233">
              <w:rPr>
                <w:rFonts w:ascii="Segoe UI" w:hAnsi="Segoe UI" w:cs="Segoe UI"/>
                <w:lang w:val="cs-CZ"/>
              </w:rPr>
              <w:t xml:space="preserve"> z </w:t>
            </w:r>
            <w:r w:rsidRPr="00744233">
              <w:rPr>
                <w:rFonts w:ascii="Segoe UI" w:hAnsi="Segoe UI" w:cs="Segoe UI"/>
                <w:b/>
                <w:bCs/>
              </w:rPr>
              <w:fldChar w:fldCharType="begin"/>
            </w:r>
            <w:r w:rsidRPr="00744233">
              <w:rPr>
                <w:rFonts w:ascii="Segoe UI" w:hAnsi="Segoe UI" w:cs="Segoe UI"/>
                <w:b/>
                <w:bCs/>
              </w:rPr>
              <w:instrText>NUMPAGES</w:instrText>
            </w:r>
            <w:r w:rsidRPr="00744233">
              <w:rPr>
                <w:rFonts w:ascii="Segoe UI" w:hAnsi="Segoe UI" w:cs="Segoe UI"/>
                <w:b/>
                <w:bCs/>
              </w:rPr>
              <w:fldChar w:fldCharType="separate"/>
            </w:r>
            <w:r>
              <w:rPr>
                <w:rFonts w:ascii="Segoe UI" w:hAnsi="Segoe UI" w:cs="Segoe UI"/>
                <w:b/>
                <w:bCs/>
                <w:noProof/>
              </w:rPr>
              <w:t>26</w:t>
            </w:r>
            <w:r w:rsidRPr="00744233">
              <w:rPr>
                <w:rFonts w:ascii="Segoe UI" w:hAnsi="Segoe UI" w:cs="Segoe U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6809" w14:textId="77777777" w:rsidR="00C84C55" w:rsidRDefault="00C84C55" w:rsidP="00BC3FF4">
      <w:r>
        <w:separator/>
      </w:r>
    </w:p>
  </w:footnote>
  <w:footnote w:type="continuationSeparator" w:id="0">
    <w:p w14:paraId="7CDCFFEB" w14:textId="77777777" w:rsidR="00C84C55" w:rsidRDefault="00C84C55" w:rsidP="00BC3FF4">
      <w:r>
        <w:continuationSeparator/>
      </w:r>
    </w:p>
  </w:footnote>
  <w:footnote w:type="continuationNotice" w:id="1">
    <w:p w14:paraId="16A94A60" w14:textId="77777777" w:rsidR="00C84C55" w:rsidRDefault="00C84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D7C9" w14:textId="2C45C940" w:rsidR="00897DAE" w:rsidRDefault="00976435" w:rsidP="00976435">
    <w:pPr>
      <w:pStyle w:val="Zhlav"/>
      <w:rPr>
        <w:rFonts w:ascii="Segoe UI" w:hAnsi="Segoe UI" w:cs="Segoe UI"/>
      </w:rPr>
    </w:pPr>
    <w:r>
      <w:rPr>
        <w:rFonts w:ascii="Segoe UI" w:hAnsi="Segoe UI" w:cs="Segoe UI"/>
      </w:rPr>
      <w:tab/>
    </w:r>
    <w:r>
      <w:rPr>
        <w:rFonts w:ascii="Segoe UI" w:hAnsi="Segoe UI" w:cs="Segoe UI"/>
      </w:rPr>
      <w:tab/>
    </w:r>
  </w:p>
  <w:p w14:paraId="77BEFC62" w14:textId="174444DC" w:rsidR="00897DAE" w:rsidRDefault="00897DAE">
    <w:pPr>
      <w:pStyle w:val="Zhlav"/>
      <w:rPr>
        <w:rFonts w:ascii="Segoe UI" w:hAnsi="Segoe UI" w:cs="Segoe UI"/>
      </w:rPr>
    </w:pPr>
  </w:p>
  <w:p w14:paraId="0A814A6D" w14:textId="2AB6AB59" w:rsidR="00897DAE" w:rsidRDefault="00897DAE">
    <w:pPr>
      <w:pStyle w:val="Zhlav"/>
      <w:rPr>
        <w:rFonts w:ascii="Segoe UI" w:hAnsi="Segoe UI" w:cs="Segoe UI"/>
      </w:rPr>
    </w:pPr>
    <w:r w:rsidRPr="000C2A75">
      <w:rPr>
        <w:rFonts w:ascii="Segoe UI" w:hAnsi="Segoe UI" w:cs="Segoe UI"/>
      </w:rPr>
      <w:t xml:space="preserve">Příloha č. </w:t>
    </w:r>
    <w:r w:rsidR="00415453">
      <w:rPr>
        <w:rFonts w:ascii="Segoe UI" w:hAnsi="Segoe UI" w:cs="Segoe UI"/>
        <w:lang w:val="cs-CZ"/>
      </w:rPr>
      <w:t>1</w:t>
    </w:r>
    <w:r w:rsidRPr="000C2A75">
      <w:rPr>
        <w:rFonts w:ascii="Segoe UI" w:hAnsi="Segoe UI" w:cs="Segoe UI"/>
      </w:rPr>
      <w:t xml:space="preserve"> zadávací dokumentace</w:t>
    </w:r>
  </w:p>
  <w:p w14:paraId="16657FEB" w14:textId="77777777" w:rsidR="00897DAE" w:rsidRPr="000C2A75" w:rsidRDefault="00897DAE">
    <w:pPr>
      <w:pStyle w:val="Zhlav"/>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395"/>
    <w:multiLevelType w:val="hybridMultilevel"/>
    <w:tmpl w:val="7FC2C574"/>
    <w:lvl w:ilvl="0" w:tplc="722EDAE0">
      <w:start w:val="1"/>
      <w:numFmt w:val="bullet"/>
      <w:lvlText w:val=""/>
      <w:lvlJc w:val="left"/>
      <w:pPr>
        <w:ind w:left="1996" w:hanging="360"/>
      </w:pPr>
      <w:rPr>
        <w:rFonts w:ascii="Symbol" w:hAnsi="Symbol" w:hint="default"/>
        <w:color w:val="auto"/>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 w15:restartNumberingAfterBreak="0">
    <w:nsid w:val="10B5241C"/>
    <w:multiLevelType w:val="hybridMultilevel"/>
    <w:tmpl w:val="20304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56633"/>
    <w:multiLevelType w:val="multilevel"/>
    <w:tmpl w:val="0EE84086"/>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ascii="Segoe UI" w:hAnsi="Segoe UI" w:cs="Segoe UI" w:hint="default"/>
        <w:b w:val="0"/>
        <w:bCs/>
        <w:i w:val="0"/>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B129BE"/>
    <w:multiLevelType w:val="hybridMultilevel"/>
    <w:tmpl w:val="6FE8B2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DC42C7"/>
    <w:multiLevelType w:val="hybridMultilevel"/>
    <w:tmpl w:val="BC06C650"/>
    <w:lvl w:ilvl="0" w:tplc="0A70DE88">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 w15:restartNumberingAfterBreak="0">
    <w:nsid w:val="1E722C0C"/>
    <w:multiLevelType w:val="hybridMultilevel"/>
    <w:tmpl w:val="71F08444"/>
    <w:lvl w:ilvl="0" w:tplc="B99061BA">
      <w:start w:val="1"/>
      <w:numFmt w:val="lowerLetter"/>
      <w:lvlText w:val="%1)"/>
      <w:lvlJc w:val="left"/>
      <w:pPr>
        <w:ind w:left="2563" w:hanging="360"/>
      </w:pPr>
      <w:rPr>
        <w:rFonts w:hint="default"/>
        <w:b w:val="0"/>
        <w:bCs/>
      </w:rPr>
    </w:lvl>
    <w:lvl w:ilvl="1" w:tplc="04050019" w:tentative="1">
      <w:start w:val="1"/>
      <w:numFmt w:val="lowerLetter"/>
      <w:lvlText w:val="%2."/>
      <w:lvlJc w:val="left"/>
      <w:pPr>
        <w:ind w:left="3283" w:hanging="360"/>
      </w:pPr>
    </w:lvl>
    <w:lvl w:ilvl="2" w:tplc="0405001B" w:tentative="1">
      <w:start w:val="1"/>
      <w:numFmt w:val="lowerRoman"/>
      <w:lvlText w:val="%3."/>
      <w:lvlJc w:val="right"/>
      <w:pPr>
        <w:ind w:left="4003" w:hanging="180"/>
      </w:pPr>
    </w:lvl>
    <w:lvl w:ilvl="3" w:tplc="0405000F" w:tentative="1">
      <w:start w:val="1"/>
      <w:numFmt w:val="decimal"/>
      <w:lvlText w:val="%4."/>
      <w:lvlJc w:val="left"/>
      <w:pPr>
        <w:ind w:left="4723" w:hanging="360"/>
      </w:pPr>
    </w:lvl>
    <w:lvl w:ilvl="4" w:tplc="04050019" w:tentative="1">
      <w:start w:val="1"/>
      <w:numFmt w:val="lowerLetter"/>
      <w:lvlText w:val="%5."/>
      <w:lvlJc w:val="left"/>
      <w:pPr>
        <w:ind w:left="5443" w:hanging="360"/>
      </w:pPr>
    </w:lvl>
    <w:lvl w:ilvl="5" w:tplc="0405001B" w:tentative="1">
      <w:start w:val="1"/>
      <w:numFmt w:val="lowerRoman"/>
      <w:lvlText w:val="%6."/>
      <w:lvlJc w:val="right"/>
      <w:pPr>
        <w:ind w:left="6163" w:hanging="180"/>
      </w:pPr>
    </w:lvl>
    <w:lvl w:ilvl="6" w:tplc="0405000F" w:tentative="1">
      <w:start w:val="1"/>
      <w:numFmt w:val="decimal"/>
      <w:lvlText w:val="%7."/>
      <w:lvlJc w:val="left"/>
      <w:pPr>
        <w:ind w:left="6883" w:hanging="360"/>
      </w:pPr>
    </w:lvl>
    <w:lvl w:ilvl="7" w:tplc="04050019" w:tentative="1">
      <w:start w:val="1"/>
      <w:numFmt w:val="lowerLetter"/>
      <w:lvlText w:val="%8."/>
      <w:lvlJc w:val="left"/>
      <w:pPr>
        <w:ind w:left="7603" w:hanging="360"/>
      </w:pPr>
    </w:lvl>
    <w:lvl w:ilvl="8" w:tplc="0405001B" w:tentative="1">
      <w:start w:val="1"/>
      <w:numFmt w:val="lowerRoman"/>
      <w:lvlText w:val="%9."/>
      <w:lvlJc w:val="right"/>
      <w:pPr>
        <w:ind w:left="8323" w:hanging="180"/>
      </w:pPr>
    </w:lvl>
  </w:abstractNum>
  <w:abstractNum w:abstractNumId="6" w15:restartNumberingAfterBreak="0">
    <w:nsid w:val="20470566"/>
    <w:multiLevelType w:val="multilevel"/>
    <w:tmpl w:val="FDDA4532"/>
    <w:lvl w:ilvl="0">
      <w:start w:val="4"/>
      <w:numFmt w:val="upperRoman"/>
      <w:lvlText w:val="%1."/>
      <w:lvlJc w:val="left"/>
      <w:pPr>
        <w:ind w:left="1800" w:hanging="720"/>
      </w:pPr>
      <w:rPr>
        <w:b/>
        <w:sz w:val="24"/>
        <w:szCs w:val="24"/>
      </w:rPr>
    </w:lvl>
    <w:lvl w:ilvl="1">
      <w:start w:val="1"/>
      <w:numFmt w:val="decimal"/>
      <w:isLgl/>
      <w:lvlText w:val="%1.%2"/>
      <w:lvlJc w:val="left"/>
      <w:pPr>
        <w:ind w:left="1778" w:hanging="360"/>
      </w:pPr>
      <w:rPr>
        <w:rFonts w:ascii="Segoe UI" w:hAnsi="Segoe UI" w:cs="Segoe UI" w:hint="default"/>
        <w:b w:val="0"/>
        <w:bCs w:val="0"/>
        <w:i w:val="0"/>
        <w:sz w:val="22"/>
        <w:szCs w:val="22"/>
      </w:rPr>
    </w:lvl>
    <w:lvl w:ilvl="2">
      <w:start w:val="1"/>
      <w:numFmt w:val="lowerLetter"/>
      <w:lvlText w:val="%3)"/>
      <w:lvlJc w:val="left"/>
      <w:pPr>
        <w:ind w:left="1440" w:hanging="360"/>
      </w:pPr>
      <w:rPr>
        <w:rFonts w:ascii="Segoe UI" w:eastAsia="Times New Roman" w:hAnsi="Segoe UI" w:cs="Segoe UI"/>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160" w:hanging="108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7" w15:restartNumberingAfterBreak="0">
    <w:nsid w:val="252D59BB"/>
    <w:multiLevelType w:val="hybridMultilevel"/>
    <w:tmpl w:val="E0A247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AD1D90"/>
    <w:multiLevelType w:val="hybridMultilevel"/>
    <w:tmpl w:val="576ADB32"/>
    <w:lvl w:ilvl="0" w:tplc="A2284704">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422CAB"/>
    <w:multiLevelType w:val="hybridMultilevel"/>
    <w:tmpl w:val="B4B2C2D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257CD0"/>
    <w:multiLevelType w:val="hybridMultilevel"/>
    <w:tmpl w:val="312EF6E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350960D2"/>
    <w:multiLevelType w:val="hybridMultilevel"/>
    <w:tmpl w:val="454A9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A935C1"/>
    <w:multiLevelType w:val="hybridMultilevel"/>
    <w:tmpl w:val="B6A2F10E"/>
    <w:lvl w:ilvl="0" w:tplc="60E821F2">
      <w:start w:val="1"/>
      <w:numFmt w:val="lowerLetter"/>
      <w:lvlText w:val="%1)"/>
      <w:lvlJc w:val="left"/>
      <w:pPr>
        <w:ind w:left="1069" w:hanging="360"/>
      </w:pPr>
      <w:rPr>
        <w:rFonts w:hint="default"/>
        <w:b w:val="0"/>
        <w:bCs/>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F90448F"/>
    <w:multiLevelType w:val="multilevel"/>
    <w:tmpl w:val="FDDA4532"/>
    <w:lvl w:ilvl="0">
      <w:start w:val="4"/>
      <w:numFmt w:val="upperRoman"/>
      <w:lvlText w:val="%1."/>
      <w:lvlJc w:val="left"/>
      <w:pPr>
        <w:ind w:left="1800" w:hanging="720"/>
      </w:pPr>
      <w:rPr>
        <w:b/>
        <w:sz w:val="24"/>
        <w:szCs w:val="24"/>
      </w:rPr>
    </w:lvl>
    <w:lvl w:ilvl="1">
      <w:start w:val="1"/>
      <w:numFmt w:val="decimal"/>
      <w:isLgl/>
      <w:lvlText w:val="%1.%2"/>
      <w:lvlJc w:val="left"/>
      <w:pPr>
        <w:ind w:left="1778" w:hanging="360"/>
      </w:pPr>
      <w:rPr>
        <w:rFonts w:ascii="Segoe UI" w:hAnsi="Segoe UI" w:cs="Segoe UI" w:hint="default"/>
        <w:b w:val="0"/>
        <w:bCs w:val="0"/>
        <w:i w:val="0"/>
        <w:sz w:val="22"/>
        <w:szCs w:val="22"/>
      </w:rPr>
    </w:lvl>
    <w:lvl w:ilvl="2">
      <w:start w:val="1"/>
      <w:numFmt w:val="lowerLetter"/>
      <w:lvlText w:val="%3)"/>
      <w:lvlJc w:val="left"/>
      <w:pPr>
        <w:ind w:left="1440" w:hanging="360"/>
      </w:pPr>
      <w:rPr>
        <w:rFonts w:ascii="Segoe UI" w:eastAsia="Times New Roman" w:hAnsi="Segoe UI" w:cs="Segoe UI"/>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160" w:hanging="108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14" w15:restartNumberingAfterBreak="0">
    <w:nsid w:val="45603E09"/>
    <w:multiLevelType w:val="hybridMultilevel"/>
    <w:tmpl w:val="44A49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4B74BC"/>
    <w:multiLevelType w:val="hybridMultilevel"/>
    <w:tmpl w:val="6844847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1F03531"/>
    <w:multiLevelType w:val="hybridMultilevel"/>
    <w:tmpl w:val="D22EA9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EB3988"/>
    <w:multiLevelType w:val="hybridMultilevel"/>
    <w:tmpl w:val="9EDCC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EB4D12"/>
    <w:multiLevelType w:val="hybridMultilevel"/>
    <w:tmpl w:val="561869AC"/>
    <w:lvl w:ilvl="0" w:tplc="5698557C">
      <w:start w:val="1"/>
      <w:numFmt w:val="lowerLetter"/>
      <w:lvlText w:val="%1)"/>
      <w:lvlJc w:val="left"/>
      <w:pPr>
        <w:ind w:left="1944" w:hanging="360"/>
      </w:pPr>
      <w:rPr>
        <w:rFonts w:hint="default"/>
        <w:b w:val="0"/>
        <w:bCs/>
      </w:r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19" w15:restartNumberingAfterBreak="0">
    <w:nsid w:val="5F2D14A8"/>
    <w:multiLevelType w:val="hybridMultilevel"/>
    <w:tmpl w:val="52C817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354FFC"/>
    <w:multiLevelType w:val="hybridMultilevel"/>
    <w:tmpl w:val="AB764E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7B600E"/>
    <w:multiLevelType w:val="multilevel"/>
    <w:tmpl w:val="37786F1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FF19C5"/>
    <w:multiLevelType w:val="hybridMultilevel"/>
    <w:tmpl w:val="1178702E"/>
    <w:lvl w:ilvl="0" w:tplc="FF389FBE">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0684498">
    <w:abstractNumId w:val="2"/>
  </w:num>
  <w:num w:numId="2" w16cid:durableId="1959602338">
    <w:abstractNumId w:val="12"/>
  </w:num>
  <w:num w:numId="3" w16cid:durableId="757750999">
    <w:abstractNumId w:val="0"/>
  </w:num>
  <w:num w:numId="4" w16cid:durableId="681588925">
    <w:abstractNumId w:val="6"/>
  </w:num>
  <w:num w:numId="5" w16cid:durableId="1513374577">
    <w:abstractNumId w:val="13"/>
  </w:num>
  <w:num w:numId="6" w16cid:durableId="715423118">
    <w:abstractNumId w:val="22"/>
  </w:num>
  <w:num w:numId="7" w16cid:durableId="151339253">
    <w:abstractNumId w:val="8"/>
  </w:num>
  <w:num w:numId="8" w16cid:durableId="180122188">
    <w:abstractNumId w:val="5"/>
  </w:num>
  <w:num w:numId="9" w16cid:durableId="1562210603">
    <w:abstractNumId w:val="18"/>
  </w:num>
  <w:num w:numId="10" w16cid:durableId="2045011438">
    <w:abstractNumId w:val="10"/>
  </w:num>
  <w:num w:numId="11" w16cid:durableId="1123697681">
    <w:abstractNumId w:val="4"/>
  </w:num>
  <w:num w:numId="12" w16cid:durableId="2130973783">
    <w:abstractNumId w:val="21"/>
  </w:num>
  <w:num w:numId="13" w16cid:durableId="1733773285">
    <w:abstractNumId w:val="7"/>
  </w:num>
  <w:num w:numId="14" w16cid:durableId="1906068909">
    <w:abstractNumId w:val="19"/>
  </w:num>
  <w:num w:numId="15" w16cid:durableId="2126995736">
    <w:abstractNumId w:val="9"/>
  </w:num>
  <w:num w:numId="16" w16cid:durableId="1130900130">
    <w:abstractNumId w:val="3"/>
  </w:num>
  <w:num w:numId="17" w16cid:durableId="532427970">
    <w:abstractNumId w:val="11"/>
  </w:num>
  <w:num w:numId="18" w16cid:durableId="1411465155">
    <w:abstractNumId w:val="20"/>
  </w:num>
  <w:num w:numId="19" w16cid:durableId="883634901">
    <w:abstractNumId w:val="17"/>
  </w:num>
  <w:num w:numId="20" w16cid:durableId="804546323">
    <w:abstractNumId w:val="1"/>
  </w:num>
  <w:num w:numId="21" w16cid:durableId="496116199">
    <w:abstractNumId w:val="14"/>
  </w:num>
  <w:num w:numId="22" w16cid:durableId="1598438655">
    <w:abstractNumId w:val="15"/>
  </w:num>
  <w:num w:numId="23" w16cid:durableId="51087176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F4"/>
    <w:rsid w:val="00003B3C"/>
    <w:rsid w:val="0000472C"/>
    <w:rsid w:val="00006F49"/>
    <w:rsid w:val="000072C4"/>
    <w:rsid w:val="0000731D"/>
    <w:rsid w:val="00011614"/>
    <w:rsid w:val="000132AA"/>
    <w:rsid w:val="0001529A"/>
    <w:rsid w:val="00015D1F"/>
    <w:rsid w:val="00022FAD"/>
    <w:rsid w:val="000256AD"/>
    <w:rsid w:val="00025EE3"/>
    <w:rsid w:val="000265EE"/>
    <w:rsid w:val="0003049A"/>
    <w:rsid w:val="000308B0"/>
    <w:rsid w:val="00030F10"/>
    <w:rsid w:val="000313FB"/>
    <w:rsid w:val="00032DAC"/>
    <w:rsid w:val="00040913"/>
    <w:rsid w:val="00040A93"/>
    <w:rsid w:val="00040E83"/>
    <w:rsid w:val="00044A3B"/>
    <w:rsid w:val="00047172"/>
    <w:rsid w:val="000475C8"/>
    <w:rsid w:val="00050BAD"/>
    <w:rsid w:val="00050BC4"/>
    <w:rsid w:val="00052626"/>
    <w:rsid w:val="00055758"/>
    <w:rsid w:val="00056BAD"/>
    <w:rsid w:val="00056EE8"/>
    <w:rsid w:val="00062A07"/>
    <w:rsid w:val="000653A1"/>
    <w:rsid w:val="00065F65"/>
    <w:rsid w:val="00072B29"/>
    <w:rsid w:val="0007510B"/>
    <w:rsid w:val="00075AE5"/>
    <w:rsid w:val="00075BCD"/>
    <w:rsid w:val="00075EBD"/>
    <w:rsid w:val="000811BB"/>
    <w:rsid w:val="0008172D"/>
    <w:rsid w:val="00082AB7"/>
    <w:rsid w:val="00090F79"/>
    <w:rsid w:val="0009175F"/>
    <w:rsid w:val="00091F17"/>
    <w:rsid w:val="00095911"/>
    <w:rsid w:val="0009604E"/>
    <w:rsid w:val="0009742F"/>
    <w:rsid w:val="000A1A2B"/>
    <w:rsid w:val="000A347C"/>
    <w:rsid w:val="000A5B49"/>
    <w:rsid w:val="000A62C3"/>
    <w:rsid w:val="000A75E9"/>
    <w:rsid w:val="000B005A"/>
    <w:rsid w:val="000B09A3"/>
    <w:rsid w:val="000B3343"/>
    <w:rsid w:val="000B37B9"/>
    <w:rsid w:val="000B549F"/>
    <w:rsid w:val="000B75F7"/>
    <w:rsid w:val="000C0880"/>
    <w:rsid w:val="000C15BB"/>
    <w:rsid w:val="000C275B"/>
    <w:rsid w:val="000C2A75"/>
    <w:rsid w:val="000C2C94"/>
    <w:rsid w:val="000C3A99"/>
    <w:rsid w:val="000C7FCA"/>
    <w:rsid w:val="000D00B2"/>
    <w:rsid w:val="000D0304"/>
    <w:rsid w:val="000D037A"/>
    <w:rsid w:val="000D048C"/>
    <w:rsid w:val="000D0C00"/>
    <w:rsid w:val="000D222C"/>
    <w:rsid w:val="000D446F"/>
    <w:rsid w:val="000D492D"/>
    <w:rsid w:val="000D7868"/>
    <w:rsid w:val="000D7B19"/>
    <w:rsid w:val="000E079D"/>
    <w:rsid w:val="000E12EA"/>
    <w:rsid w:val="000E286A"/>
    <w:rsid w:val="000E2F33"/>
    <w:rsid w:val="000E3064"/>
    <w:rsid w:val="000E36FF"/>
    <w:rsid w:val="000E735C"/>
    <w:rsid w:val="000F0543"/>
    <w:rsid w:val="000F2C07"/>
    <w:rsid w:val="000F2F7B"/>
    <w:rsid w:val="000F312A"/>
    <w:rsid w:val="000F40A8"/>
    <w:rsid w:val="000F50CF"/>
    <w:rsid w:val="000F5AD0"/>
    <w:rsid w:val="000F6126"/>
    <w:rsid w:val="000F73A3"/>
    <w:rsid w:val="00100B2E"/>
    <w:rsid w:val="001037E3"/>
    <w:rsid w:val="0010658B"/>
    <w:rsid w:val="00106F7C"/>
    <w:rsid w:val="0010727B"/>
    <w:rsid w:val="0011145F"/>
    <w:rsid w:val="001127DA"/>
    <w:rsid w:val="00115A67"/>
    <w:rsid w:val="00117A57"/>
    <w:rsid w:val="001215D3"/>
    <w:rsid w:val="0012209A"/>
    <w:rsid w:val="001244B7"/>
    <w:rsid w:val="00125150"/>
    <w:rsid w:val="00125F44"/>
    <w:rsid w:val="0012600D"/>
    <w:rsid w:val="00126553"/>
    <w:rsid w:val="001265B7"/>
    <w:rsid w:val="001276FD"/>
    <w:rsid w:val="00131E2A"/>
    <w:rsid w:val="00134A7C"/>
    <w:rsid w:val="001455F1"/>
    <w:rsid w:val="00150689"/>
    <w:rsid w:val="00152BB6"/>
    <w:rsid w:val="00152CA1"/>
    <w:rsid w:val="001543D9"/>
    <w:rsid w:val="00154F71"/>
    <w:rsid w:val="00155459"/>
    <w:rsid w:val="00155872"/>
    <w:rsid w:val="00161E9D"/>
    <w:rsid w:val="001669FB"/>
    <w:rsid w:val="00167016"/>
    <w:rsid w:val="0016730A"/>
    <w:rsid w:val="00167A4B"/>
    <w:rsid w:val="00171632"/>
    <w:rsid w:val="00176C47"/>
    <w:rsid w:val="00176D62"/>
    <w:rsid w:val="00180543"/>
    <w:rsid w:val="0018148A"/>
    <w:rsid w:val="001846D2"/>
    <w:rsid w:val="00186E4C"/>
    <w:rsid w:val="00186FCC"/>
    <w:rsid w:val="001908A9"/>
    <w:rsid w:val="0019135C"/>
    <w:rsid w:val="00191723"/>
    <w:rsid w:val="0019475B"/>
    <w:rsid w:val="00194DC9"/>
    <w:rsid w:val="001950A3"/>
    <w:rsid w:val="00196699"/>
    <w:rsid w:val="001A011C"/>
    <w:rsid w:val="001A0171"/>
    <w:rsid w:val="001A0A0E"/>
    <w:rsid w:val="001A0FF2"/>
    <w:rsid w:val="001A1301"/>
    <w:rsid w:val="001A52A5"/>
    <w:rsid w:val="001A5A96"/>
    <w:rsid w:val="001B122E"/>
    <w:rsid w:val="001B1725"/>
    <w:rsid w:val="001B42D9"/>
    <w:rsid w:val="001B4418"/>
    <w:rsid w:val="001C0DAC"/>
    <w:rsid w:val="001C391F"/>
    <w:rsid w:val="001C4334"/>
    <w:rsid w:val="001C4C21"/>
    <w:rsid w:val="001C6B62"/>
    <w:rsid w:val="001C6D3D"/>
    <w:rsid w:val="001C7156"/>
    <w:rsid w:val="001D3FAF"/>
    <w:rsid w:val="001D4B35"/>
    <w:rsid w:val="001D4E8C"/>
    <w:rsid w:val="001E04D9"/>
    <w:rsid w:val="001E78A9"/>
    <w:rsid w:val="001E7CCC"/>
    <w:rsid w:val="001F0393"/>
    <w:rsid w:val="001F0432"/>
    <w:rsid w:val="001F1F85"/>
    <w:rsid w:val="001F5A5C"/>
    <w:rsid w:val="0020225E"/>
    <w:rsid w:val="00205EA5"/>
    <w:rsid w:val="002064A0"/>
    <w:rsid w:val="002103A7"/>
    <w:rsid w:val="0021180D"/>
    <w:rsid w:val="00212EBA"/>
    <w:rsid w:val="00216142"/>
    <w:rsid w:val="00226EDC"/>
    <w:rsid w:val="00226F56"/>
    <w:rsid w:val="00230C96"/>
    <w:rsid w:val="002323E5"/>
    <w:rsid w:val="00235DFE"/>
    <w:rsid w:val="0023742B"/>
    <w:rsid w:val="0023743C"/>
    <w:rsid w:val="00237555"/>
    <w:rsid w:val="00237CA8"/>
    <w:rsid w:val="00240195"/>
    <w:rsid w:val="00240C92"/>
    <w:rsid w:val="00241C4E"/>
    <w:rsid w:val="00242E68"/>
    <w:rsid w:val="0024355C"/>
    <w:rsid w:val="00243D9E"/>
    <w:rsid w:val="00243DEF"/>
    <w:rsid w:val="0024452F"/>
    <w:rsid w:val="002462B8"/>
    <w:rsid w:val="00246D73"/>
    <w:rsid w:val="002508D3"/>
    <w:rsid w:val="002517A6"/>
    <w:rsid w:val="002551FA"/>
    <w:rsid w:val="002567D1"/>
    <w:rsid w:val="00257DC6"/>
    <w:rsid w:val="00261304"/>
    <w:rsid w:val="00262CFA"/>
    <w:rsid w:val="002640A7"/>
    <w:rsid w:val="0026553C"/>
    <w:rsid w:val="0026693F"/>
    <w:rsid w:val="00266D0C"/>
    <w:rsid w:val="00266FB0"/>
    <w:rsid w:val="00276289"/>
    <w:rsid w:val="00276B1E"/>
    <w:rsid w:val="00283897"/>
    <w:rsid w:val="00283AA0"/>
    <w:rsid w:val="00283FB5"/>
    <w:rsid w:val="0028436B"/>
    <w:rsid w:val="00287258"/>
    <w:rsid w:val="00287C78"/>
    <w:rsid w:val="00290A78"/>
    <w:rsid w:val="00294E1B"/>
    <w:rsid w:val="00295148"/>
    <w:rsid w:val="00295225"/>
    <w:rsid w:val="00295673"/>
    <w:rsid w:val="002A4E88"/>
    <w:rsid w:val="002A6481"/>
    <w:rsid w:val="002A67A5"/>
    <w:rsid w:val="002B16D9"/>
    <w:rsid w:val="002B1B18"/>
    <w:rsid w:val="002B1F4D"/>
    <w:rsid w:val="002B2BF6"/>
    <w:rsid w:val="002B4715"/>
    <w:rsid w:val="002B4F11"/>
    <w:rsid w:val="002B5599"/>
    <w:rsid w:val="002C11BA"/>
    <w:rsid w:val="002C1D20"/>
    <w:rsid w:val="002C1DF2"/>
    <w:rsid w:val="002C2B04"/>
    <w:rsid w:val="002C3E21"/>
    <w:rsid w:val="002C4DFC"/>
    <w:rsid w:val="002C7608"/>
    <w:rsid w:val="002D3E3E"/>
    <w:rsid w:val="002D439C"/>
    <w:rsid w:val="002D746B"/>
    <w:rsid w:val="002E12C7"/>
    <w:rsid w:val="002E273E"/>
    <w:rsid w:val="002F101B"/>
    <w:rsid w:val="002F417D"/>
    <w:rsid w:val="002F77D3"/>
    <w:rsid w:val="003002D5"/>
    <w:rsid w:val="003072E3"/>
    <w:rsid w:val="003078B8"/>
    <w:rsid w:val="00310F5F"/>
    <w:rsid w:val="0031187F"/>
    <w:rsid w:val="00312AC7"/>
    <w:rsid w:val="0031682B"/>
    <w:rsid w:val="00317B74"/>
    <w:rsid w:val="00317D5A"/>
    <w:rsid w:val="00317EF6"/>
    <w:rsid w:val="00322BBE"/>
    <w:rsid w:val="00323442"/>
    <w:rsid w:val="00323BCE"/>
    <w:rsid w:val="00323CF3"/>
    <w:rsid w:val="00325E63"/>
    <w:rsid w:val="0032708C"/>
    <w:rsid w:val="0033052C"/>
    <w:rsid w:val="0033464F"/>
    <w:rsid w:val="00340FAF"/>
    <w:rsid w:val="00344E67"/>
    <w:rsid w:val="00346651"/>
    <w:rsid w:val="00346DC9"/>
    <w:rsid w:val="00350818"/>
    <w:rsid w:val="00354987"/>
    <w:rsid w:val="00356005"/>
    <w:rsid w:val="00357819"/>
    <w:rsid w:val="00362E1B"/>
    <w:rsid w:val="0037008F"/>
    <w:rsid w:val="003716F8"/>
    <w:rsid w:val="00371DDC"/>
    <w:rsid w:val="00371E20"/>
    <w:rsid w:val="00371FE3"/>
    <w:rsid w:val="0037233F"/>
    <w:rsid w:val="00373080"/>
    <w:rsid w:val="003731AB"/>
    <w:rsid w:val="003740F9"/>
    <w:rsid w:val="00375D73"/>
    <w:rsid w:val="0037660C"/>
    <w:rsid w:val="0037714E"/>
    <w:rsid w:val="00382F2D"/>
    <w:rsid w:val="00383C3E"/>
    <w:rsid w:val="0038450B"/>
    <w:rsid w:val="00384B8F"/>
    <w:rsid w:val="00390058"/>
    <w:rsid w:val="00392312"/>
    <w:rsid w:val="003925E8"/>
    <w:rsid w:val="00395CC3"/>
    <w:rsid w:val="00396970"/>
    <w:rsid w:val="003A2F20"/>
    <w:rsid w:val="003A4308"/>
    <w:rsid w:val="003A526D"/>
    <w:rsid w:val="003A54CA"/>
    <w:rsid w:val="003A6E8D"/>
    <w:rsid w:val="003A752C"/>
    <w:rsid w:val="003B1015"/>
    <w:rsid w:val="003B104A"/>
    <w:rsid w:val="003B2E80"/>
    <w:rsid w:val="003B359D"/>
    <w:rsid w:val="003B3D44"/>
    <w:rsid w:val="003B7069"/>
    <w:rsid w:val="003C008D"/>
    <w:rsid w:val="003C0F51"/>
    <w:rsid w:val="003C2FB0"/>
    <w:rsid w:val="003C4512"/>
    <w:rsid w:val="003D0B03"/>
    <w:rsid w:val="003D0EB5"/>
    <w:rsid w:val="003D2F74"/>
    <w:rsid w:val="003D315D"/>
    <w:rsid w:val="003D484A"/>
    <w:rsid w:val="003E0079"/>
    <w:rsid w:val="003F04F5"/>
    <w:rsid w:val="003F1DD8"/>
    <w:rsid w:val="003F2CE1"/>
    <w:rsid w:val="004019B0"/>
    <w:rsid w:val="00405D59"/>
    <w:rsid w:val="00410839"/>
    <w:rsid w:val="00410D48"/>
    <w:rsid w:val="00412F91"/>
    <w:rsid w:val="00413681"/>
    <w:rsid w:val="004146A2"/>
    <w:rsid w:val="00415453"/>
    <w:rsid w:val="004159CD"/>
    <w:rsid w:val="00417202"/>
    <w:rsid w:val="00423404"/>
    <w:rsid w:val="00424446"/>
    <w:rsid w:val="0042449D"/>
    <w:rsid w:val="00424902"/>
    <w:rsid w:val="00425B35"/>
    <w:rsid w:val="00426206"/>
    <w:rsid w:val="00426281"/>
    <w:rsid w:val="00426E87"/>
    <w:rsid w:val="00431C73"/>
    <w:rsid w:val="00431DDF"/>
    <w:rsid w:val="004330CA"/>
    <w:rsid w:val="00436725"/>
    <w:rsid w:val="00436EA2"/>
    <w:rsid w:val="004373B3"/>
    <w:rsid w:val="004375EB"/>
    <w:rsid w:val="00440109"/>
    <w:rsid w:val="00440A44"/>
    <w:rsid w:val="00440AA7"/>
    <w:rsid w:val="004415E1"/>
    <w:rsid w:val="00442799"/>
    <w:rsid w:val="004433C9"/>
    <w:rsid w:val="0044457C"/>
    <w:rsid w:val="00446CC0"/>
    <w:rsid w:val="0044710B"/>
    <w:rsid w:val="0044730D"/>
    <w:rsid w:val="00451E27"/>
    <w:rsid w:val="00452F00"/>
    <w:rsid w:val="00454BA6"/>
    <w:rsid w:val="00457A18"/>
    <w:rsid w:val="00471D7B"/>
    <w:rsid w:val="00471EEB"/>
    <w:rsid w:val="0047382F"/>
    <w:rsid w:val="00475794"/>
    <w:rsid w:val="00476B4E"/>
    <w:rsid w:val="004802D9"/>
    <w:rsid w:val="004813CC"/>
    <w:rsid w:val="004823AA"/>
    <w:rsid w:val="004824B5"/>
    <w:rsid w:val="004840E4"/>
    <w:rsid w:val="00484363"/>
    <w:rsid w:val="00491662"/>
    <w:rsid w:val="00492214"/>
    <w:rsid w:val="00492664"/>
    <w:rsid w:val="00493AEB"/>
    <w:rsid w:val="00493F1B"/>
    <w:rsid w:val="004942D4"/>
    <w:rsid w:val="004949A7"/>
    <w:rsid w:val="00495A4E"/>
    <w:rsid w:val="00496092"/>
    <w:rsid w:val="00497C6E"/>
    <w:rsid w:val="004A1A58"/>
    <w:rsid w:val="004A2FB6"/>
    <w:rsid w:val="004A399A"/>
    <w:rsid w:val="004A69CA"/>
    <w:rsid w:val="004A7E07"/>
    <w:rsid w:val="004B0DB5"/>
    <w:rsid w:val="004B14A9"/>
    <w:rsid w:val="004B2A7F"/>
    <w:rsid w:val="004B5AB2"/>
    <w:rsid w:val="004B7F33"/>
    <w:rsid w:val="004C0C92"/>
    <w:rsid w:val="004C0CE6"/>
    <w:rsid w:val="004C1F63"/>
    <w:rsid w:val="004C3D0C"/>
    <w:rsid w:val="004C5F3C"/>
    <w:rsid w:val="004C6D34"/>
    <w:rsid w:val="004D1C7E"/>
    <w:rsid w:val="004D47C2"/>
    <w:rsid w:val="004E12B3"/>
    <w:rsid w:val="004E2EA9"/>
    <w:rsid w:val="004E3D06"/>
    <w:rsid w:val="004E72CA"/>
    <w:rsid w:val="004F6B2E"/>
    <w:rsid w:val="004F73B9"/>
    <w:rsid w:val="00503E09"/>
    <w:rsid w:val="0050589F"/>
    <w:rsid w:val="0050700A"/>
    <w:rsid w:val="0050780C"/>
    <w:rsid w:val="0050782E"/>
    <w:rsid w:val="00510A7A"/>
    <w:rsid w:val="00510E52"/>
    <w:rsid w:val="00510E80"/>
    <w:rsid w:val="00511ACF"/>
    <w:rsid w:val="00513278"/>
    <w:rsid w:val="005136B7"/>
    <w:rsid w:val="00513A74"/>
    <w:rsid w:val="00516394"/>
    <w:rsid w:val="005211CF"/>
    <w:rsid w:val="00523375"/>
    <w:rsid w:val="00524328"/>
    <w:rsid w:val="005250C6"/>
    <w:rsid w:val="0052545D"/>
    <w:rsid w:val="00527B49"/>
    <w:rsid w:val="0053032F"/>
    <w:rsid w:val="0053176A"/>
    <w:rsid w:val="00534999"/>
    <w:rsid w:val="00540204"/>
    <w:rsid w:val="00540211"/>
    <w:rsid w:val="00540C40"/>
    <w:rsid w:val="0054209A"/>
    <w:rsid w:val="0054226C"/>
    <w:rsid w:val="0054674A"/>
    <w:rsid w:val="00547116"/>
    <w:rsid w:val="00550CFC"/>
    <w:rsid w:val="005547DC"/>
    <w:rsid w:val="00555F13"/>
    <w:rsid w:val="00555F80"/>
    <w:rsid w:val="0056190F"/>
    <w:rsid w:val="00561DF6"/>
    <w:rsid w:val="00564383"/>
    <w:rsid w:val="00565104"/>
    <w:rsid w:val="00570D6F"/>
    <w:rsid w:val="00573D80"/>
    <w:rsid w:val="00577701"/>
    <w:rsid w:val="0058037B"/>
    <w:rsid w:val="00581DE6"/>
    <w:rsid w:val="00585360"/>
    <w:rsid w:val="00592B82"/>
    <w:rsid w:val="00593BDF"/>
    <w:rsid w:val="005953D9"/>
    <w:rsid w:val="005963D9"/>
    <w:rsid w:val="00597A79"/>
    <w:rsid w:val="005A0159"/>
    <w:rsid w:val="005A3F29"/>
    <w:rsid w:val="005A45E6"/>
    <w:rsid w:val="005A7062"/>
    <w:rsid w:val="005B16ED"/>
    <w:rsid w:val="005B5473"/>
    <w:rsid w:val="005B6223"/>
    <w:rsid w:val="005B7A4A"/>
    <w:rsid w:val="005C176B"/>
    <w:rsid w:val="005C7DEC"/>
    <w:rsid w:val="005D0A61"/>
    <w:rsid w:val="005D5E49"/>
    <w:rsid w:val="005D6ADC"/>
    <w:rsid w:val="005D790C"/>
    <w:rsid w:val="005D7EDC"/>
    <w:rsid w:val="005E1520"/>
    <w:rsid w:val="005E487C"/>
    <w:rsid w:val="005E4E6D"/>
    <w:rsid w:val="005E7A16"/>
    <w:rsid w:val="005F0025"/>
    <w:rsid w:val="005F2B3F"/>
    <w:rsid w:val="005F3753"/>
    <w:rsid w:val="005F4843"/>
    <w:rsid w:val="005F7B88"/>
    <w:rsid w:val="00603310"/>
    <w:rsid w:val="00604094"/>
    <w:rsid w:val="0060548B"/>
    <w:rsid w:val="00610EE9"/>
    <w:rsid w:val="006142D4"/>
    <w:rsid w:val="0061456E"/>
    <w:rsid w:val="00615448"/>
    <w:rsid w:val="00616765"/>
    <w:rsid w:val="00620751"/>
    <w:rsid w:val="00621FFD"/>
    <w:rsid w:val="006220DC"/>
    <w:rsid w:val="00622C2C"/>
    <w:rsid w:val="00630B58"/>
    <w:rsid w:val="0063253C"/>
    <w:rsid w:val="00632EA2"/>
    <w:rsid w:val="0063789F"/>
    <w:rsid w:val="00637C03"/>
    <w:rsid w:val="006419E7"/>
    <w:rsid w:val="006434AE"/>
    <w:rsid w:val="006436C6"/>
    <w:rsid w:val="00646AC8"/>
    <w:rsid w:val="006474E8"/>
    <w:rsid w:val="00650CD8"/>
    <w:rsid w:val="00651D95"/>
    <w:rsid w:val="00652DEC"/>
    <w:rsid w:val="00654F59"/>
    <w:rsid w:val="00656F93"/>
    <w:rsid w:val="006578FD"/>
    <w:rsid w:val="006605B4"/>
    <w:rsid w:val="00661D0E"/>
    <w:rsid w:val="006629FE"/>
    <w:rsid w:val="0066730A"/>
    <w:rsid w:val="006674B4"/>
    <w:rsid w:val="006678CD"/>
    <w:rsid w:val="00670505"/>
    <w:rsid w:val="00670D6F"/>
    <w:rsid w:val="0067145C"/>
    <w:rsid w:val="00675E71"/>
    <w:rsid w:val="0067675C"/>
    <w:rsid w:val="006768CE"/>
    <w:rsid w:val="00680BF2"/>
    <w:rsid w:val="00681B96"/>
    <w:rsid w:val="006821EF"/>
    <w:rsid w:val="00684079"/>
    <w:rsid w:val="0068465C"/>
    <w:rsid w:val="00685348"/>
    <w:rsid w:val="00685BDD"/>
    <w:rsid w:val="006871BA"/>
    <w:rsid w:val="00690B65"/>
    <w:rsid w:val="00693100"/>
    <w:rsid w:val="00693501"/>
    <w:rsid w:val="00696522"/>
    <w:rsid w:val="006A2AA7"/>
    <w:rsid w:val="006A3118"/>
    <w:rsid w:val="006A473D"/>
    <w:rsid w:val="006A57B8"/>
    <w:rsid w:val="006A5863"/>
    <w:rsid w:val="006B0E00"/>
    <w:rsid w:val="006B13DA"/>
    <w:rsid w:val="006B17E1"/>
    <w:rsid w:val="006B1E6F"/>
    <w:rsid w:val="006B7979"/>
    <w:rsid w:val="006C0940"/>
    <w:rsid w:val="006C259C"/>
    <w:rsid w:val="006C42E1"/>
    <w:rsid w:val="006C6B81"/>
    <w:rsid w:val="006D31EF"/>
    <w:rsid w:val="006D3398"/>
    <w:rsid w:val="006D3B7D"/>
    <w:rsid w:val="006D552B"/>
    <w:rsid w:val="006D74F1"/>
    <w:rsid w:val="006E1A2B"/>
    <w:rsid w:val="006E3F25"/>
    <w:rsid w:val="006E4595"/>
    <w:rsid w:val="006E7549"/>
    <w:rsid w:val="006F2CE0"/>
    <w:rsid w:val="006F385B"/>
    <w:rsid w:val="006F4360"/>
    <w:rsid w:val="006F6C0F"/>
    <w:rsid w:val="0070133F"/>
    <w:rsid w:val="00701EB0"/>
    <w:rsid w:val="00703727"/>
    <w:rsid w:val="007038E1"/>
    <w:rsid w:val="0070415F"/>
    <w:rsid w:val="00704329"/>
    <w:rsid w:val="007049BE"/>
    <w:rsid w:val="00706D38"/>
    <w:rsid w:val="0070751E"/>
    <w:rsid w:val="00711222"/>
    <w:rsid w:val="00713F3A"/>
    <w:rsid w:val="00715561"/>
    <w:rsid w:val="00715C3C"/>
    <w:rsid w:val="00716F43"/>
    <w:rsid w:val="00720378"/>
    <w:rsid w:val="00720750"/>
    <w:rsid w:val="00723887"/>
    <w:rsid w:val="007257CB"/>
    <w:rsid w:val="00731582"/>
    <w:rsid w:val="00732289"/>
    <w:rsid w:val="0073342A"/>
    <w:rsid w:val="00735D0A"/>
    <w:rsid w:val="007417B0"/>
    <w:rsid w:val="00744233"/>
    <w:rsid w:val="00745FAA"/>
    <w:rsid w:val="00746C90"/>
    <w:rsid w:val="0074760A"/>
    <w:rsid w:val="00750DEF"/>
    <w:rsid w:val="00751CD6"/>
    <w:rsid w:val="00751F4B"/>
    <w:rsid w:val="007532D6"/>
    <w:rsid w:val="0075363B"/>
    <w:rsid w:val="007549B8"/>
    <w:rsid w:val="007561C8"/>
    <w:rsid w:val="00757B0D"/>
    <w:rsid w:val="007622C1"/>
    <w:rsid w:val="00765F90"/>
    <w:rsid w:val="00766376"/>
    <w:rsid w:val="00766FC7"/>
    <w:rsid w:val="0077471E"/>
    <w:rsid w:val="00774919"/>
    <w:rsid w:val="007758D2"/>
    <w:rsid w:val="00775CDD"/>
    <w:rsid w:val="007761A8"/>
    <w:rsid w:val="00776A4E"/>
    <w:rsid w:val="007806EC"/>
    <w:rsid w:val="00781642"/>
    <w:rsid w:val="007816E1"/>
    <w:rsid w:val="00784E7B"/>
    <w:rsid w:val="007859AF"/>
    <w:rsid w:val="00786AA2"/>
    <w:rsid w:val="007877D4"/>
    <w:rsid w:val="00790668"/>
    <w:rsid w:val="007911B0"/>
    <w:rsid w:val="0079331D"/>
    <w:rsid w:val="00796F5E"/>
    <w:rsid w:val="007A0A4E"/>
    <w:rsid w:val="007A1380"/>
    <w:rsid w:val="007A2415"/>
    <w:rsid w:val="007A661A"/>
    <w:rsid w:val="007A6F2C"/>
    <w:rsid w:val="007B26D0"/>
    <w:rsid w:val="007B419A"/>
    <w:rsid w:val="007B7DBE"/>
    <w:rsid w:val="007C4634"/>
    <w:rsid w:val="007D2B42"/>
    <w:rsid w:val="007D3AF2"/>
    <w:rsid w:val="007D3B0B"/>
    <w:rsid w:val="007D528E"/>
    <w:rsid w:val="007D57D9"/>
    <w:rsid w:val="007E0B04"/>
    <w:rsid w:val="007E1E45"/>
    <w:rsid w:val="007E44BA"/>
    <w:rsid w:val="007F0895"/>
    <w:rsid w:val="007F429E"/>
    <w:rsid w:val="007F4B1E"/>
    <w:rsid w:val="007F549E"/>
    <w:rsid w:val="00802EEB"/>
    <w:rsid w:val="0080301C"/>
    <w:rsid w:val="00803F02"/>
    <w:rsid w:val="00804994"/>
    <w:rsid w:val="00810055"/>
    <w:rsid w:val="00812D52"/>
    <w:rsid w:val="00815DDD"/>
    <w:rsid w:val="00816895"/>
    <w:rsid w:val="00817196"/>
    <w:rsid w:val="008218CE"/>
    <w:rsid w:val="0082396E"/>
    <w:rsid w:val="008269CB"/>
    <w:rsid w:val="008272AC"/>
    <w:rsid w:val="00831FE6"/>
    <w:rsid w:val="00832097"/>
    <w:rsid w:val="008321D8"/>
    <w:rsid w:val="00841055"/>
    <w:rsid w:val="0084196D"/>
    <w:rsid w:val="00842BDB"/>
    <w:rsid w:val="00844AFC"/>
    <w:rsid w:val="00850225"/>
    <w:rsid w:val="008507E3"/>
    <w:rsid w:val="0085099F"/>
    <w:rsid w:val="00852976"/>
    <w:rsid w:val="00853233"/>
    <w:rsid w:val="0085387A"/>
    <w:rsid w:val="00853F22"/>
    <w:rsid w:val="00856A40"/>
    <w:rsid w:val="00856F23"/>
    <w:rsid w:val="00857149"/>
    <w:rsid w:val="0086634B"/>
    <w:rsid w:val="00872F32"/>
    <w:rsid w:val="00873DDA"/>
    <w:rsid w:val="00875759"/>
    <w:rsid w:val="00877EA8"/>
    <w:rsid w:val="00880213"/>
    <w:rsid w:val="008838DC"/>
    <w:rsid w:val="00885A5B"/>
    <w:rsid w:val="008870B2"/>
    <w:rsid w:val="00892EC6"/>
    <w:rsid w:val="00893833"/>
    <w:rsid w:val="00897DAE"/>
    <w:rsid w:val="008A1D3D"/>
    <w:rsid w:val="008B0071"/>
    <w:rsid w:val="008B3D02"/>
    <w:rsid w:val="008B3DD4"/>
    <w:rsid w:val="008C1AA5"/>
    <w:rsid w:val="008C2B9B"/>
    <w:rsid w:val="008C58ED"/>
    <w:rsid w:val="008C7DEA"/>
    <w:rsid w:val="008D0928"/>
    <w:rsid w:val="008D2510"/>
    <w:rsid w:val="008D3C10"/>
    <w:rsid w:val="008D714D"/>
    <w:rsid w:val="008D7686"/>
    <w:rsid w:val="008D7E42"/>
    <w:rsid w:val="008E392B"/>
    <w:rsid w:val="008E7147"/>
    <w:rsid w:val="008F07AB"/>
    <w:rsid w:val="008F1374"/>
    <w:rsid w:val="008F1933"/>
    <w:rsid w:val="008F1F06"/>
    <w:rsid w:val="008F2D91"/>
    <w:rsid w:val="008F371C"/>
    <w:rsid w:val="009008E5"/>
    <w:rsid w:val="009015A7"/>
    <w:rsid w:val="00901AE2"/>
    <w:rsid w:val="00902420"/>
    <w:rsid w:val="00905DEF"/>
    <w:rsid w:val="009066F2"/>
    <w:rsid w:val="0091147B"/>
    <w:rsid w:val="00911CAD"/>
    <w:rsid w:val="009128F5"/>
    <w:rsid w:val="0091423F"/>
    <w:rsid w:val="009146FA"/>
    <w:rsid w:val="00915AAA"/>
    <w:rsid w:val="00920C9F"/>
    <w:rsid w:val="009215C9"/>
    <w:rsid w:val="00922E83"/>
    <w:rsid w:val="0092346F"/>
    <w:rsid w:val="009320A1"/>
    <w:rsid w:val="00934BDE"/>
    <w:rsid w:val="0093562A"/>
    <w:rsid w:val="0094186B"/>
    <w:rsid w:val="009425B4"/>
    <w:rsid w:val="0094452F"/>
    <w:rsid w:val="0094555B"/>
    <w:rsid w:val="00946F22"/>
    <w:rsid w:val="00954459"/>
    <w:rsid w:val="00957369"/>
    <w:rsid w:val="0096068B"/>
    <w:rsid w:val="0096141B"/>
    <w:rsid w:val="00961F8E"/>
    <w:rsid w:val="00963355"/>
    <w:rsid w:val="00964149"/>
    <w:rsid w:val="00964A50"/>
    <w:rsid w:val="00965D2D"/>
    <w:rsid w:val="00970A54"/>
    <w:rsid w:val="00974C7A"/>
    <w:rsid w:val="00975079"/>
    <w:rsid w:val="00975FFA"/>
    <w:rsid w:val="00976280"/>
    <w:rsid w:val="00976435"/>
    <w:rsid w:val="00976515"/>
    <w:rsid w:val="009804DC"/>
    <w:rsid w:val="00981B30"/>
    <w:rsid w:val="00982E79"/>
    <w:rsid w:val="00982FCE"/>
    <w:rsid w:val="00984741"/>
    <w:rsid w:val="00987E2E"/>
    <w:rsid w:val="00991D3B"/>
    <w:rsid w:val="00996D97"/>
    <w:rsid w:val="009A1BFC"/>
    <w:rsid w:val="009A3D42"/>
    <w:rsid w:val="009A454B"/>
    <w:rsid w:val="009A5100"/>
    <w:rsid w:val="009A588B"/>
    <w:rsid w:val="009A7570"/>
    <w:rsid w:val="009A7E51"/>
    <w:rsid w:val="009B0336"/>
    <w:rsid w:val="009B07EC"/>
    <w:rsid w:val="009B3A29"/>
    <w:rsid w:val="009C0E02"/>
    <w:rsid w:val="009C210C"/>
    <w:rsid w:val="009C2ED6"/>
    <w:rsid w:val="009C3862"/>
    <w:rsid w:val="009C4BDB"/>
    <w:rsid w:val="009C5EC9"/>
    <w:rsid w:val="009C6669"/>
    <w:rsid w:val="009D14A3"/>
    <w:rsid w:val="009D1642"/>
    <w:rsid w:val="009D1ECF"/>
    <w:rsid w:val="009D24E3"/>
    <w:rsid w:val="009D5C02"/>
    <w:rsid w:val="009D5F7F"/>
    <w:rsid w:val="009D6785"/>
    <w:rsid w:val="009D7449"/>
    <w:rsid w:val="009E3858"/>
    <w:rsid w:val="009E4B71"/>
    <w:rsid w:val="009E4DC1"/>
    <w:rsid w:val="009E76D0"/>
    <w:rsid w:val="009F3280"/>
    <w:rsid w:val="009F4B25"/>
    <w:rsid w:val="009F50B1"/>
    <w:rsid w:val="009F7BFB"/>
    <w:rsid w:val="009F7E64"/>
    <w:rsid w:val="00A03529"/>
    <w:rsid w:val="00A0683B"/>
    <w:rsid w:val="00A06B04"/>
    <w:rsid w:val="00A06F80"/>
    <w:rsid w:val="00A07C16"/>
    <w:rsid w:val="00A10D50"/>
    <w:rsid w:val="00A110A6"/>
    <w:rsid w:val="00A117CD"/>
    <w:rsid w:val="00A13B5A"/>
    <w:rsid w:val="00A14CD2"/>
    <w:rsid w:val="00A1642F"/>
    <w:rsid w:val="00A2185C"/>
    <w:rsid w:val="00A304BA"/>
    <w:rsid w:val="00A3085A"/>
    <w:rsid w:val="00A33A2F"/>
    <w:rsid w:val="00A34F71"/>
    <w:rsid w:val="00A41DD5"/>
    <w:rsid w:val="00A42636"/>
    <w:rsid w:val="00A45CF8"/>
    <w:rsid w:val="00A4698D"/>
    <w:rsid w:val="00A47208"/>
    <w:rsid w:val="00A47347"/>
    <w:rsid w:val="00A4788E"/>
    <w:rsid w:val="00A50819"/>
    <w:rsid w:val="00A5198F"/>
    <w:rsid w:val="00A51C0F"/>
    <w:rsid w:val="00A522D0"/>
    <w:rsid w:val="00A53861"/>
    <w:rsid w:val="00A567FF"/>
    <w:rsid w:val="00A6284A"/>
    <w:rsid w:val="00A64E29"/>
    <w:rsid w:val="00A64ED8"/>
    <w:rsid w:val="00A74936"/>
    <w:rsid w:val="00A768F9"/>
    <w:rsid w:val="00A8171A"/>
    <w:rsid w:val="00A90642"/>
    <w:rsid w:val="00A91462"/>
    <w:rsid w:val="00A93589"/>
    <w:rsid w:val="00A95C54"/>
    <w:rsid w:val="00A95CEC"/>
    <w:rsid w:val="00A9655C"/>
    <w:rsid w:val="00AA034C"/>
    <w:rsid w:val="00AB12A4"/>
    <w:rsid w:val="00AB1C6A"/>
    <w:rsid w:val="00AC0016"/>
    <w:rsid w:val="00AC7EDD"/>
    <w:rsid w:val="00AD6895"/>
    <w:rsid w:val="00AE30B1"/>
    <w:rsid w:val="00AE322B"/>
    <w:rsid w:val="00AE6584"/>
    <w:rsid w:val="00AE6A4C"/>
    <w:rsid w:val="00AE737B"/>
    <w:rsid w:val="00AF0C17"/>
    <w:rsid w:val="00AF4442"/>
    <w:rsid w:val="00AF732C"/>
    <w:rsid w:val="00AF7D31"/>
    <w:rsid w:val="00B0287B"/>
    <w:rsid w:val="00B11847"/>
    <w:rsid w:val="00B13B8A"/>
    <w:rsid w:val="00B158D6"/>
    <w:rsid w:val="00B21E3D"/>
    <w:rsid w:val="00B221F5"/>
    <w:rsid w:val="00B2364D"/>
    <w:rsid w:val="00B260EA"/>
    <w:rsid w:val="00B3288E"/>
    <w:rsid w:val="00B339D3"/>
    <w:rsid w:val="00B36AE7"/>
    <w:rsid w:val="00B379AB"/>
    <w:rsid w:val="00B402BA"/>
    <w:rsid w:val="00B41390"/>
    <w:rsid w:val="00B42A4C"/>
    <w:rsid w:val="00B4341D"/>
    <w:rsid w:val="00B46618"/>
    <w:rsid w:val="00B50790"/>
    <w:rsid w:val="00B5084F"/>
    <w:rsid w:val="00B51883"/>
    <w:rsid w:val="00B51C4C"/>
    <w:rsid w:val="00B5231D"/>
    <w:rsid w:val="00B53328"/>
    <w:rsid w:val="00B53FB6"/>
    <w:rsid w:val="00B54D3C"/>
    <w:rsid w:val="00B55503"/>
    <w:rsid w:val="00B6061B"/>
    <w:rsid w:val="00B6201E"/>
    <w:rsid w:val="00B63862"/>
    <w:rsid w:val="00B64F3A"/>
    <w:rsid w:val="00B6532A"/>
    <w:rsid w:val="00B6546B"/>
    <w:rsid w:val="00B65D92"/>
    <w:rsid w:val="00B67422"/>
    <w:rsid w:val="00B70183"/>
    <w:rsid w:val="00B70332"/>
    <w:rsid w:val="00B71998"/>
    <w:rsid w:val="00B7199E"/>
    <w:rsid w:val="00B72ED4"/>
    <w:rsid w:val="00B74CB2"/>
    <w:rsid w:val="00B75921"/>
    <w:rsid w:val="00B81CF6"/>
    <w:rsid w:val="00B84B45"/>
    <w:rsid w:val="00B85457"/>
    <w:rsid w:val="00B85A35"/>
    <w:rsid w:val="00B86B23"/>
    <w:rsid w:val="00B87154"/>
    <w:rsid w:val="00B90B97"/>
    <w:rsid w:val="00B91316"/>
    <w:rsid w:val="00BA0A86"/>
    <w:rsid w:val="00BA0D68"/>
    <w:rsid w:val="00BA13B8"/>
    <w:rsid w:val="00BA27FB"/>
    <w:rsid w:val="00BA5F4F"/>
    <w:rsid w:val="00BA705A"/>
    <w:rsid w:val="00BB053A"/>
    <w:rsid w:val="00BB133D"/>
    <w:rsid w:val="00BB4ED7"/>
    <w:rsid w:val="00BC0119"/>
    <w:rsid w:val="00BC1284"/>
    <w:rsid w:val="00BC29FE"/>
    <w:rsid w:val="00BC3562"/>
    <w:rsid w:val="00BC3FF4"/>
    <w:rsid w:val="00BC47DD"/>
    <w:rsid w:val="00BD2A77"/>
    <w:rsid w:val="00BD2D6E"/>
    <w:rsid w:val="00BD75D7"/>
    <w:rsid w:val="00BE1AB3"/>
    <w:rsid w:val="00BE404C"/>
    <w:rsid w:val="00BE497A"/>
    <w:rsid w:val="00BE59B6"/>
    <w:rsid w:val="00BE6700"/>
    <w:rsid w:val="00BE6F13"/>
    <w:rsid w:val="00BE7959"/>
    <w:rsid w:val="00BF01E8"/>
    <w:rsid w:val="00BF089D"/>
    <w:rsid w:val="00BF0C27"/>
    <w:rsid w:val="00BF160C"/>
    <w:rsid w:val="00BF1C5D"/>
    <w:rsid w:val="00BF28CD"/>
    <w:rsid w:val="00BF4DE8"/>
    <w:rsid w:val="00BF728C"/>
    <w:rsid w:val="00C04401"/>
    <w:rsid w:val="00C05EBC"/>
    <w:rsid w:val="00C064F5"/>
    <w:rsid w:val="00C06FF6"/>
    <w:rsid w:val="00C1075C"/>
    <w:rsid w:val="00C119DD"/>
    <w:rsid w:val="00C12660"/>
    <w:rsid w:val="00C12957"/>
    <w:rsid w:val="00C1497E"/>
    <w:rsid w:val="00C15882"/>
    <w:rsid w:val="00C1741A"/>
    <w:rsid w:val="00C17762"/>
    <w:rsid w:val="00C2013D"/>
    <w:rsid w:val="00C22E63"/>
    <w:rsid w:val="00C239B4"/>
    <w:rsid w:val="00C24038"/>
    <w:rsid w:val="00C27806"/>
    <w:rsid w:val="00C30650"/>
    <w:rsid w:val="00C323EF"/>
    <w:rsid w:val="00C32F27"/>
    <w:rsid w:val="00C3467B"/>
    <w:rsid w:val="00C34F9E"/>
    <w:rsid w:val="00C37754"/>
    <w:rsid w:val="00C42D84"/>
    <w:rsid w:val="00C43FA5"/>
    <w:rsid w:val="00C4523D"/>
    <w:rsid w:val="00C45591"/>
    <w:rsid w:val="00C4684B"/>
    <w:rsid w:val="00C47DBB"/>
    <w:rsid w:val="00C50BAA"/>
    <w:rsid w:val="00C51B5C"/>
    <w:rsid w:val="00C51BB3"/>
    <w:rsid w:val="00C52169"/>
    <w:rsid w:val="00C54BF6"/>
    <w:rsid w:val="00C60FA4"/>
    <w:rsid w:val="00C625C2"/>
    <w:rsid w:val="00C62634"/>
    <w:rsid w:val="00C629CC"/>
    <w:rsid w:val="00C65F8E"/>
    <w:rsid w:val="00C66A4A"/>
    <w:rsid w:val="00C66BF9"/>
    <w:rsid w:val="00C70703"/>
    <w:rsid w:val="00C70A40"/>
    <w:rsid w:val="00C714FF"/>
    <w:rsid w:val="00C717D2"/>
    <w:rsid w:val="00C73D19"/>
    <w:rsid w:val="00C746E9"/>
    <w:rsid w:val="00C75820"/>
    <w:rsid w:val="00C778B3"/>
    <w:rsid w:val="00C824CE"/>
    <w:rsid w:val="00C84C55"/>
    <w:rsid w:val="00C8511F"/>
    <w:rsid w:val="00C92490"/>
    <w:rsid w:val="00C92EA1"/>
    <w:rsid w:val="00C937CC"/>
    <w:rsid w:val="00C95D71"/>
    <w:rsid w:val="00C963C5"/>
    <w:rsid w:val="00C96BEB"/>
    <w:rsid w:val="00C9700B"/>
    <w:rsid w:val="00CA27B1"/>
    <w:rsid w:val="00CA299A"/>
    <w:rsid w:val="00CA2C4F"/>
    <w:rsid w:val="00CA33A9"/>
    <w:rsid w:val="00CB09B8"/>
    <w:rsid w:val="00CB11EA"/>
    <w:rsid w:val="00CB28D0"/>
    <w:rsid w:val="00CB39B8"/>
    <w:rsid w:val="00CB6CD5"/>
    <w:rsid w:val="00CC0E78"/>
    <w:rsid w:val="00CC2DBE"/>
    <w:rsid w:val="00CC4C41"/>
    <w:rsid w:val="00CC4FC4"/>
    <w:rsid w:val="00CD20BD"/>
    <w:rsid w:val="00CD638A"/>
    <w:rsid w:val="00CD786D"/>
    <w:rsid w:val="00CE2791"/>
    <w:rsid w:val="00CE4150"/>
    <w:rsid w:val="00CE47C3"/>
    <w:rsid w:val="00CE5F22"/>
    <w:rsid w:val="00CE68BC"/>
    <w:rsid w:val="00CE6E98"/>
    <w:rsid w:val="00CE7EC1"/>
    <w:rsid w:val="00CF10A0"/>
    <w:rsid w:val="00CF2F88"/>
    <w:rsid w:val="00CF3BA9"/>
    <w:rsid w:val="00D00843"/>
    <w:rsid w:val="00D00D40"/>
    <w:rsid w:val="00D020ED"/>
    <w:rsid w:val="00D02CB6"/>
    <w:rsid w:val="00D03CF2"/>
    <w:rsid w:val="00D07352"/>
    <w:rsid w:val="00D0742A"/>
    <w:rsid w:val="00D134A8"/>
    <w:rsid w:val="00D162D0"/>
    <w:rsid w:val="00D17968"/>
    <w:rsid w:val="00D228D5"/>
    <w:rsid w:val="00D2596F"/>
    <w:rsid w:val="00D31A2E"/>
    <w:rsid w:val="00D35A01"/>
    <w:rsid w:val="00D360FB"/>
    <w:rsid w:val="00D36D2D"/>
    <w:rsid w:val="00D41428"/>
    <w:rsid w:val="00D41850"/>
    <w:rsid w:val="00D422ED"/>
    <w:rsid w:val="00D42865"/>
    <w:rsid w:val="00D452E9"/>
    <w:rsid w:val="00D5000D"/>
    <w:rsid w:val="00D51C47"/>
    <w:rsid w:val="00D53060"/>
    <w:rsid w:val="00D539D8"/>
    <w:rsid w:val="00D558CD"/>
    <w:rsid w:val="00D56B33"/>
    <w:rsid w:val="00D60659"/>
    <w:rsid w:val="00D61E08"/>
    <w:rsid w:val="00D620F7"/>
    <w:rsid w:val="00D6214A"/>
    <w:rsid w:val="00D63311"/>
    <w:rsid w:val="00D6382A"/>
    <w:rsid w:val="00D64036"/>
    <w:rsid w:val="00D67C13"/>
    <w:rsid w:val="00D7172B"/>
    <w:rsid w:val="00D717C2"/>
    <w:rsid w:val="00D76B0E"/>
    <w:rsid w:val="00D809F1"/>
    <w:rsid w:val="00D81967"/>
    <w:rsid w:val="00D83C42"/>
    <w:rsid w:val="00D84A58"/>
    <w:rsid w:val="00D850FE"/>
    <w:rsid w:val="00D857F8"/>
    <w:rsid w:val="00D86921"/>
    <w:rsid w:val="00D86F3C"/>
    <w:rsid w:val="00D93526"/>
    <w:rsid w:val="00D95BEC"/>
    <w:rsid w:val="00D97CEF"/>
    <w:rsid w:val="00DA0093"/>
    <w:rsid w:val="00DA49DA"/>
    <w:rsid w:val="00DB25FF"/>
    <w:rsid w:val="00DB44AB"/>
    <w:rsid w:val="00DB4894"/>
    <w:rsid w:val="00DC0C76"/>
    <w:rsid w:val="00DC2264"/>
    <w:rsid w:val="00DC36E1"/>
    <w:rsid w:val="00DC581B"/>
    <w:rsid w:val="00DC5D91"/>
    <w:rsid w:val="00DD0947"/>
    <w:rsid w:val="00DD1BFB"/>
    <w:rsid w:val="00DD225E"/>
    <w:rsid w:val="00DD3673"/>
    <w:rsid w:val="00DD49A8"/>
    <w:rsid w:val="00DD51B6"/>
    <w:rsid w:val="00DD586E"/>
    <w:rsid w:val="00DD7322"/>
    <w:rsid w:val="00DE1E74"/>
    <w:rsid w:val="00DE1FF1"/>
    <w:rsid w:val="00DE3985"/>
    <w:rsid w:val="00DE5406"/>
    <w:rsid w:val="00DE609C"/>
    <w:rsid w:val="00DE771C"/>
    <w:rsid w:val="00DF0196"/>
    <w:rsid w:val="00DF3444"/>
    <w:rsid w:val="00DF4D2C"/>
    <w:rsid w:val="00DF789C"/>
    <w:rsid w:val="00DF7AE9"/>
    <w:rsid w:val="00E02BEC"/>
    <w:rsid w:val="00E0426C"/>
    <w:rsid w:val="00E0717F"/>
    <w:rsid w:val="00E0720D"/>
    <w:rsid w:val="00E10212"/>
    <w:rsid w:val="00E1091C"/>
    <w:rsid w:val="00E12D50"/>
    <w:rsid w:val="00E16BA8"/>
    <w:rsid w:val="00E22379"/>
    <w:rsid w:val="00E22ACE"/>
    <w:rsid w:val="00E230E1"/>
    <w:rsid w:val="00E24A71"/>
    <w:rsid w:val="00E267FD"/>
    <w:rsid w:val="00E3205D"/>
    <w:rsid w:val="00E37F7F"/>
    <w:rsid w:val="00E40967"/>
    <w:rsid w:val="00E4291F"/>
    <w:rsid w:val="00E44081"/>
    <w:rsid w:val="00E45B49"/>
    <w:rsid w:val="00E503CB"/>
    <w:rsid w:val="00E53D0D"/>
    <w:rsid w:val="00E54447"/>
    <w:rsid w:val="00E567D9"/>
    <w:rsid w:val="00E56984"/>
    <w:rsid w:val="00E56DC7"/>
    <w:rsid w:val="00E60040"/>
    <w:rsid w:val="00E62A87"/>
    <w:rsid w:val="00E63CF0"/>
    <w:rsid w:val="00E65776"/>
    <w:rsid w:val="00E664B9"/>
    <w:rsid w:val="00E70AA0"/>
    <w:rsid w:val="00E725BD"/>
    <w:rsid w:val="00E72647"/>
    <w:rsid w:val="00E729A6"/>
    <w:rsid w:val="00E72A42"/>
    <w:rsid w:val="00E77741"/>
    <w:rsid w:val="00E77DBD"/>
    <w:rsid w:val="00E81D8B"/>
    <w:rsid w:val="00E840EB"/>
    <w:rsid w:val="00E865C9"/>
    <w:rsid w:val="00E96462"/>
    <w:rsid w:val="00E96C7B"/>
    <w:rsid w:val="00EA2E8E"/>
    <w:rsid w:val="00EA4EE9"/>
    <w:rsid w:val="00EA6F74"/>
    <w:rsid w:val="00EB028E"/>
    <w:rsid w:val="00EB3458"/>
    <w:rsid w:val="00EB47BB"/>
    <w:rsid w:val="00EB4B6B"/>
    <w:rsid w:val="00EB5621"/>
    <w:rsid w:val="00EB5631"/>
    <w:rsid w:val="00EB5ADC"/>
    <w:rsid w:val="00EC05BD"/>
    <w:rsid w:val="00EC1B27"/>
    <w:rsid w:val="00ED0A2C"/>
    <w:rsid w:val="00ED1245"/>
    <w:rsid w:val="00ED22A0"/>
    <w:rsid w:val="00ED4C40"/>
    <w:rsid w:val="00ED5942"/>
    <w:rsid w:val="00ED73AC"/>
    <w:rsid w:val="00ED7E94"/>
    <w:rsid w:val="00EE04A2"/>
    <w:rsid w:val="00EE2974"/>
    <w:rsid w:val="00EE3663"/>
    <w:rsid w:val="00EE58BC"/>
    <w:rsid w:val="00EE5F27"/>
    <w:rsid w:val="00EE61DA"/>
    <w:rsid w:val="00EF0843"/>
    <w:rsid w:val="00EF62E8"/>
    <w:rsid w:val="00EF6822"/>
    <w:rsid w:val="00EF7A30"/>
    <w:rsid w:val="00F01EBF"/>
    <w:rsid w:val="00F053BD"/>
    <w:rsid w:val="00F05558"/>
    <w:rsid w:val="00F1160D"/>
    <w:rsid w:val="00F11CC2"/>
    <w:rsid w:val="00F12CF2"/>
    <w:rsid w:val="00F200A5"/>
    <w:rsid w:val="00F20E8B"/>
    <w:rsid w:val="00F21F4B"/>
    <w:rsid w:val="00F22EB3"/>
    <w:rsid w:val="00F25E06"/>
    <w:rsid w:val="00F304B7"/>
    <w:rsid w:val="00F31435"/>
    <w:rsid w:val="00F32D2E"/>
    <w:rsid w:val="00F36B44"/>
    <w:rsid w:val="00F411D8"/>
    <w:rsid w:val="00F41D5D"/>
    <w:rsid w:val="00F45F21"/>
    <w:rsid w:val="00F46010"/>
    <w:rsid w:val="00F46C81"/>
    <w:rsid w:val="00F46DEA"/>
    <w:rsid w:val="00F47EE0"/>
    <w:rsid w:val="00F50E96"/>
    <w:rsid w:val="00F5719E"/>
    <w:rsid w:val="00F57389"/>
    <w:rsid w:val="00F57793"/>
    <w:rsid w:val="00F62AF5"/>
    <w:rsid w:val="00F63D0F"/>
    <w:rsid w:val="00F645B2"/>
    <w:rsid w:val="00F656DC"/>
    <w:rsid w:val="00F66C1E"/>
    <w:rsid w:val="00F67C2A"/>
    <w:rsid w:val="00F67DDF"/>
    <w:rsid w:val="00F72A57"/>
    <w:rsid w:val="00F74D22"/>
    <w:rsid w:val="00F7670F"/>
    <w:rsid w:val="00F81512"/>
    <w:rsid w:val="00F95EB1"/>
    <w:rsid w:val="00F95EE0"/>
    <w:rsid w:val="00F96415"/>
    <w:rsid w:val="00FA1C18"/>
    <w:rsid w:val="00FA422B"/>
    <w:rsid w:val="00FA45EC"/>
    <w:rsid w:val="00FA52EC"/>
    <w:rsid w:val="00FA6B4C"/>
    <w:rsid w:val="00FA6E4D"/>
    <w:rsid w:val="00FA7DAF"/>
    <w:rsid w:val="00FA7E2B"/>
    <w:rsid w:val="00FB57F1"/>
    <w:rsid w:val="00FB6626"/>
    <w:rsid w:val="00FB6E10"/>
    <w:rsid w:val="00FC03D4"/>
    <w:rsid w:val="00FC3162"/>
    <w:rsid w:val="00FC4ABE"/>
    <w:rsid w:val="00FC70B2"/>
    <w:rsid w:val="00FD22D7"/>
    <w:rsid w:val="00FD238B"/>
    <w:rsid w:val="00FD394B"/>
    <w:rsid w:val="00FD5F61"/>
    <w:rsid w:val="00FD6747"/>
    <w:rsid w:val="00FD782A"/>
    <w:rsid w:val="00FE062E"/>
    <w:rsid w:val="00FE09C6"/>
    <w:rsid w:val="00FE0B8E"/>
    <w:rsid w:val="00FE1061"/>
    <w:rsid w:val="00FE1C72"/>
    <w:rsid w:val="00FE7DDA"/>
    <w:rsid w:val="00FF2C56"/>
    <w:rsid w:val="00FF4F67"/>
    <w:rsid w:val="00FF5A2A"/>
    <w:rsid w:val="00FF7B81"/>
    <w:rsid w:val="0D74E49A"/>
    <w:rsid w:val="0E3CA62A"/>
    <w:rsid w:val="11C9B9FC"/>
    <w:rsid w:val="199402D7"/>
    <w:rsid w:val="1B541ED4"/>
    <w:rsid w:val="25411773"/>
    <w:rsid w:val="487B013C"/>
    <w:rsid w:val="4929CD40"/>
    <w:rsid w:val="49F230E0"/>
    <w:rsid w:val="4EAD3957"/>
    <w:rsid w:val="5187E9BD"/>
    <w:rsid w:val="5800798D"/>
    <w:rsid w:val="5B40DBBB"/>
    <w:rsid w:val="5BFDEE39"/>
    <w:rsid w:val="5C4DC70B"/>
    <w:rsid w:val="5EC0CF27"/>
    <w:rsid w:val="5F2F97D1"/>
    <w:rsid w:val="6A8E6A0F"/>
    <w:rsid w:val="781D4C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3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FF4"/>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C3FF4"/>
    <w:pPr>
      <w:keepNext/>
      <w:jc w:val="center"/>
      <w:outlineLvl w:val="0"/>
    </w:pPr>
    <w:rPr>
      <w:sz w:val="28"/>
      <w:lang w:val="x-non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
    <w:basedOn w:val="Normln"/>
    <w:next w:val="Normln"/>
    <w:link w:val="Nadpis2Char"/>
    <w:uiPriority w:val="9"/>
    <w:qFormat/>
    <w:rsid w:val="00BC3FF4"/>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iPriority w:val="9"/>
    <w:qFormat/>
    <w:rsid w:val="00BC3FF4"/>
    <w:pPr>
      <w:keepNext/>
      <w:tabs>
        <w:tab w:val="num" w:pos="1440"/>
      </w:tabs>
      <w:ind w:left="720"/>
      <w:jc w:val="both"/>
      <w:outlineLvl w:val="2"/>
    </w:pPr>
    <w:rPr>
      <w:b/>
      <w:sz w:val="24"/>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
    <w:qFormat/>
    <w:rsid w:val="00BC3FF4"/>
    <w:pPr>
      <w:keepNext/>
      <w:tabs>
        <w:tab w:val="num" w:pos="1080"/>
      </w:tabs>
      <w:spacing w:before="240" w:after="240"/>
      <w:outlineLvl w:val="3"/>
    </w:pPr>
    <w:rPr>
      <w:rFonts w:ascii="NimbusSanNovTEE" w:hAnsi="NimbusSanNovTEE"/>
      <w:b/>
      <w:lang w:val="en-GB"/>
    </w:rPr>
  </w:style>
  <w:style w:type="paragraph" w:styleId="Nadpis5">
    <w:name w:val="heading 5"/>
    <w:basedOn w:val="Normln"/>
    <w:next w:val="Normln"/>
    <w:link w:val="Nadpis5Char"/>
    <w:uiPriority w:val="9"/>
    <w:qFormat/>
    <w:rsid w:val="00BC3FF4"/>
    <w:pPr>
      <w:tabs>
        <w:tab w:val="num" w:pos="0"/>
      </w:tabs>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qFormat/>
    <w:rsid w:val="00BC3FF4"/>
    <w:pPr>
      <w:keepNext/>
      <w:tabs>
        <w:tab w:val="num" w:pos="0"/>
      </w:tabs>
      <w:outlineLvl w:val="5"/>
    </w:pPr>
    <w:rPr>
      <w:sz w:val="28"/>
      <w:lang w:val="x-none" w:eastAsia="x-none"/>
    </w:rPr>
  </w:style>
  <w:style w:type="paragraph" w:styleId="Nadpis7">
    <w:name w:val="heading 7"/>
    <w:basedOn w:val="Normln"/>
    <w:next w:val="Normln"/>
    <w:link w:val="Nadpis7Char"/>
    <w:uiPriority w:val="9"/>
    <w:qFormat/>
    <w:rsid w:val="00BC3FF4"/>
    <w:pPr>
      <w:keepNext/>
      <w:tabs>
        <w:tab w:val="num" w:pos="0"/>
      </w:tabs>
      <w:outlineLvl w:val="6"/>
    </w:pPr>
    <w:rPr>
      <w:sz w:val="24"/>
      <w:lang w:val="x-none" w:eastAsia="x-none"/>
    </w:rPr>
  </w:style>
  <w:style w:type="paragraph" w:styleId="Nadpis8">
    <w:name w:val="heading 8"/>
    <w:basedOn w:val="Normln"/>
    <w:next w:val="Normln"/>
    <w:link w:val="Nadpis8Char"/>
    <w:uiPriority w:val="9"/>
    <w:qFormat/>
    <w:rsid w:val="00BC3FF4"/>
    <w:pPr>
      <w:keepNext/>
      <w:tabs>
        <w:tab w:val="num" w:pos="0"/>
      </w:tabs>
      <w:spacing w:after="60"/>
      <w:jc w:val="both"/>
      <w:outlineLvl w:val="7"/>
    </w:pPr>
    <w:rPr>
      <w:sz w:val="28"/>
      <w:lang w:val="x-none" w:eastAsia="x-none"/>
    </w:rPr>
  </w:style>
  <w:style w:type="paragraph" w:styleId="Nadpis9">
    <w:name w:val="heading 9"/>
    <w:basedOn w:val="Normln"/>
    <w:next w:val="Normln"/>
    <w:link w:val="Nadpis9Char"/>
    <w:uiPriority w:val="9"/>
    <w:qFormat/>
    <w:rsid w:val="00BC3FF4"/>
    <w:pPr>
      <w:keepNext/>
      <w:tabs>
        <w:tab w:val="num" w:pos="0"/>
      </w:tabs>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BC3FF4"/>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F Char"/>
    <w:basedOn w:val="Standardnpsmoodstavce"/>
    <w:link w:val="Nadpis2"/>
    <w:rsid w:val="00BC3FF4"/>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BC3FF4"/>
    <w:rPr>
      <w:rFonts w:ascii="Times New Roman" w:eastAsia="Times New Roman" w:hAnsi="Times New Roman" w:cs="Times New Roman"/>
      <w:b/>
      <w:sz w:val="24"/>
      <w:szCs w:val="20"/>
      <w:lang w:val="x-none" w:eastAsia="x-none"/>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BC3FF4"/>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rsid w:val="00BC3FF4"/>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rsid w:val="00BC3FF4"/>
    <w:rPr>
      <w:rFonts w:ascii="Times New Roman" w:eastAsia="Times New Roman" w:hAnsi="Times New Roman" w:cs="Times New Roman"/>
      <w:sz w:val="28"/>
      <w:szCs w:val="20"/>
      <w:lang w:val="x-none" w:eastAsia="x-none"/>
    </w:rPr>
  </w:style>
  <w:style w:type="character" w:customStyle="1" w:styleId="Nadpis7Char">
    <w:name w:val="Nadpis 7 Char"/>
    <w:basedOn w:val="Standardnpsmoodstavce"/>
    <w:link w:val="Nadpis7"/>
    <w:rsid w:val="00BC3FF4"/>
    <w:rPr>
      <w:rFonts w:ascii="Times New Roman" w:eastAsia="Times New Roman" w:hAnsi="Times New Roman" w:cs="Times New Roman"/>
      <w:sz w:val="24"/>
      <w:szCs w:val="20"/>
      <w:lang w:val="x-none" w:eastAsia="x-none"/>
    </w:rPr>
  </w:style>
  <w:style w:type="character" w:customStyle="1" w:styleId="Nadpis8Char">
    <w:name w:val="Nadpis 8 Char"/>
    <w:basedOn w:val="Standardnpsmoodstavce"/>
    <w:link w:val="Nadpis8"/>
    <w:rsid w:val="00BC3FF4"/>
    <w:rPr>
      <w:rFonts w:ascii="Times New Roman" w:eastAsia="Times New Roman" w:hAnsi="Times New Roman" w:cs="Times New Roman"/>
      <w:sz w:val="28"/>
      <w:szCs w:val="20"/>
      <w:lang w:val="x-none" w:eastAsia="x-none"/>
    </w:rPr>
  </w:style>
  <w:style w:type="character" w:customStyle="1" w:styleId="Nadpis9Char">
    <w:name w:val="Nadpis 9 Char"/>
    <w:basedOn w:val="Standardnpsmoodstavce"/>
    <w:link w:val="Nadpis9"/>
    <w:rsid w:val="00BC3FF4"/>
    <w:rPr>
      <w:rFonts w:ascii="Times New Roman" w:eastAsia="Times New Roman" w:hAnsi="Times New Roman" w:cs="Times New Roman"/>
      <w:sz w:val="24"/>
      <w:szCs w:val="20"/>
      <w:lang w:val="x-none" w:eastAsia="x-none"/>
    </w:rPr>
  </w:style>
  <w:style w:type="paragraph" w:styleId="Zkladntext">
    <w:name w:val="Body Text"/>
    <w:aliases w:val="subtitle2,Základní tZákladní text"/>
    <w:basedOn w:val="Normln"/>
    <w:link w:val="ZkladntextChar"/>
    <w:rsid w:val="00BC3FF4"/>
    <w:pPr>
      <w:jc w:val="both"/>
    </w:pPr>
    <w:rPr>
      <w:sz w:val="24"/>
      <w:lang w:val="x-none"/>
    </w:rPr>
  </w:style>
  <w:style w:type="character" w:customStyle="1" w:styleId="ZkladntextChar">
    <w:name w:val="Základní text Char"/>
    <w:aliases w:val="subtitle2 Char,Základní tZákladní text Char"/>
    <w:basedOn w:val="Standardnpsmoodstavce"/>
    <w:link w:val="Zkladntext"/>
    <w:rsid w:val="00BC3FF4"/>
    <w:rPr>
      <w:rFonts w:ascii="Times New Roman" w:eastAsia="Times New Roman" w:hAnsi="Times New Roman" w:cs="Times New Roman"/>
      <w:sz w:val="24"/>
      <w:szCs w:val="20"/>
      <w:lang w:val="x-none" w:eastAsia="cs-CZ"/>
    </w:rPr>
  </w:style>
  <w:style w:type="paragraph" w:styleId="Odstavecseseznamem">
    <w:name w:val="List Paragraph"/>
    <w:basedOn w:val="Normln"/>
    <w:uiPriority w:val="34"/>
    <w:qFormat/>
    <w:rsid w:val="00BC3FF4"/>
    <w:pPr>
      <w:ind w:left="720"/>
      <w:contextualSpacing/>
    </w:pPr>
  </w:style>
  <w:style w:type="paragraph" w:customStyle="1" w:styleId="ACNormln">
    <w:name w:val="AC Normální"/>
    <w:basedOn w:val="Normln"/>
    <w:link w:val="ACNormlnChar"/>
    <w:qFormat/>
    <w:rsid w:val="00BC3FF4"/>
    <w:pPr>
      <w:widowControl w:val="0"/>
      <w:spacing w:before="60" w:after="60" w:line="288" w:lineRule="auto"/>
      <w:jc w:val="both"/>
    </w:pPr>
    <w:rPr>
      <w:rFonts w:ascii="Tahoma" w:hAnsi="Tahoma"/>
      <w:color w:val="000000"/>
      <w:sz w:val="22"/>
      <w:szCs w:val="22"/>
      <w:lang w:val="x-none" w:eastAsia="x-none"/>
    </w:rPr>
  </w:style>
  <w:style w:type="paragraph" w:customStyle="1" w:styleId="normalAPCSSZ">
    <w:name w:val="normal_AP CSSZ"/>
    <w:basedOn w:val="Normln"/>
    <w:link w:val="normalAPCSSZChar"/>
    <w:rsid w:val="00BC3FF4"/>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BC3FF4"/>
    <w:rPr>
      <w:rFonts w:ascii="Tahoma" w:eastAsia="Times New Roman" w:hAnsi="Tahoma" w:cs="Times New Roman"/>
      <w:color w:val="000000"/>
      <w:sz w:val="20"/>
      <w:szCs w:val="20"/>
      <w:lang w:val="x-none" w:eastAsia="x-none"/>
    </w:rPr>
  </w:style>
  <w:style w:type="paragraph" w:styleId="Zhlav">
    <w:name w:val="header"/>
    <w:basedOn w:val="Normln"/>
    <w:link w:val="ZhlavChar"/>
    <w:uiPriority w:val="99"/>
    <w:unhideWhenUsed/>
    <w:rsid w:val="00BC3FF4"/>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BC3FF4"/>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BC3FF4"/>
    <w:pPr>
      <w:tabs>
        <w:tab w:val="center" w:pos="4536"/>
        <w:tab w:val="right" w:pos="9072"/>
      </w:tabs>
    </w:pPr>
    <w:rPr>
      <w:lang w:val="x-none" w:eastAsia="x-none"/>
    </w:rPr>
  </w:style>
  <w:style w:type="character" w:customStyle="1" w:styleId="ZpatChar">
    <w:name w:val="Zápatí Char"/>
    <w:basedOn w:val="Standardnpsmoodstavce"/>
    <w:link w:val="Zpat"/>
    <w:uiPriority w:val="99"/>
    <w:rsid w:val="00BC3FF4"/>
    <w:rPr>
      <w:rFonts w:ascii="Times New Roman" w:eastAsia="Times New Roman" w:hAnsi="Times New Roman" w:cs="Times New Roman"/>
      <w:sz w:val="20"/>
      <w:szCs w:val="20"/>
      <w:lang w:val="x-none" w:eastAsia="x-none"/>
    </w:rPr>
  </w:style>
  <w:style w:type="character" w:customStyle="1" w:styleId="platne1">
    <w:name w:val="platne1"/>
    <w:basedOn w:val="Standardnpsmoodstavce"/>
    <w:rsid w:val="00BC3FF4"/>
  </w:style>
  <w:style w:type="paragraph" w:customStyle="1" w:styleId="RLdajeosmluvnstran">
    <w:name w:val="RL  údaje o smluvní straně"/>
    <w:basedOn w:val="Normln"/>
    <w:uiPriority w:val="99"/>
    <w:rsid w:val="00BC3FF4"/>
    <w:pPr>
      <w:spacing w:after="120" w:line="280" w:lineRule="exact"/>
      <w:jc w:val="center"/>
    </w:pPr>
    <w:rPr>
      <w:rFonts w:ascii="Calibri" w:hAnsi="Calibri"/>
      <w:sz w:val="22"/>
      <w:szCs w:val="24"/>
      <w:lang w:eastAsia="en-US"/>
    </w:rPr>
  </w:style>
  <w:style w:type="character" w:styleId="Odkaznakoment">
    <w:name w:val="annotation reference"/>
    <w:uiPriority w:val="99"/>
    <w:unhideWhenUsed/>
    <w:qFormat/>
    <w:rsid w:val="00BC3FF4"/>
    <w:rPr>
      <w:sz w:val="16"/>
      <w:szCs w:val="16"/>
    </w:rPr>
  </w:style>
  <w:style w:type="paragraph" w:styleId="Textkomente">
    <w:name w:val="annotation text"/>
    <w:basedOn w:val="Normln"/>
    <w:link w:val="TextkomenteChar"/>
    <w:unhideWhenUsed/>
    <w:rsid w:val="00BC3FF4"/>
    <w:rPr>
      <w:lang w:val="x-none" w:eastAsia="x-none"/>
    </w:rPr>
  </w:style>
  <w:style w:type="character" w:customStyle="1" w:styleId="TextkomenteChar">
    <w:name w:val="Text komentáře Char"/>
    <w:basedOn w:val="Standardnpsmoodstavce"/>
    <w:link w:val="Textkomente"/>
    <w:rsid w:val="00BC3FF4"/>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BC3FF4"/>
    <w:rPr>
      <w:b/>
      <w:bCs/>
    </w:rPr>
  </w:style>
  <w:style w:type="character" w:customStyle="1" w:styleId="PedmtkomenteChar">
    <w:name w:val="Předmět komentáře Char"/>
    <w:basedOn w:val="TextkomenteChar"/>
    <w:link w:val="Pedmtkomente"/>
    <w:uiPriority w:val="99"/>
    <w:semiHidden/>
    <w:rsid w:val="00BC3FF4"/>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BC3FF4"/>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BC3FF4"/>
    <w:rPr>
      <w:rFonts w:ascii="Tahoma" w:eastAsia="Times New Roman" w:hAnsi="Tahoma" w:cs="Times New Roman"/>
      <w:sz w:val="16"/>
      <w:szCs w:val="16"/>
      <w:lang w:val="x-none" w:eastAsia="x-none"/>
    </w:rPr>
  </w:style>
  <w:style w:type="character" w:customStyle="1" w:styleId="ACNormlnChar">
    <w:name w:val="AC Normální Char"/>
    <w:link w:val="ACNormln"/>
    <w:rsid w:val="00BC3FF4"/>
    <w:rPr>
      <w:rFonts w:ascii="Tahoma" w:eastAsia="Times New Roman" w:hAnsi="Tahoma" w:cs="Times New Roman"/>
      <w:color w:val="000000"/>
      <w:lang w:val="x-none" w:eastAsia="x-none"/>
    </w:rPr>
  </w:style>
  <w:style w:type="paragraph" w:customStyle="1" w:styleId="BlockQuotation">
    <w:name w:val="Block Quotation"/>
    <w:basedOn w:val="Normln"/>
    <w:rsid w:val="00BC3FF4"/>
    <w:pPr>
      <w:widowControl w:val="0"/>
      <w:ind w:left="426" w:right="425" w:hanging="426"/>
      <w:jc w:val="both"/>
    </w:pPr>
    <w:rPr>
      <w:sz w:val="22"/>
    </w:rPr>
  </w:style>
  <w:style w:type="paragraph" w:styleId="Zkladntextodsazen">
    <w:name w:val="Body Text Indent"/>
    <w:basedOn w:val="Normln"/>
    <w:link w:val="ZkladntextodsazenChar"/>
    <w:uiPriority w:val="99"/>
    <w:unhideWhenUsed/>
    <w:rsid w:val="00BC3FF4"/>
    <w:pPr>
      <w:spacing w:after="120"/>
      <w:ind w:left="283"/>
    </w:pPr>
    <w:rPr>
      <w:sz w:val="24"/>
      <w:szCs w:val="24"/>
      <w:lang w:val="en-GB" w:eastAsia="en-GB"/>
    </w:rPr>
  </w:style>
  <w:style w:type="character" w:customStyle="1" w:styleId="ZkladntextodsazenChar">
    <w:name w:val="Základní text odsazený Char"/>
    <w:basedOn w:val="Standardnpsmoodstavce"/>
    <w:link w:val="Zkladntextodsazen"/>
    <w:uiPriority w:val="99"/>
    <w:rsid w:val="00BC3FF4"/>
    <w:rPr>
      <w:rFonts w:ascii="Times New Roman" w:eastAsia="Times New Roman" w:hAnsi="Times New Roman" w:cs="Times New Roman"/>
      <w:sz w:val="24"/>
      <w:szCs w:val="24"/>
      <w:lang w:val="en-GB" w:eastAsia="en-GB"/>
    </w:rPr>
  </w:style>
  <w:style w:type="paragraph" w:customStyle="1" w:styleId="RLProhlensmluvnchstran">
    <w:name w:val="RL Prohlášení smluvních stran"/>
    <w:basedOn w:val="Normln"/>
    <w:link w:val="RLProhlensmluvnchstranChar"/>
    <w:rsid w:val="00BC3FF4"/>
    <w:pPr>
      <w:spacing w:after="120" w:line="280" w:lineRule="exact"/>
      <w:jc w:val="center"/>
    </w:pPr>
    <w:rPr>
      <w:rFonts w:ascii="Arial" w:hAnsi="Arial"/>
      <w:b/>
      <w:szCs w:val="24"/>
      <w:lang w:val="x-none" w:eastAsia="x-none"/>
    </w:rPr>
  </w:style>
  <w:style w:type="character" w:customStyle="1" w:styleId="RLProhlensmluvnchstranChar">
    <w:name w:val="RL Prohlášení smluvních stran Char"/>
    <w:link w:val="RLProhlensmluvnchstran"/>
    <w:rsid w:val="00BC3FF4"/>
    <w:rPr>
      <w:rFonts w:ascii="Arial" w:eastAsia="Times New Roman" w:hAnsi="Arial" w:cs="Times New Roman"/>
      <w:b/>
      <w:sz w:val="20"/>
      <w:szCs w:val="24"/>
      <w:lang w:val="x-none" w:eastAsia="x-none"/>
    </w:rPr>
  </w:style>
  <w:style w:type="character" w:customStyle="1" w:styleId="TextkomenteChar1">
    <w:name w:val="Text komentáře Char1"/>
    <w:basedOn w:val="Standardnpsmoodstavce"/>
    <w:locked/>
    <w:rsid w:val="00BC3FF4"/>
  </w:style>
  <w:style w:type="paragraph" w:styleId="Textpoznpodarou">
    <w:name w:val="footnote text"/>
    <w:basedOn w:val="Normln"/>
    <w:link w:val="TextpoznpodarouChar"/>
    <w:unhideWhenUsed/>
    <w:rsid w:val="00BC3FF4"/>
  </w:style>
  <w:style w:type="character" w:customStyle="1" w:styleId="TextpoznpodarouChar">
    <w:name w:val="Text pozn. pod čarou Char"/>
    <w:basedOn w:val="Standardnpsmoodstavce"/>
    <w:link w:val="Textpoznpodarou"/>
    <w:rsid w:val="00BC3FF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unhideWhenUsed/>
    <w:rsid w:val="00BC3FF4"/>
    <w:rPr>
      <w:vertAlign w:val="superscript"/>
    </w:rPr>
  </w:style>
  <w:style w:type="character" w:styleId="Hypertextovodkaz">
    <w:name w:val="Hyperlink"/>
    <w:uiPriority w:val="99"/>
    <w:unhideWhenUsed/>
    <w:rsid w:val="00BC3FF4"/>
    <w:rPr>
      <w:color w:val="0000FF"/>
      <w:u w:val="single"/>
    </w:rPr>
  </w:style>
  <w:style w:type="character" w:styleId="slostrnky">
    <w:name w:val="page number"/>
    <w:basedOn w:val="Standardnpsmoodstavce"/>
    <w:rsid w:val="00BC3FF4"/>
  </w:style>
  <w:style w:type="paragraph" w:styleId="Textvysvtlivek">
    <w:name w:val="endnote text"/>
    <w:basedOn w:val="Normln"/>
    <w:link w:val="TextvysvtlivekChar"/>
    <w:uiPriority w:val="99"/>
    <w:semiHidden/>
    <w:unhideWhenUsed/>
    <w:rsid w:val="00BC3FF4"/>
  </w:style>
  <w:style w:type="character" w:customStyle="1" w:styleId="TextvysvtlivekChar">
    <w:name w:val="Text vysvětlivek Char"/>
    <w:basedOn w:val="Standardnpsmoodstavce"/>
    <w:link w:val="Textvysvtlivek"/>
    <w:uiPriority w:val="99"/>
    <w:semiHidden/>
    <w:rsid w:val="00BC3FF4"/>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BC3FF4"/>
    <w:rPr>
      <w:vertAlign w:val="superscript"/>
    </w:rPr>
  </w:style>
  <w:style w:type="paragraph" w:styleId="Podnadpis">
    <w:name w:val="Subtitle"/>
    <w:basedOn w:val="Normln"/>
    <w:next w:val="Normln"/>
    <w:link w:val="PodnadpisChar"/>
    <w:uiPriority w:val="11"/>
    <w:qFormat/>
    <w:rsid w:val="007859AF"/>
    <w:pPr>
      <w:numPr>
        <w:ilvl w:val="1"/>
      </w:numPr>
      <w:spacing w:after="240" w:line="252" w:lineRule="auto"/>
      <w:jc w:val="center"/>
    </w:pPr>
    <w:rPr>
      <w:rFonts w:asciiTheme="majorHAnsi" w:eastAsiaTheme="majorEastAsia" w:hAnsiTheme="majorHAnsi" w:cstheme="majorBidi"/>
      <w:sz w:val="24"/>
      <w:szCs w:val="24"/>
      <w:lang w:val="en-US" w:eastAsia="en-US"/>
    </w:rPr>
  </w:style>
  <w:style w:type="character" w:customStyle="1" w:styleId="PodnadpisChar">
    <w:name w:val="Podnadpis Char"/>
    <w:basedOn w:val="Standardnpsmoodstavce"/>
    <w:link w:val="Podnadpis"/>
    <w:uiPriority w:val="11"/>
    <w:rsid w:val="007859AF"/>
    <w:rPr>
      <w:rFonts w:asciiTheme="majorHAnsi" w:eastAsiaTheme="majorEastAsia" w:hAnsiTheme="majorHAnsi" w:cstheme="majorBidi"/>
      <w:sz w:val="24"/>
      <w:szCs w:val="24"/>
      <w:lang w:val="en-US"/>
    </w:rPr>
  </w:style>
  <w:style w:type="paragraph" w:styleId="Revize">
    <w:name w:val="Revision"/>
    <w:hidden/>
    <w:uiPriority w:val="99"/>
    <w:semiHidden/>
    <w:rsid w:val="00D809F1"/>
    <w:pPr>
      <w:spacing w:after="0" w:line="240" w:lineRule="auto"/>
    </w:pPr>
    <w:rPr>
      <w:rFonts w:ascii="Times New Roman" w:eastAsia="Times New Roman" w:hAnsi="Times New Roman" w:cs="Times New Roman"/>
      <w:sz w:val="20"/>
      <w:szCs w:val="20"/>
      <w:lang w:eastAsia="cs-CZ"/>
    </w:rPr>
  </w:style>
  <w:style w:type="table" w:styleId="Mkatabulky">
    <w:name w:val="Table Grid"/>
    <w:basedOn w:val="Normlntabulka"/>
    <w:uiPriority w:val="59"/>
    <w:rsid w:val="00991D3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62AF5"/>
    <w:pPr>
      <w:spacing w:after="200"/>
    </w:pPr>
    <w:rPr>
      <w:i/>
      <w:iCs/>
      <w:color w:val="1F497D" w:themeColor="text2"/>
      <w:sz w:val="18"/>
      <w:szCs w:val="18"/>
    </w:rPr>
  </w:style>
  <w:style w:type="paragraph" w:styleId="Bezmezer">
    <w:name w:val="No Spacing"/>
    <w:uiPriority w:val="1"/>
    <w:qFormat/>
    <w:rsid w:val="00A42636"/>
    <w:pPr>
      <w:spacing w:after="0" w:line="240" w:lineRule="auto"/>
    </w:pPr>
  </w:style>
  <w:style w:type="paragraph" w:customStyle="1" w:styleId="Default">
    <w:name w:val="Default"/>
    <w:rsid w:val="00844AF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555">
      <w:bodyDiv w:val="1"/>
      <w:marLeft w:val="0"/>
      <w:marRight w:val="0"/>
      <w:marTop w:val="0"/>
      <w:marBottom w:val="0"/>
      <w:divBdr>
        <w:top w:val="none" w:sz="0" w:space="0" w:color="auto"/>
        <w:left w:val="none" w:sz="0" w:space="0" w:color="auto"/>
        <w:bottom w:val="none" w:sz="0" w:space="0" w:color="auto"/>
        <w:right w:val="none" w:sz="0" w:space="0" w:color="auto"/>
      </w:divBdr>
    </w:div>
    <w:div w:id="606697627">
      <w:bodyDiv w:val="1"/>
      <w:marLeft w:val="0"/>
      <w:marRight w:val="0"/>
      <w:marTop w:val="0"/>
      <w:marBottom w:val="0"/>
      <w:divBdr>
        <w:top w:val="none" w:sz="0" w:space="0" w:color="auto"/>
        <w:left w:val="none" w:sz="0" w:space="0" w:color="auto"/>
        <w:bottom w:val="none" w:sz="0" w:space="0" w:color="auto"/>
        <w:right w:val="none" w:sz="0" w:space="0" w:color="auto"/>
      </w:divBdr>
    </w:div>
    <w:div w:id="705326013">
      <w:bodyDiv w:val="1"/>
      <w:marLeft w:val="0"/>
      <w:marRight w:val="0"/>
      <w:marTop w:val="0"/>
      <w:marBottom w:val="0"/>
      <w:divBdr>
        <w:top w:val="none" w:sz="0" w:space="0" w:color="auto"/>
        <w:left w:val="none" w:sz="0" w:space="0" w:color="auto"/>
        <w:bottom w:val="none" w:sz="0" w:space="0" w:color="auto"/>
        <w:right w:val="none" w:sz="0" w:space="0" w:color="auto"/>
      </w:divBdr>
    </w:div>
    <w:div w:id="732462943">
      <w:bodyDiv w:val="1"/>
      <w:marLeft w:val="0"/>
      <w:marRight w:val="0"/>
      <w:marTop w:val="0"/>
      <w:marBottom w:val="0"/>
      <w:divBdr>
        <w:top w:val="none" w:sz="0" w:space="0" w:color="auto"/>
        <w:left w:val="none" w:sz="0" w:space="0" w:color="auto"/>
        <w:bottom w:val="none" w:sz="0" w:space="0" w:color="auto"/>
        <w:right w:val="none" w:sz="0" w:space="0" w:color="auto"/>
      </w:divBdr>
    </w:div>
    <w:div w:id="184847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D752869ACAD64794887E18D0F7418F" ma:contentTypeVersion="6" ma:contentTypeDescription="Vytvoří nový dokument" ma:contentTypeScope="" ma:versionID="cb83f51c2c398a895fbe160fe4da4adb">
  <xsd:schema xmlns:xsd="http://www.w3.org/2001/XMLSchema" xmlns:xs="http://www.w3.org/2001/XMLSchema" xmlns:p="http://schemas.microsoft.com/office/2006/metadata/properties" xmlns:ns2="65bf1e54-b32b-4a2d-9e07-63e00ad8e31f" targetNamespace="http://schemas.microsoft.com/office/2006/metadata/properties" ma:root="true" ma:fieldsID="253c92e428f80c88b56f30f270a0065c" ns2:_="">
    <xsd:import namespace="65bf1e54-b32b-4a2d-9e07-63e00ad8e3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f1e54-b32b-4a2d-9e07-63e00ad8e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E7494-9066-45E1-BC40-048D19A76A39}">
  <ds:schemaRefs>
    <ds:schemaRef ds:uri="http://schemas.microsoft.com/sharepoint/v3/contenttype/forms"/>
  </ds:schemaRefs>
</ds:datastoreItem>
</file>

<file path=customXml/itemProps2.xml><?xml version="1.0" encoding="utf-8"?>
<ds:datastoreItem xmlns:ds="http://schemas.openxmlformats.org/officeDocument/2006/customXml" ds:itemID="{C2FC4DF2-2F30-4A01-AA5E-855D2BFB5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f1e54-b32b-4a2d-9e07-63e00ad8e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D602E-81AA-4508-BEAD-C21DA03614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0E0330-4465-4D2B-BBA7-50CB402B111D}">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11490</Words>
  <Characters>67791</Characters>
  <Application>Microsoft Office Word</Application>
  <DocSecurity>0</DocSecurity>
  <Lines>564</Lines>
  <Paragraphs>158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2025-10-16T07:42:00Z</dcterms:created>
  <dcterms:modified xsi:type="dcterms:W3CDTF">2025-10-16T07:42:00Z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0x010100DED752869ACAD64794887E18D0F7418F</vt:lpwstr>
  </property>
</Properties>
</file>