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1361E108" w14:textId="171F5A5B" w:rsidR="00D1248D" w:rsidRPr="006C4DB3" w:rsidRDefault="00D1248D" w:rsidP="00D1248D">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sidR="00CC3198">
        <w:rPr>
          <w:rFonts w:ascii="Calibri" w:eastAsia="Calibri" w:hAnsi="Calibri" w:cs="Calibri"/>
          <w:b/>
        </w:rPr>
        <w:t>Vestavba podkroví s učebnami</w:t>
      </w:r>
    </w:p>
    <w:p w14:paraId="2D02B3DE" w14:textId="77777777" w:rsidR="00D1248D" w:rsidRPr="006C4DB3" w:rsidRDefault="00D1248D" w:rsidP="00D1248D">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škola dopravy, obchodu a služeb Moravský Krumlov, příspěvková organizace</w:t>
      </w:r>
    </w:p>
    <w:p w14:paraId="5BBB1BD2" w14:textId="77777777" w:rsidR="00D1248D" w:rsidRPr="006C4DB3" w:rsidRDefault="00D1248D" w:rsidP="00D1248D">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892D57">
        <w:rPr>
          <w:rFonts w:ascii="Calibri" w:eastAsia="Calibri" w:hAnsi="Calibri" w:cs="Calibri"/>
          <w:b/>
          <w:shd w:val="clear" w:color="auto" w:fill="FFFFFF"/>
        </w:rPr>
        <w:t>00055166</w:t>
      </w:r>
    </w:p>
    <w:p w14:paraId="34272EC4" w14:textId="77777777" w:rsidR="00D1248D" w:rsidRPr="006C4DB3" w:rsidRDefault="00D1248D" w:rsidP="00D1248D">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5E39E91F" w14:textId="77777777" w:rsidR="00D1248D" w:rsidRPr="006C4DB3" w:rsidRDefault="00D1248D" w:rsidP="00D1248D">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proofErr w:type="gramStart"/>
      <w:r w:rsidRPr="008F0F4A">
        <w:rPr>
          <w:rFonts w:ascii="Calibri" w:eastAsia="Calibri" w:hAnsi="Calibri" w:cs="Calibri"/>
        </w:rPr>
        <w:t xml:space="preserve">V  </w:t>
      </w:r>
      <w:r w:rsidRPr="008F0F4A">
        <w:rPr>
          <w:rFonts w:ascii="Calibri" w:eastAsia="Calibri" w:hAnsi="Calibri" w:cs="Calibri"/>
          <w:highlight w:val="yellow"/>
        </w:rPr>
        <w:t>…</w:t>
      </w:r>
      <w:proofErr w:type="gramEnd"/>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E602" w14:textId="77777777" w:rsidR="00B6403A" w:rsidRDefault="00B6403A" w:rsidP="0088726E">
      <w:pPr>
        <w:spacing w:after="0" w:line="240" w:lineRule="auto"/>
      </w:pPr>
      <w:r>
        <w:separator/>
      </w:r>
    </w:p>
  </w:endnote>
  <w:endnote w:type="continuationSeparator" w:id="0">
    <w:p w14:paraId="0578ADE9" w14:textId="77777777" w:rsidR="00B6403A" w:rsidRDefault="00B6403A"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927A" w14:textId="77777777" w:rsidR="00B6403A" w:rsidRDefault="00B6403A" w:rsidP="0088726E">
      <w:pPr>
        <w:spacing w:after="0" w:line="240" w:lineRule="auto"/>
      </w:pPr>
      <w:r>
        <w:separator/>
      </w:r>
    </w:p>
  </w:footnote>
  <w:footnote w:type="continuationSeparator" w:id="0">
    <w:p w14:paraId="60B217D0" w14:textId="77777777" w:rsidR="00B6403A" w:rsidRDefault="00B6403A"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257132"/>
    <w:rsid w:val="003E1283"/>
    <w:rsid w:val="005F7B86"/>
    <w:rsid w:val="0088726E"/>
    <w:rsid w:val="008B5679"/>
    <w:rsid w:val="008C47B5"/>
    <w:rsid w:val="008D4806"/>
    <w:rsid w:val="008E3659"/>
    <w:rsid w:val="00900FF7"/>
    <w:rsid w:val="009059DB"/>
    <w:rsid w:val="009544B7"/>
    <w:rsid w:val="00985137"/>
    <w:rsid w:val="00AD3793"/>
    <w:rsid w:val="00B6403A"/>
    <w:rsid w:val="00CC3198"/>
    <w:rsid w:val="00D1248D"/>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FDEB2220-4E9C-4728-9060-BF8944AD5B17}">
  <ds:schemaRefs>
    <ds:schemaRef ds:uri="http://schemas.microsoft.com/sharepoint/v3/contenttype/forms"/>
  </ds:schemaRefs>
</ds:datastoreItem>
</file>

<file path=customXml/itemProps3.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2699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11</cp:revision>
  <dcterms:created xsi:type="dcterms:W3CDTF">2023-01-30T21:06:00Z</dcterms:created>
  <dcterms:modified xsi:type="dcterms:W3CDTF">2025-11-09T22:25:00Z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