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551D" w14:textId="77777777" w:rsidR="00897B34" w:rsidRPr="0006688D" w:rsidRDefault="00897B34" w:rsidP="00897B34">
      <w:pPr>
        <w:spacing w:after="120" w:line="240" w:lineRule="auto"/>
        <w:rPr>
          <w:rFonts w:ascii="Arial" w:hAnsi="Arial" w:cs="Arial"/>
          <w:bCs/>
          <w:iCs/>
          <w:color w:val="0070C0"/>
          <w:szCs w:val="16"/>
        </w:rPr>
      </w:pPr>
      <w:r w:rsidRPr="0006688D">
        <w:rPr>
          <w:rFonts w:ascii="Arial" w:hAnsi="Arial" w:cs="Arial"/>
          <w:bCs/>
          <w:iCs/>
          <w:color w:val="0070C0"/>
          <w:szCs w:val="16"/>
        </w:rPr>
        <w:t>Příloha č. 3</w:t>
      </w:r>
    </w:p>
    <w:p w14:paraId="5888F0E8" w14:textId="77777777" w:rsidR="00897B34" w:rsidRPr="0006688D" w:rsidRDefault="00897B34" w:rsidP="00897B34">
      <w:pPr>
        <w:spacing w:after="0"/>
        <w:jc w:val="center"/>
        <w:rPr>
          <w:rFonts w:ascii="Arial" w:hAnsi="Arial" w:cs="Arial"/>
          <w:b/>
          <w:i/>
          <w:sz w:val="28"/>
          <w:szCs w:val="20"/>
          <w:u w:val="single"/>
        </w:rPr>
      </w:pPr>
      <w:r w:rsidRPr="0006688D">
        <w:rPr>
          <w:rFonts w:ascii="Arial" w:hAnsi="Arial" w:cs="Arial"/>
          <w:b/>
          <w:i/>
          <w:sz w:val="28"/>
          <w:szCs w:val="20"/>
          <w:u w:val="single"/>
        </w:rPr>
        <w:t xml:space="preserve">Návrh </w:t>
      </w:r>
    </w:p>
    <w:p w14:paraId="59FFD9A3" w14:textId="77777777" w:rsidR="00897B34" w:rsidRDefault="00897B34" w:rsidP="000939FF">
      <w:pPr>
        <w:spacing w:after="120" w:line="240" w:lineRule="auto"/>
        <w:jc w:val="center"/>
        <w:rPr>
          <w:rFonts w:ascii="Arial" w:hAnsi="Arial" w:cs="Arial"/>
          <w:b/>
          <w:sz w:val="24"/>
          <w:szCs w:val="24"/>
        </w:rPr>
      </w:pPr>
    </w:p>
    <w:p w14:paraId="5A8E13DD" w14:textId="083E52EC" w:rsidR="00D04684" w:rsidRPr="00D263AB" w:rsidRDefault="00D04684" w:rsidP="000939FF">
      <w:pPr>
        <w:spacing w:after="120" w:line="240" w:lineRule="auto"/>
        <w:jc w:val="center"/>
        <w:rPr>
          <w:rFonts w:ascii="Arial" w:hAnsi="Arial" w:cs="Arial"/>
          <w:b/>
          <w:sz w:val="24"/>
          <w:szCs w:val="24"/>
        </w:rPr>
      </w:pPr>
      <w:r w:rsidRPr="00D263AB">
        <w:rPr>
          <w:rFonts w:ascii="Arial" w:hAnsi="Arial" w:cs="Arial"/>
          <w:b/>
          <w:sz w:val="24"/>
          <w:szCs w:val="24"/>
        </w:rPr>
        <w:t>SMLOUVA O DÍLO</w:t>
      </w:r>
    </w:p>
    <w:p w14:paraId="183B62CD" w14:textId="19B01681" w:rsidR="00D04684" w:rsidRDefault="00D04684" w:rsidP="00D263AB">
      <w:pPr>
        <w:spacing w:after="120" w:line="240" w:lineRule="auto"/>
        <w:jc w:val="both"/>
        <w:rPr>
          <w:rFonts w:ascii="Arial" w:hAnsi="Arial" w:cs="Arial"/>
          <w:sz w:val="20"/>
          <w:szCs w:val="20"/>
        </w:rPr>
      </w:pPr>
      <w:r w:rsidRPr="00D263AB">
        <w:rPr>
          <w:rFonts w:ascii="Arial" w:hAnsi="Arial" w:cs="Arial"/>
          <w:sz w:val="20"/>
          <w:szCs w:val="20"/>
        </w:rPr>
        <w:t xml:space="preserve">uzavřená dle § </w:t>
      </w:r>
      <w:r w:rsidR="002843F3" w:rsidRPr="00D263AB">
        <w:rPr>
          <w:rFonts w:ascii="Arial" w:hAnsi="Arial" w:cs="Arial"/>
          <w:sz w:val="20"/>
          <w:szCs w:val="20"/>
        </w:rPr>
        <w:t>2586</w:t>
      </w:r>
      <w:r w:rsidRPr="00D263AB">
        <w:rPr>
          <w:rFonts w:ascii="Arial" w:hAnsi="Arial" w:cs="Arial"/>
          <w:sz w:val="20"/>
          <w:szCs w:val="20"/>
        </w:rPr>
        <w:t xml:space="preserve"> a násl. zákona č. </w:t>
      </w:r>
      <w:r w:rsidR="002843F3" w:rsidRPr="00D263AB">
        <w:rPr>
          <w:rFonts w:ascii="Arial" w:hAnsi="Arial" w:cs="Arial"/>
          <w:sz w:val="20"/>
          <w:szCs w:val="20"/>
        </w:rPr>
        <w:t>89</w:t>
      </w:r>
      <w:r w:rsidRPr="00D263AB">
        <w:rPr>
          <w:rFonts w:ascii="Arial" w:hAnsi="Arial" w:cs="Arial"/>
          <w:sz w:val="20"/>
          <w:szCs w:val="20"/>
        </w:rPr>
        <w:t>/</w:t>
      </w:r>
      <w:r w:rsidR="002843F3" w:rsidRPr="00D263AB">
        <w:rPr>
          <w:rFonts w:ascii="Arial" w:hAnsi="Arial" w:cs="Arial"/>
          <w:sz w:val="20"/>
          <w:szCs w:val="20"/>
        </w:rPr>
        <w:t>2012</w:t>
      </w:r>
      <w:r w:rsidRPr="00D263AB">
        <w:rPr>
          <w:rFonts w:ascii="Arial" w:hAnsi="Arial" w:cs="Arial"/>
          <w:sz w:val="20"/>
          <w:szCs w:val="20"/>
        </w:rPr>
        <w:t xml:space="preserve"> Sb., </w:t>
      </w:r>
      <w:r w:rsidR="002843F3" w:rsidRPr="00D263AB">
        <w:rPr>
          <w:rFonts w:ascii="Arial" w:hAnsi="Arial" w:cs="Arial"/>
          <w:sz w:val="20"/>
          <w:szCs w:val="20"/>
        </w:rPr>
        <w:t>občanského</w:t>
      </w:r>
      <w:r w:rsidRPr="00D263AB">
        <w:rPr>
          <w:rFonts w:ascii="Arial" w:hAnsi="Arial" w:cs="Arial"/>
          <w:sz w:val="20"/>
          <w:szCs w:val="20"/>
        </w:rPr>
        <w:t xml:space="preserve"> zákoníku, v platném znění, na</w:t>
      </w:r>
      <w:r w:rsidR="00193EE9" w:rsidRPr="00D263AB">
        <w:rPr>
          <w:rFonts w:ascii="Arial" w:hAnsi="Arial" w:cs="Arial"/>
          <w:sz w:val="20"/>
          <w:szCs w:val="20"/>
        </w:rPr>
        <w:t xml:space="preserve"> </w:t>
      </w:r>
      <w:r w:rsidRPr="00D263AB">
        <w:rPr>
          <w:rFonts w:ascii="Arial" w:hAnsi="Arial" w:cs="Arial"/>
          <w:sz w:val="20"/>
          <w:szCs w:val="20"/>
        </w:rPr>
        <w:t>zhotovení díla:</w:t>
      </w:r>
    </w:p>
    <w:p w14:paraId="168177DE" w14:textId="77777777" w:rsidR="00D263AB" w:rsidRPr="00D263AB" w:rsidRDefault="00D263AB" w:rsidP="00D263AB">
      <w:pPr>
        <w:spacing w:after="120" w:line="240" w:lineRule="auto"/>
        <w:jc w:val="both"/>
        <w:rPr>
          <w:rFonts w:ascii="Arial" w:hAnsi="Arial" w:cs="Arial"/>
          <w:sz w:val="20"/>
          <w:szCs w:val="20"/>
        </w:rPr>
      </w:pPr>
    </w:p>
    <w:p w14:paraId="4DC9F047" w14:textId="1FB94C72" w:rsidR="00D263AB" w:rsidRDefault="00897B34" w:rsidP="000939FF">
      <w:pPr>
        <w:pStyle w:val="Odstavecseseznamem"/>
        <w:spacing w:after="120" w:line="240" w:lineRule="auto"/>
        <w:contextualSpacing w:val="0"/>
        <w:jc w:val="center"/>
        <w:rPr>
          <w:rFonts w:ascii="Arial" w:hAnsi="Arial" w:cs="Arial"/>
          <w:b/>
          <w:color w:val="0070C0"/>
          <w:sz w:val="48"/>
          <w:szCs w:val="36"/>
        </w:rPr>
      </w:pPr>
      <w:r w:rsidRPr="0006688D">
        <w:rPr>
          <w:rFonts w:ascii="Arial" w:hAnsi="Arial" w:cs="Arial"/>
          <w:b/>
          <w:color w:val="0070C0"/>
          <w:sz w:val="48"/>
          <w:szCs w:val="36"/>
        </w:rPr>
        <w:t>Oprava střechy</w:t>
      </w:r>
    </w:p>
    <w:p w14:paraId="4E31A37E" w14:textId="77777777" w:rsidR="00731752" w:rsidRDefault="00731752" w:rsidP="000939FF">
      <w:pPr>
        <w:pStyle w:val="Odstavecseseznamem"/>
        <w:spacing w:after="120" w:line="240" w:lineRule="auto"/>
        <w:contextualSpacing w:val="0"/>
        <w:jc w:val="center"/>
        <w:rPr>
          <w:rFonts w:ascii="Arial" w:hAnsi="Arial" w:cs="Arial"/>
          <w:b/>
        </w:rPr>
      </w:pPr>
    </w:p>
    <w:p w14:paraId="064A456C" w14:textId="77777777" w:rsidR="00731752" w:rsidRDefault="00731752" w:rsidP="00731752">
      <w:pPr>
        <w:spacing w:before="240" w:after="240"/>
        <w:rPr>
          <w:rFonts w:ascii="Arial" w:hAnsi="Arial" w:cs="Arial"/>
          <w:sz w:val="20"/>
          <w:szCs w:val="20"/>
        </w:rPr>
      </w:pPr>
      <w:r w:rsidRPr="00C44086">
        <w:rPr>
          <w:rFonts w:ascii="Arial" w:hAnsi="Arial" w:cs="Arial"/>
          <w:sz w:val="20"/>
          <w:szCs w:val="20"/>
        </w:rPr>
        <w:t>mezi těmito smluvními stranami:</w:t>
      </w:r>
    </w:p>
    <w:p w14:paraId="6E477B75" w14:textId="136BB036" w:rsidR="00085AEB" w:rsidRPr="00731752" w:rsidRDefault="00085AEB" w:rsidP="00085AEB">
      <w:pPr>
        <w:pStyle w:val="Odstavecseseznamem"/>
        <w:numPr>
          <w:ilvl w:val="0"/>
          <w:numId w:val="9"/>
        </w:numPr>
        <w:spacing w:after="120" w:line="240" w:lineRule="auto"/>
        <w:ind w:left="357" w:hanging="357"/>
        <w:contextualSpacing w:val="0"/>
        <w:rPr>
          <w:rFonts w:ascii="Arial" w:hAnsi="Arial" w:cs="Arial"/>
          <w:b/>
          <w:sz w:val="20"/>
          <w:szCs w:val="20"/>
        </w:rPr>
      </w:pPr>
      <w:r>
        <w:rPr>
          <w:rFonts w:ascii="Arial" w:hAnsi="Arial" w:cs="Arial"/>
          <w:b/>
          <w:sz w:val="20"/>
          <w:szCs w:val="20"/>
        </w:rPr>
        <w:t>Smluvní strany</w:t>
      </w:r>
    </w:p>
    <w:tbl>
      <w:tblPr>
        <w:tblW w:w="9082" w:type="dxa"/>
        <w:tblInd w:w="-10" w:type="dxa"/>
        <w:tblLayout w:type="fixed"/>
        <w:tblCellMar>
          <w:top w:w="28" w:type="dxa"/>
          <w:left w:w="57" w:type="dxa"/>
          <w:bottom w:w="28" w:type="dxa"/>
          <w:right w:w="57" w:type="dxa"/>
        </w:tblCellMar>
        <w:tblLook w:val="01E0" w:firstRow="1" w:lastRow="1" w:firstColumn="1" w:lastColumn="1" w:noHBand="0" w:noVBand="0"/>
      </w:tblPr>
      <w:tblGrid>
        <w:gridCol w:w="4121"/>
        <w:gridCol w:w="4961"/>
      </w:tblGrid>
      <w:tr w:rsidR="00731752" w:rsidRPr="00C44086" w14:paraId="4DFEFC90" w14:textId="77777777" w:rsidTr="00387467">
        <w:trPr>
          <w:trHeight w:val="284"/>
        </w:trPr>
        <w:tc>
          <w:tcPr>
            <w:tcW w:w="4121" w:type="dxa"/>
            <w:vAlign w:val="center"/>
          </w:tcPr>
          <w:p w14:paraId="6A56070A" w14:textId="77777777" w:rsidR="00731752" w:rsidRPr="00C44086" w:rsidRDefault="00731752" w:rsidP="00387467">
            <w:pPr>
              <w:pStyle w:val="Tabulka"/>
              <w:spacing w:before="0" w:after="0"/>
              <w:rPr>
                <w:b/>
                <w:color w:val="auto"/>
              </w:rPr>
            </w:pPr>
            <w:r w:rsidRPr="00C44086">
              <w:rPr>
                <w:b/>
                <w:color w:val="auto"/>
              </w:rPr>
              <w:t>Název:</w:t>
            </w:r>
          </w:p>
        </w:tc>
        <w:tc>
          <w:tcPr>
            <w:tcW w:w="4961" w:type="dxa"/>
            <w:vAlign w:val="center"/>
          </w:tcPr>
          <w:p w14:paraId="0158FD6D" w14:textId="77777777" w:rsidR="00731752" w:rsidRPr="00992558" w:rsidRDefault="00731752" w:rsidP="00387467">
            <w:pPr>
              <w:pStyle w:val="Tabulka"/>
              <w:spacing w:before="0" w:after="0"/>
              <w:rPr>
                <w:b/>
                <w:bCs/>
                <w:color w:val="auto"/>
              </w:rPr>
            </w:pPr>
            <w:r w:rsidRPr="00992558">
              <w:rPr>
                <w:b/>
                <w:bCs/>
                <w:color w:val="auto"/>
              </w:rPr>
              <w:t>Střední pedagogická škola Boskovice, příspěvková organizace</w:t>
            </w:r>
          </w:p>
        </w:tc>
      </w:tr>
      <w:tr w:rsidR="00731752" w:rsidRPr="00C44086" w14:paraId="42637692" w14:textId="77777777" w:rsidTr="00387467">
        <w:trPr>
          <w:trHeight w:val="284"/>
        </w:trPr>
        <w:tc>
          <w:tcPr>
            <w:tcW w:w="4121" w:type="dxa"/>
            <w:vAlign w:val="center"/>
          </w:tcPr>
          <w:p w14:paraId="4A2C0278" w14:textId="77777777" w:rsidR="00731752" w:rsidRPr="00C44086" w:rsidRDefault="00731752" w:rsidP="00387467">
            <w:pPr>
              <w:pStyle w:val="Tabulka"/>
              <w:spacing w:before="0" w:after="0"/>
              <w:rPr>
                <w:color w:val="auto"/>
              </w:rPr>
            </w:pPr>
            <w:r w:rsidRPr="00C44086">
              <w:rPr>
                <w:color w:val="auto"/>
              </w:rPr>
              <w:t>IČO:</w:t>
            </w:r>
          </w:p>
        </w:tc>
        <w:tc>
          <w:tcPr>
            <w:tcW w:w="4961" w:type="dxa"/>
            <w:vAlign w:val="center"/>
          </w:tcPr>
          <w:p w14:paraId="156798F4" w14:textId="77777777" w:rsidR="00731752" w:rsidRPr="00992558" w:rsidRDefault="00731752" w:rsidP="00387467">
            <w:pPr>
              <w:pStyle w:val="Tabulka"/>
              <w:spacing w:before="0" w:after="0"/>
              <w:rPr>
                <w:color w:val="auto"/>
              </w:rPr>
            </w:pPr>
            <w:r w:rsidRPr="00992558">
              <w:rPr>
                <w:color w:val="auto"/>
              </w:rPr>
              <w:t>62073117</w:t>
            </w:r>
          </w:p>
        </w:tc>
      </w:tr>
      <w:tr w:rsidR="00731752" w:rsidRPr="00C44086" w14:paraId="1BC0E942" w14:textId="77777777" w:rsidTr="00387467">
        <w:trPr>
          <w:trHeight w:val="284"/>
        </w:trPr>
        <w:tc>
          <w:tcPr>
            <w:tcW w:w="4121" w:type="dxa"/>
            <w:vAlign w:val="center"/>
          </w:tcPr>
          <w:p w14:paraId="7CC8A623" w14:textId="77777777" w:rsidR="00731752" w:rsidRPr="00C44086" w:rsidRDefault="00731752" w:rsidP="00387467">
            <w:pPr>
              <w:pStyle w:val="Tabulka"/>
              <w:spacing w:before="0" w:after="0"/>
              <w:rPr>
                <w:color w:val="auto"/>
              </w:rPr>
            </w:pPr>
            <w:r w:rsidRPr="00C44086">
              <w:rPr>
                <w:color w:val="auto"/>
              </w:rPr>
              <w:t>Adresa sídla:</w:t>
            </w:r>
          </w:p>
        </w:tc>
        <w:tc>
          <w:tcPr>
            <w:tcW w:w="4961" w:type="dxa"/>
            <w:vAlign w:val="center"/>
          </w:tcPr>
          <w:p w14:paraId="389A8A85" w14:textId="77777777" w:rsidR="00731752" w:rsidRPr="00992558" w:rsidRDefault="00731752" w:rsidP="00387467">
            <w:pPr>
              <w:pStyle w:val="Tabulka"/>
              <w:spacing w:before="0" w:after="0"/>
              <w:rPr>
                <w:color w:val="auto"/>
              </w:rPr>
            </w:pPr>
            <w:r w:rsidRPr="00992558">
              <w:rPr>
                <w:noProof/>
                <w:color w:val="auto"/>
              </w:rPr>
              <w:t>Komenského 343/5, 680 11 Boskovice</w:t>
            </w:r>
          </w:p>
        </w:tc>
      </w:tr>
      <w:tr w:rsidR="00731752" w:rsidRPr="00C44086" w14:paraId="4F454BF3" w14:textId="77777777" w:rsidTr="00387467">
        <w:trPr>
          <w:trHeight w:val="284"/>
        </w:trPr>
        <w:tc>
          <w:tcPr>
            <w:tcW w:w="4121" w:type="dxa"/>
          </w:tcPr>
          <w:p w14:paraId="52C153C1" w14:textId="77777777" w:rsidR="00731752" w:rsidRPr="00C44086" w:rsidRDefault="00731752" w:rsidP="00387467">
            <w:pPr>
              <w:pStyle w:val="Tabulka"/>
              <w:spacing w:before="0" w:after="0"/>
              <w:rPr>
                <w:color w:val="auto"/>
              </w:rPr>
            </w:pPr>
            <w:r w:rsidRPr="00C44086">
              <w:rPr>
                <w:color w:val="auto"/>
              </w:rPr>
              <w:t>Osoba oprávněná zastupovat Objednatele:</w:t>
            </w:r>
          </w:p>
        </w:tc>
        <w:tc>
          <w:tcPr>
            <w:tcW w:w="4961" w:type="dxa"/>
            <w:vAlign w:val="center"/>
          </w:tcPr>
          <w:p w14:paraId="5DB6F797" w14:textId="77777777" w:rsidR="00731752" w:rsidRPr="00992558" w:rsidRDefault="00731752" w:rsidP="00387467">
            <w:pPr>
              <w:pStyle w:val="Tabulka"/>
              <w:spacing w:before="0" w:after="0"/>
              <w:rPr>
                <w:color w:val="auto"/>
              </w:rPr>
            </w:pPr>
            <w:r w:rsidRPr="00992558">
              <w:rPr>
                <w:color w:val="auto"/>
              </w:rPr>
              <w:t>Mgr. Leona Valterová, ředitelka</w:t>
            </w:r>
          </w:p>
        </w:tc>
      </w:tr>
      <w:tr w:rsidR="00731752" w:rsidRPr="00C44086" w14:paraId="61B9644C" w14:textId="77777777" w:rsidTr="00387467">
        <w:trPr>
          <w:trHeight w:val="284"/>
        </w:trPr>
        <w:tc>
          <w:tcPr>
            <w:tcW w:w="4121" w:type="dxa"/>
          </w:tcPr>
          <w:p w14:paraId="307F78ED" w14:textId="77777777" w:rsidR="00731752" w:rsidRPr="00C44086" w:rsidRDefault="00731752" w:rsidP="00387467">
            <w:pPr>
              <w:pStyle w:val="Tabulka"/>
              <w:spacing w:before="0" w:after="0"/>
              <w:rPr>
                <w:color w:val="auto"/>
              </w:rPr>
            </w:pPr>
            <w:r w:rsidRPr="00C44086">
              <w:rPr>
                <w:color w:val="auto"/>
              </w:rPr>
              <w:t>Osoba oprávněná zastupovat Objednatele ve věcech technických:</w:t>
            </w:r>
          </w:p>
        </w:tc>
        <w:tc>
          <w:tcPr>
            <w:tcW w:w="4961" w:type="dxa"/>
            <w:vAlign w:val="center"/>
          </w:tcPr>
          <w:p w14:paraId="254EF929" w14:textId="77777777" w:rsidR="00731752" w:rsidRPr="00BD41E8" w:rsidRDefault="00731752" w:rsidP="00387467">
            <w:pPr>
              <w:pStyle w:val="Tabulka"/>
              <w:spacing w:before="0" w:after="0" w:line="259" w:lineRule="auto"/>
              <w:rPr>
                <w:i/>
                <w:iCs/>
                <w:color w:val="auto"/>
              </w:rPr>
            </w:pPr>
            <w:r w:rsidRPr="00BD41E8">
              <w:rPr>
                <w:i/>
                <w:iCs/>
                <w:color w:val="auto"/>
              </w:rPr>
              <w:t>bude doplněno</w:t>
            </w:r>
          </w:p>
        </w:tc>
      </w:tr>
    </w:tbl>
    <w:p w14:paraId="20499F9D" w14:textId="77777777" w:rsidR="00731752" w:rsidRPr="00C44086" w:rsidRDefault="00731752" w:rsidP="00731752">
      <w:pPr>
        <w:spacing w:before="120"/>
        <w:rPr>
          <w:rFonts w:ascii="Arial" w:hAnsi="Arial" w:cs="Arial"/>
          <w:sz w:val="20"/>
          <w:szCs w:val="20"/>
        </w:rPr>
      </w:pPr>
      <w:r w:rsidRPr="00C44086">
        <w:rPr>
          <w:rFonts w:ascii="Arial" w:hAnsi="Arial" w:cs="Arial"/>
          <w:sz w:val="20"/>
          <w:szCs w:val="20"/>
        </w:rPr>
        <w:t>dále jen „</w:t>
      </w:r>
      <w:r w:rsidRPr="00C44086">
        <w:rPr>
          <w:rFonts w:ascii="Arial" w:hAnsi="Arial" w:cs="Arial"/>
          <w:b/>
          <w:sz w:val="20"/>
          <w:szCs w:val="20"/>
        </w:rPr>
        <w:t>Objednatel</w:t>
      </w:r>
      <w:r w:rsidRPr="00C44086">
        <w:rPr>
          <w:rFonts w:ascii="Arial" w:hAnsi="Arial" w:cs="Arial"/>
          <w:sz w:val="20"/>
          <w:szCs w:val="20"/>
        </w:rPr>
        <w:t>“ – na straně jedné</w:t>
      </w:r>
    </w:p>
    <w:p w14:paraId="437D0202" w14:textId="77777777" w:rsidR="00731752" w:rsidRPr="00C44086" w:rsidRDefault="00731752" w:rsidP="00731752">
      <w:pPr>
        <w:spacing w:before="120"/>
        <w:rPr>
          <w:rFonts w:ascii="Arial" w:hAnsi="Arial" w:cs="Arial"/>
          <w:sz w:val="20"/>
          <w:szCs w:val="20"/>
        </w:rPr>
      </w:pPr>
    </w:p>
    <w:p w14:paraId="2DC2D481" w14:textId="77777777" w:rsidR="00731752" w:rsidRPr="00C44086" w:rsidRDefault="00731752" w:rsidP="00731752">
      <w:pPr>
        <w:spacing w:before="120"/>
        <w:rPr>
          <w:rFonts w:ascii="Arial" w:hAnsi="Arial" w:cs="Arial"/>
          <w:sz w:val="20"/>
          <w:szCs w:val="20"/>
        </w:rPr>
      </w:pPr>
      <w:r w:rsidRPr="00C44086">
        <w:rPr>
          <w:rFonts w:ascii="Arial" w:hAnsi="Arial" w:cs="Arial"/>
          <w:sz w:val="20"/>
          <w:szCs w:val="20"/>
        </w:rPr>
        <w:t>a</w:t>
      </w:r>
    </w:p>
    <w:p w14:paraId="265F212C" w14:textId="77777777" w:rsidR="00731752" w:rsidRPr="00C44086" w:rsidRDefault="00731752" w:rsidP="00731752">
      <w:pPr>
        <w:spacing w:before="120"/>
        <w:rPr>
          <w:rFonts w:ascii="Arial" w:hAnsi="Arial" w:cs="Arial"/>
          <w:sz w:val="20"/>
          <w:szCs w:val="20"/>
        </w:rPr>
      </w:pPr>
    </w:p>
    <w:tbl>
      <w:tblPr>
        <w:tblW w:w="9224" w:type="dxa"/>
        <w:tblInd w:w="-10" w:type="dxa"/>
        <w:tblLayout w:type="fixed"/>
        <w:tblCellMar>
          <w:top w:w="28" w:type="dxa"/>
          <w:left w:w="57" w:type="dxa"/>
          <w:bottom w:w="28" w:type="dxa"/>
          <w:right w:w="57" w:type="dxa"/>
        </w:tblCellMar>
        <w:tblLook w:val="01E0" w:firstRow="1" w:lastRow="1" w:firstColumn="1" w:lastColumn="1" w:noHBand="0" w:noVBand="0"/>
      </w:tblPr>
      <w:tblGrid>
        <w:gridCol w:w="4106"/>
        <w:gridCol w:w="5118"/>
      </w:tblGrid>
      <w:tr w:rsidR="00731752" w:rsidRPr="00C44086" w14:paraId="2C4089AC" w14:textId="77777777" w:rsidTr="00387467">
        <w:trPr>
          <w:trHeight w:val="271"/>
        </w:trPr>
        <w:tc>
          <w:tcPr>
            <w:tcW w:w="4106" w:type="dxa"/>
            <w:vAlign w:val="center"/>
          </w:tcPr>
          <w:p w14:paraId="2A885354" w14:textId="77777777" w:rsidR="00731752" w:rsidRPr="00BA69B4" w:rsidRDefault="00731752" w:rsidP="00387467">
            <w:pPr>
              <w:pStyle w:val="Tabulka"/>
              <w:spacing w:before="0" w:after="0"/>
              <w:rPr>
                <w:b/>
                <w:bCs/>
                <w:color w:val="auto"/>
              </w:rPr>
            </w:pPr>
            <w:r w:rsidRPr="00BA69B4">
              <w:rPr>
                <w:b/>
                <w:bCs/>
                <w:color w:val="auto"/>
              </w:rPr>
              <w:t>Obchodní firma:</w:t>
            </w:r>
          </w:p>
        </w:tc>
        <w:tc>
          <w:tcPr>
            <w:tcW w:w="5118" w:type="dxa"/>
            <w:vAlign w:val="center"/>
          </w:tcPr>
          <w:p w14:paraId="4AF175C9" w14:textId="77777777" w:rsidR="00731752" w:rsidRPr="00376D18" w:rsidRDefault="00731752" w:rsidP="00387467">
            <w:pPr>
              <w:pStyle w:val="Tabulka"/>
              <w:spacing w:before="0" w:after="0"/>
              <w:rPr>
                <w:b/>
                <w:bCs/>
                <w:color w:val="auto"/>
                <w:highlight w:val="cyan"/>
              </w:rPr>
            </w:pPr>
            <w:r w:rsidRPr="00376D18">
              <w:rPr>
                <w:b/>
                <w:bCs/>
                <w:color w:val="auto"/>
                <w:highlight w:val="cyan"/>
              </w:rPr>
              <w:t>………….</w:t>
            </w:r>
          </w:p>
        </w:tc>
      </w:tr>
      <w:tr w:rsidR="00731752" w:rsidRPr="00C44086" w14:paraId="0ADD97AF" w14:textId="77777777" w:rsidTr="00387467">
        <w:trPr>
          <w:trHeight w:val="256"/>
        </w:trPr>
        <w:tc>
          <w:tcPr>
            <w:tcW w:w="4106" w:type="dxa"/>
            <w:vAlign w:val="center"/>
          </w:tcPr>
          <w:p w14:paraId="42EE434E" w14:textId="77777777" w:rsidR="00731752" w:rsidRPr="00C44086" w:rsidRDefault="00731752" w:rsidP="00387467">
            <w:pPr>
              <w:pStyle w:val="Tabulka"/>
              <w:spacing w:before="0" w:after="0"/>
              <w:rPr>
                <w:color w:val="auto"/>
              </w:rPr>
            </w:pPr>
            <w:r w:rsidRPr="33C1312A">
              <w:rPr>
                <w:color w:val="auto"/>
              </w:rPr>
              <w:t>IČ</w:t>
            </w:r>
            <w:r>
              <w:rPr>
                <w:color w:val="auto"/>
              </w:rPr>
              <w:t>O</w:t>
            </w:r>
            <w:r w:rsidRPr="33C1312A">
              <w:rPr>
                <w:color w:val="auto"/>
              </w:rPr>
              <w:t>:</w:t>
            </w:r>
          </w:p>
        </w:tc>
        <w:tc>
          <w:tcPr>
            <w:tcW w:w="5118" w:type="dxa"/>
            <w:vAlign w:val="center"/>
          </w:tcPr>
          <w:p w14:paraId="4998ED8A" w14:textId="77777777" w:rsidR="00731752" w:rsidRPr="00376D18" w:rsidRDefault="00731752" w:rsidP="00387467">
            <w:pPr>
              <w:pStyle w:val="Tabulka"/>
              <w:spacing w:before="0" w:after="0"/>
              <w:rPr>
                <w:color w:val="auto"/>
                <w:highlight w:val="cyan"/>
              </w:rPr>
            </w:pPr>
            <w:r w:rsidRPr="00376D18">
              <w:rPr>
                <w:color w:val="auto"/>
                <w:highlight w:val="cyan"/>
              </w:rPr>
              <w:t>………….</w:t>
            </w:r>
          </w:p>
        </w:tc>
      </w:tr>
      <w:tr w:rsidR="00731752" w:rsidRPr="00C44086" w14:paraId="72880F64" w14:textId="77777777" w:rsidTr="00387467">
        <w:trPr>
          <w:trHeight w:val="256"/>
        </w:trPr>
        <w:tc>
          <w:tcPr>
            <w:tcW w:w="4106" w:type="dxa"/>
            <w:vAlign w:val="center"/>
          </w:tcPr>
          <w:p w14:paraId="7210D22A" w14:textId="77777777" w:rsidR="00731752" w:rsidRPr="00C44086" w:rsidRDefault="00731752" w:rsidP="00387467">
            <w:pPr>
              <w:pStyle w:val="Tabulka"/>
              <w:spacing w:before="0" w:after="0"/>
              <w:rPr>
                <w:color w:val="auto"/>
              </w:rPr>
            </w:pPr>
            <w:r w:rsidRPr="33C1312A">
              <w:rPr>
                <w:color w:val="auto"/>
              </w:rPr>
              <w:t>DIČ:</w:t>
            </w:r>
          </w:p>
        </w:tc>
        <w:tc>
          <w:tcPr>
            <w:tcW w:w="5118" w:type="dxa"/>
            <w:vAlign w:val="center"/>
          </w:tcPr>
          <w:p w14:paraId="0A5B7AF0" w14:textId="77777777" w:rsidR="00731752" w:rsidRPr="00376D18" w:rsidRDefault="00731752" w:rsidP="00387467">
            <w:pPr>
              <w:pStyle w:val="Tabulka"/>
              <w:spacing w:before="0" w:after="0"/>
              <w:rPr>
                <w:color w:val="auto"/>
                <w:highlight w:val="cyan"/>
              </w:rPr>
            </w:pPr>
            <w:r w:rsidRPr="00376D18">
              <w:rPr>
                <w:color w:val="auto"/>
                <w:highlight w:val="cyan"/>
              </w:rPr>
              <w:t>………….</w:t>
            </w:r>
          </w:p>
        </w:tc>
      </w:tr>
      <w:tr w:rsidR="00731752" w:rsidRPr="00C44086" w14:paraId="40DE4D9D" w14:textId="77777777" w:rsidTr="00387467">
        <w:trPr>
          <w:trHeight w:val="460"/>
        </w:trPr>
        <w:tc>
          <w:tcPr>
            <w:tcW w:w="4106" w:type="dxa"/>
            <w:vAlign w:val="center"/>
          </w:tcPr>
          <w:p w14:paraId="68C37719" w14:textId="77777777" w:rsidR="00731752" w:rsidRPr="00C44086" w:rsidRDefault="00731752" w:rsidP="00387467">
            <w:pPr>
              <w:pStyle w:val="Tabulka"/>
              <w:spacing w:before="0" w:after="0"/>
              <w:rPr>
                <w:color w:val="auto"/>
              </w:rPr>
            </w:pPr>
            <w:r w:rsidRPr="33C1312A">
              <w:rPr>
                <w:color w:val="auto"/>
              </w:rPr>
              <w:t>Adresa sídla:</w:t>
            </w:r>
          </w:p>
        </w:tc>
        <w:tc>
          <w:tcPr>
            <w:tcW w:w="5118" w:type="dxa"/>
          </w:tcPr>
          <w:p w14:paraId="2DBCD905" w14:textId="77777777" w:rsidR="00731752" w:rsidRPr="00376D18" w:rsidRDefault="00731752" w:rsidP="00387467">
            <w:pPr>
              <w:pStyle w:val="Tabulka"/>
              <w:spacing w:before="0" w:after="0"/>
              <w:rPr>
                <w:color w:val="auto"/>
                <w:highlight w:val="cyan"/>
              </w:rPr>
            </w:pPr>
            <w:r w:rsidRPr="00376D18">
              <w:rPr>
                <w:color w:val="auto"/>
                <w:highlight w:val="cyan"/>
              </w:rPr>
              <w:t>………….</w:t>
            </w:r>
          </w:p>
        </w:tc>
      </w:tr>
      <w:tr w:rsidR="00731752" w:rsidRPr="00C44086" w14:paraId="46FA7B76" w14:textId="77777777" w:rsidTr="00387467">
        <w:trPr>
          <w:trHeight w:val="256"/>
        </w:trPr>
        <w:tc>
          <w:tcPr>
            <w:tcW w:w="4106" w:type="dxa"/>
            <w:vAlign w:val="center"/>
          </w:tcPr>
          <w:p w14:paraId="2B544DBD" w14:textId="77777777" w:rsidR="00731752" w:rsidRPr="00C44086" w:rsidRDefault="00731752" w:rsidP="00387467">
            <w:pPr>
              <w:pStyle w:val="Tabulka"/>
              <w:spacing w:before="0" w:after="0"/>
              <w:rPr>
                <w:color w:val="auto"/>
              </w:rPr>
            </w:pPr>
            <w:r w:rsidRPr="33C1312A">
              <w:rPr>
                <w:color w:val="auto"/>
              </w:rPr>
              <w:t>Zápis v obchodním rejstříku:</w:t>
            </w:r>
          </w:p>
        </w:tc>
        <w:tc>
          <w:tcPr>
            <w:tcW w:w="5118" w:type="dxa"/>
          </w:tcPr>
          <w:p w14:paraId="5C370CFF" w14:textId="77777777" w:rsidR="00731752" w:rsidRPr="00376D18" w:rsidRDefault="00731752" w:rsidP="00387467">
            <w:pPr>
              <w:pStyle w:val="Tabulka"/>
              <w:spacing w:before="0" w:after="0"/>
              <w:rPr>
                <w:color w:val="auto"/>
                <w:highlight w:val="cyan"/>
              </w:rPr>
            </w:pPr>
            <w:r w:rsidRPr="00376D18">
              <w:rPr>
                <w:color w:val="auto"/>
                <w:highlight w:val="cyan"/>
              </w:rPr>
              <w:t>………….</w:t>
            </w:r>
          </w:p>
        </w:tc>
      </w:tr>
      <w:tr w:rsidR="00731752" w:rsidRPr="00C44086" w14:paraId="11FD528A" w14:textId="77777777" w:rsidTr="00387467">
        <w:trPr>
          <w:trHeight w:val="256"/>
        </w:trPr>
        <w:tc>
          <w:tcPr>
            <w:tcW w:w="4106" w:type="dxa"/>
          </w:tcPr>
          <w:p w14:paraId="125F3C21" w14:textId="77777777" w:rsidR="00731752" w:rsidRPr="00C44086" w:rsidRDefault="00731752" w:rsidP="00387467">
            <w:pPr>
              <w:pStyle w:val="Tabulka"/>
              <w:spacing w:before="0" w:after="0"/>
              <w:rPr>
                <w:color w:val="auto"/>
              </w:rPr>
            </w:pPr>
            <w:r w:rsidRPr="33C1312A">
              <w:rPr>
                <w:color w:val="auto"/>
              </w:rPr>
              <w:t>Osoba oprávněná zastupovat Zhotovitele:</w:t>
            </w:r>
          </w:p>
        </w:tc>
        <w:tc>
          <w:tcPr>
            <w:tcW w:w="5118" w:type="dxa"/>
          </w:tcPr>
          <w:p w14:paraId="6A9284CB" w14:textId="77777777" w:rsidR="00731752" w:rsidRPr="00376D18" w:rsidRDefault="00731752" w:rsidP="00387467">
            <w:pPr>
              <w:pStyle w:val="Tabulka"/>
              <w:spacing w:before="0" w:after="0"/>
              <w:rPr>
                <w:color w:val="auto"/>
                <w:highlight w:val="cyan"/>
              </w:rPr>
            </w:pPr>
            <w:r w:rsidRPr="00376D18">
              <w:rPr>
                <w:color w:val="auto"/>
                <w:highlight w:val="cyan"/>
              </w:rPr>
              <w:t>………….</w:t>
            </w:r>
          </w:p>
        </w:tc>
      </w:tr>
      <w:tr w:rsidR="00731752" w:rsidRPr="00C44086" w14:paraId="5F33D208" w14:textId="77777777" w:rsidTr="00387467">
        <w:trPr>
          <w:trHeight w:val="256"/>
        </w:trPr>
        <w:tc>
          <w:tcPr>
            <w:tcW w:w="4106" w:type="dxa"/>
          </w:tcPr>
          <w:p w14:paraId="3E543619" w14:textId="77777777" w:rsidR="00731752" w:rsidRDefault="00731752" w:rsidP="00387467">
            <w:pPr>
              <w:pStyle w:val="Tabulka"/>
              <w:spacing w:before="0" w:after="0"/>
              <w:rPr>
                <w:color w:val="auto"/>
              </w:rPr>
            </w:pPr>
            <w:r w:rsidRPr="33C1312A">
              <w:rPr>
                <w:color w:val="auto"/>
              </w:rPr>
              <w:t xml:space="preserve">Osoba oprávněná zastupovat Zhotovitele </w:t>
            </w:r>
          </w:p>
          <w:p w14:paraId="3FAC3F3D" w14:textId="77777777" w:rsidR="00731752" w:rsidRPr="00C44086" w:rsidRDefault="00731752" w:rsidP="00387467">
            <w:pPr>
              <w:pStyle w:val="Tabulka"/>
              <w:spacing w:before="0" w:after="0"/>
              <w:rPr>
                <w:color w:val="auto"/>
              </w:rPr>
            </w:pPr>
            <w:r w:rsidRPr="33C1312A">
              <w:rPr>
                <w:color w:val="auto"/>
              </w:rPr>
              <w:t>ve věcech technických:</w:t>
            </w:r>
          </w:p>
        </w:tc>
        <w:tc>
          <w:tcPr>
            <w:tcW w:w="5118" w:type="dxa"/>
          </w:tcPr>
          <w:p w14:paraId="4E02DF0D" w14:textId="77777777" w:rsidR="00731752" w:rsidRPr="00376D18" w:rsidRDefault="00731752" w:rsidP="00387467">
            <w:pPr>
              <w:pStyle w:val="Tabulka"/>
              <w:spacing w:before="0" w:after="0"/>
              <w:rPr>
                <w:color w:val="auto"/>
                <w:highlight w:val="cyan"/>
              </w:rPr>
            </w:pPr>
            <w:r w:rsidRPr="00376D18">
              <w:rPr>
                <w:color w:val="auto"/>
                <w:highlight w:val="cyan"/>
              </w:rPr>
              <w:t>………….</w:t>
            </w:r>
          </w:p>
        </w:tc>
      </w:tr>
      <w:tr w:rsidR="00731752" w:rsidRPr="00C44086" w14:paraId="6CDF201A" w14:textId="77777777" w:rsidTr="00387467">
        <w:trPr>
          <w:trHeight w:val="256"/>
        </w:trPr>
        <w:tc>
          <w:tcPr>
            <w:tcW w:w="4106" w:type="dxa"/>
            <w:vAlign w:val="center"/>
          </w:tcPr>
          <w:p w14:paraId="620D74B7" w14:textId="77777777" w:rsidR="00731752" w:rsidRPr="00C44086" w:rsidRDefault="00731752" w:rsidP="00387467">
            <w:pPr>
              <w:pStyle w:val="Tabulka"/>
              <w:spacing w:before="0" w:after="0"/>
              <w:rPr>
                <w:color w:val="auto"/>
              </w:rPr>
            </w:pPr>
            <w:r w:rsidRPr="33C1312A">
              <w:rPr>
                <w:color w:val="auto"/>
              </w:rPr>
              <w:t>Bankovní spojení:</w:t>
            </w:r>
          </w:p>
        </w:tc>
        <w:tc>
          <w:tcPr>
            <w:tcW w:w="5118" w:type="dxa"/>
          </w:tcPr>
          <w:p w14:paraId="39437B54" w14:textId="77777777" w:rsidR="00731752" w:rsidRPr="00376D18" w:rsidRDefault="00731752" w:rsidP="00387467">
            <w:pPr>
              <w:pStyle w:val="Tabulka"/>
              <w:spacing w:before="0" w:after="0"/>
              <w:rPr>
                <w:color w:val="auto"/>
                <w:highlight w:val="cyan"/>
              </w:rPr>
            </w:pPr>
            <w:r w:rsidRPr="00376D18">
              <w:rPr>
                <w:color w:val="auto"/>
                <w:highlight w:val="cyan"/>
              </w:rPr>
              <w:t>………….</w:t>
            </w:r>
          </w:p>
        </w:tc>
      </w:tr>
      <w:tr w:rsidR="00731752" w:rsidRPr="00C44086" w14:paraId="04041269" w14:textId="77777777" w:rsidTr="00387467">
        <w:trPr>
          <w:trHeight w:val="460"/>
        </w:trPr>
        <w:tc>
          <w:tcPr>
            <w:tcW w:w="4106" w:type="dxa"/>
            <w:vAlign w:val="center"/>
          </w:tcPr>
          <w:p w14:paraId="46DF7670" w14:textId="77777777" w:rsidR="00731752" w:rsidRPr="00C44086" w:rsidRDefault="00731752" w:rsidP="00387467">
            <w:pPr>
              <w:pStyle w:val="Tabulka"/>
              <w:spacing w:before="0" w:after="0"/>
              <w:rPr>
                <w:color w:val="auto"/>
              </w:rPr>
            </w:pPr>
            <w:r w:rsidRPr="33C1312A">
              <w:rPr>
                <w:color w:val="auto"/>
              </w:rPr>
              <w:t>Číslo účtu:</w:t>
            </w:r>
          </w:p>
        </w:tc>
        <w:tc>
          <w:tcPr>
            <w:tcW w:w="5118" w:type="dxa"/>
          </w:tcPr>
          <w:p w14:paraId="05CF7D3C" w14:textId="77777777" w:rsidR="00731752" w:rsidRPr="00376D18" w:rsidRDefault="00731752" w:rsidP="00387467">
            <w:pPr>
              <w:pStyle w:val="Tabulka"/>
              <w:spacing w:before="0" w:after="0"/>
              <w:rPr>
                <w:color w:val="auto"/>
                <w:highlight w:val="cyan"/>
              </w:rPr>
            </w:pPr>
            <w:r w:rsidRPr="00376D18">
              <w:rPr>
                <w:color w:val="auto"/>
                <w:highlight w:val="cyan"/>
              </w:rPr>
              <w:t>………….</w:t>
            </w:r>
          </w:p>
        </w:tc>
      </w:tr>
    </w:tbl>
    <w:p w14:paraId="2B42EEAF" w14:textId="77777777" w:rsidR="00731752" w:rsidRPr="00C44086" w:rsidRDefault="00731752" w:rsidP="00731752">
      <w:pPr>
        <w:spacing w:before="120"/>
        <w:rPr>
          <w:rFonts w:ascii="Arial" w:hAnsi="Arial" w:cs="Arial"/>
          <w:sz w:val="20"/>
          <w:szCs w:val="20"/>
        </w:rPr>
      </w:pPr>
      <w:r w:rsidRPr="24DD65A2">
        <w:rPr>
          <w:rFonts w:ascii="Arial" w:hAnsi="Arial" w:cs="Arial"/>
          <w:sz w:val="20"/>
          <w:szCs w:val="20"/>
        </w:rPr>
        <w:t xml:space="preserve"> dále jen „</w:t>
      </w:r>
      <w:r w:rsidRPr="24DD65A2">
        <w:rPr>
          <w:rFonts w:ascii="Arial" w:hAnsi="Arial" w:cs="Arial"/>
          <w:b/>
          <w:bCs/>
          <w:sz w:val="20"/>
          <w:szCs w:val="20"/>
        </w:rPr>
        <w:t>Zhotovitel</w:t>
      </w:r>
      <w:r w:rsidRPr="24DD65A2">
        <w:rPr>
          <w:rFonts w:ascii="Arial" w:hAnsi="Arial" w:cs="Arial"/>
          <w:sz w:val="20"/>
          <w:szCs w:val="20"/>
        </w:rPr>
        <w:t>“ – na straně druhé</w:t>
      </w:r>
    </w:p>
    <w:p w14:paraId="124AEE42" w14:textId="77777777" w:rsidR="00A42EB9" w:rsidRDefault="00A42EB9" w:rsidP="00D263AB">
      <w:pPr>
        <w:rPr>
          <w:rFonts w:ascii="Arial" w:hAnsi="Arial" w:cs="Arial"/>
          <w:sz w:val="20"/>
        </w:rPr>
      </w:pPr>
    </w:p>
    <w:p w14:paraId="6B51A747" w14:textId="26A49092" w:rsidR="00D263AB" w:rsidRPr="009E413C" w:rsidRDefault="00D263AB" w:rsidP="00D263AB">
      <w:pPr>
        <w:rPr>
          <w:rFonts w:ascii="Arial" w:hAnsi="Arial" w:cs="Arial"/>
          <w:sz w:val="20"/>
        </w:rPr>
      </w:pPr>
      <w:r w:rsidRPr="009E413C">
        <w:rPr>
          <w:rFonts w:ascii="Arial" w:hAnsi="Arial" w:cs="Arial"/>
          <w:sz w:val="20"/>
        </w:rPr>
        <w:t>(společné dále také jako „</w:t>
      </w:r>
      <w:r>
        <w:rPr>
          <w:rFonts w:ascii="Arial" w:hAnsi="Arial" w:cs="Arial"/>
          <w:b/>
          <w:sz w:val="20"/>
        </w:rPr>
        <w:t>s</w:t>
      </w:r>
      <w:r w:rsidRPr="009E413C">
        <w:rPr>
          <w:rFonts w:ascii="Arial" w:hAnsi="Arial" w:cs="Arial"/>
          <w:b/>
          <w:sz w:val="20"/>
        </w:rPr>
        <w:t>mluvní strany</w:t>
      </w:r>
      <w:r w:rsidRPr="009E413C">
        <w:rPr>
          <w:rFonts w:ascii="Arial" w:hAnsi="Arial" w:cs="Arial"/>
          <w:sz w:val="20"/>
        </w:rPr>
        <w:t>“)</w:t>
      </w:r>
    </w:p>
    <w:p w14:paraId="51AF44E7" w14:textId="77777777" w:rsidR="00D263AB" w:rsidRDefault="00D263AB" w:rsidP="001C7814">
      <w:pPr>
        <w:spacing w:after="120" w:line="240" w:lineRule="auto"/>
        <w:rPr>
          <w:rFonts w:ascii="Arial" w:hAnsi="Arial" w:cs="Arial"/>
          <w:sz w:val="20"/>
          <w:szCs w:val="20"/>
        </w:rPr>
      </w:pPr>
    </w:p>
    <w:p w14:paraId="54D08669" w14:textId="49DDFB9C" w:rsidR="00E6196B" w:rsidRPr="00731752" w:rsidRDefault="00D04684" w:rsidP="00731752">
      <w:pPr>
        <w:pStyle w:val="Odstavecseseznamem"/>
        <w:numPr>
          <w:ilvl w:val="0"/>
          <w:numId w:val="9"/>
        </w:numPr>
        <w:spacing w:after="120" w:line="240" w:lineRule="auto"/>
        <w:ind w:left="357" w:hanging="357"/>
        <w:contextualSpacing w:val="0"/>
        <w:rPr>
          <w:rFonts w:ascii="Arial" w:hAnsi="Arial" w:cs="Arial"/>
          <w:b/>
          <w:sz w:val="20"/>
          <w:szCs w:val="20"/>
        </w:rPr>
      </w:pPr>
      <w:r w:rsidRPr="00731752">
        <w:rPr>
          <w:rFonts w:ascii="Arial" w:hAnsi="Arial" w:cs="Arial"/>
          <w:b/>
          <w:sz w:val="20"/>
          <w:szCs w:val="20"/>
        </w:rPr>
        <w:lastRenderedPageBreak/>
        <w:t>Předmět smlouvy</w:t>
      </w:r>
    </w:p>
    <w:p w14:paraId="3B7BBCA1" w14:textId="420169DA" w:rsidR="00D04684" w:rsidRPr="00085AEB" w:rsidRDefault="00D04684" w:rsidP="00085AEB">
      <w:pPr>
        <w:pStyle w:val="Odstavecseseznamem"/>
        <w:numPr>
          <w:ilvl w:val="1"/>
          <w:numId w:val="67"/>
        </w:numPr>
        <w:spacing w:after="120" w:line="240" w:lineRule="auto"/>
        <w:ind w:left="567" w:hanging="567"/>
        <w:contextualSpacing w:val="0"/>
        <w:jc w:val="both"/>
        <w:rPr>
          <w:rFonts w:ascii="Arial" w:hAnsi="Arial" w:cs="Arial"/>
          <w:sz w:val="20"/>
          <w:szCs w:val="20"/>
        </w:rPr>
      </w:pPr>
      <w:r w:rsidRPr="00085AEB">
        <w:rPr>
          <w:rFonts w:ascii="Arial" w:hAnsi="Arial" w:cs="Arial"/>
          <w:sz w:val="20"/>
          <w:szCs w:val="20"/>
        </w:rPr>
        <w:t>Předmětem této smlouvy o dílo je závazek zhotovitele</w:t>
      </w:r>
      <w:r w:rsidR="00D26D27" w:rsidRPr="00085AEB">
        <w:rPr>
          <w:rFonts w:ascii="Arial" w:hAnsi="Arial" w:cs="Arial"/>
          <w:sz w:val="20"/>
          <w:szCs w:val="20"/>
        </w:rPr>
        <w:t>,</w:t>
      </w:r>
      <w:r w:rsidRPr="00085AEB">
        <w:rPr>
          <w:rFonts w:ascii="Arial" w:hAnsi="Arial" w:cs="Arial"/>
          <w:sz w:val="20"/>
          <w:szCs w:val="20"/>
        </w:rPr>
        <w:t xml:space="preserve"> </w:t>
      </w:r>
      <w:r w:rsidR="00D26D27" w:rsidRPr="00085AEB">
        <w:rPr>
          <w:rFonts w:ascii="Arial" w:hAnsi="Arial" w:cs="Arial"/>
          <w:sz w:val="20"/>
          <w:szCs w:val="20"/>
        </w:rPr>
        <w:t xml:space="preserve">na vlastní náklad a nebezpečí a na vlastní odpovědnost, </w:t>
      </w:r>
      <w:r w:rsidR="00B15636" w:rsidRPr="00085AEB">
        <w:rPr>
          <w:rFonts w:ascii="Arial" w:hAnsi="Arial" w:cs="Arial"/>
          <w:sz w:val="20"/>
          <w:szCs w:val="20"/>
        </w:rPr>
        <w:t>provést</w:t>
      </w:r>
      <w:r w:rsidRPr="00085AEB">
        <w:rPr>
          <w:rFonts w:ascii="Arial" w:hAnsi="Arial" w:cs="Arial"/>
          <w:sz w:val="20"/>
          <w:szCs w:val="20"/>
        </w:rPr>
        <w:t xml:space="preserve"> pro objednatele </w:t>
      </w:r>
      <w:r w:rsidR="00C72F3F" w:rsidRPr="00085AEB">
        <w:rPr>
          <w:rFonts w:ascii="Arial" w:hAnsi="Arial" w:cs="Arial"/>
          <w:sz w:val="20"/>
          <w:szCs w:val="20"/>
        </w:rPr>
        <w:t xml:space="preserve">Opravu střechy budovy </w:t>
      </w:r>
      <w:r w:rsidR="00827247" w:rsidRPr="00085AEB">
        <w:rPr>
          <w:rFonts w:ascii="Arial" w:hAnsi="Arial" w:cs="Arial"/>
          <w:sz w:val="20"/>
          <w:szCs w:val="20"/>
        </w:rPr>
        <w:t>školy</w:t>
      </w:r>
      <w:r w:rsidR="00C72F3F" w:rsidRPr="00085AEB">
        <w:rPr>
          <w:rFonts w:ascii="Arial" w:hAnsi="Arial" w:cs="Arial"/>
          <w:sz w:val="20"/>
          <w:szCs w:val="20"/>
        </w:rPr>
        <w:t xml:space="preserve"> na adrese </w:t>
      </w:r>
      <w:r w:rsidR="00827247" w:rsidRPr="00085AEB">
        <w:rPr>
          <w:rFonts w:ascii="Arial" w:hAnsi="Arial" w:cs="Arial"/>
          <w:sz w:val="20"/>
          <w:szCs w:val="20"/>
        </w:rPr>
        <w:t>Komenského 342/7, 680 01 Boskovice</w:t>
      </w:r>
      <w:r w:rsidRPr="00085AEB">
        <w:rPr>
          <w:rFonts w:ascii="Arial" w:hAnsi="Arial" w:cs="Arial"/>
          <w:sz w:val="20"/>
          <w:szCs w:val="20"/>
        </w:rPr>
        <w:t>,</w:t>
      </w:r>
      <w:r w:rsidR="00B94969" w:rsidRPr="00085AEB">
        <w:rPr>
          <w:rFonts w:ascii="Arial" w:hAnsi="Arial" w:cs="Arial"/>
          <w:sz w:val="20"/>
          <w:szCs w:val="20"/>
        </w:rPr>
        <w:t xml:space="preserve"> včetně </w:t>
      </w:r>
      <w:r w:rsidRPr="00085AEB">
        <w:rPr>
          <w:rFonts w:ascii="Arial" w:hAnsi="Arial" w:cs="Arial"/>
          <w:sz w:val="20"/>
          <w:szCs w:val="20"/>
        </w:rPr>
        <w:t>provedení všech souvisejících prací</w:t>
      </w:r>
      <w:r w:rsidR="00827247" w:rsidRPr="00085AEB">
        <w:rPr>
          <w:rFonts w:ascii="Arial" w:hAnsi="Arial" w:cs="Arial"/>
          <w:sz w:val="20"/>
          <w:szCs w:val="20"/>
        </w:rPr>
        <w:t xml:space="preserve"> </w:t>
      </w:r>
      <w:r w:rsidRPr="00085AEB">
        <w:rPr>
          <w:rFonts w:ascii="Arial" w:hAnsi="Arial" w:cs="Arial"/>
          <w:sz w:val="20"/>
          <w:szCs w:val="20"/>
        </w:rPr>
        <w:t xml:space="preserve">a dodávek </w:t>
      </w:r>
      <w:r w:rsidR="00AF29EF" w:rsidRPr="00085AEB">
        <w:rPr>
          <w:rFonts w:ascii="Arial" w:hAnsi="Arial" w:cs="Arial"/>
          <w:sz w:val="20"/>
          <w:szCs w:val="20"/>
        </w:rPr>
        <w:t>– a to dle projektové dokumentace, která tvoří Přílohu č. 1 k této smlouvě</w:t>
      </w:r>
      <w:r w:rsidR="00E3342B" w:rsidRPr="00085AEB">
        <w:rPr>
          <w:rFonts w:ascii="Arial" w:hAnsi="Arial" w:cs="Arial"/>
          <w:sz w:val="20"/>
          <w:szCs w:val="20"/>
        </w:rPr>
        <w:t>,</w:t>
      </w:r>
      <w:r w:rsidR="00AF29EF" w:rsidRPr="00085AEB">
        <w:rPr>
          <w:rFonts w:ascii="Arial" w:hAnsi="Arial" w:cs="Arial"/>
          <w:sz w:val="20"/>
          <w:szCs w:val="20"/>
        </w:rPr>
        <w:t xml:space="preserve"> </w:t>
      </w:r>
      <w:r w:rsidRPr="00085AEB">
        <w:rPr>
          <w:rFonts w:ascii="Arial" w:hAnsi="Arial" w:cs="Arial"/>
          <w:sz w:val="20"/>
          <w:szCs w:val="20"/>
        </w:rPr>
        <w:t>(dále jen „</w:t>
      </w:r>
      <w:r w:rsidRPr="00085AEB">
        <w:rPr>
          <w:rFonts w:ascii="Arial" w:hAnsi="Arial" w:cs="Arial"/>
          <w:b/>
          <w:sz w:val="20"/>
          <w:szCs w:val="20"/>
        </w:rPr>
        <w:t>dílo</w:t>
      </w:r>
      <w:r w:rsidRPr="00085AEB">
        <w:rPr>
          <w:rFonts w:ascii="Arial" w:hAnsi="Arial" w:cs="Arial"/>
          <w:sz w:val="20"/>
          <w:szCs w:val="20"/>
        </w:rPr>
        <w:t>“</w:t>
      </w:r>
      <w:r w:rsidR="00797531" w:rsidRPr="00085AEB">
        <w:rPr>
          <w:rFonts w:ascii="Arial" w:hAnsi="Arial" w:cs="Arial"/>
          <w:sz w:val="20"/>
          <w:szCs w:val="20"/>
        </w:rPr>
        <w:t xml:space="preserve">) a dokončit dílo k termínu plnění dohodnutému v této smlouvě. </w:t>
      </w:r>
      <w:r w:rsidR="00B94969" w:rsidRPr="00085AEB">
        <w:rPr>
          <w:rFonts w:ascii="Arial" w:hAnsi="Arial" w:cs="Arial"/>
          <w:sz w:val="20"/>
          <w:szCs w:val="20"/>
        </w:rPr>
        <w:t xml:space="preserve">Objednatel se zavazuje řádně provedené dílo </w:t>
      </w:r>
      <w:r w:rsidRPr="00085AEB">
        <w:rPr>
          <w:rFonts w:ascii="Arial" w:hAnsi="Arial" w:cs="Arial"/>
          <w:sz w:val="20"/>
          <w:szCs w:val="20"/>
        </w:rPr>
        <w:t xml:space="preserve">převzít </w:t>
      </w:r>
      <w:r w:rsidR="00827247" w:rsidRPr="00085AEB">
        <w:rPr>
          <w:rFonts w:ascii="Arial" w:hAnsi="Arial" w:cs="Arial"/>
          <w:sz w:val="20"/>
          <w:szCs w:val="20"/>
        </w:rPr>
        <w:br/>
      </w:r>
      <w:r w:rsidRPr="00085AEB">
        <w:rPr>
          <w:rFonts w:ascii="Arial" w:hAnsi="Arial" w:cs="Arial"/>
          <w:sz w:val="20"/>
          <w:szCs w:val="20"/>
        </w:rPr>
        <w:t>a zaplatit za něj sjednanou cenu.</w:t>
      </w:r>
    </w:p>
    <w:p w14:paraId="33F77B2F" w14:textId="5B1E826D" w:rsidR="00750736" w:rsidRPr="00D263AB" w:rsidRDefault="00750736" w:rsidP="00085AEB">
      <w:pPr>
        <w:pStyle w:val="Odstavecseseznamem"/>
        <w:numPr>
          <w:ilvl w:val="1"/>
          <w:numId w:val="67"/>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provedením stavebních prací </w:t>
      </w:r>
      <w:r w:rsidR="00941254" w:rsidRPr="00D263AB">
        <w:rPr>
          <w:rFonts w:ascii="Arial" w:hAnsi="Arial" w:cs="Arial"/>
          <w:sz w:val="20"/>
          <w:szCs w:val="20"/>
        </w:rPr>
        <w:br/>
      </w:r>
      <w:r w:rsidRPr="00D263AB">
        <w:rPr>
          <w:rFonts w:ascii="Arial" w:hAnsi="Arial" w:cs="Arial"/>
          <w:sz w:val="20"/>
          <w:szCs w:val="20"/>
        </w:rPr>
        <w:t>a konstrukcí jejichž provedení je pro řádné dokončení díla nezbytné (např. zařízení staveniště, bezpečnostní opatření apod.) včetně koordinační a kompletační činnosti celé stavby.</w:t>
      </w:r>
    </w:p>
    <w:p w14:paraId="15003180" w14:textId="1E2C4E39" w:rsidR="006052D8" w:rsidRPr="00D263AB" w:rsidRDefault="00F676DE" w:rsidP="00085AEB">
      <w:pPr>
        <w:pStyle w:val="Odstavecseseznamem"/>
        <w:numPr>
          <w:ilvl w:val="1"/>
          <w:numId w:val="67"/>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Předmět</w:t>
      </w:r>
      <w:r w:rsidR="00D26D27" w:rsidRPr="00D263AB">
        <w:rPr>
          <w:rFonts w:ascii="Arial" w:hAnsi="Arial" w:cs="Arial"/>
          <w:sz w:val="20"/>
          <w:szCs w:val="20"/>
        </w:rPr>
        <w:t xml:space="preserve"> díla je dán projektovou dokumentací</w:t>
      </w:r>
      <w:r w:rsidRPr="00D263AB">
        <w:rPr>
          <w:rFonts w:ascii="Arial" w:hAnsi="Arial" w:cs="Arial"/>
          <w:sz w:val="20"/>
          <w:szCs w:val="20"/>
        </w:rPr>
        <w:t xml:space="preserve"> provedení stavby</w:t>
      </w:r>
      <w:r w:rsidR="00D26D27" w:rsidRPr="00D263AB">
        <w:rPr>
          <w:rFonts w:ascii="Arial" w:hAnsi="Arial" w:cs="Arial"/>
          <w:sz w:val="20"/>
          <w:szCs w:val="20"/>
        </w:rPr>
        <w:t>, soupis</w:t>
      </w:r>
      <w:r w:rsidR="006052D8" w:rsidRPr="00D263AB">
        <w:rPr>
          <w:rFonts w:ascii="Arial" w:hAnsi="Arial" w:cs="Arial"/>
          <w:sz w:val="20"/>
          <w:szCs w:val="20"/>
        </w:rPr>
        <w:t>em prací s výkazem</w:t>
      </w:r>
      <w:r w:rsidRPr="00D263AB">
        <w:rPr>
          <w:rFonts w:ascii="Arial" w:hAnsi="Arial" w:cs="Arial"/>
          <w:sz w:val="20"/>
          <w:szCs w:val="20"/>
        </w:rPr>
        <w:t xml:space="preserve"> výměr včetně </w:t>
      </w:r>
      <w:r w:rsidR="00D26D27" w:rsidRPr="00D263AB">
        <w:rPr>
          <w:rFonts w:ascii="Arial" w:hAnsi="Arial" w:cs="Arial"/>
          <w:sz w:val="20"/>
          <w:szCs w:val="20"/>
        </w:rPr>
        <w:t>soupis</w:t>
      </w:r>
      <w:r w:rsidRPr="00D263AB">
        <w:rPr>
          <w:rFonts w:ascii="Arial" w:hAnsi="Arial" w:cs="Arial"/>
          <w:sz w:val="20"/>
          <w:szCs w:val="20"/>
        </w:rPr>
        <w:t>u vedlejších a ostatních nákladů</w:t>
      </w:r>
      <w:r w:rsidR="00D26D27" w:rsidRPr="00D263AB">
        <w:rPr>
          <w:rFonts w:ascii="Arial" w:hAnsi="Arial" w:cs="Arial"/>
          <w:sz w:val="20"/>
          <w:szCs w:val="20"/>
        </w:rPr>
        <w:t xml:space="preserve">, které jsou uvedeny </w:t>
      </w:r>
      <w:r w:rsidR="00F465A6" w:rsidRPr="00D263AB">
        <w:rPr>
          <w:rFonts w:ascii="Arial" w:hAnsi="Arial" w:cs="Arial"/>
          <w:sz w:val="20"/>
          <w:szCs w:val="20"/>
        </w:rPr>
        <w:t xml:space="preserve">v </w:t>
      </w:r>
      <w:r w:rsidR="00941254" w:rsidRPr="00D263AB">
        <w:rPr>
          <w:rFonts w:ascii="Arial" w:hAnsi="Arial" w:cs="Arial"/>
          <w:sz w:val="20"/>
          <w:szCs w:val="20"/>
        </w:rPr>
        <w:t>P</w:t>
      </w:r>
      <w:r w:rsidR="00F465A6" w:rsidRPr="00D263AB">
        <w:rPr>
          <w:rFonts w:ascii="Arial" w:hAnsi="Arial" w:cs="Arial"/>
          <w:sz w:val="20"/>
          <w:szCs w:val="20"/>
        </w:rPr>
        <w:t>říloze</w:t>
      </w:r>
      <w:r w:rsidR="00D26D27" w:rsidRPr="00D263AB">
        <w:rPr>
          <w:rFonts w:ascii="Arial" w:hAnsi="Arial" w:cs="Arial"/>
          <w:sz w:val="20"/>
          <w:szCs w:val="20"/>
        </w:rPr>
        <w:t xml:space="preserve"> </w:t>
      </w:r>
      <w:r w:rsidR="00F465A6" w:rsidRPr="00D263AB">
        <w:rPr>
          <w:rFonts w:ascii="Arial" w:hAnsi="Arial" w:cs="Arial"/>
          <w:sz w:val="20"/>
          <w:szCs w:val="20"/>
        </w:rPr>
        <w:t>č</w:t>
      </w:r>
      <w:r w:rsidR="00D26D27" w:rsidRPr="00D263AB">
        <w:rPr>
          <w:rFonts w:ascii="Arial" w:hAnsi="Arial" w:cs="Arial"/>
          <w:sz w:val="20"/>
          <w:szCs w:val="20"/>
        </w:rPr>
        <w:t xml:space="preserve">. 1 a 2 k této </w:t>
      </w:r>
      <w:r w:rsidR="00F465A6" w:rsidRPr="00D263AB">
        <w:rPr>
          <w:rFonts w:ascii="Arial" w:hAnsi="Arial" w:cs="Arial"/>
          <w:sz w:val="20"/>
          <w:szCs w:val="20"/>
        </w:rPr>
        <w:t>smlouvě</w:t>
      </w:r>
      <w:r w:rsidR="00D26D27" w:rsidRPr="00D263AB">
        <w:rPr>
          <w:rFonts w:ascii="Arial" w:hAnsi="Arial" w:cs="Arial"/>
          <w:sz w:val="20"/>
          <w:szCs w:val="20"/>
        </w:rPr>
        <w:t xml:space="preserve"> a jsou její nedílnou </w:t>
      </w:r>
      <w:r w:rsidR="00F465A6" w:rsidRPr="00D263AB">
        <w:rPr>
          <w:rFonts w:ascii="Arial" w:hAnsi="Arial" w:cs="Arial"/>
          <w:sz w:val="20"/>
          <w:szCs w:val="20"/>
        </w:rPr>
        <w:t>součástí</w:t>
      </w:r>
      <w:r w:rsidR="00D26D27" w:rsidRPr="00D263AB">
        <w:rPr>
          <w:rFonts w:ascii="Arial" w:hAnsi="Arial" w:cs="Arial"/>
          <w:sz w:val="20"/>
          <w:szCs w:val="20"/>
        </w:rPr>
        <w:t>.</w:t>
      </w:r>
      <w:r w:rsidR="00610A02" w:rsidRPr="00D263AB">
        <w:rPr>
          <w:rFonts w:ascii="Arial" w:hAnsi="Arial" w:cs="Arial"/>
          <w:sz w:val="20"/>
          <w:szCs w:val="20"/>
        </w:rPr>
        <w:t xml:space="preserve"> Objednatel předá bez zbytečného odkladu po podpisu této smlouvy zhotoviteli 2 listinn</w:t>
      </w:r>
      <w:r w:rsidR="003075FF" w:rsidRPr="00D263AB">
        <w:rPr>
          <w:rFonts w:ascii="Arial" w:hAnsi="Arial" w:cs="Arial"/>
          <w:sz w:val="20"/>
          <w:szCs w:val="20"/>
        </w:rPr>
        <w:t>á</w:t>
      </w:r>
      <w:r w:rsidR="00610A02" w:rsidRPr="00D263AB">
        <w:rPr>
          <w:rFonts w:ascii="Arial" w:hAnsi="Arial" w:cs="Arial"/>
          <w:sz w:val="20"/>
          <w:szCs w:val="20"/>
        </w:rPr>
        <w:t xml:space="preserve"> vyhotovení projektové dokumentace pro provádění stavby – Přílohu č. 1 k této smlouvě.</w:t>
      </w:r>
    </w:p>
    <w:p w14:paraId="4377BA24" w14:textId="0D9343AC" w:rsidR="006052D8" w:rsidRPr="00731752" w:rsidRDefault="00D04684" w:rsidP="00085AEB">
      <w:pPr>
        <w:pStyle w:val="Odstavecseseznamem"/>
        <w:numPr>
          <w:ilvl w:val="1"/>
          <w:numId w:val="67"/>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Zhotovitel se zavazuje provést pro objednatele dílo </w:t>
      </w:r>
      <w:r w:rsidR="006052D8" w:rsidRPr="00D263AB">
        <w:rPr>
          <w:rFonts w:ascii="Arial" w:hAnsi="Arial" w:cs="Arial"/>
          <w:sz w:val="20"/>
          <w:szCs w:val="20"/>
        </w:rPr>
        <w:t xml:space="preserve">pod svým jménem a </w:t>
      </w:r>
      <w:r w:rsidRPr="00D263AB">
        <w:rPr>
          <w:rFonts w:ascii="Arial" w:hAnsi="Arial" w:cs="Arial"/>
          <w:sz w:val="20"/>
          <w:szCs w:val="20"/>
        </w:rPr>
        <w:t>s využitím v</w:t>
      </w:r>
      <w:r w:rsidR="00B94969" w:rsidRPr="00D263AB">
        <w:rPr>
          <w:rFonts w:ascii="Arial" w:hAnsi="Arial" w:cs="Arial"/>
          <w:sz w:val="20"/>
          <w:szCs w:val="20"/>
        </w:rPr>
        <w:t xml:space="preserve">lastních kapacit. Zhotovitel je </w:t>
      </w:r>
      <w:r w:rsidRPr="00D263AB">
        <w:rPr>
          <w:rFonts w:ascii="Arial" w:hAnsi="Arial" w:cs="Arial"/>
          <w:sz w:val="20"/>
          <w:szCs w:val="20"/>
        </w:rPr>
        <w:t>oprávněn zadat provádění části díla třetím osobám (dále jen „</w:t>
      </w:r>
      <w:r w:rsidR="002650D9" w:rsidRPr="00731752">
        <w:rPr>
          <w:rFonts w:ascii="Arial" w:hAnsi="Arial" w:cs="Arial"/>
          <w:sz w:val="20"/>
          <w:szCs w:val="20"/>
        </w:rPr>
        <w:t>poddodavatelé</w:t>
      </w:r>
      <w:r w:rsidR="00B94969" w:rsidRPr="00D263AB">
        <w:rPr>
          <w:rFonts w:ascii="Arial" w:hAnsi="Arial" w:cs="Arial"/>
          <w:sz w:val="20"/>
          <w:szCs w:val="20"/>
        </w:rPr>
        <w:t xml:space="preserve">“) výhradně v </w:t>
      </w:r>
      <w:r w:rsidRPr="00D263AB">
        <w:rPr>
          <w:rFonts w:ascii="Arial" w:hAnsi="Arial" w:cs="Arial"/>
          <w:sz w:val="20"/>
          <w:szCs w:val="20"/>
        </w:rPr>
        <w:t xml:space="preserve">rozsahu uvedeném v </w:t>
      </w:r>
      <w:r w:rsidR="002650D9" w:rsidRPr="00D263AB">
        <w:rPr>
          <w:rFonts w:ascii="Arial" w:hAnsi="Arial" w:cs="Arial"/>
          <w:sz w:val="20"/>
          <w:szCs w:val="20"/>
        </w:rPr>
        <w:t>Příloze č. 4 k této smlouvě – seznamu poddodavatelů</w:t>
      </w:r>
      <w:r w:rsidR="00B94969" w:rsidRPr="00D263AB">
        <w:rPr>
          <w:rFonts w:ascii="Arial" w:hAnsi="Arial" w:cs="Arial"/>
          <w:sz w:val="20"/>
          <w:szCs w:val="20"/>
        </w:rPr>
        <w:t xml:space="preserve">. </w:t>
      </w:r>
      <w:r w:rsidRPr="00D263AB">
        <w:rPr>
          <w:rFonts w:ascii="Arial" w:hAnsi="Arial" w:cs="Arial"/>
          <w:sz w:val="20"/>
          <w:szCs w:val="20"/>
        </w:rPr>
        <w:t xml:space="preserve">Jinému </w:t>
      </w:r>
      <w:r w:rsidR="002650D9" w:rsidRPr="00D263AB">
        <w:rPr>
          <w:rFonts w:ascii="Arial" w:hAnsi="Arial" w:cs="Arial"/>
          <w:sz w:val="20"/>
          <w:szCs w:val="20"/>
        </w:rPr>
        <w:t>poddodavateli</w:t>
      </w:r>
      <w:r w:rsidRPr="00D263AB">
        <w:rPr>
          <w:rFonts w:ascii="Arial" w:hAnsi="Arial" w:cs="Arial"/>
          <w:sz w:val="20"/>
          <w:szCs w:val="20"/>
        </w:rPr>
        <w:t>, než uvedenému v</w:t>
      </w:r>
      <w:r w:rsidR="002650D9" w:rsidRPr="00D263AB">
        <w:rPr>
          <w:rFonts w:ascii="Arial" w:hAnsi="Arial" w:cs="Arial"/>
          <w:sz w:val="20"/>
          <w:szCs w:val="20"/>
        </w:rPr>
        <w:t> Příloze č. 4 k této smlouvě</w:t>
      </w:r>
      <w:r w:rsidRPr="00D263AB">
        <w:rPr>
          <w:rFonts w:ascii="Arial" w:hAnsi="Arial" w:cs="Arial"/>
          <w:sz w:val="20"/>
          <w:szCs w:val="20"/>
        </w:rPr>
        <w:t>, je zhotovitel</w:t>
      </w:r>
      <w:r w:rsidR="00B94969" w:rsidRPr="00D263AB">
        <w:rPr>
          <w:rFonts w:ascii="Arial" w:hAnsi="Arial" w:cs="Arial"/>
          <w:sz w:val="20"/>
          <w:szCs w:val="20"/>
        </w:rPr>
        <w:t xml:space="preserve"> oprávněn zadat provádění částí </w:t>
      </w:r>
      <w:r w:rsidRPr="00D263AB">
        <w:rPr>
          <w:rFonts w:ascii="Arial" w:hAnsi="Arial" w:cs="Arial"/>
          <w:sz w:val="20"/>
          <w:szCs w:val="20"/>
        </w:rPr>
        <w:t xml:space="preserve">díla pouze po předchozím písemném schválení </w:t>
      </w:r>
      <w:r w:rsidR="00DB76DF" w:rsidRPr="00D263AB">
        <w:rPr>
          <w:rFonts w:ascii="Arial" w:hAnsi="Arial" w:cs="Arial"/>
          <w:sz w:val="20"/>
          <w:szCs w:val="20"/>
        </w:rPr>
        <w:t>pod</w:t>
      </w:r>
      <w:r w:rsidRPr="00D263AB">
        <w:rPr>
          <w:rFonts w:ascii="Arial" w:hAnsi="Arial" w:cs="Arial"/>
          <w:sz w:val="20"/>
          <w:szCs w:val="20"/>
        </w:rPr>
        <w:t>do</w:t>
      </w:r>
      <w:r w:rsidR="00B94969" w:rsidRPr="00D263AB">
        <w:rPr>
          <w:rFonts w:ascii="Arial" w:hAnsi="Arial" w:cs="Arial"/>
          <w:sz w:val="20"/>
          <w:szCs w:val="20"/>
        </w:rPr>
        <w:t>davatele objednatelem</w:t>
      </w:r>
      <w:r w:rsidR="00DB76DF" w:rsidRPr="00D263AB">
        <w:rPr>
          <w:rFonts w:ascii="Arial" w:hAnsi="Arial" w:cs="Arial"/>
          <w:sz w:val="20"/>
          <w:szCs w:val="20"/>
        </w:rPr>
        <w:t xml:space="preserve"> formou dodatku k této smlouvě, kterým se bude upravovat Příloha č. 4</w:t>
      </w:r>
      <w:r w:rsidR="00B94969" w:rsidRPr="00D263AB">
        <w:rPr>
          <w:rFonts w:ascii="Arial" w:hAnsi="Arial" w:cs="Arial"/>
          <w:sz w:val="20"/>
          <w:szCs w:val="20"/>
        </w:rPr>
        <w:t xml:space="preserve">. Se všemi </w:t>
      </w:r>
      <w:r w:rsidR="00DB76DF" w:rsidRPr="00D263AB">
        <w:rPr>
          <w:rFonts w:ascii="Arial" w:hAnsi="Arial" w:cs="Arial"/>
          <w:sz w:val="20"/>
          <w:szCs w:val="20"/>
        </w:rPr>
        <w:t>pod</w:t>
      </w:r>
      <w:r w:rsidRPr="00D263AB">
        <w:rPr>
          <w:rFonts w:ascii="Arial" w:hAnsi="Arial" w:cs="Arial"/>
          <w:sz w:val="20"/>
          <w:szCs w:val="20"/>
        </w:rPr>
        <w:t>dodavateli uzavře zhotovitel smlouvu o dílo. Zhotovite</w:t>
      </w:r>
      <w:r w:rsidR="00B94969" w:rsidRPr="00D263AB">
        <w:rPr>
          <w:rFonts w:ascii="Arial" w:hAnsi="Arial" w:cs="Arial"/>
          <w:sz w:val="20"/>
          <w:szCs w:val="20"/>
        </w:rPr>
        <w:t xml:space="preserve">l se zavazuje veškeré práce </w:t>
      </w:r>
      <w:r w:rsidR="00DB76DF" w:rsidRPr="00D263AB">
        <w:rPr>
          <w:rFonts w:ascii="Arial" w:hAnsi="Arial" w:cs="Arial"/>
          <w:sz w:val="20"/>
          <w:szCs w:val="20"/>
        </w:rPr>
        <w:t>pod</w:t>
      </w:r>
      <w:r w:rsidRPr="00D263AB">
        <w:rPr>
          <w:rFonts w:ascii="Arial" w:hAnsi="Arial" w:cs="Arial"/>
          <w:sz w:val="20"/>
          <w:szCs w:val="20"/>
        </w:rPr>
        <w:t>dodavatelů řádně koordinovat. Zhotovitel odpovídá v plné</w:t>
      </w:r>
      <w:r w:rsidR="00B94969" w:rsidRPr="00D263AB">
        <w:rPr>
          <w:rFonts w:ascii="Arial" w:hAnsi="Arial" w:cs="Arial"/>
          <w:sz w:val="20"/>
          <w:szCs w:val="20"/>
        </w:rPr>
        <w:t xml:space="preserve">m rozsahu za veškeré části díla </w:t>
      </w:r>
      <w:r w:rsidRPr="00D263AB">
        <w:rPr>
          <w:rFonts w:ascii="Arial" w:hAnsi="Arial" w:cs="Arial"/>
          <w:sz w:val="20"/>
          <w:szCs w:val="20"/>
        </w:rPr>
        <w:t xml:space="preserve">provedené </w:t>
      </w:r>
      <w:r w:rsidR="00DB76DF" w:rsidRPr="00D263AB">
        <w:rPr>
          <w:rFonts w:ascii="Arial" w:hAnsi="Arial" w:cs="Arial"/>
          <w:sz w:val="20"/>
          <w:szCs w:val="20"/>
        </w:rPr>
        <w:t>pod</w:t>
      </w:r>
      <w:r w:rsidRPr="00D263AB">
        <w:rPr>
          <w:rFonts w:ascii="Arial" w:hAnsi="Arial" w:cs="Arial"/>
          <w:sz w:val="20"/>
          <w:szCs w:val="20"/>
        </w:rPr>
        <w:t>dodavateli, jako</w:t>
      </w:r>
      <w:r w:rsidR="001C7814" w:rsidRPr="00D263AB">
        <w:rPr>
          <w:rFonts w:ascii="Arial" w:hAnsi="Arial" w:cs="Arial"/>
          <w:sz w:val="20"/>
          <w:szCs w:val="20"/>
        </w:rPr>
        <w:t xml:space="preserve"> </w:t>
      </w:r>
      <w:r w:rsidRPr="00D263AB">
        <w:rPr>
          <w:rFonts w:ascii="Arial" w:hAnsi="Arial" w:cs="Arial"/>
          <w:sz w:val="20"/>
          <w:szCs w:val="20"/>
        </w:rPr>
        <w:t xml:space="preserve">by je prováděl sám. Objednatel </w:t>
      </w:r>
      <w:r w:rsidR="00B94969" w:rsidRPr="00D263AB">
        <w:rPr>
          <w:rFonts w:ascii="Arial" w:hAnsi="Arial" w:cs="Arial"/>
          <w:sz w:val="20"/>
          <w:szCs w:val="20"/>
        </w:rPr>
        <w:t xml:space="preserve">je oprávněn požadovat vyloučení </w:t>
      </w:r>
      <w:r w:rsidRPr="00D263AB">
        <w:rPr>
          <w:rFonts w:ascii="Arial" w:hAnsi="Arial" w:cs="Arial"/>
          <w:sz w:val="20"/>
          <w:szCs w:val="20"/>
        </w:rPr>
        <w:t xml:space="preserve">jakéhokoliv </w:t>
      </w:r>
      <w:r w:rsidR="00DB76DF" w:rsidRPr="00D263AB">
        <w:rPr>
          <w:rFonts w:ascii="Arial" w:hAnsi="Arial" w:cs="Arial"/>
          <w:sz w:val="20"/>
          <w:szCs w:val="20"/>
        </w:rPr>
        <w:t>pod</w:t>
      </w:r>
      <w:r w:rsidRPr="00D263AB">
        <w:rPr>
          <w:rFonts w:ascii="Arial" w:hAnsi="Arial" w:cs="Arial"/>
          <w:sz w:val="20"/>
          <w:szCs w:val="20"/>
        </w:rPr>
        <w:t>dodavatele, který neprovádí dílo v souladu s to</w:t>
      </w:r>
      <w:r w:rsidR="00B94969" w:rsidRPr="00D263AB">
        <w:rPr>
          <w:rFonts w:ascii="Arial" w:hAnsi="Arial" w:cs="Arial"/>
          <w:sz w:val="20"/>
          <w:szCs w:val="20"/>
        </w:rPr>
        <w:t xml:space="preserve">uto smlouvou, platnými právními </w:t>
      </w:r>
      <w:r w:rsidRPr="00D263AB">
        <w:rPr>
          <w:rFonts w:ascii="Arial" w:hAnsi="Arial" w:cs="Arial"/>
          <w:sz w:val="20"/>
          <w:szCs w:val="20"/>
        </w:rPr>
        <w:t>předpisy a normami ČSN. Zhotovitel je povinen</w:t>
      </w:r>
      <w:r w:rsidR="00B94969" w:rsidRPr="00D263AB">
        <w:rPr>
          <w:rFonts w:ascii="Arial" w:hAnsi="Arial" w:cs="Arial"/>
          <w:sz w:val="20"/>
          <w:szCs w:val="20"/>
        </w:rPr>
        <w:t xml:space="preserve"> na výzvu objednatele s takovým </w:t>
      </w:r>
      <w:r w:rsidR="00DB76DF" w:rsidRPr="00D263AB">
        <w:rPr>
          <w:rFonts w:ascii="Arial" w:hAnsi="Arial" w:cs="Arial"/>
          <w:sz w:val="20"/>
          <w:szCs w:val="20"/>
        </w:rPr>
        <w:t>pod</w:t>
      </w:r>
      <w:r w:rsidRPr="00D263AB">
        <w:rPr>
          <w:rFonts w:ascii="Arial" w:hAnsi="Arial" w:cs="Arial"/>
          <w:sz w:val="20"/>
          <w:szCs w:val="20"/>
        </w:rPr>
        <w:t>dodavatelem ukončit spolupráci a vyloučit ho z účasti na provádění díla.</w:t>
      </w:r>
      <w:r w:rsidR="00DB76DF" w:rsidRPr="00D263AB">
        <w:rPr>
          <w:rFonts w:ascii="Arial" w:hAnsi="Arial" w:cs="Arial"/>
          <w:sz w:val="20"/>
          <w:szCs w:val="20"/>
        </w:rPr>
        <w:t xml:space="preserve"> V případě změny takového poddodavatele, jehož prostřednictvím zhotovitel prokazoval splnění podmínek účasti v předmětem zadávacím řízení na zadání této veřejné zakázky (tj. zejména splnění požadavků na kvalifikaci dodavatele) je zhotovitel oprávněn takového poddodavatele nahradit pouze takovým poddodavatelem, u kterého před uzavřením příslušného dodatku k této smlouvě objednateli prokáže</w:t>
      </w:r>
      <w:r w:rsidR="001E63C5" w:rsidRPr="00D263AB">
        <w:rPr>
          <w:rFonts w:ascii="Arial" w:hAnsi="Arial" w:cs="Arial"/>
          <w:sz w:val="20"/>
          <w:szCs w:val="20"/>
        </w:rPr>
        <w:t xml:space="preserve"> předložením odpovídajících dokumentů</w:t>
      </w:r>
      <w:r w:rsidR="00DB76DF" w:rsidRPr="00D263AB">
        <w:rPr>
          <w:rFonts w:ascii="Arial" w:hAnsi="Arial" w:cs="Arial"/>
          <w:sz w:val="20"/>
          <w:szCs w:val="20"/>
        </w:rPr>
        <w:t xml:space="preserve">, že splňuje takové požadavky na kvalifikaci, jako původní poddodavatel. </w:t>
      </w:r>
    </w:p>
    <w:p w14:paraId="632CCB39" w14:textId="2D0F5EE0" w:rsidR="00D04684" w:rsidRPr="00731752" w:rsidRDefault="00D04684" w:rsidP="00085AEB">
      <w:pPr>
        <w:pStyle w:val="Odstavecseseznamem"/>
        <w:numPr>
          <w:ilvl w:val="1"/>
          <w:numId w:val="67"/>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provést dílo v souladu s českými technickými normami (ČSN) a obecně</w:t>
      </w:r>
      <w:r w:rsidR="00B94969" w:rsidRPr="00D263AB">
        <w:rPr>
          <w:rFonts w:ascii="Arial" w:hAnsi="Arial" w:cs="Arial"/>
          <w:sz w:val="20"/>
          <w:szCs w:val="20"/>
        </w:rPr>
        <w:t xml:space="preserve"> </w:t>
      </w:r>
      <w:r w:rsidRPr="00D263AB">
        <w:rPr>
          <w:rFonts w:ascii="Arial" w:hAnsi="Arial" w:cs="Arial"/>
          <w:sz w:val="20"/>
          <w:szCs w:val="20"/>
        </w:rPr>
        <w:t>závaznými právními předpisy platnými v České republice v době provádění díla.</w:t>
      </w:r>
      <w:r w:rsidR="00610A02" w:rsidRPr="00D263AB">
        <w:rPr>
          <w:rFonts w:ascii="Arial" w:hAnsi="Arial" w:cs="Arial"/>
          <w:sz w:val="20"/>
          <w:szCs w:val="20"/>
        </w:rPr>
        <w:t xml:space="preserve"> Zhotovitel se dále zavazuje provést dílo v souladu s požadavky dotčených orgánů a institucí uvedených v dokladové části projektové dokumentace a příslušného stavebního povolení. </w:t>
      </w:r>
    </w:p>
    <w:p w14:paraId="487D22DF" w14:textId="03BC36B1" w:rsidR="00FB6DAA" w:rsidRPr="00D263AB" w:rsidRDefault="00D04684" w:rsidP="00085AEB">
      <w:pPr>
        <w:pStyle w:val="Odstavecseseznamem"/>
        <w:numPr>
          <w:ilvl w:val="1"/>
          <w:numId w:val="67"/>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prohlašuje, že prozkoumal místní podmínky na staveništi, seznámil se s</w:t>
      </w:r>
      <w:r w:rsidR="006052D8" w:rsidRPr="00D263AB">
        <w:rPr>
          <w:rFonts w:ascii="Arial" w:hAnsi="Arial" w:cs="Arial"/>
          <w:sz w:val="20"/>
          <w:szCs w:val="20"/>
        </w:rPr>
        <w:t> </w:t>
      </w:r>
      <w:r w:rsidRPr="00D263AB">
        <w:rPr>
          <w:rFonts w:ascii="Arial" w:hAnsi="Arial" w:cs="Arial"/>
          <w:sz w:val="20"/>
          <w:szCs w:val="20"/>
        </w:rPr>
        <w:t>veškerými</w:t>
      </w:r>
      <w:r w:rsidR="006052D8" w:rsidRPr="00D263AB">
        <w:rPr>
          <w:rFonts w:ascii="Arial" w:hAnsi="Arial" w:cs="Arial"/>
          <w:sz w:val="20"/>
          <w:szCs w:val="20"/>
        </w:rPr>
        <w:t xml:space="preserve"> </w:t>
      </w:r>
      <w:r w:rsidRPr="00D263AB">
        <w:rPr>
          <w:rFonts w:ascii="Arial" w:hAnsi="Arial" w:cs="Arial"/>
          <w:sz w:val="20"/>
          <w:szCs w:val="20"/>
        </w:rPr>
        <w:t>podklady pro zhotovení stavby převzatými o</w:t>
      </w:r>
      <w:r w:rsidR="006052D8" w:rsidRPr="00D263AB">
        <w:rPr>
          <w:rFonts w:ascii="Arial" w:hAnsi="Arial" w:cs="Arial"/>
          <w:sz w:val="20"/>
          <w:szCs w:val="20"/>
        </w:rPr>
        <w:t xml:space="preserve">d objednatele, zejména </w:t>
      </w:r>
      <w:r w:rsidRPr="00D263AB">
        <w:rPr>
          <w:rFonts w:ascii="Arial" w:hAnsi="Arial" w:cs="Arial"/>
          <w:sz w:val="20"/>
          <w:szCs w:val="20"/>
        </w:rPr>
        <w:t>projektovou</w:t>
      </w:r>
      <w:r w:rsidR="006052D8" w:rsidRPr="00D263AB">
        <w:rPr>
          <w:rFonts w:ascii="Arial" w:hAnsi="Arial" w:cs="Arial"/>
          <w:sz w:val="20"/>
          <w:szCs w:val="20"/>
        </w:rPr>
        <w:t xml:space="preserve"> </w:t>
      </w:r>
      <w:r w:rsidRPr="00D263AB">
        <w:rPr>
          <w:rFonts w:ascii="Arial" w:hAnsi="Arial" w:cs="Arial"/>
          <w:sz w:val="20"/>
          <w:szCs w:val="20"/>
        </w:rPr>
        <w:t>dokumentací stavby, vč. výkazu výměr, a před podpisem této smlouvy o dílo písemně</w:t>
      </w:r>
      <w:r w:rsidR="006052D8" w:rsidRPr="00D263AB">
        <w:rPr>
          <w:rFonts w:ascii="Arial" w:hAnsi="Arial" w:cs="Arial"/>
          <w:sz w:val="20"/>
          <w:szCs w:val="20"/>
        </w:rPr>
        <w:t xml:space="preserve"> </w:t>
      </w:r>
      <w:r w:rsidR="00E3342B" w:rsidRPr="00D263AB">
        <w:rPr>
          <w:rFonts w:ascii="Arial" w:hAnsi="Arial" w:cs="Arial"/>
          <w:sz w:val="20"/>
          <w:szCs w:val="20"/>
        </w:rPr>
        <w:t xml:space="preserve">s </w:t>
      </w:r>
      <w:r w:rsidRPr="00D263AB">
        <w:rPr>
          <w:rFonts w:ascii="Arial" w:hAnsi="Arial" w:cs="Arial"/>
          <w:sz w:val="20"/>
          <w:szCs w:val="20"/>
        </w:rPr>
        <w:t>objednatel</w:t>
      </w:r>
      <w:r w:rsidR="00E3342B" w:rsidRPr="00D263AB">
        <w:rPr>
          <w:rFonts w:ascii="Arial" w:hAnsi="Arial" w:cs="Arial"/>
          <w:sz w:val="20"/>
          <w:szCs w:val="20"/>
        </w:rPr>
        <w:t>em</w:t>
      </w:r>
      <w:r w:rsidRPr="00D263AB">
        <w:rPr>
          <w:rFonts w:ascii="Arial" w:hAnsi="Arial" w:cs="Arial"/>
          <w:sz w:val="20"/>
          <w:szCs w:val="20"/>
        </w:rPr>
        <w:t xml:space="preserve"> </w:t>
      </w:r>
      <w:r w:rsidR="00E3342B" w:rsidRPr="00D263AB">
        <w:rPr>
          <w:rFonts w:ascii="Arial" w:hAnsi="Arial" w:cs="Arial"/>
          <w:sz w:val="20"/>
          <w:szCs w:val="20"/>
        </w:rPr>
        <w:t xml:space="preserve">vypořádal v rámci procesu vysvětlení, změn a doplnění zadávací dokumentace před podáním nabídky veškeré </w:t>
      </w:r>
      <w:r w:rsidRPr="00D263AB">
        <w:rPr>
          <w:rFonts w:ascii="Arial" w:hAnsi="Arial" w:cs="Arial"/>
          <w:sz w:val="20"/>
          <w:szCs w:val="20"/>
        </w:rPr>
        <w:t>zjištěné vady a připomínky</w:t>
      </w:r>
      <w:r w:rsidR="00E3342B" w:rsidRPr="00D263AB">
        <w:rPr>
          <w:rFonts w:ascii="Arial" w:hAnsi="Arial" w:cs="Arial"/>
          <w:sz w:val="20"/>
          <w:szCs w:val="20"/>
        </w:rPr>
        <w:t xml:space="preserve"> k projektové dokumentaci a výkazu výměr</w:t>
      </w:r>
      <w:r w:rsidRPr="00D263AB">
        <w:rPr>
          <w:rFonts w:ascii="Arial" w:hAnsi="Arial" w:cs="Arial"/>
          <w:sz w:val="20"/>
          <w:szCs w:val="20"/>
        </w:rPr>
        <w:t>. Zhotovitel prohlašuje, že všechny předané</w:t>
      </w:r>
      <w:r w:rsidR="006052D8" w:rsidRPr="00D263AB">
        <w:rPr>
          <w:rFonts w:ascii="Arial" w:hAnsi="Arial" w:cs="Arial"/>
          <w:sz w:val="20"/>
          <w:szCs w:val="20"/>
        </w:rPr>
        <w:t xml:space="preserve"> </w:t>
      </w:r>
      <w:r w:rsidRPr="00D263AB">
        <w:rPr>
          <w:rFonts w:ascii="Arial" w:hAnsi="Arial" w:cs="Arial"/>
          <w:sz w:val="20"/>
          <w:szCs w:val="20"/>
        </w:rPr>
        <w:t>podklady jsou srozumitelné, věcně správné a dostatečné pro provedení díla v rozsahu, kvalitě a</w:t>
      </w:r>
      <w:r w:rsidR="006052D8" w:rsidRPr="00D263AB">
        <w:rPr>
          <w:rFonts w:ascii="Arial" w:hAnsi="Arial" w:cs="Arial"/>
          <w:sz w:val="20"/>
          <w:szCs w:val="20"/>
        </w:rPr>
        <w:t xml:space="preserve"> </w:t>
      </w:r>
      <w:r w:rsidRPr="00D263AB">
        <w:rPr>
          <w:rFonts w:ascii="Arial" w:hAnsi="Arial" w:cs="Arial"/>
          <w:sz w:val="20"/>
          <w:szCs w:val="20"/>
        </w:rPr>
        <w:t>termínech sjednaných v této smlouvě.</w:t>
      </w:r>
    </w:p>
    <w:p w14:paraId="044E18C9" w14:textId="1458564E" w:rsidR="00FB6DAA" w:rsidRPr="00D263AB" w:rsidRDefault="007B67C3" w:rsidP="00085AEB">
      <w:pPr>
        <w:pStyle w:val="Odstavecseseznamem"/>
        <w:numPr>
          <w:ilvl w:val="1"/>
          <w:numId w:val="67"/>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Dílo dle této smlouvy</w:t>
      </w:r>
      <w:r w:rsidR="00D04684" w:rsidRPr="00D263AB">
        <w:rPr>
          <w:rFonts w:ascii="Arial" w:hAnsi="Arial" w:cs="Arial"/>
          <w:sz w:val="20"/>
          <w:szCs w:val="20"/>
        </w:rPr>
        <w:t xml:space="preserve"> zahrnuje zejména následující práce a výkony:</w:t>
      </w:r>
    </w:p>
    <w:p w14:paraId="66469C41" w14:textId="5E6A72FD" w:rsidR="00CD4C1F" w:rsidRPr="00085AEB" w:rsidRDefault="00A13767" w:rsidP="00085AEB">
      <w:pPr>
        <w:pStyle w:val="Odstavecseseznamem"/>
        <w:numPr>
          <w:ilvl w:val="2"/>
          <w:numId w:val="67"/>
        </w:numPr>
        <w:spacing w:after="120" w:line="240" w:lineRule="auto"/>
        <w:ind w:left="1276" w:hanging="709"/>
        <w:contextualSpacing w:val="0"/>
        <w:jc w:val="both"/>
        <w:rPr>
          <w:rFonts w:ascii="Arial" w:hAnsi="Arial" w:cs="Arial"/>
          <w:i/>
          <w:iCs/>
          <w:sz w:val="20"/>
          <w:szCs w:val="20"/>
        </w:rPr>
      </w:pPr>
      <w:bookmarkStart w:id="0" w:name="_Hlk142452960"/>
      <w:bookmarkStart w:id="1" w:name="_Hlk66036005"/>
      <w:r w:rsidRPr="00085AEB">
        <w:rPr>
          <w:rFonts w:ascii="Arial" w:hAnsi="Arial" w:cs="Arial"/>
          <w:i/>
          <w:iCs/>
          <w:sz w:val="20"/>
          <w:szCs w:val="20"/>
        </w:rPr>
        <w:t>Veškeré práce požadované a popsané v projektové dokumentaci dle Přílohy č. 1 k této smlouvě, resp. dále specifikované v soupisu prací s výkazem výměr v Příloze č. 2 k této smlouvě</w:t>
      </w:r>
      <w:bookmarkEnd w:id="0"/>
      <w:r w:rsidRPr="00085AEB">
        <w:rPr>
          <w:rFonts w:ascii="Arial" w:hAnsi="Arial" w:cs="Arial"/>
          <w:i/>
          <w:iCs/>
          <w:sz w:val="20"/>
          <w:szCs w:val="20"/>
        </w:rPr>
        <w:t xml:space="preserve">. </w:t>
      </w:r>
      <w:r w:rsidR="00CD4C1F" w:rsidRPr="00085AEB">
        <w:rPr>
          <w:rFonts w:ascii="Arial" w:hAnsi="Arial" w:cs="Arial"/>
          <w:i/>
          <w:iCs/>
          <w:sz w:val="20"/>
          <w:szCs w:val="20"/>
        </w:rPr>
        <w:t xml:space="preserve"> </w:t>
      </w:r>
    </w:p>
    <w:p w14:paraId="23309E96" w14:textId="0B62385B" w:rsidR="00CD4C1F" w:rsidRPr="002E256C"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2E256C">
        <w:rPr>
          <w:rFonts w:ascii="Arial" w:hAnsi="Arial" w:cs="Arial"/>
          <w:i/>
          <w:iCs/>
          <w:sz w:val="20"/>
          <w:szCs w:val="20"/>
        </w:rPr>
        <w:t xml:space="preserve">Provedení pasportizace (fotodokumentace) </w:t>
      </w:r>
      <w:r w:rsidR="008411B7" w:rsidRPr="002E256C">
        <w:rPr>
          <w:rFonts w:ascii="Arial" w:hAnsi="Arial" w:cs="Arial"/>
          <w:i/>
          <w:iCs/>
          <w:sz w:val="20"/>
          <w:szCs w:val="20"/>
        </w:rPr>
        <w:t>místa provádění</w:t>
      </w:r>
      <w:r w:rsidRPr="002E256C">
        <w:rPr>
          <w:rFonts w:ascii="Arial" w:hAnsi="Arial" w:cs="Arial"/>
          <w:i/>
          <w:iCs/>
          <w:sz w:val="20"/>
          <w:szCs w:val="20"/>
        </w:rPr>
        <w:t xml:space="preserve"> stavby před zahájením vlastních stavebních prací a předání jednoho vyhotovení na USB flash disku zadavateli na prvním kontrolním dnu stavby. </w:t>
      </w:r>
    </w:p>
    <w:p w14:paraId="1B409D90" w14:textId="57BAFE32" w:rsidR="00CD4C1F" w:rsidRPr="00D263AB"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Provedení předepsaných zkoušek, revizí a atestů včetně pořízení příslušných dokladů dle závazných právních předpisů, ČSN a podmínek projektové dokumentace stavby, úkonů </w:t>
      </w:r>
      <w:r w:rsidRPr="00D263AB">
        <w:rPr>
          <w:rFonts w:ascii="Arial" w:hAnsi="Arial" w:cs="Arial"/>
          <w:i/>
          <w:iCs/>
          <w:sz w:val="20"/>
          <w:szCs w:val="20"/>
        </w:rPr>
        <w:lastRenderedPageBreak/>
        <w:t xml:space="preserve">spojených se získáním a vyřizováním veškerých povolení, včetně poplatků (např. překopů, záborů, souhlasů a oznámení) souvisejících s provedením díla. </w:t>
      </w:r>
    </w:p>
    <w:p w14:paraId="18E95237" w14:textId="6943A80D" w:rsidR="00CD4C1F" w:rsidRPr="00A42EB9"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A42EB9">
        <w:rPr>
          <w:rFonts w:ascii="Arial" w:hAnsi="Arial" w:cs="Arial"/>
          <w:i/>
          <w:iCs/>
          <w:sz w:val="20"/>
          <w:szCs w:val="20"/>
        </w:rPr>
        <w:t xml:space="preserve">V rámci provádění díla a v jeho průběhu zabezpečení všech geodetických a vytyčovacích prací, a to zejména výškové a polohopisné zaměření dokončeného díla v digitalizované </w:t>
      </w:r>
      <w:r w:rsidR="00060F6A" w:rsidRPr="00A42EB9">
        <w:rPr>
          <w:rFonts w:ascii="Arial" w:hAnsi="Arial" w:cs="Arial"/>
          <w:i/>
          <w:iCs/>
          <w:sz w:val="20"/>
          <w:szCs w:val="20"/>
        </w:rPr>
        <w:br/>
      </w:r>
      <w:r w:rsidRPr="00A42EB9">
        <w:rPr>
          <w:rFonts w:ascii="Arial" w:hAnsi="Arial" w:cs="Arial"/>
          <w:i/>
          <w:iCs/>
          <w:sz w:val="20"/>
          <w:szCs w:val="20"/>
        </w:rPr>
        <w:t xml:space="preserve">a listinné podobě, vytýčení stávajících inženýrských sítí včetně splnění podmínek správců nebo vlastníků těchto inženýrských sítí, vytýčení stavby apod., v návaznosti na údaje </w:t>
      </w:r>
      <w:r w:rsidR="00A10F70" w:rsidRPr="00A42EB9">
        <w:rPr>
          <w:rFonts w:ascii="Arial" w:hAnsi="Arial" w:cs="Arial"/>
          <w:i/>
          <w:iCs/>
          <w:sz w:val="20"/>
          <w:szCs w:val="20"/>
        </w:rPr>
        <w:br/>
      </w:r>
      <w:r w:rsidRPr="00A42EB9">
        <w:rPr>
          <w:rFonts w:ascii="Arial" w:hAnsi="Arial" w:cs="Arial"/>
          <w:i/>
          <w:iCs/>
          <w:sz w:val="20"/>
          <w:szCs w:val="20"/>
        </w:rPr>
        <w:t xml:space="preserve">v projektové dokumentaci provedení stavby. </w:t>
      </w:r>
    </w:p>
    <w:p w14:paraId="4A03C499" w14:textId="77777777" w:rsidR="00CD4C1F" w:rsidRPr="00D263AB"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Respektování stávajících vjezdů na sousední pozemky a zohlednění při jejich realizaci oprávněných požadavků vlastníků sousedních nemovitostí. </w:t>
      </w:r>
    </w:p>
    <w:p w14:paraId="0D99F967" w14:textId="77777777" w:rsidR="00CD4C1F" w:rsidRPr="00D263AB"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Umožnění vjezdu na staveniště vozidlům integrovaného záchranného systému (HZS, záchranná služba apod.). </w:t>
      </w:r>
    </w:p>
    <w:p w14:paraId="67019365" w14:textId="70D81F2F" w:rsidR="00CD4C1F" w:rsidRPr="00D263AB"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Zajištění odvozu a uskladnění odpadů a předložení dokladů o nezávadném zneškodňování odpadu. </w:t>
      </w:r>
      <w:r w:rsidR="00593A97" w:rsidRPr="00D263AB">
        <w:rPr>
          <w:rFonts w:ascii="Arial" w:hAnsi="Arial" w:cs="Arial"/>
          <w:i/>
          <w:iCs/>
          <w:sz w:val="20"/>
          <w:szCs w:val="20"/>
        </w:rPr>
        <w:tab/>
      </w:r>
    </w:p>
    <w:p w14:paraId="57930F3C" w14:textId="0A2CB05F" w:rsidR="00CD4C1F" w:rsidRPr="00A42EB9"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A42EB9">
        <w:rPr>
          <w:rFonts w:ascii="Arial" w:hAnsi="Arial" w:cs="Arial"/>
          <w:i/>
          <w:iCs/>
          <w:sz w:val="20"/>
          <w:szCs w:val="20"/>
        </w:rPr>
        <w:t>Vlastní zaměřeni a zmapováni stávajícího stavu: vytýčení všech stavebních objektů, podzemních sítí a jejích ochrana při provádění prací</w:t>
      </w:r>
      <w:r w:rsidR="00A42EB9" w:rsidRPr="00A42EB9">
        <w:rPr>
          <w:rFonts w:ascii="Arial" w:hAnsi="Arial" w:cs="Arial"/>
          <w:i/>
          <w:iCs/>
          <w:sz w:val="20"/>
          <w:szCs w:val="20"/>
        </w:rPr>
        <w:t>.</w:t>
      </w:r>
      <w:r w:rsidRPr="00A42EB9">
        <w:rPr>
          <w:rFonts w:ascii="Arial" w:hAnsi="Arial" w:cs="Arial"/>
          <w:i/>
          <w:iCs/>
          <w:sz w:val="20"/>
          <w:szCs w:val="20"/>
        </w:rPr>
        <w:t xml:space="preserve"> </w:t>
      </w:r>
    </w:p>
    <w:p w14:paraId="362BF984" w14:textId="32D0CCB4" w:rsidR="00CD4C1F" w:rsidRPr="00D263AB" w:rsidRDefault="00CD4C1F" w:rsidP="00085AEB">
      <w:pPr>
        <w:pStyle w:val="Odstavecseseznamem"/>
        <w:numPr>
          <w:ilvl w:val="2"/>
          <w:numId w:val="67"/>
        </w:numPr>
        <w:spacing w:after="8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Vyhotovení a předání projektové dokumentace skutečného provedení stavby v tištěné podobě ve třech vyhotoveních a v digitální podobě, kompletní dokladové části ve </w:t>
      </w:r>
      <w:r w:rsidR="00F30D83" w:rsidRPr="00D263AB">
        <w:rPr>
          <w:rFonts w:ascii="Arial" w:hAnsi="Arial" w:cs="Arial"/>
          <w:i/>
          <w:iCs/>
          <w:sz w:val="20"/>
          <w:szCs w:val="20"/>
        </w:rPr>
        <w:br/>
      </w:r>
      <w:r w:rsidR="00E94136">
        <w:rPr>
          <w:rFonts w:ascii="Arial" w:hAnsi="Arial" w:cs="Arial"/>
          <w:i/>
          <w:iCs/>
          <w:sz w:val="20"/>
          <w:szCs w:val="20"/>
        </w:rPr>
        <w:t>3</w:t>
      </w:r>
      <w:r w:rsidRPr="00D263AB">
        <w:rPr>
          <w:rFonts w:ascii="Arial" w:hAnsi="Arial" w:cs="Arial"/>
          <w:i/>
          <w:iCs/>
          <w:sz w:val="20"/>
          <w:szCs w:val="20"/>
        </w:rPr>
        <w:t xml:space="preserve"> vyhotoveních v tištěné podobě a v digitální podobě, a dále dokumentace geodetické zaměření skutečného provedení v tištěné podobě v jednom vyhotovení a v digitální podobě. Digitální podoba požadované dokumentace musí obsahovat otevřené soubory (*.dwg a *.doc) a soubory ve formátu *.pdf a její součástí dále bude kompletní fotodokumentace průběhu stavby a elektronický stavební deník. Digitální podoba dokumentace dle věty předchozí bude předána na USB flash disku. </w:t>
      </w:r>
      <w:r w:rsidR="00E94136">
        <w:rPr>
          <w:rFonts w:ascii="Arial" w:hAnsi="Arial" w:cs="Arial"/>
          <w:i/>
          <w:iCs/>
          <w:sz w:val="20"/>
          <w:szCs w:val="20"/>
        </w:rPr>
        <w:t xml:space="preserve">Zhotovitel je dále povinen spolupracovat s objednatelem v průběhu kolaudačního řízení a doplňovat případně dokumentaci požadovanou stavebním úřadem bez zbytečného odkladu v požadovaných lhůtách. </w:t>
      </w:r>
      <w:r w:rsidRPr="00D263AB">
        <w:rPr>
          <w:rFonts w:ascii="Arial" w:hAnsi="Arial" w:cs="Arial"/>
          <w:i/>
          <w:iCs/>
          <w:sz w:val="20"/>
          <w:szCs w:val="20"/>
        </w:rPr>
        <w:t xml:space="preserve"> </w:t>
      </w:r>
    </w:p>
    <w:p w14:paraId="5010119F" w14:textId="762DB817" w:rsidR="00CD4C1F" w:rsidRPr="00D263AB" w:rsidRDefault="00CD4C1F" w:rsidP="00085AEB">
      <w:pPr>
        <w:pStyle w:val="Odstavecseseznamem"/>
        <w:numPr>
          <w:ilvl w:val="2"/>
          <w:numId w:val="67"/>
        </w:numPr>
        <w:spacing w:after="8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Zaměření a vytýčení stávajících inženýrských sítí (vodovodních, stokových, energetických </w:t>
      </w:r>
      <w:r w:rsidRPr="00D263AB">
        <w:rPr>
          <w:rFonts w:ascii="Arial" w:hAnsi="Arial" w:cs="Arial"/>
          <w:i/>
          <w:iCs/>
          <w:sz w:val="20"/>
          <w:szCs w:val="20"/>
        </w:rPr>
        <w:br/>
        <w:t>a telekomunikačních) nacházejících se v prostoru staveniště, případně i na pozemcích přilehlých, které budou prováděním díla dotčeny, jejich příp. přeložení nebo ochrana tak, aby v průběhu provádění díla nedošlo k jejich poškození; přičemž zhotovitel odpovídá za škody na stávajících inženýrských sítích, vybudovaní, provozování, udržování a následné vyklizení zařízení staveniště v souladu s vydaným stavebním povolením</w:t>
      </w:r>
      <w:r w:rsidR="00A13767">
        <w:rPr>
          <w:rFonts w:ascii="Arial" w:hAnsi="Arial" w:cs="Arial"/>
          <w:i/>
          <w:iCs/>
          <w:sz w:val="20"/>
          <w:szCs w:val="20"/>
        </w:rPr>
        <w:t>.</w:t>
      </w:r>
    </w:p>
    <w:p w14:paraId="1380E458" w14:textId="77777777" w:rsidR="00CD4C1F" w:rsidRPr="00D263AB" w:rsidRDefault="00CD4C1F" w:rsidP="00085AEB">
      <w:pPr>
        <w:pStyle w:val="Odstavecseseznamem"/>
        <w:numPr>
          <w:ilvl w:val="2"/>
          <w:numId w:val="67"/>
        </w:numPr>
        <w:spacing w:after="8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Uvedení ostatních ploch mimo samotnou stavbu – tj. zejména staveniště, používaných komunikací, zpevněných ploch, nebo jiných prostranství do původního stavu. </w:t>
      </w:r>
    </w:p>
    <w:p w14:paraId="52C4C6CE" w14:textId="77777777" w:rsidR="00CD4C1F" w:rsidRPr="00D263AB"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Zřízení a odstranění staveniště a řádně vyznačení jeho obvodu informačními a výstražnými tabulkami a zařízeními, zabezpečení staveniště, veškerých věcí a zařízení na něm umístěných; úschova věcí předaných mu nebo jím opatřených k provádění díla. </w:t>
      </w:r>
    </w:p>
    <w:p w14:paraId="620BA793" w14:textId="3BE20113" w:rsidR="00CD4C1F" w:rsidRPr="00D263AB"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Zajištění podkladů a obstarání veškerých potřebných stanovisek veřejnoprávních orgánů, organizací a ostatních účastníků kolaudačních řízení, provedení ostatních úkonů potřebných pro uvedení stavby do provozu, splnění podmínek dle souhlasu s provedením ohlášené stavby a oznámení o odstranění všech vad z přejímacího řízení stavebnímu úřadu. </w:t>
      </w:r>
    </w:p>
    <w:p w14:paraId="74288AF7" w14:textId="77777777" w:rsidR="00CD4C1F" w:rsidRPr="00D263AB" w:rsidRDefault="00CD4C1F" w:rsidP="00085AEB">
      <w:pPr>
        <w:pStyle w:val="Odstavecseseznamem"/>
        <w:numPr>
          <w:ilvl w:val="2"/>
          <w:numId w:val="67"/>
        </w:numPr>
        <w:spacing w:after="6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Vystavení prohlášení o shodě, zajištění atestů, certifikátů a osvědčení o jakosti k vybraným druhům materiálů, záručních listů, strojů a zařízení zabudovaným do stavby a dodaným zhotovitelem, které předá zhotovitel objednateli současně s předáním díla. </w:t>
      </w:r>
    </w:p>
    <w:p w14:paraId="52681A65" w14:textId="77777777" w:rsidR="00CD4C1F" w:rsidRDefault="00CD4C1F" w:rsidP="00085AEB">
      <w:pPr>
        <w:pStyle w:val="Odstavecseseznamem"/>
        <w:numPr>
          <w:ilvl w:val="2"/>
          <w:numId w:val="67"/>
        </w:numPr>
        <w:spacing w:after="80" w:line="240" w:lineRule="auto"/>
        <w:ind w:left="1276" w:hanging="709"/>
        <w:contextualSpacing w:val="0"/>
        <w:jc w:val="both"/>
        <w:rPr>
          <w:rFonts w:ascii="Arial" w:hAnsi="Arial" w:cs="Arial"/>
          <w:i/>
          <w:iCs/>
          <w:sz w:val="20"/>
          <w:szCs w:val="20"/>
        </w:rPr>
      </w:pPr>
      <w:r w:rsidRPr="00D263AB">
        <w:rPr>
          <w:rFonts w:ascii="Arial" w:hAnsi="Arial" w:cs="Arial"/>
          <w:i/>
          <w:iCs/>
          <w:sz w:val="20"/>
          <w:szCs w:val="20"/>
        </w:rPr>
        <w:t xml:space="preserve">Spolupůsobení při kolaudaci díla. </w:t>
      </w:r>
    </w:p>
    <w:p w14:paraId="4779F3BE" w14:textId="77777777" w:rsidR="00000642" w:rsidRPr="00D263AB" w:rsidRDefault="00000642" w:rsidP="00000642">
      <w:pPr>
        <w:pStyle w:val="Odstavecseseznamem"/>
        <w:spacing w:after="80" w:line="240" w:lineRule="auto"/>
        <w:ind w:left="1276"/>
        <w:contextualSpacing w:val="0"/>
        <w:jc w:val="both"/>
        <w:rPr>
          <w:rFonts w:ascii="Arial" w:hAnsi="Arial" w:cs="Arial"/>
          <w:i/>
          <w:iCs/>
          <w:sz w:val="20"/>
          <w:szCs w:val="20"/>
        </w:rPr>
      </w:pPr>
    </w:p>
    <w:bookmarkEnd w:id="1"/>
    <w:p w14:paraId="757D863B" w14:textId="1DDCEA3D" w:rsidR="00D87F39" w:rsidRPr="00731752" w:rsidRDefault="00D04684" w:rsidP="00731752">
      <w:pPr>
        <w:pStyle w:val="Odstavecseseznamem"/>
        <w:numPr>
          <w:ilvl w:val="0"/>
          <w:numId w:val="9"/>
        </w:numPr>
        <w:spacing w:after="120" w:line="240" w:lineRule="auto"/>
        <w:ind w:left="357" w:hanging="357"/>
        <w:contextualSpacing w:val="0"/>
        <w:rPr>
          <w:rFonts w:ascii="Arial" w:hAnsi="Arial" w:cs="Arial"/>
          <w:b/>
          <w:sz w:val="20"/>
          <w:szCs w:val="20"/>
        </w:rPr>
      </w:pPr>
      <w:r w:rsidRPr="00731752">
        <w:rPr>
          <w:rFonts w:ascii="Arial" w:hAnsi="Arial" w:cs="Arial"/>
          <w:b/>
          <w:sz w:val="20"/>
          <w:szCs w:val="20"/>
        </w:rPr>
        <w:t>Doba plnění</w:t>
      </w:r>
    </w:p>
    <w:p w14:paraId="278F0E4E" w14:textId="53FC8AA0" w:rsidR="00165478" w:rsidRPr="00085AEB" w:rsidRDefault="00165478" w:rsidP="00085AEB">
      <w:pPr>
        <w:pStyle w:val="Odstavecseseznamem"/>
        <w:numPr>
          <w:ilvl w:val="1"/>
          <w:numId w:val="68"/>
        </w:numPr>
        <w:spacing w:after="120" w:line="240" w:lineRule="auto"/>
        <w:ind w:left="426" w:hanging="426"/>
        <w:contextualSpacing w:val="0"/>
        <w:jc w:val="both"/>
        <w:rPr>
          <w:rFonts w:ascii="Arial" w:hAnsi="Arial" w:cs="Arial"/>
          <w:bCs/>
          <w:sz w:val="20"/>
          <w:szCs w:val="20"/>
        </w:rPr>
      </w:pPr>
      <w:r w:rsidRPr="00085AEB">
        <w:rPr>
          <w:rFonts w:ascii="Arial" w:hAnsi="Arial" w:cs="Arial"/>
          <w:bCs/>
          <w:sz w:val="20"/>
          <w:szCs w:val="20"/>
        </w:rPr>
        <w:t>Zhotovitel se zavazuje provést dílo podle této Smlouvy v následujících termínech:</w:t>
      </w:r>
    </w:p>
    <w:p w14:paraId="36247F82" w14:textId="5904E4E0" w:rsidR="00165478" w:rsidRPr="006D3D1B" w:rsidRDefault="00165478" w:rsidP="00731752">
      <w:pPr>
        <w:pStyle w:val="Odstavecseseznamem"/>
        <w:numPr>
          <w:ilvl w:val="0"/>
          <w:numId w:val="59"/>
        </w:numPr>
        <w:spacing w:after="120" w:line="240" w:lineRule="auto"/>
        <w:ind w:left="851" w:hanging="284"/>
        <w:jc w:val="both"/>
        <w:rPr>
          <w:rFonts w:ascii="Arial" w:hAnsi="Arial" w:cs="Arial"/>
          <w:sz w:val="20"/>
          <w:szCs w:val="20"/>
        </w:rPr>
      </w:pPr>
      <w:r w:rsidRPr="006D3D1B">
        <w:rPr>
          <w:rFonts w:ascii="Arial" w:hAnsi="Arial" w:cs="Arial"/>
          <w:b/>
          <w:sz w:val="20"/>
          <w:szCs w:val="20"/>
        </w:rPr>
        <w:t>Předání a převzetí staveniště</w:t>
      </w:r>
      <w:r w:rsidRPr="006D3D1B">
        <w:rPr>
          <w:rFonts w:ascii="Arial" w:hAnsi="Arial" w:cs="Arial"/>
          <w:sz w:val="20"/>
          <w:szCs w:val="20"/>
        </w:rPr>
        <w:t xml:space="preserve"> – </w:t>
      </w:r>
      <w:r w:rsidR="00F15226">
        <w:rPr>
          <w:rFonts w:ascii="Arial" w:hAnsi="Arial" w:cs="Arial"/>
          <w:b/>
          <w:bCs/>
          <w:sz w:val="20"/>
          <w:szCs w:val="20"/>
        </w:rPr>
        <w:t>2</w:t>
      </w:r>
      <w:r w:rsidR="00085AEB">
        <w:rPr>
          <w:rFonts w:ascii="Arial" w:hAnsi="Arial" w:cs="Arial"/>
          <w:b/>
          <w:bCs/>
          <w:sz w:val="20"/>
          <w:szCs w:val="20"/>
        </w:rPr>
        <w:t xml:space="preserve">. </w:t>
      </w:r>
      <w:r w:rsidR="00F15226">
        <w:rPr>
          <w:rFonts w:ascii="Arial" w:hAnsi="Arial" w:cs="Arial"/>
          <w:b/>
          <w:bCs/>
          <w:sz w:val="20"/>
          <w:szCs w:val="20"/>
        </w:rPr>
        <w:t>2</w:t>
      </w:r>
      <w:r w:rsidR="00085AEB">
        <w:rPr>
          <w:rFonts w:ascii="Arial" w:hAnsi="Arial" w:cs="Arial"/>
          <w:b/>
          <w:bCs/>
          <w:sz w:val="20"/>
          <w:szCs w:val="20"/>
        </w:rPr>
        <w:t>. 2026</w:t>
      </w:r>
    </w:p>
    <w:p w14:paraId="313C6868" w14:textId="66BA41F8" w:rsidR="00165478" w:rsidRPr="006D3D1B" w:rsidRDefault="00165478" w:rsidP="00731752">
      <w:pPr>
        <w:pStyle w:val="Odstavecseseznamem"/>
        <w:numPr>
          <w:ilvl w:val="0"/>
          <w:numId w:val="59"/>
        </w:numPr>
        <w:spacing w:after="120" w:line="240" w:lineRule="auto"/>
        <w:ind w:left="851" w:hanging="284"/>
        <w:jc w:val="both"/>
        <w:rPr>
          <w:rFonts w:ascii="Arial" w:hAnsi="Arial" w:cs="Arial"/>
          <w:sz w:val="20"/>
          <w:szCs w:val="20"/>
        </w:rPr>
      </w:pPr>
      <w:r w:rsidRPr="006D3D1B">
        <w:rPr>
          <w:rFonts w:ascii="Arial" w:hAnsi="Arial" w:cs="Arial"/>
          <w:b/>
          <w:sz w:val="20"/>
          <w:szCs w:val="20"/>
        </w:rPr>
        <w:t xml:space="preserve">Zahájení prací </w:t>
      </w:r>
      <w:r w:rsidRPr="006D3D1B">
        <w:rPr>
          <w:rFonts w:ascii="Arial" w:hAnsi="Arial" w:cs="Arial"/>
          <w:sz w:val="20"/>
          <w:szCs w:val="20"/>
        </w:rPr>
        <w:t xml:space="preserve">– </w:t>
      </w:r>
      <w:r w:rsidRPr="006D3D1B">
        <w:rPr>
          <w:rFonts w:ascii="Arial" w:hAnsi="Arial" w:cs="Arial"/>
          <w:b/>
          <w:sz w:val="20"/>
          <w:szCs w:val="20"/>
        </w:rPr>
        <w:t>do 7 dnů</w:t>
      </w:r>
      <w:r w:rsidRPr="006D3D1B">
        <w:rPr>
          <w:rFonts w:ascii="Arial" w:hAnsi="Arial" w:cs="Arial"/>
          <w:sz w:val="20"/>
          <w:szCs w:val="20"/>
        </w:rPr>
        <w:t xml:space="preserve"> od předání a převzetí staveniště</w:t>
      </w:r>
      <w:r w:rsidR="00376B2E" w:rsidRPr="006D3D1B">
        <w:rPr>
          <w:rFonts w:ascii="Arial" w:hAnsi="Arial" w:cs="Arial"/>
          <w:sz w:val="20"/>
          <w:szCs w:val="20"/>
        </w:rPr>
        <w:t>.</w:t>
      </w:r>
    </w:p>
    <w:p w14:paraId="2927BDA1" w14:textId="6C3764E1" w:rsidR="00004D62" w:rsidRPr="006D3D1B" w:rsidRDefault="00004D62" w:rsidP="00731752">
      <w:pPr>
        <w:pStyle w:val="Odstavecseseznamem"/>
        <w:numPr>
          <w:ilvl w:val="0"/>
          <w:numId w:val="59"/>
        </w:numPr>
        <w:spacing w:after="120" w:line="240" w:lineRule="auto"/>
        <w:ind w:left="851" w:hanging="284"/>
        <w:jc w:val="both"/>
        <w:rPr>
          <w:rFonts w:ascii="Arial" w:hAnsi="Arial" w:cs="Arial"/>
          <w:sz w:val="20"/>
          <w:szCs w:val="20"/>
        </w:rPr>
      </w:pPr>
      <w:r w:rsidRPr="006D3D1B">
        <w:rPr>
          <w:rFonts w:ascii="Arial" w:hAnsi="Arial" w:cs="Arial"/>
          <w:b/>
          <w:sz w:val="20"/>
          <w:szCs w:val="20"/>
        </w:rPr>
        <w:t>Lhůta pro řádné dokončení díl</w:t>
      </w:r>
      <w:r w:rsidR="000A03C0" w:rsidRPr="006D3D1B">
        <w:rPr>
          <w:rFonts w:ascii="Arial" w:hAnsi="Arial" w:cs="Arial"/>
          <w:b/>
          <w:sz w:val="20"/>
          <w:szCs w:val="20"/>
        </w:rPr>
        <w:t>a dle této</w:t>
      </w:r>
      <w:r w:rsidR="008A102E" w:rsidRPr="006D3D1B">
        <w:rPr>
          <w:rFonts w:ascii="Arial" w:hAnsi="Arial" w:cs="Arial"/>
          <w:b/>
          <w:sz w:val="20"/>
          <w:szCs w:val="20"/>
        </w:rPr>
        <w:t xml:space="preserve"> smlouvy</w:t>
      </w:r>
      <w:r w:rsidR="000A03C0" w:rsidRPr="006D3D1B">
        <w:rPr>
          <w:rFonts w:ascii="Arial" w:hAnsi="Arial" w:cs="Arial"/>
          <w:b/>
          <w:sz w:val="20"/>
          <w:szCs w:val="20"/>
        </w:rPr>
        <w:t xml:space="preserve"> </w:t>
      </w:r>
      <w:r w:rsidRPr="006D3D1B">
        <w:rPr>
          <w:rFonts w:ascii="Arial" w:hAnsi="Arial" w:cs="Arial"/>
          <w:b/>
          <w:sz w:val="20"/>
          <w:szCs w:val="20"/>
        </w:rPr>
        <w:t xml:space="preserve">nejpozději do </w:t>
      </w:r>
      <w:r w:rsidR="00F15226">
        <w:rPr>
          <w:rFonts w:ascii="Arial" w:hAnsi="Arial" w:cs="Arial"/>
          <w:b/>
          <w:sz w:val="20"/>
          <w:szCs w:val="20"/>
        </w:rPr>
        <w:t>6 týdnů od předání staveniště.</w:t>
      </w:r>
    </w:p>
    <w:p w14:paraId="0525EC14" w14:textId="77777777" w:rsidR="00165478" w:rsidRPr="006D3D1B" w:rsidRDefault="00165478" w:rsidP="00731752">
      <w:pPr>
        <w:pStyle w:val="Odstavecseseznamem"/>
        <w:numPr>
          <w:ilvl w:val="0"/>
          <w:numId w:val="59"/>
        </w:numPr>
        <w:spacing w:after="120" w:line="240" w:lineRule="auto"/>
        <w:ind w:left="851" w:hanging="284"/>
        <w:rPr>
          <w:rFonts w:ascii="Arial" w:hAnsi="Arial" w:cs="Arial"/>
          <w:sz w:val="20"/>
          <w:szCs w:val="20"/>
        </w:rPr>
      </w:pPr>
      <w:r w:rsidRPr="006D3D1B">
        <w:rPr>
          <w:rFonts w:ascii="Arial" w:hAnsi="Arial" w:cs="Arial"/>
          <w:b/>
          <w:sz w:val="20"/>
          <w:szCs w:val="20"/>
        </w:rPr>
        <w:t>Lhůta pro předání a převzetí Díla</w:t>
      </w:r>
      <w:r w:rsidRPr="006D3D1B">
        <w:rPr>
          <w:rFonts w:ascii="Arial" w:hAnsi="Arial" w:cs="Arial"/>
          <w:b/>
          <w:bCs/>
          <w:sz w:val="20"/>
          <w:szCs w:val="20"/>
        </w:rPr>
        <w:t>:</w:t>
      </w:r>
      <w:r w:rsidRPr="006D3D1B">
        <w:rPr>
          <w:rFonts w:ascii="Arial" w:hAnsi="Arial" w:cs="Arial"/>
          <w:bCs/>
          <w:sz w:val="20"/>
          <w:szCs w:val="20"/>
        </w:rPr>
        <w:t xml:space="preserve"> do </w:t>
      </w:r>
      <w:r w:rsidRPr="006D3D1B">
        <w:rPr>
          <w:rFonts w:ascii="Arial" w:hAnsi="Arial" w:cs="Arial"/>
          <w:b/>
          <w:bCs/>
          <w:sz w:val="20"/>
          <w:szCs w:val="20"/>
        </w:rPr>
        <w:t>7 dnů</w:t>
      </w:r>
      <w:r w:rsidRPr="006D3D1B">
        <w:rPr>
          <w:rFonts w:ascii="Arial" w:hAnsi="Arial" w:cs="Arial"/>
          <w:bCs/>
          <w:sz w:val="20"/>
          <w:szCs w:val="20"/>
        </w:rPr>
        <w:t xml:space="preserve"> od dokončení stavebních prací. </w:t>
      </w:r>
    </w:p>
    <w:p w14:paraId="1ADE618E" w14:textId="470138CD" w:rsidR="00165478" w:rsidRPr="00D263AB" w:rsidRDefault="00165478" w:rsidP="00731752">
      <w:pPr>
        <w:pStyle w:val="Odstavecseseznamem"/>
        <w:numPr>
          <w:ilvl w:val="0"/>
          <w:numId w:val="59"/>
        </w:numPr>
        <w:spacing w:after="120" w:line="240" w:lineRule="auto"/>
        <w:ind w:left="850" w:hanging="284"/>
        <w:contextualSpacing w:val="0"/>
        <w:jc w:val="both"/>
        <w:rPr>
          <w:rFonts w:ascii="Arial" w:hAnsi="Arial" w:cs="Arial"/>
          <w:sz w:val="20"/>
          <w:szCs w:val="20"/>
        </w:rPr>
      </w:pPr>
      <w:r w:rsidRPr="00D263AB">
        <w:rPr>
          <w:rFonts w:ascii="Arial" w:hAnsi="Arial" w:cs="Arial"/>
          <w:b/>
          <w:sz w:val="20"/>
          <w:szCs w:val="20"/>
        </w:rPr>
        <w:lastRenderedPageBreak/>
        <w:t>Lhůta pro předání vyklizeného</w:t>
      </w:r>
      <w:r w:rsidRPr="00D263AB">
        <w:rPr>
          <w:rFonts w:ascii="Arial" w:hAnsi="Arial" w:cs="Arial"/>
          <w:sz w:val="20"/>
          <w:szCs w:val="20"/>
        </w:rPr>
        <w:t xml:space="preserve"> a v řádném stavu jsoucího staveniště Objednatelem do </w:t>
      </w:r>
      <w:r w:rsidRPr="00D263AB">
        <w:rPr>
          <w:rFonts w:ascii="Arial" w:hAnsi="Arial" w:cs="Arial"/>
          <w:sz w:val="20"/>
          <w:szCs w:val="20"/>
        </w:rPr>
        <w:br/>
      </w:r>
      <w:r w:rsidRPr="00D263AB">
        <w:rPr>
          <w:rFonts w:ascii="Arial" w:hAnsi="Arial" w:cs="Arial"/>
          <w:b/>
          <w:sz w:val="20"/>
          <w:szCs w:val="20"/>
        </w:rPr>
        <w:t>5 dnů</w:t>
      </w:r>
      <w:r w:rsidRPr="00D263AB">
        <w:rPr>
          <w:rFonts w:ascii="Arial" w:hAnsi="Arial" w:cs="Arial"/>
          <w:sz w:val="20"/>
          <w:szCs w:val="20"/>
        </w:rPr>
        <w:t xml:space="preserve"> od předání a převzetí </w:t>
      </w:r>
      <w:r w:rsidR="00004D62" w:rsidRPr="00D263AB">
        <w:rPr>
          <w:rFonts w:ascii="Arial" w:hAnsi="Arial" w:cs="Arial"/>
          <w:sz w:val="20"/>
          <w:szCs w:val="20"/>
        </w:rPr>
        <w:t>zhotoveného Díla</w:t>
      </w:r>
      <w:r w:rsidRPr="00D263AB">
        <w:rPr>
          <w:rFonts w:ascii="Arial" w:hAnsi="Arial" w:cs="Arial"/>
          <w:sz w:val="20"/>
          <w:szCs w:val="20"/>
        </w:rPr>
        <w:t>.</w:t>
      </w:r>
    </w:p>
    <w:p w14:paraId="583A4DA3" w14:textId="56306C19" w:rsidR="000A03C0" w:rsidRPr="00085AEB" w:rsidRDefault="00D04684" w:rsidP="00085AEB">
      <w:pPr>
        <w:pStyle w:val="Odstavecseseznamem"/>
        <w:numPr>
          <w:ilvl w:val="1"/>
          <w:numId w:val="68"/>
        </w:numPr>
        <w:spacing w:after="120" w:line="240" w:lineRule="auto"/>
        <w:ind w:left="426" w:hanging="426"/>
        <w:contextualSpacing w:val="0"/>
        <w:jc w:val="both"/>
        <w:rPr>
          <w:rFonts w:ascii="Arial" w:hAnsi="Arial" w:cs="Arial"/>
          <w:bCs/>
          <w:sz w:val="20"/>
          <w:szCs w:val="20"/>
        </w:rPr>
      </w:pPr>
      <w:r w:rsidRPr="00D263AB">
        <w:rPr>
          <w:rFonts w:ascii="Arial" w:hAnsi="Arial" w:cs="Arial"/>
          <w:sz w:val="20"/>
          <w:szCs w:val="20"/>
        </w:rPr>
        <w:t>Dílo bude prováděno v souladu s harmonogramem prací, který zpracoval zhotovitel dle</w:t>
      </w:r>
      <w:r w:rsidR="00D44916" w:rsidRPr="00D263AB">
        <w:rPr>
          <w:rFonts w:ascii="Arial" w:hAnsi="Arial" w:cs="Arial"/>
          <w:sz w:val="20"/>
          <w:szCs w:val="20"/>
        </w:rPr>
        <w:t xml:space="preserve"> </w:t>
      </w:r>
      <w:r w:rsidRPr="00D263AB">
        <w:rPr>
          <w:rFonts w:ascii="Arial" w:hAnsi="Arial" w:cs="Arial"/>
          <w:sz w:val="20"/>
          <w:szCs w:val="20"/>
        </w:rPr>
        <w:t xml:space="preserve">projektové </w:t>
      </w:r>
      <w:r w:rsidRPr="00085AEB">
        <w:rPr>
          <w:rFonts w:ascii="Arial" w:hAnsi="Arial" w:cs="Arial"/>
          <w:bCs/>
          <w:sz w:val="20"/>
          <w:szCs w:val="20"/>
        </w:rPr>
        <w:t xml:space="preserve">dokumentace, </w:t>
      </w:r>
      <w:r w:rsidR="00140E49" w:rsidRPr="00085AEB">
        <w:rPr>
          <w:rFonts w:ascii="Arial" w:hAnsi="Arial" w:cs="Arial"/>
          <w:bCs/>
          <w:sz w:val="20"/>
          <w:szCs w:val="20"/>
        </w:rPr>
        <w:t>která tvoří Přílohu č. 1 k této smlouvě</w:t>
      </w:r>
      <w:r w:rsidR="00D44916" w:rsidRPr="00085AEB">
        <w:rPr>
          <w:rFonts w:ascii="Arial" w:hAnsi="Arial" w:cs="Arial"/>
          <w:bCs/>
          <w:sz w:val="20"/>
          <w:szCs w:val="20"/>
        </w:rPr>
        <w:t xml:space="preserve">. </w:t>
      </w:r>
      <w:r w:rsidRPr="00085AEB">
        <w:rPr>
          <w:rFonts w:ascii="Arial" w:hAnsi="Arial" w:cs="Arial"/>
          <w:bCs/>
          <w:sz w:val="20"/>
          <w:szCs w:val="20"/>
        </w:rPr>
        <w:t xml:space="preserve">Harmonogram prací </w:t>
      </w:r>
      <w:r w:rsidR="00140E49" w:rsidRPr="00085AEB">
        <w:rPr>
          <w:rFonts w:ascii="Arial" w:hAnsi="Arial" w:cs="Arial"/>
          <w:bCs/>
          <w:sz w:val="20"/>
          <w:szCs w:val="20"/>
        </w:rPr>
        <w:t>tvoří Přílohu č. 3 k</w:t>
      </w:r>
      <w:r w:rsidRPr="00085AEB">
        <w:rPr>
          <w:rFonts w:ascii="Arial" w:hAnsi="Arial" w:cs="Arial"/>
          <w:bCs/>
          <w:sz w:val="20"/>
          <w:szCs w:val="20"/>
        </w:rPr>
        <w:t xml:space="preserve"> této smlouv</w:t>
      </w:r>
      <w:r w:rsidR="00140E49" w:rsidRPr="00085AEB">
        <w:rPr>
          <w:rFonts w:ascii="Arial" w:hAnsi="Arial" w:cs="Arial"/>
          <w:bCs/>
          <w:sz w:val="20"/>
          <w:szCs w:val="20"/>
        </w:rPr>
        <w:t>ě</w:t>
      </w:r>
      <w:r w:rsidR="002F1E3B" w:rsidRPr="00085AEB">
        <w:rPr>
          <w:rFonts w:ascii="Arial" w:hAnsi="Arial" w:cs="Arial"/>
          <w:bCs/>
          <w:sz w:val="20"/>
          <w:szCs w:val="20"/>
        </w:rPr>
        <w:t xml:space="preserve"> a bude zhotovitelem předložen nejpozději do 10 pracovních dnů po uzavření této smlouvy tak, že bude zpracován v podrobnostech na jednotlivé týdny spolu s podrobným plánem organizace výstavby tak, aby z něj bylo jednoznačně zřejmé, jak konkrétně bude v každém jednotlivém týdnu realizace díla dle této smlouvy probíhat</w:t>
      </w:r>
      <w:r w:rsidRPr="00085AEB">
        <w:rPr>
          <w:rFonts w:ascii="Arial" w:hAnsi="Arial" w:cs="Arial"/>
          <w:bCs/>
          <w:sz w:val="20"/>
          <w:szCs w:val="20"/>
        </w:rPr>
        <w:t>.</w:t>
      </w:r>
      <w:r w:rsidR="00D44916" w:rsidRPr="00085AEB">
        <w:rPr>
          <w:rFonts w:ascii="Arial" w:hAnsi="Arial" w:cs="Arial"/>
          <w:bCs/>
          <w:sz w:val="20"/>
          <w:szCs w:val="20"/>
        </w:rPr>
        <w:t xml:space="preserve"> </w:t>
      </w:r>
      <w:r w:rsidRPr="00085AEB">
        <w:rPr>
          <w:rFonts w:ascii="Arial" w:hAnsi="Arial" w:cs="Arial"/>
          <w:bCs/>
          <w:sz w:val="20"/>
          <w:szCs w:val="20"/>
        </w:rPr>
        <w:t>Harmonogram prací stanoví záv</w:t>
      </w:r>
      <w:r w:rsidR="00D44916" w:rsidRPr="00085AEB">
        <w:rPr>
          <w:rFonts w:ascii="Arial" w:hAnsi="Arial" w:cs="Arial"/>
          <w:bCs/>
          <w:sz w:val="20"/>
          <w:szCs w:val="20"/>
        </w:rPr>
        <w:t>azné termíny pro provádění díla</w:t>
      </w:r>
      <w:r w:rsidR="00D30992" w:rsidRPr="00085AEB">
        <w:rPr>
          <w:rFonts w:ascii="Arial" w:hAnsi="Arial" w:cs="Arial"/>
          <w:bCs/>
          <w:sz w:val="20"/>
          <w:szCs w:val="20"/>
        </w:rPr>
        <w:t xml:space="preserve">. </w:t>
      </w:r>
      <w:r w:rsidR="002E256C" w:rsidRPr="00085AEB">
        <w:rPr>
          <w:rFonts w:ascii="Arial" w:hAnsi="Arial" w:cs="Arial"/>
          <w:bCs/>
          <w:sz w:val="20"/>
          <w:szCs w:val="20"/>
        </w:rPr>
        <w:t>Zhotovitel je povinen naplánovat práce tak, aby byly zahájeny v přední části budovy (tj. ze strany ulice Hybešova na straně hlavního vchodu) a práce v zadní části budovy budou realizovány až následně, a to za účelem zajištění minimálního omezení studentů školy v případě, že práce nebude možné dokončit před začátkem školního roku.</w:t>
      </w:r>
    </w:p>
    <w:p w14:paraId="164C6673" w14:textId="79E819FF" w:rsidR="00D44916" w:rsidRPr="00085AEB" w:rsidRDefault="004A25E1" w:rsidP="00085AEB">
      <w:pPr>
        <w:pStyle w:val="Odstavecseseznamem"/>
        <w:numPr>
          <w:ilvl w:val="1"/>
          <w:numId w:val="68"/>
        </w:numPr>
        <w:spacing w:after="120" w:line="240" w:lineRule="auto"/>
        <w:ind w:left="426" w:hanging="426"/>
        <w:contextualSpacing w:val="0"/>
        <w:jc w:val="both"/>
        <w:rPr>
          <w:rFonts w:ascii="Arial" w:hAnsi="Arial" w:cs="Arial"/>
          <w:bCs/>
          <w:sz w:val="20"/>
          <w:szCs w:val="20"/>
        </w:rPr>
      </w:pPr>
      <w:r w:rsidRPr="00085AEB">
        <w:rPr>
          <w:rFonts w:ascii="Arial" w:hAnsi="Arial" w:cs="Arial"/>
          <w:bCs/>
          <w:sz w:val="20"/>
          <w:szCs w:val="20"/>
        </w:rPr>
        <w:t>O předání a převzetí staveniště vyhotoví zhotovitel písemný protokol, který obě smluvní strany podepíší. Za den předání staveniště se považuje den, kdy dojde k oboustrannému podpisu příslušného protokolu.</w:t>
      </w:r>
    </w:p>
    <w:p w14:paraId="0C0302F3" w14:textId="77777777" w:rsidR="00D44916" w:rsidRPr="00085AEB" w:rsidRDefault="00D04684" w:rsidP="00085AEB">
      <w:pPr>
        <w:pStyle w:val="Odstavecseseznamem"/>
        <w:numPr>
          <w:ilvl w:val="1"/>
          <w:numId w:val="68"/>
        </w:numPr>
        <w:spacing w:after="120" w:line="240" w:lineRule="auto"/>
        <w:ind w:left="426" w:hanging="426"/>
        <w:contextualSpacing w:val="0"/>
        <w:jc w:val="both"/>
        <w:rPr>
          <w:rFonts w:ascii="Arial" w:hAnsi="Arial" w:cs="Arial"/>
          <w:bCs/>
          <w:sz w:val="20"/>
          <w:szCs w:val="20"/>
        </w:rPr>
      </w:pPr>
      <w:r w:rsidRPr="00085AEB">
        <w:rPr>
          <w:rFonts w:ascii="Arial" w:hAnsi="Arial" w:cs="Arial"/>
          <w:bCs/>
          <w:sz w:val="20"/>
          <w:szCs w:val="20"/>
        </w:rPr>
        <w:t>Zhotovitel je povinen bezodkladně písemně informovat objednatele o veškerých okolnostech,</w:t>
      </w:r>
      <w:r w:rsidR="00D44916" w:rsidRPr="00085AEB">
        <w:rPr>
          <w:rFonts w:ascii="Arial" w:hAnsi="Arial" w:cs="Arial"/>
          <w:bCs/>
          <w:sz w:val="20"/>
          <w:szCs w:val="20"/>
        </w:rPr>
        <w:t xml:space="preserve"> </w:t>
      </w:r>
      <w:r w:rsidRPr="00085AEB">
        <w:rPr>
          <w:rFonts w:ascii="Arial" w:hAnsi="Arial" w:cs="Arial"/>
          <w:bCs/>
          <w:sz w:val="20"/>
          <w:szCs w:val="20"/>
        </w:rPr>
        <w:t>které mohou mít vliv na termín provedení díla.</w:t>
      </w:r>
    </w:p>
    <w:p w14:paraId="6A94EE74" w14:textId="414D1B86" w:rsidR="00D44916" w:rsidRPr="00085AEB" w:rsidRDefault="00D04684" w:rsidP="00085AEB">
      <w:pPr>
        <w:pStyle w:val="Odstavecseseznamem"/>
        <w:numPr>
          <w:ilvl w:val="1"/>
          <w:numId w:val="68"/>
        </w:numPr>
        <w:spacing w:after="120" w:line="240" w:lineRule="auto"/>
        <w:ind w:left="426" w:hanging="426"/>
        <w:contextualSpacing w:val="0"/>
        <w:jc w:val="both"/>
        <w:rPr>
          <w:rFonts w:ascii="Arial" w:hAnsi="Arial" w:cs="Arial"/>
          <w:bCs/>
          <w:sz w:val="20"/>
          <w:szCs w:val="20"/>
        </w:rPr>
      </w:pPr>
      <w:r w:rsidRPr="00085AEB">
        <w:rPr>
          <w:rFonts w:ascii="Arial" w:hAnsi="Arial" w:cs="Arial"/>
          <w:bCs/>
          <w:sz w:val="20"/>
          <w:szCs w:val="20"/>
        </w:rPr>
        <w:t>Objednatel je oprávněn kdykoli nařídit zhotoviteli přerušení provádění díla</w:t>
      </w:r>
      <w:r w:rsidR="00D44916" w:rsidRPr="00085AEB">
        <w:rPr>
          <w:rFonts w:ascii="Arial" w:hAnsi="Arial" w:cs="Arial"/>
          <w:bCs/>
          <w:sz w:val="20"/>
          <w:szCs w:val="20"/>
        </w:rPr>
        <w:t xml:space="preserve">. </w:t>
      </w:r>
      <w:r w:rsidRPr="00085AEB">
        <w:rPr>
          <w:rFonts w:ascii="Arial" w:hAnsi="Arial" w:cs="Arial"/>
          <w:bCs/>
          <w:sz w:val="20"/>
          <w:szCs w:val="20"/>
        </w:rPr>
        <w:t>V případě, že provádění díla bude přerušeno z důvodů na straně</w:t>
      </w:r>
      <w:r w:rsidR="00D44916" w:rsidRPr="00085AEB">
        <w:rPr>
          <w:rFonts w:ascii="Arial" w:hAnsi="Arial" w:cs="Arial"/>
          <w:bCs/>
          <w:sz w:val="20"/>
          <w:szCs w:val="20"/>
        </w:rPr>
        <w:t xml:space="preserve"> </w:t>
      </w:r>
      <w:r w:rsidRPr="00085AEB">
        <w:rPr>
          <w:rFonts w:ascii="Arial" w:hAnsi="Arial" w:cs="Arial"/>
          <w:bCs/>
          <w:sz w:val="20"/>
          <w:szCs w:val="20"/>
        </w:rPr>
        <w:t xml:space="preserve">objednatele, má zhotovitel právo na </w:t>
      </w:r>
      <w:r w:rsidR="0042791C" w:rsidRPr="00085AEB">
        <w:rPr>
          <w:rFonts w:ascii="Arial" w:hAnsi="Arial" w:cs="Arial"/>
          <w:bCs/>
          <w:sz w:val="20"/>
          <w:szCs w:val="20"/>
        </w:rPr>
        <w:t xml:space="preserve">odpovídající </w:t>
      </w:r>
      <w:r w:rsidRPr="00085AEB">
        <w:rPr>
          <w:rFonts w:ascii="Arial" w:hAnsi="Arial" w:cs="Arial"/>
          <w:bCs/>
          <w:sz w:val="20"/>
          <w:szCs w:val="20"/>
        </w:rPr>
        <w:t>prodloužení termínu pro dokončení a předání</w:t>
      </w:r>
      <w:r w:rsidR="00D44916" w:rsidRPr="00085AEB">
        <w:rPr>
          <w:rFonts w:ascii="Arial" w:hAnsi="Arial" w:cs="Arial"/>
          <w:bCs/>
          <w:sz w:val="20"/>
          <w:szCs w:val="20"/>
        </w:rPr>
        <w:t xml:space="preserve"> </w:t>
      </w:r>
      <w:r w:rsidRPr="00085AEB">
        <w:rPr>
          <w:rFonts w:ascii="Arial" w:hAnsi="Arial" w:cs="Arial"/>
          <w:bCs/>
          <w:sz w:val="20"/>
          <w:szCs w:val="20"/>
        </w:rPr>
        <w:t>díla, jakož i jednotlivých termínů stanovených harmonogramem prací</w:t>
      </w:r>
      <w:r w:rsidR="0042791C" w:rsidRPr="00085AEB">
        <w:rPr>
          <w:rFonts w:ascii="Arial" w:hAnsi="Arial" w:cs="Arial"/>
          <w:bCs/>
          <w:sz w:val="20"/>
          <w:szCs w:val="20"/>
        </w:rPr>
        <w:t xml:space="preserve">, a to na základě písemné úpravy </w:t>
      </w:r>
      <w:r w:rsidR="00CE04C8" w:rsidRPr="00085AEB">
        <w:rPr>
          <w:rFonts w:ascii="Arial" w:hAnsi="Arial" w:cs="Arial"/>
          <w:bCs/>
          <w:sz w:val="20"/>
          <w:szCs w:val="20"/>
        </w:rPr>
        <w:t xml:space="preserve">čl. 3.1 této smlouvy a </w:t>
      </w:r>
      <w:r w:rsidR="0042791C" w:rsidRPr="00085AEB">
        <w:rPr>
          <w:rFonts w:ascii="Arial" w:hAnsi="Arial" w:cs="Arial"/>
          <w:bCs/>
          <w:sz w:val="20"/>
          <w:szCs w:val="20"/>
        </w:rPr>
        <w:t>Přílohy č. 3 k této smlouvě – Harmonogramu prací odsouhlasen</w:t>
      </w:r>
      <w:r w:rsidR="00CE04C8" w:rsidRPr="00085AEB">
        <w:rPr>
          <w:rFonts w:ascii="Arial" w:hAnsi="Arial" w:cs="Arial"/>
          <w:bCs/>
          <w:sz w:val="20"/>
          <w:szCs w:val="20"/>
        </w:rPr>
        <w:t>ých</w:t>
      </w:r>
      <w:r w:rsidR="0042791C" w:rsidRPr="00085AEB">
        <w:rPr>
          <w:rFonts w:ascii="Arial" w:hAnsi="Arial" w:cs="Arial"/>
          <w:bCs/>
          <w:sz w:val="20"/>
          <w:szCs w:val="20"/>
        </w:rPr>
        <w:t xml:space="preserve"> formou dodatku k této smlouvě</w:t>
      </w:r>
      <w:r w:rsidRPr="00085AEB">
        <w:rPr>
          <w:rFonts w:ascii="Arial" w:hAnsi="Arial" w:cs="Arial"/>
          <w:bCs/>
          <w:sz w:val="20"/>
          <w:szCs w:val="20"/>
        </w:rPr>
        <w:t>.</w:t>
      </w:r>
    </w:p>
    <w:p w14:paraId="6E8CD199" w14:textId="18E91B95" w:rsidR="00D44916" w:rsidRPr="00085AEB" w:rsidRDefault="00D04684" w:rsidP="00085AEB">
      <w:pPr>
        <w:pStyle w:val="Odstavecseseznamem"/>
        <w:numPr>
          <w:ilvl w:val="1"/>
          <w:numId w:val="68"/>
        </w:numPr>
        <w:spacing w:after="120" w:line="240" w:lineRule="auto"/>
        <w:ind w:left="426" w:hanging="426"/>
        <w:contextualSpacing w:val="0"/>
        <w:jc w:val="both"/>
        <w:rPr>
          <w:rFonts w:ascii="Arial" w:hAnsi="Arial" w:cs="Arial"/>
          <w:bCs/>
          <w:sz w:val="20"/>
          <w:szCs w:val="20"/>
        </w:rPr>
      </w:pPr>
      <w:r w:rsidRPr="00085AEB">
        <w:rPr>
          <w:rFonts w:ascii="Arial" w:hAnsi="Arial" w:cs="Arial"/>
          <w:bCs/>
          <w:sz w:val="20"/>
          <w:szCs w:val="20"/>
        </w:rPr>
        <w:t>Zhotovitel je oprávněn přerušit provádění díla pouze v případě, že zjistí při provádění díla</w:t>
      </w:r>
      <w:r w:rsidR="00D44916" w:rsidRPr="00085AEB">
        <w:rPr>
          <w:rFonts w:ascii="Arial" w:hAnsi="Arial" w:cs="Arial"/>
          <w:bCs/>
          <w:sz w:val="20"/>
          <w:szCs w:val="20"/>
        </w:rPr>
        <w:t xml:space="preserve"> </w:t>
      </w:r>
      <w:r w:rsidRPr="00085AEB">
        <w:rPr>
          <w:rFonts w:ascii="Arial" w:hAnsi="Arial" w:cs="Arial"/>
          <w:bCs/>
          <w:sz w:val="20"/>
          <w:szCs w:val="20"/>
        </w:rPr>
        <w:t>skryté překážky znemožňující provedení díla sjednaným způsobem. Zhotovitel však musí</w:t>
      </w:r>
      <w:r w:rsidR="00D44916" w:rsidRPr="00085AEB">
        <w:rPr>
          <w:rFonts w:ascii="Arial" w:hAnsi="Arial" w:cs="Arial"/>
          <w:bCs/>
          <w:sz w:val="20"/>
          <w:szCs w:val="20"/>
        </w:rPr>
        <w:t xml:space="preserve"> </w:t>
      </w:r>
      <w:r w:rsidRPr="00085AEB">
        <w:rPr>
          <w:rFonts w:ascii="Arial" w:hAnsi="Arial" w:cs="Arial"/>
          <w:bCs/>
          <w:sz w:val="20"/>
          <w:szCs w:val="20"/>
        </w:rPr>
        <w:t xml:space="preserve">pokračovat </w:t>
      </w:r>
      <w:r w:rsidR="00083F37" w:rsidRPr="00085AEB">
        <w:rPr>
          <w:rFonts w:ascii="Arial" w:hAnsi="Arial" w:cs="Arial"/>
          <w:bCs/>
          <w:sz w:val="20"/>
          <w:szCs w:val="20"/>
        </w:rPr>
        <w:br/>
      </w:r>
      <w:r w:rsidRPr="00085AEB">
        <w:rPr>
          <w:rFonts w:ascii="Arial" w:hAnsi="Arial" w:cs="Arial"/>
          <w:bCs/>
          <w:sz w:val="20"/>
          <w:szCs w:val="20"/>
        </w:rPr>
        <w:t>v provádění těch částí díla, které nejsou překážkou dotčeny. Nutnost každého</w:t>
      </w:r>
      <w:r w:rsidR="00D44916" w:rsidRPr="00085AEB">
        <w:rPr>
          <w:rFonts w:ascii="Arial" w:hAnsi="Arial" w:cs="Arial"/>
          <w:bCs/>
          <w:sz w:val="20"/>
          <w:szCs w:val="20"/>
        </w:rPr>
        <w:t xml:space="preserve"> </w:t>
      </w:r>
      <w:r w:rsidRPr="00085AEB">
        <w:rPr>
          <w:rFonts w:ascii="Arial" w:hAnsi="Arial" w:cs="Arial"/>
          <w:bCs/>
          <w:sz w:val="20"/>
          <w:szCs w:val="20"/>
        </w:rPr>
        <w:t xml:space="preserve">takového přerušení provádění díla je zhotovitel povinen písemně </w:t>
      </w:r>
      <w:r w:rsidR="009310D6" w:rsidRPr="00085AEB">
        <w:rPr>
          <w:rFonts w:ascii="Arial" w:hAnsi="Arial" w:cs="Arial"/>
          <w:bCs/>
          <w:sz w:val="20"/>
          <w:szCs w:val="20"/>
        </w:rPr>
        <w:t xml:space="preserve">(e-mailem) </w:t>
      </w:r>
      <w:r w:rsidRPr="00085AEB">
        <w:rPr>
          <w:rFonts w:ascii="Arial" w:hAnsi="Arial" w:cs="Arial"/>
          <w:bCs/>
          <w:sz w:val="20"/>
          <w:szCs w:val="20"/>
        </w:rPr>
        <w:t>oznámit objednateli do 24</w:t>
      </w:r>
      <w:r w:rsidR="00D44916" w:rsidRPr="00085AEB">
        <w:rPr>
          <w:rFonts w:ascii="Arial" w:hAnsi="Arial" w:cs="Arial"/>
          <w:bCs/>
          <w:sz w:val="20"/>
          <w:szCs w:val="20"/>
        </w:rPr>
        <w:t xml:space="preserve"> </w:t>
      </w:r>
      <w:r w:rsidRPr="00085AEB">
        <w:rPr>
          <w:rFonts w:ascii="Arial" w:hAnsi="Arial" w:cs="Arial"/>
          <w:bCs/>
          <w:sz w:val="20"/>
          <w:szCs w:val="20"/>
        </w:rPr>
        <w:t>hodin od zjištění překážky</w:t>
      </w:r>
      <w:r w:rsidR="009310D6" w:rsidRPr="00085AEB">
        <w:rPr>
          <w:rFonts w:ascii="Arial" w:hAnsi="Arial" w:cs="Arial"/>
          <w:bCs/>
          <w:sz w:val="20"/>
          <w:szCs w:val="20"/>
        </w:rPr>
        <w:t xml:space="preserve">, současně je povinen </w:t>
      </w:r>
      <w:r w:rsidR="00763C2C" w:rsidRPr="00085AEB">
        <w:rPr>
          <w:rFonts w:ascii="Arial" w:hAnsi="Arial" w:cs="Arial"/>
          <w:bCs/>
          <w:sz w:val="20"/>
          <w:szCs w:val="20"/>
        </w:rPr>
        <w:t>zaznamenat takové oznámení do stavebního deníku</w:t>
      </w:r>
      <w:r w:rsidRPr="00085AEB">
        <w:rPr>
          <w:rFonts w:ascii="Arial" w:hAnsi="Arial" w:cs="Arial"/>
          <w:bCs/>
          <w:sz w:val="20"/>
          <w:szCs w:val="20"/>
        </w:rPr>
        <w:t>. Součástí oznámení musí být zpráva o předpokládané délce</w:t>
      </w:r>
      <w:r w:rsidR="00D44916" w:rsidRPr="00085AEB">
        <w:rPr>
          <w:rFonts w:ascii="Arial" w:hAnsi="Arial" w:cs="Arial"/>
          <w:bCs/>
          <w:sz w:val="20"/>
          <w:szCs w:val="20"/>
        </w:rPr>
        <w:t xml:space="preserve"> </w:t>
      </w:r>
      <w:r w:rsidRPr="00085AEB">
        <w:rPr>
          <w:rFonts w:ascii="Arial" w:hAnsi="Arial" w:cs="Arial"/>
          <w:bCs/>
          <w:sz w:val="20"/>
          <w:szCs w:val="20"/>
        </w:rPr>
        <w:t>přerušení, jeho příčinách a navrhovaných opatřeních.</w:t>
      </w:r>
    </w:p>
    <w:p w14:paraId="2B51C548" w14:textId="04AE9364" w:rsidR="00D44916" w:rsidRPr="00085AEB" w:rsidRDefault="00D04684" w:rsidP="00085AEB">
      <w:pPr>
        <w:pStyle w:val="Odstavecseseznamem"/>
        <w:numPr>
          <w:ilvl w:val="1"/>
          <w:numId w:val="68"/>
        </w:numPr>
        <w:spacing w:after="120" w:line="240" w:lineRule="auto"/>
        <w:ind w:left="426" w:hanging="426"/>
        <w:contextualSpacing w:val="0"/>
        <w:jc w:val="both"/>
        <w:rPr>
          <w:rFonts w:ascii="Arial" w:hAnsi="Arial" w:cs="Arial"/>
          <w:bCs/>
          <w:sz w:val="20"/>
          <w:szCs w:val="20"/>
        </w:rPr>
      </w:pPr>
      <w:r w:rsidRPr="00085AEB">
        <w:rPr>
          <w:rFonts w:ascii="Arial" w:hAnsi="Arial" w:cs="Arial"/>
          <w:bCs/>
          <w:sz w:val="20"/>
          <w:szCs w:val="20"/>
        </w:rPr>
        <w:t>Zhotovitel nebude při provádění díla zodpovědný za prodlení s provedením díla způsobené</w:t>
      </w:r>
      <w:r w:rsidR="00D44916" w:rsidRPr="00085AEB">
        <w:rPr>
          <w:rFonts w:ascii="Arial" w:hAnsi="Arial" w:cs="Arial"/>
          <w:bCs/>
          <w:sz w:val="20"/>
          <w:szCs w:val="20"/>
        </w:rPr>
        <w:t xml:space="preserve"> </w:t>
      </w:r>
      <w:r w:rsidRPr="00085AEB">
        <w:rPr>
          <w:rFonts w:ascii="Arial" w:hAnsi="Arial" w:cs="Arial"/>
          <w:bCs/>
          <w:sz w:val="20"/>
          <w:szCs w:val="20"/>
        </w:rPr>
        <w:t>rozhodnutími orgánů veřejné správy, pokud je nemohl předvídat nebo nemohl předejít jejich</w:t>
      </w:r>
      <w:r w:rsidR="00D44916" w:rsidRPr="00085AEB">
        <w:rPr>
          <w:rFonts w:ascii="Arial" w:hAnsi="Arial" w:cs="Arial"/>
          <w:bCs/>
          <w:sz w:val="20"/>
          <w:szCs w:val="20"/>
        </w:rPr>
        <w:t xml:space="preserve"> </w:t>
      </w:r>
      <w:r w:rsidRPr="00085AEB">
        <w:rPr>
          <w:rFonts w:ascii="Arial" w:hAnsi="Arial" w:cs="Arial"/>
          <w:bCs/>
          <w:sz w:val="20"/>
          <w:szCs w:val="20"/>
        </w:rPr>
        <w:t>vlivům. Zhotovitel se zavazuje v případě takového prodlení předložit objednateli písemnou</w:t>
      </w:r>
      <w:r w:rsidR="00D44916" w:rsidRPr="00085AEB">
        <w:rPr>
          <w:rFonts w:ascii="Arial" w:hAnsi="Arial" w:cs="Arial"/>
          <w:bCs/>
          <w:sz w:val="20"/>
          <w:szCs w:val="20"/>
        </w:rPr>
        <w:t xml:space="preserve"> </w:t>
      </w:r>
      <w:r w:rsidRPr="00085AEB">
        <w:rPr>
          <w:rFonts w:ascii="Arial" w:hAnsi="Arial" w:cs="Arial"/>
          <w:bCs/>
          <w:sz w:val="20"/>
          <w:szCs w:val="20"/>
        </w:rPr>
        <w:t xml:space="preserve">zprávu </w:t>
      </w:r>
      <w:r w:rsidR="00940E16" w:rsidRPr="00085AEB">
        <w:rPr>
          <w:rFonts w:ascii="Arial" w:hAnsi="Arial" w:cs="Arial"/>
          <w:bCs/>
          <w:sz w:val="20"/>
          <w:szCs w:val="20"/>
        </w:rPr>
        <w:br/>
      </w:r>
      <w:r w:rsidRPr="00085AEB">
        <w:rPr>
          <w:rFonts w:ascii="Arial" w:hAnsi="Arial" w:cs="Arial"/>
          <w:bCs/>
          <w:sz w:val="20"/>
          <w:szCs w:val="20"/>
        </w:rPr>
        <w:t>o okolnostech a důvodech takového prodlení</w:t>
      </w:r>
      <w:r w:rsidR="001E7573" w:rsidRPr="00085AEB">
        <w:rPr>
          <w:rFonts w:ascii="Arial" w:hAnsi="Arial" w:cs="Arial"/>
          <w:bCs/>
          <w:sz w:val="20"/>
          <w:szCs w:val="20"/>
        </w:rPr>
        <w:t xml:space="preserve"> a navrhnout objednateli příslušnou úpravu čl. 3.1 této smlouvy a Přílohy č. 3 k této smlouvě – Harmonogramu prací formou dodatku k této smlouvě</w:t>
      </w:r>
      <w:r w:rsidRPr="00085AEB">
        <w:rPr>
          <w:rFonts w:ascii="Arial" w:hAnsi="Arial" w:cs="Arial"/>
          <w:bCs/>
          <w:sz w:val="20"/>
          <w:szCs w:val="20"/>
        </w:rPr>
        <w:t>.</w:t>
      </w:r>
    </w:p>
    <w:p w14:paraId="7B0A27CE" w14:textId="677C75E1" w:rsidR="00683498" w:rsidRDefault="00D04684" w:rsidP="00085AEB">
      <w:pPr>
        <w:pStyle w:val="Odstavecseseznamem"/>
        <w:numPr>
          <w:ilvl w:val="1"/>
          <w:numId w:val="68"/>
        </w:numPr>
        <w:spacing w:after="120" w:line="240" w:lineRule="auto"/>
        <w:ind w:left="426" w:hanging="426"/>
        <w:contextualSpacing w:val="0"/>
        <w:jc w:val="both"/>
        <w:rPr>
          <w:rFonts w:ascii="Arial" w:hAnsi="Arial" w:cs="Arial"/>
          <w:sz w:val="20"/>
          <w:szCs w:val="20"/>
        </w:rPr>
      </w:pPr>
      <w:r w:rsidRPr="00085AEB">
        <w:rPr>
          <w:rFonts w:ascii="Arial" w:hAnsi="Arial" w:cs="Arial"/>
          <w:bCs/>
          <w:sz w:val="20"/>
          <w:szCs w:val="20"/>
        </w:rPr>
        <w:t>Během přerušení provádění díla je zhotovitel povinen zajistit na svoje náklady, nedohodnou-li</w:t>
      </w:r>
      <w:r w:rsidR="00D44916" w:rsidRPr="00085AEB">
        <w:rPr>
          <w:rFonts w:ascii="Arial" w:hAnsi="Arial" w:cs="Arial"/>
          <w:bCs/>
          <w:sz w:val="20"/>
          <w:szCs w:val="20"/>
        </w:rPr>
        <w:t xml:space="preserve"> </w:t>
      </w:r>
      <w:r w:rsidRPr="00085AEB">
        <w:rPr>
          <w:rFonts w:ascii="Arial" w:hAnsi="Arial" w:cs="Arial"/>
          <w:bCs/>
          <w:sz w:val="20"/>
          <w:szCs w:val="20"/>
        </w:rPr>
        <w:t>se smluvní strany jinak, ochranu a bezpečnost díla proti zničení (např. konzervace díla, opatření</w:t>
      </w:r>
      <w:r w:rsidR="00D44916" w:rsidRPr="00085AEB">
        <w:rPr>
          <w:rFonts w:ascii="Arial" w:hAnsi="Arial" w:cs="Arial"/>
          <w:bCs/>
          <w:sz w:val="20"/>
          <w:szCs w:val="20"/>
        </w:rPr>
        <w:t xml:space="preserve"> </w:t>
      </w:r>
      <w:r w:rsidRPr="00085AEB">
        <w:rPr>
          <w:rFonts w:ascii="Arial" w:hAnsi="Arial" w:cs="Arial"/>
          <w:bCs/>
          <w:sz w:val="20"/>
          <w:szCs w:val="20"/>
        </w:rPr>
        <w:t>uplynutím</w:t>
      </w:r>
      <w:r w:rsidRPr="00D263AB">
        <w:rPr>
          <w:rFonts w:ascii="Arial" w:hAnsi="Arial" w:cs="Arial"/>
          <w:sz w:val="20"/>
          <w:szCs w:val="20"/>
        </w:rPr>
        <w:t xml:space="preserve"> lhůt poskytnutých úřady apod.), ztrátě nebo poškození, jakož i skladování věcí</w:t>
      </w:r>
      <w:r w:rsidR="00683498" w:rsidRPr="00D263AB">
        <w:rPr>
          <w:rFonts w:ascii="Arial" w:hAnsi="Arial" w:cs="Arial"/>
          <w:sz w:val="20"/>
          <w:szCs w:val="20"/>
        </w:rPr>
        <w:t xml:space="preserve"> </w:t>
      </w:r>
      <w:r w:rsidRPr="00D263AB">
        <w:rPr>
          <w:rFonts w:ascii="Arial" w:hAnsi="Arial" w:cs="Arial"/>
          <w:sz w:val="20"/>
          <w:szCs w:val="20"/>
        </w:rPr>
        <w:t>opatřených k provádění díla.</w:t>
      </w:r>
    </w:p>
    <w:p w14:paraId="3F41C557" w14:textId="54A525E5" w:rsidR="001570A6" w:rsidRPr="00D263AB" w:rsidRDefault="001570A6" w:rsidP="00085AEB">
      <w:pPr>
        <w:pStyle w:val="Odstavecseseznamem"/>
        <w:numPr>
          <w:ilvl w:val="1"/>
          <w:numId w:val="68"/>
        </w:numPr>
        <w:spacing w:after="120" w:line="240" w:lineRule="auto"/>
        <w:ind w:left="426" w:hanging="426"/>
        <w:contextualSpacing w:val="0"/>
        <w:jc w:val="both"/>
        <w:rPr>
          <w:rFonts w:ascii="Arial" w:hAnsi="Arial" w:cs="Arial"/>
          <w:sz w:val="20"/>
          <w:szCs w:val="20"/>
        </w:rPr>
      </w:pPr>
      <w:r w:rsidRPr="00085AEB">
        <w:rPr>
          <w:rFonts w:ascii="Arial" w:hAnsi="Arial" w:cs="Arial"/>
          <w:bCs/>
          <w:sz w:val="20"/>
          <w:szCs w:val="20"/>
        </w:rPr>
        <w:t>Zhotovitel</w:t>
      </w:r>
      <w:r>
        <w:rPr>
          <w:rFonts w:ascii="Arial" w:hAnsi="Arial" w:cs="Arial"/>
          <w:sz w:val="20"/>
          <w:szCs w:val="20"/>
        </w:rPr>
        <w:t xml:space="preserve"> výslovně bere na vědomí, že dílo dle této smlouvy vyžaduje demontáž krytiny včetně výměny degradovaných prvků dřevěného krovu (prkenné bednění, krokve apod.) a že v této části realizaci díla nebude střecha dočasně chráněna proti vlivům povětrnosti. Zhotovitel je povinen provádět veškeré práce po etapách v jednotlivých záběrech tak, aby odkrytá část střechy byla vždy po ukončení pracovní doby zakryta. Odkrytou část střechy je v případě náhlých atmosférických srážek nutné zakrýt. </w:t>
      </w:r>
    </w:p>
    <w:p w14:paraId="2CC31427" w14:textId="77777777" w:rsidR="00B43E9A" w:rsidRPr="00D263AB" w:rsidRDefault="00B43E9A" w:rsidP="00B43E9A">
      <w:pPr>
        <w:pStyle w:val="Odstavecseseznamem"/>
        <w:spacing w:after="120" w:line="240" w:lineRule="auto"/>
        <w:ind w:left="567"/>
        <w:contextualSpacing w:val="0"/>
        <w:jc w:val="both"/>
        <w:rPr>
          <w:rFonts w:ascii="Arial" w:hAnsi="Arial" w:cs="Arial"/>
          <w:sz w:val="20"/>
          <w:szCs w:val="20"/>
        </w:rPr>
      </w:pPr>
    </w:p>
    <w:p w14:paraId="148318A3" w14:textId="77777777" w:rsidR="003462DB" w:rsidRPr="00FA0981" w:rsidRDefault="00D04684" w:rsidP="005B03F6">
      <w:pPr>
        <w:pStyle w:val="Odstavecseseznamem"/>
        <w:numPr>
          <w:ilvl w:val="0"/>
          <w:numId w:val="9"/>
        </w:numPr>
        <w:spacing w:after="120" w:line="240" w:lineRule="auto"/>
        <w:ind w:left="357" w:hanging="357"/>
        <w:contextualSpacing w:val="0"/>
        <w:rPr>
          <w:rFonts w:ascii="Arial" w:hAnsi="Arial" w:cs="Arial"/>
          <w:b/>
          <w:sz w:val="20"/>
          <w:szCs w:val="20"/>
        </w:rPr>
      </w:pPr>
      <w:r w:rsidRPr="00FA0981">
        <w:rPr>
          <w:rFonts w:ascii="Arial" w:hAnsi="Arial" w:cs="Arial"/>
          <w:b/>
          <w:sz w:val="20"/>
          <w:szCs w:val="20"/>
        </w:rPr>
        <w:t>Staveniště (místo plnění)</w:t>
      </w:r>
    </w:p>
    <w:p w14:paraId="0454EEB9" w14:textId="6DDBBBD2" w:rsidR="003462DB" w:rsidRPr="00085AEB" w:rsidRDefault="00683498" w:rsidP="00085AEB">
      <w:pPr>
        <w:pStyle w:val="Odstavecseseznamem"/>
        <w:numPr>
          <w:ilvl w:val="1"/>
          <w:numId w:val="69"/>
        </w:numPr>
        <w:spacing w:after="120" w:line="240" w:lineRule="auto"/>
        <w:ind w:left="567" w:hanging="567"/>
        <w:contextualSpacing w:val="0"/>
        <w:jc w:val="both"/>
        <w:rPr>
          <w:rFonts w:ascii="Arial" w:hAnsi="Arial" w:cs="Arial"/>
          <w:b/>
          <w:sz w:val="20"/>
          <w:szCs w:val="20"/>
        </w:rPr>
      </w:pPr>
      <w:r w:rsidRPr="00085AEB">
        <w:rPr>
          <w:rFonts w:ascii="Arial" w:hAnsi="Arial" w:cs="Arial"/>
          <w:sz w:val="20"/>
          <w:szCs w:val="20"/>
        </w:rPr>
        <w:t xml:space="preserve">Místem plnění </w:t>
      </w:r>
      <w:r w:rsidR="00094798" w:rsidRPr="00085AEB">
        <w:rPr>
          <w:rFonts w:ascii="Arial" w:hAnsi="Arial" w:cs="Arial"/>
          <w:sz w:val="20"/>
          <w:szCs w:val="20"/>
        </w:rPr>
        <w:t xml:space="preserve">je budova </w:t>
      </w:r>
      <w:r w:rsidR="005B03F6" w:rsidRPr="00085AEB">
        <w:rPr>
          <w:rFonts w:ascii="Arial" w:hAnsi="Arial" w:cs="Arial"/>
          <w:sz w:val="20"/>
          <w:szCs w:val="20"/>
        </w:rPr>
        <w:t>školy na adrese Komenského 342/7, 680 01 Boskovice</w:t>
      </w:r>
      <w:r w:rsidR="00094798" w:rsidRPr="00085AEB">
        <w:rPr>
          <w:rFonts w:ascii="Arial" w:hAnsi="Arial" w:cs="Arial"/>
          <w:sz w:val="20"/>
          <w:szCs w:val="20"/>
        </w:rPr>
        <w:t xml:space="preserve">. </w:t>
      </w:r>
      <w:r w:rsidR="00D04684" w:rsidRPr="00085AEB">
        <w:rPr>
          <w:rFonts w:ascii="Arial" w:hAnsi="Arial" w:cs="Arial"/>
          <w:sz w:val="20"/>
          <w:szCs w:val="20"/>
        </w:rPr>
        <w:t xml:space="preserve"> </w:t>
      </w:r>
    </w:p>
    <w:p w14:paraId="4956E9F3" w14:textId="77777777" w:rsidR="003462DB" w:rsidRPr="005B03F6" w:rsidRDefault="00D04684" w:rsidP="00085AEB">
      <w:pPr>
        <w:pStyle w:val="Odstavecseseznamem"/>
        <w:numPr>
          <w:ilvl w:val="1"/>
          <w:numId w:val="6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Protokol o předání a převzetí staveniště musí obsahovat vymezení prostoru stavby, včetně</w:t>
      </w:r>
      <w:r w:rsidR="003462DB" w:rsidRPr="00D263AB">
        <w:rPr>
          <w:rFonts w:ascii="Arial" w:hAnsi="Arial" w:cs="Arial"/>
          <w:sz w:val="20"/>
          <w:szCs w:val="20"/>
        </w:rPr>
        <w:t xml:space="preserve"> </w:t>
      </w:r>
      <w:r w:rsidRPr="00D263AB">
        <w:rPr>
          <w:rFonts w:ascii="Arial" w:hAnsi="Arial" w:cs="Arial"/>
          <w:sz w:val="20"/>
          <w:szCs w:val="20"/>
        </w:rPr>
        <w:t xml:space="preserve">určení přístupových cest a </w:t>
      </w:r>
      <w:r w:rsidR="003462DB" w:rsidRPr="00D263AB">
        <w:rPr>
          <w:rFonts w:ascii="Arial" w:hAnsi="Arial" w:cs="Arial"/>
          <w:sz w:val="20"/>
          <w:szCs w:val="20"/>
        </w:rPr>
        <w:t>vstupů na stavbu</w:t>
      </w:r>
      <w:r w:rsidRPr="00D263AB">
        <w:rPr>
          <w:rFonts w:ascii="Arial" w:hAnsi="Arial" w:cs="Arial"/>
          <w:sz w:val="20"/>
          <w:szCs w:val="20"/>
        </w:rPr>
        <w:t>.</w:t>
      </w:r>
    </w:p>
    <w:p w14:paraId="2659F8B4" w14:textId="428DE07E" w:rsidR="003462DB" w:rsidRPr="005B03F6" w:rsidRDefault="00D04684" w:rsidP="00085AEB">
      <w:pPr>
        <w:pStyle w:val="Odstavecseseznamem"/>
        <w:numPr>
          <w:ilvl w:val="1"/>
          <w:numId w:val="6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zajistí na vlastní náklady a nebezpečí veškeré zařízení staveniště, nezbytné pro</w:t>
      </w:r>
      <w:r w:rsidR="003462DB" w:rsidRPr="00D263AB">
        <w:rPr>
          <w:rFonts w:ascii="Arial" w:hAnsi="Arial" w:cs="Arial"/>
          <w:sz w:val="20"/>
          <w:szCs w:val="20"/>
        </w:rPr>
        <w:t xml:space="preserve"> </w:t>
      </w:r>
      <w:r w:rsidRPr="00D263AB">
        <w:rPr>
          <w:rFonts w:ascii="Arial" w:hAnsi="Arial" w:cs="Arial"/>
          <w:sz w:val="20"/>
          <w:szCs w:val="20"/>
        </w:rPr>
        <w:t>provedení díla.</w:t>
      </w:r>
    </w:p>
    <w:p w14:paraId="64A6DAAB" w14:textId="77777777" w:rsidR="003462DB" w:rsidRPr="00D263AB" w:rsidRDefault="00D04684" w:rsidP="00085AEB">
      <w:pPr>
        <w:pStyle w:val="Odstavecseseznamem"/>
        <w:numPr>
          <w:ilvl w:val="1"/>
          <w:numId w:val="69"/>
        </w:numPr>
        <w:spacing w:after="120" w:line="240" w:lineRule="auto"/>
        <w:ind w:left="567" w:hanging="567"/>
        <w:contextualSpacing w:val="0"/>
        <w:jc w:val="both"/>
        <w:rPr>
          <w:rFonts w:ascii="Arial" w:hAnsi="Arial" w:cs="Arial"/>
          <w:b/>
          <w:sz w:val="20"/>
          <w:szCs w:val="20"/>
        </w:rPr>
      </w:pPr>
      <w:r w:rsidRPr="00D263AB">
        <w:rPr>
          <w:rFonts w:ascii="Arial" w:hAnsi="Arial" w:cs="Arial"/>
          <w:sz w:val="20"/>
          <w:szCs w:val="20"/>
        </w:rPr>
        <w:t>Bude-li nezbytné v souvislosti se zahájením provedení díla na staveništi umístit nebo přemístit</w:t>
      </w:r>
      <w:r w:rsidR="003462DB" w:rsidRPr="00D263AB">
        <w:rPr>
          <w:rFonts w:ascii="Arial" w:hAnsi="Arial" w:cs="Arial"/>
          <w:sz w:val="20"/>
          <w:szCs w:val="20"/>
        </w:rPr>
        <w:t xml:space="preserve"> </w:t>
      </w:r>
      <w:r w:rsidRPr="00D263AB">
        <w:rPr>
          <w:rFonts w:ascii="Arial" w:hAnsi="Arial" w:cs="Arial"/>
          <w:sz w:val="20"/>
          <w:szCs w:val="20"/>
        </w:rPr>
        <w:t>dopravní značení, provede tyto práce na vlastní náklady zhotovitel. Zhotovitel rovněž zajistí</w:t>
      </w:r>
      <w:r w:rsidR="003462DB" w:rsidRPr="00D263AB">
        <w:rPr>
          <w:rFonts w:ascii="Arial" w:hAnsi="Arial" w:cs="Arial"/>
          <w:sz w:val="20"/>
          <w:szCs w:val="20"/>
        </w:rPr>
        <w:t xml:space="preserve"> </w:t>
      </w:r>
      <w:r w:rsidRPr="00D263AB">
        <w:rPr>
          <w:rFonts w:ascii="Arial" w:hAnsi="Arial" w:cs="Arial"/>
          <w:sz w:val="20"/>
          <w:szCs w:val="20"/>
        </w:rPr>
        <w:lastRenderedPageBreak/>
        <w:t>projednání změn a úprav dopravního značení s příslušnými veřejnými orgány a dále zajistí</w:t>
      </w:r>
      <w:r w:rsidR="003462DB" w:rsidRPr="00D263AB">
        <w:rPr>
          <w:rFonts w:ascii="Arial" w:hAnsi="Arial" w:cs="Arial"/>
          <w:sz w:val="20"/>
          <w:szCs w:val="20"/>
        </w:rPr>
        <w:t xml:space="preserve"> </w:t>
      </w:r>
      <w:r w:rsidRPr="00D263AB">
        <w:rPr>
          <w:rFonts w:ascii="Arial" w:hAnsi="Arial" w:cs="Arial"/>
          <w:sz w:val="20"/>
          <w:szCs w:val="20"/>
        </w:rPr>
        <w:t>průběžné udržování dopravního značení.</w:t>
      </w:r>
    </w:p>
    <w:p w14:paraId="701FC4AF" w14:textId="4312E2CB" w:rsidR="003462DB" w:rsidRPr="005B03F6" w:rsidRDefault="00D04684" w:rsidP="00085AEB">
      <w:pPr>
        <w:pStyle w:val="Odstavecseseznamem"/>
        <w:numPr>
          <w:ilvl w:val="1"/>
          <w:numId w:val="6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odpovídá v průběhu provedení díla za pořádek a čistotu na staveništi. Je povinen na</w:t>
      </w:r>
      <w:r w:rsidR="003462DB" w:rsidRPr="00D263AB">
        <w:rPr>
          <w:rFonts w:ascii="Arial" w:hAnsi="Arial" w:cs="Arial"/>
          <w:sz w:val="20"/>
          <w:szCs w:val="20"/>
        </w:rPr>
        <w:t xml:space="preserve"> </w:t>
      </w:r>
      <w:r w:rsidRPr="00D263AB">
        <w:rPr>
          <w:rFonts w:ascii="Arial" w:hAnsi="Arial" w:cs="Arial"/>
          <w:sz w:val="20"/>
          <w:szCs w:val="20"/>
        </w:rPr>
        <w:t>své náklady odstraňovat průběžně odpady a nečistoty vzniklé provedením díla a průběžně</w:t>
      </w:r>
      <w:r w:rsidR="003462DB" w:rsidRPr="00D263AB">
        <w:rPr>
          <w:rFonts w:ascii="Arial" w:hAnsi="Arial" w:cs="Arial"/>
          <w:sz w:val="20"/>
          <w:szCs w:val="20"/>
        </w:rPr>
        <w:t xml:space="preserve"> </w:t>
      </w:r>
      <w:r w:rsidRPr="00D263AB">
        <w:rPr>
          <w:rFonts w:ascii="Arial" w:hAnsi="Arial" w:cs="Arial"/>
          <w:sz w:val="20"/>
          <w:szCs w:val="20"/>
        </w:rPr>
        <w:t>odstraňovat veškerá znečištění a poškození používaných komunikací, ke kterým dojde</w:t>
      </w:r>
      <w:r w:rsidR="003462DB" w:rsidRPr="00D263AB">
        <w:rPr>
          <w:rFonts w:ascii="Arial" w:hAnsi="Arial" w:cs="Arial"/>
          <w:sz w:val="20"/>
          <w:szCs w:val="20"/>
        </w:rPr>
        <w:t xml:space="preserve"> </w:t>
      </w:r>
      <w:r w:rsidRPr="00D263AB">
        <w:rPr>
          <w:rFonts w:ascii="Arial" w:hAnsi="Arial" w:cs="Arial"/>
          <w:sz w:val="20"/>
          <w:szCs w:val="20"/>
        </w:rPr>
        <w:t xml:space="preserve">v souvislosti </w:t>
      </w:r>
      <w:r w:rsidR="00727813" w:rsidRPr="00D263AB">
        <w:rPr>
          <w:rFonts w:ascii="Arial" w:hAnsi="Arial" w:cs="Arial"/>
          <w:sz w:val="20"/>
          <w:szCs w:val="20"/>
        </w:rPr>
        <w:br/>
      </w:r>
      <w:r w:rsidRPr="00D263AB">
        <w:rPr>
          <w:rFonts w:ascii="Arial" w:hAnsi="Arial" w:cs="Arial"/>
          <w:sz w:val="20"/>
          <w:szCs w:val="20"/>
        </w:rPr>
        <w:t>s prováděním díla; tyto povinnosti je povine</w:t>
      </w:r>
      <w:r w:rsidR="003462DB" w:rsidRPr="00D263AB">
        <w:rPr>
          <w:rFonts w:ascii="Arial" w:hAnsi="Arial" w:cs="Arial"/>
          <w:sz w:val="20"/>
          <w:szCs w:val="20"/>
        </w:rPr>
        <w:t>n</w:t>
      </w:r>
      <w:r w:rsidRPr="00D263AB">
        <w:rPr>
          <w:rFonts w:ascii="Arial" w:hAnsi="Arial" w:cs="Arial"/>
          <w:sz w:val="20"/>
          <w:szCs w:val="20"/>
        </w:rPr>
        <w:t xml:space="preserve"> splnit i kdykoliv na výzvu objednatele</w:t>
      </w:r>
      <w:r w:rsidR="003462DB" w:rsidRPr="00D263AB">
        <w:rPr>
          <w:rFonts w:ascii="Arial" w:hAnsi="Arial" w:cs="Arial"/>
          <w:sz w:val="20"/>
          <w:szCs w:val="20"/>
        </w:rPr>
        <w:t xml:space="preserve"> </w:t>
      </w:r>
      <w:r w:rsidRPr="00D263AB">
        <w:rPr>
          <w:rFonts w:ascii="Arial" w:hAnsi="Arial" w:cs="Arial"/>
          <w:sz w:val="20"/>
          <w:szCs w:val="20"/>
        </w:rPr>
        <w:t>nebo jeho technického dozoru.</w:t>
      </w:r>
    </w:p>
    <w:p w14:paraId="0DC9635D" w14:textId="12F17587" w:rsidR="003462DB" w:rsidRPr="005B03F6" w:rsidRDefault="00D04684" w:rsidP="00085AEB">
      <w:pPr>
        <w:pStyle w:val="Odstavecseseznamem"/>
        <w:numPr>
          <w:ilvl w:val="1"/>
          <w:numId w:val="6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Jako součást zařízení staveniště zajistí zhotovitel i rozvod potřebných médií na staveništi a</w:t>
      </w:r>
      <w:r w:rsidR="003462DB" w:rsidRPr="00D263AB">
        <w:rPr>
          <w:rFonts w:ascii="Arial" w:hAnsi="Arial" w:cs="Arial"/>
          <w:sz w:val="20"/>
          <w:szCs w:val="20"/>
        </w:rPr>
        <w:t xml:space="preserve"> </w:t>
      </w:r>
      <w:r w:rsidRPr="00D263AB">
        <w:rPr>
          <w:rFonts w:ascii="Arial" w:hAnsi="Arial" w:cs="Arial"/>
          <w:sz w:val="20"/>
          <w:szCs w:val="20"/>
        </w:rPr>
        <w:t xml:space="preserve">jejich připojení na odběrná místa určená </w:t>
      </w:r>
      <w:r w:rsidR="005C0D2F" w:rsidRPr="00D263AB">
        <w:rPr>
          <w:rFonts w:ascii="Arial" w:hAnsi="Arial" w:cs="Arial"/>
          <w:sz w:val="20"/>
          <w:szCs w:val="20"/>
        </w:rPr>
        <w:t>objednatelem</w:t>
      </w:r>
      <w:r w:rsidRPr="00D263AB">
        <w:rPr>
          <w:rFonts w:ascii="Arial" w:hAnsi="Arial" w:cs="Arial"/>
          <w:sz w:val="20"/>
          <w:szCs w:val="20"/>
        </w:rPr>
        <w:t>. Zhotovitel je</w:t>
      </w:r>
      <w:r w:rsidR="003462DB" w:rsidRPr="00D263AB">
        <w:rPr>
          <w:rFonts w:ascii="Arial" w:hAnsi="Arial" w:cs="Arial"/>
          <w:sz w:val="20"/>
          <w:szCs w:val="20"/>
        </w:rPr>
        <w:t xml:space="preserve"> </w:t>
      </w:r>
      <w:r w:rsidRPr="00D263AB">
        <w:rPr>
          <w:rFonts w:ascii="Arial" w:hAnsi="Arial" w:cs="Arial"/>
          <w:sz w:val="20"/>
          <w:szCs w:val="20"/>
        </w:rPr>
        <w:t>povinen zabezpečit samostatná měřící místa na úhradu jím spotřebovaných energií a tyto</w:t>
      </w:r>
      <w:r w:rsidR="003462DB" w:rsidRPr="00D263AB">
        <w:rPr>
          <w:rFonts w:ascii="Arial" w:hAnsi="Arial" w:cs="Arial"/>
          <w:sz w:val="20"/>
          <w:szCs w:val="20"/>
        </w:rPr>
        <w:t xml:space="preserve"> </w:t>
      </w:r>
      <w:r w:rsidRPr="00D263AB">
        <w:rPr>
          <w:rFonts w:ascii="Arial" w:hAnsi="Arial" w:cs="Arial"/>
          <w:sz w:val="20"/>
          <w:szCs w:val="20"/>
        </w:rPr>
        <w:t>uhradit.</w:t>
      </w:r>
    </w:p>
    <w:p w14:paraId="49452A51" w14:textId="4D7FA075" w:rsidR="003462DB" w:rsidRPr="005B03F6" w:rsidRDefault="00D04684" w:rsidP="00085AEB">
      <w:pPr>
        <w:pStyle w:val="Odstavecseseznamem"/>
        <w:numPr>
          <w:ilvl w:val="1"/>
          <w:numId w:val="6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řádně označit staveniště v souladu s obecně platnými právními předpisy.</w:t>
      </w:r>
    </w:p>
    <w:p w14:paraId="6106E54D" w14:textId="35BF4907" w:rsidR="00997913" w:rsidRPr="005B03F6" w:rsidRDefault="00997913" w:rsidP="00085AEB">
      <w:pPr>
        <w:pStyle w:val="Odstavecseseznamem"/>
        <w:numPr>
          <w:ilvl w:val="1"/>
          <w:numId w:val="69"/>
        </w:numPr>
        <w:spacing w:after="120" w:line="240" w:lineRule="auto"/>
        <w:ind w:left="567" w:hanging="567"/>
        <w:contextualSpacing w:val="0"/>
        <w:jc w:val="both"/>
        <w:rPr>
          <w:rFonts w:ascii="Arial" w:hAnsi="Arial" w:cs="Arial"/>
          <w:sz w:val="20"/>
          <w:szCs w:val="20"/>
        </w:rPr>
      </w:pPr>
      <w:r w:rsidRPr="005B03F6">
        <w:rPr>
          <w:rFonts w:ascii="Arial" w:hAnsi="Arial" w:cs="Arial"/>
          <w:sz w:val="20"/>
          <w:szCs w:val="20"/>
        </w:rPr>
        <w:t xml:space="preserve">Zhotovitel výslovně bere na vědomí, že práce při zhotovování díla dle této smlouvy budou probíhat </w:t>
      </w:r>
      <w:r w:rsidR="00FE6B5E" w:rsidRPr="005B03F6">
        <w:rPr>
          <w:rFonts w:ascii="Arial" w:hAnsi="Arial" w:cs="Arial"/>
          <w:sz w:val="20"/>
          <w:szCs w:val="20"/>
        </w:rPr>
        <w:t>za provozu budovy</w:t>
      </w:r>
      <w:r w:rsidRPr="005B03F6">
        <w:rPr>
          <w:rFonts w:ascii="Arial" w:hAnsi="Arial" w:cs="Arial"/>
          <w:sz w:val="20"/>
          <w:szCs w:val="20"/>
        </w:rPr>
        <w:t xml:space="preserve"> a zavazuje se řádně a aktivně komunikovat </w:t>
      </w:r>
      <w:r w:rsidR="00FE6B5E" w:rsidRPr="005B03F6">
        <w:rPr>
          <w:rFonts w:ascii="Arial" w:hAnsi="Arial" w:cs="Arial"/>
          <w:sz w:val="20"/>
          <w:szCs w:val="20"/>
        </w:rPr>
        <w:t>se zaměstnanci a dalšími osobami vstupujícími do budovy a dbát na jejich bezpečnost</w:t>
      </w:r>
      <w:r w:rsidRPr="005B03F6">
        <w:rPr>
          <w:rFonts w:ascii="Arial" w:hAnsi="Arial" w:cs="Arial"/>
          <w:sz w:val="20"/>
          <w:szCs w:val="20"/>
        </w:rPr>
        <w:t xml:space="preserve">. Zhotovitel se dále zavazuje řádně a včas označovat a zabezpečovat prostory provádění prací s ohledem na to, že budou prováděny </w:t>
      </w:r>
      <w:r w:rsidR="00FE6B5E" w:rsidRPr="005B03F6">
        <w:rPr>
          <w:rFonts w:ascii="Arial" w:hAnsi="Arial" w:cs="Arial"/>
          <w:sz w:val="20"/>
          <w:szCs w:val="20"/>
        </w:rPr>
        <w:t>za provozu budovy</w:t>
      </w:r>
      <w:r w:rsidRPr="005B03F6">
        <w:rPr>
          <w:rFonts w:ascii="Arial" w:hAnsi="Arial" w:cs="Arial"/>
          <w:sz w:val="20"/>
          <w:szCs w:val="20"/>
        </w:rPr>
        <w:t xml:space="preserve">, a řádně a včas oznamovat veškeré nezbytné bezpečnostní pokyny a opatření.  </w:t>
      </w:r>
    </w:p>
    <w:p w14:paraId="343B7F0C" w14:textId="665EE1BC" w:rsidR="003515D2" w:rsidRPr="005B03F6" w:rsidRDefault="003515D2" w:rsidP="00085AEB">
      <w:pPr>
        <w:pStyle w:val="Odstavecseseznamem"/>
        <w:numPr>
          <w:ilvl w:val="1"/>
          <w:numId w:val="69"/>
        </w:numPr>
        <w:spacing w:after="120" w:line="240" w:lineRule="auto"/>
        <w:ind w:left="567" w:hanging="567"/>
        <w:contextualSpacing w:val="0"/>
        <w:jc w:val="both"/>
        <w:rPr>
          <w:rFonts w:ascii="Arial" w:hAnsi="Arial" w:cs="Arial"/>
          <w:sz w:val="20"/>
          <w:szCs w:val="20"/>
        </w:rPr>
      </w:pPr>
      <w:r w:rsidRPr="005B03F6">
        <w:rPr>
          <w:rFonts w:ascii="Arial" w:hAnsi="Arial" w:cs="Arial"/>
          <w:sz w:val="20"/>
          <w:szCs w:val="20"/>
        </w:rPr>
        <w:t>Zhotovitel se dále zavazuje zajistit stavbu proti prachu, hlučnosti a vibracím a je povinen objednateli nahlásit alespoň dva pracovní dny předem provádění takových činností, které mají v této souvislosti negativní vliv na okolí. Zhotovitel je rovněž povinen zajistit stavbu nezbytným provizorním zabezpečením, zakrytím, případně postřikem vody.</w:t>
      </w:r>
    </w:p>
    <w:p w14:paraId="7D754C4D" w14:textId="77777777" w:rsidR="003462DB" w:rsidRPr="005B03F6" w:rsidRDefault="00D04684" w:rsidP="00085AEB">
      <w:pPr>
        <w:pStyle w:val="Odstavecseseznamem"/>
        <w:numPr>
          <w:ilvl w:val="1"/>
          <w:numId w:val="6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není oprávněn umísťovat na staveniště jakákoli firemní označení, informační nápisy,</w:t>
      </w:r>
      <w:r w:rsidR="003462DB" w:rsidRPr="00D263AB">
        <w:rPr>
          <w:rFonts w:ascii="Arial" w:hAnsi="Arial" w:cs="Arial"/>
          <w:sz w:val="20"/>
          <w:szCs w:val="20"/>
        </w:rPr>
        <w:t xml:space="preserve"> </w:t>
      </w:r>
      <w:r w:rsidRPr="00D263AB">
        <w:rPr>
          <w:rFonts w:ascii="Arial" w:hAnsi="Arial" w:cs="Arial"/>
          <w:sz w:val="20"/>
          <w:szCs w:val="20"/>
        </w:rPr>
        <w:t>reklamní plochy či jiné obdobné věci bez předchozího písemného svolení objednatele.</w:t>
      </w:r>
    </w:p>
    <w:p w14:paraId="65A2DE9C" w14:textId="77777777" w:rsidR="00090C06" w:rsidRPr="00D263AB" w:rsidRDefault="00090C06" w:rsidP="000939FF">
      <w:pPr>
        <w:pStyle w:val="Odstavecseseznamem"/>
        <w:spacing w:after="120" w:line="240" w:lineRule="auto"/>
        <w:ind w:left="792"/>
        <w:contextualSpacing w:val="0"/>
        <w:rPr>
          <w:rFonts w:ascii="Arial" w:hAnsi="Arial" w:cs="Arial"/>
          <w:b/>
          <w:color w:val="0070C0"/>
          <w:sz w:val="20"/>
          <w:szCs w:val="20"/>
        </w:rPr>
      </w:pPr>
    </w:p>
    <w:p w14:paraId="3442F784" w14:textId="77777777" w:rsidR="00090C06" w:rsidRPr="00D263AB" w:rsidRDefault="00D04684" w:rsidP="005717ED">
      <w:pPr>
        <w:pStyle w:val="Odstavecseseznamem"/>
        <w:numPr>
          <w:ilvl w:val="0"/>
          <w:numId w:val="28"/>
        </w:numPr>
        <w:spacing w:after="120" w:line="240" w:lineRule="auto"/>
        <w:contextualSpacing w:val="0"/>
        <w:rPr>
          <w:rFonts w:ascii="Arial" w:hAnsi="Arial" w:cs="Arial"/>
          <w:b/>
          <w:sz w:val="20"/>
          <w:szCs w:val="20"/>
        </w:rPr>
      </w:pPr>
      <w:r w:rsidRPr="00D263AB">
        <w:rPr>
          <w:rFonts w:ascii="Arial" w:hAnsi="Arial" w:cs="Arial"/>
          <w:b/>
          <w:sz w:val="20"/>
          <w:szCs w:val="20"/>
        </w:rPr>
        <w:t>Cena díla</w:t>
      </w:r>
    </w:p>
    <w:p w14:paraId="081E4B90" w14:textId="77777777" w:rsidR="00D04684" w:rsidRPr="00D263AB" w:rsidRDefault="00D04684" w:rsidP="001912D9">
      <w:pPr>
        <w:pStyle w:val="Odstavecseseznamem"/>
        <w:numPr>
          <w:ilvl w:val="1"/>
          <w:numId w:val="28"/>
        </w:numPr>
        <w:spacing w:after="120" w:line="240" w:lineRule="auto"/>
        <w:ind w:left="567" w:hanging="567"/>
        <w:contextualSpacing w:val="0"/>
        <w:jc w:val="both"/>
        <w:rPr>
          <w:rFonts w:ascii="Arial" w:hAnsi="Arial" w:cs="Arial"/>
          <w:b/>
          <w:sz w:val="20"/>
          <w:szCs w:val="20"/>
        </w:rPr>
      </w:pPr>
      <w:r w:rsidRPr="00D263AB">
        <w:rPr>
          <w:rFonts w:ascii="Arial" w:hAnsi="Arial" w:cs="Arial"/>
          <w:sz w:val="20"/>
          <w:szCs w:val="20"/>
        </w:rPr>
        <w:t>Objednatel se za podmínek této smlouvy zavazuje uhradit zhotoviteli celkovou cenu za řádné</w:t>
      </w:r>
      <w:r w:rsidR="00090C06" w:rsidRPr="00D263AB">
        <w:rPr>
          <w:rFonts w:ascii="Arial" w:hAnsi="Arial" w:cs="Arial"/>
          <w:sz w:val="20"/>
          <w:szCs w:val="20"/>
        </w:rPr>
        <w:t xml:space="preserve"> </w:t>
      </w:r>
      <w:r w:rsidRPr="00D263AB">
        <w:rPr>
          <w:rFonts w:ascii="Arial" w:hAnsi="Arial" w:cs="Arial"/>
          <w:sz w:val="20"/>
          <w:szCs w:val="20"/>
        </w:rPr>
        <w:t>provedení díla ve výši:</w:t>
      </w:r>
    </w:p>
    <w:p w14:paraId="0D45872B" w14:textId="54FBBA06" w:rsidR="00D04684" w:rsidRPr="00D263AB" w:rsidRDefault="00D04684" w:rsidP="001912D9">
      <w:pPr>
        <w:spacing w:after="120" w:line="240" w:lineRule="auto"/>
        <w:ind w:left="84" w:firstLine="708"/>
        <w:jc w:val="both"/>
        <w:rPr>
          <w:rFonts w:ascii="Arial" w:hAnsi="Arial" w:cs="Arial"/>
          <w:sz w:val="20"/>
          <w:szCs w:val="20"/>
        </w:rPr>
      </w:pPr>
      <w:r w:rsidRPr="00D263AB">
        <w:rPr>
          <w:rFonts w:ascii="Arial" w:hAnsi="Arial" w:cs="Arial"/>
          <w:sz w:val="20"/>
          <w:szCs w:val="20"/>
        </w:rPr>
        <w:t>Cena</w:t>
      </w:r>
      <w:r w:rsidR="00C44FAD">
        <w:rPr>
          <w:rFonts w:ascii="Arial" w:hAnsi="Arial" w:cs="Arial"/>
          <w:sz w:val="20"/>
          <w:szCs w:val="20"/>
        </w:rPr>
        <w:t xml:space="preserve">: </w:t>
      </w:r>
      <w:r w:rsidR="009773B3" w:rsidRPr="00700EB9">
        <w:rPr>
          <w:rFonts w:ascii="Arial" w:hAnsi="Arial" w:cs="Arial"/>
          <w:b/>
          <w:bCs/>
          <w:sz w:val="20"/>
          <w:szCs w:val="20"/>
          <w:highlight w:val="cyan"/>
        </w:rPr>
        <w:t>…………………..</w:t>
      </w:r>
      <w:r w:rsidRPr="00C44FAD">
        <w:rPr>
          <w:rFonts w:ascii="Arial" w:hAnsi="Arial" w:cs="Arial"/>
          <w:b/>
          <w:bCs/>
          <w:sz w:val="20"/>
          <w:szCs w:val="20"/>
        </w:rPr>
        <w:t xml:space="preserve"> Kč bez DPH</w:t>
      </w:r>
    </w:p>
    <w:p w14:paraId="0AD23E90" w14:textId="77777777" w:rsidR="00075356" w:rsidRPr="00D263AB" w:rsidRDefault="00D04684" w:rsidP="001912D9">
      <w:pPr>
        <w:spacing w:after="120" w:line="240" w:lineRule="auto"/>
        <w:ind w:firstLine="567"/>
        <w:jc w:val="both"/>
        <w:rPr>
          <w:rFonts w:ascii="Arial" w:hAnsi="Arial" w:cs="Arial"/>
          <w:sz w:val="20"/>
          <w:szCs w:val="20"/>
        </w:rPr>
      </w:pPr>
      <w:r w:rsidRPr="00D263AB">
        <w:rPr>
          <w:rFonts w:ascii="Arial" w:hAnsi="Arial" w:cs="Arial"/>
          <w:sz w:val="20"/>
          <w:szCs w:val="20"/>
        </w:rPr>
        <w:t>Cena za dílo je cenou pevnou, nejvýše přípustnou a n</w:t>
      </w:r>
      <w:r w:rsidR="00075356" w:rsidRPr="00D263AB">
        <w:rPr>
          <w:rFonts w:ascii="Arial" w:hAnsi="Arial" w:cs="Arial"/>
          <w:sz w:val="20"/>
          <w:szCs w:val="20"/>
        </w:rPr>
        <w:t xml:space="preserve">eměnnou po celou dobu provádění </w:t>
      </w:r>
      <w:r w:rsidRPr="00D263AB">
        <w:rPr>
          <w:rFonts w:ascii="Arial" w:hAnsi="Arial" w:cs="Arial"/>
          <w:sz w:val="20"/>
          <w:szCs w:val="20"/>
        </w:rPr>
        <w:t>díla.</w:t>
      </w:r>
      <w:r w:rsidR="00075356" w:rsidRPr="00D263AB">
        <w:rPr>
          <w:rFonts w:ascii="Arial" w:hAnsi="Arial" w:cs="Arial"/>
          <w:sz w:val="20"/>
          <w:szCs w:val="20"/>
        </w:rPr>
        <w:t xml:space="preserve"> </w:t>
      </w:r>
    </w:p>
    <w:p w14:paraId="45D115F0" w14:textId="6B508FA7" w:rsidR="004D79AC" w:rsidRPr="00D263AB" w:rsidRDefault="00E950AA" w:rsidP="001912D9">
      <w:pPr>
        <w:pStyle w:val="Odstavecseseznamem"/>
        <w:numPr>
          <w:ilvl w:val="1"/>
          <w:numId w:val="28"/>
        </w:numPr>
        <w:spacing w:after="120" w:line="240" w:lineRule="auto"/>
        <w:ind w:left="567" w:hanging="567"/>
        <w:contextualSpacing w:val="0"/>
        <w:jc w:val="both"/>
        <w:rPr>
          <w:rFonts w:ascii="Arial" w:hAnsi="Arial" w:cs="Arial"/>
          <w:sz w:val="20"/>
          <w:szCs w:val="20"/>
        </w:rPr>
      </w:pPr>
      <w:r>
        <w:rPr>
          <w:rFonts w:ascii="Arial" w:hAnsi="Arial" w:cs="Arial"/>
          <w:sz w:val="20"/>
          <w:szCs w:val="20"/>
        </w:rPr>
        <w:t>Plnění dle této smlouvy podléhá režimu přenesené daňové povinnosti</w:t>
      </w:r>
      <w:r w:rsidR="004D79AC" w:rsidRPr="00D263AB">
        <w:rPr>
          <w:rFonts w:ascii="Arial" w:hAnsi="Arial" w:cs="Arial"/>
          <w:sz w:val="20"/>
          <w:szCs w:val="20"/>
        </w:rPr>
        <w:t>.</w:t>
      </w:r>
    </w:p>
    <w:p w14:paraId="3EB6D475" w14:textId="32356785" w:rsidR="00A62863" w:rsidRPr="00D263AB" w:rsidRDefault="00D04684" w:rsidP="005717ED">
      <w:pPr>
        <w:pStyle w:val="Odstavecseseznamem"/>
        <w:numPr>
          <w:ilvl w:val="1"/>
          <w:numId w:val="28"/>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Celková cena díla je stanovena v souladu se zadávací projektovou dokumentací,</w:t>
      </w:r>
      <w:r w:rsidR="00075356" w:rsidRPr="00D263AB">
        <w:rPr>
          <w:rFonts w:ascii="Arial" w:hAnsi="Arial" w:cs="Arial"/>
          <w:sz w:val="20"/>
          <w:szCs w:val="20"/>
        </w:rPr>
        <w:t xml:space="preserve"> </w:t>
      </w:r>
      <w:r w:rsidRPr="00D263AB">
        <w:rPr>
          <w:rFonts w:ascii="Arial" w:hAnsi="Arial" w:cs="Arial"/>
          <w:sz w:val="20"/>
          <w:szCs w:val="20"/>
        </w:rPr>
        <w:t>výkazem výměr, který je její součástí, a na základě skutečností</w:t>
      </w:r>
      <w:r w:rsidR="00075356" w:rsidRPr="00D263AB">
        <w:rPr>
          <w:rFonts w:ascii="Arial" w:hAnsi="Arial" w:cs="Arial"/>
          <w:sz w:val="20"/>
          <w:szCs w:val="20"/>
        </w:rPr>
        <w:t xml:space="preserve"> zjištěných při prohlídce místa </w:t>
      </w:r>
      <w:r w:rsidRPr="00D263AB">
        <w:rPr>
          <w:rFonts w:ascii="Arial" w:hAnsi="Arial" w:cs="Arial"/>
          <w:sz w:val="20"/>
          <w:szCs w:val="20"/>
        </w:rPr>
        <w:t xml:space="preserve">plnění; oceněný výkaz výměr </w:t>
      </w:r>
      <w:r w:rsidR="00B9444C" w:rsidRPr="00D263AB">
        <w:rPr>
          <w:rFonts w:ascii="Arial" w:hAnsi="Arial" w:cs="Arial"/>
          <w:sz w:val="20"/>
          <w:szCs w:val="20"/>
        </w:rPr>
        <w:t>tvoří P</w:t>
      </w:r>
      <w:r w:rsidRPr="00D263AB">
        <w:rPr>
          <w:rFonts w:ascii="Arial" w:hAnsi="Arial" w:cs="Arial"/>
          <w:sz w:val="20"/>
          <w:szCs w:val="20"/>
        </w:rPr>
        <w:t>řílohu</w:t>
      </w:r>
      <w:r w:rsidR="00B9444C" w:rsidRPr="00D263AB">
        <w:rPr>
          <w:rFonts w:ascii="Arial" w:hAnsi="Arial" w:cs="Arial"/>
          <w:sz w:val="20"/>
          <w:szCs w:val="20"/>
        </w:rPr>
        <w:t xml:space="preserve"> č. 2 k</w:t>
      </w:r>
      <w:r w:rsidRPr="00D263AB">
        <w:rPr>
          <w:rFonts w:ascii="Arial" w:hAnsi="Arial" w:cs="Arial"/>
          <w:sz w:val="20"/>
          <w:szCs w:val="20"/>
        </w:rPr>
        <w:t xml:space="preserve"> této </w:t>
      </w:r>
      <w:r w:rsidR="00B9444C" w:rsidRPr="00D263AB">
        <w:rPr>
          <w:rFonts w:ascii="Arial" w:hAnsi="Arial" w:cs="Arial"/>
          <w:sz w:val="20"/>
          <w:szCs w:val="20"/>
        </w:rPr>
        <w:t xml:space="preserve">smlouvě </w:t>
      </w:r>
      <w:r w:rsidRPr="00D263AB">
        <w:rPr>
          <w:rFonts w:ascii="Arial" w:hAnsi="Arial" w:cs="Arial"/>
          <w:sz w:val="20"/>
          <w:szCs w:val="20"/>
        </w:rPr>
        <w:t>o dílo. Součástí celkové ceny díla jsou</w:t>
      </w:r>
      <w:r w:rsidR="00075356" w:rsidRPr="00D263AB">
        <w:rPr>
          <w:rFonts w:ascii="Arial" w:hAnsi="Arial" w:cs="Arial"/>
          <w:sz w:val="20"/>
          <w:szCs w:val="20"/>
        </w:rPr>
        <w:t xml:space="preserve"> </w:t>
      </w:r>
      <w:r w:rsidRPr="00D263AB">
        <w:rPr>
          <w:rFonts w:ascii="Arial" w:hAnsi="Arial" w:cs="Arial"/>
          <w:sz w:val="20"/>
          <w:szCs w:val="20"/>
        </w:rPr>
        <w:t>veškeré náklady související s řádným provedením a dokončením díla dle této smlouvy a obecně</w:t>
      </w:r>
      <w:r w:rsidR="00075356" w:rsidRPr="00D263AB">
        <w:rPr>
          <w:rFonts w:ascii="Arial" w:hAnsi="Arial" w:cs="Arial"/>
          <w:sz w:val="20"/>
          <w:szCs w:val="20"/>
        </w:rPr>
        <w:t xml:space="preserve"> </w:t>
      </w:r>
      <w:r w:rsidRPr="00D263AB">
        <w:rPr>
          <w:rFonts w:ascii="Arial" w:hAnsi="Arial" w:cs="Arial"/>
          <w:sz w:val="20"/>
          <w:szCs w:val="20"/>
        </w:rPr>
        <w:t>závazných právních předpisů, zejména:</w:t>
      </w:r>
    </w:p>
    <w:p w14:paraId="0701648C" w14:textId="2FEEA97C" w:rsidR="00A62863"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náklady na úplné, kvalitní a provozuschopné provedení díla, včetně nákladů</w:t>
      </w:r>
      <w:r w:rsidR="00A62863" w:rsidRPr="00D263AB">
        <w:rPr>
          <w:rFonts w:ascii="Arial" w:hAnsi="Arial" w:cs="Arial"/>
          <w:sz w:val="20"/>
          <w:szCs w:val="20"/>
        </w:rPr>
        <w:t xml:space="preserve"> </w:t>
      </w:r>
      <w:r w:rsidRPr="00D263AB">
        <w:rPr>
          <w:rFonts w:ascii="Arial" w:hAnsi="Arial" w:cs="Arial"/>
          <w:sz w:val="20"/>
          <w:szCs w:val="20"/>
        </w:rPr>
        <w:t>potřebných zkoušek, měření a atestů</w:t>
      </w:r>
      <w:r w:rsidR="008846C8" w:rsidRPr="00D263AB">
        <w:rPr>
          <w:rFonts w:ascii="Arial" w:hAnsi="Arial" w:cs="Arial"/>
          <w:sz w:val="20"/>
          <w:szCs w:val="20"/>
        </w:rPr>
        <w:t>;</w:t>
      </w:r>
      <w:r w:rsidR="005C0D2F" w:rsidRPr="00D263AB">
        <w:rPr>
          <w:rFonts w:ascii="Arial" w:hAnsi="Arial" w:cs="Arial"/>
          <w:sz w:val="20"/>
          <w:szCs w:val="20"/>
        </w:rPr>
        <w:t xml:space="preserve"> </w:t>
      </w:r>
    </w:p>
    <w:p w14:paraId="5B7B12BE" w14:textId="011376EC" w:rsidR="00A62863"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 xml:space="preserve">veškeré náklady na dopravu, stavbu, skladování, montáž a správu </w:t>
      </w:r>
      <w:r w:rsidR="00F85198">
        <w:rPr>
          <w:rFonts w:ascii="Arial" w:hAnsi="Arial" w:cs="Arial"/>
          <w:sz w:val="20"/>
          <w:szCs w:val="20"/>
        </w:rPr>
        <w:t xml:space="preserve">veškerého materiálu a </w:t>
      </w:r>
      <w:r w:rsidRPr="00D263AB">
        <w:rPr>
          <w:rFonts w:ascii="Arial" w:hAnsi="Arial" w:cs="Arial"/>
          <w:sz w:val="20"/>
          <w:szCs w:val="20"/>
        </w:rPr>
        <w:t>veškerých technických</w:t>
      </w:r>
      <w:r w:rsidR="00A62863" w:rsidRPr="00D263AB">
        <w:rPr>
          <w:rFonts w:ascii="Arial" w:hAnsi="Arial" w:cs="Arial"/>
          <w:sz w:val="20"/>
          <w:szCs w:val="20"/>
        </w:rPr>
        <w:t xml:space="preserve"> </w:t>
      </w:r>
      <w:r w:rsidRPr="00D263AB">
        <w:rPr>
          <w:rFonts w:ascii="Arial" w:hAnsi="Arial" w:cs="Arial"/>
          <w:sz w:val="20"/>
          <w:szCs w:val="20"/>
        </w:rPr>
        <w:t>zařízení a mechanismů nezbytných k provedení díla</w:t>
      </w:r>
      <w:r w:rsidR="005E148F" w:rsidRPr="00D263AB">
        <w:rPr>
          <w:rFonts w:ascii="Arial" w:hAnsi="Arial" w:cs="Arial"/>
          <w:sz w:val="20"/>
          <w:szCs w:val="20"/>
        </w:rPr>
        <w:t>;</w:t>
      </w:r>
    </w:p>
    <w:p w14:paraId="1B8AF298" w14:textId="559034E3" w:rsidR="00A62863"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náklady na zábory veřejného prostranství mimo vlastní pozemek stavby pro účely</w:t>
      </w:r>
      <w:r w:rsidR="00A62863" w:rsidRPr="00D263AB">
        <w:rPr>
          <w:rFonts w:ascii="Arial" w:hAnsi="Arial" w:cs="Arial"/>
          <w:sz w:val="20"/>
          <w:szCs w:val="20"/>
        </w:rPr>
        <w:t xml:space="preserve"> </w:t>
      </w:r>
      <w:r w:rsidRPr="00D263AB">
        <w:rPr>
          <w:rFonts w:ascii="Arial" w:hAnsi="Arial" w:cs="Arial"/>
          <w:sz w:val="20"/>
          <w:szCs w:val="20"/>
        </w:rPr>
        <w:t>zřízení zařízení staveniště nezbytného k provedení díla</w:t>
      </w:r>
      <w:r w:rsidR="005E148F" w:rsidRPr="00D263AB">
        <w:rPr>
          <w:rFonts w:ascii="Arial" w:hAnsi="Arial" w:cs="Arial"/>
          <w:sz w:val="20"/>
          <w:szCs w:val="20"/>
        </w:rPr>
        <w:t>;</w:t>
      </w:r>
      <w:r w:rsidR="00A62863" w:rsidRPr="00D263AB">
        <w:rPr>
          <w:rFonts w:ascii="Arial" w:hAnsi="Arial" w:cs="Arial"/>
          <w:sz w:val="20"/>
          <w:szCs w:val="20"/>
        </w:rPr>
        <w:t xml:space="preserve"> </w:t>
      </w:r>
    </w:p>
    <w:p w14:paraId="1849C7ED" w14:textId="1F7A2064" w:rsidR="008846C8" w:rsidRPr="007D7462" w:rsidRDefault="008846C8"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náklady na zajištění likvidace odpadů</w:t>
      </w:r>
      <w:r w:rsidRPr="007D7462">
        <w:rPr>
          <w:rFonts w:ascii="Arial" w:hAnsi="Arial" w:cs="Arial"/>
          <w:sz w:val="20"/>
          <w:szCs w:val="20"/>
        </w:rPr>
        <w:t>, odvoz přebytečné zeminy a materiálu z bouracích prací;</w:t>
      </w:r>
    </w:p>
    <w:p w14:paraId="3C897674" w14:textId="30F06F42" w:rsidR="00A62863" w:rsidRPr="007D7462"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7D7462">
        <w:rPr>
          <w:rFonts w:ascii="Arial" w:hAnsi="Arial" w:cs="Arial"/>
          <w:sz w:val="20"/>
          <w:szCs w:val="20"/>
        </w:rPr>
        <w:t>veškeré náklady na zřízení, rozvody, spotřebu, správu a provoz přípojek vody, energií a</w:t>
      </w:r>
      <w:r w:rsidR="00A62863" w:rsidRPr="007D7462">
        <w:rPr>
          <w:rFonts w:ascii="Arial" w:hAnsi="Arial" w:cs="Arial"/>
          <w:sz w:val="20"/>
          <w:szCs w:val="20"/>
        </w:rPr>
        <w:t xml:space="preserve"> </w:t>
      </w:r>
      <w:r w:rsidRPr="007D7462">
        <w:rPr>
          <w:rFonts w:ascii="Arial" w:hAnsi="Arial" w:cs="Arial"/>
          <w:sz w:val="20"/>
          <w:szCs w:val="20"/>
        </w:rPr>
        <w:t>telekomunikací nezbytných k provedení díla, včetně případných přeložek inženýrských sítí</w:t>
      </w:r>
      <w:r w:rsidR="00A62863" w:rsidRPr="007D7462">
        <w:rPr>
          <w:rFonts w:ascii="Arial" w:hAnsi="Arial" w:cs="Arial"/>
          <w:sz w:val="20"/>
          <w:szCs w:val="20"/>
        </w:rPr>
        <w:t xml:space="preserve"> </w:t>
      </w:r>
      <w:r w:rsidRPr="007D7462">
        <w:rPr>
          <w:rFonts w:ascii="Arial" w:hAnsi="Arial" w:cs="Arial"/>
          <w:sz w:val="20"/>
          <w:szCs w:val="20"/>
        </w:rPr>
        <w:t>a vedení či komunikací</w:t>
      </w:r>
      <w:r w:rsidR="005E148F" w:rsidRPr="007D7462">
        <w:rPr>
          <w:rFonts w:ascii="Arial" w:hAnsi="Arial" w:cs="Arial"/>
          <w:sz w:val="20"/>
          <w:szCs w:val="20"/>
        </w:rPr>
        <w:t>;</w:t>
      </w:r>
    </w:p>
    <w:p w14:paraId="009213B1" w14:textId="2B396D08" w:rsidR="00A62863" w:rsidRPr="007D7462"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7D7462">
        <w:rPr>
          <w:rFonts w:ascii="Arial" w:hAnsi="Arial" w:cs="Arial"/>
          <w:sz w:val="20"/>
          <w:szCs w:val="20"/>
        </w:rPr>
        <w:t>veškeré náklady na vytyčení staveniště a inženýrských sítí za účasti jejich správců včetně</w:t>
      </w:r>
      <w:r w:rsidR="00A62863" w:rsidRPr="007D7462">
        <w:rPr>
          <w:rFonts w:ascii="Arial" w:hAnsi="Arial" w:cs="Arial"/>
          <w:sz w:val="20"/>
          <w:szCs w:val="20"/>
        </w:rPr>
        <w:t xml:space="preserve"> </w:t>
      </w:r>
      <w:r w:rsidRPr="007D7462">
        <w:rPr>
          <w:rFonts w:ascii="Arial" w:hAnsi="Arial" w:cs="Arial"/>
          <w:sz w:val="20"/>
          <w:szCs w:val="20"/>
        </w:rPr>
        <w:t>provedení nezbytných výkopů</w:t>
      </w:r>
      <w:r w:rsidR="005E148F" w:rsidRPr="007D7462">
        <w:rPr>
          <w:rFonts w:ascii="Arial" w:hAnsi="Arial" w:cs="Arial"/>
          <w:sz w:val="20"/>
          <w:szCs w:val="20"/>
        </w:rPr>
        <w:t>;</w:t>
      </w:r>
    </w:p>
    <w:p w14:paraId="7F0A0EB7" w14:textId="52915E22" w:rsidR="00A62863" w:rsidRPr="007D7462"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7D7462">
        <w:rPr>
          <w:rFonts w:ascii="Arial" w:hAnsi="Arial" w:cs="Arial"/>
          <w:sz w:val="20"/>
          <w:szCs w:val="20"/>
        </w:rPr>
        <w:t>veškeré náklady na provedení příslušných a normami či vyhláškami stanovených zkoušek</w:t>
      </w:r>
      <w:r w:rsidR="00A62863" w:rsidRPr="007D7462">
        <w:rPr>
          <w:rFonts w:ascii="Arial" w:hAnsi="Arial" w:cs="Arial"/>
          <w:sz w:val="20"/>
          <w:szCs w:val="20"/>
        </w:rPr>
        <w:t xml:space="preserve"> </w:t>
      </w:r>
      <w:r w:rsidRPr="007D7462">
        <w:rPr>
          <w:rFonts w:ascii="Arial" w:hAnsi="Arial" w:cs="Arial"/>
          <w:sz w:val="20"/>
          <w:szCs w:val="20"/>
        </w:rPr>
        <w:t>materiálů a dílů včetně předávacích zkoušek</w:t>
      </w:r>
      <w:r w:rsidR="005E148F" w:rsidRPr="007D7462">
        <w:rPr>
          <w:rFonts w:ascii="Arial" w:hAnsi="Arial" w:cs="Arial"/>
          <w:sz w:val="20"/>
          <w:szCs w:val="20"/>
        </w:rPr>
        <w:t>;</w:t>
      </w:r>
    </w:p>
    <w:p w14:paraId="162A9016" w14:textId="4307F13D" w:rsidR="00A62863"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lastRenderedPageBreak/>
        <w:t>veškeré náklady na běžné i mimořádné pojištění odpovědnosti zhotovitele a pojištění díla</w:t>
      </w:r>
      <w:r w:rsidR="005E148F" w:rsidRPr="00D263AB">
        <w:rPr>
          <w:rFonts w:ascii="Arial" w:hAnsi="Arial" w:cs="Arial"/>
          <w:sz w:val="20"/>
          <w:szCs w:val="20"/>
        </w:rPr>
        <w:t>;</w:t>
      </w:r>
    </w:p>
    <w:p w14:paraId="16607F4A" w14:textId="12838418" w:rsidR="00A62863"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daně a správní či jiné poplatky spojené s provedením díla, včetně úhrady</w:t>
      </w:r>
      <w:r w:rsidR="00373E6A" w:rsidRPr="00D263AB">
        <w:rPr>
          <w:rFonts w:ascii="Arial" w:hAnsi="Arial" w:cs="Arial"/>
          <w:sz w:val="20"/>
          <w:szCs w:val="20"/>
        </w:rPr>
        <w:t xml:space="preserve"> </w:t>
      </w:r>
      <w:r w:rsidRPr="00D263AB">
        <w:rPr>
          <w:rFonts w:ascii="Arial" w:hAnsi="Arial" w:cs="Arial"/>
          <w:sz w:val="20"/>
          <w:szCs w:val="20"/>
        </w:rPr>
        <w:t>veškerých sankčních opatření uložených správním či jiným orgánem</w:t>
      </w:r>
      <w:r w:rsidR="00373E6A" w:rsidRPr="00D263AB">
        <w:rPr>
          <w:rFonts w:ascii="Arial" w:hAnsi="Arial" w:cs="Arial"/>
          <w:sz w:val="20"/>
          <w:szCs w:val="20"/>
        </w:rPr>
        <w:t>;</w:t>
      </w:r>
    </w:p>
    <w:p w14:paraId="0F00044A" w14:textId="7A8B3DFC" w:rsidR="00245BC4"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náklady na provedení nutných, potřebných či úřady stanovených opatření</w:t>
      </w:r>
      <w:r w:rsidR="00A62863" w:rsidRPr="00D263AB">
        <w:rPr>
          <w:rFonts w:ascii="Arial" w:hAnsi="Arial" w:cs="Arial"/>
          <w:sz w:val="20"/>
          <w:szCs w:val="20"/>
        </w:rPr>
        <w:t xml:space="preserve"> </w:t>
      </w:r>
      <w:r w:rsidRPr="00D263AB">
        <w:rPr>
          <w:rFonts w:ascii="Arial" w:hAnsi="Arial" w:cs="Arial"/>
          <w:sz w:val="20"/>
          <w:szCs w:val="20"/>
        </w:rPr>
        <w:t>nezbytných k provedení díla</w:t>
      </w:r>
      <w:r w:rsidR="00373E6A" w:rsidRPr="00D263AB">
        <w:rPr>
          <w:rFonts w:ascii="Arial" w:hAnsi="Arial" w:cs="Arial"/>
          <w:sz w:val="20"/>
          <w:szCs w:val="20"/>
        </w:rPr>
        <w:t>;</w:t>
      </w:r>
    </w:p>
    <w:p w14:paraId="0EB14C86" w14:textId="0CD9C8A3" w:rsidR="00245BC4"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náklady na zařízení odečtů měřidel příslušnými organizacemi, a to před započetím</w:t>
      </w:r>
      <w:r w:rsidR="00245BC4" w:rsidRPr="00D263AB">
        <w:rPr>
          <w:rFonts w:ascii="Arial" w:hAnsi="Arial" w:cs="Arial"/>
          <w:sz w:val="20"/>
          <w:szCs w:val="20"/>
        </w:rPr>
        <w:t xml:space="preserve"> </w:t>
      </w:r>
      <w:r w:rsidRPr="00D263AB">
        <w:rPr>
          <w:rFonts w:ascii="Arial" w:hAnsi="Arial" w:cs="Arial"/>
          <w:sz w:val="20"/>
          <w:szCs w:val="20"/>
        </w:rPr>
        <w:t>a po skončení provedení díla</w:t>
      </w:r>
      <w:r w:rsidR="00373E6A" w:rsidRPr="00D263AB">
        <w:rPr>
          <w:rFonts w:ascii="Arial" w:hAnsi="Arial" w:cs="Arial"/>
          <w:sz w:val="20"/>
          <w:szCs w:val="20"/>
        </w:rPr>
        <w:t>;</w:t>
      </w:r>
    </w:p>
    <w:p w14:paraId="42D168A7" w14:textId="4BE91B88" w:rsidR="00245BC4"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náklady na zpracování dokumentace skutečného provedení stavby a jejích úprav</w:t>
      </w:r>
      <w:r w:rsidR="00373E6A" w:rsidRPr="00D263AB">
        <w:rPr>
          <w:rFonts w:ascii="Arial" w:hAnsi="Arial" w:cs="Arial"/>
          <w:sz w:val="20"/>
          <w:szCs w:val="20"/>
        </w:rPr>
        <w:t>;</w:t>
      </w:r>
    </w:p>
    <w:p w14:paraId="76A89C71" w14:textId="3E165698" w:rsidR="00245BC4"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náklady na ostrahu díla</w:t>
      </w:r>
      <w:r w:rsidR="00DD1DA8">
        <w:rPr>
          <w:rFonts w:ascii="Arial" w:hAnsi="Arial" w:cs="Arial"/>
          <w:sz w:val="20"/>
          <w:szCs w:val="20"/>
        </w:rPr>
        <w:t>;</w:t>
      </w:r>
    </w:p>
    <w:p w14:paraId="3D8689B8" w14:textId="77777777" w:rsidR="00F936B0" w:rsidRPr="00D263AB" w:rsidRDefault="00D04684" w:rsidP="005717ED">
      <w:pPr>
        <w:pStyle w:val="Odstavecseseznamem"/>
        <w:numPr>
          <w:ilvl w:val="2"/>
          <w:numId w:val="6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veškeré náklady na zařízení staveniště a jeho odstranění, včetně uvedení staveniště,</w:t>
      </w:r>
      <w:r w:rsidR="00245BC4" w:rsidRPr="00D263AB">
        <w:rPr>
          <w:rFonts w:ascii="Arial" w:hAnsi="Arial" w:cs="Arial"/>
          <w:sz w:val="20"/>
          <w:szCs w:val="20"/>
        </w:rPr>
        <w:t xml:space="preserve"> </w:t>
      </w:r>
      <w:r w:rsidRPr="00D263AB">
        <w:rPr>
          <w:rFonts w:ascii="Arial" w:hAnsi="Arial" w:cs="Arial"/>
          <w:sz w:val="20"/>
          <w:szCs w:val="20"/>
        </w:rPr>
        <w:t>používaných komunikací, zpevněných ploch, nebo jiných prostranství do původního stavu.</w:t>
      </w:r>
    </w:p>
    <w:p w14:paraId="6D5E3C9F" w14:textId="4C26185A" w:rsidR="00F936B0" w:rsidRDefault="00D04684" w:rsidP="005717ED">
      <w:pPr>
        <w:pStyle w:val="Odstavecseseznamem"/>
        <w:numPr>
          <w:ilvl w:val="1"/>
          <w:numId w:val="28"/>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Cena za dílo bude snížena v případě, že práce, které byly zahrnuty do ceny, nebudou na základě</w:t>
      </w:r>
      <w:r w:rsidR="00F936B0" w:rsidRPr="00D263AB">
        <w:rPr>
          <w:rFonts w:ascii="Arial" w:hAnsi="Arial" w:cs="Arial"/>
          <w:sz w:val="20"/>
          <w:szCs w:val="20"/>
        </w:rPr>
        <w:t xml:space="preserve"> </w:t>
      </w:r>
      <w:r w:rsidRPr="00D263AB">
        <w:rPr>
          <w:rFonts w:ascii="Arial" w:hAnsi="Arial" w:cs="Arial"/>
          <w:sz w:val="20"/>
          <w:szCs w:val="20"/>
        </w:rPr>
        <w:t>požadavku objednatele provedeny (méněpráce). Náklady na méněpráce budou od sjednané ceny</w:t>
      </w:r>
      <w:r w:rsidR="00F936B0" w:rsidRPr="00D263AB">
        <w:rPr>
          <w:rFonts w:ascii="Arial" w:hAnsi="Arial" w:cs="Arial"/>
          <w:sz w:val="20"/>
          <w:szCs w:val="20"/>
        </w:rPr>
        <w:t xml:space="preserve"> </w:t>
      </w:r>
      <w:r w:rsidRPr="00D263AB">
        <w:rPr>
          <w:rFonts w:ascii="Arial" w:hAnsi="Arial" w:cs="Arial"/>
          <w:sz w:val="20"/>
          <w:szCs w:val="20"/>
        </w:rPr>
        <w:t>odečteny. Soupis méněprací předloží zhotovitel.</w:t>
      </w:r>
      <w:r w:rsidR="00F936B0" w:rsidRPr="00D263AB">
        <w:rPr>
          <w:rFonts w:ascii="Arial" w:hAnsi="Arial" w:cs="Arial"/>
          <w:sz w:val="20"/>
          <w:szCs w:val="20"/>
        </w:rPr>
        <w:t xml:space="preserve"> </w:t>
      </w:r>
      <w:r w:rsidRPr="00D263AB">
        <w:rPr>
          <w:rFonts w:ascii="Arial" w:hAnsi="Arial" w:cs="Arial"/>
          <w:sz w:val="20"/>
          <w:szCs w:val="20"/>
        </w:rPr>
        <w:t>Pro ocenění méněprací se použijí jednotkové ceny uvedené ve výkazu výměr. Při vyúčtování je zhotovitel povinen méněpráce vyčíslit samostatně</w:t>
      </w:r>
      <w:r w:rsidR="00F936B0" w:rsidRPr="00D263AB">
        <w:rPr>
          <w:rFonts w:ascii="Arial" w:hAnsi="Arial" w:cs="Arial"/>
          <w:sz w:val="20"/>
          <w:szCs w:val="20"/>
        </w:rPr>
        <w:t xml:space="preserve"> </w:t>
      </w:r>
      <w:r w:rsidRPr="00D263AB">
        <w:rPr>
          <w:rFonts w:ascii="Arial" w:hAnsi="Arial" w:cs="Arial"/>
          <w:sz w:val="20"/>
          <w:szCs w:val="20"/>
        </w:rPr>
        <w:t xml:space="preserve">tak, aby změna ceny z tohoto důvodu </w:t>
      </w:r>
      <w:r w:rsidR="006B2BEA" w:rsidRPr="00D263AB">
        <w:rPr>
          <w:rFonts w:ascii="Arial" w:hAnsi="Arial" w:cs="Arial"/>
          <w:sz w:val="20"/>
          <w:szCs w:val="20"/>
        </w:rPr>
        <w:t xml:space="preserve">byla </w:t>
      </w:r>
      <w:r w:rsidRPr="00D263AB">
        <w:rPr>
          <w:rFonts w:ascii="Arial" w:hAnsi="Arial" w:cs="Arial"/>
          <w:sz w:val="20"/>
          <w:szCs w:val="20"/>
        </w:rPr>
        <w:t>objednatelem přezkoumatelná.</w:t>
      </w:r>
      <w:r w:rsidR="00F936B0" w:rsidRPr="00D263AB">
        <w:rPr>
          <w:rFonts w:ascii="Arial" w:hAnsi="Arial" w:cs="Arial"/>
          <w:sz w:val="20"/>
          <w:szCs w:val="20"/>
        </w:rPr>
        <w:t xml:space="preserve"> </w:t>
      </w:r>
      <w:r w:rsidRPr="00D263AB">
        <w:rPr>
          <w:rFonts w:ascii="Arial" w:hAnsi="Arial" w:cs="Arial"/>
          <w:sz w:val="20"/>
          <w:szCs w:val="20"/>
        </w:rPr>
        <w:t xml:space="preserve">Změna ceny v důsledku méněprací musí být potvrzena oboustranně </w:t>
      </w:r>
      <w:r w:rsidR="006B2BEA" w:rsidRPr="00D263AB">
        <w:rPr>
          <w:rFonts w:ascii="Arial" w:hAnsi="Arial" w:cs="Arial"/>
          <w:sz w:val="20"/>
          <w:szCs w:val="20"/>
        </w:rPr>
        <w:t xml:space="preserve">podepsaným </w:t>
      </w:r>
      <w:r w:rsidRPr="00D263AB">
        <w:rPr>
          <w:rFonts w:ascii="Arial" w:hAnsi="Arial" w:cs="Arial"/>
          <w:sz w:val="20"/>
          <w:szCs w:val="20"/>
        </w:rPr>
        <w:t>dodatkem</w:t>
      </w:r>
      <w:r w:rsidR="00F936B0" w:rsidRPr="00D263AB">
        <w:rPr>
          <w:rFonts w:ascii="Arial" w:hAnsi="Arial" w:cs="Arial"/>
          <w:sz w:val="20"/>
          <w:szCs w:val="20"/>
        </w:rPr>
        <w:t xml:space="preserve"> </w:t>
      </w:r>
      <w:r w:rsidRPr="00D263AB">
        <w:rPr>
          <w:rFonts w:ascii="Arial" w:hAnsi="Arial" w:cs="Arial"/>
          <w:sz w:val="20"/>
          <w:szCs w:val="20"/>
        </w:rPr>
        <w:t>k této smlouvě.</w:t>
      </w:r>
    </w:p>
    <w:p w14:paraId="7007A034" w14:textId="77777777" w:rsidR="00DD7105" w:rsidRPr="00D263AB" w:rsidRDefault="00DD7105" w:rsidP="005717ED">
      <w:pPr>
        <w:pStyle w:val="Odstavecseseznamem"/>
        <w:numPr>
          <w:ilvl w:val="1"/>
          <w:numId w:val="28"/>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Dohodnutá cena díla zhotovitele pro objednatele podle této smlouvy může být změněna jen na základě předchozí změny této smlouvy provedené písemnou dohodou objednatele se zhotovitelem v podobě oboustranně podepsaného dodatku k této smlouvě, a to pouze v těchto případech:</w:t>
      </w:r>
    </w:p>
    <w:p w14:paraId="6F99E5B2" w14:textId="466A7C88" w:rsidR="00DD7105" w:rsidRPr="00D263AB" w:rsidRDefault="00DD7105" w:rsidP="005717ED">
      <w:pPr>
        <w:pStyle w:val="Odstavecseseznamem"/>
        <w:numPr>
          <w:ilvl w:val="2"/>
          <w:numId w:val="61"/>
        </w:numPr>
        <w:spacing w:after="120" w:line="240" w:lineRule="auto"/>
        <w:ind w:left="1134" w:hanging="567"/>
        <w:contextualSpacing w:val="0"/>
        <w:jc w:val="both"/>
        <w:rPr>
          <w:rFonts w:ascii="Arial" w:hAnsi="Arial" w:cs="Arial"/>
          <w:sz w:val="20"/>
          <w:szCs w:val="20"/>
          <w:u w:val="wave"/>
        </w:rPr>
      </w:pPr>
      <w:r w:rsidRPr="00D263AB">
        <w:rPr>
          <w:rFonts w:ascii="Arial" w:hAnsi="Arial" w:cs="Arial"/>
          <w:sz w:val="20"/>
          <w:szCs w:val="20"/>
        </w:rPr>
        <w:t>v případě, že objednatel požaduje provedení prací, které nejsou předmětem díla podle této Smlouvy</w:t>
      </w:r>
      <w:r w:rsidR="007D7462">
        <w:rPr>
          <w:rFonts w:ascii="Arial" w:hAnsi="Arial" w:cs="Arial"/>
          <w:sz w:val="20"/>
          <w:szCs w:val="20"/>
        </w:rPr>
        <w:t>;</w:t>
      </w:r>
    </w:p>
    <w:p w14:paraId="7E0DD2C6" w14:textId="77777777" w:rsidR="00DD7105" w:rsidRPr="00D263AB" w:rsidRDefault="00DD7105" w:rsidP="005717ED">
      <w:pPr>
        <w:pStyle w:val="Odstavecseseznamem"/>
        <w:numPr>
          <w:ilvl w:val="2"/>
          <w:numId w:val="61"/>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v případě, že při realizaci díla podle této smlouvy bude zjištěna potřeba provedení prací, které zhotovitel nemohl při uzavření této smlouvy předvídat ani při vynaložení odborné péče, kterou na něm bylo možné důvodně požadovat a zhotovitel potřebu provedení těchto víceprací nezavinil;</w:t>
      </w:r>
    </w:p>
    <w:p w14:paraId="735BF288" w14:textId="77777777" w:rsidR="00DD7105" w:rsidRPr="00D263AB" w:rsidRDefault="00DD7105" w:rsidP="005717ED">
      <w:pPr>
        <w:pStyle w:val="Odstavecseseznamem"/>
        <w:numPr>
          <w:ilvl w:val="2"/>
          <w:numId w:val="61"/>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při provádění díla podle této Smlouvy došlo ke zjištění skutečností, s nimiž autor projektu stavby neuvažoval a ani při vynaložení potřebné odborné péče uvažovat nemohl a tyto skutečnosti vyvolaly potřebu provedení víceprací.</w:t>
      </w:r>
    </w:p>
    <w:p w14:paraId="78C39BF5" w14:textId="09879989" w:rsidR="00DD7105" w:rsidRDefault="00DD7105" w:rsidP="00DD7105">
      <w:pPr>
        <w:pStyle w:val="Odstavecseseznamem"/>
        <w:spacing w:after="120" w:line="240" w:lineRule="auto"/>
        <w:ind w:left="567"/>
        <w:contextualSpacing w:val="0"/>
        <w:jc w:val="both"/>
        <w:rPr>
          <w:rFonts w:ascii="Arial" w:hAnsi="Arial" w:cs="Arial"/>
          <w:sz w:val="20"/>
          <w:szCs w:val="20"/>
        </w:rPr>
      </w:pPr>
      <w:r w:rsidRPr="00D263AB">
        <w:rPr>
          <w:rFonts w:ascii="Arial" w:hAnsi="Arial" w:cs="Arial"/>
          <w:sz w:val="20"/>
          <w:szCs w:val="20"/>
        </w:rPr>
        <w:t xml:space="preserve">V návrhu písemné dohody o změně této smlouvy zhotovitel provede ocenění víceprací s použitím stejných jednotkových cen a sazeb, jaké použil ve svém položkovém rozpočtu, který je přílohou </w:t>
      </w:r>
      <w:r w:rsidRPr="00D263AB">
        <w:rPr>
          <w:rFonts w:ascii="Arial" w:hAnsi="Arial" w:cs="Arial"/>
          <w:sz w:val="20"/>
          <w:szCs w:val="20"/>
        </w:rPr>
        <w:br/>
        <w:t xml:space="preserve">č. 2 této smlouvy, jinak jej objednatel není </w:t>
      </w:r>
      <w:r w:rsidRPr="007D7462">
        <w:rPr>
          <w:rFonts w:ascii="Arial" w:hAnsi="Arial" w:cs="Arial"/>
          <w:sz w:val="20"/>
          <w:szCs w:val="20"/>
        </w:rPr>
        <w:t xml:space="preserve">povinen potvrdit. </w:t>
      </w:r>
      <w:r w:rsidR="001469C9" w:rsidRPr="007D7462">
        <w:rPr>
          <w:rFonts w:ascii="Arial" w:hAnsi="Arial" w:cs="Arial"/>
          <w:sz w:val="20"/>
          <w:szCs w:val="20"/>
        </w:rPr>
        <w:t xml:space="preserve">V případě, že vícepráce musí být provedeny s použitím jiných položek, než sjednaných v položkovém rozpočtu dle přílohy č. 2 k této smlouvě, budou použity ceny těchto položek dle ceníku RTS, a.s. </w:t>
      </w:r>
      <w:r w:rsidRPr="007D7462">
        <w:rPr>
          <w:rFonts w:ascii="Arial" w:hAnsi="Arial" w:cs="Arial"/>
          <w:sz w:val="20"/>
          <w:szCs w:val="20"/>
        </w:rPr>
        <w:t>Návrh na provedení nezbytných víceprací zhotovitel rovněž uvede ve stavebním deníku této stavby.</w:t>
      </w:r>
    </w:p>
    <w:p w14:paraId="48C2E32A" w14:textId="5BEEF4FE" w:rsidR="000D376E" w:rsidRPr="00D263AB" w:rsidRDefault="000D376E" w:rsidP="000D376E">
      <w:pPr>
        <w:pStyle w:val="Odstavecseseznamem"/>
        <w:numPr>
          <w:ilvl w:val="1"/>
          <w:numId w:val="28"/>
        </w:numPr>
        <w:spacing w:after="120" w:line="240" w:lineRule="auto"/>
        <w:ind w:left="567" w:hanging="567"/>
        <w:contextualSpacing w:val="0"/>
        <w:jc w:val="both"/>
        <w:rPr>
          <w:rFonts w:ascii="Arial" w:hAnsi="Arial" w:cs="Arial"/>
          <w:sz w:val="20"/>
          <w:szCs w:val="20"/>
        </w:rPr>
      </w:pPr>
      <w:r>
        <w:rPr>
          <w:rFonts w:ascii="Arial" w:hAnsi="Arial" w:cs="Arial"/>
          <w:sz w:val="20"/>
          <w:szCs w:val="20"/>
        </w:rPr>
        <w:t xml:space="preserve">Při sjednávání víceprací a méně prací dle této smlouvy jsou smluvní strany povinny dodržovat ustanovení § 222 zákona č. 134/2016 Sb., o zadávání veřejných zakázek, ve znění pozdějších předpisů. </w:t>
      </w:r>
    </w:p>
    <w:p w14:paraId="6391D182" w14:textId="77777777" w:rsidR="00DD7105" w:rsidRPr="00D263AB" w:rsidRDefault="00DD7105" w:rsidP="000939FF">
      <w:pPr>
        <w:pStyle w:val="Odstavecseseznamem"/>
        <w:spacing w:after="120" w:line="240" w:lineRule="auto"/>
        <w:ind w:left="360"/>
        <w:contextualSpacing w:val="0"/>
        <w:rPr>
          <w:rFonts w:ascii="Arial" w:hAnsi="Arial" w:cs="Arial"/>
          <w:color w:val="0070C0"/>
          <w:sz w:val="20"/>
          <w:szCs w:val="20"/>
        </w:rPr>
      </w:pPr>
    </w:p>
    <w:p w14:paraId="20312651" w14:textId="77777777" w:rsidR="008368EF" w:rsidRPr="00D263AB" w:rsidRDefault="00D04684" w:rsidP="005717ED">
      <w:pPr>
        <w:pStyle w:val="Odstavecseseznamem"/>
        <w:numPr>
          <w:ilvl w:val="0"/>
          <w:numId w:val="25"/>
        </w:numPr>
        <w:spacing w:after="120" w:line="240" w:lineRule="auto"/>
        <w:contextualSpacing w:val="0"/>
        <w:rPr>
          <w:rFonts w:ascii="Arial" w:hAnsi="Arial" w:cs="Arial"/>
          <w:b/>
          <w:sz w:val="20"/>
          <w:szCs w:val="20"/>
        </w:rPr>
      </w:pPr>
      <w:r w:rsidRPr="00D263AB">
        <w:rPr>
          <w:rFonts w:ascii="Arial" w:hAnsi="Arial" w:cs="Arial"/>
          <w:b/>
          <w:sz w:val="20"/>
          <w:szCs w:val="20"/>
        </w:rPr>
        <w:t>Platební podmínky</w:t>
      </w:r>
    </w:p>
    <w:p w14:paraId="0D531B72" w14:textId="6BF9223B" w:rsidR="00BB7126" w:rsidRPr="00F15226" w:rsidRDefault="00FE2FC6" w:rsidP="00FE2FC6">
      <w:pPr>
        <w:pStyle w:val="Odstavecseseznamem"/>
        <w:numPr>
          <w:ilvl w:val="1"/>
          <w:numId w:val="31"/>
        </w:numPr>
        <w:spacing w:after="120" w:line="240" w:lineRule="auto"/>
        <w:ind w:left="567" w:hanging="567"/>
        <w:contextualSpacing w:val="0"/>
        <w:jc w:val="both"/>
        <w:rPr>
          <w:rFonts w:ascii="Arial" w:hAnsi="Arial" w:cs="Arial"/>
          <w:sz w:val="20"/>
          <w:szCs w:val="20"/>
        </w:rPr>
      </w:pPr>
      <w:r w:rsidRPr="00FE2FC6">
        <w:rPr>
          <w:rFonts w:ascii="Arial" w:hAnsi="Arial" w:cs="Arial"/>
          <w:sz w:val="20"/>
          <w:szCs w:val="20"/>
        </w:rPr>
        <w:t xml:space="preserve">Objednatel nebude </w:t>
      </w:r>
      <w:r w:rsidRPr="00F15226">
        <w:rPr>
          <w:rFonts w:ascii="Arial" w:hAnsi="Arial" w:cs="Arial"/>
          <w:sz w:val="20"/>
          <w:szCs w:val="20"/>
        </w:rPr>
        <w:t xml:space="preserve">poskytovat zálohy. Úhrada ceny za dílo bude </w:t>
      </w:r>
      <w:r w:rsidR="00F15226" w:rsidRPr="00F15226">
        <w:rPr>
          <w:rFonts w:ascii="Arial" w:hAnsi="Arial" w:cs="Arial"/>
          <w:sz w:val="20"/>
          <w:szCs w:val="20"/>
        </w:rPr>
        <w:t>provedena po kompletním dokončení a předání díla na základě</w:t>
      </w:r>
      <w:r w:rsidRPr="00F15226">
        <w:rPr>
          <w:rFonts w:ascii="Arial" w:hAnsi="Arial" w:cs="Arial"/>
          <w:sz w:val="20"/>
          <w:szCs w:val="20"/>
        </w:rPr>
        <w:t xml:space="preserve"> zjišťovací</w:t>
      </w:r>
      <w:r w:rsidR="00F15226" w:rsidRPr="00F15226">
        <w:rPr>
          <w:rFonts w:ascii="Arial" w:hAnsi="Arial" w:cs="Arial"/>
          <w:sz w:val="20"/>
          <w:szCs w:val="20"/>
        </w:rPr>
        <w:t>ho</w:t>
      </w:r>
      <w:r w:rsidRPr="00F15226">
        <w:rPr>
          <w:rFonts w:ascii="Arial" w:hAnsi="Arial" w:cs="Arial"/>
          <w:sz w:val="20"/>
          <w:szCs w:val="20"/>
        </w:rPr>
        <w:t xml:space="preserve"> protokol</w:t>
      </w:r>
      <w:r w:rsidR="00F15226" w:rsidRPr="00F15226">
        <w:rPr>
          <w:rFonts w:ascii="Arial" w:hAnsi="Arial" w:cs="Arial"/>
          <w:sz w:val="20"/>
          <w:szCs w:val="20"/>
        </w:rPr>
        <w:t>u</w:t>
      </w:r>
      <w:r w:rsidRPr="00F15226">
        <w:rPr>
          <w:rFonts w:ascii="Arial" w:hAnsi="Arial" w:cs="Arial"/>
          <w:sz w:val="20"/>
          <w:szCs w:val="20"/>
        </w:rPr>
        <w:t xml:space="preserve"> a soupis</w:t>
      </w:r>
      <w:r w:rsidR="00F15226" w:rsidRPr="00F15226">
        <w:rPr>
          <w:rFonts w:ascii="Arial" w:hAnsi="Arial" w:cs="Arial"/>
          <w:sz w:val="20"/>
          <w:szCs w:val="20"/>
        </w:rPr>
        <w:t>u</w:t>
      </w:r>
      <w:r w:rsidRPr="00F15226">
        <w:rPr>
          <w:rFonts w:ascii="Arial" w:hAnsi="Arial" w:cs="Arial"/>
          <w:sz w:val="20"/>
          <w:szCs w:val="20"/>
        </w:rPr>
        <w:t xml:space="preserve"> skutečně provedených prací (příp. neprovedených méněprací), </w:t>
      </w:r>
      <w:r w:rsidR="00F15226" w:rsidRPr="00F15226">
        <w:rPr>
          <w:rFonts w:ascii="Arial" w:hAnsi="Arial" w:cs="Arial"/>
          <w:sz w:val="20"/>
          <w:szCs w:val="20"/>
        </w:rPr>
        <w:t>předloženého</w:t>
      </w:r>
      <w:r w:rsidRPr="00F15226">
        <w:rPr>
          <w:rFonts w:ascii="Arial" w:hAnsi="Arial" w:cs="Arial"/>
          <w:sz w:val="20"/>
          <w:szCs w:val="20"/>
        </w:rPr>
        <w:t xml:space="preserve"> ke kontrole technickému dozoru objednatele (dále také jen „TDI“) nebo objednateli. Ti jsou povinni vyjádřit své připomínky do 5 kalendářních dnů od jejich převzetí, jinak platí, že je potvrzují.</w:t>
      </w:r>
    </w:p>
    <w:p w14:paraId="4850A05B" w14:textId="1F202D22" w:rsidR="00BB7126" w:rsidRPr="00D263AB" w:rsidRDefault="00D04684" w:rsidP="005717ED">
      <w:pPr>
        <w:pStyle w:val="Odstavecseseznamem"/>
        <w:numPr>
          <w:ilvl w:val="1"/>
          <w:numId w:val="31"/>
        </w:numPr>
        <w:spacing w:after="120" w:line="240" w:lineRule="auto"/>
        <w:ind w:left="567" w:hanging="567"/>
        <w:contextualSpacing w:val="0"/>
        <w:jc w:val="both"/>
        <w:rPr>
          <w:rFonts w:ascii="Arial" w:hAnsi="Arial" w:cs="Arial"/>
          <w:sz w:val="20"/>
          <w:szCs w:val="20"/>
        </w:rPr>
      </w:pPr>
      <w:bookmarkStart w:id="2" w:name="_Hlk66035061"/>
      <w:r w:rsidRPr="00D263AB">
        <w:rPr>
          <w:rFonts w:ascii="Arial" w:hAnsi="Arial" w:cs="Arial"/>
          <w:sz w:val="20"/>
          <w:szCs w:val="20"/>
        </w:rPr>
        <w:t xml:space="preserve">Zhotovitel je oprávněn vystavit fakturu do </w:t>
      </w:r>
      <w:r w:rsidR="001472D5" w:rsidRPr="00D263AB">
        <w:rPr>
          <w:rFonts w:ascii="Arial" w:hAnsi="Arial" w:cs="Arial"/>
          <w:sz w:val="20"/>
          <w:szCs w:val="20"/>
        </w:rPr>
        <w:t xml:space="preserve">2 </w:t>
      </w:r>
      <w:r w:rsidRPr="00D263AB">
        <w:rPr>
          <w:rFonts w:ascii="Arial" w:hAnsi="Arial" w:cs="Arial"/>
          <w:sz w:val="20"/>
          <w:szCs w:val="20"/>
        </w:rPr>
        <w:t>pracovních dnů ode dne potvrzení</w:t>
      </w:r>
      <w:r w:rsidR="00BB7126" w:rsidRPr="00D263AB">
        <w:rPr>
          <w:rFonts w:ascii="Arial" w:hAnsi="Arial" w:cs="Arial"/>
          <w:sz w:val="20"/>
          <w:szCs w:val="20"/>
        </w:rPr>
        <w:t xml:space="preserve"> </w:t>
      </w:r>
      <w:r w:rsidRPr="00D263AB">
        <w:rPr>
          <w:rFonts w:ascii="Arial" w:hAnsi="Arial" w:cs="Arial"/>
          <w:sz w:val="20"/>
          <w:szCs w:val="20"/>
        </w:rPr>
        <w:t xml:space="preserve">soupisu skutečně provedených prací a zjišťovacího protokolu </w:t>
      </w:r>
      <w:bookmarkEnd w:id="2"/>
      <w:r w:rsidRPr="00D263AB">
        <w:rPr>
          <w:rFonts w:ascii="Arial" w:hAnsi="Arial" w:cs="Arial"/>
          <w:sz w:val="20"/>
          <w:szCs w:val="20"/>
        </w:rPr>
        <w:t>TDI</w:t>
      </w:r>
      <w:r w:rsidR="00E455DF" w:rsidRPr="00D263AB">
        <w:rPr>
          <w:rFonts w:ascii="Arial" w:hAnsi="Arial" w:cs="Arial"/>
          <w:sz w:val="20"/>
          <w:szCs w:val="20"/>
        </w:rPr>
        <w:t xml:space="preserve"> dle odst. 6.1 výše</w:t>
      </w:r>
      <w:r w:rsidRPr="00D263AB">
        <w:rPr>
          <w:rFonts w:ascii="Arial" w:hAnsi="Arial" w:cs="Arial"/>
          <w:sz w:val="20"/>
          <w:szCs w:val="20"/>
        </w:rPr>
        <w:t>. Přílohou daňového</w:t>
      </w:r>
      <w:r w:rsidR="00BB7126" w:rsidRPr="00D263AB">
        <w:rPr>
          <w:rFonts w:ascii="Arial" w:hAnsi="Arial" w:cs="Arial"/>
          <w:sz w:val="20"/>
          <w:szCs w:val="20"/>
        </w:rPr>
        <w:t xml:space="preserve"> </w:t>
      </w:r>
      <w:r w:rsidRPr="00D263AB">
        <w:rPr>
          <w:rFonts w:ascii="Arial" w:hAnsi="Arial" w:cs="Arial"/>
          <w:sz w:val="20"/>
          <w:szCs w:val="20"/>
        </w:rPr>
        <w:t>dokladu (faktury) bude odsouhlasený zjišťovací protokol a soupis skutečně provedených</w:t>
      </w:r>
      <w:r w:rsidR="00BB7126" w:rsidRPr="00D263AB">
        <w:rPr>
          <w:rFonts w:ascii="Arial" w:hAnsi="Arial" w:cs="Arial"/>
          <w:sz w:val="20"/>
          <w:szCs w:val="20"/>
        </w:rPr>
        <w:t xml:space="preserve"> </w:t>
      </w:r>
      <w:r w:rsidRPr="00D263AB">
        <w:rPr>
          <w:rFonts w:ascii="Arial" w:hAnsi="Arial" w:cs="Arial"/>
          <w:sz w:val="20"/>
          <w:szCs w:val="20"/>
        </w:rPr>
        <w:t>prací.</w:t>
      </w:r>
      <w:r w:rsidR="00BB7126" w:rsidRPr="00D263AB">
        <w:rPr>
          <w:rFonts w:ascii="Arial" w:hAnsi="Arial" w:cs="Arial"/>
          <w:sz w:val="20"/>
          <w:szCs w:val="20"/>
        </w:rPr>
        <w:t xml:space="preserve"> </w:t>
      </w:r>
    </w:p>
    <w:p w14:paraId="5824A8E3" w14:textId="5FFD47D5" w:rsidR="00BB7126" w:rsidRPr="00D263AB" w:rsidRDefault="00D04684" w:rsidP="005717ED">
      <w:pPr>
        <w:pStyle w:val="Odstavecseseznamem"/>
        <w:numPr>
          <w:ilvl w:val="1"/>
          <w:numId w:val="31"/>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Doba s</w:t>
      </w:r>
      <w:r w:rsidR="00BB7126" w:rsidRPr="00D263AB">
        <w:rPr>
          <w:rFonts w:ascii="Arial" w:hAnsi="Arial" w:cs="Arial"/>
          <w:sz w:val="20"/>
          <w:szCs w:val="20"/>
        </w:rPr>
        <w:t xml:space="preserve">platnosti daňových dokladů je </w:t>
      </w:r>
      <w:r w:rsidR="004E53D9">
        <w:rPr>
          <w:rFonts w:ascii="Arial" w:hAnsi="Arial" w:cs="Arial"/>
          <w:sz w:val="20"/>
          <w:szCs w:val="20"/>
        </w:rPr>
        <w:t>3</w:t>
      </w:r>
      <w:r w:rsidR="00051A3A" w:rsidRPr="00D263AB">
        <w:rPr>
          <w:rFonts w:ascii="Arial" w:hAnsi="Arial" w:cs="Arial"/>
          <w:sz w:val="20"/>
          <w:szCs w:val="20"/>
        </w:rPr>
        <w:t>0 kalendářních</w:t>
      </w:r>
      <w:r w:rsidRPr="00D263AB">
        <w:rPr>
          <w:rFonts w:ascii="Arial" w:hAnsi="Arial" w:cs="Arial"/>
          <w:sz w:val="20"/>
          <w:szCs w:val="20"/>
        </w:rPr>
        <w:t xml:space="preserve"> dnů ode dne doručení daňového dokladu</w:t>
      </w:r>
      <w:r w:rsidR="00BB7126" w:rsidRPr="00D263AB">
        <w:rPr>
          <w:rFonts w:ascii="Arial" w:hAnsi="Arial" w:cs="Arial"/>
          <w:sz w:val="20"/>
          <w:szCs w:val="20"/>
        </w:rPr>
        <w:t xml:space="preserve"> Objednateli</w:t>
      </w:r>
      <w:r w:rsidRPr="00D263AB">
        <w:rPr>
          <w:rFonts w:ascii="Arial" w:hAnsi="Arial" w:cs="Arial"/>
          <w:sz w:val="20"/>
          <w:szCs w:val="20"/>
        </w:rPr>
        <w:t>.</w:t>
      </w:r>
    </w:p>
    <w:p w14:paraId="116FE08A" w14:textId="3A2E253B" w:rsidR="00BB7126" w:rsidRPr="00D263AB" w:rsidRDefault="00D04684" w:rsidP="005717ED">
      <w:pPr>
        <w:pStyle w:val="Odstavecseseznamem"/>
        <w:numPr>
          <w:ilvl w:val="1"/>
          <w:numId w:val="31"/>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lastRenderedPageBreak/>
        <w:t xml:space="preserve">Platby budou probíhat výhradně v </w:t>
      </w:r>
      <w:r w:rsidR="00432B8A" w:rsidRPr="00D263AB">
        <w:rPr>
          <w:rFonts w:ascii="Arial" w:hAnsi="Arial" w:cs="Arial"/>
          <w:sz w:val="20"/>
          <w:szCs w:val="20"/>
        </w:rPr>
        <w:t>k</w:t>
      </w:r>
      <w:r w:rsidRPr="00D263AB">
        <w:rPr>
          <w:rFonts w:ascii="Arial" w:hAnsi="Arial" w:cs="Arial"/>
          <w:sz w:val="20"/>
          <w:szCs w:val="20"/>
        </w:rPr>
        <w:t>orunách českých a rovněž veškeré cenové údaje budou v</w:t>
      </w:r>
      <w:r w:rsidR="00BB7126" w:rsidRPr="00D263AB">
        <w:rPr>
          <w:rFonts w:ascii="Arial" w:hAnsi="Arial" w:cs="Arial"/>
          <w:sz w:val="20"/>
          <w:szCs w:val="20"/>
        </w:rPr>
        <w:t xml:space="preserve"> </w:t>
      </w:r>
      <w:r w:rsidRPr="00D263AB">
        <w:rPr>
          <w:rFonts w:ascii="Arial" w:hAnsi="Arial" w:cs="Arial"/>
          <w:sz w:val="20"/>
          <w:szCs w:val="20"/>
        </w:rPr>
        <w:t>této měně.</w:t>
      </w:r>
    </w:p>
    <w:p w14:paraId="159F8B83" w14:textId="3F7823C9" w:rsidR="00BB7126" w:rsidRPr="00D263AB" w:rsidRDefault="00D04684" w:rsidP="005717ED">
      <w:pPr>
        <w:pStyle w:val="Odstavecseseznamem"/>
        <w:numPr>
          <w:ilvl w:val="1"/>
          <w:numId w:val="31"/>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Veškeré účetní daňové doklady (faktury) musí splňovat náležitosti daňového dokladu dle</w:t>
      </w:r>
      <w:r w:rsidR="00BB7126" w:rsidRPr="00D263AB">
        <w:rPr>
          <w:rFonts w:ascii="Arial" w:hAnsi="Arial" w:cs="Arial"/>
          <w:sz w:val="20"/>
          <w:szCs w:val="20"/>
        </w:rPr>
        <w:t xml:space="preserve"> </w:t>
      </w:r>
      <w:r w:rsidRPr="00D263AB">
        <w:rPr>
          <w:rFonts w:ascii="Arial" w:hAnsi="Arial" w:cs="Arial"/>
          <w:sz w:val="20"/>
          <w:szCs w:val="20"/>
        </w:rPr>
        <w:t>platných právních předpisů, zejména</w:t>
      </w:r>
      <w:r w:rsidR="00EB7C2E" w:rsidRPr="00D263AB">
        <w:rPr>
          <w:rFonts w:ascii="Arial" w:hAnsi="Arial" w:cs="Arial"/>
          <w:sz w:val="20"/>
          <w:szCs w:val="20"/>
        </w:rPr>
        <w:t xml:space="preserve"> </w:t>
      </w:r>
      <w:r w:rsidRPr="00D263AB">
        <w:rPr>
          <w:rFonts w:ascii="Arial" w:hAnsi="Arial" w:cs="Arial"/>
          <w:sz w:val="20"/>
          <w:szCs w:val="20"/>
        </w:rPr>
        <w:t>označení povinné a oprávněné osoby, adresu, sídlo, DIČ,</w:t>
      </w:r>
      <w:r w:rsidR="00BB7126" w:rsidRPr="00D263AB">
        <w:rPr>
          <w:rFonts w:ascii="Arial" w:hAnsi="Arial" w:cs="Arial"/>
          <w:sz w:val="20"/>
          <w:szCs w:val="20"/>
        </w:rPr>
        <w:t xml:space="preserve"> </w:t>
      </w:r>
      <w:r w:rsidRPr="00D263AB">
        <w:rPr>
          <w:rFonts w:ascii="Arial" w:hAnsi="Arial" w:cs="Arial"/>
          <w:sz w:val="20"/>
          <w:szCs w:val="20"/>
        </w:rPr>
        <w:t>číslo dokladu,</w:t>
      </w:r>
      <w:r w:rsidR="00BB7126" w:rsidRPr="00D263AB">
        <w:rPr>
          <w:rFonts w:ascii="Arial" w:hAnsi="Arial" w:cs="Arial"/>
          <w:sz w:val="20"/>
          <w:szCs w:val="20"/>
        </w:rPr>
        <w:t xml:space="preserve"> </w:t>
      </w:r>
      <w:r w:rsidRPr="00D263AB">
        <w:rPr>
          <w:rFonts w:ascii="Arial" w:hAnsi="Arial" w:cs="Arial"/>
          <w:sz w:val="20"/>
          <w:szCs w:val="20"/>
        </w:rPr>
        <w:t xml:space="preserve">den </w:t>
      </w:r>
      <w:r w:rsidR="00BB7126" w:rsidRPr="00D263AB">
        <w:rPr>
          <w:rFonts w:ascii="Arial" w:hAnsi="Arial" w:cs="Arial"/>
          <w:sz w:val="20"/>
          <w:szCs w:val="20"/>
        </w:rPr>
        <w:t>odeslání a den</w:t>
      </w:r>
      <w:r w:rsidRPr="00D263AB">
        <w:rPr>
          <w:rFonts w:ascii="Arial" w:hAnsi="Arial" w:cs="Arial"/>
          <w:sz w:val="20"/>
          <w:szCs w:val="20"/>
        </w:rPr>
        <w:t xml:space="preserve"> splatnosti, den zdanitelného plnění,</w:t>
      </w:r>
      <w:r w:rsidR="00BB7126" w:rsidRPr="00D263AB">
        <w:rPr>
          <w:rFonts w:ascii="Arial" w:hAnsi="Arial" w:cs="Arial"/>
          <w:sz w:val="20"/>
          <w:szCs w:val="20"/>
        </w:rPr>
        <w:t xml:space="preserve"> </w:t>
      </w:r>
      <w:r w:rsidRPr="00D263AB">
        <w:rPr>
          <w:rFonts w:ascii="Arial" w:hAnsi="Arial" w:cs="Arial"/>
          <w:sz w:val="20"/>
          <w:szCs w:val="20"/>
        </w:rPr>
        <w:t>označení peněžního ústavu a číslo účtu, na který se má platit, konstantní a variabilní</w:t>
      </w:r>
      <w:r w:rsidR="00BB7126" w:rsidRPr="00D263AB">
        <w:rPr>
          <w:rFonts w:ascii="Arial" w:hAnsi="Arial" w:cs="Arial"/>
          <w:sz w:val="20"/>
          <w:szCs w:val="20"/>
        </w:rPr>
        <w:t xml:space="preserve"> </w:t>
      </w:r>
      <w:r w:rsidRPr="00D263AB">
        <w:rPr>
          <w:rFonts w:ascii="Arial" w:hAnsi="Arial" w:cs="Arial"/>
          <w:sz w:val="20"/>
          <w:szCs w:val="20"/>
        </w:rPr>
        <w:t>symbol,</w:t>
      </w:r>
      <w:r w:rsidR="00BB7126" w:rsidRPr="00D263AB">
        <w:rPr>
          <w:rFonts w:ascii="Arial" w:hAnsi="Arial" w:cs="Arial"/>
          <w:sz w:val="20"/>
          <w:szCs w:val="20"/>
        </w:rPr>
        <w:t xml:space="preserve"> </w:t>
      </w:r>
      <w:r w:rsidRPr="00D263AB">
        <w:rPr>
          <w:rFonts w:ascii="Arial" w:hAnsi="Arial" w:cs="Arial"/>
          <w:sz w:val="20"/>
          <w:szCs w:val="20"/>
        </w:rPr>
        <w:t xml:space="preserve">účtovanou částku, DPH, účtovanou částku vč. </w:t>
      </w:r>
      <w:r w:rsidR="00F936B0" w:rsidRPr="00D263AB">
        <w:rPr>
          <w:rFonts w:ascii="Arial" w:hAnsi="Arial" w:cs="Arial"/>
          <w:sz w:val="20"/>
          <w:szCs w:val="20"/>
        </w:rPr>
        <w:t>DPH,</w:t>
      </w:r>
      <w:r w:rsidR="00BB7126" w:rsidRPr="00D263AB">
        <w:rPr>
          <w:rFonts w:ascii="Arial" w:hAnsi="Arial" w:cs="Arial"/>
          <w:sz w:val="20"/>
          <w:szCs w:val="20"/>
        </w:rPr>
        <w:t xml:space="preserve"> </w:t>
      </w:r>
      <w:r w:rsidRPr="00D263AB">
        <w:rPr>
          <w:rFonts w:ascii="Arial" w:hAnsi="Arial" w:cs="Arial"/>
          <w:sz w:val="20"/>
          <w:szCs w:val="20"/>
        </w:rPr>
        <w:t>název díla, označení části díla, s odvoláním na smlouvu,</w:t>
      </w:r>
      <w:r w:rsidR="00BB7126" w:rsidRPr="00D263AB">
        <w:rPr>
          <w:rFonts w:ascii="Arial" w:hAnsi="Arial" w:cs="Arial"/>
          <w:sz w:val="20"/>
          <w:szCs w:val="20"/>
        </w:rPr>
        <w:t xml:space="preserve"> </w:t>
      </w:r>
      <w:r w:rsidRPr="00D263AB">
        <w:rPr>
          <w:rFonts w:ascii="Arial" w:hAnsi="Arial" w:cs="Arial"/>
          <w:sz w:val="20"/>
          <w:szCs w:val="20"/>
        </w:rPr>
        <w:t>podpis osoby oprávněné k vystavení daňového a účetního dokladu,</w:t>
      </w:r>
      <w:r w:rsidR="00BB7126" w:rsidRPr="00D263AB">
        <w:rPr>
          <w:rFonts w:ascii="Arial" w:hAnsi="Arial" w:cs="Arial"/>
          <w:sz w:val="20"/>
          <w:szCs w:val="20"/>
        </w:rPr>
        <w:t xml:space="preserve"> </w:t>
      </w:r>
      <w:r w:rsidRPr="00D263AB">
        <w:rPr>
          <w:rFonts w:ascii="Arial" w:hAnsi="Arial" w:cs="Arial"/>
          <w:sz w:val="20"/>
          <w:szCs w:val="20"/>
        </w:rPr>
        <w:t>další náležitosti, pokud je stanoví obecně závazný předpis nebo tato smlouva.</w:t>
      </w:r>
      <w:r w:rsidR="007D3D91" w:rsidRPr="00D263AB">
        <w:rPr>
          <w:rFonts w:ascii="Arial" w:hAnsi="Arial" w:cs="Arial"/>
          <w:sz w:val="20"/>
          <w:szCs w:val="20"/>
        </w:rPr>
        <w:t xml:space="preserve"> Faktura se považuje za doručenou okamžikem doručení na e-mailovou adresu </w:t>
      </w:r>
      <w:r w:rsidR="00085AEB">
        <w:rPr>
          <w:rFonts w:ascii="Arial" w:hAnsi="Arial" w:cs="Arial"/>
          <w:sz w:val="20"/>
          <w:szCs w:val="20"/>
        </w:rPr>
        <w:t>objednatele.</w:t>
      </w:r>
      <w:r w:rsidR="007D3D91" w:rsidRPr="00D263AB">
        <w:rPr>
          <w:rFonts w:ascii="Arial" w:hAnsi="Arial" w:cs="Arial"/>
          <w:sz w:val="20"/>
          <w:szCs w:val="20"/>
        </w:rPr>
        <w:t xml:space="preserve"> </w:t>
      </w:r>
    </w:p>
    <w:p w14:paraId="24B7EEF8" w14:textId="2D76B772" w:rsidR="007A3922" w:rsidRPr="00D263AB" w:rsidRDefault="00D04684" w:rsidP="005717ED">
      <w:pPr>
        <w:pStyle w:val="Odstavecseseznamem"/>
        <w:numPr>
          <w:ilvl w:val="1"/>
          <w:numId w:val="31"/>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V případě, že daňový účetní doklad (faktura) nebude obsahovat náležitosti výše uvedené nebo k</w:t>
      </w:r>
      <w:r w:rsidR="007A3922" w:rsidRPr="00D263AB">
        <w:rPr>
          <w:rFonts w:ascii="Arial" w:hAnsi="Arial" w:cs="Arial"/>
          <w:sz w:val="20"/>
          <w:szCs w:val="20"/>
        </w:rPr>
        <w:t xml:space="preserve"> </w:t>
      </w:r>
      <w:r w:rsidRPr="00D263AB">
        <w:rPr>
          <w:rFonts w:ascii="Arial" w:hAnsi="Arial" w:cs="Arial"/>
          <w:sz w:val="20"/>
          <w:szCs w:val="20"/>
        </w:rPr>
        <w:t>němu nebudou připojeny přílohy smlouvou vyžadované, je objednatel oprávněn vrátit jej</w:t>
      </w:r>
      <w:r w:rsidR="007A3922" w:rsidRPr="00D263AB">
        <w:rPr>
          <w:rFonts w:ascii="Arial" w:hAnsi="Arial" w:cs="Arial"/>
          <w:sz w:val="20"/>
          <w:szCs w:val="20"/>
        </w:rPr>
        <w:t xml:space="preserve"> </w:t>
      </w:r>
      <w:r w:rsidRPr="00D263AB">
        <w:rPr>
          <w:rFonts w:ascii="Arial" w:hAnsi="Arial" w:cs="Arial"/>
          <w:sz w:val="20"/>
          <w:szCs w:val="20"/>
        </w:rPr>
        <w:t>zhotoviteli a požadovat vystavení nového řádného daňového účetního dokladu (faktury).</w:t>
      </w:r>
      <w:r w:rsidR="007A3922" w:rsidRPr="00D263AB">
        <w:rPr>
          <w:rFonts w:ascii="Arial" w:hAnsi="Arial" w:cs="Arial"/>
          <w:sz w:val="20"/>
          <w:szCs w:val="20"/>
        </w:rPr>
        <w:t xml:space="preserve"> </w:t>
      </w:r>
      <w:r w:rsidRPr="00D263AB">
        <w:rPr>
          <w:rFonts w:ascii="Arial" w:hAnsi="Arial" w:cs="Arial"/>
          <w:sz w:val="20"/>
          <w:szCs w:val="20"/>
        </w:rPr>
        <w:t>Počínaje dnem doručení opraveného daňového účetního dokladu (faktury) objednateli začne</w:t>
      </w:r>
      <w:r w:rsidR="007A3922" w:rsidRPr="00D263AB">
        <w:rPr>
          <w:rFonts w:ascii="Arial" w:hAnsi="Arial" w:cs="Arial"/>
          <w:sz w:val="20"/>
          <w:szCs w:val="20"/>
        </w:rPr>
        <w:t xml:space="preserve"> </w:t>
      </w:r>
      <w:r w:rsidRPr="00D263AB">
        <w:rPr>
          <w:rFonts w:ascii="Arial" w:hAnsi="Arial" w:cs="Arial"/>
          <w:sz w:val="20"/>
          <w:szCs w:val="20"/>
        </w:rPr>
        <w:t>plynout nová lhůta splatnosti.</w:t>
      </w:r>
      <w:r w:rsidR="007A3922" w:rsidRPr="00D263AB">
        <w:rPr>
          <w:rFonts w:ascii="Arial" w:hAnsi="Arial" w:cs="Arial"/>
          <w:sz w:val="20"/>
          <w:szCs w:val="20"/>
        </w:rPr>
        <w:t xml:space="preserve"> </w:t>
      </w:r>
    </w:p>
    <w:p w14:paraId="633BAB20" w14:textId="77777777" w:rsidR="005942B3" w:rsidRPr="00D263AB" w:rsidRDefault="005942B3" w:rsidP="005942B3">
      <w:pPr>
        <w:spacing w:after="120" w:line="240" w:lineRule="auto"/>
        <w:jc w:val="both"/>
        <w:rPr>
          <w:rFonts w:ascii="Arial" w:hAnsi="Arial" w:cs="Arial"/>
          <w:sz w:val="20"/>
          <w:szCs w:val="20"/>
        </w:rPr>
      </w:pPr>
    </w:p>
    <w:p w14:paraId="617920B9" w14:textId="77777777" w:rsidR="00D04684" w:rsidRPr="00D263AB" w:rsidRDefault="00D04684" w:rsidP="005717ED">
      <w:pPr>
        <w:pStyle w:val="Odstavecseseznamem"/>
        <w:numPr>
          <w:ilvl w:val="0"/>
          <w:numId w:val="29"/>
        </w:numPr>
        <w:spacing w:after="120" w:line="240" w:lineRule="auto"/>
        <w:contextualSpacing w:val="0"/>
        <w:rPr>
          <w:rFonts w:ascii="Arial" w:hAnsi="Arial" w:cs="Arial"/>
          <w:b/>
          <w:sz w:val="20"/>
          <w:szCs w:val="20"/>
        </w:rPr>
      </w:pPr>
      <w:r w:rsidRPr="00D263AB">
        <w:rPr>
          <w:rFonts w:ascii="Arial" w:hAnsi="Arial" w:cs="Arial"/>
          <w:b/>
          <w:sz w:val="20"/>
          <w:szCs w:val="20"/>
        </w:rPr>
        <w:t>Záruka za jakost díla</w:t>
      </w:r>
    </w:p>
    <w:p w14:paraId="7EE94D0B" w14:textId="650A098A" w:rsidR="00936479" w:rsidRPr="001F32C8"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Zhotovitel odpovídá za všechny vady díla (včetně </w:t>
      </w:r>
      <w:r w:rsidR="00EB7C2E" w:rsidRPr="00D263AB">
        <w:rPr>
          <w:rFonts w:ascii="Arial" w:hAnsi="Arial" w:cs="Arial"/>
          <w:sz w:val="20"/>
          <w:szCs w:val="20"/>
        </w:rPr>
        <w:t>pod</w:t>
      </w:r>
      <w:r w:rsidRPr="00D263AB">
        <w:rPr>
          <w:rFonts w:ascii="Arial" w:hAnsi="Arial" w:cs="Arial"/>
          <w:sz w:val="20"/>
          <w:szCs w:val="20"/>
        </w:rPr>
        <w:t>dodávek),</w:t>
      </w:r>
      <w:r w:rsidR="00936479" w:rsidRPr="00D263AB">
        <w:rPr>
          <w:rFonts w:ascii="Arial" w:hAnsi="Arial" w:cs="Arial"/>
          <w:sz w:val="20"/>
          <w:szCs w:val="20"/>
        </w:rPr>
        <w:t xml:space="preserve"> které se vyskytnou po převzetí </w:t>
      </w:r>
      <w:r w:rsidRPr="00D263AB">
        <w:rPr>
          <w:rFonts w:ascii="Arial" w:hAnsi="Arial" w:cs="Arial"/>
          <w:sz w:val="20"/>
          <w:szCs w:val="20"/>
        </w:rPr>
        <w:t xml:space="preserve">díla </w:t>
      </w:r>
      <w:r w:rsidRPr="001F32C8">
        <w:rPr>
          <w:rFonts w:ascii="Arial" w:hAnsi="Arial" w:cs="Arial"/>
          <w:sz w:val="20"/>
          <w:szCs w:val="20"/>
        </w:rPr>
        <w:t xml:space="preserve">objednatelem v záruční lhůtě. Práva z odpovědnosti za </w:t>
      </w:r>
      <w:r w:rsidR="00936479" w:rsidRPr="001F32C8">
        <w:rPr>
          <w:rFonts w:ascii="Arial" w:hAnsi="Arial" w:cs="Arial"/>
          <w:sz w:val="20"/>
          <w:szCs w:val="20"/>
        </w:rPr>
        <w:t xml:space="preserve">vady díla musí být uplatněna u </w:t>
      </w:r>
      <w:r w:rsidRPr="001F32C8">
        <w:rPr>
          <w:rFonts w:ascii="Arial" w:hAnsi="Arial" w:cs="Arial"/>
          <w:sz w:val="20"/>
          <w:szCs w:val="20"/>
        </w:rPr>
        <w:t>zhotovitele.</w:t>
      </w:r>
    </w:p>
    <w:p w14:paraId="573D9827" w14:textId="1C29BA96" w:rsidR="00936479" w:rsidRPr="001F32C8"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bookmarkStart w:id="3" w:name="_Hlk165895368"/>
      <w:r w:rsidRPr="001F32C8">
        <w:rPr>
          <w:rFonts w:ascii="Arial" w:hAnsi="Arial" w:cs="Arial"/>
          <w:sz w:val="20"/>
          <w:szCs w:val="20"/>
        </w:rPr>
        <w:t>Záruční doba</w:t>
      </w:r>
      <w:r w:rsidR="00F97C0D" w:rsidRPr="001F32C8">
        <w:rPr>
          <w:rFonts w:ascii="Arial" w:hAnsi="Arial" w:cs="Arial"/>
          <w:sz w:val="20"/>
          <w:szCs w:val="20"/>
        </w:rPr>
        <w:t xml:space="preserve"> na </w:t>
      </w:r>
      <w:r w:rsidR="00F97C0D" w:rsidRPr="00F15226">
        <w:rPr>
          <w:rFonts w:ascii="Arial" w:hAnsi="Arial" w:cs="Arial"/>
          <w:sz w:val="20"/>
          <w:szCs w:val="20"/>
        </w:rPr>
        <w:t>zhotovené dílo</w:t>
      </w:r>
      <w:r w:rsidRPr="00F15226">
        <w:rPr>
          <w:rFonts w:ascii="Arial" w:hAnsi="Arial" w:cs="Arial"/>
          <w:sz w:val="20"/>
          <w:szCs w:val="20"/>
        </w:rPr>
        <w:t xml:space="preserve"> činí 60 měsíců</w:t>
      </w:r>
      <w:r w:rsidR="00406362" w:rsidRPr="00F15226">
        <w:rPr>
          <w:rFonts w:ascii="Arial" w:hAnsi="Arial" w:cs="Arial"/>
          <w:sz w:val="20"/>
          <w:szCs w:val="20"/>
        </w:rPr>
        <w:t>, s výjimkou střešní krytiny, na kterou zhotovitel poskytuje záruku v délce 240 měsíců</w:t>
      </w:r>
      <w:bookmarkEnd w:id="3"/>
      <w:r w:rsidR="00406362" w:rsidRPr="00F15226">
        <w:rPr>
          <w:rFonts w:ascii="Arial" w:hAnsi="Arial" w:cs="Arial"/>
          <w:sz w:val="20"/>
          <w:szCs w:val="20"/>
        </w:rPr>
        <w:t>. Záruční doba</w:t>
      </w:r>
      <w:r w:rsidRPr="00F15226">
        <w:rPr>
          <w:rFonts w:ascii="Arial" w:hAnsi="Arial" w:cs="Arial"/>
          <w:sz w:val="20"/>
          <w:szCs w:val="20"/>
        </w:rPr>
        <w:t xml:space="preserve"> počíná plynout dnem následujícím po potvrzení protokolu o</w:t>
      </w:r>
      <w:r w:rsidR="00936479" w:rsidRPr="00F15226">
        <w:rPr>
          <w:rFonts w:ascii="Arial" w:hAnsi="Arial" w:cs="Arial"/>
          <w:sz w:val="20"/>
          <w:szCs w:val="20"/>
        </w:rPr>
        <w:t xml:space="preserve"> </w:t>
      </w:r>
      <w:r w:rsidRPr="00F15226">
        <w:rPr>
          <w:rFonts w:ascii="Arial" w:hAnsi="Arial" w:cs="Arial"/>
          <w:sz w:val="20"/>
          <w:szCs w:val="20"/>
        </w:rPr>
        <w:t>převzetí díla objednatelem</w:t>
      </w:r>
      <w:r w:rsidRPr="001F32C8">
        <w:rPr>
          <w:rFonts w:ascii="Arial" w:hAnsi="Arial" w:cs="Arial"/>
          <w:sz w:val="20"/>
          <w:szCs w:val="20"/>
        </w:rPr>
        <w:t xml:space="preserve"> dle této smlouvy.</w:t>
      </w:r>
    </w:p>
    <w:p w14:paraId="7103056E" w14:textId="77777777" w:rsidR="00936479"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1F32C8">
        <w:rPr>
          <w:rFonts w:ascii="Arial" w:hAnsi="Arial" w:cs="Arial"/>
          <w:sz w:val="20"/>
          <w:szCs w:val="20"/>
        </w:rPr>
        <w:t>Doba od uplatnění práva z odpovědnosti za vady až do doby odstranění vady se nepočítá do</w:t>
      </w:r>
      <w:r w:rsidR="00936479" w:rsidRPr="001F32C8">
        <w:rPr>
          <w:rFonts w:ascii="Arial" w:hAnsi="Arial" w:cs="Arial"/>
          <w:sz w:val="20"/>
          <w:szCs w:val="20"/>
        </w:rPr>
        <w:t xml:space="preserve"> </w:t>
      </w:r>
      <w:r w:rsidRPr="001F32C8">
        <w:rPr>
          <w:rFonts w:ascii="Arial" w:hAnsi="Arial" w:cs="Arial"/>
          <w:sz w:val="20"/>
          <w:szCs w:val="20"/>
        </w:rPr>
        <w:t>záruční doby dané části díla; po tuto dobu tedy záruční lhůta</w:t>
      </w:r>
      <w:r w:rsidRPr="00D263AB">
        <w:rPr>
          <w:rFonts w:ascii="Arial" w:hAnsi="Arial" w:cs="Arial"/>
          <w:sz w:val="20"/>
          <w:szCs w:val="20"/>
        </w:rPr>
        <w:t xml:space="preserve"> neběží.</w:t>
      </w:r>
    </w:p>
    <w:p w14:paraId="1BF43111" w14:textId="77777777" w:rsidR="00936479"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V případě odstranění vady dodáním náhradního plnění (na</w:t>
      </w:r>
      <w:r w:rsidR="00936479" w:rsidRPr="00D263AB">
        <w:rPr>
          <w:rFonts w:ascii="Arial" w:hAnsi="Arial" w:cs="Arial"/>
          <w:sz w:val="20"/>
          <w:szCs w:val="20"/>
        </w:rPr>
        <w:t xml:space="preserve">hrazením novou bezvadnou věcí), </w:t>
      </w:r>
      <w:r w:rsidRPr="00D263AB">
        <w:rPr>
          <w:rFonts w:ascii="Arial" w:hAnsi="Arial" w:cs="Arial"/>
          <w:sz w:val="20"/>
          <w:szCs w:val="20"/>
        </w:rPr>
        <w:t xml:space="preserve">běží pro toto náhradní plnění (věc) nová záruční doba, a to ode dne převzetí </w:t>
      </w:r>
      <w:r w:rsidR="00936479" w:rsidRPr="00D263AB">
        <w:rPr>
          <w:rFonts w:ascii="Arial" w:hAnsi="Arial" w:cs="Arial"/>
          <w:sz w:val="20"/>
          <w:szCs w:val="20"/>
        </w:rPr>
        <w:t xml:space="preserve">nového plnění </w:t>
      </w:r>
      <w:r w:rsidRPr="00D263AB">
        <w:rPr>
          <w:rFonts w:ascii="Arial" w:hAnsi="Arial" w:cs="Arial"/>
          <w:sz w:val="20"/>
          <w:szCs w:val="20"/>
        </w:rPr>
        <w:t>(věci) objednatelem. Délka této záruční doby musí odpovídat zá</w:t>
      </w:r>
      <w:r w:rsidR="00936479" w:rsidRPr="00D263AB">
        <w:rPr>
          <w:rFonts w:ascii="Arial" w:hAnsi="Arial" w:cs="Arial"/>
          <w:sz w:val="20"/>
          <w:szCs w:val="20"/>
        </w:rPr>
        <w:t xml:space="preserve">ruční době poskytované dle této </w:t>
      </w:r>
      <w:r w:rsidRPr="00D263AB">
        <w:rPr>
          <w:rFonts w:ascii="Arial" w:hAnsi="Arial" w:cs="Arial"/>
          <w:sz w:val="20"/>
          <w:szCs w:val="20"/>
        </w:rPr>
        <w:t xml:space="preserve">smlouvy pro tu kterou část díla. Tato záruční doba však </w:t>
      </w:r>
      <w:r w:rsidR="00936479" w:rsidRPr="00D263AB">
        <w:rPr>
          <w:rFonts w:ascii="Arial" w:hAnsi="Arial" w:cs="Arial"/>
          <w:sz w:val="20"/>
          <w:szCs w:val="20"/>
        </w:rPr>
        <w:t xml:space="preserve">neskončí dříve než záruční doba </w:t>
      </w:r>
      <w:r w:rsidRPr="00D263AB">
        <w:rPr>
          <w:rFonts w:ascii="Arial" w:hAnsi="Arial" w:cs="Arial"/>
          <w:sz w:val="20"/>
          <w:szCs w:val="20"/>
        </w:rPr>
        <w:t>sjednaná pro věc, na které se vada vyskytla.</w:t>
      </w:r>
    </w:p>
    <w:p w14:paraId="020B266E" w14:textId="77777777" w:rsidR="005818BB"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neodpovídá za vady, které byly po převzetí díla způsobeny objednatelem nebo</w:t>
      </w:r>
      <w:r w:rsidR="00936479" w:rsidRPr="00D263AB">
        <w:rPr>
          <w:rFonts w:ascii="Arial" w:hAnsi="Arial" w:cs="Arial"/>
          <w:sz w:val="20"/>
          <w:szCs w:val="20"/>
        </w:rPr>
        <w:t xml:space="preserve"> </w:t>
      </w:r>
      <w:r w:rsidRPr="00D263AB">
        <w:rPr>
          <w:rFonts w:ascii="Arial" w:hAnsi="Arial" w:cs="Arial"/>
          <w:sz w:val="20"/>
          <w:szCs w:val="20"/>
        </w:rPr>
        <w:t>zásahem vyšší moci.</w:t>
      </w:r>
    </w:p>
    <w:p w14:paraId="00CE07DB" w14:textId="626FC0CA" w:rsidR="005818BB"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Objednatel se zavazuje uplatnit nárok na odstranění vady u zhotovitele písemně </w:t>
      </w:r>
      <w:r w:rsidR="00877C77" w:rsidRPr="00D263AB">
        <w:rPr>
          <w:rFonts w:ascii="Arial" w:hAnsi="Arial" w:cs="Arial"/>
          <w:sz w:val="20"/>
          <w:szCs w:val="20"/>
        </w:rPr>
        <w:t xml:space="preserve">(e-mailem) </w:t>
      </w:r>
      <w:r w:rsidRPr="00D263AB">
        <w:rPr>
          <w:rFonts w:ascii="Arial" w:hAnsi="Arial" w:cs="Arial"/>
          <w:sz w:val="20"/>
          <w:szCs w:val="20"/>
        </w:rPr>
        <w:t>bezodkladně</w:t>
      </w:r>
      <w:r w:rsidR="005818BB" w:rsidRPr="00D263AB">
        <w:rPr>
          <w:rFonts w:ascii="Arial" w:hAnsi="Arial" w:cs="Arial"/>
          <w:sz w:val="20"/>
          <w:szCs w:val="20"/>
        </w:rPr>
        <w:t xml:space="preserve"> </w:t>
      </w:r>
      <w:r w:rsidRPr="00D263AB">
        <w:rPr>
          <w:rFonts w:ascii="Arial" w:hAnsi="Arial" w:cs="Arial"/>
          <w:sz w:val="20"/>
          <w:szCs w:val="20"/>
        </w:rPr>
        <w:t>poté, co závadu zjistil. Zhotovitel se zavazuje, že v případě vady díla v záruční době poskytne</w:t>
      </w:r>
      <w:r w:rsidR="005818BB" w:rsidRPr="00D263AB">
        <w:rPr>
          <w:rFonts w:ascii="Arial" w:hAnsi="Arial" w:cs="Arial"/>
          <w:sz w:val="20"/>
          <w:szCs w:val="20"/>
        </w:rPr>
        <w:t xml:space="preserve"> </w:t>
      </w:r>
      <w:r w:rsidRPr="00D263AB">
        <w:rPr>
          <w:rFonts w:ascii="Arial" w:hAnsi="Arial" w:cs="Arial"/>
          <w:sz w:val="20"/>
          <w:szCs w:val="20"/>
        </w:rPr>
        <w:t>objednateli níže uvedené plnění:</w:t>
      </w:r>
    </w:p>
    <w:p w14:paraId="7B101162" w14:textId="77777777" w:rsidR="005818BB" w:rsidRPr="00D263AB" w:rsidRDefault="00D04684" w:rsidP="005717ED">
      <w:pPr>
        <w:pStyle w:val="Odstavecseseznamem"/>
        <w:numPr>
          <w:ilvl w:val="2"/>
          <w:numId w:val="32"/>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bezplatně odstraní uplatněné vady,</w:t>
      </w:r>
    </w:p>
    <w:p w14:paraId="3277CF9D" w14:textId="77777777" w:rsidR="005818BB" w:rsidRPr="00D263AB" w:rsidRDefault="00D04684" w:rsidP="005717ED">
      <w:pPr>
        <w:pStyle w:val="Odstavecseseznamem"/>
        <w:numPr>
          <w:ilvl w:val="2"/>
          <w:numId w:val="32"/>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uhradí náklady na odstranění uplatněných vad v případě, kdy tak neučiní sám,</w:t>
      </w:r>
    </w:p>
    <w:p w14:paraId="396479CD" w14:textId="77777777" w:rsidR="005818BB" w:rsidRPr="00D263AB" w:rsidRDefault="00D04684" w:rsidP="005717ED">
      <w:pPr>
        <w:pStyle w:val="Odstavecseseznamem"/>
        <w:numPr>
          <w:ilvl w:val="2"/>
          <w:numId w:val="32"/>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uhradí objednateli veškeré z vady vzniklé škody,</w:t>
      </w:r>
    </w:p>
    <w:p w14:paraId="5EA1770D" w14:textId="77777777" w:rsidR="00A20728" w:rsidRPr="00D263AB" w:rsidRDefault="00D04684" w:rsidP="005717ED">
      <w:pPr>
        <w:pStyle w:val="Odstavecseseznamem"/>
        <w:numPr>
          <w:ilvl w:val="2"/>
          <w:numId w:val="32"/>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poskytne objednateli přiměřenou slevu z celkové ceny díla v případě neodstranitelné</w:t>
      </w:r>
      <w:r w:rsidR="00A20728" w:rsidRPr="00D263AB">
        <w:rPr>
          <w:rFonts w:ascii="Arial" w:hAnsi="Arial" w:cs="Arial"/>
          <w:sz w:val="20"/>
          <w:szCs w:val="20"/>
        </w:rPr>
        <w:t xml:space="preserve"> </w:t>
      </w:r>
      <w:r w:rsidRPr="00D263AB">
        <w:rPr>
          <w:rFonts w:ascii="Arial" w:hAnsi="Arial" w:cs="Arial"/>
          <w:sz w:val="20"/>
          <w:szCs w:val="20"/>
        </w:rPr>
        <w:t>vady nebo v jiných případech na základě dohody smluvních stran.</w:t>
      </w:r>
    </w:p>
    <w:p w14:paraId="736115CC" w14:textId="77777777" w:rsidR="00A20728"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v případě uplatnění vady díla objednatelem zavazuje:</w:t>
      </w:r>
    </w:p>
    <w:p w14:paraId="6E8E1869" w14:textId="67DB3EF6" w:rsidR="00A20728" w:rsidRPr="00D263AB" w:rsidRDefault="00D04684" w:rsidP="005717ED">
      <w:pPr>
        <w:pStyle w:val="Odstavecseseznamem"/>
        <w:numPr>
          <w:ilvl w:val="2"/>
          <w:numId w:val="33"/>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potvrdit objednateli bezodkladně elektronickou poštou přijetí</w:t>
      </w:r>
      <w:r w:rsidR="00A20728" w:rsidRPr="00D263AB">
        <w:rPr>
          <w:rFonts w:ascii="Arial" w:hAnsi="Arial" w:cs="Arial"/>
          <w:sz w:val="20"/>
          <w:szCs w:val="20"/>
        </w:rPr>
        <w:t xml:space="preserve"> </w:t>
      </w:r>
      <w:r w:rsidRPr="00D263AB">
        <w:rPr>
          <w:rFonts w:ascii="Arial" w:hAnsi="Arial" w:cs="Arial"/>
          <w:sz w:val="20"/>
          <w:szCs w:val="20"/>
        </w:rPr>
        <w:t>uplatnění vady díla s uvedením termínu uskutečnění prověrky vady, nejpozději však ve</w:t>
      </w:r>
      <w:r w:rsidR="00A20728" w:rsidRPr="00D263AB">
        <w:rPr>
          <w:rFonts w:ascii="Arial" w:hAnsi="Arial" w:cs="Arial"/>
          <w:sz w:val="20"/>
          <w:szCs w:val="20"/>
        </w:rPr>
        <w:t xml:space="preserve"> </w:t>
      </w:r>
      <w:r w:rsidRPr="00D263AB">
        <w:rPr>
          <w:rFonts w:ascii="Arial" w:hAnsi="Arial" w:cs="Arial"/>
          <w:sz w:val="20"/>
          <w:szCs w:val="20"/>
        </w:rPr>
        <w:t xml:space="preserve">lhůtě </w:t>
      </w:r>
      <w:r w:rsidR="00C9606E">
        <w:rPr>
          <w:rFonts w:ascii="Arial" w:hAnsi="Arial" w:cs="Arial"/>
          <w:sz w:val="20"/>
          <w:szCs w:val="20"/>
        </w:rPr>
        <w:t>48</w:t>
      </w:r>
      <w:r w:rsidRPr="00D263AB">
        <w:rPr>
          <w:rFonts w:ascii="Arial" w:hAnsi="Arial" w:cs="Arial"/>
          <w:sz w:val="20"/>
          <w:szCs w:val="20"/>
        </w:rPr>
        <w:t xml:space="preserve"> hodin </w:t>
      </w:r>
      <w:r w:rsidR="00763C2C" w:rsidRPr="00D263AB">
        <w:rPr>
          <w:rFonts w:ascii="Arial" w:hAnsi="Arial" w:cs="Arial"/>
          <w:sz w:val="20"/>
          <w:szCs w:val="20"/>
        </w:rPr>
        <w:t xml:space="preserve">v pracovních dnech </w:t>
      </w:r>
      <w:r w:rsidRPr="00D263AB">
        <w:rPr>
          <w:rFonts w:ascii="Arial" w:hAnsi="Arial" w:cs="Arial"/>
          <w:sz w:val="20"/>
          <w:szCs w:val="20"/>
        </w:rPr>
        <w:t>od uplatnění vady,</w:t>
      </w:r>
    </w:p>
    <w:p w14:paraId="5C4B6429" w14:textId="5E8845A7" w:rsidR="00A20728" w:rsidRPr="00D263AB" w:rsidRDefault="00D04684" w:rsidP="005717ED">
      <w:pPr>
        <w:pStyle w:val="Odstavecseseznamem"/>
        <w:numPr>
          <w:ilvl w:val="2"/>
          <w:numId w:val="33"/>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 xml:space="preserve">uskutečnit prověrku k zjištění charakteru vady, nejpozději však ve lhůtě </w:t>
      </w:r>
      <w:r w:rsidR="00C9606E">
        <w:rPr>
          <w:rFonts w:ascii="Arial" w:hAnsi="Arial" w:cs="Arial"/>
          <w:sz w:val="20"/>
          <w:szCs w:val="20"/>
        </w:rPr>
        <w:t>72</w:t>
      </w:r>
      <w:r w:rsidRPr="00D263AB">
        <w:rPr>
          <w:rFonts w:ascii="Arial" w:hAnsi="Arial" w:cs="Arial"/>
          <w:sz w:val="20"/>
          <w:szCs w:val="20"/>
        </w:rPr>
        <w:t xml:space="preserve"> hodin </w:t>
      </w:r>
      <w:r w:rsidR="00763C2C" w:rsidRPr="00D263AB">
        <w:rPr>
          <w:rFonts w:ascii="Arial" w:hAnsi="Arial" w:cs="Arial"/>
          <w:sz w:val="20"/>
          <w:szCs w:val="20"/>
        </w:rPr>
        <w:t xml:space="preserve">v pracovních dnech </w:t>
      </w:r>
      <w:r w:rsidRPr="00D263AB">
        <w:rPr>
          <w:rFonts w:ascii="Arial" w:hAnsi="Arial" w:cs="Arial"/>
          <w:sz w:val="20"/>
          <w:szCs w:val="20"/>
        </w:rPr>
        <w:t>od</w:t>
      </w:r>
      <w:r w:rsidR="00A20728" w:rsidRPr="00D263AB">
        <w:rPr>
          <w:rFonts w:ascii="Arial" w:hAnsi="Arial" w:cs="Arial"/>
          <w:sz w:val="20"/>
          <w:szCs w:val="20"/>
        </w:rPr>
        <w:t xml:space="preserve"> </w:t>
      </w:r>
      <w:r w:rsidRPr="00D263AB">
        <w:rPr>
          <w:rFonts w:ascii="Arial" w:hAnsi="Arial" w:cs="Arial"/>
          <w:sz w:val="20"/>
          <w:szCs w:val="20"/>
        </w:rPr>
        <w:t>uplatnění vady,</w:t>
      </w:r>
    </w:p>
    <w:p w14:paraId="534E6803" w14:textId="2CE4FB8D" w:rsidR="00A20728" w:rsidRPr="00D263AB" w:rsidRDefault="00D04684" w:rsidP="005717ED">
      <w:pPr>
        <w:pStyle w:val="Odstavecseseznamem"/>
        <w:numPr>
          <w:ilvl w:val="2"/>
          <w:numId w:val="33"/>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 xml:space="preserve">zahájit bezodkladně práce na odstraňování vady, nejpozději však ve lhůtě </w:t>
      </w:r>
      <w:r w:rsidR="00C9606E">
        <w:rPr>
          <w:rFonts w:ascii="Arial" w:hAnsi="Arial" w:cs="Arial"/>
          <w:sz w:val="20"/>
          <w:szCs w:val="20"/>
        </w:rPr>
        <w:t>96</w:t>
      </w:r>
      <w:r w:rsidRPr="00D263AB">
        <w:rPr>
          <w:rFonts w:ascii="Arial" w:hAnsi="Arial" w:cs="Arial"/>
          <w:sz w:val="20"/>
          <w:szCs w:val="20"/>
        </w:rPr>
        <w:t xml:space="preserve"> hodin </w:t>
      </w:r>
      <w:r w:rsidR="00763C2C" w:rsidRPr="00D263AB">
        <w:rPr>
          <w:rFonts w:ascii="Arial" w:hAnsi="Arial" w:cs="Arial"/>
          <w:sz w:val="20"/>
          <w:szCs w:val="20"/>
        </w:rPr>
        <w:t xml:space="preserve">v pracovních dnech </w:t>
      </w:r>
      <w:r w:rsidRPr="00D263AB">
        <w:rPr>
          <w:rFonts w:ascii="Arial" w:hAnsi="Arial" w:cs="Arial"/>
          <w:sz w:val="20"/>
          <w:szCs w:val="20"/>
        </w:rPr>
        <w:t>od</w:t>
      </w:r>
      <w:r w:rsidR="00A20728" w:rsidRPr="00D263AB">
        <w:rPr>
          <w:rFonts w:ascii="Arial" w:hAnsi="Arial" w:cs="Arial"/>
          <w:sz w:val="20"/>
          <w:szCs w:val="20"/>
        </w:rPr>
        <w:t xml:space="preserve"> </w:t>
      </w:r>
      <w:r w:rsidRPr="00D263AB">
        <w:rPr>
          <w:rFonts w:ascii="Arial" w:hAnsi="Arial" w:cs="Arial"/>
          <w:sz w:val="20"/>
          <w:szCs w:val="20"/>
        </w:rPr>
        <w:t>uplatnění vady,</w:t>
      </w:r>
    </w:p>
    <w:p w14:paraId="01F9233F" w14:textId="3F5D95E6" w:rsidR="00A20728" w:rsidRPr="00D263AB" w:rsidRDefault="00D04684" w:rsidP="005717ED">
      <w:pPr>
        <w:pStyle w:val="Odstavecseseznamem"/>
        <w:numPr>
          <w:ilvl w:val="2"/>
          <w:numId w:val="33"/>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t>odstranit běžnou vadu bezodkladně, nejpozději však ve lhůtě 8 kalendářních dnů od</w:t>
      </w:r>
      <w:r w:rsidR="00A20728" w:rsidRPr="00D263AB">
        <w:rPr>
          <w:rFonts w:ascii="Arial" w:hAnsi="Arial" w:cs="Arial"/>
          <w:sz w:val="20"/>
          <w:szCs w:val="20"/>
        </w:rPr>
        <w:t xml:space="preserve"> </w:t>
      </w:r>
      <w:r w:rsidRPr="00D263AB">
        <w:rPr>
          <w:rFonts w:ascii="Arial" w:hAnsi="Arial" w:cs="Arial"/>
          <w:sz w:val="20"/>
          <w:szCs w:val="20"/>
        </w:rPr>
        <w:t xml:space="preserve">uplatnění vady, nedohodnou-li se </w:t>
      </w:r>
      <w:r w:rsidR="00E72DD1">
        <w:rPr>
          <w:rFonts w:ascii="Arial" w:hAnsi="Arial" w:cs="Arial"/>
          <w:sz w:val="20"/>
          <w:szCs w:val="20"/>
        </w:rPr>
        <w:t xml:space="preserve">písemně </w:t>
      </w:r>
      <w:r w:rsidRPr="00D263AB">
        <w:rPr>
          <w:rFonts w:ascii="Arial" w:hAnsi="Arial" w:cs="Arial"/>
          <w:sz w:val="20"/>
          <w:szCs w:val="20"/>
        </w:rPr>
        <w:t>smluvní strany jinak,</w:t>
      </w:r>
    </w:p>
    <w:p w14:paraId="4DC9C76E" w14:textId="6E275EFF" w:rsidR="00A20728" w:rsidRPr="00D263AB" w:rsidRDefault="00D04684" w:rsidP="005717ED">
      <w:pPr>
        <w:pStyle w:val="Odstavecseseznamem"/>
        <w:numPr>
          <w:ilvl w:val="2"/>
          <w:numId w:val="33"/>
        </w:numPr>
        <w:spacing w:after="120" w:line="240" w:lineRule="auto"/>
        <w:ind w:left="1134" w:hanging="567"/>
        <w:contextualSpacing w:val="0"/>
        <w:jc w:val="both"/>
        <w:rPr>
          <w:rFonts w:ascii="Arial" w:hAnsi="Arial" w:cs="Arial"/>
          <w:sz w:val="20"/>
          <w:szCs w:val="20"/>
        </w:rPr>
      </w:pPr>
      <w:r w:rsidRPr="00D263AB">
        <w:rPr>
          <w:rFonts w:ascii="Arial" w:hAnsi="Arial" w:cs="Arial"/>
          <w:sz w:val="20"/>
          <w:szCs w:val="20"/>
        </w:rPr>
        <w:lastRenderedPageBreak/>
        <w:t>odstranit vadu bránící užívání díla nebo části díla bezodkladně v technicky nejkratším</w:t>
      </w:r>
      <w:r w:rsidR="00A20728" w:rsidRPr="00D263AB">
        <w:rPr>
          <w:rFonts w:ascii="Arial" w:hAnsi="Arial" w:cs="Arial"/>
          <w:sz w:val="20"/>
          <w:szCs w:val="20"/>
        </w:rPr>
        <w:t xml:space="preserve"> </w:t>
      </w:r>
      <w:r w:rsidRPr="00D263AB">
        <w:rPr>
          <w:rFonts w:ascii="Arial" w:hAnsi="Arial" w:cs="Arial"/>
          <w:sz w:val="20"/>
          <w:szCs w:val="20"/>
        </w:rPr>
        <w:t>možném termínu, nejpozději však ve lhůtě 10 kalendářních dnů od uplatnění vady</w:t>
      </w:r>
      <w:r w:rsidR="005B4ACD" w:rsidRPr="00D263AB">
        <w:rPr>
          <w:rFonts w:ascii="Arial" w:hAnsi="Arial" w:cs="Arial"/>
          <w:sz w:val="20"/>
          <w:szCs w:val="20"/>
        </w:rPr>
        <w:t xml:space="preserve">, nedohodnou-li se </w:t>
      </w:r>
      <w:r w:rsidR="00E72DD1">
        <w:rPr>
          <w:rFonts w:ascii="Arial" w:hAnsi="Arial" w:cs="Arial"/>
          <w:sz w:val="20"/>
          <w:szCs w:val="20"/>
        </w:rPr>
        <w:t xml:space="preserve">písemně </w:t>
      </w:r>
      <w:r w:rsidR="005B4ACD" w:rsidRPr="00D263AB">
        <w:rPr>
          <w:rFonts w:ascii="Arial" w:hAnsi="Arial" w:cs="Arial"/>
          <w:sz w:val="20"/>
          <w:szCs w:val="20"/>
        </w:rPr>
        <w:t>smluvní strany jinak</w:t>
      </w:r>
      <w:r w:rsidRPr="00D263AB">
        <w:rPr>
          <w:rFonts w:ascii="Arial" w:hAnsi="Arial" w:cs="Arial"/>
          <w:sz w:val="20"/>
          <w:szCs w:val="20"/>
        </w:rPr>
        <w:t>.</w:t>
      </w:r>
    </w:p>
    <w:p w14:paraId="50F4B2DC" w14:textId="5C0831DC" w:rsidR="005D5B31"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odstranit vady, které mají charakter havárie</w:t>
      </w:r>
      <w:r w:rsidR="00A268E0" w:rsidRPr="00D263AB">
        <w:rPr>
          <w:rFonts w:ascii="Arial" w:hAnsi="Arial" w:cs="Arial"/>
          <w:sz w:val="20"/>
          <w:szCs w:val="20"/>
        </w:rPr>
        <w:t>,</w:t>
      </w:r>
      <w:r w:rsidRPr="00D263AB">
        <w:rPr>
          <w:rFonts w:ascii="Arial" w:hAnsi="Arial" w:cs="Arial"/>
          <w:sz w:val="20"/>
          <w:szCs w:val="20"/>
        </w:rPr>
        <w:t xml:space="preserve"> ve lhůtě do 24 hodin od</w:t>
      </w:r>
      <w:r w:rsidR="00A20728" w:rsidRPr="00D263AB">
        <w:rPr>
          <w:rFonts w:ascii="Arial" w:hAnsi="Arial" w:cs="Arial"/>
          <w:sz w:val="20"/>
          <w:szCs w:val="20"/>
        </w:rPr>
        <w:t xml:space="preserve"> </w:t>
      </w:r>
      <w:r w:rsidRPr="00D263AB">
        <w:rPr>
          <w:rFonts w:ascii="Arial" w:hAnsi="Arial" w:cs="Arial"/>
          <w:sz w:val="20"/>
          <w:szCs w:val="20"/>
        </w:rPr>
        <w:t>jejich uplatnění objednatelem. Objednatel je oprávněn takové vady uplatnit u zhotovitele</w:t>
      </w:r>
      <w:r w:rsidR="00A20728" w:rsidRPr="00D263AB">
        <w:rPr>
          <w:rFonts w:ascii="Arial" w:hAnsi="Arial" w:cs="Arial"/>
          <w:sz w:val="20"/>
          <w:szCs w:val="20"/>
        </w:rPr>
        <w:t xml:space="preserve"> </w:t>
      </w:r>
      <w:r w:rsidRPr="00D263AB">
        <w:rPr>
          <w:rFonts w:ascii="Arial" w:hAnsi="Arial" w:cs="Arial"/>
          <w:sz w:val="20"/>
          <w:szCs w:val="20"/>
        </w:rPr>
        <w:t xml:space="preserve">bezprostředně telefonicky, </w:t>
      </w:r>
      <w:r w:rsidR="005D5B31" w:rsidRPr="00D263AB">
        <w:rPr>
          <w:rFonts w:ascii="Arial" w:hAnsi="Arial" w:cs="Arial"/>
          <w:sz w:val="20"/>
          <w:szCs w:val="20"/>
        </w:rPr>
        <w:t>e-mailem</w:t>
      </w:r>
      <w:r w:rsidR="00A268E0" w:rsidRPr="00D263AB">
        <w:rPr>
          <w:rFonts w:ascii="Arial" w:hAnsi="Arial" w:cs="Arial"/>
          <w:sz w:val="20"/>
          <w:szCs w:val="20"/>
        </w:rPr>
        <w:t xml:space="preserve"> nebo </w:t>
      </w:r>
      <w:r w:rsidR="005D5B31" w:rsidRPr="00D263AB">
        <w:rPr>
          <w:rFonts w:ascii="Arial" w:hAnsi="Arial" w:cs="Arial"/>
          <w:sz w:val="20"/>
          <w:szCs w:val="20"/>
        </w:rPr>
        <w:t>osobně</w:t>
      </w:r>
      <w:r w:rsidR="00A268E0" w:rsidRPr="00D263AB">
        <w:rPr>
          <w:rFonts w:ascii="Arial" w:hAnsi="Arial" w:cs="Arial"/>
          <w:sz w:val="20"/>
          <w:szCs w:val="20"/>
        </w:rPr>
        <w:t xml:space="preserve">, a následně co nejdříve potvrdit toto uplatnění havárie </w:t>
      </w:r>
      <w:r w:rsidR="00A268E0" w:rsidRPr="00D263AB">
        <w:rPr>
          <w:rFonts w:ascii="Arial" w:hAnsi="Arial" w:cs="Arial"/>
          <w:sz w:val="20"/>
          <w:szCs w:val="20"/>
        </w:rPr>
        <w:br/>
        <w:t>e-mailem.</w:t>
      </w:r>
    </w:p>
    <w:p w14:paraId="567E81FB" w14:textId="77777777" w:rsidR="005D5B31"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 průběhu řízení o uplatněných vadách a prověrky vady bude zhotovitelem pořízen zápis</w:t>
      </w:r>
      <w:r w:rsidR="005D5B31" w:rsidRPr="00D263AB">
        <w:rPr>
          <w:rFonts w:ascii="Arial" w:hAnsi="Arial" w:cs="Arial"/>
          <w:sz w:val="20"/>
          <w:szCs w:val="20"/>
        </w:rPr>
        <w:t xml:space="preserve"> </w:t>
      </w:r>
      <w:r w:rsidRPr="00D263AB">
        <w:rPr>
          <w:rFonts w:ascii="Arial" w:hAnsi="Arial" w:cs="Arial"/>
          <w:sz w:val="20"/>
          <w:szCs w:val="20"/>
        </w:rPr>
        <w:t>obsahující termín odstranění vady, popis způsobu odstranění vady, případně zhotovitelem</w:t>
      </w:r>
      <w:r w:rsidR="005D5B31" w:rsidRPr="00D263AB">
        <w:rPr>
          <w:rFonts w:ascii="Arial" w:hAnsi="Arial" w:cs="Arial"/>
          <w:sz w:val="20"/>
          <w:szCs w:val="20"/>
        </w:rPr>
        <w:t xml:space="preserve"> </w:t>
      </w:r>
      <w:r w:rsidRPr="00D263AB">
        <w:rPr>
          <w:rFonts w:ascii="Arial" w:hAnsi="Arial" w:cs="Arial"/>
          <w:sz w:val="20"/>
          <w:szCs w:val="20"/>
        </w:rPr>
        <w:t>navrhovanou výši slevy za vadu.</w:t>
      </w:r>
    </w:p>
    <w:p w14:paraId="4E4D4EC7" w14:textId="120868AD" w:rsidR="005D5B31"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Za vady díla, které nebyly zjištěny v záruční době, odpovídá zhotovitel, pokud se jedná o skryté</w:t>
      </w:r>
      <w:r w:rsidR="005D5B31" w:rsidRPr="00D263AB">
        <w:rPr>
          <w:rFonts w:ascii="Arial" w:hAnsi="Arial" w:cs="Arial"/>
          <w:sz w:val="20"/>
          <w:szCs w:val="20"/>
        </w:rPr>
        <w:t xml:space="preserve"> </w:t>
      </w:r>
      <w:r w:rsidRPr="00D263AB">
        <w:rPr>
          <w:rFonts w:ascii="Arial" w:hAnsi="Arial" w:cs="Arial"/>
          <w:sz w:val="20"/>
          <w:szCs w:val="20"/>
        </w:rPr>
        <w:t>vady, které dílo mělo již v okamžiku jeho předání a převzetí, objednatel je v záruční době</w:t>
      </w:r>
      <w:r w:rsidR="005D5B31" w:rsidRPr="00D263AB">
        <w:rPr>
          <w:rFonts w:ascii="Arial" w:hAnsi="Arial" w:cs="Arial"/>
          <w:sz w:val="20"/>
          <w:szCs w:val="20"/>
        </w:rPr>
        <w:t xml:space="preserve"> </w:t>
      </w:r>
      <w:r w:rsidRPr="00D263AB">
        <w:rPr>
          <w:rFonts w:ascii="Arial" w:hAnsi="Arial" w:cs="Arial"/>
          <w:sz w:val="20"/>
          <w:szCs w:val="20"/>
        </w:rPr>
        <w:t>nemohl zjistit a oznámil je zhotoviteli bez zbytečného odkladu po jejich zjištění, nejpozději</w:t>
      </w:r>
      <w:r w:rsidR="005D5B31" w:rsidRPr="00D263AB">
        <w:rPr>
          <w:rFonts w:ascii="Arial" w:hAnsi="Arial" w:cs="Arial"/>
          <w:sz w:val="20"/>
          <w:szCs w:val="20"/>
        </w:rPr>
        <w:t xml:space="preserve"> </w:t>
      </w:r>
      <w:r w:rsidRPr="00D263AB">
        <w:rPr>
          <w:rFonts w:ascii="Arial" w:hAnsi="Arial" w:cs="Arial"/>
          <w:sz w:val="20"/>
          <w:szCs w:val="20"/>
        </w:rPr>
        <w:t>však do 2 let od skončení záruční doby.</w:t>
      </w:r>
    </w:p>
    <w:p w14:paraId="06D404E8" w14:textId="0EE0A2EE" w:rsidR="005D5B31"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V případě sporu o oprávněnost uplatněné vady budou smluvní strany respektovat vyjádření </w:t>
      </w:r>
      <w:r w:rsidR="00967934" w:rsidRPr="00D263AB">
        <w:rPr>
          <w:rFonts w:ascii="Arial" w:hAnsi="Arial" w:cs="Arial"/>
          <w:sz w:val="20"/>
          <w:szCs w:val="20"/>
        </w:rPr>
        <w:br/>
      </w:r>
      <w:r w:rsidRPr="00D263AB">
        <w:rPr>
          <w:rFonts w:ascii="Arial" w:hAnsi="Arial" w:cs="Arial"/>
          <w:sz w:val="20"/>
          <w:szCs w:val="20"/>
        </w:rPr>
        <w:t>a</w:t>
      </w:r>
      <w:r w:rsidR="005D5B31" w:rsidRPr="00D263AB">
        <w:rPr>
          <w:rFonts w:ascii="Arial" w:hAnsi="Arial" w:cs="Arial"/>
          <w:sz w:val="20"/>
          <w:szCs w:val="20"/>
        </w:rPr>
        <w:t xml:space="preserve"> </w:t>
      </w:r>
      <w:r w:rsidRPr="00D263AB">
        <w:rPr>
          <w:rFonts w:ascii="Arial" w:hAnsi="Arial" w:cs="Arial"/>
          <w:sz w:val="20"/>
          <w:szCs w:val="20"/>
        </w:rPr>
        <w:t>konečné stanovisko soudního znalce stanoveného objednatelem.</w:t>
      </w:r>
    </w:p>
    <w:p w14:paraId="0ECCFF3E" w14:textId="29208B61" w:rsidR="00D04684" w:rsidRPr="00D263AB" w:rsidRDefault="00D04684" w:rsidP="005717ED">
      <w:pPr>
        <w:pStyle w:val="Odstavecseseznamem"/>
        <w:numPr>
          <w:ilvl w:val="1"/>
          <w:numId w:val="3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zaručuje, že dílo nebude mít právní vady, zejména nebude zatíženo právy třetích</w:t>
      </w:r>
      <w:r w:rsidR="005D5B31" w:rsidRPr="00D263AB">
        <w:rPr>
          <w:rFonts w:ascii="Arial" w:hAnsi="Arial" w:cs="Arial"/>
          <w:sz w:val="20"/>
          <w:szCs w:val="20"/>
        </w:rPr>
        <w:t xml:space="preserve"> </w:t>
      </w:r>
      <w:r w:rsidRPr="00D263AB">
        <w:rPr>
          <w:rFonts w:ascii="Arial" w:hAnsi="Arial" w:cs="Arial"/>
          <w:sz w:val="20"/>
          <w:szCs w:val="20"/>
        </w:rPr>
        <w:t>osob. Zhotovitel se zavazuje odškodnit objednatele za všechny nároky třetích osob z</w:t>
      </w:r>
      <w:r w:rsidR="005D5B31" w:rsidRPr="00D263AB">
        <w:rPr>
          <w:rFonts w:ascii="Arial" w:hAnsi="Arial" w:cs="Arial"/>
          <w:sz w:val="20"/>
          <w:szCs w:val="20"/>
        </w:rPr>
        <w:t> </w:t>
      </w:r>
      <w:r w:rsidRPr="00D263AB">
        <w:rPr>
          <w:rFonts w:ascii="Arial" w:hAnsi="Arial" w:cs="Arial"/>
          <w:sz w:val="20"/>
          <w:szCs w:val="20"/>
        </w:rPr>
        <w:t>titulu</w:t>
      </w:r>
      <w:r w:rsidR="005D5B31" w:rsidRPr="00D263AB">
        <w:rPr>
          <w:rFonts w:ascii="Arial" w:hAnsi="Arial" w:cs="Arial"/>
          <w:sz w:val="20"/>
          <w:szCs w:val="20"/>
        </w:rPr>
        <w:t xml:space="preserve"> </w:t>
      </w:r>
      <w:r w:rsidRPr="00D263AB">
        <w:rPr>
          <w:rFonts w:ascii="Arial" w:hAnsi="Arial" w:cs="Arial"/>
          <w:sz w:val="20"/>
          <w:szCs w:val="20"/>
        </w:rPr>
        <w:t>porušení jejich chráněných práv souvisejících s plněním zhotovitele podle této smlouvy, pokud</w:t>
      </w:r>
      <w:r w:rsidR="005D5B31" w:rsidRPr="00D263AB">
        <w:rPr>
          <w:rFonts w:ascii="Arial" w:hAnsi="Arial" w:cs="Arial"/>
          <w:sz w:val="20"/>
          <w:szCs w:val="20"/>
        </w:rPr>
        <w:t xml:space="preserve"> </w:t>
      </w:r>
      <w:r w:rsidRPr="00D263AB">
        <w:rPr>
          <w:rFonts w:ascii="Arial" w:hAnsi="Arial" w:cs="Arial"/>
          <w:sz w:val="20"/>
          <w:szCs w:val="20"/>
        </w:rPr>
        <w:t>objednatel:</w:t>
      </w:r>
    </w:p>
    <w:p w14:paraId="6968A185" w14:textId="2FC5D4BB" w:rsidR="00D04684" w:rsidRPr="00D263AB" w:rsidRDefault="00D04684" w:rsidP="005717ED">
      <w:pPr>
        <w:pStyle w:val="Odstavecseseznamem"/>
        <w:numPr>
          <w:ilvl w:val="2"/>
          <w:numId w:val="48"/>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oznámí zhotoviteli bez zbytečného odkladu písemně a uceleně uplatnění jakéhokoliv</w:t>
      </w:r>
      <w:r w:rsidR="005D5B31" w:rsidRPr="00D263AB">
        <w:rPr>
          <w:rFonts w:ascii="Arial" w:hAnsi="Arial" w:cs="Arial"/>
          <w:sz w:val="20"/>
          <w:szCs w:val="20"/>
        </w:rPr>
        <w:t xml:space="preserve"> </w:t>
      </w:r>
      <w:r w:rsidRPr="00D263AB">
        <w:rPr>
          <w:rFonts w:ascii="Arial" w:hAnsi="Arial" w:cs="Arial"/>
          <w:sz w:val="20"/>
          <w:szCs w:val="20"/>
        </w:rPr>
        <w:t>podobného nároku třetích osob,</w:t>
      </w:r>
    </w:p>
    <w:p w14:paraId="6E096DC4" w14:textId="3A5D9958" w:rsidR="00D04684" w:rsidRPr="00D263AB" w:rsidRDefault="00D04684" w:rsidP="005717ED">
      <w:pPr>
        <w:pStyle w:val="Odstavecseseznamem"/>
        <w:numPr>
          <w:ilvl w:val="2"/>
          <w:numId w:val="48"/>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neuzná sám bez souhlasu zhotovitele uplatněný nárok, a to ani zčásti; to neplatí, pokud se</w:t>
      </w:r>
      <w:r w:rsidR="005D5B31" w:rsidRPr="00D263AB">
        <w:rPr>
          <w:rFonts w:ascii="Arial" w:hAnsi="Arial" w:cs="Arial"/>
          <w:sz w:val="20"/>
          <w:szCs w:val="20"/>
        </w:rPr>
        <w:t xml:space="preserve"> </w:t>
      </w:r>
      <w:r w:rsidRPr="00D263AB">
        <w:rPr>
          <w:rFonts w:ascii="Arial" w:hAnsi="Arial" w:cs="Arial"/>
          <w:sz w:val="20"/>
          <w:szCs w:val="20"/>
        </w:rPr>
        <w:t>zhotovitel k uplatněnému nároku v přiměřené lhůtě nevyjádří,</w:t>
      </w:r>
      <w:r w:rsidR="009E6BF4" w:rsidRPr="00D263AB">
        <w:rPr>
          <w:rFonts w:ascii="Arial" w:hAnsi="Arial" w:cs="Arial"/>
          <w:sz w:val="20"/>
          <w:szCs w:val="20"/>
        </w:rPr>
        <w:t xml:space="preserve"> a</w:t>
      </w:r>
    </w:p>
    <w:p w14:paraId="7AC4DB1B" w14:textId="23551A92" w:rsidR="00D04684" w:rsidRPr="00D263AB" w:rsidRDefault="00D04684" w:rsidP="005717ED">
      <w:pPr>
        <w:pStyle w:val="Odstavecseseznamem"/>
        <w:numPr>
          <w:ilvl w:val="2"/>
          <w:numId w:val="48"/>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zplnomocní zhotovitele, popř. osobu, kterou určí, na jeho žádost k vypořádání takového</w:t>
      </w:r>
      <w:r w:rsidR="005D5B31" w:rsidRPr="00D263AB">
        <w:rPr>
          <w:rFonts w:ascii="Arial" w:hAnsi="Arial" w:cs="Arial"/>
          <w:sz w:val="20"/>
          <w:szCs w:val="20"/>
        </w:rPr>
        <w:t xml:space="preserve"> </w:t>
      </w:r>
      <w:r w:rsidRPr="00D263AB">
        <w:rPr>
          <w:rFonts w:ascii="Arial" w:hAnsi="Arial" w:cs="Arial"/>
          <w:sz w:val="20"/>
          <w:szCs w:val="20"/>
        </w:rPr>
        <w:t>nároku</w:t>
      </w:r>
      <w:r w:rsidR="00CA20FF" w:rsidRPr="00D263AB">
        <w:rPr>
          <w:rFonts w:ascii="Arial" w:hAnsi="Arial" w:cs="Arial"/>
          <w:sz w:val="20"/>
          <w:szCs w:val="20"/>
        </w:rPr>
        <w:t xml:space="preserve"> soudní nebo mimosoudní cestou.</w:t>
      </w:r>
    </w:p>
    <w:p w14:paraId="12E90E9C" w14:textId="77777777" w:rsidR="00767425" w:rsidRPr="00D263AB" w:rsidRDefault="00767425" w:rsidP="00767425">
      <w:pPr>
        <w:pStyle w:val="Odstavecseseznamem"/>
        <w:spacing w:after="120" w:line="240" w:lineRule="auto"/>
        <w:ind w:left="1276"/>
        <w:contextualSpacing w:val="0"/>
        <w:rPr>
          <w:rFonts w:ascii="Arial" w:hAnsi="Arial" w:cs="Arial"/>
          <w:sz w:val="20"/>
          <w:szCs w:val="20"/>
        </w:rPr>
      </w:pPr>
    </w:p>
    <w:p w14:paraId="6D169204" w14:textId="77777777" w:rsidR="00CA20FF" w:rsidRPr="00D263AB" w:rsidRDefault="00D04684" w:rsidP="005717ED">
      <w:pPr>
        <w:pStyle w:val="Odstavecseseznamem"/>
        <w:numPr>
          <w:ilvl w:val="0"/>
          <w:numId w:val="34"/>
        </w:numPr>
        <w:spacing w:after="120" w:line="240" w:lineRule="auto"/>
        <w:contextualSpacing w:val="0"/>
        <w:rPr>
          <w:rFonts w:ascii="Arial" w:hAnsi="Arial" w:cs="Arial"/>
          <w:b/>
          <w:sz w:val="20"/>
          <w:szCs w:val="20"/>
        </w:rPr>
      </w:pPr>
      <w:r w:rsidRPr="00D263AB">
        <w:rPr>
          <w:rFonts w:ascii="Arial" w:hAnsi="Arial" w:cs="Arial"/>
          <w:b/>
          <w:sz w:val="20"/>
          <w:szCs w:val="20"/>
        </w:rPr>
        <w:t>Pojištění</w:t>
      </w:r>
    </w:p>
    <w:p w14:paraId="15ECA35C" w14:textId="47F4B249" w:rsidR="00CA20FF"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b/>
          <w:sz w:val="20"/>
          <w:szCs w:val="20"/>
        </w:rPr>
      </w:pPr>
      <w:r w:rsidRPr="00D263AB">
        <w:rPr>
          <w:rFonts w:ascii="Arial" w:hAnsi="Arial" w:cs="Arial"/>
          <w:sz w:val="20"/>
          <w:szCs w:val="20"/>
        </w:rPr>
        <w:t>Zhotovitel uzavřel na své vlastní náklady pojistnou smlouvu na pojištění stavebně montážních</w:t>
      </w:r>
      <w:r w:rsidR="00CA20FF" w:rsidRPr="00D263AB">
        <w:rPr>
          <w:rFonts w:ascii="Arial" w:hAnsi="Arial" w:cs="Arial"/>
          <w:sz w:val="20"/>
          <w:szCs w:val="20"/>
        </w:rPr>
        <w:t xml:space="preserve"> </w:t>
      </w:r>
      <w:r w:rsidRPr="00D263AB">
        <w:rPr>
          <w:rFonts w:ascii="Arial" w:hAnsi="Arial" w:cs="Arial"/>
          <w:sz w:val="20"/>
          <w:szCs w:val="20"/>
        </w:rPr>
        <w:t xml:space="preserve">rizik a odpovědnosti za škodu způsobenou při výkonu </w:t>
      </w:r>
      <w:r w:rsidRPr="001F32C8">
        <w:rPr>
          <w:rFonts w:ascii="Arial" w:hAnsi="Arial" w:cs="Arial"/>
          <w:sz w:val="20"/>
          <w:szCs w:val="20"/>
        </w:rPr>
        <w:t xml:space="preserve">povolání ve výši min. </w:t>
      </w:r>
      <w:r w:rsidR="001F32C8" w:rsidRPr="001F32C8">
        <w:rPr>
          <w:rFonts w:ascii="Arial" w:hAnsi="Arial" w:cs="Arial"/>
          <w:sz w:val="20"/>
          <w:szCs w:val="20"/>
        </w:rPr>
        <w:t>1</w:t>
      </w:r>
      <w:r w:rsidR="00967934" w:rsidRPr="001F32C8">
        <w:rPr>
          <w:rFonts w:ascii="Arial" w:hAnsi="Arial" w:cs="Arial"/>
          <w:sz w:val="20"/>
          <w:szCs w:val="20"/>
        </w:rPr>
        <w:t>0</w:t>
      </w:r>
      <w:r w:rsidR="00CA20FF" w:rsidRPr="001F32C8">
        <w:rPr>
          <w:rFonts w:ascii="Arial" w:hAnsi="Arial" w:cs="Arial"/>
          <w:sz w:val="20"/>
          <w:szCs w:val="20"/>
        </w:rPr>
        <w:t>.000.000</w:t>
      </w:r>
      <w:r w:rsidRPr="001F32C8">
        <w:rPr>
          <w:rFonts w:ascii="Arial" w:hAnsi="Arial" w:cs="Arial"/>
          <w:sz w:val="20"/>
          <w:szCs w:val="20"/>
        </w:rPr>
        <w:t>,- Kč,</w:t>
      </w:r>
      <w:r w:rsidR="00CA20FF" w:rsidRPr="001F32C8">
        <w:rPr>
          <w:rFonts w:ascii="Arial" w:hAnsi="Arial" w:cs="Arial"/>
          <w:sz w:val="20"/>
          <w:szCs w:val="20"/>
        </w:rPr>
        <w:t xml:space="preserve"> </w:t>
      </w:r>
      <w:r w:rsidRPr="001F32C8">
        <w:rPr>
          <w:rFonts w:ascii="Arial" w:hAnsi="Arial" w:cs="Arial"/>
          <w:sz w:val="20"/>
          <w:szCs w:val="20"/>
        </w:rPr>
        <w:t>které umožní uhradit veškeré škody, které na zhotovovaném díle mohou</w:t>
      </w:r>
      <w:r w:rsidRPr="00C9606E">
        <w:rPr>
          <w:rFonts w:ascii="Arial" w:hAnsi="Arial" w:cs="Arial"/>
          <w:sz w:val="20"/>
          <w:szCs w:val="20"/>
        </w:rPr>
        <w:t xml:space="preserve"> vzniknout. Tato</w:t>
      </w:r>
      <w:r w:rsidR="00CA20FF" w:rsidRPr="00C9606E">
        <w:rPr>
          <w:rFonts w:ascii="Arial" w:hAnsi="Arial" w:cs="Arial"/>
          <w:sz w:val="20"/>
          <w:szCs w:val="20"/>
        </w:rPr>
        <w:t xml:space="preserve"> </w:t>
      </w:r>
      <w:r w:rsidRPr="00C9606E">
        <w:rPr>
          <w:rFonts w:ascii="Arial" w:hAnsi="Arial" w:cs="Arial"/>
          <w:sz w:val="20"/>
          <w:szCs w:val="20"/>
        </w:rPr>
        <w:t>pojistná smlouva pokrývá zejména dílo jako takové včetně materiálu a zařízení určených k</w:t>
      </w:r>
      <w:r w:rsidR="00CA20FF" w:rsidRPr="00C9606E">
        <w:rPr>
          <w:rFonts w:ascii="Arial" w:hAnsi="Arial" w:cs="Arial"/>
          <w:sz w:val="20"/>
          <w:szCs w:val="20"/>
        </w:rPr>
        <w:t xml:space="preserve"> </w:t>
      </w:r>
      <w:r w:rsidRPr="00C9606E">
        <w:rPr>
          <w:rFonts w:ascii="Arial" w:hAnsi="Arial" w:cs="Arial"/>
          <w:sz w:val="20"/>
          <w:szCs w:val="20"/>
        </w:rPr>
        <w:t>zabudování do díla, přičemž sjednané pojistné plnění musí být dostatečné k tomu, aby</w:t>
      </w:r>
      <w:r w:rsidRPr="00D263AB">
        <w:rPr>
          <w:rFonts w:ascii="Arial" w:hAnsi="Arial" w:cs="Arial"/>
          <w:sz w:val="20"/>
          <w:szCs w:val="20"/>
        </w:rPr>
        <w:t xml:space="preserve"> mohlo</w:t>
      </w:r>
      <w:r w:rsidR="00CA20FF" w:rsidRPr="00D263AB">
        <w:rPr>
          <w:rFonts w:ascii="Arial" w:hAnsi="Arial" w:cs="Arial"/>
          <w:sz w:val="20"/>
          <w:szCs w:val="20"/>
        </w:rPr>
        <w:t xml:space="preserve"> </w:t>
      </w:r>
      <w:r w:rsidRPr="00D263AB">
        <w:rPr>
          <w:rFonts w:ascii="Arial" w:hAnsi="Arial" w:cs="Arial"/>
          <w:sz w:val="20"/>
          <w:szCs w:val="20"/>
        </w:rPr>
        <w:t>být dílo v případě jakéhokoli poškození opraveno nebo znovu zhotoveno.</w:t>
      </w:r>
    </w:p>
    <w:p w14:paraId="3243B64C" w14:textId="77777777" w:rsidR="00F5661B"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Jakékoliv škody, tedy i škody, které nebudou kryty pojištěním, budou hrazeny zhotovitelem.</w:t>
      </w:r>
    </w:p>
    <w:p w14:paraId="4834D6F6" w14:textId="5DFD23C8" w:rsidR="00CA20FF"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b/>
          <w:sz w:val="20"/>
          <w:szCs w:val="20"/>
        </w:rPr>
      </w:pPr>
      <w:r w:rsidRPr="00D263AB">
        <w:rPr>
          <w:rFonts w:ascii="Arial" w:hAnsi="Arial" w:cs="Arial"/>
          <w:sz w:val="20"/>
          <w:szCs w:val="20"/>
        </w:rPr>
        <w:t>Zhotovitel je dále povinen, až na případy, které tato smlouva stanoví jinak, odškodnit</w:t>
      </w:r>
      <w:r w:rsidR="00CA20FF" w:rsidRPr="00D263AB">
        <w:rPr>
          <w:rFonts w:ascii="Arial" w:hAnsi="Arial" w:cs="Arial"/>
          <w:sz w:val="20"/>
          <w:szCs w:val="20"/>
        </w:rPr>
        <w:t xml:space="preserve"> </w:t>
      </w:r>
      <w:r w:rsidRPr="00D263AB">
        <w:rPr>
          <w:rFonts w:ascii="Arial" w:hAnsi="Arial" w:cs="Arial"/>
          <w:sz w:val="20"/>
          <w:szCs w:val="20"/>
        </w:rPr>
        <w:t>objednatele za všechny ztráty a nároky uplatněné v souvislosti s</w:t>
      </w:r>
      <w:r w:rsidR="009E6BF4" w:rsidRPr="00D263AB">
        <w:rPr>
          <w:rFonts w:ascii="Arial" w:hAnsi="Arial" w:cs="Arial"/>
          <w:sz w:val="20"/>
          <w:szCs w:val="20"/>
        </w:rPr>
        <w:t xml:space="preserve"> </w:t>
      </w:r>
      <w:r w:rsidRPr="00D263AB">
        <w:rPr>
          <w:rFonts w:ascii="Arial" w:hAnsi="Arial" w:cs="Arial"/>
          <w:sz w:val="20"/>
          <w:szCs w:val="20"/>
        </w:rPr>
        <w:t>úmrtím neb</w:t>
      </w:r>
      <w:r w:rsidR="00F5661B" w:rsidRPr="00D263AB">
        <w:rPr>
          <w:rFonts w:ascii="Arial" w:hAnsi="Arial" w:cs="Arial"/>
          <w:sz w:val="20"/>
          <w:szCs w:val="20"/>
        </w:rPr>
        <w:t xml:space="preserve">o zraněním jakékoliv osoby nebo </w:t>
      </w:r>
      <w:r w:rsidRPr="00D263AB">
        <w:rPr>
          <w:rFonts w:ascii="Arial" w:hAnsi="Arial" w:cs="Arial"/>
          <w:sz w:val="20"/>
          <w:szCs w:val="20"/>
        </w:rPr>
        <w:t>ztrátou nebo škodou na jakémkoliv majetku kromě zhotovovaného díla, která může</w:t>
      </w:r>
      <w:r w:rsidR="00CA20FF" w:rsidRPr="00D263AB">
        <w:rPr>
          <w:rFonts w:ascii="Arial" w:hAnsi="Arial" w:cs="Arial"/>
          <w:sz w:val="20"/>
          <w:szCs w:val="20"/>
        </w:rPr>
        <w:t xml:space="preserve"> </w:t>
      </w:r>
      <w:r w:rsidRPr="00D263AB">
        <w:rPr>
          <w:rFonts w:ascii="Arial" w:hAnsi="Arial" w:cs="Arial"/>
          <w:sz w:val="20"/>
          <w:szCs w:val="20"/>
        </w:rPr>
        <w:t>vzniknout v důsledku provádění nebo dokončování díla nebo v důsledku odstraňování</w:t>
      </w:r>
      <w:r w:rsidR="00CA20FF" w:rsidRPr="00D263AB">
        <w:rPr>
          <w:rFonts w:ascii="Arial" w:hAnsi="Arial" w:cs="Arial"/>
          <w:sz w:val="20"/>
          <w:szCs w:val="20"/>
        </w:rPr>
        <w:t xml:space="preserve"> </w:t>
      </w:r>
      <w:r w:rsidRPr="00D263AB">
        <w:rPr>
          <w:rFonts w:ascii="Arial" w:hAnsi="Arial" w:cs="Arial"/>
          <w:sz w:val="20"/>
          <w:szCs w:val="20"/>
        </w:rPr>
        <w:t>vad a nedodělků; zhotovitel se zároveň zavazuje odškodnit objednatele v souvislosti s</w:t>
      </w:r>
      <w:r w:rsidR="00CA20FF" w:rsidRPr="00D263AB">
        <w:rPr>
          <w:rFonts w:ascii="Arial" w:hAnsi="Arial" w:cs="Arial"/>
          <w:sz w:val="20"/>
          <w:szCs w:val="20"/>
        </w:rPr>
        <w:t xml:space="preserve"> </w:t>
      </w:r>
      <w:r w:rsidRPr="00D263AB">
        <w:rPr>
          <w:rFonts w:ascii="Arial" w:hAnsi="Arial" w:cs="Arial"/>
          <w:sz w:val="20"/>
          <w:szCs w:val="20"/>
        </w:rPr>
        <w:t>jakýmikoliv nároky, řízeními, škodami a náklady takto vzniklými.</w:t>
      </w:r>
    </w:p>
    <w:p w14:paraId="2E277595" w14:textId="228D8FA3" w:rsidR="00CA20FF"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je dále povinen na své vlastní náklady uzavřít pojistnou smlouvu ve prospěch</w:t>
      </w:r>
      <w:r w:rsidR="00CA20FF" w:rsidRPr="00D263AB">
        <w:rPr>
          <w:rFonts w:ascii="Arial" w:hAnsi="Arial" w:cs="Arial"/>
          <w:sz w:val="20"/>
          <w:szCs w:val="20"/>
        </w:rPr>
        <w:t xml:space="preserve"> </w:t>
      </w:r>
      <w:r w:rsidRPr="00D263AB">
        <w:rPr>
          <w:rFonts w:ascii="Arial" w:hAnsi="Arial" w:cs="Arial"/>
          <w:sz w:val="20"/>
          <w:szCs w:val="20"/>
        </w:rPr>
        <w:t>objednatele i zhotovitele, která bude pokrývat odpovědnost za škodu způsobenou na životě,</w:t>
      </w:r>
      <w:r w:rsidR="00CA20FF" w:rsidRPr="00D263AB">
        <w:rPr>
          <w:rFonts w:ascii="Arial" w:hAnsi="Arial" w:cs="Arial"/>
          <w:sz w:val="20"/>
          <w:szCs w:val="20"/>
        </w:rPr>
        <w:t xml:space="preserve"> </w:t>
      </w:r>
      <w:r w:rsidRPr="00D263AB">
        <w:rPr>
          <w:rFonts w:ascii="Arial" w:hAnsi="Arial" w:cs="Arial"/>
          <w:sz w:val="20"/>
          <w:szCs w:val="20"/>
        </w:rPr>
        <w:t>zdraví a majetku třetích osob činností prováděnou v souvislosti s plněním této smlouvy.</w:t>
      </w:r>
    </w:p>
    <w:p w14:paraId="3AD6A348" w14:textId="248762F5" w:rsidR="00CA20FF"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Objednatel není odpovědný za škodu způsobenou pracovním úrazem na staveništi pracovníkovi</w:t>
      </w:r>
      <w:r w:rsidR="00CA20FF" w:rsidRPr="00D263AB">
        <w:rPr>
          <w:rFonts w:ascii="Arial" w:hAnsi="Arial" w:cs="Arial"/>
          <w:sz w:val="20"/>
          <w:szCs w:val="20"/>
        </w:rPr>
        <w:t xml:space="preserve"> </w:t>
      </w:r>
      <w:r w:rsidRPr="00D263AB">
        <w:rPr>
          <w:rFonts w:ascii="Arial" w:hAnsi="Arial" w:cs="Arial"/>
          <w:sz w:val="20"/>
          <w:szCs w:val="20"/>
        </w:rPr>
        <w:t>zhotovitele nebo třetí osobě, pokud tato škoda nebyla způsobena činem nebo opominutím</w:t>
      </w:r>
      <w:r w:rsidR="00CA20FF" w:rsidRPr="00D263AB">
        <w:rPr>
          <w:rFonts w:ascii="Arial" w:hAnsi="Arial" w:cs="Arial"/>
          <w:sz w:val="20"/>
          <w:szCs w:val="20"/>
        </w:rPr>
        <w:t xml:space="preserve"> </w:t>
      </w:r>
      <w:r w:rsidRPr="00D263AB">
        <w:rPr>
          <w:rFonts w:ascii="Arial" w:hAnsi="Arial" w:cs="Arial"/>
          <w:sz w:val="20"/>
          <w:szCs w:val="20"/>
        </w:rPr>
        <w:t>objednatele nebo jeho pracovníků. Zhotovitel je povinen odškodnit objednatele za všechny</w:t>
      </w:r>
      <w:r w:rsidR="00CA20FF" w:rsidRPr="00D263AB">
        <w:rPr>
          <w:rFonts w:ascii="Arial" w:hAnsi="Arial" w:cs="Arial"/>
          <w:sz w:val="20"/>
          <w:szCs w:val="20"/>
        </w:rPr>
        <w:t xml:space="preserve"> </w:t>
      </w:r>
      <w:r w:rsidRPr="00D263AB">
        <w:rPr>
          <w:rFonts w:ascii="Arial" w:hAnsi="Arial" w:cs="Arial"/>
          <w:sz w:val="20"/>
          <w:szCs w:val="20"/>
        </w:rPr>
        <w:t>nároky a náklady, které by mu vznikly v souvislosti s takovým pracovním úrazem.</w:t>
      </w:r>
    </w:p>
    <w:p w14:paraId="5742C5F0" w14:textId="7FA31E65" w:rsidR="00CA20FF"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je povinen uzavřít pojistnou smlouvu pokrývající rizika z pracovních úrazů svých</w:t>
      </w:r>
      <w:r w:rsidR="00CA20FF" w:rsidRPr="00D263AB">
        <w:rPr>
          <w:rFonts w:ascii="Arial" w:hAnsi="Arial" w:cs="Arial"/>
          <w:sz w:val="20"/>
          <w:szCs w:val="20"/>
        </w:rPr>
        <w:t xml:space="preserve"> </w:t>
      </w:r>
      <w:r w:rsidRPr="00D263AB">
        <w:rPr>
          <w:rFonts w:ascii="Arial" w:hAnsi="Arial" w:cs="Arial"/>
          <w:sz w:val="20"/>
          <w:szCs w:val="20"/>
        </w:rPr>
        <w:t>zaměstnanců na celou dobu, po kterou budou tito pracovníci provádět práce na dokončení díla.</w:t>
      </w:r>
      <w:r w:rsidR="00CA20FF" w:rsidRPr="00D263AB">
        <w:rPr>
          <w:rFonts w:ascii="Arial" w:hAnsi="Arial" w:cs="Arial"/>
          <w:sz w:val="20"/>
          <w:szCs w:val="20"/>
        </w:rPr>
        <w:t xml:space="preserve"> </w:t>
      </w:r>
      <w:r w:rsidRPr="00D263AB">
        <w:rPr>
          <w:rFonts w:ascii="Arial" w:hAnsi="Arial" w:cs="Arial"/>
          <w:sz w:val="20"/>
          <w:szCs w:val="20"/>
        </w:rPr>
        <w:t xml:space="preserve">Pokud se týče pracovníků </w:t>
      </w:r>
      <w:r w:rsidR="00A262E9" w:rsidRPr="00D263AB">
        <w:rPr>
          <w:rFonts w:ascii="Arial" w:hAnsi="Arial" w:cs="Arial"/>
          <w:sz w:val="20"/>
          <w:szCs w:val="20"/>
        </w:rPr>
        <w:t>poddodavatelů</w:t>
      </w:r>
      <w:r w:rsidRPr="00D263AB">
        <w:rPr>
          <w:rFonts w:ascii="Arial" w:hAnsi="Arial" w:cs="Arial"/>
          <w:sz w:val="20"/>
          <w:szCs w:val="20"/>
        </w:rPr>
        <w:t>, bude tato povinnost zhotovitele splněna, pokud</w:t>
      </w:r>
      <w:r w:rsidR="00CA20FF" w:rsidRPr="00D263AB">
        <w:rPr>
          <w:rFonts w:ascii="Arial" w:hAnsi="Arial" w:cs="Arial"/>
          <w:sz w:val="20"/>
          <w:szCs w:val="20"/>
        </w:rPr>
        <w:t xml:space="preserve"> </w:t>
      </w:r>
      <w:r w:rsidR="00A262E9" w:rsidRPr="00D263AB">
        <w:rPr>
          <w:rFonts w:ascii="Arial" w:hAnsi="Arial" w:cs="Arial"/>
          <w:sz w:val="20"/>
          <w:szCs w:val="20"/>
        </w:rPr>
        <w:t xml:space="preserve">poddodavatel </w:t>
      </w:r>
      <w:r w:rsidRPr="00D263AB">
        <w:rPr>
          <w:rFonts w:ascii="Arial" w:hAnsi="Arial" w:cs="Arial"/>
          <w:sz w:val="20"/>
          <w:szCs w:val="20"/>
        </w:rPr>
        <w:t>uzavře obdobnou pojistnou smlouvu týkající se jeho zaměstnanců. Za splnění</w:t>
      </w:r>
      <w:r w:rsidR="00CA20FF" w:rsidRPr="00D263AB">
        <w:rPr>
          <w:rFonts w:ascii="Arial" w:hAnsi="Arial" w:cs="Arial"/>
          <w:sz w:val="20"/>
          <w:szCs w:val="20"/>
        </w:rPr>
        <w:t xml:space="preserve"> </w:t>
      </w:r>
      <w:r w:rsidRPr="00D263AB">
        <w:rPr>
          <w:rFonts w:ascii="Arial" w:hAnsi="Arial" w:cs="Arial"/>
          <w:sz w:val="20"/>
          <w:szCs w:val="20"/>
        </w:rPr>
        <w:t>této podmínky se má i skutečnost, že zhotovitel řádně platí povinné pojištění zaměstnanců dle</w:t>
      </w:r>
      <w:r w:rsidR="00CA20FF" w:rsidRPr="00D263AB">
        <w:rPr>
          <w:rFonts w:ascii="Arial" w:hAnsi="Arial" w:cs="Arial"/>
          <w:sz w:val="20"/>
          <w:szCs w:val="20"/>
        </w:rPr>
        <w:t xml:space="preserve"> </w:t>
      </w:r>
      <w:r w:rsidRPr="00D263AB">
        <w:rPr>
          <w:rFonts w:ascii="Arial" w:hAnsi="Arial" w:cs="Arial"/>
          <w:sz w:val="20"/>
          <w:szCs w:val="20"/>
        </w:rPr>
        <w:t>zákona.</w:t>
      </w:r>
    </w:p>
    <w:p w14:paraId="37B07EA6" w14:textId="39BE83B3" w:rsidR="00CA20FF"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lastRenderedPageBreak/>
        <w:t>Zhotovitel musí uzavřít všechny výše uvedené pojistné smlou</w:t>
      </w:r>
      <w:r w:rsidR="00F5661B" w:rsidRPr="00D263AB">
        <w:rPr>
          <w:rFonts w:ascii="Arial" w:hAnsi="Arial" w:cs="Arial"/>
          <w:sz w:val="20"/>
          <w:szCs w:val="20"/>
        </w:rPr>
        <w:t>vy a předložit objednateli do 20</w:t>
      </w:r>
      <w:r w:rsidR="00CA20FF" w:rsidRPr="00D263AB">
        <w:rPr>
          <w:rFonts w:ascii="Arial" w:hAnsi="Arial" w:cs="Arial"/>
          <w:sz w:val="20"/>
          <w:szCs w:val="20"/>
        </w:rPr>
        <w:t xml:space="preserve"> </w:t>
      </w:r>
      <w:r w:rsidR="002036E6" w:rsidRPr="00D263AB">
        <w:rPr>
          <w:rFonts w:ascii="Arial" w:hAnsi="Arial" w:cs="Arial"/>
          <w:sz w:val="20"/>
          <w:szCs w:val="20"/>
        </w:rPr>
        <w:t xml:space="preserve">kalendářních </w:t>
      </w:r>
      <w:r w:rsidRPr="00D263AB">
        <w:rPr>
          <w:rFonts w:ascii="Arial" w:hAnsi="Arial" w:cs="Arial"/>
          <w:sz w:val="20"/>
          <w:szCs w:val="20"/>
        </w:rPr>
        <w:t>dní ode dne podpisu této smlouvy kopie pojistných smluv s platností do předání dokončeného</w:t>
      </w:r>
      <w:r w:rsidR="00CA20FF" w:rsidRPr="00D263AB">
        <w:rPr>
          <w:rFonts w:ascii="Arial" w:hAnsi="Arial" w:cs="Arial"/>
          <w:sz w:val="20"/>
          <w:szCs w:val="20"/>
        </w:rPr>
        <w:t xml:space="preserve"> </w:t>
      </w:r>
      <w:r w:rsidRPr="00D263AB">
        <w:rPr>
          <w:rFonts w:ascii="Arial" w:hAnsi="Arial" w:cs="Arial"/>
          <w:sz w:val="20"/>
          <w:szCs w:val="20"/>
        </w:rPr>
        <w:t>díla.</w:t>
      </w:r>
    </w:p>
    <w:p w14:paraId="08F786D1" w14:textId="2753BD23" w:rsidR="00F5661B"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b/>
          <w:sz w:val="20"/>
          <w:szCs w:val="20"/>
        </w:rPr>
      </w:pPr>
      <w:r w:rsidRPr="00D263AB">
        <w:rPr>
          <w:rFonts w:ascii="Arial" w:hAnsi="Arial" w:cs="Arial"/>
          <w:sz w:val="20"/>
          <w:szCs w:val="20"/>
        </w:rPr>
        <w:t>Zhotovitel je povinen udržovat platné pojištění i tehdy, pokud dojde ke změně v rozsahu a</w:t>
      </w:r>
      <w:r w:rsidR="00CA20FF" w:rsidRPr="00D263AB">
        <w:rPr>
          <w:rFonts w:ascii="Arial" w:hAnsi="Arial" w:cs="Arial"/>
          <w:sz w:val="20"/>
          <w:szCs w:val="20"/>
        </w:rPr>
        <w:t xml:space="preserve"> </w:t>
      </w:r>
      <w:r w:rsidRPr="00D263AB">
        <w:rPr>
          <w:rFonts w:ascii="Arial" w:hAnsi="Arial" w:cs="Arial"/>
          <w:sz w:val="20"/>
          <w:szCs w:val="20"/>
        </w:rPr>
        <w:t>povaze prováděného díla; v případě změn prováděného díla je povinen pojišťovatele včas</w:t>
      </w:r>
      <w:r w:rsidR="00CA20FF" w:rsidRPr="00D263AB">
        <w:rPr>
          <w:rFonts w:ascii="Arial" w:hAnsi="Arial" w:cs="Arial"/>
          <w:sz w:val="20"/>
          <w:szCs w:val="20"/>
        </w:rPr>
        <w:t xml:space="preserve"> </w:t>
      </w:r>
      <w:r w:rsidRPr="00D263AB">
        <w:rPr>
          <w:rFonts w:ascii="Arial" w:hAnsi="Arial" w:cs="Arial"/>
          <w:sz w:val="20"/>
          <w:szCs w:val="20"/>
        </w:rPr>
        <w:t xml:space="preserve">informovat </w:t>
      </w:r>
      <w:r w:rsidR="00967934" w:rsidRPr="00D263AB">
        <w:rPr>
          <w:rFonts w:ascii="Arial" w:hAnsi="Arial" w:cs="Arial"/>
          <w:sz w:val="20"/>
          <w:szCs w:val="20"/>
        </w:rPr>
        <w:br/>
      </w:r>
      <w:r w:rsidRPr="00D263AB">
        <w:rPr>
          <w:rFonts w:ascii="Arial" w:hAnsi="Arial" w:cs="Arial"/>
          <w:sz w:val="20"/>
          <w:szCs w:val="20"/>
        </w:rPr>
        <w:t>a případně změnit rozsah pojištění tak, aby pojistná smlouva poskytovala po celou</w:t>
      </w:r>
      <w:r w:rsidR="00CA20FF" w:rsidRPr="00D263AB">
        <w:rPr>
          <w:rFonts w:ascii="Arial" w:hAnsi="Arial" w:cs="Arial"/>
          <w:sz w:val="20"/>
          <w:szCs w:val="20"/>
        </w:rPr>
        <w:t xml:space="preserve"> </w:t>
      </w:r>
      <w:r w:rsidRPr="00D263AB">
        <w:rPr>
          <w:rFonts w:ascii="Arial" w:hAnsi="Arial" w:cs="Arial"/>
          <w:sz w:val="20"/>
          <w:szCs w:val="20"/>
        </w:rPr>
        <w:t>dobu provádění díla pojistné krytí požadované touto smlouvou. V případě změny pojistné</w:t>
      </w:r>
      <w:r w:rsidR="00CA20FF" w:rsidRPr="00D263AB">
        <w:rPr>
          <w:rFonts w:ascii="Arial" w:hAnsi="Arial" w:cs="Arial"/>
          <w:sz w:val="20"/>
          <w:szCs w:val="20"/>
        </w:rPr>
        <w:t xml:space="preserve"> </w:t>
      </w:r>
      <w:r w:rsidRPr="00D263AB">
        <w:rPr>
          <w:rFonts w:ascii="Arial" w:hAnsi="Arial" w:cs="Arial"/>
          <w:sz w:val="20"/>
          <w:szCs w:val="20"/>
        </w:rPr>
        <w:t>smlouvy v průběhu provádění díla je zhotovitel povinen předložit objednateli doklad o změně</w:t>
      </w:r>
      <w:r w:rsidR="00CA20FF" w:rsidRPr="00D263AB">
        <w:rPr>
          <w:rFonts w:ascii="Arial" w:hAnsi="Arial" w:cs="Arial"/>
          <w:sz w:val="20"/>
          <w:szCs w:val="20"/>
        </w:rPr>
        <w:t xml:space="preserve"> </w:t>
      </w:r>
      <w:r w:rsidRPr="00D263AB">
        <w:rPr>
          <w:rFonts w:ascii="Arial" w:hAnsi="Arial" w:cs="Arial"/>
          <w:sz w:val="20"/>
          <w:szCs w:val="20"/>
        </w:rPr>
        <w:t xml:space="preserve">pojistné smlouvy </w:t>
      </w:r>
      <w:r w:rsidR="00967934" w:rsidRPr="00D263AB">
        <w:rPr>
          <w:rFonts w:ascii="Arial" w:hAnsi="Arial" w:cs="Arial"/>
          <w:sz w:val="20"/>
          <w:szCs w:val="20"/>
        </w:rPr>
        <w:br/>
      </w:r>
      <w:r w:rsidRPr="00D263AB">
        <w:rPr>
          <w:rFonts w:ascii="Arial" w:hAnsi="Arial" w:cs="Arial"/>
          <w:sz w:val="20"/>
          <w:szCs w:val="20"/>
        </w:rPr>
        <w:t>a o zaplacení pojistného.</w:t>
      </w:r>
    </w:p>
    <w:p w14:paraId="1AFBB19B" w14:textId="77777777" w:rsidR="00F5661B" w:rsidRPr="00D263AB" w:rsidRDefault="00D04684" w:rsidP="005717ED">
      <w:pPr>
        <w:pStyle w:val="Odstavecseseznamem"/>
        <w:numPr>
          <w:ilvl w:val="1"/>
          <w:numId w:val="35"/>
        </w:numPr>
        <w:spacing w:after="120" w:line="240" w:lineRule="auto"/>
        <w:ind w:left="567" w:hanging="567"/>
        <w:contextualSpacing w:val="0"/>
        <w:jc w:val="both"/>
        <w:rPr>
          <w:rFonts w:ascii="Arial" w:hAnsi="Arial" w:cs="Arial"/>
          <w:b/>
          <w:sz w:val="20"/>
          <w:szCs w:val="20"/>
        </w:rPr>
      </w:pPr>
      <w:r w:rsidRPr="00D263AB">
        <w:rPr>
          <w:rFonts w:ascii="Arial" w:hAnsi="Arial" w:cs="Arial"/>
          <w:sz w:val="20"/>
          <w:szCs w:val="20"/>
        </w:rPr>
        <w:t>V případě, že objednatel nebo zhotovitel bude postupovat v rozporu s podmínkami stanovenými</w:t>
      </w:r>
      <w:r w:rsidR="00F5661B" w:rsidRPr="00D263AB">
        <w:rPr>
          <w:rFonts w:ascii="Arial" w:hAnsi="Arial" w:cs="Arial"/>
          <w:sz w:val="20"/>
          <w:szCs w:val="20"/>
        </w:rPr>
        <w:t xml:space="preserve"> </w:t>
      </w:r>
      <w:r w:rsidRPr="00D263AB">
        <w:rPr>
          <w:rFonts w:ascii="Arial" w:hAnsi="Arial" w:cs="Arial"/>
          <w:sz w:val="20"/>
          <w:szCs w:val="20"/>
        </w:rPr>
        <w:t>pojistnou smlouvou, je povinen druhou stranu odškodnit za jakékoliv ztráty nebo nároky</w:t>
      </w:r>
      <w:r w:rsidR="00F5661B" w:rsidRPr="00D263AB">
        <w:rPr>
          <w:rFonts w:ascii="Arial" w:hAnsi="Arial" w:cs="Arial"/>
          <w:sz w:val="20"/>
          <w:szCs w:val="20"/>
        </w:rPr>
        <w:t xml:space="preserve"> </w:t>
      </w:r>
      <w:r w:rsidRPr="00D263AB">
        <w:rPr>
          <w:rFonts w:ascii="Arial" w:hAnsi="Arial" w:cs="Arial"/>
          <w:sz w:val="20"/>
          <w:szCs w:val="20"/>
        </w:rPr>
        <w:t>vyplývající z nedodržení pojistných podmínek.</w:t>
      </w:r>
    </w:p>
    <w:p w14:paraId="280B5283" w14:textId="77777777" w:rsidR="00763C2C" w:rsidRPr="00D263AB" w:rsidRDefault="00763C2C" w:rsidP="000939FF">
      <w:pPr>
        <w:pStyle w:val="Odstavecseseznamem"/>
        <w:spacing w:after="120" w:line="240" w:lineRule="auto"/>
        <w:ind w:left="792"/>
        <w:contextualSpacing w:val="0"/>
        <w:rPr>
          <w:rFonts w:ascii="Arial" w:hAnsi="Arial" w:cs="Arial"/>
          <w:b/>
          <w:color w:val="0070C0"/>
          <w:sz w:val="20"/>
          <w:szCs w:val="20"/>
        </w:rPr>
      </w:pPr>
    </w:p>
    <w:p w14:paraId="5F26865E" w14:textId="77777777" w:rsidR="00D04684" w:rsidRPr="00D263AB" w:rsidRDefault="00D04684" w:rsidP="005717ED">
      <w:pPr>
        <w:pStyle w:val="Odstavecseseznamem"/>
        <w:numPr>
          <w:ilvl w:val="0"/>
          <w:numId w:val="35"/>
        </w:numPr>
        <w:spacing w:after="120" w:line="240" w:lineRule="auto"/>
        <w:contextualSpacing w:val="0"/>
        <w:rPr>
          <w:rFonts w:ascii="Arial" w:hAnsi="Arial" w:cs="Arial"/>
          <w:b/>
          <w:sz w:val="20"/>
          <w:szCs w:val="20"/>
        </w:rPr>
      </w:pPr>
      <w:r w:rsidRPr="00D263AB">
        <w:rPr>
          <w:rFonts w:ascii="Arial" w:hAnsi="Arial" w:cs="Arial"/>
          <w:b/>
          <w:sz w:val="20"/>
          <w:szCs w:val="20"/>
        </w:rPr>
        <w:t>Způsob provádění díla</w:t>
      </w:r>
    </w:p>
    <w:p w14:paraId="63FDAFBE" w14:textId="77777777" w:rsidR="00D04684"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provádět dílo s vynaložením odbor</w:t>
      </w:r>
      <w:r w:rsidR="00F5661B" w:rsidRPr="00D263AB">
        <w:rPr>
          <w:rFonts w:ascii="Arial" w:hAnsi="Arial" w:cs="Arial"/>
          <w:sz w:val="20"/>
          <w:szCs w:val="20"/>
        </w:rPr>
        <w:t xml:space="preserve">né péče tak, aby nedocházelo ke </w:t>
      </w:r>
      <w:r w:rsidRPr="00D263AB">
        <w:rPr>
          <w:rFonts w:ascii="Arial" w:hAnsi="Arial" w:cs="Arial"/>
          <w:sz w:val="20"/>
          <w:szCs w:val="20"/>
        </w:rPr>
        <w:t>škodám na zdraví a majetku objednatele ani třetích osob, přičemž je povinen zejména:</w:t>
      </w:r>
    </w:p>
    <w:p w14:paraId="164C05EF" w14:textId="40F5B7A6" w:rsidR="00F5661B" w:rsidRPr="00D263AB" w:rsidRDefault="00D04684" w:rsidP="005717ED">
      <w:pPr>
        <w:pStyle w:val="Odstavecseseznamem"/>
        <w:numPr>
          <w:ilvl w:val="2"/>
          <w:numId w:val="36"/>
        </w:numPr>
        <w:spacing w:after="120" w:line="240" w:lineRule="auto"/>
        <w:ind w:hanging="657"/>
        <w:contextualSpacing w:val="0"/>
        <w:jc w:val="both"/>
        <w:rPr>
          <w:rFonts w:ascii="Arial" w:hAnsi="Arial" w:cs="Arial"/>
          <w:sz w:val="20"/>
          <w:szCs w:val="20"/>
        </w:rPr>
      </w:pPr>
      <w:r w:rsidRPr="00D263AB">
        <w:rPr>
          <w:rFonts w:ascii="Arial" w:hAnsi="Arial" w:cs="Arial"/>
          <w:sz w:val="20"/>
          <w:szCs w:val="20"/>
        </w:rPr>
        <w:t>zajistit veškeré pracovní síly, vybavení a materiál p</w:t>
      </w:r>
      <w:r w:rsidR="00F5661B" w:rsidRPr="00D263AB">
        <w:rPr>
          <w:rFonts w:ascii="Arial" w:hAnsi="Arial" w:cs="Arial"/>
          <w:sz w:val="20"/>
          <w:szCs w:val="20"/>
        </w:rPr>
        <w:t xml:space="preserve">otřebné k provedení díla řádným </w:t>
      </w:r>
      <w:r w:rsidRPr="00D263AB">
        <w:rPr>
          <w:rFonts w:ascii="Arial" w:hAnsi="Arial" w:cs="Arial"/>
          <w:sz w:val="20"/>
          <w:szCs w:val="20"/>
        </w:rPr>
        <w:t xml:space="preserve">způsobem, </w:t>
      </w:r>
      <w:r w:rsidR="005C0D2F" w:rsidRPr="00D263AB">
        <w:rPr>
          <w:rFonts w:ascii="Arial" w:hAnsi="Arial" w:cs="Arial"/>
          <w:sz w:val="20"/>
          <w:szCs w:val="20"/>
        </w:rPr>
        <w:t xml:space="preserve"> </w:t>
      </w:r>
    </w:p>
    <w:p w14:paraId="7D8C699A" w14:textId="20E91708" w:rsidR="00F5661B" w:rsidRPr="00D263AB" w:rsidRDefault="00D04684" w:rsidP="005717ED">
      <w:pPr>
        <w:pStyle w:val="Odstavecseseznamem"/>
        <w:numPr>
          <w:ilvl w:val="2"/>
          <w:numId w:val="36"/>
        </w:numPr>
        <w:spacing w:after="120" w:line="240" w:lineRule="auto"/>
        <w:ind w:hanging="657"/>
        <w:contextualSpacing w:val="0"/>
        <w:jc w:val="both"/>
        <w:rPr>
          <w:rFonts w:ascii="Arial" w:hAnsi="Arial" w:cs="Arial"/>
          <w:sz w:val="20"/>
          <w:szCs w:val="20"/>
        </w:rPr>
      </w:pPr>
      <w:r w:rsidRPr="00D263AB">
        <w:rPr>
          <w:rFonts w:ascii="Arial" w:hAnsi="Arial" w:cs="Arial"/>
          <w:sz w:val="20"/>
          <w:szCs w:val="20"/>
        </w:rPr>
        <w:t>zajistit kvalitní řízení a dohled nad provedením díla, nezby</w:t>
      </w:r>
      <w:r w:rsidR="00F5661B" w:rsidRPr="00D263AB">
        <w:rPr>
          <w:rFonts w:ascii="Arial" w:hAnsi="Arial" w:cs="Arial"/>
          <w:sz w:val="20"/>
          <w:szCs w:val="20"/>
        </w:rPr>
        <w:t xml:space="preserve">tnou kontrolu prováděných prací </w:t>
      </w:r>
      <w:r w:rsidRPr="00D263AB">
        <w:rPr>
          <w:rFonts w:ascii="Arial" w:hAnsi="Arial" w:cs="Arial"/>
          <w:sz w:val="20"/>
          <w:szCs w:val="20"/>
        </w:rPr>
        <w:t>(nezávisle na ko</w:t>
      </w:r>
      <w:r w:rsidR="00F5661B" w:rsidRPr="00D263AB">
        <w:rPr>
          <w:rFonts w:ascii="Arial" w:hAnsi="Arial" w:cs="Arial"/>
          <w:sz w:val="20"/>
          <w:szCs w:val="20"/>
        </w:rPr>
        <w:t>ntrole prováděné objednatelem)</w:t>
      </w:r>
      <w:r w:rsidR="003C41FD" w:rsidRPr="00D263AB">
        <w:rPr>
          <w:rFonts w:ascii="Arial" w:hAnsi="Arial" w:cs="Arial"/>
          <w:sz w:val="20"/>
          <w:szCs w:val="20"/>
        </w:rPr>
        <w:t>;</w:t>
      </w:r>
    </w:p>
    <w:p w14:paraId="0EBC399A" w14:textId="05773185" w:rsidR="00D04684" w:rsidRPr="00D263AB" w:rsidRDefault="00D04684" w:rsidP="005717ED">
      <w:pPr>
        <w:pStyle w:val="Odstavecseseznamem"/>
        <w:numPr>
          <w:ilvl w:val="2"/>
          <w:numId w:val="36"/>
        </w:numPr>
        <w:spacing w:after="120" w:line="240" w:lineRule="auto"/>
        <w:ind w:hanging="657"/>
        <w:contextualSpacing w:val="0"/>
        <w:jc w:val="both"/>
        <w:rPr>
          <w:rFonts w:ascii="Arial" w:hAnsi="Arial" w:cs="Arial"/>
          <w:sz w:val="20"/>
          <w:szCs w:val="20"/>
        </w:rPr>
      </w:pPr>
      <w:r w:rsidRPr="00D263AB">
        <w:rPr>
          <w:rFonts w:ascii="Arial" w:hAnsi="Arial" w:cs="Arial"/>
          <w:sz w:val="20"/>
          <w:szCs w:val="20"/>
        </w:rPr>
        <w:t>omezit provádění díla na místo provádění díla (stave</w:t>
      </w:r>
      <w:r w:rsidR="00F5661B" w:rsidRPr="00D263AB">
        <w:rPr>
          <w:rFonts w:ascii="Arial" w:hAnsi="Arial" w:cs="Arial"/>
          <w:sz w:val="20"/>
          <w:szCs w:val="20"/>
        </w:rPr>
        <w:t xml:space="preserve">niště) a nedomáhat se vstupu na </w:t>
      </w:r>
      <w:r w:rsidRPr="00D263AB">
        <w:rPr>
          <w:rFonts w:ascii="Arial" w:hAnsi="Arial" w:cs="Arial"/>
          <w:sz w:val="20"/>
          <w:szCs w:val="20"/>
        </w:rPr>
        <w:t xml:space="preserve">jakékoli pozemky, instalace nebo infrastruktury, které </w:t>
      </w:r>
      <w:r w:rsidR="00F5661B" w:rsidRPr="00D263AB">
        <w:rPr>
          <w:rFonts w:ascii="Arial" w:hAnsi="Arial" w:cs="Arial"/>
          <w:sz w:val="20"/>
          <w:szCs w:val="20"/>
        </w:rPr>
        <w:t xml:space="preserve">nejsou součástí staveniště, bez </w:t>
      </w:r>
      <w:r w:rsidRPr="00D263AB">
        <w:rPr>
          <w:rFonts w:ascii="Arial" w:hAnsi="Arial" w:cs="Arial"/>
          <w:sz w:val="20"/>
          <w:szCs w:val="20"/>
        </w:rPr>
        <w:t xml:space="preserve">získání svolení </w:t>
      </w:r>
      <w:r w:rsidR="00D45EEB">
        <w:rPr>
          <w:rFonts w:ascii="Arial" w:hAnsi="Arial" w:cs="Arial"/>
          <w:sz w:val="20"/>
          <w:szCs w:val="20"/>
        </w:rPr>
        <w:t>objednatele</w:t>
      </w:r>
      <w:r w:rsidR="003C41FD" w:rsidRPr="00D263AB">
        <w:rPr>
          <w:rFonts w:ascii="Arial" w:hAnsi="Arial" w:cs="Arial"/>
          <w:sz w:val="20"/>
          <w:szCs w:val="20"/>
        </w:rPr>
        <w:t>;</w:t>
      </w:r>
    </w:p>
    <w:p w14:paraId="65FA77C6" w14:textId="579B8F01" w:rsidR="00D04684" w:rsidRPr="00D263AB" w:rsidRDefault="00D04684" w:rsidP="005717ED">
      <w:pPr>
        <w:pStyle w:val="Odstavecseseznamem"/>
        <w:numPr>
          <w:ilvl w:val="2"/>
          <w:numId w:val="36"/>
        </w:numPr>
        <w:spacing w:after="120" w:line="240" w:lineRule="auto"/>
        <w:ind w:hanging="657"/>
        <w:contextualSpacing w:val="0"/>
        <w:jc w:val="both"/>
        <w:rPr>
          <w:rFonts w:ascii="Arial" w:hAnsi="Arial" w:cs="Arial"/>
          <w:sz w:val="20"/>
          <w:szCs w:val="20"/>
        </w:rPr>
      </w:pPr>
      <w:r w:rsidRPr="00D263AB">
        <w:rPr>
          <w:rFonts w:ascii="Arial" w:hAnsi="Arial" w:cs="Arial"/>
          <w:sz w:val="20"/>
          <w:szCs w:val="20"/>
        </w:rPr>
        <w:t>dodržovat obecně závazné právní předpisy, nařízení o</w:t>
      </w:r>
      <w:r w:rsidR="00F5661B" w:rsidRPr="00D263AB">
        <w:rPr>
          <w:rFonts w:ascii="Arial" w:hAnsi="Arial" w:cs="Arial"/>
          <w:sz w:val="20"/>
          <w:szCs w:val="20"/>
        </w:rPr>
        <w:t xml:space="preserve">rgánů veřejné správy, závazné </w:t>
      </w:r>
      <w:r w:rsidR="00344BFC" w:rsidRPr="00D263AB">
        <w:rPr>
          <w:rFonts w:ascii="Arial" w:hAnsi="Arial" w:cs="Arial"/>
          <w:sz w:val="20"/>
          <w:szCs w:val="20"/>
        </w:rPr>
        <w:br/>
      </w:r>
      <w:r w:rsidR="00F5661B" w:rsidRPr="00D263AB">
        <w:rPr>
          <w:rFonts w:ascii="Arial" w:hAnsi="Arial" w:cs="Arial"/>
          <w:sz w:val="20"/>
          <w:szCs w:val="20"/>
        </w:rPr>
        <w:t xml:space="preserve">i </w:t>
      </w:r>
      <w:r w:rsidRPr="00D263AB">
        <w:rPr>
          <w:rFonts w:ascii="Arial" w:hAnsi="Arial" w:cs="Arial"/>
          <w:sz w:val="20"/>
          <w:szCs w:val="20"/>
        </w:rPr>
        <w:t>doporučené technické normy, podklady a podmínky u</w:t>
      </w:r>
      <w:r w:rsidR="00F5661B" w:rsidRPr="00D263AB">
        <w:rPr>
          <w:rFonts w:ascii="Arial" w:hAnsi="Arial" w:cs="Arial"/>
          <w:sz w:val="20"/>
          <w:szCs w:val="20"/>
        </w:rPr>
        <w:t xml:space="preserve">vedené v této smlouvě a veškeré </w:t>
      </w:r>
      <w:r w:rsidRPr="00D263AB">
        <w:rPr>
          <w:rFonts w:ascii="Arial" w:hAnsi="Arial" w:cs="Arial"/>
          <w:sz w:val="20"/>
          <w:szCs w:val="20"/>
        </w:rPr>
        <w:t>pokyny objednatele</w:t>
      </w:r>
      <w:r w:rsidR="003C41FD" w:rsidRPr="00D263AB">
        <w:rPr>
          <w:rFonts w:ascii="Arial" w:hAnsi="Arial" w:cs="Arial"/>
          <w:sz w:val="20"/>
          <w:szCs w:val="20"/>
        </w:rPr>
        <w:t>;</w:t>
      </w:r>
    </w:p>
    <w:p w14:paraId="54D1D4EC" w14:textId="05C9FE4C" w:rsidR="00D04684" w:rsidRPr="001F32C8" w:rsidRDefault="00D04684" w:rsidP="005717ED">
      <w:pPr>
        <w:pStyle w:val="Odstavecseseznamem"/>
        <w:numPr>
          <w:ilvl w:val="2"/>
          <w:numId w:val="36"/>
        </w:numPr>
        <w:spacing w:after="120" w:line="240" w:lineRule="auto"/>
        <w:ind w:hanging="657"/>
        <w:contextualSpacing w:val="0"/>
        <w:jc w:val="both"/>
        <w:rPr>
          <w:rFonts w:ascii="Arial" w:hAnsi="Arial" w:cs="Arial"/>
          <w:sz w:val="20"/>
          <w:szCs w:val="20"/>
        </w:rPr>
      </w:pPr>
      <w:r w:rsidRPr="001F32C8">
        <w:rPr>
          <w:rFonts w:ascii="Arial" w:hAnsi="Arial" w:cs="Arial"/>
          <w:sz w:val="20"/>
          <w:szCs w:val="20"/>
        </w:rPr>
        <w:t xml:space="preserve">chránit objednatele před vznikem škod v důsledku porušení </w:t>
      </w:r>
      <w:r w:rsidR="002171D5" w:rsidRPr="001F32C8">
        <w:rPr>
          <w:rFonts w:ascii="Arial" w:hAnsi="Arial" w:cs="Arial"/>
          <w:sz w:val="20"/>
          <w:szCs w:val="20"/>
        </w:rPr>
        <w:t xml:space="preserve">právních či jiných předpisů </w:t>
      </w:r>
      <w:r w:rsidR="00344BFC" w:rsidRPr="001F32C8">
        <w:rPr>
          <w:rFonts w:ascii="Arial" w:hAnsi="Arial" w:cs="Arial"/>
          <w:sz w:val="20"/>
          <w:szCs w:val="20"/>
        </w:rPr>
        <w:br/>
      </w:r>
      <w:r w:rsidR="002171D5" w:rsidRPr="001F32C8">
        <w:rPr>
          <w:rFonts w:ascii="Arial" w:hAnsi="Arial" w:cs="Arial"/>
          <w:sz w:val="20"/>
          <w:szCs w:val="20"/>
        </w:rPr>
        <w:t xml:space="preserve">a v </w:t>
      </w:r>
      <w:r w:rsidRPr="001F32C8">
        <w:rPr>
          <w:rFonts w:ascii="Arial" w:hAnsi="Arial" w:cs="Arial"/>
          <w:sz w:val="20"/>
          <w:szCs w:val="20"/>
        </w:rPr>
        <w:t>případě jejich vzniku tyto škody uhradit na vlastní náklady</w:t>
      </w:r>
      <w:r w:rsidR="003C41FD" w:rsidRPr="001F32C8">
        <w:rPr>
          <w:rFonts w:ascii="Arial" w:hAnsi="Arial" w:cs="Arial"/>
          <w:sz w:val="20"/>
          <w:szCs w:val="20"/>
        </w:rPr>
        <w:t>;</w:t>
      </w:r>
    </w:p>
    <w:p w14:paraId="10E25474" w14:textId="3146D427" w:rsidR="00D04684" w:rsidRPr="001F32C8" w:rsidRDefault="00D04684" w:rsidP="005717ED">
      <w:pPr>
        <w:pStyle w:val="Odstavecseseznamem"/>
        <w:numPr>
          <w:ilvl w:val="2"/>
          <w:numId w:val="36"/>
        </w:numPr>
        <w:spacing w:after="120" w:line="240" w:lineRule="auto"/>
        <w:ind w:hanging="657"/>
        <w:contextualSpacing w:val="0"/>
        <w:jc w:val="both"/>
        <w:rPr>
          <w:rFonts w:ascii="Arial" w:hAnsi="Arial" w:cs="Arial"/>
          <w:sz w:val="20"/>
          <w:szCs w:val="20"/>
        </w:rPr>
      </w:pPr>
      <w:r w:rsidRPr="001F32C8">
        <w:rPr>
          <w:rFonts w:ascii="Arial" w:hAnsi="Arial" w:cs="Arial"/>
          <w:sz w:val="20"/>
          <w:szCs w:val="20"/>
        </w:rPr>
        <w:t>získat jakákoli povolení či schválení, nutná pro provedení dí</w:t>
      </w:r>
      <w:r w:rsidR="002171D5" w:rsidRPr="001F32C8">
        <w:rPr>
          <w:rFonts w:ascii="Arial" w:hAnsi="Arial" w:cs="Arial"/>
          <w:sz w:val="20"/>
          <w:szCs w:val="20"/>
        </w:rPr>
        <w:t xml:space="preserve">la, včetně nezbytných dokumentů </w:t>
      </w:r>
      <w:r w:rsidRPr="001F32C8">
        <w:rPr>
          <w:rFonts w:ascii="Arial" w:hAnsi="Arial" w:cs="Arial"/>
          <w:sz w:val="20"/>
          <w:szCs w:val="20"/>
        </w:rPr>
        <w:t>pro budoucí přezkoumání a případných změn stavebního povo</w:t>
      </w:r>
      <w:r w:rsidR="002171D5" w:rsidRPr="001F32C8">
        <w:rPr>
          <w:rFonts w:ascii="Arial" w:hAnsi="Arial" w:cs="Arial"/>
          <w:sz w:val="20"/>
          <w:szCs w:val="20"/>
        </w:rPr>
        <w:t xml:space="preserve">lení, a to na svůj náklad; tato </w:t>
      </w:r>
      <w:r w:rsidRPr="001F32C8">
        <w:rPr>
          <w:rFonts w:ascii="Arial" w:hAnsi="Arial" w:cs="Arial"/>
          <w:sz w:val="20"/>
          <w:szCs w:val="20"/>
        </w:rPr>
        <w:t>povinnost se nevztahuje na výchozí stavební povolení, které je povinen získat objednatel</w:t>
      </w:r>
      <w:r w:rsidR="003C41FD" w:rsidRPr="001F32C8">
        <w:rPr>
          <w:rFonts w:ascii="Arial" w:hAnsi="Arial" w:cs="Arial"/>
          <w:sz w:val="20"/>
          <w:szCs w:val="20"/>
        </w:rPr>
        <w:t>;</w:t>
      </w:r>
    </w:p>
    <w:p w14:paraId="70EFB2BC" w14:textId="2BD8CF08" w:rsidR="000C0C88" w:rsidRPr="001F32C8" w:rsidRDefault="00D04684" w:rsidP="005717ED">
      <w:pPr>
        <w:pStyle w:val="Odstavecseseznamem"/>
        <w:numPr>
          <w:ilvl w:val="2"/>
          <w:numId w:val="36"/>
        </w:numPr>
        <w:spacing w:after="120" w:line="240" w:lineRule="auto"/>
        <w:ind w:hanging="657"/>
        <w:contextualSpacing w:val="0"/>
        <w:jc w:val="both"/>
        <w:rPr>
          <w:rFonts w:ascii="Arial" w:hAnsi="Arial" w:cs="Arial"/>
          <w:sz w:val="20"/>
          <w:szCs w:val="20"/>
        </w:rPr>
      </w:pPr>
      <w:r w:rsidRPr="001F32C8">
        <w:rPr>
          <w:rFonts w:ascii="Arial" w:hAnsi="Arial" w:cs="Arial"/>
          <w:sz w:val="20"/>
          <w:szCs w:val="20"/>
        </w:rPr>
        <w:t>upozornit písemně objednatele na nesoulad mezi zadávacím</w:t>
      </w:r>
      <w:r w:rsidR="002171D5" w:rsidRPr="001F32C8">
        <w:rPr>
          <w:rFonts w:ascii="Arial" w:hAnsi="Arial" w:cs="Arial"/>
          <w:sz w:val="20"/>
          <w:szCs w:val="20"/>
        </w:rPr>
        <w:t xml:space="preserve">i podklady a právními či jinými </w:t>
      </w:r>
      <w:r w:rsidRPr="001F32C8">
        <w:rPr>
          <w:rFonts w:ascii="Arial" w:hAnsi="Arial" w:cs="Arial"/>
          <w:sz w:val="20"/>
          <w:szCs w:val="20"/>
        </w:rPr>
        <w:t>předpisy v případě, že takový nesoulad kdykoli v průběhu provedení díla zjistí</w:t>
      </w:r>
      <w:r w:rsidR="000C0C88" w:rsidRPr="001F32C8">
        <w:rPr>
          <w:rFonts w:ascii="Arial" w:hAnsi="Arial" w:cs="Arial"/>
          <w:sz w:val="20"/>
          <w:szCs w:val="20"/>
        </w:rPr>
        <w:t xml:space="preserve">. </w:t>
      </w:r>
    </w:p>
    <w:p w14:paraId="0176A6FC" w14:textId="78B6A23F" w:rsidR="00215996" w:rsidRPr="001F32C8" w:rsidRDefault="00215996"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1F32C8">
        <w:rPr>
          <w:rFonts w:ascii="Arial" w:hAnsi="Arial" w:cs="Arial"/>
          <w:sz w:val="20"/>
          <w:szCs w:val="20"/>
        </w:rPr>
        <w:t xml:space="preserve">Zhotovitel je povinen použít při provádění díla výhradně nové, nerepasované a dosud nepoužité materiály a výrobky. </w:t>
      </w:r>
    </w:p>
    <w:p w14:paraId="726F2DFD" w14:textId="1C624826" w:rsidR="002171D5"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1F32C8">
        <w:rPr>
          <w:rFonts w:ascii="Arial" w:hAnsi="Arial" w:cs="Arial"/>
          <w:sz w:val="20"/>
          <w:szCs w:val="20"/>
        </w:rPr>
        <w:t>Vybrané činnosti ve výstavbě je zhotovitel povinen vykonávat osobami, které jsou k</w:t>
      </w:r>
      <w:r w:rsidR="002171D5" w:rsidRPr="001F32C8">
        <w:rPr>
          <w:rFonts w:ascii="Arial" w:hAnsi="Arial" w:cs="Arial"/>
          <w:sz w:val="20"/>
          <w:szCs w:val="20"/>
        </w:rPr>
        <w:t> </w:t>
      </w:r>
      <w:r w:rsidRPr="001F32C8">
        <w:rPr>
          <w:rFonts w:ascii="Arial" w:hAnsi="Arial" w:cs="Arial"/>
          <w:sz w:val="20"/>
          <w:szCs w:val="20"/>
        </w:rPr>
        <w:t>tomu</w:t>
      </w:r>
      <w:r w:rsidR="002171D5" w:rsidRPr="001F32C8">
        <w:rPr>
          <w:rFonts w:ascii="Arial" w:hAnsi="Arial" w:cs="Arial"/>
          <w:sz w:val="20"/>
          <w:szCs w:val="20"/>
        </w:rPr>
        <w:t xml:space="preserve"> </w:t>
      </w:r>
      <w:r w:rsidRPr="001F32C8">
        <w:rPr>
          <w:rFonts w:ascii="Arial" w:hAnsi="Arial" w:cs="Arial"/>
          <w:sz w:val="20"/>
          <w:szCs w:val="20"/>
        </w:rPr>
        <w:t>oprávněny, mají průkaz zvláštní způsobilosti, případně jsou k těmto činnostem autorizovány</w:t>
      </w:r>
      <w:r w:rsidR="002171D5" w:rsidRPr="001F32C8">
        <w:rPr>
          <w:rFonts w:ascii="Arial" w:hAnsi="Arial" w:cs="Arial"/>
          <w:sz w:val="20"/>
          <w:szCs w:val="20"/>
        </w:rPr>
        <w:t xml:space="preserve"> </w:t>
      </w:r>
      <w:r w:rsidRPr="001F32C8">
        <w:rPr>
          <w:rFonts w:ascii="Arial" w:hAnsi="Arial" w:cs="Arial"/>
          <w:sz w:val="20"/>
          <w:szCs w:val="20"/>
        </w:rPr>
        <w:t>podle</w:t>
      </w:r>
      <w:r w:rsidRPr="00D263AB">
        <w:rPr>
          <w:rFonts w:ascii="Arial" w:hAnsi="Arial" w:cs="Arial"/>
          <w:sz w:val="20"/>
          <w:szCs w:val="20"/>
        </w:rPr>
        <w:t xml:space="preserve"> zvláštních předpisů.</w:t>
      </w:r>
    </w:p>
    <w:p w14:paraId="2E4440CB" w14:textId="09E6BAD5" w:rsidR="002171D5"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V případě, že </w:t>
      </w:r>
      <w:r w:rsidR="00364D1F" w:rsidRPr="00D263AB">
        <w:rPr>
          <w:rFonts w:ascii="Arial" w:hAnsi="Arial" w:cs="Arial"/>
          <w:sz w:val="20"/>
          <w:szCs w:val="20"/>
        </w:rPr>
        <w:t>pod</w:t>
      </w:r>
      <w:r w:rsidRPr="00D263AB">
        <w:rPr>
          <w:rFonts w:ascii="Arial" w:hAnsi="Arial" w:cs="Arial"/>
          <w:sz w:val="20"/>
          <w:szCs w:val="20"/>
        </w:rPr>
        <w:t>dodavatel, se kterým zhotovitel uzavřel smlouvu ohledně provedení části díla,</w:t>
      </w:r>
      <w:r w:rsidR="002171D5" w:rsidRPr="00D263AB">
        <w:rPr>
          <w:rFonts w:ascii="Arial" w:hAnsi="Arial" w:cs="Arial"/>
          <w:sz w:val="20"/>
          <w:szCs w:val="20"/>
        </w:rPr>
        <w:t xml:space="preserve"> </w:t>
      </w:r>
      <w:r w:rsidRPr="00D263AB">
        <w:rPr>
          <w:rFonts w:ascii="Arial" w:hAnsi="Arial" w:cs="Arial"/>
          <w:sz w:val="20"/>
          <w:szCs w:val="20"/>
        </w:rPr>
        <w:t>závažně nebo opakovaně neplní své smluvní závazky, je zhotovitel povinen sám anebo na</w:t>
      </w:r>
      <w:r w:rsidR="002171D5" w:rsidRPr="00D263AB">
        <w:rPr>
          <w:rFonts w:ascii="Arial" w:hAnsi="Arial" w:cs="Arial"/>
          <w:sz w:val="20"/>
          <w:szCs w:val="20"/>
        </w:rPr>
        <w:t xml:space="preserve"> </w:t>
      </w:r>
      <w:r w:rsidRPr="00D263AB">
        <w:rPr>
          <w:rFonts w:ascii="Arial" w:hAnsi="Arial" w:cs="Arial"/>
          <w:sz w:val="20"/>
          <w:szCs w:val="20"/>
        </w:rPr>
        <w:t>žádost objednatele učinit neprodleně taková opatření, která povedou k nápravě, a to i</w:t>
      </w:r>
      <w:r w:rsidR="002171D5" w:rsidRPr="00D263AB">
        <w:rPr>
          <w:rFonts w:ascii="Arial" w:hAnsi="Arial" w:cs="Arial"/>
          <w:sz w:val="20"/>
          <w:szCs w:val="20"/>
        </w:rPr>
        <w:t xml:space="preserve"> </w:t>
      </w:r>
      <w:r w:rsidRPr="00D263AB">
        <w:rPr>
          <w:rFonts w:ascii="Arial" w:hAnsi="Arial" w:cs="Arial"/>
          <w:sz w:val="20"/>
          <w:szCs w:val="20"/>
        </w:rPr>
        <w:t>ukončením smluvního vztahu s touto osobou. Odpovědnost zhotovitele za osobu, kterou ke</w:t>
      </w:r>
      <w:r w:rsidR="002171D5" w:rsidRPr="00D263AB">
        <w:rPr>
          <w:rFonts w:ascii="Arial" w:hAnsi="Arial" w:cs="Arial"/>
          <w:sz w:val="20"/>
          <w:szCs w:val="20"/>
        </w:rPr>
        <w:t xml:space="preserve"> </w:t>
      </w:r>
      <w:r w:rsidRPr="00D263AB">
        <w:rPr>
          <w:rFonts w:ascii="Arial" w:hAnsi="Arial" w:cs="Arial"/>
          <w:sz w:val="20"/>
          <w:szCs w:val="20"/>
        </w:rPr>
        <w:t>splnění svých závazků použil, není takovým opatřením dotčena.</w:t>
      </w:r>
    </w:p>
    <w:p w14:paraId="0B766538" w14:textId="77777777" w:rsidR="002171D5"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není oprávněn bez souhlasu objednatele nakládat s věcmi demontovanými v</w:t>
      </w:r>
      <w:r w:rsidR="002171D5" w:rsidRPr="00D263AB">
        <w:rPr>
          <w:rFonts w:ascii="Arial" w:hAnsi="Arial" w:cs="Arial"/>
          <w:sz w:val="20"/>
          <w:szCs w:val="20"/>
        </w:rPr>
        <w:t xml:space="preserve"> </w:t>
      </w:r>
      <w:r w:rsidRPr="00D263AB">
        <w:rPr>
          <w:rFonts w:ascii="Arial" w:hAnsi="Arial" w:cs="Arial"/>
          <w:sz w:val="20"/>
          <w:szCs w:val="20"/>
        </w:rPr>
        <w:t>souvislosti s prováděním díla, při nakládání s těmito věcmi se řídí pokyny objednatele.</w:t>
      </w:r>
    </w:p>
    <w:p w14:paraId="774FC4CE" w14:textId="422DF8CA" w:rsidR="00611E11" w:rsidRDefault="00611E11"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Pr>
          <w:rFonts w:ascii="Arial" w:hAnsi="Arial" w:cs="Arial"/>
          <w:sz w:val="20"/>
          <w:szCs w:val="20"/>
        </w:rPr>
        <w:t>Zhotovitel je oprávněn požadovat vstup do prostor užívaných jednotlivými spoluvlastníky předmětných budov. Za tímto účelem je zhotovitel povinen řádně oznámit potřebu takového vstupu objednateli alespoň 3 pracovní dny před zahájením prací v těchto prostorách.</w:t>
      </w:r>
    </w:p>
    <w:p w14:paraId="5815D508" w14:textId="41D3D99A" w:rsidR="002171D5"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při provedení díla udržovat pořádek a čistotu na staveništi i na místech,</w:t>
      </w:r>
      <w:r w:rsidR="002171D5" w:rsidRPr="00D263AB">
        <w:rPr>
          <w:rFonts w:ascii="Arial" w:hAnsi="Arial" w:cs="Arial"/>
          <w:sz w:val="20"/>
          <w:szCs w:val="20"/>
        </w:rPr>
        <w:t xml:space="preserve"> </w:t>
      </w:r>
      <w:r w:rsidRPr="00D263AB">
        <w:rPr>
          <w:rFonts w:ascii="Arial" w:hAnsi="Arial" w:cs="Arial"/>
          <w:sz w:val="20"/>
          <w:szCs w:val="20"/>
        </w:rPr>
        <w:t>která mohou být provedením díla dotčena. Zhotovitel nese plnou odpovědnost v oblasti ochrany</w:t>
      </w:r>
      <w:r w:rsidR="002171D5" w:rsidRPr="00D263AB">
        <w:rPr>
          <w:rFonts w:ascii="Arial" w:hAnsi="Arial" w:cs="Arial"/>
          <w:sz w:val="20"/>
          <w:szCs w:val="20"/>
        </w:rPr>
        <w:t xml:space="preserve"> </w:t>
      </w:r>
      <w:r w:rsidRPr="00D263AB">
        <w:rPr>
          <w:rFonts w:ascii="Arial" w:hAnsi="Arial" w:cs="Arial"/>
          <w:sz w:val="20"/>
          <w:szCs w:val="20"/>
        </w:rPr>
        <w:lastRenderedPageBreak/>
        <w:t>životního prostředí. Zhotovitel se zavazuje svým jménem a na svůj náklad zajistit odstranění</w:t>
      </w:r>
      <w:r w:rsidR="002171D5" w:rsidRPr="00D263AB">
        <w:rPr>
          <w:rFonts w:ascii="Arial" w:hAnsi="Arial" w:cs="Arial"/>
          <w:sz w:val="20"/>
          <w:szCs w:val="20"/>
        </w:rPr>
        <w:t xml:space="preserve"> </w:t>
      </w:r>
      <w:r w:rsidRPr="00D263AB">
        <w:rPr>
          <w:rFonts w:ascii="Arial" w:hAnsi="Arial" w:cs="Arial"/>
          <w:sz w:val="20"/>
          <w:szCs w:val="20"/>
        </w:rPr>
        <w:t>nečistot, jakož i likvidaci odpadů vznikajících při provedení díla v souladu s obecně závaznými</w:t>
      </w:r>
      <w:r w:rsidR="002171D5" w:rsidRPr="00D263AB">
        <w:rPr>
          <w:rFonts w:ascii="Arial" w:hAnsi="Arial" w:cs="Arial"/>
          <w:sz w:val="20"/>
          <w:szCs w:val="20"/>
        </w:rPr>
        <w:t xml:space="preserve"> </w:t>
      </w:r>
      <w:r w:rsidRPr="00D263AB">
        <w:rPr>
          <w:rFonts w:ascii="Arial" w:hAnsi="Arial" w:cs="Arial"/>
          <w:sz w:val="20"/>
          <w:szCs w:val="20"/>
        </w:rPr>
        <w:t>právními předpisy (zejména v souladu se zákonem č. 185/2001 Sb., o odpadech, ve znění</w:t>
      </w:r>
      <w:r w:rsidR="002171D5" w:rsidRPr="00D263AB">
        <w:rPr>
          <w:rFonts w:ascii="Arial" w:hAnsi="Arial" w:cs="Arial"/>
          <w:sz w:val="20"/>
          <w:szCs w:val="20"/>
        </w:rPr>
        <w:t xml:space="preserve"> </w:t>
      </w:r>
      <w:r w:rsidRPr="00D263AB">
        <w:rPr>
          <w:rFonts w:ascii="Arial" w:hAnsi="Arial" w:cs="Arial"/>
          <w:sz w:val="20"/>
          <w:szCs w:val="20"/>
        </w:rPr>
        <w:t>pozdějších předpisů) a prováděcími předpisy. Zhotovitel se zavazuje vést veškerou evidenci</w:t>
      </w:r>
      <w:r w:rsidR="002171D5" w:rsidRPr="00D263AB">
        <w:rPr>
          <w:rFonts w:ascii="Arial" w:hAnsi="Arial" w:cs="Arial"/>
          <w:sz w:val="20"/>
          <w:szCs w:val="20"/>
        </w:rPr>
        <w:t xml:space="preserve"> </w:t>
      </w:r>
      <w:r w:rsidRPr="00D263AB">
        <w:rPr>
          <w:rFonts w:ascii="Arial" w:hAnsi="Arial" w:cs="Arial"/>
          <w:sz w:val="20"/>
          <w:szCs w:val="20"/>
        </w:rPr>
        <w:t>dokladů požadovanou příslušnými předpisy.</w:t>
      </w:r>
    </w:p>
    <w:p w14:paraId="589A7CE1" w14:textId="3BCEDC38" w:rsidR="002171D5"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odpovídá za dodržování</w:t>
      </w:r>
      <w:r w:rsidR="000C04B7" w:rsidRPr="00D263AB">
        <w:rPr>
          <w:rFonts w:ascii="Arial" w:hAnsi="Arial" w:cs="Arial"/>
          <w:sz w:val="20"/>
          <w:szCs w:val="20"/>
        </w:rPr>
        <w:t xml:space="preserve"> pravidel</w:t>
      </w:r>
      <w:r w:rsidRPr="00D263AB">
        <w:rPr>
          <w:rFonts w:ascii="Arial" w:hAnsi="Arial" w:cs="Arial"/>
          <w:sz w:val="20"/>
          <w:szCs w:val="20"/>
        </w:rPr>
        <w:t xml:space="preserve"> ochrany přírody v souladu s obecně závaznými právními</w:t>
      </w:r>
      <w:r w:rsidR="002171D5" w:rsidRPr="00D263AB">
        <w:rPr>
          <w:rFonts w:ascii="Arial" w:hAnsi="Arial" w:cs="Arial"/>
          <w:sz w:val="20"/>
          <w:szCs w:val="20"/>
        </w:rPr>
        <w:t xml:space="preserve"> </w:t>
      </w:r>
      <w:r w:rsidRPr="00D263AB">
        <w:rPr>
          <w:rFonts w:ascii="Arial" w:hAnsi="Arial" w:cs="Arial"/>
          <w:sz w:val="20"/>
          <w:szCs w:val="20"/>
        </w:rPr>
        <w:t>předpisy (zejména v souladu se zákonem č. 114/1992 Sb., o ochraně krajiny a přírody, ve znění</w:t>
      </w:r>
      <w:r w:rsidR="002171D5" w:rsidRPr="00D263AB">
        <w:rPr>
          <w:rFonts w:ascii="Arial" w:hAnsi="Arial" w:cs="Arial"/>
          <w:sz w:val="20"/>
          <w:szCs w:val="20"/>
        </w:rPr>
        <w:t xml:space="preserve"> </w:t>
      </w:r>
      <w:r w:rsidRPr="00D263AB">
        <w:rPr>
          <w:rFonts w:ascii="Arial" w:hAnsi="Arial" w:cs="Arial"/>
          <w:sz w:val="20"/>
          <w:szCs w:val="20"/>
        </w:rPr>
        <w:t>pozdějších předpisů) a za to, že při provedení díla nepoškodí dřeviny, případně jiné porosty v</w:t>
      </w:r>
      <w:r w:rsidR="002171D5" w:rsidRPr="00D263AB">
        <w:rPr>
          <w:rFonts w:ascii="Arial" w:hAnsi="Arial" w:cs="Arial"/>
          <w:sz w:val="20"/>
          <w:szCs w:val="20"/>
        </w:rPr>
        <w:t xml:space="preserve"> </w:t>
      </w:r>
      <w:r w:rsidRPr="00D263AB">
        <w:rPr>
          <w:rFonts w:ascii="Arial" w:hAnsi="Arial" w:cs="Arial"/>
          <w:sz w:val="20"/>
          <w:szCs w:val="20"/>
        </w:rPr>
        <w:t>místě plnění, případně v místech provedením díla dotčených.</w:t>
      </w:r>
    </w:p>
    <w:p w14:paraId="0A2B48C2" w14:textId="0054B7D1" w:rsidR="002171D5"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Zhotovitel se zavazuje zabezpečit </w:t>
      </w:r>
      <w:r w:rsidR="002036E6" w:rsidRPr="00D263AB">
        <w:rPr>
          <w:rFonts w:ascii="Arial" w:hAnsi="Arial" w:cs="Arial"/>
          <w:sz w:val="20"/>
          <w:szCs w:val="20"/>
        </w:rPr>
        <w:t xml:space="preserve">místo plnění </w:t>
      </w:r>
      <w:r w:rsidRPr="00D263AB">
        <w:rPr>
          <w:rFonts w:ascii="Arial" w:hAnsi="Arial" w:cs="Arial"/>
          <w:sz w:val="20"/>
          <w:szCs w:val="20"/>
        </w:rPr>
        <w:t>proti vstupu neoprávněných</w:t>
      </w:r>
      <w:r w:rsidR="002171D5" w:rsidRPr="00D263AB">
        <w:rPr>
          <w:rFonts w:ascii="Arial" w:hAnsi="Arial" w:cs="Arial"/>
          <w:sz w:val="20"/>
          <w:szCs w:val="20"/>
        </w:rPr>
        <w:t xml:space="preserve"> </w:t>
      </w:r>
      <w:r w:rsidRPr="00D263AB">
        <w:rPr>
          <w:rFonts w:ascii="Arial" w:hAnsi="Arial" w:cs="Arial"/>
          <w:sz w:val="20"/>
          <w:szCs w:val="20"/>
        </w:rPr>
        <w:t>osob.</w:t>
      </w:r>
    </w:p>
    <w:p w14:paraId="3992E14A" w14:textId="29568E81" w:rsidR="00C34749"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odpovídá objednateli za škodu, která mu vznikne uplatněním nároku třetí osoby</w:t>
      </w:r>
      <w:r w:rsidR="002171D5" w:rsidRPr="00D263AB">
        <w:rPr>
          <w:rFonts w:ascii="Arial" w:hAnsi="Arial" w:cs="Arial"/>
          <w:sz w:val="20"/>
          <w:szCs w:val="20"/>
        </w:rPr>
        <w:t xml:space="preserve"> </w:t>
      </w:r>
      <w:r w:rsidRPr="00D263AB">
        <w:rPr>
          <w:rFonts w:ascii="Arial" w:hAnsi="Arial" w:cs="Arial"/>
          <w:sz w:val="20"/>
          <w:szCs w:val="20"/>
        </w:rPr>
        <w:t xml:space="preserve">podle příslušných ustanovení zákona č. </w:t>
      </w:r>
      <w:r w:rsidR="00D161F0" w:rsidRPr="00D263AB">
        <w:rPr>
          <w:rFonts w:ascii="Arial" w:hAnsi="Arial" w:cs="Arial"/>
          <w:sz w:val="20"/>
          <w:szCs w:val="20"/>
        </w:rPr>
        <w:t>89</w:t>
      </w:r>
      <w:r w:rsidRPr="00D263AB">
        <w:rPr>
          <w:rFonts w:ascii="Arial" w:hAnsi="Arial" w:cs="Arial"/>
          <w:sz w:val="20"/>
          <w:szCs w:val="20"/>
        </w:rPr>
        <w:t>/</w:t>
      </w:r>
      <w:r w:rsidR="00D161F0" w:rsidRPr="00D263AB">
        <w:rPr>
          <w:rFonts w:ascii="Arial" w:hAnsi="Arial" w:cs="Arial"/>
          <w:sz w:val="20"/>
          <w:szCs w:val="20"/>
        </w:rPr>
        <w:t xml:space="preserve">2012 </w:t>
      </w:r>
      <w:r w:rsidRPr="00D263AB">
        <w:rPr>
          <w:rFonts w:ascii="Arial" w:hAnsi="Arial" w:cs="Arial"/>
          <w:sz w:val="20"/>
          <w:szCs w:val="20"/>
        </w:rPr>
        <w:t>Sb., občanský zákoník, ve znění pozdějších</w:t>
      </w:r>
      <w:r w:rsidR="002171D5" w:rsidRPr="00D263AB">
        <w:rPr>
          <w:rFonts w:ascii="Arial" w:hAnsi="Arial" w:cs="Arial"/>
          <w:sz w:val="20"/>
          <w:szCs w:val="20"/>
        </w:rPr>
        <w:t xml:space="preserve"> </w:t>
      </w:r>
      <w:r w:rsidRPr="00D263AB">
        <w:rPr>
          <w:rFonts w:ascii="Arial" w:hAnsi="Arial" w:cs="Arial"/>
          <w:sz w:val="20"/>
          <w:szCs w:val="20"/>
        </w:rPr>
        <w:t>předpisů, zejména za škodu způsobenou okolnostmi, které mají původ v povaze věcí (zařízení),</w:t>
      </w:r>
      <w:r w:rsidR="002171D5" w:rsidRPr="00D263AB">
        <w:rPr>
          <w:rFonts w:ascii="Arial" w:hAnsi="Arial" w:cs="Arial"/>
          <w:sz w:val="20"/>
          <w:szCs w:val="20"/>
        </w:rPr>
        <w:t xml:space="preserve"> </w:t>
      </w:r>
      <w:r w:rsidRPr="00D263AB">
        <w:rPr>
          <w:rFonts w:ascii="Arial" w:hAnsi="Arial" w:cs="Arial"/>
          <w:sz w:val="20"/>
          <w:szCs w:val="20"/>
        </w:rPr>
        <w:t>jichž bylo zhotovitelem při provedení díla užito, jakož i za škodu způsobenou provozní činností,</w:t>
      </w:r>
      <w:r w:rsidR="002171D5" w:rsidRPr="00D263AB">
        <w:rPr>
          <w:rFonts w:ascii="Arial" w:hAnsi="Arial" w:cs="Arial"/>
          <w:sz w:val="20"/>
          <w:szCs w:val="20"/>
        </w:rPr>
        <w:t xml:space="preserve"> </w:t>
      </w:r>
      <w:r w:rsidRPr="00D263AB">
        <w:rPr>
          <w:rFonts w:ascii="Arial" w:hAnsi="Arial" w:cs="Arial"/>
          <w:sz w:val="20"/>
          <w:szCs w:val="20"/>
        </w:rPr>
        <w:t>pokud je za takovou činnost uznáno provádění díla zhotovitelem.</w:t>
      </w:r>
    </w:p>
    <w:p w14:paraId="52D9B12B" w14:textId="77777777" w:rsidR="00C34749"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Případný postih ze strany státních orgánů a organizací za nedodržení obecně závazných</w:t>
      </w:r>
      <w:r w:rsidR="00C34749" w:rsidRPr="00D263AB">
        <w:rPr>
          <w:rFonts w:ascii="Arial" w:hAnsi="Arial" w:cs="Arial"/>
          <w:sz w:val="20"/>
          <w:szCs w:val="20"/>
        </w:rPr>
        <w:t xml:space="preserve"> </w:t>
      </w:r>
      <w:r w:rsidRPr="00D263AB">
        <w:rPr>
          <w:rFonts w:ascii="Arial" w:hAnsi="Arial" w:cs="Arial"/>
          <w:sz w:val="20"/>
          <w:szCs w:val="20"/>
        </w:rPr>
        <w:t>právních předpisů v souvislosti s provedením díla jde vždy plně k tíži a na náklady zhotovitele,</w:t>
      </w:r>
      <w:r w:rsidR="00C34749" w:rsidRPr="00D263AB">
        <w:rPr>
          <w:rFonts w:ascii="Arial" w:hAnsi="Arial" w:cs="Arial"/>
          <w:sz w:val="20"/>
          <w:szCs w:val="20"/>
        </w:rPr>
        <w:t xml:space="preserve"> </w:t>
      </w:r>
      <w:r w:rsidRPr="00D263AB">
        <w:rPr>
          <w:rFonts w:ascii="Arial" w:hAnsi="Arial" w:cs="Arial"/>
          <w:sz w:val="20"/>
          <w:szCs w:val="20"/>
        </w:rPr>
        <w:t>nezávisle na tom, která osoba podílející se na provedení díla zavdala k postihu příčinu.</w:t>
      </w:r>
    </w:p>
    <w:p w14:paraId="22AD8F1A" w14:textId="77777777" w:rsidR="00C34749" w:rsidRPr="00D263AB" w:rsidRDefault="00D04684" w:rsidP="005717ED">
      <w:pPr>
        <w:pStyle w:val="Odstavecseseznamem"/>
        <w:numPr>
          <w:ilvl w:val="1"/>
          <w:numId w:val="3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Výsledky projektových prací a další dokumentace vytvořené zhotovitelem v rámci plnění</w:t>
      </w:r>
      <w:r w:rsidR="00C34749" w:rsidRPr="00D263AB">
        <w:rPr>
          <w:rFonts w:ascii="Arial" w:hAnsi="Arial" w:cs="Arial"/>
          <w:sz w:val="20"/>
          <w:szCs w:val="20"/>
        </w:rPr>
        <w:t xml:space="preserve"> </w:t>
      </w:r>
      <w:r w:rsidRPr="00D263AB">
        <w:rPr>
          <w:rFonts w:ascii="Arial" w:hAnsi="Arial" w:cs="Arial"/>
          <w:sz w:val="20"/>
          <w:szCs w:val="20"/>
        </w:rPr>
        <w:t>předmětu smlouvy jsou majetkem objednatele, který s nimi může disponovat dle svého uvážení.</w:t>
      </w:r>
      <w:r w:rsidR="00C34749" w:rsidRPr="00D263AB">
        <w:rPr>
          <w:rFonts w:ascii="Arial" w:hAnsi="Arial" w:cs="Arial"/>
          <w:sz w:val="20"/>
          <w:szCs w:val="20"/>
        </w:rPr>
        <w:t xml:space="preserve"> </w:t>
      </w:r>
      <w:r w:rsidRPr="00D263AB">
        <w:rPr>
          <w:rFonts w:ascii="Arial" w:hAnsi="Arial" w:cs="Arial"/>
          <w:sz w:val="20"/>
          <w:szCs w:val="20"/>
        </w:rPr>
        <w:t>Zhotovitel může disponovat výsledky projektových prací pouze pro své vlastní účely a třetím</w:t>
      </w:r>
      <w:r w:rsidR="00C34749" w:rsidRPr="00D263AB">
        <w:rPr>
          <w:rFonts w:ascii="Arial" w:hAnsi="Arial" w:cs="Arial"/>
          <w:sz w:val="20"/>
          <w:szCs w:val="20"/>
        </w:rPr>
        <w:t xml:space="preserve"> </w:t>
      </w:r>
      <w:r w:rsidRPr="00D263AB">
        <w:rPr>
          <w:rFonts w:ascii="Arial" w:hAnsi="Arial" w:cs="Arial"/>
          <w:sz w:val="20"/>
          <w:szCs w:val="20"/>
        </w:rPr>
        <w:t>stranám je poskytovat pouze se souhlasem objednatele. Vlastnické právo k</w:t>
      </w:r>
      <w:r w:rsidR="00C34749" w:rsidRPr="00D263AB">
        <w:rPr>
          <w:rFonts w:ascii="Arial" w:hAnsi="Arial" w:cs="Arial"/>
          <w:sz w:val="20"/>
          <w:szCs w:val="20"/>
        </w:rPr>
        <w:t> </w:t>
      </w:r>
      <w:r w:rsidRPr="00D263AB">
        <w:rPr>
          <w:rFonts w:ascii="Arial" w:hAnsi="Arial" w:cs="Arial"/>
          <w:sz w:val="20"/>
          <w:szCs w:val="20"/>
        </w:rPr>
        <w:t>dokumentaci</w:t>
      </w:r>
      <w:r w:rsidR="00C34749" w:rsidRPr="00D263AB">
        <w:rPr>
          <w:rFonts w:ascii="Arial" w:hAnsi="Arial" w:cs="Arial"/>
          <w:sz w:val="20"/>
          <w:szCs w:val="20"/>
        </w:rPr>
        <w:t xml:space="preserve"> </w:t>
      </w:r>
      <w:r w:rsidRPr="00D263AB">
        <w:rPr>
          <w:rFonts w:ascii="Arial" w:hAnsi="Arial" w:cs="Arial"/>
          <w:sz w:val="20"/>
          <w:szCs w:val="20"/>
        </w:rPr>
        <w:t>předávané zhotovitelem objednateli přechází na objednatele dnem převzetí dokumentace.</w:t>
      </w:r>
    </w:p>
    <w:p w14:paraId="3056495B" w14:textId="77777777" w:rsidR="008A6157" w:rsidRPr="00D263AB" w:rsidRDefault="008A6157" w:rsidP="000939FF">
      <w:pPr>
        <w:pStyle w:val="Odstavecseseznamem"/>
        <w:spacing w:after="120" w:line="240" w:lineRule="auto"/>
        <w:ind w:left="792"/>
        <w:contextualSpacing w:val="0"/>
        <w:rPr>
          <w:rFonts w:ascii="Arial" w:hAnsi="Arial" w:cs="Arial"/>
          <w:color w:val="0070C0"/>
          <w:sz w:val="20"/>
          <w:szCs w:val="20"/>
        </w:rPr>
      </w:pPr>
    </w:p>
    <w:p w14:paraId="7B93AB0B" w14:textId="77777777" w:rsidR="00D04684" w:rsidRPr="00D263AB" w:rsidRDefault="00D04684" w:rsidP="005717ED">
      <w:pPr>
        <w:pStyle w:val="Odstavecseseznamem"/>
        <w:numPr>
          <w:ilvl w:val="0"/>
          <w:numId w:val="36"/>
        </w:numPr>
        <w:spacing w:after="120" w:line="240" w:lineRule="auto"/>
        <w:contextualSpacing w:val="0"/>
        <w:rPr>
          <w:rFonts w:ascii="Arial" w:hAnsi="Arial" w:cs="Arial"/>
          <w:b/>
          <w:sz w:val="20"/>
          <w:szCs w:val="20"/>
        </w:rPr>
      </w:pPr>
      <w:r w:rsidRPr="00D263AB">
        <w:rPr>
          <w:rFonts w:ascii="Arial" w:hAnsi="Arial" w:cs="Arial"/>
          <w:b/>
          <w:sz w:val="20"/>
          <w:szCs w:val="20"/>
        </w:rPr>
        <w:t>Pokyny k provedení díla</w:t>
      </w:r>
    </w:p>
    <w:p w14:paraId="6B15B65C" w14:textId="77777777" w:rsidR="00C34749" w:rsidRPr="00D263AB" w:rsidRDefault="00D04684" w:rsidP="005717ED">
      <w:pPr>
        <w:pStyle w:val="Odstavecseseznamem"/>
        <w:numPr>
          <w:ilvl w:val="1"/>
          <w:numId w:val="37"/>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Objednatel je oprávněn dávat zhotoviteli pokyny k určení zp</w:t>
      </w:r>
      <w:r w:rsidR="00C34749" w:rsidRPr="00D263AB">
        <w:rPr>
          <w:rFonts w:ascii="Arial" w:hAnsi="Arial" w:cs="Arial"/>
          <w:sz w:val="20"/>
          <w:szCs w:val="20"/>
        </w:rPr>
        <w:t xml:space="preserve">ůsobu provedení díla; pokud tak </w:t>
      </w:r>
      <w:r w:rsidRPr="00D263AB">
        <w:rPr>
          <w:rFonts w:ascii="Arial" w:hAnsi="Arial" w:cs="Arial"/>
          <w:sz w:val="20"/>
          <w:szCs w:val="20"/>
        </w:rPr>
        <w:t>objednatel neučiní, zhotovitel při prove</w:t>
      </w:r>
      <w:r w:rsidR="00C34749" w:rsidRPr="00D263AB">
        <w:rPr>
          <w:rFonts w:ascii="Arial" w:hAnsi="Arial" w:cs="Arial"/>
          <w:sz w:val="20"/>
          <w:szCs w:val="20"/>
        </w:rPr>
        <w:t>dení díla postupuje samostatně.</w:t>
      </w:r>
    </w:p>
    <w:p w14:paraId="3B01E0E2" w14:textId="0BC59A26" w:rsidR="00D04684" w:rsidRPr="00D263AB" w:rsidRDefault="00D04684" w:rsidP="005717ED">
      <w:pPr>
        <w:pStyle w:val="Odstavecseseznamem"/>
        <w:numPr>
          <w:ilvl w:val="1"/>
          <w:numId w:val="37"/>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Zhotovitel se zavazuje bezodkladně a písemně upozornit </w:t>
      </w:r>
      <w:r w:rsidR="00C34749" w:rsidRPr="00D263AB">
        <w:rPr>
          <w:rFonts w:ascii="Arial" w:hAnsi="Arial" w:cs="Arial"/>
          <w:sz w:val="20"/>
          <w:szCs w:val="20"/>
        </w:rPr>
        <w:t xml:space="preserve">objednatele na nevhodnou povahu </w:t>
      </w:r>
      <w:r w:rsidRPr="00D263AB">
        <w:rPr>
          <w:rFonts w:ascii="Arial" w:hAnsi="Arial" w:cs="Arial"/>
          <w:sz w:val="20"/>
          <w:szCs w:val="20"/>
        </w:rPr>
        <w:t>pokynů k provedení díla. Pokud zhotovitel neupozornil bezodkladně a písemně na nevhodnost</w:t>
      </w:r>
      <w:r w:rsidR="00C34749" w:rsidRPr="00D263AB">
        <w:rPr>
          <w:rFonts w:ascii="Arial" w:hAnsi="Arial" w:cs="Arial"/>
          <w:sz w:val="20"/>
          <w:szCs w:val="20"/>
        </w:rPr>
        <w:t xml:space="preserve"> </w:t>
      </w:r>
      <w:r w:rsidRPr="00D263AB">
        <w:rPr>
          <w:rFonts w:ascii="Arial" w:hAnsi="Arial" w:cs="Arial"/>
          <w:sz w:val="20"/>
          <w:szCs w:val="20"/>
        </w:rPr>
        <w:t>pokynů objednatele, odpovídá za vady díla, případně nemožnost dokončení díla, způsobené</w:t>
      </w:r>
      <w:r w:rsidR="00C34749" w:rsidRPr="00D263AB">
        <w:rPr>
          <w:rFonts w:ascii="Arial" w:hAnsi="Arial" w:cs="Arial"/>
          <w:sz w:val="20"/>
          <w:szCs w:val="20"/>
        </w:rPr>
        <w:t xml:space="preserve"> </w:t>
      </w:r>
      <w:r w:rsidRPr="00D263AB">
        <w:rPr>
          <w:rFonts w:ascii="Arial" w:hAnsi="Arial" w:cs="Arial"/>
          <w:sz w:val="20"/>
          <w:szCs w:val="20"/>
        </w:rPr>
        <w:t>nevhodnými pokyny objednatele.</w:t>
      </w:r>
    </w:p>
    <w:p w14:paraId="29D2984D" w14:textId="77777777" w:rsidR="003E00E3" w:rsidRPr="00D263AB" w:rsidRDefault="003E00E3" w:rsidP="008F4698">
      <w:pPr>
        <w:pStyle w:val="Odstavecseseznamem"/>
        <w:spacing w:after="120" w:line="240" w:lineRule="auto"/>
        <w:ind w:left="792"/>
        <w:contextualSpacing w:val="0"/>
        <w:rPr>
          <w:rFonts w:ascii="Arial" w:hAnsi="Arial" w:cs="Arial"/>
          <w:color w:val="0070C0"/>
          <w:sz w:val="20"/>
          <w:szCs w:val="20"/>
        </w:rPr>
      </w:pPr>
    </w:p>
    <w:p w14:paraId="521D0283" w14:textId="77777777" w:rsidR="00D04684" w:rsidRPr="00D263AB" w:rsidRDefault="00D04684" w:rsidP="005717ED">
      <w:pPr>
        <w:pStyle w:val="Odstavecseseznamem"/>
        <w:numPr>
          <w:ilvl w:val="0"/>
          <w:numId w:val="38"/>
        </w:numPr>
        <w:spacing w:after="120" w:line="240" w:lineRule="auto"/>
        <w:contextualSpacing w:val="0"/>
        <w:jc w:val="both"/>
        <w:rPr>
          <w:rFonts w:ascii="Arial" w:hAnsi="Arial" w:cs="Arial"/>
          <w:b/>
          <w:sz w:val="20"/>
          <w:szCs w:val="20"/>
        </w:rPr>
      </w:pPr>
      <w:r w:rsidRPr="00D263AB">
        <w:rPr>
          <w:rFonts w:ascii="Arial" w:hAnsi="Arial" w:cs="Arial"/>
          <w:b/>
          <w:sz w:val="20"/>
          <w:szCs w:val="20"/>
        </w:rPr>
        <w:t>Technický dozor objednatele</w:t>
      </w:r>
    </w:p>
    <w:p w14:paraId="3DF62F36" w14:textId="51673E74" w:rsidR="00F60C7B" w:rsidRPr="00D263AB" w:rsidRDefault="00D04684" w:rsidP="005717ED">
      <w:pPr>
        <w:pStyle w:val="Odstavecseseznamem"/>
        <w:numPr>
          <w:ilvl w:val="1"/>
          <w:numId w:val="3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Objednatel může kdykoliv během plnění této smlouvy</w:t>
      </w:r>
      <w:r w:rsidR="00C34749" w:rsidRPr="00D263AB">
        <w:rPr>
          <w:rFonts w:ascii="Arial" w:hAnsi="Arial" w:cs="Arial"/>
          <w:sz w:val="20"/>
          <w:szCs w:val="20"/>
        </w:rPr>
        <w:t xml:space="preserve"> delegovat kteroukoliv ze svých </w:t>
      </w:r>
      <w:r w:rsidRPr="00D263AB">
        <w:rPr>
          <w:rFonts w:ascii="Arial" w:hAnsi="Arial" w:cs="Arial"/>
          <w:sz w:val="20"/>
          <w:szCs w:val="20"/>
        </w:rPr>
        <w:t xml:space="preserve">kontrolních pravomocí osobě pověřené výkonem technického </w:t>
      </w:r>
      <w:r w:rsidR="00C34749" w:rsidRPr="00D263AB">
        <w:rPr>
          <w:rFonts w:ascii="Arial" w:hAnsi="Arial" w:cs="Arial"/>
          <w:sz w:val="20"/>
          <w:szCs w:val="20"/>
        </w:rPr>
        <w:t xml:space="preserve">dozoru (TDI) a takovou delegaci </w:t>
      </w:r>
      <w:r w:rsidRPr="00D263AB">
        <w:rPr>
          <w:rFonts w:ascii="Arial" w:hAnsi="Arial" w:cs="Arial"/>
          <w:sz w:val="20"/>
          <w:szCs w:val="20"/>
        </w:rPr>
        <w:t>pravomoci může také kdykoliv zrušit. TDI je oprávněn k</w:t>
      </w:r>
      <w:r w:rsidR="00C34749" w:rsidRPr="00D263AB">
        <w:rPr>
          <w:rFonts w:ascii="Arial" w:hAnsi="Arial" w:cs="Arial"/>
          <w:sz w:val="20"/>
          <w:szCs w:val="20"/>
        </w:rPr>
        <w:t xml:space="preserve">e všem úkonům, které je </w:t>
      </w:r>
      <w:r w:rsidRPr="00D263AB">
        <w:rPr>
          <w:rFonts w:ascii="Arial" w:hAnsi="Arial" w:cs="Arial"/>
          <w:sz w:val="20"/>
          <w:szCs w:val="20"/>
        </w:rPr>
        <w:t>oprávněn činit na základě smlouvy, pokud ze zmocnění uděle</w:t>
      </w:r>
      <w:r w:rsidR="00C34749" w:rsidRPr="00D263AB">
        <w:rPr>
          <w:rFonts w:ascii="Arial" w:hAnsi="Arial" w:cs="Arial"/>
          <w:sz w:val="20"/>
          <w:szCs w:val="20"/>
        </w:rPr>
        <w:t xml:space="preserve">ného mu objednatelem nevyplývá, </w:t>
      </w:r>
      <w:r w:rsidRPr="00D263AB">
        <w:rPr>
          <w:rFonts w:ascii="Arial" w:hAnsi="Arial" w:cs="Arial"/>
          <w:sz w:val="20"/>
          <w:szCs w:val="20"/>
        </w:rPr>
        <w:t>že musí takový krok s objednatelem předem projednat. Pok</w:t>
      </w:r>
      <w:r w:rsidR="00C34749" w:rsidRPr="00D263AB">
        <w:rPr>
          <w:rFonts w:ascii="Arial" w:hAnsi="Arial" w:cs="Arial"/>
          <w:sz w:val="20"/>
          <w:szCs w:val="20"/>
        </w:rPr>
        <w:t xml:space="preserve">ud není takové omezení výslovně </w:t>
      </w:r>
      <w:r w:rsidRPr="00D263AB">
        <w:rPr>
          <w:rFonts w:ascii="Arial" w:hAnsi="Arial" w:cs="Arial"/>
          <w:sz w:val="20"/>
          <w:szCs w:val="20"/>
        </w:rPr>
        <w:t>dáno, má se za to, že TDI je zmocněn ke všem úko</w:t>
      </w:r>
      <w:r w:rsidR="00C34749" w:rsidRPr="00D263AB">
        <w:rPr>
          <w:rFonts w:ascii="Arial" w:hAnsi="Arial" w:cs="Arial"/>
          <w:sz w:val="20"/>
          <w:szCs w:val="20"/>
        </w:rPr>
        <w:t xml:space="preserve">nům nutným k výkonu jeho práv a </w:t>
      </w:r>
      <w:r w:rsidRPr="00D263AB">
        <w:rPr>
          <w:rFonts w:ascii="Arial" w:hAnsi="Arial" w:cs="Arial"/>
          <w:sz w:val="20"/>
          <w:szCs w:val="20"/>
        </w:rPr>
        <w:t>povi</w:t>
      </w:r>
      <w:r w:rsidR="00F60C7B" w:rsidRPr="00D263AB">
        <w:rPr>
          <w:rFonts w:ascii="Arial" w:hAnsi="Arial" w:cs="Arial"/>
          <w:sz w:val="20"/>
          <w:szCs w:val="20"/>
        </w:rPr>
        <w:t>nností bez jakýchkoliv omezení.</w:t>
      </w:r>
    </w:p>
    <w:p w14:paraId="287DF95E" w14:textId="77777777" w:rsidR="00D04684" w:rsidRPr="00D263AB" w:rsidRDefault="00D04684" w:rsidP="005717ED">
      <w:pPr>
        <w:pStyle w:val="Odstavecseseznamem"/>
        <w:numPr>
          <w:ilvl w:val="1"/>
          <w:numId w:val="3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Právo objednatele písemně zmocnit k jednání v jakýchkoliv </w:t>
      </w:r>
      <w:r w:rsidR="00F60C7B" w:rsidRPr="00D263AB">
        <w:rPr>
          <w:rFonts w:ascii="Arial" w:hAnsi="Arial" w:cs="Arial"/>
          <w:sz w:val="20"/>
          <w:szCs w:val="20"/>
        </w:rPr>
        <w:t xml:space="preserve">věcech této smlouvy třetí osobu </w:t>
      </w:r>
      <w:r w:rsidRPr="00D263AB">
        <w:rPr>
          <w:rFonts w:ascii="Arial" w:hAnsi="Arial" w:cs="Arial"/>
          <w:sz w:val="20"/>
          <w:szCs w:val="20"/>
        </w:rPr>
        <w:t>včetně TDI není dotčeno.</w:t>
      </w:r>
    </w:p>
    <w:p w14:paraId="407AD867" w14:textId="6885CF03" w:rsidR="00B646A8" w:rsidRPr="00D263AB" w:rsidRDefault="00B646A8" w:rsidP="000939FF">
      <w:pPr>
        <w:pStyle w:val="Odstavecseseznamem"/>
        <w:spacing w:after="120" w:line="240" w:lineRule="auto"/>
        <w:ind w:left="792"/>
        <w:contextualSpacing w:val="0"/>
        <w:rPr>
          <w:rFonts w:ascii="Arial" w:hAnsi="Arial" w:cs="Arial"/>
          <w:sz w:val="20"/>
          <w:szCs w:val="20"/>
        </w:rPr>
      </w:pPr>
    </w:p>
    <w:p w14:paraId="05A635EC" w14:textId="77777777" w:rsidR="00D04684" w:rsidRPr="00D263AB" w:rsidRDefault="00D04684" w:rsidP="005717ED">
      <w:pPr>
        <w:pStyle w:val="Odstavecseseznamem"/>
        <w:numPr>
          <w:ilvl w:val="0"/>
          <w:numId w:val="40"/>
        </w:numPr>
        <w:spacing w:after="120" w:line="240" w:lineRule="auto"/>
        <w:contextualSpacing w:val="0"/>
        <w:rPr>
          <w:rFonts w:ascii="Arial" w:hAnsi="Arial" w:cs="Arial"/>
          <w:b/>
          <w:sz w:val="20"/>
          <w:szCs w:val="20"/>
        </w:rPr>
      </w:pPr>
      <w:r w:rsidRPr="00D263AB">
        <w:rPr>
          <w:rFonts w:ascii="Arial" w:hAnsi="Arial" w:cs="Arial"/>
          <w:b/>
          <w:sz w:val="20"/>
          <w:szCs w:val="20"/>
        </w:rPr>
        <w:t>Kontrola provedení díla</w:t>
      </w:r>
    </w:p>
    <w:p w14:paraId="546F5BE0" w14:textId="0FDDB150" w:rsidR="00D04684"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Objednatel kontroluje </w:t>
      </w:r>
      <w:r w:rsidRPr="00F15226">
        <w:rPr>
          <w:rFonts w:ascii="Arial" w:hAnsi="Arial" w:cs="Arial"/>
          <w:sz w:val="20"/>
          <w:szCs w:val="20"/>
        </w:rPr>
        <w:t>provedení díla zejména formou kontro</w:t>
      </w:r>
      <w:r w:rsidR="00F60C7B" w:rsidRPr="00F15226">
        <w:rPr>
          <w:rFonts w:ascii="Arial" w:hAnsi="Arial" w:cs="Arial"/>
          <w:sz w:val="20"/>
          <w:szCs w:val="20"/>
        </w:rPr>
        <w:t xml:space="preserve">lních dnů, které jsou stanoveny </w:t>
      </w:r>
      <w:r w:rsidRPr="00F15226">
        <w:rPr>
          <w:rFonts w:ascii="Arial" w:hAnsi="Arial" w:cs="Arial"/>
          <w:sz w:val="20"/>
          <w:szCs w:val="20"/>
        </w:rPr>
        <w:t>dohodou smluvních stran</w:t>
      </w:r>
      <w:r w:rsidR="002036E6" w:rsidRPr="00F15226">
        <w:rPr>
          <w:rFonts w:ascii="Arial" w:hAnsi="Arial" w:cs="Arial"/>
          <w:sz w:val="20"/>
          <w:szCs w:val="20"/>
        </w:rPr>
        <w:t>, a to zpravidla 1 x týdně</w:t>
      </w:r>
      <w:r w:rsidRPr="00F15226">
        <w:rPr>
          <w:rFonts w:ascii="Arial" w:hAnsi="Arial" w:cs="Arial"/>
          <w:sz w:val="20"/>
          <w:szCs w:val="20"/>
        </w:rPr>
        <w:t>. Kontrolní dny (KD) mohou být rovn</w:t>
      </w:r>
      <w:r w:rsidR="00F60C7B" w:rsidRPr="00F15226">
        <w:rPr>
          <w:rFonts w:ascii="Arial" w:hAnsi="Arial" w:cs="Arial"/>
          <w:sz w:val="20"/>
          <w:szCs w:val="20"/>
        </w:rPr>
        <w:t xml:space="preserve">ěž svolány na žádost kterékoliv </w:t>
      </w:r>
      <w:r w:rsidRPr="00F15226">
        <w:rPr>
          <w:rFonts w:ascii="Arial" w:hAnsi="Arial" w:cs="Arial"/>
          <w:sz w:val="20"/>
          <w:szCs w:val="20"/>
        </w:rPr>
        <w:t>smluvní strany, přičemž mají smluvní strany povinnost s</w:t>
      </w:r>
      <w:r w:rsidR="00F60C7B" w:rsidRPr="00F15226">
        <w:rPr>
          <w:rFonts w:ascii="Arial" w:hAnsi="Arial" w:cs="Arial"/>
          <w:sz w:val="20"/>
          <w:szCs w:val="20"/>
        </w:rPr>
        <w:t xml:space="preserve">volat takový KD nejpozději do 5 </w:t>
      </w:r>
      <w:r w:rsidRPr="00F15226">
        <w:rPr>
          <w:rFonts w:ascii="Arial" w:hAnsi="Arial" w:cs="Arial"/>
          <w:sz w:val="20"/>
          <w:szCs w:val="20"/>
        </w:rPr>
        <w:t>pracovních dnů po doručení písemné</w:t>
      </w:r>
      <w:r w:rsidRPr="00D263AB">
        <w:rPr>
          <w:rFonts w:ascii="Arial" w:hAnsi="Arial" w:cs="Arial"/>
          <w:sz w:val="20"/>
          <w:szCs w:val="20"/>
        </w:rPr>
        <w:t xml:space="preserve"> žádosti o jeho svolání, nen</w:t>
      </w:r>
      <w:r w:rsidR="00F60C7B" w:rsidRPr="00D263AB">
        <w:rPr>
          <w:rFonts w:ascii="Arial" w:hAnsi="Arial" w:cs="Arial"/>
          <w:sz w:val="20"/>
          <w:szCs w:val="20"/>
        </w:rPr>
        <w:t xml:space="preserve">í-li v žádosti termín pozdější. </w:t>
      </w:r>
      <w:r w:rsidRPr="00D263AB">
        <w:rPr>
          <w:rFonts w:ascii="Arial" w:hAnsi="Arial" w:cs="Arial"/>
          <w:sz w:val="20"/>
          <w:szCs w:val="20"/>
        </w:rPr>
        <w:t>Žádá-li o provedení kontrolního dne zhotovitel, musí žádost doru</w:t>
      </w:r>
      <w:r w:rsidR="00F60C7B" w:rsidRPr="00D263AB">
        <w:rPr>
          <w:rFonts w:ascii="Arial" w:hAnsi="Arial" w:cs="Arial"/>
          <w:sz w:val="20"/>
          <w:szCs w:val="20"/>
        </w:rPr>
        <w:t xml:space="preserve">čit též TDI, je-li ustaven. Obě </w:t>
      </w:r>
      <w:r w:rsidRPr="00D263AB">
        <w:rPr>
          <w:rFonts w:ascii="Arial" w:hAnsi="Arial" w:cs="Arial"/>
          <w:sz w:val="20"/>
          <w:szCs w:val="20"/>
        </w:rPr>
        <w:t>strany zajistí na jednání účast svých zástupců v náležitém rozsahu</w:t>
      </w:r>
      <w:r w:rsidR="002036E6" w:rsidRPr="00D263AB">
        <w:rPr>
          <w:rFonts w:ascii="Arial" w:hAnsi="Arial" w:cs="Arial"/>
          <w:sz w:val="20"/>
          <w:szCs w:val="20"/>
        </w:rPr>
        <w:t>, přičemž za zhotovitele se bude vždy účastnit hlavní stavbyvedoucí</w:t>
      </w:r>
      <w:r w:rsidRPr="00D263AB">
        <w:rPr>
          <w:rFonts w:ascii="Arial" w:hAnsi="Arial" w:cs="Arial"/>
          <w:sz w:val="20"/>
          <w:szCs w:val="20"/>
        </w:rPr>
        <w:t>.</w:t>
      </w:r>
    </w:p>
    <w:p w14:paraId="4F24829B" w14:textId="45FCC64B" w:rsidR="00D04684" w:rsidRPr="00D263AB" w:rsidRDefault="00FA1615"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O </w:t>
      </w:r>
      <w:r w:rsidR="00D04684" w:rsidRPr="00D263AB">
        <w:rPr>
          <w:rFonts w:ascii="Arial" w:hAnsi="Arial" w:cs="Arial"/>
          <w:sz w:val="20"/>
          <w:szCs w:val="20"/>
        </w:rPr>
        <w:t>průběhu a závěrech kontrolního dnu pořídí zhotovitel zápis, kt</w:t>
      </w:r>
      <w:r w:rsidR="00F60C7B" w:rsidRPr="00D263AB">
        <w:rPr>
          <w:rFonts w:ascii="Arial" w:hAnsi="Arial" w:cs="Arial"/>
          <w:sz w:val="20"/>
          <w:szCs w:val="20"/>
        </w:rPr>
        <w:t xml:space="preserve">erý podepíší oprávnění zástupci </w:t>
      </w:r>
      <w:r w:rsidR="00D04684" w:rsidRPr="00D263AB">
        <w:rPr>
          <w:rFonts w:ascii="Arial" w:hAnsi="Arial" w:cs="Arial"/>
          <w:sz w:val="20"/>
          <w:szCs w:val="20"/>
        </w:rPr>
        <w:t>obou smluvních stran, popř. TDI, přičemž opatření uvedená v</w:t>
      </w:r>
      <w:r w:rsidR="00F60C7B" w:rsidRPr="00D263AB">
        <w:rPr>
          <w:rFonts w:ascii="Arial" w:hAnsi="Arial" w:cs="Arial"/>
          <w:sz w:val="20"/>
          <w:szCs w:val="20"/>
        </w:rPr>
        <w:t xml:space="preserve"> zápisu jsou pro smluvní strany </w:t>
      </w:r>
      <w:r w:rsidR="00D04684" w:rsidRPr="00D263AB">
        <w:rPr>
          <w:rFonts w:ascii="Arial" w:hAnsi="Arial" w:cs="Arial"/>
          <w:sz w:val="20"/>
          <w:szCs w:val="20"/>
        </w:rPr>
        <w:lastRenderedPageBreak/>
        <w:t>závazná, jsou-li v souladu s touto smlouvou. V opačném případě</w:t>
      </w:r>
      <w:r w:rsidR="00F60C7B" w:rsidRPr="00D263AB">
        <w:rPr>
          <w:rFonts w:ascii="Arial" w:hAnsi="Arial" w:cs="Arial"/>
          <w:sz w:val="20"/>
          <w:szCs w:val="20"/>
        </w:rPr>
        <w:t xml:space="preserve"> musejí být opatření schválena </w:t>
      </w:r>
      <w:r w:rsidR="00D04684" w:rsidRPr="00D263AB">
        <w:rPr>
          <w:rFonts w:ascii="Arial" w:hAnsi="Arial" w:cs="Arial"/>
          <w:sz w:val="20"/>
          <w:szCs w:val="20"/>
        </w:rPr>
        <w:t>oprávněnými zástupci smluvních stran formou dodatku této smlouvy.</w:t>
      </w:r>
    </w:p>
    <w:p w14:paraId="46B3532B" w14:textId="77777777" w:rsidR="00D04684"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Objednatel je navíc oprávněn kontrolovat dílo kdykoli v průběh</w:t>
      </w:r>
      <w:r w:rsidR="00F60C7B" w:rsidRPr="00D263AB">
        <w:rPr>
          <w:rFonts w:ascii="Arial" w:hAnsi="Arial" w:cs="Arial"/>
          <w:sz w:val="20"/>
          <w:szCs w:val="20"/>
        </w:rPr>
        <w:t xml:space="preserve">u jeho provádění. Zhotovitel se </w:t>
      </w:r>
      <w:r w:rsidRPr="00D263AB">
        <w:rPr>
          <w:rFonts w:ascii="Arial" w:hAnsi="Arial" w:cs="Arial"/>
          <w:sz w:val="20"/>
          <w:szCs w:val="20"/>
        </w:rPr>
        <w:t>zavazuje za tímto účelem objednateli umožnit vstup do vešker</w:t>
      </w:r>
      <w:r w:rsidR="00F60C7B" w:rsidRPr="00D263AB">
        <w:rPr>
          <w:rFonts w:ascii="Arial" w:hAnsi="Arial" w:cs="Arial"/>
          <w:sz w:val="20"/>
          <w:szCs w:val="20"/>
        </w:rPr>
        <w:t xml:space="preserve">ých prostor, které souvisejí s </w:t>
      </w:r>
      <w:r w:rsidRPr="00D263AB">
        <w:rPr>
          <w:rFonts w:ascii="Arial" w:hAnsi="Arial" w:cs="Arial"/>
          <w:sz w:val="20"/>
          <w:szCs w:val="20"/>
        </w:rPr>
        <w:t xml:space="preserve">prováděním díla. Zhotovitel je povinen poskytnout objednateli </w:t>
      </w:r>
      <w:r w:rsidR="00F60C7B" w:rsidRPr="00D263AB">
        <w:rPr>
          <w:rFonts w:ascii="Arial" w:hAnsi="Arial" w:cs="Arial"/>
          <w:sz w:val="20"/>
          <w:szCs w:val="20"/>
        </w:rPr>
        <w:t xml:space="preserve">veškerou součinnost potřebnou k </w:t>
      </w:r>
      <w:r w:rsidRPr="00D263AB">
        <w:rPr>
          <w:rFonts w:ascii="Arial" w:hAnsi="Arial" w:cs="Arial"/>
          <w:sz w:val="20"/>
          <w:szCs w:val="20"/>
        </w:rPr>
        <w:t>provedení kontroly, zejména zajistit účast odpovědných zást</w:t>
      </w:r>
      <w:r w:rsidR="00F60C7B" w:rsidRPr="00D263AB">
        <w:rPr>
          <w:rFonts w:ascii="Arial" w:hAnsi="Arial" w:cs="Arial"/>
          <w:sz w:val="20"/>
          <w:szCs w:val="20"/>
        </w:rPr>
        <w:t xml:space="preserve">upců zhotovitele a předložit na </w:t>
      </w:r>
      <w:r w:rsidRPr="00D263AB">
        <w:rPr>
          <w:rFonts w:ascii="Arial" w:hAnsi="Arial" w:cs="Arial"/>
          <w:sz w:val="20"/>
          <w:szCs w:val="20"/>
        </w:rPr>
        <w:t>vyžádání veškerou dokumentaci a objednatelem požadované doklady.</w:t>
      </w:r>
    </w:p>
    <w:p w14:paraId="688A70CF" w14:textId="34F32AB7" w:rsidR="00D04684"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Objednatel kontroluje, zda jsou práce prováděny podle prová</w:t>
      </w:r>
      <w:r w:rsidR="00F60C7B" w:rsidRPr="00D263AB">
        <w:rPr>
          <w:rFonts w:ascii="Arial" w:hAnsi="Arial" w:cs="Arial"/>
          <w:sz w:val="20"/>
          <w:szCs w:val="20"/>
        </w:rPr>
        <w:t>děcí PD</w:t>
      </w:r>
      <w:r w:rsidR="00FA1615" w:rsidRPr="00D263AB">
        <w:rPr>
          <w:rFonts w:ascii="Arial" w:hAnsi="Arial" w:cs="Arial"/>
          <w:sz w:val="20"/>
          <w:szCs w:val="20"/>
        </w:rPr>
        <w:t xml:space="preserve"> dle Přílohy č. 1 k</w:t>
      </w:r>
      <w:r w:rsidR="00F60C7B" w:rsidRPr="00D263AB">
        <w:rPr>
          <w:rFonts w:ascii="Arial" w:hAnsi="Arial" w:cs="Arial"/>
          <w:sz w:val="20"/>
          <w:szCs w:val="20"/>
        </w:rPr>
        <w:t xml:space="preserve"> této smlouv</w:t>
      </w:r>
      <w:r w:rsidR="00FA1615" w:rsidRPr="00D263AB">
        <w:rPr>
          <w:rFonts w:ascii="Arial" w:hAnsi="Arial" w:cs="Arial"/>
          <w:sz w:val="20"/>
          <w:szCs w:val="20"/>
        </w:rPr>
        <w:t>ě</w:t>
      </w:r>
      <w:r w:rsidR="00F60C7B" w:rsidRPr="00D263AB">
        <w:rPr>
          <w:rFonts w:ascii="Arial" w:hAnsi="Arial" w:cs="Arial"/>
          <w:sz w:val="20"/>
          <w:szCs w:val="20"/>
        </w:rPr>
        <w:t xml:space="preserve">, platných </w:t>
      </w:r>
      <w:r w:rsidRPr="00D263AB">
        <w:rPr>
          <w:rFonts w:ascii="Arial" w:hAnsi="Arial" w:cs="Arial"/>
          <w:sz w:val="20"/>
          <w:szCs w:val="20"/>
        </w:rPr>
        <w:t>právních předpisů, technických norem a dalších závazných podkladů.</w:t>
      </w:r>
    </w:p>
    <w:p w14:paraId="2216AD63" w14:textId="4C822FD4" w:rsidR="00D04684"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K odstranění vad zjištěných při kontrole stanoví objednatel zho</w:t>
      </w:r>
      <w:r w:rsidR="00F60C7B" w:rsidRPr="00D263AB">
        <w:rPr>
          <w:rFonts w:ascii="Arial" w:hAnsi="Arial" w:cs="Arial"/>
          <w:sz w:val="20"/>
          <w:szCs w:val="20"/>
        </w:rPr>
        <w:t xml:space="preserve">toviteli zápisem z nejbližšího </w:t>
      </w:r>
      <w:r w:rsidRPr="00D263AB">
        <w:rPr>
          <w:rFonts w:ascii="Arial" w:hAnsi="Arial" w:cs="Arial"/>
          <w:sz w:val="20"/>
          <w:szCs w:val="20"/>
        </w:rPr>
        <w:t>kontrolního dnu přiměřenou lhůtu. Jestliže zhotovitel vady ne</w:t>
      </w:r>
      <w:r w:rsidR="00F60C7B" w:rsidRPr="00D263AB">
        <w:rPr>
          <w:rFonts w:ascii="Arial" w:hAnsi="Arial" w:cs="Arial"/>
          <w:sz w:val="20"/>
          <w:szCs w:val="20"/>
        </w:rPr>
        <w:t xml:space="preserve">odstraní ve stanovené lhůtě, je </w:t>
      </w:r>
      <w:r w:rsidRPr="00D263AB">
        <w:rPr>
          <w:rFonts w:ascii="Arial" w:hAnsi="Arial" w:cs="Arial"/>
          <w:sz w:val="20"/>
          <w:szCs w:val="20"/>
        </w:rPr>
        <w:t>objednatel oprávněn uplatnit v souladu s touto smlouvou na zh</w:t>
      </w:r>
      <w:r w:rsidR="00F60C7B" w:rsidRPr="00D263AB">
        <w:rPr>
          <w:rFonts w:ascii="Arial" w:hAnsi="Arial" w:cs="Arial"/>
          <w:sz w:val="20"/>
          <w:szCs w:val="20"/>
        </w:rPr>
        <w:t>otoviteli smluvní pokutu</w:t>
      </w:r>
      <w:r w:rsidR="006A3F05" w:rsidRPr="00D263AB">
        <w:rPr>
          <w:rFonts w:ascii="Arial" w:hAnsi="Arial" w:cs="Arial"/>
          <w:sz w:val="20"/>
          <w:szCs w:val="20"/>
        </w:rPr>
        <w:t xml:space="preserve"> dle odst. 14.2 této smlouvy</w:t>
      </w:r>
      <w:r w:rsidR="00F60C7B" w:rsidRPr="00D263AB">
        <w:rPr>
          <w:rFonts w:ascii="Arial" w:hAnsi="Arial" w:cs="Arial"/>
          <w:sz w:val="20"/>
          <w:szCs w:val="20"/>
        </w:rPr>
        <w:t xml:space="preserve">. Pokud </w:t>
      </w:r>
      <w:r w:rsidRPr="00D263AB">
        <w:rPr>
          <w:rFonts w:ascii="Arial" w:hAnsi="Arial" w:cs="Arial"/>
          <w:sz w:val="20"/>
          <w:szCs w:val="20"/>
        </w:rPr>
        <w:t>zhotovitel neodstraní vady ani v písemně stanovené dodatečn</w:t>
      </w:r>
      <w:r w:rsidR="00F60C7B" w:rsidRPr="00D263AB">
        <w:rPr>
          <w:rFonts w:ascii="Arial" w:hAnsi="Arial" w:cs="Arial"/>
          <w:sz w:val="20"/>
          <w:szCs w:val="20"/>
        </w:rPr>
        <w:t xml:space="preserve">é lhůtě, je objednatel oprávněn </w:t>
      </w:r>
      <w:r w:rsidRPr="00D263AB">
        <w:rPr>
          <w:rFonts w:ascii="Arial" w:hAnsi="Arial" w:cs="Arial"/>
          <w:sz w:val="20"/>
          <w:szCs w:val="20"/>
        </w:rPr>
        <w:t>vady odstranit sám, nebo prostřednictvím třetí osoby, na náklady zhotovitele.</w:t>
      </w:r>
    </w:p>
    <w:p w14:paraId="5B066FED" w14:textId="667587A8" w:rsidR="00D04684"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Ke kontrole zakrývaných prací vyzve zhotovitel objednatele p</w:t>
      </w:r>
      <w:r w:rsidR="00F60C7B" w:rsidRPr="00D263AB">
        <w:rPr>
          <w:rFonts w:ascii="Arial" w:hAnsi="Arial" w:cs="Arial"/>
          <w:sz w:val="20"/>
          <w:szCs w:val="20"/>
        </w:rPr>
        <w:t xml:space="preserve">ísemně alespoň 48 hodin předem. </w:t>
      </w:r>
      <w:r w:rsidRPr="00D263AB">
        <w:rPr>
          <w:rFonts w:ascii="Arial" w:hAnsi="Arial" w:cs="Arial"/>
          <w:sz w:val="20"/>
          <w:szCs w:val="20"/>
        </w:rPr>
        <w:t>Výzvu zapíše také do stavebního deníku. V případě porušen</w:t>
      </w:r>
      <w:r w:rsidR="00F60C7B" w:rsidRPr="00D263AB">
        <w:rPr>
          <w:rFonts w:ascii="Arial" w:hAnsi="Arial" w:cs="Arial"/>
          <w:sz w:val="20"/>
          <w:szCs w:val="20"/>
        </w:rPr>
        <w:t xml:space="preserve">í této povinnosti má objednatel </w:t>
      </w:r>
      <w:r w:rsidRPr="00D263AB">
        <w:rPr>
          <w:rFonts w:ascii="Arial" w:hAnsi="Arial" w:cs="Arial"/>
          <w:sz w:val="20"/>
          <w:szCs w:val="20"/>
        </w:rPr>
        <w:t>právo na náklady zhotovitele požadovat odkrytí zakrytých prací</w:t>
      </w:r>
      <w:r w:rsidR="00F60C7B" w:rsidRPr="00D263AB">
        <w:rPr>
          <w:rFonts w:ascii="Arial" w:hAnsi="Arial" w:cs="Arial"/>
          <w:sz w:val="20"/>
          <w:szCs w:val="20"/>
        </w:rPr>
        <w:t xml:space="preserve">. Pro případ, že se objednatel, </w:t>
      </w:r>
      <w:r w:rsidRPr="00D263AB">
        <w:rPr>
          <w:rFonts w:ascii="Arial" w:hAnsi="Arial" w:cs="Arial"/>
          <w:sz w:val="20"/>
          <w:szCs w:val="20"/>
        </w:rPr>
        <w:t>přes řádnou výzvu, nedostaví ke kontrole zakrývaných pr</w:t>
      </w:r>
      <w:r w:rsidR="00F60C7B" w:rsidRPr="00D263AB">
        <w:rPr>
          <w:rFonts w:ascii="Arial" w:hAnsi="Arial" w:cs="Arial"/>
          <w:sz w:val="20"/>
          <w:szCs w:val="20"/>
        </w:rPr>
        <w:t xml:space="preserve">ací ani v náhradním termínu, je </w:t>
      </w:r>
      <w:r w:rsidRPr="00D263AB">
        <w:rPr>
          <w:rFonts w:ascii="Arial" w:hAnsi="Arial" w:cs="Arial"/>
          <w:sz w:val="20"/>
          <w:szCs w:val="20"/>
        </w:rPr>
        <w:t>zhotovitel oprávněn předmětné práce zakrýt, jako</w:t>
      </w:r>
      <w:r w:rsidR="00327A0C" w:rsidRPr="00D263AB">
        <w:rPr>
          <w:rFonts w:ascii="Arial" w:hAnsi="Arial" w:cs="Arial"/>
          <w:sz w:val="20"/>
          <w:szCs w:val="20"/>
        </w:rPr>
        <w:t xml:space="preserve"> </w:t>
      </w:r>
      <w:r w:rsidRPr="00D263AB">
        <w:rPr>
          <w:rFonts w:ascii="Arial" w:hAnsi="Arial" w:cs="Arial"/>
          <w:sz w:val="20"/>
          <w:szCs w:val="20"/>
        </w:rPr>
        <w:t>by s tím objednatel vyslovil souhlas.</w:t>
      </w:r>
    </w:p>
    <w:p w14:paraId="2100C372" w14:textId="635CD454" w:rsidR="00F60C7B"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Pro účely</w:t>
      </w:r>
      <w:r w:rsidR="00327A0C" w:rsidRPr="00D263AB">
        <w:rPr>
          <w:rFonts w:ascii="Arial" w:hAnsi="Arial" w:cs="Arial"/>
          <w:sz w:val="20"/>
          <w:szCs w:val="20"/>
        </w:rPr>
        <w:t xml:space="preserve"> této s</w:t>
      </w:r>
      <w:r w:rsidRPr="00D263AB">
        <w:rPr>
          <w:rFonts w:ascii="Arial" w:hAnsi="Arial" w:cs="Arial"/>
          <w:sz w:val="20"/>
          <w:szCs w:val="20"/>
        </w:rPr>
        <w:t>mlouvy se zakrýv</w:t>
      </w:r>
      <w:r w:rsidR="00F60C7B" w:rsidRPr="00D263AB">
        <w:rPr>
          <w:rFonts w:ascii="Arial" w:hAnsi="Arial" w:cs="Arial"/>
          <w:sz w:val="20"/>
          <w:szCs w:val="20"/>
        </w:rPr>
        <w:t>anými pracemi rozumějí zejména:</w:t>
      </w:r>
    </w:p>
    <w:p w14:paraId="07873BBC" w14:textId="038E9B47" w:rsidR="001056FF" w:rsidRPr="00D263AB" w:rsidRDefault="001056FF" w:rsidP="005717ED">
      <w:pPr>
        <w:pStyle w:val="Odstavecseseznamem"/>
        <w:numPr>
          <w:ilvl w:val="2"/>
          <w:numId w:val="49"/>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zakrývané práce při provádění nových skladeb,</w:t>
      </w:r>
    </w:p>
    <w:p w14:paraId="3E00DB26" w14:textId="6C7E2EE9" w:rsidR="001056FF" w:rsidRPr="00D263AB" w:rsidRDefault="001056FF" w:rsidP="005717ED">
      <w:pPr>
        <w:pStyle w:val="Odstavecseseznamem"/>
        <w:numPr>
          <w:ilvl w:val="2"/>
          <w:numId w:val="49"/>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provádění technologických rozvodů</w:t>
      </w:r>
      <w:r w:rsidR="0096142F">
        <w:rPr>
          <w:rFonts w:ascii="Arial" w:hAnsi="Arial" w:cs="Arial"/>
          <w:sz w:val="20"/>
          <w:szCs w:val="20"/>
        </w:rPr>
        <w:t>.</w:t>
      </w:r>
    </w:p>
    <w:p w14:paraId="3556B8EB" w14:textId="6591BD25" w:rsidR="00D04684" w:rsidRPr="00D263AB" w:rsidRDefault="00D04684" w:rsidP="000C04B7">
      <w:pPr>
        <w:spacing w:after="120" w:line="240" w:lineRule="auto"/>
        <w:ind w:left="567"/>
        <w:jc w:val="both"/>
        <w:rPr>
          <w:rFonts w:ascii="Arial" w:hAnsi="Arial" w:cs="Arial"/>
          <w:sz w:val="20"/>
          <w:szCs w:val="20"/>
        </w:rPr>
      </w:pPr>
      <w:r w:rsidRPr="00D263AB">
        <w:rPr>
          <w:rFonts w:ascii="Arial" w:hAnsi="Arial" w:cs="Arial"/>
          <w:sz w:val="20"/>
          <w:szCs w:val="20"/>
        </w:rPr>
        <w:t>Zhotovitel odpovídá za škodu způsobenou zakrytím podzemníh</w:t>
      </w:r>
      <w:r w:rsidR="00F60C7B" w:rsidRPr="00D263AB">
        <w:rPr>
          <w:rFonts w:ascii="Arial" w:hAnsi="Arial" w:cs="Arial"/>
          <w:sz w:val="20"/>
          <w:szCs w:val="20"/>
        </w:rPr>
        <w:t xml:space="preserve">o zařízení před jeho zaměřením. </w:t>
      </w:r>
      <w:r w:rsidRPr="00D263AB">
        <w:rPr>
          <w:rFonts w:ascii="Arial" w:hAnsi="Arial" w:cs="Arial"/>
          <w:sz w:val="20"/>
          <w:szCs w:val="20"/>
        </w:rPr>
        <w:t>Rozsah provedeného geodetického zaměření skutečného sta</w:t>
      </w:r>
      <w:r w:rsidR="00F60C7B" w:rsidRPr="00D263AB">
        <w:rPr>
          <w:rFonts w:ascii="Arial" w:hAnsi="Arial" w:cs="Arial"/>
          <w:sz w:val="20"/>
          <w:szCs w:val="20"/>
        </w:rPr>
        <w:t xml:space="preserve">vu bude zapisován do stavebního </w:t>
      </w:r>
      <w:r w:rsidRPr="00D263AB">
        <w:rPr>
          <w:rFonts w:ascii="Arial" w:hAnsi="Arial" w:cs="Arial"/>
          <w:sz w:val="20"/>
          <w:szCs w:val="20"/>
        </w:rPr>
        <w:t>deníku, jinak nebude zhotoviteli uhrazeno.</w:t>
      </w:r>
    </w:p>
    <w:p w14:paraId="5B00D44E" w14:textId="5A227848" w:rsidR="00D04684"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Ke kontrole zakrývaných prací doloží zhotovitel veške</w:t>
      </w:r>
      <w:r w:rsidR="00F60C7B" w:rsidRPr="00D263AB">
        <w:rPr>
          <w:rFonts w:ascii="Arial" w:hAnsi="Arial" w:cs="Arial"/>
          <w:sz w:val="20"/>
          <w:szCs w:val="20"/>
        </w:rPr>
        <w:t>ré výsledky, tedy i negativní</w:t>
      </w:r>
      <w:r w:rsidR="00A73B6C">
        <w:rPr>
          <w:rFonts w:ascii="Arial" w:hAnsi="Arial" w:cs="Arial"/>
          <w:sz w:val="20"/>
          <w:szCs w:val="20"/>
        </w:rPr>
        <w:t>,</w:t>
      </w:r>
      <w:r w:rsidR="00F60C7B" w:rsidRPr="00D263AB">
        <w:rPr>
          <w:rFonts w:ascii="Arial" w:hAnsi="Arial" w:cs="Arial"/>
          <w:sz w:val="20"/>
          <w:szCs w:val="20"/>
        </w:rPr>
        <w:t xml:space="preserve"> o </w:t>
      </w:r>
      <w:r w:rsidRPr="00D263AB">
        <w:rPr>
          <w:rFonts w:ascii="Arial" w:hAnsi="Arial" w:cs="Arial"/>
          <w:sz w:val="20"/>
          <w:szCs w:val="20"/>
        </w:rPr>
        <w:t>provedených zkouškách prací, jakosti materiálů použitých pro</w:t>
      </w:r>
      <w:r w:rsidR="00F60C7B" w:rsidRPr="00D263AB">
        <w:rPr>
          <w:rFonts w:ascii="Arial" w:hAnsi="Arial" w:cs="Arial"/>
          <w:sz w:val="20"/>
          <w:szCs w:val="20"/>
        </w:rPr>
        <w:t xml:space="preserve"> zakrývané práce, certifikáty a </w:t>
      </w:r>
      <w:r w:rsidRPr="00D263AB">
        <w:rPr>
          <w:rFonts w:ascii="Arial" w:hAnsi="Arial" w:cs="Arial"/>
          <w:sz w:val="20"/>
          <w:szCs w:val="20"/>
        </w:rPr>
        <w:t>atesty. V případě, že by po zakrytí prací došlo k znepř</w:t>
      </w:r>
      <w:r w:rsidR="00F60C7B" w:rsidRPr="00D263AB">
        <w:rPr>
          <w:rFonts w:ascii="Arial" w:hAnsi="Arial" w:cs="Arial"/>
          <w:sz w:val="20"/>
          <w:szCs w:val="20"/>
        </w:rPr>
        <w:t xml:space="preserve">ístupnění jiných částí stavby a </w:t>
      </w:r>
      <w:r w:rsidRPr="00D263AB">
        <w:rPr>
          <w:rFonts w:ascii="Arial" w:hAnsi="Arial" w:cs="Arial"/>
          <w:sz w:val="20"/>
          <w:szCs w:val="20"/>
        </w:rPr>
        <w:t>znemožnění jejich budoucí kontroly, předloží zhotovitel ke ko</w:t>
      </w:r>
      <w:r w:rsidR="00F60C7B" w:rsidRPr="00D263AB">
        <w:rPr>
          <w:rFonts w:ascii="Arial" w:hAnsi="Arial" w:cs="Arial"/>
          <w:sz w:val="20"/>
          <w:szCs w:val="20"/>
        </w:rPr>
        <w:t xml:space="preserve">ntrole zakrývaných prací stejné </w:t>
      </w:r>
      <w:r w:rsidRPr="00D263AB">
        <w:rPr>
          <w:rFonts w:ascii="Arial" w:hAnsi="Arial" w:cs="Arial"/>
          <w:sz w:val="20"/>
          <w:szCs w:val="20"/>
        </w:rPr>
        <w:t>dokumenty ohledně těchto částí stavby.</w:t>
      </w:r>
    </w:p>
    <w:p w14:paraId="49DD925F" w14:textId="77777777" w:rsidR="00D04684"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Souhlas k zakrytí prací vydá objednatel zápisem ve stavebním deníku, n</w:t>
      </w:r>
      <w:r w:rsidR="00F60C7B" w:rsidRPr="00D263AB">
        <w:rPr>
          <w:rFonts w:ascii="Arial" w:hAnsi="Arial" w:cs="Arial"/>
          <w:sz w:val="20"/>
          <w:szCs w:val="20"/>
        </w:rPr>
        <w:t xml:space="preserve">elze-li tak učinit ihned, </w:t>
      </w:r>
      <w:r w:rsidRPr="00D263AB">
        <w:rPr>
          <w:rFonts w:ascii="Arial" w:hAnsi="Arial" w:cs="Arial"/>
          <w:sz w:val="20"/>
          <w:szCs w:val="20"/>
        </w:rPr>
        <w:t xml:space="preserve">zpravidla do </w:t>
      </w:r>
      <w:r w:rsidR="00AA4F44" w:rsidRPr="00D263AB">
        <w:rPr>
          <w:rFonts w:ascii="Arial" w:hAnsi="Arial" w:cs="Arial"/>
          <w:sz w:val="20"/>
          <w:szCs w:val="20"/>
        </w:rPr>
        <w:t xml:space="preserve">1 až </w:t>
      </w:r>
      <w:r w:rsidRPr="00D263AB">
        <w:rPr>
          <w:rFonts w:ascii="Arial" w:hAnsi="Arial" w:cs="Arial"/>
          <w:sz w:val="20"/>
          <w:szCs w:val="20"/>
        </w:rPr>
        <w:t>3 kalendářních dnů po jejich kontrole.</w:t>
      </w:r>
    </w:p>
    <w:p w14:paraId="54451EC7" w14:textId="77777777" w:rsidR="00AA4F44" w:rsidRPr="00D263AB" w:rsidRDefault="00D04684" w:rsidP="005717ED">
      <w:pPr>
        <w:pStyle w:val="Odstavecseseznamem"/>
        <w:numPr>
          <w:ilvl w:val="1"/>
          <w:numId w:val="49"/>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Na žádost objednatele je zhotovitel povinen zakryté práce </w:t>
      </w:r>
      <w:r w:rsidR="00AA4F44" w:rsidRPr="00D263AB">
        <w:rPr>
          <w:rFonts w:ascii="Arial" w:hAnsi="Arial" w:cs="Arial"/>
          <w:sz w:val="20"/>
          <w:szCs w:val="20"/>
        </w:rPr>
        <w:t xml:space="preserve">znovu odkrýt. Prokáže-li se, že </w:t>
      </w:r>
      <w:r w:rsidRPr="00D263AB">
        <w:rPr>
          <w:rFonts w:ascii="Arial" w:hAnsi="Arial" w:cs="Arial"/>
          <w:sz w:val="20"/>
          <w:szCs w:val="20"/>
        </w:rPr>
        <w:t>zakryté práce jsou provedeny řádně a bez vad, nese náklady na jejich odkrytí objed</w:t>
      </w:r>
      <w:r w:rsidR="00AA4F44" w:rsidRPr="00D263AB">
        <w:rPr>
          <w:rFonts w:ascii="Arial" w:hAnsi="Arial" w:cs="Arial"/>
          <w:sz w:val="20"/>
          <w:szCs w:val="20"/>
        </w:rPr>
        <w:t>natel, jinak je nese zhotovitel.</w:t>
      </w:r>
    </w:p>
    <w:p w14:paraId="3280B562" w14:textId="77777777" w:rsidR="008766A9" w:rsidRPr="00D263AB" w:rsidRDefault="008766A9" w:rsidP="000939FF">
      <w:pPr>
        <w:pStyle w:val="Odstavecseseznamem"/>
        <w:spacing w:after="120" w:line="240" w:lineRule="auto"/>
        <w:ind w:left="792"/>
        <w:contextualSpacing w:val="0"/>
        <w:rPr>
          <w:rFonts w:ascii="Arial" w:hAnsi="Arial" w:cs="Arial"/>
          <w:color w:val="0070C0"/>
          <w:sz w:val="20"/>
          <w:szCs w:val="20"/>
        </w:rPr>
      </w:pPr>
    </w:p>
    <w:p w14:paraId="625CB5D5" w14:textId="77777777" w:rsidR="00D04684" w:rsidRPr="00D263AB" w:rsidRDefault="00D04684" w:rsidP="005717ED">
      <w:pPr>
        <w:pStyle w:val="Odstavecseseznamem"/>
        <w:numPr>
          <w:ilvl w:val="0"/>
          <w:numId w:val="41"/>
        </w:numPr>
        <w:spacing w:after="120" w:line="240" w:lineRule="auto"/>
        <w:contextualSpacing w:val="0"/>
        <w:jc w:val="both"/>
        <w:rPr>
          <w:rFonts w:ascii="Arial" w:hAnsi="Arial" w:cs="Arial"/>
          <w:b/>
          <w:sz w:val="20"/>
          <w:szCs w:val="20"/>
        </w:rPr>
      </w:pPr>
      <w:r w:rsidRPr="00D263AB">
        <w:rPr>
          <w:rFonts w:ascii="Arial" w:hAnsi="Arial" w:cs="Arial"/>
          <w:b/>
          <w:sz w:val="20"/>
          <w:szCs w:val="20"/>
        </w:rPr>
        <w:t>Předání a převzetí díla</w:t>
      </w:r>
    </w:p>
    <w:p w14:paraId="19B8991A" w14:textId="3FBCB6D0" w:rsidR="00D04684" w:rsidRPr="00D263AB"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Zhotovitel je povinen protokolárně předat dílo objednateli. </w:t>
      </w:r>
      <w:r w:rsidR="00476489">
        <w:rPr>
          <w:rFonts w:ascii="Arial" w:hAnsi="Arial" w:cs="Arial"/>
          <w:sz w:val="20"/>
          <w:szCs w:val="20"/>
        </w:rPr>
        <w:t xml:space="preserve">Objednatel může být vyzván k převzetí díla, </w:t>
      </w:r>
      <w:r w:rsidRPr="00D263AB">
        <w:rPr>
          <w:rFonts w:ascii="Arial" w:hAnsi="Arial" w:cs="Arial"/>
          <w:sz w:val="20"/>
          <w:szCs w:val="20"/>
        </w:rPr>
        <w:t>jestliže:</w:t>
      </w:r>
    </w:p>
    <w:p w14:paraId="59D6436D" w14:textId="60B63889" w:rsidR="00D04684" w:rsidRPr="00D263AB" w:rsidRDefault="00D04684" w:rsidP="005717ED">
      <w:pPr>
        <w:pStyle w:val="Odstavecseseznamem"/>
        <w:numPr>
          <w:ilvl w:val="2"/>
          <w:numId w:val="42"/>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je provedeno kompletně, bez vad a nedodělků, včetně veškerých zkoušek, revizí</w:t>
      </w:r>
      <w:r w:rsidR="002036E6" w:rsidRPr="00D263AB">
        <w:rPr>
          <w:rFonts w:ascii="Arial" w:hAnsi="Arial" w:cs="Arial"/>
          <w:sz w:val="20"/>
          <w:szCs w:val="20"/>
        </w:rPr>
        <w:t xml:space="preserve">, posudků </w:t>
      </w:r>
      <w:r w:rsidRPr="00D263AB">
        <w:rPr>
          <w:rFonts w:ascii="Arial" w:hAnsi="Arial" w:cs="Arial"/>
          <w:sz w:val="20"/>
          <w:szCs w:val="20"/>
        </w:rPr>
        <w:t>a</w:t>
      </w:r>
      <w:r w:rsidR="00C83304" w:rsidRPr="00D263AB">
        <w:rPr>
          <w:rFonts w:ascii="Arial" w:hAnsi="Arial" w:cs="Arial"/>
          <w:sz w:val="20"/>
          <w:szCs w:val="20"/>
        </w:rPr>
        <w:t xml:space="preserve"> </w:t>
      </w:r>
      <w:r w:rsidRPr="00D263AB">
        <w:rPr>
          <w:rFonts w:ascii="Arial" w:hAnsi="Arial" w:cs="Arial"/>
          <w:sz w:val="20"/>
          <w:szCs w:val="20"/>
        </w:rPr>
        <w:t>atestů</w:t>
      </w:r>
      <w:r w:rsidR="0001242F" w:rsidRPr="00D263AB">
        <w:rPr>
          <w:rFonts w:ascii="Arial" w:hAnsi="Arial" w:cs="Arial"/>
          <w:sz w:val="20"/>
          <w:szCs w:val="20"/>
        </w:rPr>
        <w:t>; a</w:t>
      </w:r>
    </w:p>
    <w:p w14:paraId="0BE5834B" w14:textId="77777777" w:rsidR="00D04684" w:rsidRPr="00D263AB" w:rsidRDefault="00D04684" w:rsidP="005717ED">
      <w:pPr>
        <w:pStyle w:val="Odstavecseseznamem"/>
        <w:numPr>
          <w:ilvl w:val="2"/>
          <w:numId w:val="42"/>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 xml:space="preserve">je předána nebo připravena k předání </w:t>
      </w:r>
      <w:r w:rsidR="00C83304" w:rsidRPr="00D263AB">
        <w:rPr>
          <w:rFonts w:ascii="Arial" w:hAnsi="Arial" w:cs="Arial"/>
          <w:sz w:val="20"/>
          <w:szCs w:val="20"/>
        </w:rPr>
        <w:t>kompletní dokumentace</w:t>
      </w:r>
      <w:r w:rsidRPr="00D263AB">
        <w:rPr>
          <w:rFonts w:ascii="Arial" w:hAnsi="Arial" w:cs="Arial"/>
          <w:sz w:val="20"/>
          <w:szCs w:val="20"/>
        </w:rPr>
        <w:t>.</w:t>
      </w:r>
    </w:p>
    <w:p w14:paraId="7EEA8DCA" w14:textId="0AC241D1" w:rsidR="00635B7F" w:rsidRPr="00D263AB" w:rsidRDefault="0001242F"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O </w:t>
      </w:r>
      <w:r w:rsidR="00D04684" w:rsidRPr="00D263AB">
        <w:rPr>
          <w:rFonts w:ascii="Arial" w:hAnsi="Arial" w:cs="Arial"/>
          <w:sz w:val="20"/>
          <w:szCs w:val="20"/>
        </w:rPr>
        <w:t xml:space="preserve">předání a převzetí díla bez vad </w:t>
      </w:r>
      <w:r w:rsidR="009C71DA">
        <w:rPr>
          <w:rFonts w:ascii="Arial" w:hAnsi="Arial" w:cs="Arial"/>
          <w:sz w:val="20"/>
          <w:szCs w:val="20"/>
        </w:rPr>
        <w:t xml:space="preserve">a nedodělků </w:t>
      </w:r>
      <w:r w:rsidR="00D04684" w:rsidRPr="00D263AB">
        <w:rPr>
          <w:rFonts w:ascii="Arial" w:hAnsi="Arial" w:cs="Arial"/>
          <w:sz w:val="20"/>
          <w:szCs w:val="20"/>
        </w:rPr>
        <w:t>sepíše zhotovitel protokol, který obě smluvní strany a TDI</w:t>
      </w:r>
      <w:r w:rsidR="00C83304" w:rsidRPr="00D263AB">
        <w:rPr>
          <w:rFonts w:ascii="Arial" w:hAnsi="Arial" w:cs="Arial"/>
          <w:sz w:val="20"/>
          <w:szCs w:val="20"/>
        </w:rPr>
        <w:t xml:space="preserve"> </w:t>
      </w:r>
      <w:r w:rsidR="00D04684" w:rsidRPr="00D263AB">
        <w:rPr>
          <w:rFonts w:ascii="Arial" w:hAnsi="Arial" w:cs="Arial"/>
          <w:sz w:val="20"/>
          <w:szCs w:val="20"/>
        </w:rPr>
        <w:t>potvrdí.</w:t>
      </w:r>
    </w:p>
    <w:p w14:paraId="074E6B68" w14:textId="6398B9A5" w:rsidR="00D04684" w:rsidRPr="00D263AB"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objednatele písemně vyzvat k protokol</w:t>
      </w:r>
      <w:r w:rsidR="00C83304" w:rsidRPr="00D263AB">
        <w:rPr>
          <w:rFonts w:ascii="Arial" w:hAnsi="Arial" w:cs="Arial"/>
          <w:sz w:val="20"/>
          <w:szCs w:val="20"/>
        </w:rPr>
        <w:t xml:space="preserve">árnímu převzetí díla nejméně </w:t>
      </w:r>
      <w:r w:rsidR="00E73B43" w:rsidRPr="00D263AB">
        <w:rPr>
          <w:rFonts w:ascii="Arial" w:hAnsi="Arial" w:cs="Arial"/>
          <w:sz w:val="20"/>
          <w:szCs w:val="20"/>
        </w:rPr>
        <w:br/>
      </w:r>
      <w:r w:rsidR="000E6E18" w:rsidRPr="00D263AB">
        <w:rPr>
          <w:rFonts w:ascii="Arial" w:hAnsi="Arial" w:cs="Arial"/>
          <w:sz w:val="20"/>
          <w:szCs w:val="20"/>
        </w:rPr>
        <w:t>7</w:t>
      </w:r>
      <w:r w:rsidR="00C83304" w:rsidRPr="00D263AB">
        <w:rPr>
          <w:rFonts w:ascii="Arial" w:hAnsi="Arial" w:cs="Arial"/>
          <w:sz w:val="20"/>
          <w:szCs w:val="20"/>
        </w:rPr>
        <w:t xml:space="preserve"> </w:t>
      </w:r>
      <w:r w:rsidRPr="00D263AB">
        <w:rPr>
          <w:rFonts w:ascii="Arial" w:hAnsi="Arial" w:cs="Arial"/>
          <w:sz w:val="20"/>
          <w:szCs w:val="20"/>
        </w:rPr>
        <w:t>kalendářních dnů před navrženým termínem přejímacího říze</w:t>
      </w:r>
      <w:r w:rsidR="00C83304" w:rsidRPr="00D263AB">
        <w:rPr>
          <w:rFonts w:ascii="Arial" w:hAnsi="Arial" w:cs="Arial"/>
          <w:sz w:val="20"/>
          <w:szCs w:val="20"/>
        </w:rPr>
        <w:t xml:space="preserve">ní. Objednatel je povinen se na </w:t>
      </w:r>
      <w:r w:rsidRPr="00D263AB">
        <w:rPr>
          <w:rFonts w:ascii="Arial" w:hAnsi="Arial" w:cs="Arial"/>
          <w:sz w:val="20"/>
          <w:szCs w:val="20"/>
        </w:rPr>
        <w:t xml:space="preserve">řádnou výzvu zhotovitele dostavit k přejímacímu řízení, </w:t>
      </w:r>
      <w:r w:rsidR="00C83304" w:rsidRPr="00D263AB">
        <w:rPr>
          <w:rFonts w:ascii="Arial" w:hAnsi="Arial" w:cs="Arial"/>
          <w:sz w:val="20"/>
          <w:szCs w:val="20"/>
        </w:rPr>
        <w:t xml:space="preserve">pokud si smluvní strany písemně </w:t>
      </w:r>
      <w:r w:rsidRPr="00D263AB">
        <w:rPr>
          <w:rFonts w:ascii="Arial" w:hAnsi="Arial" w:cs="Arial"/>
          <w:sz w:val="20"/>
          <w:szCs w:val="20"/>
        </w:rPr>
        <w:t>nedohodnou jiný termín.</w:t>
      </w:r>
    </w:p>
    <w:p w14:paraId="667B3358" w14:textId="77777777" w:rsidR="00D04684" w:rsidRPr="00D263AB"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Potvrzením protokolu o předání a převzetí díla přechází na objed</w:t>
      </w:r>
      <w:r w:rsidR="00C83304" w:rsidRPr="00D263AB">
        <w:rPr>
          <w:rFonts w:ascii="Arial" w:hAnsi="Arial" w:cs="Arial"/>
          <w:sz w:val="20"/>
          <w:szCs w:val="20"/>
        </w:rPr>
        <w:t xml:space="preserve">natele nebezpečí škody na díle, </w:t>
      </w:r>
      <w:r w:rsidRPr="00D263AB">
        <w:rPr>
          <w:rFonts w:ascii="Arial" w:hAnsi="Arial" w:cs="Arial"/>
          <w:sz w:val="20"/>
          <w:szCs w:val="20"/>
        </w:rPr>
        <w:t>jež do této doby nesl zhotovitel.</w:t>
      </w:r>
    </w:p>
    <w:p w14:paraId="1F6DAA83" w14:textId="77777777" w:rsidR="00D04684" w:rsidRPr="00D263AB"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lastRenderedPageBreak/>
        <w:t>K přejímacímu řízení je zhotovitel povinen předložit objednateli zejména:</w:t>
      </w:r>
    </w:p>
    <w:p w14:paraId="4D331A83" w14:textId="20F6C5A1" w:rsidR="00D04684" w:rsidRPr="00D263AB" w:rsidRDefault="00D04684" w:rsidP="005717ED">
      <w:pPr>
        <w:pStyle w:val="Odstavecseseznamem"/>
        <w:numPr>
          <w:ilvl w:val="2"/>
          <w:numId w:val="51"/>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dokumentaci skutečného provedení stavby</w:t>
      </w:r>
      <w:r w:rsidR="00DF1924" w:rsidRPr="00D263AB">
        <w:rPr>
          <w:rFonts w:ascii="Arial" w:hAnsi="Arial" w:cs="Arial"/>
          <w:sz w:val="20"/>
          <w:szCs w:val="20"/>
        </w:rPr>
        <w:t xml:space="preserve"> dle požadavků specifikovaných v odst. 2.</w:t>
      </w:r>
      <w:r w:rsidR="008766A9" w:rsidRPr="00D263AB">
        <w:rPr>
          <w:rFonts w:ascii="Arial" w:hAnsi="Arial" w:cs="Arial"/>
          <w:sz w:val="20"/>
          <w:szCs w:val="20"/>
        </w:rPr>
        <w:t>7.</w:t>
      </w:r>
      <w:r w:rsidR="006974FC">
        <w:rPr>
          <w:rFonts w:ascii="Arial" w:hAnsi="Arial" w:cs="Arial"/>
          <w:sz w:val="20"/>
          <w:szCs w:val="20"/>
        </w:rPr>
        <w:t>9</w:t>
      </w:r>
      <w:r w:rsidR="00DF1924" w:rsidRPr="00D263AB">
        <w:rPr>
          <w:rFonts w:ascii="Arial" w:hAnsi="Arial" w:cs="Arial"/>
          <w:sz w:val="20"/>
          <w:szCs w:val="20"/>
        </w:rPr>
        <w:t xml:space="preserve"> této smlouvy</w:t>
      </w:r>
      <w:r w:rsidR="00C127DA" w:rsidRPr="00D263AB">
        <w:rPr>
          <w:rFonts w:ascii="Arial" w:hAnsi="Arial" w:cs="Arial"/>
          <w:sz w:val="20"/>
          <w:szCs w:val="20"/>
        </w:rPr>
        <w:t>;</w:t>
      </w:r>
    </w:p>
    <w:p w14:paraId="3C8CF2E6" w14:textId="77777777" w:rsidR="00D04684" w:rsidRPr="00D263AB" w:rsidRDefault="00D04684" w:rsidP="005717ED">
      <w:pPr>
        <w:pStyle w:val="Odstavecseseznamem"/>
        <w:numPr>
          <w:ilvl w:val="2"/>
          <w:numId w:val="51"/>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 xml:space="preserve">zápisy a osvědčení o provedených zkouškách </w:t>
      </w:r>
      <w:r w:rsidR="00C83304" w:rsidRPr="00D263AB">
        <w:rPr>
          <w:rFonts w:ascii="Arial" w:hAnsi="Arial" w:cs="Arial"/>
          <w:sz w:val="20"/>
          <w:szCs w:val="20"/>
        </w:rPr>
        <w:t xml:space="preserve">použitých materiálů a veškerých </w:t>
      </w:r>
      <w:r w:rsidRPr="00D263AB">
        <w:rPr>
          <w:rFonts w:ascii="Arial" w:hAnsi="Arial" w:cs="Arial"/>
          <w:sz w:val="20"/>
          <w:szCs w:val="20"/>
        </w:rPr>
        <w:t>zkouškách předepsaných projektovou dokumentací,</w:t>
      </w:r>
      <w:r w:rsidR="00C83304" w:rsidRPr="00D263AB">
        <w:rPr>
          <w:rFonts w:ascii="Arial" w:hAnsi="Arial" w:cs="Arial"/>
          <w:sz w:val="20"/>
          <w:szCs w:val="20"/>
        </w:rPr>
        <w:t xml:space="preserve"> příslušnými předpisy, normami, </w:t>
      </w:r>
      <w:r w:rsidRPr="00D263AB">
        <w:rPr>
          <w:rFonts w:ascii="Arial" w:hAnsi="Arial" w:cs="Arial"/>
          <w:sz w:val="20"/>
          <w:szCs w:val="20"/>
        </w:rPr>
        <w:t>případně touto smlouvou,</w:t>
      </w:r>
    </w:p>
    <w:p w14:paraId="064F3D32" w14:textId="77777777" w:rsidR="00D04684" w:rsidRPr="00D263AB" w:rsidRDefault="00D04684" w:rsidP="005717ED">
      <w:pPr>
        <w:pStyle w:val="Odstavecseseznamem"/>
        <w:numPr>
          <w:ilvl w:val="2"/>
          <w:numId w:val="51"/>
        </w:numPr>
        <w:spacing w:after="120" w:line="240" w:lineRule="auto"/>
        <w:ind w:left="1276" w:hanging="709"/>
        <w:contextualSpacing w:val="0"/>
        <w:rPr>
          <w:rFonts w:ascii="Arial" w:hAnsi="Arial" w:cs="Arial"/>
          <w:sz w:val="20"/>
          <w:szCs w:val="20"/>
        </w:rPr>
      </w:pPr>
      <w:r w:rsidRPr="00D263AB">
        <w:rPr>
          <w:rFonts w:ascii="Arial" w:hAnsi="Arial" w:cs="Arial"/>
          <w:sz w:val="20"/>
          <w:szCs w:val="20"/>
        </w:rPr>
        <w:t>zkušební protokoly o zkouškách prováděných zhotovitelem a jeho partnery,</w:t>
      </w:r>
    </w:p>
    <w:p w14:paraId="28EB6043" w14:textId="77777777" w:rsidR="00D04684" w:rsidRPr="00D263AB" w:rsidRDefault="00D04684" w:rsidP="005717ED">
      <w:pPr>
        <w:pStyle w:val="Odstavecseseznamem"/>
        <w:numPr>
          <w:ilvl w:val="2"/>
          <w:numId w:val="51"/>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zápisy o prověření prací a dodávek zakrytých v průběhu provedení díla,</w:t>
      </w:r>
    </w:p>
    <w:p w14:paraId="0B3CE8D2" w14:textId="044BE344" w:rsidR="00D04684" w:rsidRPr="00D144A3" w:rsidRDefault="00D04684" w:rsidP="005717ED">
      <w:pPr>
        <w:pStyle w:val="Odstavecseseznamem"/>
        <w:numPr>
          <w:ilvl w:val="2"/>
          <w:numId w:val="51"/>
        </w:numPr>
        <w:spacing w:after="120" w:line="240" w:lineRule="auto"/>
        <w:ind w:left="1276" w:hanging="709"/>
        <w:contextualSpacing w:val="0"/>
        <w:jc w:val="both"/>
        <w:rPr>
          <w:rFonts w:ascii="Arial" w:hAnsi="Arial" w:cs="Arial"/>
          <w:sz w:val="20"/>
          <w:szCs w:val="20"/>
        </w:rPr>
      </w:pPr>
      <w:r w:rsidRPr="00D144A3">
        <w:rPr>
          <w:rFonts w:ascii="Arial" w:hAnsi="Arial" w:cs="Arial"/>
          <w:sz w:val="20"/>
          <w:szCs w:val="20"/>
        </w:rPr>
        <w:t xml:space="preserve">deník víceprací, odpočtů a změn </w:t>
      </w:r>
      <w:r w:rsidR="00794B39" w:rsidRPr="00D144A3">
        <w:rPr>
          <w:rFonts w:ascii="Arial" w:hAnsi="Arial" w:cs="Arial"/>
          <w:sz w:val="20"/>
          <w:szCs w:val="20"/>
        </w:rPr>
        <w:t xml:space="preserve">provedených v průběhu stavby </w:t>
      </w:r>
      <w:r w:rsidRPr="00D144A3">
        <w:rPr>
          <w:rFonts w:ascii="Arial" w:hAnsi="Arial" w:cs="Arial"/>
          <w:sz w:val="20"/>
          <w:szCs w:val="20"/>
        </w:rPr>
        <w:t>oproti schválené projektové dokumentaci,</w:t>
      </w:r>
      <w:r w:rsidR="00794B39" w:rsidRPr="00D144A3">
        <w:rPr>
          <w:rFonts w:ascii="Arial" w:hAnsi="Arial" w:cs="Arial"/>
          <w:sz w:val="20"/>
          <w:szCs w:val="20"/>
        </w:rPr>
        <w:t xml:space="preserve"> a to včetně jejich popisu, zdůvodnění a nacenění; tento deník víceprací, odpočtů a změn lze předložit s odkazy na řešení v konkrétním termínu ve stavebním deníku,</w:t>
      </w:r>
    </w:p>
    <w:p w14:paraId="3ABC6DD9" w14:textId="77777777" w:rsidR="00D04684" w:rsidRPr="00D144A3" w:rsidRDefault="00D04684" w:rsidP="005717ED">
      <w:pPr>
        <w:pStyle w:val="Odstavecseseznamem"/>
        <w:numPr>
          <w:ilvl w:val="2"/>
          <w:numId w:val="51"/>
        </w:numPr>
        <w:spacing w:after="120" w:line="240" w:lineRule="auto"/>
        <w:ind w:left="1276" w:hanging="709"/>
        <w:contextualSpacing w:val="0"/>
        <w:jc w:val="both"/>
        <w:rPr>
          <w:rFonts w:ascii="Arial" w:hAnsi="Arial" w:cs="Arial"/>
          <w:sz w:val="20"/>
          <w:szCs w:val="20"/>
        </w:rPr>
      </w:pPr>
      <w:r w:rsidRPr="00D144A3">
        <w:rPr>
          <w:rFonts w:ascii="Arial" w:hAnsi="Arial" w:cs="Arial"/>
          <w:sz w:val="20"/>
          <w:szCs w:val="20"/>
        </w:rPr>
        <w:t>stavební a montážní deníky,</w:t>
      </w:r>
    </w:p>
    <w:p w14:paraId="69CEE217" w14:textId="7ED85DC3" w:rsidR="00D04684" w:rsidRPr="00D144A3" w:rsidRDefault="00D04684" w:rsidP="005717ED">
      <w:pPr>
        <w:pStyle w:val="Odstavecseseznamem"/>
        <w:numPr>
          <w:ilvl w:val="2"/>
          <w:numId w:val="51"/>
        </w:numPr>
        <w:spacing w:after="120" w:line="240" w:lineRule="auto"/>
        <w:ind w:left="1276" w:hanging="709"/>
        <w:contextualSpacing w:val="0"/>
        <w:jc w:val="both"/>
        <w:rPr>
          <w:rFonts w:ascii="Arial" w:hAnsi="Arial" w:cs="Arial"/>
          <w:sz w:val="20"/>
          <w:szCs w:val="20"/>
        </w:rPr>
      </w:pPr>
      <w:r w:rsidRPr="00D144A3">
        <w:rPr>
          <w:rFonts w:ascii="Arial" w:hAnsi="Arial" w:cs="Arial"/>
          <w:sz w:val="20"/>
          <w:szCs w:val="20"/>
        </w:rPr>
        <w:t>doklady vydané v souladu se zákonem č. 22/1997 Sb., o technických požadavcích</w:t>
      </w:r>
      <w:r w:rsidR="00635B7F" w:rsidRPr="00D144A3">
        <w:rPr>
          <w:rFonts w:ascii="Arial" w:hAnsi="Arial" w:cs="Arial"/>
          <w:sz w:val="20"/>
          <w:szCs w:val="20"/>
        </w:rPr>
        <w:t xml:space="preserve"> na </w:t>
      </w:r>
      <w:r w:rsidRPr="00D144A3">
        <w:rPr>
          <w:rFonts w:ascii="Arial" w:hAnsi="Arial" w:cs="Arial"/>
          <w:sz w:val="20"/>
          <w:szCs w:val="20"/>
        </w:rPr>
        <w:t>výrobky, ve znění pozdějších předpisů,</w:t>
      </w:r>
    </w:p>
    <w:p w14:paraId="4D920AA9" w14:textId="463EB96A" w:rsidR="002036E6" w:rsidRPr="00D144A3" w:rsidRDefault="002036E6" w:rsidP="005717ED">
      <w:pPr>
        <w:pStyle w:val="Odstavecseseznamem"/>
        <w:numPr>
          <w:ilvl w:val="2"/>
          <w:numId w:val="51"/>
        </w:numPr>
        <w:spacing w:after="120" w:line="240" w:lineRule="auto"/>
        <w:ind w:left="1276" w:hanging="709"/>
        <w:contextualSpacing w:val="0"/>
        <w:jc w:val="both"/>
        <w:rPr>
          <w:rFonts w:ascii="Arial" w:hAnsi="Arial" w:cs="Arial"/>
          <w:sz w:val="20"/>
          <w:szCs w:val="20"/>
        </w:rPr>
      </w:pPr>
      <w:r w:rsidRPr="00D144A3">
        <w:rPr>
          <w:rFonts w:ascii="Arial" w:hAnsi="Arial" w:cs="Arial"/>
          <w:sz w:val="20"/>
          <w:szCs w:val="20"/>
        </w:rPr>
        <w:t>doklady o likvidaci odpadů, včetně odvozu zeminy a jejího případného uskladnění,</w:t>
      </w:r>
    </w:p>
    <w:p w14:paraId="4C4BDE69" w14:textId="5BC81E8F" w:rsidR="00635B7F" w:rsidRPr="00D263AB" w:rsidRDefault="00D04684" w:rsidP="005717ED">
      <w:pPr>
        <w:pStyle w:val="Odstavecseseznamem"/>
        <w:numPr>
          <w:ilvl w:val="2"/>
          <w:numId w:val="51"/>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další doklady požadované obecně závaznými právními předpisy k provedení dalších</w:t>
      </w:r>
      <w:r w:rsidR="0074050C" w:rsidRPr="00D263AB">
        <w:rPr>
          <w:rFonts w:ascii="Arial" w:hAnsi="Arial" w:cs="Arial"/>
          <w:sz w:val="20"/>
          <w:szCs w:val="20"/>
        </w:rPr>
        <w:t xml:space="preserve"> </w:t>
      </w:r>
      <w:r w:rsidRPr="00D263AB">
        <w:rPr>
          <w:rFonts w:ascii="Arial" w:hAnsi="Arial" w:cs="Arial"/>
          <w:sz w:val="20"/>
          <w:szCs w:val="20"/>
        </w:rPr>
        <w:t>správních řízení a doklady potřebné k užívání díla a dispozici s ním.</w:t>
      </w:r>
    </w:p>
    <w:p w14:paraId="15A03791" w14:textId="77777777" w:rsidR="00635B7F" w:rsidRPr="00D263AB"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Veškerá průvodní dokumentace musí odpovídat českým normám a právním předpisům a musí</w:t>
      </w:r>
      <w:r w:rsidR="00635B7F" w:rsidRPr="00D263AB">
        <w:rPr>
          <w:rFonts w:ascii="Arial" w:hAnsi="Arial" w:cs="Arial"/>
          <w:sz w:val="20"/>
          <w:szCs w:val="20"/>
        </w:rPr>
        <w:t xml:space="preserve"> </w:t>
      </w:r>
      <w:r w:rsidRPr="00D263AB">
        <w:rPr>
          <w:rFonts w:ascii="Arial" w:hAnsi="Arial" w:cs="Arial"/>
          <w:sz w:val="20"/>
          <w:szCs w:val="20"/>
        </w:rPr>
        <w:t>být v českém jazyce. Není-li uvedeno jinak, pak musí být doklady předloženy ve třech</w:t>
      </w:r>
      <w:r w:rsidR="00635B7F" w:rsidRPr="00D263AB">
        <w:rPr>
          <w:rFonts w:ascii="Arial" w:hAnsi="Arial" w:cs="Arial"/>
          <w:sz w:val="20"/>
          <w:szCs w:val="20"/>
        </w:rPr>
        <w:t xml:space="preserve"> </w:t>
      </w:r>
      <w:r w:rsidRPr="00D263AB">
        <w:rPr>
          <w:rFonts w:ascii="Arial" w:hAnsi="Arial" w:cs="Arial"/>
          <w:sz w:val="20"/>
          <w:szCs w:val="20"/>
        </w:rPr>
        <w:t>vyhotoveních.</w:t>
      </w:r>
    </w:p>
    <w:p w14:paraId="3E806BD9" w14:textId="77777777" w:rsidR="00635B7F" w:rsidRPr="00D263AB"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Objednatel je oprávněn předávané dílo nepřevzít, pokud:</w:t>
      </w:r>
    </w:p>
    <w:p w14:paraId="6F48CB8E" w14:textId="463AACAA" w:rsidR="00635B7F" w:rsidRPr="00D263AB" w:rsidRDefault="00D04684" w:rsidP="005717ED">
      <w:pPr>
        <w:pStyle w:val="Odstavecseseznamem"/>
        <w:numPr>
          <w:ilvl w:val="2"/>
          <w:numId w:val="52"/>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vykazuje vady; tohoto práva nelze využít, pokud jsou vady způsobeny nevhodnými</w:t>
      </w:r>
      <w:r w:rsidR="00635B7F" w:rsidRPr="00D263AB">
        <w:rPr>
          <w:rFonts w:ascii="Arial" w:hAnsi="Arial" w:cs="Arial"/>
          <w:sz w:val="20"/>
          <w:szCs w:val="20"/>
        </w:rPr>
        <w:t xml:space="preserve"> </w:t>
      </w:r>
      <w:r w:rsidRPr="00D263AB">
        <w:rPr>
          <w:rFonts w:ascii="Arial" w:hAnsi="Arial" w:cs="Arial"/>
          <w:sz w:val="20"/>
          <w:szCs w:val="20"/>
        </w:rPr>
        <w:t>pokyny objednatele, na nichž objednatel navzdory upozornění zhotovitele trval</w:t>
      </w:r>
      <w:r w:rsidR="00987036" w:rsidRPr="00D263AB">
        <w:rPr>
          <w:rFonts w:ascii="Arial" w:hAnsi="Arial" w:cs="Arial"/>
          <w:sz w:val="20"/>
          <w:szCs w:val="20"/>
        </w:rPr>
        <w:t>;</w:t>
      </w:r>
    </w:p>
    <w:p w14:paraId="207721D3" w14:textId="77777777" w:rsidR="00635B7F" w:rsidRPr="00D263AB" w:rsidRDefault="00D04684" w:rsidP="005717ED">
      <w:pPr>
        <w:pStyle w:val="Odstavecseseznamem"/>
        <w:numPr>
          <w:ilvl w:val="2"/>
          <w:numId w:val="52"/>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zhotovitel nepředá dokumentaci stanovenou v tomto článku nebo některý doklad, jež</w:t>
      </w:r>
      <w:r w:rsidR="00635B7F" w:rsidRPr="00D263AB">
        <w:rPr>
          <w:rFonts w:ascii="Arial" w:hAnsi="Arial" w:cs="Arial"/>
          <w:sz w:val="20"/>
          <w:szCs w:val="20"/>
        </w:rPr>
        <w:t xml:space="preserve"> </w:t>
      </w:r>
      <w:r w:rsidRPr="00D263AB">
        <w:rPr>
          <w:rFonts w:ascii="Arial" w:hAnsi="Arial" w:cs="Arial"/>
          <w:sz w:val="20"/>
          <w:szCs w:val="20"/>
        </w:rPr>
        <w:t>má být její součástí.</w:t>
      </w:r>
      <w:r w:rsidR="00635B7F" w:rsidRPr="00D263AB">
        <w:rPr>
          <w:rFonts w:ascii="Arial" w:hAnsi="Arial" w:cs="Arial"/>
          <w:sz w:val="20"/>
          <w:szCs w:val="20"/>
        </w:rPr>
        <w:t xml:space="preserve"> </w:t>
      </w:r>
    </w:p>
    <w:p w14:paraId="1FFB029E" w14:textId="77777777" w:rsidR="00775CB0" w:rsidRPr="00D263AB"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Každá ze smluvních stran je oprávněna přizvat k přejímacímu řízení znalce. V případě neshody</w:t>
      </w:r>
      <w:r w:rsidR="00635B7F" w:rsidRPr="00D263AB">
        <w:rPr>
          <w:rFonts w:ascii="Arial" w:hAnsi="Arial" w:cs="Arial"/>
          <w:sz w:val="20"/>
          <w:szCs w:val="20"/>
        </w:rPr>
        <w:t xml:space="preserve"> </w:t>
      </w:r>
      <w:r w:rsidRPr="00D263AB">
        <w:rPr>
          <w:rFonts w:ascii="Arial" w:hAnsi="Arial" w:cs="Arial"/>
          <w:sz w:val="20"/>
          <w:szCs w:val="20"/>
        </w:rPr>
        <w:t>znalců ohledně toho, zda dílo vykazuje vady, se má za to, že tomu tak je, a to až do doby, než se</w:t>
      </w:r>
      <w:r w:rsidR="00635B7F" w:rsidRPr="00D263AB">
        <w:rPr>
          <w:rFonts w:ascii="Arial" w:hAnsi="Arial" w:cs="Arial"/>
          <w:sz w:val="20"/>
          <w:szCs w:val="20"/>
        </w:rPr>
        <w:t xml:space="preserve"> </w:t>
      </w:r>
      <w:r w:rsidRPr="00D263AB">
        <w:rPr>
          <w:rFonts w:ascii="Arial" w:hAnsi="Arial" w:cs="Arial"/>
          <w:sz w:val="20"/>
          <w:szCs w:val="20"/>
        </w:rPr>
        <w:t>prokáže opak; důkazní břemeno nese v takovém případě zhotovitel.</w:t>
      </w:r>
    </w:p>
    <w:p w14:paraId="7BA027D5" w14:textId="5F723437" w:rsidR="00D04684" w:rsidRPr="00D263AB"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Protokol o předání a převzetí díla musí obsahovat alespoň:</w:t>
      </w:r>
    </w:p>
    <w:p w14:paraId="4A251EAC" w14:textId="788F9A39"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popis použité prováděcí PD včetně změn,</w:t>
      </w:r>
    </w:p>
    <w:p w14:paraId="0D1695E9" w14:textId="6EB78C71"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zhodnocení kvality předávaného díla,</w:t>
      </w:r>
    </w:p>
    <w:p w14:paraId="3681D4ED" w14:textId="2696C0F0"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soupis vad, pokud je předávané dílo vykazuje,</w:t>
      </w:r>
    </w:p>
    <w:p w14:paraId="2DD2544D" w14:textId="21A47F1F"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způsob odstranění případných vad</w:t>
      </w:r>
    </w:p>
    <w:p w14:paraId="78F8DD65" w14:textId="3CCCF23A"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lhůta k odstranění případných vad,</w:t>
      </w:r>
    </w:p>
    <w:p w14:paraId="7E525A35" w14:textId="6416583D"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výsledek přejímacího řízení,</w:t>
      </w:r>
    </w:p>
    <w:p w14:paraId="385BA076" w14:textId="146B855C"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podpisy zástupců obou smluvních stran, kteří předání a převzetí díla provedli</w:t>
      </w:r>
      <w:r w:rsidR="008C423E">
        <w:rPr>
          <w:rFonts w:ascii="Arial" w:hAnsi="Arial" w:cs="Arial"/>
          <w:sz w:val="20"/>
          <w:szCs w:val="20"/>
        </w:rPr>
        <w:t>,</w:t>
      </w:r>
    </w:p>
    <w:p w14:paraId="2E27966D" w14:textId="7BE7D2EA"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seznam dokumentů k přejímacímu řízení</w:t>
      </w:r>
      <w:r w:rsidR="008C423E">
        <w:rPr>
          <w:rFonts w:ascii="Arial" w:hAnsi="Arial" w:cs="Arial"/>
          <w:sz w:val="20"/>
          <w:szCs w:val="20"/>
        </w:rPr>
        <w:t>,</w:t>
      </w:r>
    </w:p>
    <w:p w14:paraId="3FC298FB" w14:textId="07935991" w:rsidR="00D04684"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délka záruční doby uvedená datem</w:t>
      </w:r>
      <w:r w:rsidR="008C423E">
        <w:rPr>
          <w:rFonts w:ascii="Arial" w:hAnsi="Arial" w:cs="Arial"/>
          <w:sz w:val="20"/>
          <w:szCs w:val="20"/>
        </w:rPr>
        <w:t>,</w:t>
      </w:r>
    </w:p>
    <w:p w14:paraId="2773B6AB" w14:textId="02312491" w:rsidR="00775CB0" w:rsidRPr="00D263AB" w:rsidRDefault="00D04684" w:rsidP="005717ED">
      <w:pPr>
        <w:pStyle w:val="Odstavecseseznamem"/>
        <w:numPr>
          <w:ilvl w:val="2"/>
          <w:numId w:val="50"/>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cena díla s popisem ceny dle této smlouvy, včetně příp. dodatků.</w:t>
      </w:r>
    </w:p>
    <w:p w14:paraId="1D337DAA" w14:textId="77777777" w:rsidR="00D04684" w:rsidRPr="00D263AB" w:rsidRDefault="00D04684" w:rsidP="00211C0A">
      <w:pPr>
        <w:spacing w:after="120" w:line="240" w:lineRule="auto"/>
        <w:ind w:left="567"/>
        <w:jc w:val="both"/>
        <w:rPr>
          <w:rFonts w:ascii="Arial" w:hAnsi="Arial" w:cs="Arial"/>
          <w:sz w:val="20"/>
          <w:szCs w:val="20"/>
        </w:rPr>
      </w:pPr>
      <w:r w:rsidRPr="00D263AB">
        <w:rPr>
          <w:rFonts w:ascii="Arial" w:hAnsi="Arial" w:cs="Arial"/>
          <w:sz w:val="20"/>
          <w:szCs w:val="20"/>
        </w:rPr>
        <w:t>K vyhotovení protokolu je povinen zhotovitel, kopie zápisu musí být zaslána zástupcům obou</w:t>
      </w:r>
      <w:r w:rsidR="00775CB0" w:rsidRPr="00D263AB">
        <w:rPr>
          <w:rFonts w:ascii="Arial" w:hAnsi="Arial" w:cs="Arial"/>
          <w:sz w:val="20"/>
          <w:szCs w:val="20"/>
        </w:rPr>
        <w:t xml:space="preserve"> </w:t>
      </w:r>
      <w:r w:rsidRPr="00D263AB">
        <w:rPr>
          <w:rFonts w:ascii="Arial" w:hAnsi="Arial" w:cs="Arial"/>
          <w:sz w:val="20"/>
          <w:szCs w:val="20"/>
        </w:rPr>
        <w:t>smluvních stran. Pokud objednatel odmítl předávané dílo přev</w:t>
      </w:r>
      <w:r w:rsidR="00775CB0" w:rsidRPr="00D263AB">
        <w:rPr>
          <w:rFonts w:ascii="Arial" w:hAnsi="Arial" w:cs="Arial"/>
          <w:sz w:val="20"/>
          <w:szCs w:val="20"/>
        </w:rPr>
        <w:t xml:space="preserve">zít, uvede do protokolu důvody, </w:t>
      </w:r>
      <w:r w:rsidRPr="00D263AB">
        <w:rPr>
          <w:rFonts w:ascii="Arial" w:hAnsi="Arial" w:cs="Arial"/>
          <w:sz w:val="20"/>
          <w:szCs w:val="20"/>
        </w:rPr>
        <w:t>proč se tak stalo.</w:t>
      </w:r>
    </w:p>
    <w:p w14:paraId="5B68976E" w14:textId="641BF34E" w:rsidR="00002149" w:rsidRDefault="00D04684" w:rsidP="005717ED">
      <w:pPr>
        <w:pStyle w:val="Odstavecseseznamem"/>
        <w:numPr>
          <w:ilvl w:val="1"/>
          <w:numId w:val="50"/>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provést pracovníkům určeným objednatelem školení ohledn</w:t>
      </w:r>
      <w:r w:rsidR="00775CB0" w:rsidRPr="00D263AB">
        <w:rPr>
          <w:rFonts w:ascii="Arial" w:hAnsi="Arial" w:cs="Arial"/>
          <w:sz w:val="20"/>
          <w:szCs w:val="20"/>
        </w:rPr>
        <w:t xml:space="preserve">ě provozu </w:t>
      </w:r>
      <w:r w:rsidR="00E44482">
        <w:rPr>
          <w:rFonts w:ascii="Arial" w:hAnsi="Arial" w:cs="Arial"/>
          <w:sz w:val="20"/>
          <w:szCs w:val="20"/>
        </w:rPr>
        <w:br/>
      </w:r>
      <w:r w:rsidR="00775CB0" w:rsidRPr="00D263AB">
        <w:rPr>
          <w:rFonts w:ascii="Arial" w:hAnsi="Arial" w:cs="Arial"/>
          <w:sz w:val="20"/>
          <w:szCs w:val="20"/>
        </w:rPr>
        <w:t xml:space="preserve">a </w:t>
      </w:r>
      <w:r w:rsidRPr="00D263AB">
        <w:rPr>
          <w:rFonts w:ascii="Arial" w:hAnsi="Arial" w:cs="Arial"/>
          <w:sz w:val="20"/>
          <w:szCs w:val="20"/>
        </w:rPr>
        <w:t>údržby díla. Zhotovitel se zavazuje provést takové ško</w:t>
      </w:r>
      <w:r w:rsidR="00775CB0" w:rsidRPr="00D263AB">
        <w:rPr>
          <w:rFonts w:ascii="Arial" w:hAnsi="Arial" w:cs="Arial"/>
          <w:sz w:val="20"/>
          <w:szCs w:val="20"/>
        </w:rPr>
        <w:t xml:space="preserve">lení v termínu do převzetí díla </w:t>
      </w:r>
      <w:r w:rsidRPr="00D263AB">
        <w:rPr>
          <w:rFonts w:ascii="Arial" w:hAnsi="Arial" w:cs="Arial"/>
          <w:sz w:val="20"/>
          <w:szCs w:val="20"/>
        </w:rPr>
        <w:t>objednatelem, nebo nejpozději do 21 kalendářních dní o</w:t>
      </w:r>
      <w:r w:rsidR="00775CB0" w:rsidRPr="00D263AB">
        <w:rPr>
          <w:rFonts w:ascii="Arial" w:hAnsi="Arial" w:cs="Arial"/>
          <w:sz w:val="20"/>
          <w:szCs w:val="20"/>
        </w:rPr>
        <w:t xml:space="preserve">de dne, kdy objednatel určí své </w:t>
      </w:r>
      <w:r w:rsidRPr="00D263AB">
        <w:rPr>
          <w:rFonts w:ascii="Arial" w:hAnsi="Arial" w:cs="Arial"/>
          <w:sz w:val="20"/>
          <w:szCs w:val="20"/>
        </w:rPr>
        <w:t>pracovníky ke školení.</w:t>
      </w:r>
    </w:p>
    <w:p w14:paraId="2AAF490E" w14:textId="77777777" w:rsidR="00D04684" w:rsidRPr="00D263AB" w:rsidRDefault="00D04684" w:rsidP="005717ED">
      <w:pPr>
        <w:pStyle w:val="Odstavecseseznamem"/>
        <w:numPr>
          <w:ilvl w:val="0"/>
          <w:numId w:val="43"/>
        </w:numPr>
        <w:spacing w:after="120" w:line="240" w:lineRule="auto"/>
        <w:contextualSpacing w:val="0"/>
        <w:rPr>
          <w:rFonts w:ascii="Arial" w:hAnsi="Arial" w:cs="Arial"/>
          <w:b/>
          <w:sz w:val="20"/>
          <w:szCs w:val="20"/>
        </w:rPr>
      </w:pPr>
      <w:r w:rsidRPr="00D263AB">
        <w:rPr>
          <w:rFonts w:ascii="Arial" w:hAnsi="Arial" w:cs="Arial"/>
          <w:b/>
          <w:sz w:val="20"/>
          <w:szCs w:val="20"/>
        </w:rPr>
        <w:lastRenderedPageBreak/>
        <w:t>Smluvní pokuty</w:t>
      </w:r>
    </w:p>
    <w:p w14:paraId="21927694" w14:textId="62D05C27"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Pokud bude zhotovitel v prodlení proti sjednanému termínu dokončení díla, je povinen zaplatit objednateli smluvní pokutu ve výši </w:t>
      </w:r>
      <w:r w:rsidR="00E0391D">
        <w:rPr>
          <w:rFonts w:ascii="Arial" w:hAnsi="Arial" w:cs="Arial"/>
          <w:sz w:val="20"/>
          <w:szCs w:val="20"/>
        </w:rPr>
        <w:t>5</w:t>
      </w:r>
      <w:r w:rsidRPr="00D263AB">
        <w:rPr>
          <w:rFonts w:ascii="Arial" w:hAnsi="Arial" w:cs="Arial"/>
          <w:sz w:val="20"/>
          <w:szCs w:val="20"/>
        </w:rPr>
        <w:t>.000,- Kč za každý i započatý den prodlení.</w:t>
      </w:r>
    </w:p>
    <w:p w14:paraId="0ADBD31A" w14:textId="215BF4D3"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Pokud zhotovitel neodstraní nedodělky či vady uvedené v zápise o předání a převzetí díla </w:t>
      </w:r>
      <w:r w:rsidR="007A073B" w:rsidRPr="00D263AB">
        <w:rPr>
          <w:rFonts w:ascii="Arial" w:hAnsi="Arial" w:cs="Arial"/>
          <w:sz w:val="20"/>
          <w:szCs w:val="20"/>
        </w:rPr>
        <w:br/>
      </w:r>
      <w:r w:rsidRPr="00D263AB">
        <w:rPr>
          <w:rFonts w:ascii="Arial" w:hAnsi="Arial" w:cs="Arial"/>
          <w:sz w:val="20"/>
          <w:szCs w:val="20"/>
        </w:rPr>
        <w:t xml:space="preserve">v dohodnutém termínu, zaplatí objednateli smluvní pokutu ve výši </w:t>
      </w:r>
      <w:r w:rsidR="00A12E13">
        <w:rPr>
          <w:rFonts w:ascii="Arial" w:hAnsi="Arial" w:cs="Arial"/>
          <w:sz w:val="20"/>
          <w:szCs w:val="20"/>
        </w:rPr>
        <w:t>2</w:t>
      </w:r>
      <w:r w:rsidRPr="00D263AB">
        <w:rPr>
          <w:rFonts w:ascii="Arial" w:hAnsi="Arial" w:cs="Arial"/>
          <w:sz w:val="20"/>
          <w:szCs w:val="20"/>
        </w:rPr>
        <w:t>.000,- Kč za každý nedodělek či vadu, u nichž je v</w:t>
      </w:r>
      <w:r w:rsidR="00B858B9" w:rsidRPr="00D263AB">
        <w:rPr>
          <w:rFonts w:ascii="Arial" w:hAnsi="Arial" w:cs="Arial"/>
          <w:sz w:val="20"/>
          <w:szCs w:val="20"/>
        </w:rPr>
        <w:t> </w:t>
      </w:r>
      <w:r w:rsidRPr="00D263AB">
        <w:rPr>
          <w:rFonts w:ascii="Arial" w:hAnsi="Arial" w:cs="Arial"/>
          <w:sz w:val="20"/>
          <w:szCs w:val="20"/>
        </w:rPr>
        <w:t>prodlení</w:t>
      </w:r>
      <w:r w:rsidR="00B858B9" w:rsidRPr="00D263AB">
        <w:rPr>
          <w:rFonts w:ascii="Arial" w:hAnsi="Arial" w:cs="Arial"/>
          <w:sz w:val="20"/>
          <w:szCs w:val="20"/>
        </w:rPr>
        <w:t>,</w:t>
      </w:r>
      <w:r w:rsidRPr="00D263AB">
        <w:rPr>
          <w:rFonts w:ascii="Arial" w:hAnsi="Arial" w:cs="Arial"/>
          <w:sz w:val="20"/>
          <w:szCs w:val="20"/>
        </w:rPr>
        <w:t xml:space="preserve"> a za každý den prodlení.</w:t>
      </w:r>
    </w:p>
    <w:p w14:paraId="2E3E3CED" w14:textId="3082AC95"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Pokud zhotovitel nenastoupí ve sjednaném termínu, nejpozději však ve lhůtě do sedmi dnů ode dne obdržení reklamace objednatele k odstraňování reklamované vady (případně vad), je povinen zaplatit objednateli smluvní pokutu ve výši </w:t>
      </w:r>
      <w:r w:rsidR="00A12E13">
        <w:rPr>
          <w:rFonts w:ascii="Arial" w:hAnsi="Arial" w:cs="Arial"/>
          <w:sz w:val="20"/>
          <w:szCs w:val="20"/>
        </w:rPr>
        <w:t>2</w:t>
      </w:r>
      <w:r w:rsidRPr="00D263AB">
        <w:rPr>
          <w:rFonts w:ascii="Arial" w:hAnsi="Arial" w:cs="Arial"/>
          <w:sz w:val="20"/>
          <w:szCs w:val="20"/>
        </w:rPr>
        <w:t>.000,- Kč za každou reklamovanou vadu, na jejíž odstraňování nenastoupil ve sjednaném termínu</w:t>
      </w:r>
      <w:r w:rsidR="00B858B9" w:rsidRPr="00D263AB">
        <w:rPr>
          <w:rFonts w:ascii="Arial" w:hAnsi="Arial" w:cs="Arial"/>
          <w:sz w:val="20"/>
          <w:szCs w:val="20"/>
        </w:rPr>
        <w:t>,</w:t>
      </w:r>
      <w:r w:rsidRPr="00D263AB">
        <w:rPr>
          <w:rFonts w:ascii="Arial" w:hAnsi="Arial" w:cs="Arial"/>
          <w:sz w:val="20"/>
          <w:szCs w:val="20"/>
        </w:rPr>
        <w:t xml:space="preserve"> a za každý den prodlení.</w:t>
      </w:r>
    </w:p>
    <w:p w14:paraId="24B41795" w14:textId="0AE8A7CA"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Pokud zhotovitel neodstraní reklamovanou vadu ve sjednaném termínu, je povinen zaplatit objednateli smluvní pokutu ve výši </w:t>
      </w:r>
      <w:r w:rsidR="00A12E13">
        <w:rPr>
          <w:rFonts w:ascii="Arial" w:hAnsi="Arial" w:cs="Arial"/>
          <w:sz w:val="20"/>
          <w:szCs w:val="20"/>
        </w:rPr>
        <w:t>3</w:t>
      </w:r>
      <w:r w:rsidRPr="00D263AB">
        <w:rPr>
          <w:rFonts w:ascii="Arial" w:hAnsi="Arial" w:cs="Arial"/>
          <w:sz w:val="20"/>
          <w:szCs w:val="20"/>
        </w:rPr>
        <w:t>.000,- Kč za každou reklamovanou vadu, u níž je v</w:t>
      </w:r>
      <w:r w:rsidR="00B858B9" w:rsidRPr="00D263AB">
        <w:rPr>
          <w:rFonts w:ascii="Arial" w:hAnsi="Arial" w:cs="Arial"/>
          <w:sz w:val="20"/>
          <w:szCs w:val="20"/>
        </w:rPr>
        <w:t> </w:t>
      </w:r>
      <w:r w:rsidRPr="00D263AB">
        <w:rPr>
          <w:rFonts w:ascii="Arial" w:hAnsi="Arial" w:cs="Arial"/>
          <w:sz w:val="20"/>
          <w:szCs w:val="20"/>
        </w:rPr>
        <w:t>prodlení</w:t>
      </w:r>
      <w:r w:rsidR="00B858B9" w:rsidRPr="00D263AB">
        <w:rPr>
          <w:rFonts w:ascii="Arial" w:hAnsi="Arial" w:cs="Arial"/>
          <w:sz w:val="20"/>
          <w:szCs w:val="20"/>
        </w:rPr>
        <w:t>,</w:t>
      </w:r>
      <w:r w:rsidRPr="00D263AB">
        <w:rPr>
          <w:rFonts w:ascii="Arial" w:hAnsi="Arial" w:cs="Arial"/>
          <w:sz w:val="20"/>
          <w:szCs w:val="20"/>
        </w:rPr>
        <w:t xml:space="preserve"> </w:t>
      </w:r>
      <w:r w:rsidR="00A12E13">
        <w:rPr>
          <w:rFonts w:ascii="Arial" w:hAnsi="Arial" w:cs="Arial"/>
          <w:sz w:val="20"/>
          <w:szCs w:val="20"/>
        </w:rPr>
        <w:br/>
      </w:r>
      <w:r w:rsidRPr="00D263AB">
        <w:rPr>
          <w:rFonts w:ascii="Arial" w:hAnsi="Arial" w:cs="Arial"/>
          <w:sz w:val="20"/>
          <w:szCs w:val="20"/>
        </w:rPr>
        <w:t>a za každý den prodlení.</w:t>
      </w:r>
    </w:p>
    <w:p w14:paraId="2BF96D8C" w14:textId="619E178A"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Označil-li objednatel v reklamaci, že se jedná o vadu, která brání řádnému užívání díla, případně hrozí nebezpečí škody velkého rozsahu (havárie), sjednávají obě smluvní strany smluvní pokuty</w:t>
      </w:r>
      <w:r w:rsidR="007A073B" w:rsidRPr="00D263AB">
        <w:rPr>
          <w:rFonts w:ascii="Arial" w:hAnsi="Arial" w:cs="Arial"/>
          <w:sz w:val="20"/>
          <w:szCs w:val="20"/>
        </w:rPr>
        <w:t xml:space="preserve"> dle odst. 14.1 – 14.4 této smlouvy </w:t>
      </w:r>
      <w:r w:rsidRPr="00D263AB">
        <w:rPr>
          <w:rFonts w:ascii="Arial" w:hAnsi="Arial" w:cs="Arial"/>
          <w:sz w:val="20"/>
          <w:szCs w:val="20"/>
        </w:rPr>
        <w:t>v dvojnásobné výši.</w:t>
      </w:r>
    </w:p>
    <w:p w14:paraId="1AEC531A" w14:textId="03302C49"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Pokud zhotovitel nevyklidí staveniště do termínu </w:t>
      </w:r>
      <w:r w:rsidR="00A3231A" w:rsidRPr="00D263AB">
        <w:rPr>
          <w:rFonts w:ascii="Arial" w:hAnsi="Arial" w:cs="Arial"/>
          <w:sz w:val="20"/>
          <w:szCs w:val="20"/>
        </w:rPr>
        <w:t xml:space="preserve">uvedeného </w:t>
      </w:r>
      <w:r w:rsidRPr="00D263AB">
        <w:rPr>
          <w:rFonts w:ascii="Arial" w:hAnsi="Arial" w:cs="Arial"/>
          <w:sz w:val="20"/>
          <w:szCs w:val="20"/>
        </w:rPr>
        <w:t xml:space="preserve">v této smlouvě, je povinen zaplatit objednateli smluvní pokutu ve výši </w:t>
      </w:r>
      <w:r w:rsidR="0028774E">
        <w:rPr>
          <w:rFonts w:ascii="Arial" w:hAnsi="Arial" w:cs="Arial"/>
          <w:sz w:val="20"/>
          <w:szCs w:val="20"/>
        </w:rPr>
        <w:t>5</w:t>
      </w:r>
      <w:r w:rsidRPr="00D263AB">
        <w:rPr>
          <w:rFonts w:ascii="Arial" w:hAnsi="Arial" w:cs="Arial"/>
          <w:sz w:val="20"/>
          <w:szCs w:val="20"/>
        </w:rPr>
        <w:t>.000,- Kč za každý i započatý den prodlení.</w:t>
      </w:r>
    </w:p>
    <w:p w14:paraId="773CCB9B" w14:textId="77777777"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Pokud bude objednatel v prodlení s úhradou faktury proti sjednanému termínu, je povinen zaplatit zhotoviteli úrok z prodlení ve výši 0,05 % z dlužné částky za každý i započatý den prodlení.</w:t>
      </w:r>
    </w:p>
    <w:p w14:paraId="725BFE3B" w14:textId="77777777"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Prodlení objednatele s úhradou faktury delší jak 15 dnů se považuje za podstatné porušení smlouvy.</w:t>
      </w:r>
    </w:p>
    <w:p w14:paraId="4E350043" w14:textId="77777777"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Sankci (smluvní pokutu, úrok z prodlení) vyúčtuje oprávněná strana straně povinné písemnou formou. Ve vyúčtování musí být uvedeno to ustanovení smlouvy, které k vyúčtování sankce opravňuje a způsob výpočtu celkové výše sankce.</w:t>
      </w:r>
    </w:p>
    <w:p w14:paraId="6257FAA8" w14:textId="77777777"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Strana povinná je povinna uhradit vyúčtované sankce nejpozději do třiceti dnů ode dne doručení příslušného vyúčtování.</w:t>
      </w:r>
    </w:p>
    <w:p w14:paraId="6437E395" w14:textId="56F21344"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Zaplacením sankce není dotčen nárok oprávněné strany na náhradu škody způsobené jí porušením povinnosti povinné strany, na niž se sankce vztahuje.</w:t>
      </w:r>
      <w:r w:rsidR="007D6391">
        <w:rPr>
          <w:rFonts w:ascii="Arial" w:hAnsi="Arial" w:cs="Arial"/>
          <w:sz w:val="20"/>
          <w:szCs w:val="20"/>
        </w:rPr>
        <w:t xml:space="preserve"> Zhotovitel bere výslovně na vědomí, že objednatel bude pro financování díla dle této Smlouvy čerpat dotaci z dotačního programu Nová zelená úsporám a škodou jemu vzniklou v důsledku porušení povinností zhotovitele může být mimo jiné nezískání této dotace či její části. </w:t>
      </w:r>
    </w:p>
    <w:p w14:paraId="4F22C230" w14:textId="77777777" w:rsidR="00002149" w:rsidRPr="00D263AB" w:rsidRDefault="00002149" w:rsidP="005717ED">
      <w:pPr>
        <w:pStyle w:val="Odstavecseseznamem"/>
        <w:numPr>
          <w:ilvl w:val="1"/>
          <w:numId w:val="53"/>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Strany vylučují použití ustanovení § 2050 Občanského zákoníku.</w:t>
      </w:r>
    </w:p>
    <w:p w14:paraId="03809D55" w14:textId="293CA7FC" w:rsidR="00002149" w:rsidRPr="00D263AB" w:rsidRDefault="00002149" w:rsidP="002B40BE">
      <w:pPr>
        <w:pStyle w:val="Odstavecseseznamem"/>
        <w:spacing w:after="120" w:line="240" w:lineRule="auto"/>
        <w:ind w:left="567"/>
        <w:jc w:val="both"/>
        <w:rPr>
          <w:rFonts w:ascii="Arial" w:hAnsi="Arial" w:cs="Arial"/>
          <w:sz w:val="20"/>
          <w:szCs w:val="20"/>
        </w:rPr>
      </w:pPr>
    </w:p>
    <w:p w14:paraId="78207CF3" w14:textId="77777777" w:rsidR="00D04684" w:rsidRPr="00D263AB" w:rsidRDefault="00D04684" w:rsidP="005717ED">
      <w:pPr>
        <w:pStyle w:val="Odstavecseseznamem"/>
        <w:numPr>
          <w:ilvl w:val="0"/>
          <w:numId w:val="44"/>
        </w:numPr>
        <w:spacing w:after="120" w:line="240" w:lineRule="auto"/>
        <w:contextualSpacing w:val="0"/>
        <w:jc w:val="both"/>
        <w:rPr>
          <w:rFonts w:ascii="Arial" w:hAnsi="Arial" w:cs="Arial"/>
          <w:b/>
          <w:sz w:val="20"/>
          <w:szCs w:val="20"/>
        </w:rPr>
      </w:pPr>
      <w:r w:rsidRPr="00D263AB">
        <w:rPr>
          <w:rFonts w:ascii="Arial" w:hAnsi="Arial" w:cs="Arial"/>
          <w:b/>
          <w:sz w:val="20"/>
          <w:szCs w:val="20"/>
        </w:rPr>
        <w:t>Vlastnické právo a nebezpečí škody</w:t>
      </w:r>
    </w:p>
    <w:p w14:paraId="11666387" w14:textId="337469A9" w:rsidR="00D04684" w:rsidRPr="00D263AB" w:rsidRDefault="00D04684" w:rsidP="005717ED">
      <w:pPr>
        <w:pStyle w:val="Odstavecseseznamem"/>
        <w:numPr>
          <w:ilvl w:val="1"/>
          <w:numId w:val="54"/>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Vlastníkem zhotovovaného díla je od počátku objednatel. Objednatel </w:t>
      </w:r>
      <w:r w:rsidR="00002149" w:rsidRPr="00D263AB">
        <w:rPr>
          <w:rFonts w:ascii="Arial" w:hAnsi="Arial" w:cs="Arial"/>
          <w:sz w:val="20"/>
          <w:szCs w:val="20"/>
        </w:rPr>
        <w:t xml:space="preserve">má rovněž vlastnické </w:t>
      </w:r>
      <w:r w:rsidRPr="00D263AB">
        <w:rPr>
          <w:rFonts w:ascii="Arial" w:hAnsi="Arial" w:cs="Arial"/>
          <w:sz w:val="20"/>
          <w:szCs w:val="20"/>
        </w:rPr>
        <w:t>právo ke všem věcem, které předal zhotoviteli k provedení dí</w:t>
      </w:r>
      <w:r w:rsidR="00002149" w:rsidRPr="00D263AB">
        <w:rPr>
          <w:rFonts w:ascii="Arial" w:hAnsi="Arial" w:cs="Arial"/>
          <w:sz w:val="20"/>
          <w:szCs w:val="20"/>
        </w:rPr>
        <w:t xml:space="preserve">la nebo které zhotovitel za tím </w:t>
      </w:r>
      <w:r w:rsidRPr="00D263AB">
        <w:rPr>
          <w:rFonts w:ascii="Arial" w:hAnsi="Arial" w:cs="Arial"/>
          <w:sz w:val="20"/>
          <w:szCs w:val="20"/>
        </w:rPr>
        <w:t>účelem opatřil a dodal na místo plnění.</w:t>
      </w:r>
    </w:p>
    <w:p w14:paraId="2004DF3A" w14:textId="77777777" w:rsidR="00D04684" w:rsidRPr="00D263AB" w:rsidRDefault="00D04684" w:rsidP="005717ED">
      <w:pPr>
        <w:pStyle w:val="Odstavecseseznamem"/>
        <w:numPr>
          <w:ilvl w:val="1"/>
          <w:numId w:val="54"/>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Nebezpečí škody na díle, jakož i nebezpečí škody na věcech op</w:t>
      </w:r>
      <w:r w:rsidR="00002149" w:rsidRPr="00D263AB">
        <w:rPr>
          <w:rFonts w:ascii="Arial" w:hAnsi="Arial" w:cs="Arial"/>
          <w:sz w:val="20"/>
          <w:szCs w:val="20"/>
        </w:rPr>
        <w:t xml:space="preserve">atřených k provedení díla, nese </w:t>
      </w:r>
      <w:r w:rsidRPr="00D263AB">
        <w:rPr>
          <w:rFonts w:ascii="Arial" w:hAnsi="Arial" w:cs="Arial"/>
          <w:sz w:val="20"/>
          <w:szCs w:val="20"/>
        </w:rPr>
        <w:t>zhotovitel; tato nebezpečí přecházejí na objednatele podpisem</w:t>
      </w:r>
      <w:r w:rsidR="00002149" w:rsidRPr="00D263AB">
        <w:rPr>
          <w:rFonts w:ascii="Arial" w:hAnsi="Arial" w:cs="Arial"/>
          <w:sz w:val="20"/>
          <w:szCs w:val="20"/>
        </w:rPr>
        <w:t xml:space="preserve"> protokolu o předání a převzetí </w:t>
      </w:r>
      <w:r w:rsidRPr="00D263AB">
        <w:rPr>
          <w:rFonts w:ascii="Arial" w:hAnsi="Arial" w:cs="Arial"/>
          <w:sz w:val="20"/>
          <w:szCs w:val="20"/>
        </w:rPr>
        <w:t>díla oběma smluvními stranami a TDI</w:t>
      </w:r>
      <w:r w:rsidR="000E0E47" w:rsidRPr="00D263AB">
        <w:rPr>
          <w:rFonts w:ascii="Arial" w:hAnsi="Arial" w:cs="Arial"/>
          <w:sz w:val="20"/>
          <w:szCs w:val="20"/>
        </w:rPr>
        <w:t xml:space="preserve"> (pokud je stanoven)</w:t>
      </w:r>
      <w:r w:rsidRPr="00D263AB">
        <w:rPr>
          <w:rFonts w:ascii="Arial" w:hAnsi="Arial" w:cs="Arial"/>
          <w:sz w:val="20"/>
          <w:szCs w:val="20"/>
        </w:rPr>
        <w:t>.</w:t>
      </w:r>
    </w:p>
    <w:p w14:paraId="75F47BD9" w14:textId="77777777" w:rsidR="00D04684" w:rsidRPr="00D263AB" w:rsidRDefault="00D04684" w:rsidP="005717ED">
      <w:pPr>
        <w:pStyle w:val="Odstavecseseznamem"/>
        <w:numPr>
          <w:ilvl w:val="1"/>
          <w:numId w:val="54"/>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Zhotovitel se zavazuje provést opatření snižující možnost </w:t>
      </w:r>
      <w:r w:rsidR="00002149" w:rsidRPr="00D263AB">
        <w:rPr>
          <w:rFonts w:ascii="Arial" w:hAnsi="Arial" w:cs="Arial"/>
          <w:sz w:val="20"/>
          <w:szCs w:val="20"/>
        </w:rPr>
        <w:t xml:space="preserve">vzniku škod, zejména zabezpečit </w:t>
      </w:r>
      <w:r w:rsidRPr="00D263AB">
        <w:rPr>
          <w:rFonts w:ascii="Arial" w:hAnsi="Arial" w:cs="Arial"/>
          <w:sz w:val="20"/>
          <w:szCs w:val="20"/>
        </w:rPr>
        <w:t>střežení místa plnění.</w:t>
      </w:r>
    </w:p>
    <w:p w14:paraId="12433403" w14:textId="77777777" w:rsidR="00EC24B7" w:rsidRPr="00D263AB" w:rsidRDefault="00EC24B7" w:rsidP="000939FF">
      <w:pPr>
        <w:pStyle w:val="Odstavecseseznamem"/>
        <w:spacing w:after="120" w:line="240" w:lineRule="auto"/>
        <w:ind w:left="792"/>
        <w:contextualSpacing w:val="0"/>
        <w:rPr>
          <w:rFonts w:ascii="Arial" w:hAnsi="Arial" w:cs="Arial"/>
          <w:sz w:val="20"/>
          <w:szCs w:val="20"/>
        </w:rPr>
      </w:pPr>
    </w:p>
    <w:p w14:paraId="1D2A4E3E" w14:textId="77777777" w:rsidR="00D04684" w:rsidRPr="00D263AB" w:rsidRDefault="00D04684" w:rsidP="005717ED">
      <w:pPr>
        <w:pStyle w:val="Odstavecseseznamem"/>
        <w:numPr>
          <w:ilvl w:val="0"/>
          <w:numId w:val="45"/>
        </w:numPr>
        <w:spacing w:after="120" w:line="240" w:lineRule="auto"/>
        <w:contextualSpacing w:val="0"/>
        <w:rPr>
          <w:rFonts w:ascii="Arial" w:hAnsi="Arial" w:cs="Arial"/>
          <w:b/>
          <w:sz w:val="20"/>
          <w:szCs w:val="20"/>
        </w:rPr>
      </w:pPr>
      <w:r w:rsidRPr="00D263AB">
        <w:rPr>
          <w:rFonts w:ascii="Arial" w:hAnsi="Arial" w:cs="Arial"/>
          <w:b/>
          <w:sz w:val="20"/>
          <w:szCs w:val="20"/>
        </w:rPr>
        <w:t>Bezpečnost a ochrana zdraví</w:t>
      </w:r>
    </w:p>
    <w:p w14:paraId="7B086827" w14:textId="60ED455F" w:rsidR="00D04684" w:rsidRPr="00D263AB" w:rsidRDefault="00D04684" w:rsidP="005717ED">
      <w:pPr>
        <w:pStyle w:val="Odstavecseseznamem"/>
        <w:numPr>
          <w:ilvl w:val="1"/>
          <w:numId w:val="5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Zhotovitel se zavazuje při provedení díla dodržovat platné </w:t>
      </w:r>
      <w:r w:rsidR="000E0E47" w:rsidRPr="00D263AB">
        <w:rPr>
          <w:rFonts w:ascii="Arial" w:hAnsi="Arial" w:cs="Arial"/>
          <w:sz w:val="20"/>
          <w:szCs w:val="20"/>
        </w:rPr>
        <w:t xml:space="preserve">právní předpisy o bezpečnosti a </w:t>
      </w:r>
      <w:r w:rsidRPr="00D263AB">
        <w:rPr>
          <w:rFonts w:ascii="Arial" w:hAnsi="Arial" w:cs="Arial"/>
          <w:sz w:val="20"/>
          <w:szCs w:val="20"/>
        </w:rPr>
        <w:t xml:space="preserve">ochraně zdraví při práci, zejména zákon č. 309/2006 Sb., </w:t>
      </w:r>
      <w:r w:rsidR="000E0E47" w:rsidRPr="00D263AB">
        <w:rPr>
          <w:rFonts w:ascii="Arial" w:hAnsi="Arial" w:cs="Arial"/>
          <w:sz w:val="20"/>
          <w:szCs w:val="20"/>
        </w:rPr>
        <w:t xml:space="preserve">o zajištění dalších podmínek </w:t>
      </w:r>
      <w:r w:rsidRPr="00D263AB">
        <w:rPr>
          <w:rFonts w:ascii="Arial" w:hAnsi="Arial" w:cs="Arial"/>
          <w:sz w:val="20"/>
          <w:szCs w:val="20"/>
        </w:rPr>
        <w:t xml:space="preserve">bezpečnosti </w:t>
      </w:r>
      <w:r w:rsidR="00871A04">
        <w:rPr>
          <w:rFonts w:ascii="Arial" w:hAnsi="Arial" w:cs="Arial"/>
          <w:sz w:val="20"/>
          <w:szCs w:val="20"/>
        </w:rPr>
        <w:br/>
      </w:r>
      <w:r w:rsidRPr="00D263AB">
        <w:rPr>
          <w:rFonts w:ascii="Arial" w:hAnsi="Arial" w:cs="Arial"/>
          <w:sz w:val="20"/>
          <w:szCs w:val="20"/>
        </w:rPr>
        <w:t>a ochrany zdraví při práci, v</w:t>
      </w:r>
      <w:r w:rsidR="0050328E" w:rsidRPr="00D263AB">
        <w:rPr>
          <w:rFonts w:ascii="Arial" w:hAnsi="Arial" w:cs="Arial"/>
          <w:sz w:val="20"/>
          <w:szCs w:val="20"/>
        </w:rPr>
        <w:t>e</w:t>
      </w:r>
      <w:r w:rsidRPr="00D263AB">
        <w:rPr>
          <w:rFonts w:ascii="Arial" w:hAnsi="Arial" w:cs="Arial"/>
          <w:sz w:val="20"/>
          <w:szCs w:val="20"/>
        </w:rPr>
        <w:t xml:space="preserve"> znění</w:t>
      </w:r>
      <w:r w:rsidR="0050328E" w:rsidRPr="00D263AB">
        <w:rPr>
          <w:rFonts w:ascii="Arial" w:hAnsi="Arial" w:cs="Arial"/>
          <w:sz w:val="20"/>
          <w:szCs w:val="20"/>
        </w:rPr>
        <w:t xml:space="preserve"> pozdějších předpisů</w:t>
      </w:r>
      <w:r w:rsidRPr="00D263AB">
        <w:rPr>
          <w:rFonts w:ascii="Arial" w:hAnsi="Arial" w:cs="Arial"/>
          <w:sz w:val="20"/>
          <w:szCs w:val="20"/>
        </w:rPr>
        <w:t>, jakož i</w:t>
      </w:r>
      <w:r w:rsidR="000E0E47" w:rsidRPr="00D263AB">
        <w:rPr>
          <w:rFonts w:ascii="Arial" w:hAnsi="Arial" w:cs="Arial"/>
          <w:sz w:val="20"/>
          <w:szCs w:val="20"/>
        </w:rPr>
        <w:t xml:space="preserve"> předpisy hygienické a požární. </w:t>
      </w:r>
      <w:r w:rsidRPr="00D263AB">
        <w:rPr>
          <w:rFonts w:ascii="Arial" w:hAnsi="Arial" w:cs="Arial"/>
          <w:sz w:val="20"/>
          <w:szCs w:val="20"/>
        </w:rPr>
        <w:t>Za dodržování těchto předpisů v místě plnění i při veškerý</w:t>
      </w:r>
      <w:r w:rsidR="000E0E47" w:rsidRPr="00D263AB">
        <w:rPr>
          <w:rFonts w:ascii="Arial" w:hAnsi="Arial" w:cs="Arial"/>
          <w:sz w:val="20"/>
          <w:szCs w:val="20"/>
        </w:rPr>
        <w:t xml:space="preserve">ch činnostech s provedením díla </w:t>
      </w:r>
      <w:r w:rsidRPr="00D263AB">
        <w:rPr>
          <w:rFonts w:ascii="Arial" w:hAnsi="Arial" w:cs="Arial"/>
          <w:sz w:val="20"/>
          <w:szCs w:val="20"/>
        </w:rPr>
        <w:t>souvisejících nese odpovědnost zhotovitel.</w:t>
      </w:r>
    </w:p>
    <w:p w14:paraId="0C9092E3" w14:textId="02433DE7" w:rsidR="00D04684" w:rsidRPr="00D263AB" w:rsidRDefault="00D04684" w:rsidP="005717ED">
      <w:pPr>
        <w:pStyle w:val="Odstavecseseznamem"/>
        <w:numPr>
          <w:ilvl w:val="1"/>
          <w:numId w:val="5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lastRenderedPageBreak/>
        <w:t>Zhotovitel je odpovědný za to, že osoby vykonávající činnosti so</w:t>
      </w:r>
      <w:r w:rsidR="000E0E47" w:rsidRPr="00D263AB">
        <w:rPr>
          <w:rFonts w:ascii="Arial" w:hAnsi="Arial" w:cs="Arial"/>
          <w:sz w:val="20"/>
          <w:szCs w:val="20"/>
        </w:rPr>
        <w:t xml:space="preserve">uvisející s provedením díla, </w:t>
      </w:r>
      <w:r w:rsidRPr="00D263AB">
        <w:rPr>
          <w:rFonts w:ascii="Arial" w:hAnsi="Arial" w:cs="Arial"/>
          <w:sz w:val="20"/>
          <w:szCs w:val="20"/>
        </w:rPr>
        <w:t>jsou vybaveny ochrannými pracovními prostředky a p</w:t>
      </w:r>
      <w:r w:rsidR="000E0E47" w:rsidRPr="00D263AB">
        <w:rPr>
          <w:rFonts w:ascii="Arial" w:hAnsi="Arial" w:cs="Arial"/>
          <w:sz w:val="20"/>
          <w:szCs w:val="20"/>
        </w:rPr>
        <w:t xml:space="preserve">omůckami podle druhu vykonávané </w:t>
      </w:r>
      <w:r w:rsidRPr="00D263AB">
        <w:rPr>
          <w:rFonts w:ascii="Arial" w:hAnsi="Arial" w:cs="Arial"/>
          <w:sz w:val="20"/>
          <w:szCs w:val="20"/>
        </w:rPr>
        <w:t xml:space="preserve">činnosti </w:t>
      </w:r>
      <w:r w:rsidR="004F2A3D" w:rsidRPr="00D263AB">
        <w:rPr>
          <w:rFonts w:ascii="Arial" w:hAnsi="Arial" w:cs="Arial"/>
          <w:sz w:val="20"/>
          <w:szCs w:val="20"/>
        </w:rPr>
        <w:br/>
      </w:r>
      <w:r w:rsidRPr="00D263AB">
        <w:rPr>
          <w:rFonts w:ascii="Arial" w:hAnsi="Arial" w:cs="Arial"/>
          <w:sz w:val="20"/>
          <w:szCs w:val="20"/>
        </w:rPr>
        <w:t>a rizik s tím spojených.</w:t>
      </w:r>
    </w:p>
    <w:p w14:paraId="215FC58A" w14:textId="44328647" w:rsidR="00D04684" w:rsidRPr="00D263AB" w:rsidRDefault="00D04684" w:rsidP="005717ED">
      <w:pPr>
        <w:pStyle w:val="Odstavecseseznamem"/>
        <w:numPr>
          <w:ilvl w:val="1"/>
          <w:numId w:val="5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Pracovníci zhotovitele i pracovníci dalších osob podílej</w:t>
      </w:r>
      <w:r w:rsidR="000E0E47" w:rsidRPr="00D263AB">
        <w:rPr>
          <w:rFonts w:ascii="Arial" w:hAnsi="Arial" w:cs="Arial"/>
          <w:sz w:val="20"/>
          <w:szCs w:val="20"/>
        </w:rPr>
        <w:t xml:space="preserve">ících se na provedení díla jako </w:t>
      </w:r>
      <w:r w:rsidR="00E248D9" w:rsidRPr="00D263AB">
        <w:rPr>
          <w:rFonts w:ascii="Arial" w:hAnsi="Arial" w:cs="Arial"/>
          <w:sz w:val="20"/>
          <w:szCs w:val="20"/>
        </w:rPr>
        <w:t>poddodavatelé</w:t>
      </w:r>
      <w:r w:rsidRPr="00D263AB">
        <w:rPr>
          <w:rFonts w:ascii="Arial" w:hAnsi="Arial" w:cs="Arial"/>
          <w:sz w:val="20"/>
          <w:szCs w:val="20"/>
        </w:rPr>
        <w:t>, musejí být označeni na viditelném místě pra</w:t>
      </w:r>
      <w:r w:rsidR="000E0E47" w:rsidRPr="00D263AB">
        <w:rPr>
          <w:rFonts w:ascii="Arial" w:hAnsi="Arial" w:cs="Arial"/>
          <w:sz w:val="20"/>
          <w:szCs w:val="20"/>
        </w:rPr>
        <w:t xml:space="preserve">covního oděvu a ochranné přilby </w:t>
      </w:r>
      <w:r w:rsidRPr="00D263AB">
        <w:rPr>
          <w:rFonts w:ascii="Arial" w:hAnsi="Arial" w:cs="Arial"/>
          <w:sz w:val="20"/>
          <w:szCs w:val="20"/>
        </w:rPr>
        <w:t>obchodní firmou zhotovitele</w:t>
      </w:r>
      <w:r w:rsidR="00E248D9" w:rsidRPr="00D263AB">
        <w:rPr>
          <w:rFonts w:ascii="Arial" w:hAnsi="Arial" w:cs="Arial"/>
          <w:sz w:val="20"/>
          <w:szCs w:val="20"/>
        </w:rPr>
        <w:t>,</w:t>
      </w:r>
      <w:r w:rsidRPr="00D263AB">
        <w:rPr>
          <w:rFonts w:ascii="Arial" w:hAnsi="Arial" w:cs="Arial"/>
          <w:sz w:val="20"/>
          <w:szCs w:val="20"/>
        </w:rPr>
        <w:t xml:space="preserve"> resp. </w:t>
      </w:r>
      <w:r w:rsidR="00A3231A" w:rsidRPr="00D263AB">
        <w:rPr>
          <w:rFonts w:ascii="Arial" w:hAnsi="Arial" w:cs="Arial"/>
          <w:sz w:val="20"/>
          <w:szCs w:val="20"/>
        </w:rPr>
        <w:t>poddodavatele</w:t>
      </w:r>
      <w:r w:rsidRPr="00D263AB">
        <w:rPr>
          <w:rFonts w:ascii="Arial" w:hAnsi="Arial" w:cs="Arial"/>
          <w:sz w:val="20"/>
          <w:szCs w:val="20"/>
        </w:rPr>
        <w:t>.</w:t>
      </w:r>
    </w:p>
    <w:p w14:paraId="722A0603" w14:textId="03AC4145" w:rsidR="00D04684" w:rsidRPr="002E256C" w:rsidRDefault="00D04684" w:rsidP="005717ED">
      <w:pPr>
        <w:pStyle w:val="Odstavecseseznamem"/>
        <w:numPr>
          <w:ilvl w:val="1"/>
          <w:numId w:val="5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zajistit vlastní dozor nad bezpe</w:t>
      </w:r>
      <w:r w:rsidR="000E0E47" w:rsidRPr="00D263AB">
        <w:rPr>
          <w:rFonts w:ascii="Arial" w:hAnsi="Arial" w:cs="Arial"/>
          <w:sz w:val="20"/>
          <w:szCs w:val="20"/>
        </w:rPr>
        <w:t xml:space="preserve">čností práce v souladu s obecně </w:t>
      </w:r>
      <w:r w:rsidRPr="00D263AB">
        <w:rPr>
          <w:rFonts w:ascii="Arial" w:hAnsi="Arial" w:cs="Arial"/>
          <w:sz w:val="20"/>
          <w:szCs w:val="20"/>
        </w:rPr>
        <w:t>závaznými právními předpisy a provádět předepsaná školení a</w:t>
      </w:r>
      <w:r w:rsidR="000E0E47" w:rsidRPr="00D263AB">
        <w:rPr>
          <w:rFonts w:ascii="Arial" w:hAnsi="Arial" w:cs="Arial"/>
          <w:sz w:val="20"/>
          <w:szCs w:val="20"/>
        </w:rPr>
        <w:t xml:space="preserve"> soustavnou kontrolu dodržování </w:t>
      </w:r>
      <w:r w:rsidRPr="00D263AB">
        <w:rPr>
          <w:rFonts w:ascii="Arial" w:hAnsi="Arial" w:cs="Arial"/>
          <w:sz w:val="20"/>
          <w:szCs w:val="20"/>
        </w:rPr>
        <w:t xml:space="preserve">předpisů </w:t>
      </w:r>
      <w:r w:rsidR="00B35D51" w:rsidRPr="00D263AB">
        <w:rPr>
          <w:rFonts w:ascii="Arial" w:hAnsi="Arial" w:cs="Arial"/>
          <w:sz w:val="20"/>
          <w:szCs w:val="20"/>
        </w:rPr>
        <w:br/>
      </w:r>
      <w:r w:rsidRPr="00D263AB">
        <w:rPr>
          <w:rFonts w:ascii="Arial" w:hAnsi="Arial" w:cs="Arial"/>
          <w:sz w:val="20"/>
          <w:szCs w:val="20"/>
        </w:rPr>
        <w:t xml:space="preserve">o bezpečnosti a ochraně </w:t>
      </w:r>
      <w:r w:rsidRPr="002E256C">
        <w:rPr>
          <w:rFonts w:ascii="Arial" w:hAnsi="Arial" w:cs="Arial"/>
          <w:sz w:val="20"/>
          <w:szCs w:val="20"/>
        </w:rPr>
        <w:t>zdraví při práci</w:t>
      </w:r>
      <w:r w:rsidR="000610BC" w:rsidRPr="002E256C">
        <w:rPr>
          <w:rFonts w:ascii="Arial" w:hAnsi="Arial" w:cs="Arial"/>
          <w:sz w:val="20"/>
          <w:szCs w:val="20"/>
        </w:rPr>
        <w:t xml:space="preserve">. V případě, že bude zhotovitel využívat pro realizaci díla dle této Smlouvy poddodavatele, jsou všichni dotčení pracovníci včetně dozoru zhotovitele nad bezpečností práce spolupracovat s koordinátorem BOZP zajištěným objednatelem. </w:t>
      </w:r>
      <w:r w:rsidRPr="002E256C">
        <w:rPr>
          <w:rFonts w:ascii="Arial" w:hAnsi="Arial" w:cs="Arial"/>
          <w:sz w:val="20"/>
          <w:szCs w:val="20"/>
        </w:rPr>
        <w:t xml:space="preserve"> </w:t>
      </w:r>
      <w:r w:rsidR="00783AB3" w:rsidRPr="002E256C">
        <w:rPr>
          <w:rFonts w:ascii="Arial" w:hAnsi="Arial" w:cs="Arial"/>
          <w:sz w:val="20"/>
          <w:szCs w:val="20"/>
        </w:rPr>
        <w:t xml:space="preserve"> </w:t>
      </w:r>
    </w:p>
    <w:p w14:paraId="51359AD9" w14:textId="77777777" w:rsidR="00D04684" w:rsidRPr="00D263AB" w:rsidRDefault="00D04684" w:rsidP="005717ED">
      <w:pPr>
        <w:pStyle w:val="Odstavecseseznamem"/>
        <w:numPr>
          <w:ilvl w:val="1"/>
          <w:numId w:val="55"/>
        </w:numPr>
        <w:spacing w:after="120" w:line="240" w:lineRule="auto"/>
        <w:ind w:left="567" w:hanging="567"/>
        <w:contextualSpacing w:val="0"/>
        <w:jc w:val="both"/>
        <w:rPr>
          <w:rFonts w:ascii="Arial" w:hAnsi="Arial" w:cs="Arial"/>
          <w:sz w:val="20"/>
          <w:szCs w:val="20"/>
        </w:rPr>
      </w:pPr>
      <w:r w:rsidRPr="002E256C">
        <w:rPr>
          <w:rFonts w:ascii="Arial" w:hAnsi="Arial" w:cs="Arial"/>
          <w:sz w:val="20"/>
          <w:szCs w:val="20"/>
        </w:rPr>
        <w:t>Zhotovitel se zavazuje před zahájením provedení díla pr</w:t>
      </w:r>
      <w:r w:rsidR="000E0E47" w:rsidRPr="002E256C">
        <w:rPr>
          <w:rFonts w:ascii="Arial" w:hAnsi="Arial" w:cs="Arial"/>
          <w:sz w:val="20"/>
          <w:szCs w:val="20"/>
        </w:rPr>
        <w:t>okazatelně seznámit všechny</w:t>
      </w:r>
      <w:r w:rsidR="000E0E47" w:rsidRPr="00D263AB">
        <w:rPr>
          <w:rFonts w:ascii="Arial" w:hAnsi="Arial" w:cs="Arial"/>
          <w:sz w:val="20"/>
          <w:szCs w:val="20"/>
        </w:rPr>
        <w:t xml:space="preserve"> své </w:t>
      </w:r>
      <w:r w:rsidRPr="00D263AB">
        <w:rPr>
          <w:rFonts w:ascii="Arial" w:hAnsi="Arial" w:cs="Arial"/>
          <w:sz w:val="20"/>
          <w:szCs w:val="20"/>
        </w:rPr>
        <w:t>pracovníky s riziky na místě plnění, případně na místech s prove</w:t>
      </w:r>
      <w:r w:rsidR="000E0E47" w:rsidRPr="00D263AB">
        <w:rPr>
          <w:rFonts w:ascii="Arial" w:hAnsi="Arial" w:cs="Arial"/>
          <w:sz w:val="20"/>
          <w:szCs w:val="20"/>
        </w:rPr>
        <w:t xml:space="preserve">dením díla souvisejících, určit </w:t>
      </w:r>
      <w:r w:rsidRPr="00D263AB">
        <w:rPr>
          <w:rFonts w:ascii="Arial" w:hAnsi="Arial" w:cs="Arial"/>
          <w:sz w:val="20"/>
          <w:szCs w:val="20"/>
        </w:rPr>
        <w:t>způsob ochrany, prevence úrazů a jiného poškození zdr</w:t>
      </w:r>
      <w:r w:rsidR="000E0E47" w:rsidRPr="00D263AB">
        <w:rPr>
          <w:rFonts w:ascii="Arial" w:hAnsi="Arial" w:cs="Arial"/>
          <w:sz w:val="20"/>
          <w:szCs w:val="20"/>
        </w:rPr>
        <w:t xml:space="preserve">aví. Kopii záznamu o provedeném </w:t>
      </w:r>
      <w:r w:rsidRPr="00D263AB">
        <w:rPr>
          <w:rFonts w:ascii="Arial" w:hAnsi="Arial" w:cs="Arial"/>
          <w:sz w:val="20"/>
          <w:szCs w:val="20"/>
        </w:rPr>
        <w:t>školení předá zhotovitel objednateli.</w:t>
      </w:r>
    </w:p>
    <w:p w14:paraId="7354DD08" w14:textId="3CCC07E2" w:rsidR="00D04684" w:rsidRPr="00D263AB" w:rsidRDefault="00D04684" w:rsidP="005717ED">
      <w:pPr>
        <w:pStyle w:val="Odstavecseseznamem"/>
        <w:numPr>
          <w:ilvl w:val="1"/>
          <w:numId w:val="5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V případě úrazu pracovníka zhotovitele, případně jeho </w:t>
      </w:r>
      <w:r w:rsidR="00A3231A" w:rsidRPr="00D263AB">
        <w:rPr>
          <w:rFonts w:ascii="Arial" w:hAnsi="Arial" w:cs="Arial"/>
          <w:sz w:val="20"/>
          <w:szCs w:val="20"/>
        </w:rPr>
        <w:t>poddodavatele</w:t>
      </w:r>
      <w:r w:rsidRPr="00D263AB">
        <w:rPr>
          <w:rFonts w:ascii="Arial" w:hAnsi="Arial" w:cs="Arial"/>
          <w:sz w:val="20"/>
          <w:szCs w:val="20"/>
        </w:rPr>
        <w:t xml:space="preserve">, vyšetří a sepíše záznam </w:t>
      </w:r>
      <w:r w:rsidR="00B35D51" w:rsidRPr="00D263AB">
        <w:rPr>
          <w:rFonts w:ascii="Arial" w:hAnsi="Arial" w:cs="Arial"/>
          <w:sz w:val="20"/>
          <w:szCs w:val="20"/>
        </w:rPr>
        <w:br/>
      </w:r>
      <w:r w:rsidRPr="00D263AB">
        <w:rPr>
          <w:rFonts w:ascii="Arial" w:hAnsi="Arial" w:cs="Arial"/>
          <w:sz w:val="20"/>
          <w:szCs w:val="20"/>
        </w:rPr>
        <w:t>o</w:t>
      </w:r>
      <w:r w:rsidR="000E0E47" w:rsidRPr="00D263AB">
        <w:rPr>
          <w:rFonts w:ascii="Arial" w:hAnsi="Arial" w:cs="Arial"/>
          <w:sz w:val="20"/>
          <w:szCs w:val="20"/>
        </w:rPr>
        <w:t xml:space="preserve"> </w:t>
      </w:r>
      <w:r w:rsidRPr="00D263AB">
        <w:rPr>
          <w:rFonts w:ascii="Arial" w:hAnsi="Arial" w:cs="Arial"/>
          <w:sz w:val="20"/>
          <w:szCs w:val="20"/>
        </w:rPr>
        <w:t>úrazu podle platných předpisů zhotovitel, který je rovněž povinen provést veškeré úkony s</w:t>
      </w:r>
      <w:r w:rsidR="000E0E47" w:rsidRPr="00D263AB">
        <w:rPr>
          <w:rFonts w:ascii="Arial" w:hAnsi="Arial" w:cs="Arial"/>
          <w:sz w:val="20"/>
          <w:szCs w:val="20"/>
        </w:rPr>
        <w:t xml:space="preserve"> </w:t>
      </w:r>
      <w:r w:rsidRPr="00D263AB">
        <w:rPr>
          <w:rFonts w:ascii="Arial" w:hAnsi="Arial" w:cs="Arial"/>
          <w:sz w:val="20"/>
          <w:szCs w:val="20"/>
        </w:rPr>
        <w:t>úrazem související, případně úrazem vyvolané. Veškeré následky vyplývající ze skutečnosti, že</w:t>
      </w:r>
      <w:r w:rsidR="00E248D9" w:rsidRPr="00D263AB">
        <w:rPr>
          <w:rFonts w:ascii="Arial" w:hAnsi="Arial" w:cs="Arial"/>
          <w:sz w:val="20"/>
          <w:szCs w:val="20"/>
        </w:rPr>
        <w:t xml:space="preserve"> </w:t>
      </w:r>
      <w:r w:rsidRPr="00D263AB">
        <w:rPr>
          <w:rFonts w:ascii="Arial" w:hAnsi="Arial" w:cs="Arial"/>
          <w:sz w:val="20"/>
          <w:szCs w:val="20"/>
        </w:rPr>
        <w:t xml:space="preserve">došlo </w:t>
      </w:r>
      <w:r w:rsidR="00B35D51" w:rsidRPr="00D263AB">
        <w:rPr>
          <w:rFonts w:ascii="Arial" w:hAnsi="Arial" w:cs="Arial"/>
          <w:sz w:val="20"/>
          <w:szCs w:val="20"/>
        </w:rPr>
        <w:br/>
      </w:r>
      <w:r w:rsidRPr="00D263AB">
        <w:rPr>
          <w:rFonts w:ascii="Arial" w:hAnsi="Arial" w:cs="Arial"/>
          <w:sz w:val="20"/>
          <w:szCs w:val="20"/>
        </w:rPr>
        <w:t>k úrazu, nese na svou odpovědnost a náklad zhotovitel. Zh</w:t>
      </w:r>
      <w:r w:rsidR="000E0E47" w:rsidRPr="00D263AB">
        <w:rPr>
          <w:rFonts w:ascii="Arial" w:hAnsi="Arial" w:cs="Arial"/>
          <w:sz w:val="20"/>
          <w:szCs w:val="20"/>
        </w:rPr>
        <w:t xml:space="preserve">otovitel se zavazuje informovat </w:t>
      </w:r>
      <w:r w:rsidRPr="00D263AB">
        <w:rPr>
          <w:rFonts w:ascii="Arial" w:hAnsi="Arial" w:cs="Arial"/>
          <w:sz w:val="20"/>
          <w:szCs w:val="20"/>
        </w:rPr>
        <w:t>objednatele o každém úrazu, pokud k němu dojde v souvislosti s provedením díla.</w:t>
      </w:r>
    </w:p>
    <w:p w14:paraId="19B07285" w14:textId="5CB9EED0" w:rsidR="00D04684" w:rsidRPr="00D263AB" w:rsidRDefault="00D04684" w:rsidP="005717ED">
      <w:pPr>
        <w:pStyle w:val="Odstavecseseznamem"/>
        <w:numPr>
          <w:ilvl w:val="1"/>
          <w:numId w:val="55"/>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je povinen v rámci plnění předmětu této smlouvy</w:t>
      </w:r>
      <w:r w:rsidR="000E0E47" w:rsidRPr="00D263AB">
        <w:rPr>
          <w:rFonts w:ascii="Arial" w:hAnsi="Arial" w:cs="Arial"/>
          <w:sz w:val="20"/>
          <w:szCs w:val="20"/>
        </w:rPr>
        <w:t xml:space="preserve"> zajistit prostřednictvím svého </w:t>
      </w:r>
      <w:r w:rsidRPr="00D263AB">
        <w:rPr>
          <w:rFonts w:ascii="Arial" w:hAnsi="Arial" w:cs="Arial"/>
          <w:sz w:val="20"/>
          <w:szCs w:val="20"/>
        </w:rPr>
        <w:t xml:space="preserve">pracovníka dozor během a po skončení svářecích prací </w:t>
      </w:r>
      <w:r w:rsidR="000E0E47" w:rsidRPr="00D263AB">
        <w:rPr>
          <w:rFonts w:ascii="Arial" w:hAnsi="Arial" w:cs="Arial"/>
          <w:sz w:val="20"/>
          <w:szCs w:val="20"/>
        </w:rPr>
        <w:t xml:space="preserve">v rozsahu a způsobem stanoveným </w:t>
      </w:r>
      <w:r w:rsidRPr="00D263AB">
        <w:rPr>
          <w:rFonts w:ascii="Arial" w:hAnsi="Arial" w:cs="Arial"/>
          <w:sz w:val="20"/>
          <w:szCs w:val="20"/>
        </w:rPr>
        <w:t>předpisy o požární ochraně</w:t>
      </w:r>
      <w:r w:rsidR="00E248D9" w:rsidRPr="00D263AB">
        <w:rPr>
          <w:rFonts w:ascii="Arial" w:hAnsi="Arial" w:cs="Arial"/>
          <w:sz w:val="20"/>
          <w:szCs w:val="20"/>
        </w:rPr>
        <w:t>.</w:t>
      </w:r>
    </w:p>
    <w:p w14:paraId="640B7CD3" w14:textId="77777777" w:rsidR="00E248D9" w:rsidRPr="00D263AB" w:rsidRDefault="00E248D9" w:rsidP="00E248D9">
      <w:pPr>
        <w:pStyle w:val="Odstavecseseznamem"/>
        <w:spacing w:after="120" w:line="240" w:lineRule="auto"/>
        <w:ind w:left="567"/>
        <w:contextualSpacing w:val="0"/>
        <w:rPr>
          <w:rFonts w:ascii="Arial" w:hAnsi="Arial" w:cs="Arial"/>
          <w:color w:val="0070C0"/>
          <w:sz w:val="20"/>
          <w:szCs w:val="20"/>
        </w:rPr>
      </w:pPr>
    </w:p>
    <w:p w14:paraId="21262079" w14:textId="77777777" w:rsidR="00D04684" w:rsidRPr="00F15226" w:rsidRDefault="00D04684" w:rsidP="005717ED">
      <w:pPr>
        <w:pStyle w:val="Odstavecseseznamem"/>
        <w:numPr>
          <w:ilvl w:val="0"/>
          <w:numId w:val="46"/>
        </w:numPr>
        <w:spacing w:after="120" w:line="240" w:lineRule="auto"/>
        <w:contextualSpacing w:val="0"/>
        <w:jc w:val="both"/>
        <w:rPr>
          <w:rFonts w:ascii="Arial" w:hAnsi="Arial" w:cs="Arial"/>
          <w:b/>
          <w:sz w:val="20"/>
          <w:szCs w:val="20"/>
        </w:rPr>
      </w:pPr>
      <w:r w:rsidRPr="00F15226">
        <w:rPr>
          <w:rFonts w:ascii="Arial" w:hAnsi="Arial" w:cs="Arial"/>
          <w:b/>
          <w:sz w:val="20"/>
          <w:szCs w:val="20"/>
        </w:rPr>
        <w:t>Stavební deník</w:t>
      </w:r>
    </w:p>
    <w:p w14:paraId="4EB898B9" w14:textId="3BD9D533" w:rsidR="00D04684" w:rsidRPr="00D263AB" w:rsidRDefault="00D04684" w:rsidP="005717ED">
      <w:pPr>
        <w:pStyle w:val="Odstavecseseznamem"/>
        <w:numPr>
          <w:ilvl w:val="1"/>
          <w:numId w:val="56"/>
        </w:numPr>
        <w:spacing w:after="120" w:line="240" w:lineRule="auto"/>
        <w:ind w:left="567" w:hanging="567"/>
        <w:contextualSpacing w:val="0"/>
        <w:jc w:val="both"/>
        <w:rPr>
          <w:rFonts w:ascii="Arial" w:hAnsi="Arial" w:cs="Arial"/>
          <w:sz w:val="20"/>
          <w:szCs w:val="20"/>
        </w:rPr>
      </w:pPr>
      <w:r w:rsidRPr="00F15226">
        <w:rPr>
          <w:rFonts w:ascii="Arial" w:hAnsi="Arial" w:cs="Arial"/>
          <w:sz w:val="20"/>
          <w:szCs w:val="20"/>
        </w:rPr>
        <w:t>Zhotovitel se zavazuje vést stavební deník ode dne zahájení díla až do</w:t>
      </w:r>
      <w:r w:rsidR="00F97DA0" w:rsidRPr="00F15226">
        <w:rPr>
          <w:rFonts w:ascii="Arial" w:hAnsi="Arial" w:cs="Arial"/>
          <w:sz w:val="20"/>
          <w:szCs w:val="20"/>
        </w:rPr>
        <w:t xml:space="preserve"> jeho dokončení a předání </w:t>
      </w:r>
      <w:r w:rsidRPr="00F15226">
        <w:rPr>
          <w:rFonts w:ascii="Arial" w:hAnsi="Arial" w:cs="Arial"/>
          <w:sz w:val="20"/>
          <w:szCs w:val="20"/>
        </w:rPr>
        <w:t>díla dle smlouvy, a to v originále a dvou kopiích listů</w:t>
      </w:r>
      <w:r w:rsidR="001469C9" w:rsidRPr="00F15226">
        <w:rPr>
          <w:rFonts w:ascii="Arial" w:hAnsi="Arial" w:cs="Arial"/>
          <w:sz w:val="20"/>
          <w:szCs w:val="20"/>
        </w:rPr>
        <w:t>; popřípadě elektronický stavební deník s možností permanentního přístupu k náhledu a zápisu ze strany TDI</w:t>
      </w:r>
      <w:r w:rsidRPr="00F15226">
        <w:rPr>
          <w:rFonts w:ascii="Arial" w:hAnsi="Arial" w:cs="Arial"/>
          <w:sz w:val="20"/>
          <w:szCs w:val="20"/>
        </w:rPr>
        <w:t>. Do d</w:t>
      </w:r>
      <w:r w:rsidR="00F97DA0" w:rsidRPr="00F15226">
        <w:rPr>
          <w:rFonts w:ascii="Arial" w:hAnsi="Arial" w:cs="Arial"/>
          <w:sz w:val="20"/>
          <w:szCs w:val="20"/>
        </w:rPr>
        <w:t xml:space="preserve">eníku musí zhotovitel každý den </w:t>
      </w:r>
      <w:r w:rsidRPr="00F15226">
        <w:rPr>
          <w:rFonts w:ascii="Arial" w:hAnsi="Arial" w:cs="Arial"/>
          <w:sz w:val="20"/>
          <w:szCs w:val="20"/>
        </w:rPr>
        <w:t>zaznamenávat údaje předepsané právními předpisy a jak</w:t>
      </w:r>
      <w:r w:rsidR="00F97DA0" w:rsidRPr="00F15226">
        <w:rPr>
          <w:rFonts w:ascii="Arial" w:hAnsi="Arial" w:cs="Arial"/>
          <w:sz w:val="20"/>
          <w:szCs w:val="20"/>
        </w:rPr>
        <w:t xml:space="preserve">ékoli další údaje související </w:t>
      </w:r>
      <w:r w:rsidR="00CB6926" w:rsidRPr="00F15226">
        <w:rPr>
          <w:rFonts w:ascii="Arial" w:hAnsi="Arial" w:cs="Arial"/>
          <w:sz w:val="20"/>
          <w:szCs w:val="20"/>
        </w:rPr>
        <w:br/>
      </w:r>
      <w:r w:rsidR="00F97DA0" w:rsidRPr="00F15226">
        <w:rPr>
          <w:rFonts w:ascii="Arial" w:hAnsi="Arial" w:cs="Arial"/>
          <w:sz w:val="20"/>
          <w:szCs w:val="20"/>
        </w:rPr>
        <w:t xml:space="preserve">s </w:t>
      </w:r>
      <w:r w:rsidRPr="00F15226">
        <w:rPr>
          <w:rFonts w:ascii="Arial" w:hAnsi="Arial" w:cs="Arial"/>
          <w:sz w:val="20"/>
          <w:szCs w:val="20"/>
        </w:rPr>
        <w:t>prováděním díla.</w:t>
      </w:r>
      <w:r w:rsidRPr="00D263AB">
        <w:rPr>
          <w:rFonts w:ascii="Arial" w:hAnsi="Arial" w:cs="Arial"/>
          <w:sz w:val="20"/>
          <w:szCs w:val="20"/>
        </w:rPr>
        <w:t xml:space="preserve"> Do stavebního deníku se zapisují veškeré </w:t>
      </w:r>
      <w:r w:rsidR="00F97DA0" w:rsidRPr="00D263AB">
        <w:rPr>
          <w:rFonts w:ascii="Arial" w:hAnsi="Arial" w:cs="Arial"/>
          <w:sz w:val="20"/>
          <w:szCs w:val="20"/>
        </w:rPr>
        <w:t xml:space="preserve">skutečnosti rozhodné pro plnění </w:t>
      </w:r>
      <w:r w:rsidRPr="00D263AB">
        <w:rPr>
          <w:rFonts w:ascii="Arial" w:hAnsi="Arial" w:cs="Arial"/>
          <w:sz w:val="20"/>
          <w:szCs w:val="20"/>
        </w:rPr>
        <w:t>smlouvy, zejména údaje o časovém postupu prací, jeji</w:t>
      </w:r>
      <w:r w:rsidR="00F97DA0" w:rsidRPr="00D263AB">
        <w:rPr>
          <w:rFonts w:ascii="Arial" w:hAnsi="Arial" w:cs="Arial"/>
          <w:sz w:val="20"/>
          <w:szCs w:val="20"/>
        </w:rPr>
        <w:t xml:space="preserve">ch jakosti, zdůvodnění odchylek </w:t>
      </w:r>
      <w:r w:rsidRPr="00D263AB">
        <w:rPr>
          <w:rFonts w:ascii="Arial" w:hAnsi="Arial" w:cs="Arial"/>
          <w:sz w:val="20"/>
          <w:szCs w:val="20"/>
        </w:rPr>
        <w:t>prováděných prací od prováděcí PD. Stavební deník bude ulože</w:t>
      </w:r>
      <w:r w:rsidR="00F97DA0" w:rsidRPr="00D263AB">
        <w:rPr>
          <w:rFonts w:ascii="Arial" w:hAnsi="Arial" w:cs="Arial"/>
          <w:sz w:val="20"/>
          <w:szCs w:val="20"/>
        </w:rPr>
        <w:t xml:space="preserve">n v kanceláři stavbyvedoucího </w:t>
      </w:r>
      <w:r w:rsidR="00CB6926">
        <w:rPr>
          <w:rFonts w:ascii="Arial" w:hAnsi="Arial" w:cs="Arial"/>
          <w:sz w:val="20"/>
          <w:szCs w:val="20"/>
        </w:rPr>
        <w:br/>
      </w:r>
      <w:r w:rsidR="00F97DA0" w:rsidRPr="00D263AB">
        <w:rPr>
          <w:rFonts w:ascii="Arial" w:hAnsi="Arial" w:cs="Arial"/>
          <w:sz w:val="20"/>
          <w:szCs w:val="20"/>
        </w:rPr>
        <w:t xml:space="preserve">a </w:t>
      </w:r>
      <w:r w:rsidRPr="00D263AB">
        <w:rPr>
          <w:rFonts w:ascii="Arial" w:hAnsi="Arial" w:cs="Arial"/>
          <w:sz w:val="20"/>
          <w:szCs w:val="20"/>
        </w:rPr>
        <w:t>bude vždy na vyžádání k dispozici oprávněné osobě objednatele.</w:t>
      </w:r>
      <w:r w:rsidR="001469C9" w:rsidRPr="00D263AB">
        <w:rPr>
          <w:rFonts w:ascii="Arial" w:hAnsi="Arial" w:cs="Arial"/>
          <w:sz w:val="20"/>
          <w:szCs w:val="20"/>
        </w:rPr>
        <w:t xml:space="preserve"> V případě vedení elektronického stavebního deníku bude při předání zhotovené díla součástí dokumentace kompletní výtisk s podpisem každého listu stavebního deníku zhotovitelem, a to ve dvou vyhotoveních.</w:t>
      </w:r>
    </w:p>
    <w:p w14:paraId="1AC7D816" w14:textId="77777777" w:rsidR="00D04684" w:rsidRPr="00D263AB" w:rsidRDefault="00D04684" w:rsidP="005717ED">
      <w:pPr>
        <w:pStyle w:val="Odstavecseseznamem"/>
        <w:numPr>
          <w:ilvl w:val="1"/>
          <w:numId w:val="5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Stavební deník se skládá z úvodních listů, denních záznamů a příloh. Úvodní listy obsahují:</w:t>
      </w:r>
    </w:p>
    <w:p w14:paraId="0B6ACE46" w14:textId="5FB6FC17" w:rsidR="00D04684" w:rsidRPr="00D263AB" w:rsidRDefault="00D04684" w:rsidP="005717ED">
      <w:pPr>
        <w:pStyle w:val="Odstavecseseznamem"/>
        <w:numPr>
          <w:ilvl w:val="2"/>
          <w:numId w:val="47"/>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základní list, ve kterém jsou uvedeny název, sídlo a veškeré i</w:t>
      </w:r>
      <w:r w:rsidR="00F97DA0" w:rsidRPr="00D263AB">
        <w:rPr>
          <w:rFonts w:ascii="Arial" w:hAnsi="Arial" w:cs="Arial"/>
          <w:sz w:val="20"/>
          <w:szCs w:val="20"/>
        </w:rPr>
        <w:t xml:space="preserve">dentifikační údaje objednatele, </w:t>
      </w:r>
      <w:r w:rsidRPr="00D263AB">
        <w:rPr>
          <w:rFonts w:ascii="Arial" w:hAnsi="Arial" w:cs="Arial"/>
          <w:sz w:val="20"/>
          <w:szCs w:val="20"/>
        </w:rPr>
        <w:t>projektanta, zhotovitele a subdodavatelů, jakož i jména jejich pověřených zástupců v</w:t>
      </w:r>
      <w:r w:rsidR="00E248D9" w:rsidRPr="00D263AB">
        <w:rPr>
          <w:rFonts w:ascii="Arial" w:hAnsi="Arial" w:cs="Arial"/>
          <w:sz w:val="20"/>
          <w:szCs w:val="20"/>
        </w:rPr>
        <w:t> </w:t>
      </w:r>
      <w:r w:rsidRPr="00D263AB">
        <w:rPr>
          <w:rFonts w:ascii="Arial" w:hAnsi="Arial" w:cs="Arial"/>
          <w:sz w:val="20"/>
          <w:szCs w:val="20"/>
        </w:rPr>
        <w:t>místě</w:t>
      </w:r>
      <w:r w:rsidR="00E248D9" w:rsidRPr="00D263AB">
        <w:rPr>
          <w:rFonts w:ascii="Arial" w:hAnsi="Arial" w:cs="Arial"/>
          <w:sz w:val="20"/>
          <w:szCs w:val="20"/>
        </w:rPr>
        <w:t xml:space="preserve"> </w:t>
      </w:r>
      <w:r w:rsidRPr="00D263AB">
        <w:rPr>
          <w:rFonts w:ascii="Arial" w:hAnsi="Arial" w:cs="Arial"/>
          <w:sz w:val="20"/>
          <w:szCs w:val="20"/>
        </w:rPr>
        <w:t>provádění díla a změny těchto údajů,</w:t>
      </w:r>
    </w:p>
    <w:p w14:paraId="1B781631" w14:textId="77777777" w:rsidR="00D04684" w:rsidRPr="00D263AB" w:rsidRDefault="00D04684" w:rsidP="005717ED">
      <w:pPr>
        <w:pStyle w:val="Odstavecseseznamem"/>
        <w:numPr>
          <w:ilvl w:val="2"/>
          <w:numId w:val="47"/>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identifikační údaje stavby podle zadávací projektové dokumentace,</w:t>
      </w:r>
    </w:p>
    <w:p w14:paraId="68F82992" w14:textId="77777777" w:rsidR="00D04684" w:rsidRPr="00D263AB" w:rsidRDefault="00D04684" w:rsidP="005717ED">
      <w:pPr>
        <w:pStyle w:val="Odstavecseseznamem"/>
        <w:numPr>
          <w:ilvl w:val="2"/>
          <w:numId w:val="47"/>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přehledný seznam smluv včetně jejich dodatků a změn,</w:t>
      </w:r>
    </w:p>
    <w:p w14:paraId="135FA2BA" w14:textId="184E456D" w:rsidR="00D04684" w:rsidRPr="00D263AB" w:rsidRDefault="00D04684" w:rsidP="005717ED">
      <w:pPr>
        <w:pStyle w:val="Odstavecseseznamem"/>
        <w:numPr>
          <w:ilvl w:val="2"/>
          <w:numId w:val="47"/>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 xml:space="preserve">přehledný seznam dokladů a úředních opatření týkajících se díla </w:t>
      </w:r>
      <w:r w:rsidR="00E248D9" w:rsidRPr="00D263AB">
        <w:rPr>
          <w:rFonts w:ascii="Arial" w:hAnsi="Arial" w:cs="Arial"/>
          <w:sz w:val="20"/>
          <w:szCs w:val="20"/>
        </w:rPr>
        <w:t>–</w:t>
      </w:r>
      <w:r w:rsidRPr="00D263AB">
        <w:rPr>
          <w:rFonts w:ascii="Arial" w:hAnsi="Arial" w:cs="Arial"/>
          <w:sz w:val="20"/>
          <w:szCs w:val="20"/>
        </w:rPr>
        <w:t xml:space="preserve"> stavby,</w:t>
      </w:r>
    </w:p>
    <w:p w14:paraId="56F2877F" w14:textId="77777777" w:rsidR="00D04684" w:rsidRPr="00D263AB" w:rsidRDefault="00D04684" w:rsidP="005717ED">
      <w:pPr>
        <w:pStyle w:val="Odstavecseseznamem"/>
        <w:numPr>
          <w:ilvl w:val="2"/>
          <w:numId w:val="47"/>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přehledný seznam dokumentace stavby, jejích veškerých změn a doplňků,</w:t>
      </w:r>
    </w:p>
    <w:p w14:paraId="3144E961" w14:textId="77777777" w:rsidR="00D04684" w:rsidRPr="00D263AB" w:rsidRDefault="00D04684" w:rsidP="005717ED">
      <w:pPr>
        <w:pStyle w:val="Odstavecseseznamem"/>
        <w:numPr>
          <w:ilvl w:val="2"/>
          <w:numId w:val="47"/>
        </w:numPr>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přehledný seznam zkoušek veškerých druhů.</w:t>
      </w:r>
    </w:p>
    <w:p w14:paraId="3BBA0AB3" w14:textId="5770BFBB" w:rsidR="00D04684" w:rsidRPr="00D263AB" w:rsidRDefault="00D04684" w:rsidP="005717ED">
      <w:pPr>
        <w:pStyle w:val="Odstavecseseznamem"/>
        <w:numPr>
          <w:ilvl w:val="1"/>
          <w:numId w:val="5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Denní záznamy se píší do knihy s očíslovanými listy jedna</w:t>
      </w:r>
      <w:r w:rsidR="00F97DA0" w:rsidRPr="00D263AB">
        <w:rPr>
          <w:rFonts w:ascii="Arial" w:hAnsi="Arial" w:cs="Arial"/>
          <w:sz w:val="20"/>
          <w:szCs w:val="20"/>
        </w:rPr>
        <w:t xml:space="preserve">k pevnými, jednak perforovanými </w:t>
      </w:r>
      <w:r w:rsidRPr="00D263AB">
        <w:rPr>
          <w:rFonts w:ascii="Arial" w:hAnsi="Arial" w:cs="Arial"/>
          <w:sz w:val="20"/>
          <w:szCs w:val="20"/>
        </w:rPr>
        <w:t xml:space="preserve">pro dva oddělitelné průpisy. Perforované listy se shodně </w:t>
      </w:r>
      <w:r w:rsidR="00F97DA0" w:rsidRPr="00D263AB">
        <w:rPr>
          <w:rFonts w:ascii="Arial" w:hAnsi="Arial" w:cs="Arial"/>
          <w:sz w:val="20"/>
          <w:szCs w:val="20"/>
        </w:rPr>
        <w:t xml:space="preserve">očíslují s listy pevnými. Denní </w:t>
      </w:r>
      <w:r w:rsidRPr="00D263AB">
        <w:rPr>
          <w:rFonts w:ascii="Arial" w:hAnsi="Arial" w:cs="Arial"/>
          <w:sz w:val="20"/>
          <w:szCs w:val="20"/>
        </w:rPr>
        <w:t>záznamy čitelně zapisuje a podepisuje stavbyvedoucí, případn</w:t>
      </w:r>
      <w:r w:rsidR="00F97DA0" w:rsidRPr="00D263AB">
        <w:rPr>
          <w:rFonts w:ascii="Arial" w:hAnsi="Arial" w:cs="Arial"/>
          <w:sz w:val="20"/>
          <w:szCs w:val="20"/>
        </w:rPr>
        <w:t xml:space="preserve">ě jeho zástupce, zásadně v den, </w:t>
      </w:r>
      <w:r w:rsidRPr="00D263AB">
        <w:rPr>
          <w:rFonts w:ascii="Arial" w:hAnsi="Arial" w:cs="Arial"/>
          <w:sz w:val="20"/>
          <w:szCs w:val="20"/>
        </w:rPr>
        <w:t>kdy byly práce provedeny nebo kdy nastaly skutečnosti, k</w:t>
      </w:r>
      <w:r w:rsidR="00F97DA0" w:rsidRPr="00D263AB">
        <w:rPr>
          <w:rFonts w:ascii="Arial" w:hAnsi="Arial" w:cs="Arial"/>
          <w:sz w:val="20"/>
          <w:szCs w:val="20"/>
        </w:rPr>
        <w:t xml:space="preserve">teré jsou předmětem zápisu. Při </w:t>
      </w:r>
      <w:r w:rsidRPr="00D263AB">
        <w:rPr>
          <w:rFonts w:ascii="Arial" w:hAnsi="Arial" w:cs="Arial"/>
          <w:sz w:val="20"/>
          <w:szCs w:val="20"/>
        </w:rPr>
        <w:t>denních záznamech nesmí být vynechána volná místa. Mim</w:t>
      </w:r>
      <w:r w:rsidR="00F97DA0" w:rsidRPr="00D263AB">
        <w:rPr>
          <w:rFonts w:ascii="Arial" w:hAnsi="Arial" w:cs="Arial"/>
          <w:sz w:val="20"/>
          <w:szCs w:val="20"/>
        </w:rPr>
        <w:t xml:space="preserve">o stavbyvedoucího může provádět </w:t>
      </w:r>
      <w:r w:rsidRPr="00D263AB">
        <w:rPr>
          <w:rFonts w:ascii="Arial" w:hAnsi="Arial" w:cs="Arial"/>
          <w:sz w:val="20"/>
          <w:szCs w:val="20"/>
        </w:rPr>
        <w:t xml:space="preserve">potřebné záznamy </w:t>
      </w:r>
      <w:r w:rsidR="00C73934" w:rsidRPr="00D263AB">
        <w:rPr>
          <w:rFonts w:ascii="Arial" w:hAnsi="Arial" w:cs="Arial"/>
          <w:sz w:val="20"/>
          <w:szCs w:val="20"/>
        </w:rPr>
        <w:br/>
      </w:r>
      <w:r w:rsidRPr="00D263AB">
        <w:rPr>
          <w:rFonts w:ascii="Arial" w:hAnsi="Arial" w:cs="Arial"/>
          <w:sz w:val="20"/>
          <w:szCs w:val="20"/>
        </w:rPr>
        <w:t>v deníku TDI objednatele a pracovní</w:t>
      </w:r>
      <w:r w:rsidR="00F97DA0" w:rsidRPr="00D263AB">
        <w:rPr>
          <w:rFonts w:ascii="Arial" w:hAnsi="Arial" w:cs="Arial"/>
          <w:sz w:val="20"/>
          <w:szCs w:val="20"/>
        </w:rPr>
        <w:t xml:space="preserve">k pověřený projektantem výkonem </w:t>
      </w:r>
      <w:r w:rsidRPr="00D263AB">
        <w:rPr>
          <w:rFonts w:ascii="Arial" w:hAnsi="Arial" w:cs="Arial"/>
          <w:sz w:val="20"/>
          <w:szCs w:val="20"/>
        </w:rPr>
        <w:t>autorského dozoru, dále orgány státního stavebního dohledu.</w:t>
      </w:r>
    </w:p>
    <w:p w14:paraId="6B395469" w14:textId="77777777" w:rsidR="00D04684" w:rsidRPr="00D263AB" w:rsidRDefault="00D04684" w:rsidP="005717ED">
      <w:pPr>
        <w:pStyle w:val="Odstavecseseznamem"/>
        <w:numPr>
          <w:ilvl w:val="1"/>
          <w:numId w:val="5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lastRenderedPageBreak/>
        <w:t>Jméno osoby oprávněné podepisovat zápisy ve stavebním den</w:t>
      </w:r>
      <w:r w:rsidR="00F97DA0" w:rsidRPr="00D263AB">
        <w:rPr>
          <w:rFonts w:ascii="Arial" w:hAnsi="Arial" w:cs="Arial"/>
          <w:sz w:val="20"/>
          <w:szCs w:val="20"/>
        </w:rPr>
        <w:t xml:space="preserve">íku bude uvedeno oběma stranami </w:t>
      </w:r>
      <w:r w:rsidRPr="00D263AB">
        <w:rPr>
          <w:rFonts w:ascii="Arial" w:hAnsi="Arial" w:cs="Arial"/>
          <w:sz w:val="20"/>
          <w:szCs w:val="20"/>
        </w:rPr>
        <w:t>zápisem v úvodním listu každého deníku.</w:t>
      </w:r>
    </w:p>
    <w:p w14:paraId="116822C1" w14:textId="759E5D5D" w:rsidR="00D04684" w:rsidRPr="00D263AB" w:rsidRDefault="00D04684" w:rsidP="005717ED">
      <w:pPr>
        <w:pStyle w:val="Odstavecseseznamem"/>
        <w:numPr>
          <w:ilvl w:val="1"/>
          <w:numId w:val="5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Zhotovitel se zavazuje uložit druhý průpis denních záznamů odd</w:t>
      </w:r>
      <w:r w:rsidR="00F97DA0" w:rsidRPr="00D263AB">
        <w:rPr>
          <w:rFonts w:ascii="Arial" w:hAnsi="Arial" w:cs="Arial"/>
          <w:sz w:val="20"/>
          <w:szCs w:val="20"/>
        </w:rPr>
        <w:t xml:space="preserve">ěleně od originálu tak, aby byl </w:t>
      </w:r>
      <w:r w:rsidR="00C73934" w:rsidRPr="00D263AB">
        <w:rPr>
          <w:rFonts w:ascii="Arial" w:hAnsi="Arial" w:cs="Arial"/>
          <w:sz w:val="20"/>
          <w:szCs w:val="20"/>
        </w:rPr>
        <w:br/>
      </w:r>
      <w:r w:rsidRPr="00D263AB">
        <w:rPr>
          <w:rFonts w:ascii="Arial" w:hAnsi="Arial" w:cs="Arial"/>
          <w:sz w:val="20"/>
          <w:szCs w:val="20"/>
        </w:rPr>
        <w:t>k dispozici v případě ztráty nebo zničení deníku. Zhotovitel se z</w:t>
      </w:r>
      <w:r w:rsidR="00F97DA0" w:rsidRPr="00D263AB">
        <w:rPr>
          <w:rFonts w:ascii="Arial" w:hAnsi="Arial" w:cs="Arial"/>
          <w:sz w:val="20"/>
          <w:szCs w:val="20"/>
        </w:rPr>
        <w:t xml:space="preserve">avazuje stavební deník chránit. </w:t>
      </w:r>
      <w:r w:rsidRPr="00D263AB">
        <w:rPr>
          <w:rFonts w:ascii="Arial" w:hAnsi="Arial" w:cs="Arial"/>
          <w:sz w:val="20"/>
          <w:szCs w:val="20"/>
        </w:rPr>
        <w:t>Stavební deník musí být k dispozici objednateli a veřejn</w:t>
      </w:r>
      <w:r w:rsidR="00F97DA0" w:rsidRPr="00D263AB">
        <w:rPr>
          <w:rFonts w:ascii="Arial" w:hAnsi="Arial" w:cs="Arial"/>
          <w:sz w:val="20"/>
          <w:szCs w:val="20"/>
        </w:rPr>
        <w:t xml:space="preserve">oprávním orgánům denně po celou </w:t>
      </w:r>
      <w:r w:rsidRPr="00D263AB">
        <w:rPr>
          <w:rFonts w:ascii="Arial" w:hAnsi="Arial" w:cs="Arial"/>
          <w:sz w:val="20"/>
          <w:szCs w:val="20"/>
        </w:rPr>
        <w:t>pracovní dobu.</w:t>
      </w:r>
    </w:p>
    <w:p w14:paraId="6309FB16" w14:textId="77777777" w:rsidR="00D04684" w:rsidRPr="00D263AB" w:rsidRDefault="00D04684" w:rsidP="005717ED">
      <w:pPr>
        <w:pStyle w:val="Odstavecseseznamem"/>
        <w:numPr>
          <w:ilvl w:val="1"/>
          <w:numId w:val="5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Objednatel a zhotovitel jsou povinni prostřednictvím svý</w:t>
      </w:r>
      <w:r w:rsidR="00F97DA0" w:rsidRPr="00D263AB">
        <w:rPr>
          <w:rFonts w:ascii="Arial" w:hAnsi="Arial" w:cs="Arial"/>
          <w:sz w:val="20"/>
          <w:szCs w:val="20"/>
        </w:rPr>
        <w:t xml:space="preserve">ch oprávněných osob reagovat na </w:t>
      </w:r>
      <w:r w:rsidRPr="00D263AB">
        <w:rPr>
          <w:rFonts w:ascii="Arial" w:hAnsi="Arial" w:cs="Arial"/>
          <w:sz w:val="20"/>
          <w:szCs w:val="20"/>
        </w:rPr>
        <w:t>zápisy ve stavebním deníku, a to nejpozději do tří pracovních dnů od okamžiku jejich pořízení.</w:t>
      </w:r>
    </w:p>
    <w:p w14:paraId="10F264F2" w14:textId="78FA407D" w:rsidR="00D04684" w:rsidRPr="00D263AB" w:rsidRDefault="00D04684" w:rsidP="005717ED">
      <w:pPr>
        <w:pStyle w:val="Odstavecseseznamem"/>
        <w:numPr>
          <w:ilvl w:val="1"/>
          <w:numId w:val="56"/>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V případě nepřítomnosti oprávněné osoby objednatele na stavbě, doručí zhotovitel text zápisu</w:t>
      </w:r>
      <w:r w:rsidR="00F97DA0" w:rsidRPr="00D263AB">
        <w:rPr>
          <w:rFonts w:ascii="Arial" w:hAnsi="Arial" w:cs="Arial"/>
          <w:sz w:val="20"/>
          <w:szCs w:val="20"/>
        </w:rPr>
        <w:t xml:space="preserve"> </w:t>
      </w:r>
      <w:r w:rsidRPr="00D263AB">
        <w:rPr>
          <w:rFonts w:ascii="Arial" w:hAnsi="Arial" w:cs="Arial"/>
          <w:sz w:val="20"/>
          <w:szCs w:val="20"/>
        </w:rPr>
        <w:t xml:space="preserve">písemně nebo </w:t>
      </w:r>
      <w:r w:rsidR="00F97DA0" w:rsidRPr="00D263AB">
        <w:rPr>
          <w:rFonts w:ascii="Arial" w:hAnsi="Arial" w:cs="Arial"/>
          <w:sz w:val="20"/>
          <w:szCs w:val="20"/>
        </w:rPr>
        <w:t>e-mailem</w:t>
      </w:r>
      <w:r w:rsidRPr="00D263AB">
        <w:rPr>
          <w:rFonts w:ascii="Arial" w:hAnsi="Arial" w:cs="Arial"/>
          <w:sz w:val="20"/>
          <w:szCs w:val="20"/>
        </w:rPr>
        <w:t xml:space="preserve"> na adresu objednatele a od doručení začne plynout lhůta tří dnů. Jest</w:t>
      </w:r>
      <w:r w:rsidR="00F97DA0" w:rsidRPr="00D263AB">
        <w:rPr>
          <w:rFonts w:ascii="Arial" w:hAnsi="Arial" w:cs="Arial"/>
          <w:sz w:val="20"/>
          <w:szCs w:val="20"/>
        </w:rPr>
        <w:t xml:space="preserve">liže na </w:t>
      </w:r>
      <w:r w:rsidRPr="00D263AB">
        <w:rPr>
          <w:rFonts w:ascii="Arial" w:hAnsi="Arial" w:cs="Arial"/>
          <w:sz w:val="20"/>
          <w:szCs w:val="20"/>
        </w:rPr>
        <w:t>zápis nebude odpovězeno ve stanoveném termínu, znamená</w:t>
      </w:r>
      <w:r w:rsidR="00F97DA0" w:rsidRPr="00D263AB">
        <w:rPr>
          <w:rFonts w:ascii="Arial" w:hAnsi="Arial" w:cs="Arial"/>
          <w:sz w:val="20"/>
          <w:szCs w:val="20"/>
        </w:rPr>
        <w:t xml:space="preserve"> to, že druhá strana se zápisem</w:t>
      </w:r>
      <w:r w:rsidR="00CE758C" w:rsidRPr="00D263AB">
        <w:rPr>
          <w:rFonts w:ascii="Arial" w:hAnsi="Arial" w:cs="Arial"/>
          <w:sz w:val="20"/>
          <w:szCs w:val="20"/>
        </w:rPr>
        <w:t xml:space="preserve"> </w:t>
      </w:r>
      <w:r w:rsidRPr="00D263AB">
        <w:rPr>
          <w:rFonts w:ascii="Arial" w:hAnsi="Arial" w:cs="Arial"/>
          <w:sz w:val="20"/>
          <w:szCs w:val="20"/>
        </w:rPr>
        <w:t>souhlasí.</w:t>
      </w:r>
    </w:p>
    <w:p w14:paraId="3388E762" w14:textId="77777777" w:rsidR="0056730D" w:rsidRPr="00D263AB" w:rsidRDefault="0056730D" w:rsidP="0056730D">
      <w:pPr>
        <w:pStyle w:val="Odstavecseseznamem"/>
        <w:spacing w:after="120" w:line="240" w:lineRule="auto"/>
        <w:ind w:left="567"/>
        <w:contextualSpacing w:val="0"/>
        <w:rPr>
          <w:rFonts w:ascii="Arial" w:hAnsi="Arial" w:cs="Arial"/>
          <w:color w:val="0070C0"/>
          <w:sz w:val="20"/>
          <w:szCs w:val="20"/>
        </w:rPr>
      </w:pPr>
    </w:p>
    <w:p w14:paraId="264FF2E5" w14:textId="0CFC1DAA" w:rsidR="00D04684" w:rsidRPr="000C3898" w:rsidRDefault="00D04684" w:rsidP="005717ED">
      <w:pPr>
        <w:pStyle w:val="Odstavecseseznamem"/>
        <w:numPr>
          <w:ilvl w:val="0"/>
          <w:numId w:val="62"/>
        </w:numPr>
        <w:spacing w:after="120" w:line="240" w:lineRule="auto"/>
        <w:ind w:left="567" w:hanging="567"/>
        <w:contextualSpacing w:val="0"/>
        <w:jc w:val="both"/>
        <w:rPr>
          <w:rFonts w:ascii="Arial" w:hAnsi="Arial" w:cs="Arial"/>
          <w:b/>
          <w:sz w:val="20"/>
          <w:szCs w:val="20"/>
        </w:rPr>
      </w:pPr>
      <w:r w:rsidRPr="000C3898">
        <w:rPr>
          <w:rFonts w:ascii="Arial" w:hAnsi="Arial" w:cs="Arial"/>
          <w:b/>
          <w:sz w:val="20"/>
          <w:szCs w:val="20"/>
        </w:rPr>
        <w:t>Odstoupení od smlouvy</w:t>
      </w:r>
    </w:p>
    <w:p w14:paraId="64260585" w14:textId="70BB251C" w:rsidR="00CE758C" w:rsidRPr="000C3898" w:rsidRDefault="00CE758C"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0C3898">
        <w:rPr>
          <w:rFonts w:ascii="Arial" w:hAnsi="Arial" w:cs="Arial"/>
          <w:sz w:val="20"/>
          <w:szCs w:val="20"/>
        </w:rPr>
        <w:t>Nastanou-li u některé ze stran skutečnosti bránící řádnému plnění této smlouvy, je povinna to bez zbytečného odkladu oznámit druhé straně a vyvolat jednání zástupců oprávněných k podpisu smlouvy.</w:t>
      </w:r>
    </w:p>
    <w:p w14:paraId="21AEA05A" w14:textId="77777777" w:rsidR="00CE758C" w:rsidRDefault="00CE758C"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Smluvní strany mohou od této smlouvy odstoupit v případech uvedených v občanském zákoníku nebo v případě podstatného porušení smlouvy.</w:t>
      </w:r>
    </w:p>
    <w:p w14:paraId="434A58CA" w14:textId="77777777" w:rsidR="00CE758C" w:rsidRPr="00D263AB" w:rsidRDefault="00CE758C"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Odstoupí-li některá ze stran od této smlouvy, pak povinnosti obou stran jsou následující:</w:t>
      </w:r>
    </w:p>
    <w:p w14:paraId="163D0AC9" w14:textId="47179127" w:rsidR="00CE758C" w:rsidRPr="000C3898" w:rsidRDefault="00CE758C" w:rsidP="005717ED">
      <w:pPr>
        <w:pStyle w:val="Odstavecseseznamem"/>
        <w:numPr>
          <w:ilvl w:val="2"/>
          <w:numId w:val="62"/>
        </w:numPr>
        <w:tabs>
          <w:tab w:val="left" w:pos="1276"/>
        </w:tabs>
        <w:spacing w:after="120" w:line="240" w:lineRule="auto"/>
        <w:ind w:left="1276" w:hanging="709"/>
        <w:jc w:val="both"/>
        <w:rPr>
          <w:rFonts w:ascii="Arial" w:hAnsi="Arial" w:cs="Arial"/>
          <w:sz w:val="20"/>
          <w:szCs w:val="20"/>
        </w:rPr>
      </w:pPr>
      <w:r w:rsidRPr="000C3898">
        <w:rPr>
          <w:rFonts w:ascii="Arial" w:hAnsi="Arial" w:cs="Arial"/>
          <w:sz w:val="20"/>
          <w:szCs w:val="20"/>
        </w:rPr>
        <w:t>Zhotovitel provede soupis všech provedených prací oceněný dle způsobu, kterým je stanovena cena díla.</w:t>
      </w:r>
    </w:p>
    <w:p w14:paraId="3ED38CD9" w14:textId="77777777" w:rsidR="00CE758C" w:rsidRPr="00D263AB" w:rsidRDefault="00CE758C" w:rsidP="005717ED">
      <w:pPr>
        <w:pStyle w:val="Odstavecseseznamem"/>
        <w:numPr>
          <w:ilvl w:val="2"/>
          <w:numId w:val="62"/>
        </w:numPr>
        <w:tabs>
          <w:tab w:val="left" w:pos="1276"/>
        </w:tabs>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Zhotovitel vyzve objednatele k „dílčímu předání díla“ a objednatel je povinen do tří dnů od obdržení vyzvání zahájit „dílčí přejímací řízení“.</w:t>
      </w:r>
    </w:p>
    <w:p w14:paraId="54CF33C7" w14:textId="77777777" w:rsidR="00CE758C" w:rsidRPr="00D263AB" w:rsidRDefault="00CE758C" w:rsidP="005717ED">
      <w:pPr>
        <w:pStyle w:val="Odstavecseseznamem"/>
        <w:numPr>
          <w:ilvl w:val="2"/>
          <w:numId w:val="62"/>
        </w:numPr>
        <w:tabs>
          <w:tab w:val="left" w:pos="1276"/>
        </w:tabs>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Po dílčím předání provedených prací sjednají obě strany písemné zrušení smlouvy.</w:t>
      </w:r>
    </w:p>
    <w:p w14:paraId="2C02360E" w14:textId="77777777" w:rsidR="00D04684" w:rsidRPr="00D263AB" w:rsidRDefault="00CE758C" w:rsidP="005717ED">
      <w:pPr>
        <w:pStyle w:val="Odstavecseseznamem"/>
        <w:numPr>
          <w:ilvl w:val="2"/>
          <w:numId w:val="62"/>
        </w:numPr>
        <w:tabs>
          <w:tab w:val="left" w:pos="1276"/>
        </w:tabs>
        <w:spacing w:after="120" w:line="240" w:lineRule="auto"/>
        <w:ind w:left="1276" w:hanging="709"/>
        <w:contextualSpacing w:val="0"/>
        <w:jc w:val="both"/>
        <w:rPr>
          <w:rFonts w:ascii="Arial" w:hAnsi="Arial" w:cs="Arial"/>
          <w:sz w:val="20"/>
          <w:szCs w:val="20"/>
        </w:rPr>
      </w:pPr>
      <w:r w:rsidRPr="00D263AB">
        <w:rPr>
          <w:rFonts w:ascii="Arial" w:hAnsi="Arial" w:cs="Arial"/>
          <w:sz w:val="20"/>
          <w:szCs w:val="20"/>
        </w:rPr>
        <w:t>Strana, která důvodné odstoupení od smlouvy zapříčinila, je povinna uhradit druhé straně veškeré náklady jí vzniklé z důvodu odstoupení od smlouvy.</w:t>
      </w:r>
    </w:p>
    <w:p w14:paraId="6BE08BFA" w14:textId="77777777" w:rsidR="006B125F" w:rsidRPr="00D263AB" w:rsidRDefault="006B125F" w:rsidP="000939FF">
      <w:pPr>
        <w:pStyle w:val="Odstavecseseznamem"/>
        <w:spacing w:after="120" w:line="240" w:lineRule="auto"/>
        <w:ind w:left="1224"/>
        <w:contextualSpacing w:val="0"/>
        <w:rPr>
          <w:rFonts w:ascii="Arial" w:hAnsi="Arial" w:cs="Arial"/>
          <w:color w:val="0070C0"/>
          <w:sz w:val="20"/>
          <w:szCs w:val="20"/>
        </w:rPr>
      </w:pPr>
    </w:p>
    <w:p w14:paraId="2066EE4F" w14:textId="77777777" w:rsidR="00D04684" w:rsidRPr="00D263AB" w:rsidRDefault="00D04684" w:rsidP="005717ED">
      <w:pPr>
        <w:pStyle w:val="Odstavecseseznamem"/>
        <w:numPr>
          <w:ilvl w:val="0"/>
          <w:numId w:val="62"/>
        </w:numPr>
        <w:spacing w:after="120" w:line="240" w:lineRule="auto"/>
        <w:ind w:left="567" w:hanging="567"/>
        <w:contextualSpacing w:val="0"/>
        <w:jc w:val="both"/>
        <w:rPr>
          <w:rFonts w:ascii="Arial" w:hAnsi="Arial" w:cs="Arial"/>
          <w:b/>
          <w:sz w:val="20"/>
          <w:szCs w:val="20"/>
        </w:rPr>
      </w:pPr>
      <w:r w:rsidRPr="00D263AB">
        <w:rPr>
          <w:rFonts w:ascii="Arial" w:hAnsi="Arial" w:cs="Arial"/>
          <w:b/>
          <w:sz w:val="20"/>
          <w:szCs w:val="20"/>
        </w:rPr>
        <w:t>Vyšší moc</w:t>
      </w:r>
    </w:p>
    <w:p w14:paraId="27D1032D" w14:textId="0B5EE658" w:rsidR="00D04684" w:rsidRPr="00D263AB" w:rsidRDefault="00D04684"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Smluvní strany neodpovídají za neplnění smluvních závazků, jestliže </w:t>
      </w:r>
      <w:r w:rsidR="006B125F" w:rsidRPr="00D263AB">
        <w:rPr>
          <w:rFonts w:ascii="Arial" w:hAnsi="Arial" w:cs="Arial"/>
          <w:sz w:val="20"/>
          <w:szCs w:val="20"/>
        </w:rPr>
        <w:t xml:space="preserve">k němu došlo v důsledku </w:t>
      </w:r>
      <w:r w:rsidRPr="00D263AB">
        <w:rPr>
          <w:rFonts w:ascii="Arial" w:hAnsi="Arial" w:cs="Arial"/>
          <w:sz w:val="20"/>
          <w:szCs w:val="20"/>
        </w:rPr>
        <w:t>vyšší moci. Za vyšší moc ve smyslu této smlouvy se považ</w:t>
      </w:r>
      <w:r w:rsidR="006B125F" w:rsidRPr="00D263AB">
        <w:rPr>
          <w:rFonts w:ascii="Arial" w:hAnsi="Arial" w:cs="Arial"/>
          <w:sz w:val="20"/>
          <w:szCs w:val="20"/>
        </w:rPr>
        <w:t xml:space="preserve">ují mimořádné okolnosti bránící </w:t>
      </w:r>
      <w:r w:rsidRPr="00D263AB">
        <w:rPr>
          <w:rFonts w:ascii="Arial" w:hAnsi="Arial" w:cs="Arial"/>
          <w:sz w:val="20"/>
          <w:szCs w:val="20"/>
        </w:rPr>
        <w:t>splnění povinností stanovených v této smlouvě, pokud nastaly</w:t>
      </w:r>
      <w:r w:rsidR="006B125F" w:rsidRPr="00D263AB">
        <w:rPr>
          <w:rFonts w:ascii="Arial" w:hAnsi="Arial" w:cs="Arial"/>
          <w:sz w:val="20"/>
          <w:szCs w:val="20"/>
        </w:rPr>
        <w:t xml:space="preserve"> po jejím uzavření nezávisle na </w:t>
      </w:r>
      <w:r w:rsidRPr="00D263AB">
        <w:rPr>
          <w:rFonts w:ascii="Arial" w:hAnsi="Arial" w:cs="Arial"/>
          <w:sz w:val="20"/>
          <w:szCs w:val="20"/>
        </w:rPr>
        <w:t>vůli povinné strany a jestliže nemohly být tyto okolnosti nebo j</w:t>
      </w:r>
      <w:r w:rsidR="006B125F" w:rsidRPr="00D263AB">
        <w:rPr>
          <w:rFonts w:ascii="Arial" w:hAnsi="Arial" w:cs="Arial"/>
          <w:sz w:val="20"/>
          <w:szCs w:val="20"/>
        </w:rPr>
        <w:t xml:space="preserve">ejich následky povinnou stranou </w:t>
      </w:r>
      <w:r w:rsidRPr="00D263AB">
        <w:rPr>
          <w:rFonts w:ascii="Arial" w:hAnsi="Arial" w:cs="Arial"/>
          <w:sz w:val="20"/>
          <w:szCs w:val="20"/>
        </w:rPr>
        <w:t>odvráceny ani při vynaložení veškerého úsilí, které lze rozum</w:t>
      </w:r>
      <w:r w:rsidR="006B125F" w:rsidRPr="00D263AB">
        <w:rPr>
          <w:rFonts w:ascii="Arial" w:hAnsi="Arial" w:cs="Arial"/>
          <w:sz w:val="20"/>
          <w:szCs w:val="20"/>
        </w:rPr>
        <w:t xml:space="preserve">ně v dané situaci požadovat. Za </w:t>
      </w:r>
      <w:r w:rsidRPr="00D263AB">
        <w:rPr>
          <w:rFonts w:ascii="Arial" w:hAnsi="Arial" w:cs="Arial"/>
          <w:sz w:val="20"/>
          <w:szCs w:val="20"/>
        </w:rPr>
        <w:t>vyšší moc se v tomto smyslu zejména považují válka, nepřátel</w:t>
      </w:r>
      <w:r w:rsidR="006B125F" w:rsidRPr="00D263AB">
        <w:rPr>
          <w:rFonts w:ascii="Arial" w:hAnsi="Arial" w:cs="Arial"/>
          <w:sz w:val="20"/>
          <w:szCs w:val="20"/>
        </w:rPr>
        <w:t xml:space="preserve">ské vojenské akce, teroristické </w:t>
      </w:r>
      <w:r w:rsidRPr="00D263AB">
        <w:rPr>
          <w:rFonts w:ascii="Arial" w:hAnsi="Arial" w:cs="Arial"/>
          <w:sz w:val="20"/>
          <w:szCs w:val="20"/>
        </w:rPr>
        <w:t>útoky, povstání, občanské nepokoje a přírodní katastrofy.</w:t>
      </w:r>
    </w:p>
    <w:p w14:paraId="18738AD9" w14:textId="77777777" w:rsidR="00D04684" w:rsidRPr="00D263AB" w:rsidRDefault="00D04684"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V případě, že některá smluvní strana není schopna plnit sv</w:t>
      </w:r>
      <w:r w:rsidR="006B125F" w:rsidRPr="00D263AB">
        <w:rPr>
          <w:rFonts w:ascii="Arial" w:hAnsi="Arial" w:cs="Arial"/>
          <w:sz w:val="20"/>
          <w:szCs w:val="20"/>
        </w:rPr>
        <w:t xml:space="preserve">é závazky ze smlouvy v důsledku </w:t>
      </w:r>
      <w:r w:rsidRPr="00D263AB">
        <w:rPr>
          <w:rFonts w:ascii="Arial" w:hAnsi="Arial" w:cs="Arial"/>
          <w:sz w:val="20"/>
          <w:szCs w:val="20"/>
        </w:rPr>
        <w:t>vyšší moci, je povinna neprodleně a písemně o této skute</w:t>
      </w:r>
      <w:r w:rsidR="006B125F" w:rsidRPr="00D263AB">
        <w:rPr>
          <w:rFonts w:ascii="Arial" w:hAnsi="Arial" w:cs="Arial"/>
          <w:sz w:val="20"/>
          <w:szCs w:val="20"/>
        </w:rPr>
        <w:t xml:space="preserve">čnosti vyrozumět druhou smluvní </w:t>
      </w:r>
      <w:r w:rsidRPr="00D263AB">
        <w:rPr>
          <w:rFonts w:ascii="Arial" w:hAnsi="Arial" w:cs="Arial"/>
          <w:sz w:val="20"/>
          <w:szCs w:val="20"/>
        </w:rPr>
        <w:t>stranu. Obdobně poté, co účinky vyšší moci pominou, je smlu</w:t>
      </w:r>
      <w:r w:rsidR="006B125F" w:rsidRPr="00D263AB">
        <w:rPr>
          <w:rFonts w:ascii="Arial" w:hAnsi="Arial" w:cs="Arial"/>
          <w:sz w:val="20"/>
          <w:szCs w:val="20"/>
        </w:rPr>
        <w:t xml:space="preserve">vní strana, jež byla vyšší mocí </w:t>
      </w:r>
      <w:r w:rsidRPr="00D263AB">
        <w:rPr>
          <w:rFonts w:ascii="Arial" w:hAnsi="Arial" w:cs="Arial"/>
          <w:sz w:val="20"/>
          <w:szCs w:val="20"/>
        </w:rPr>
        <w:t>dotčena, povinna neprodleně a písemně vyrozumět druhou smluvní stranu o této skutečnosti.</w:t>
      </w:r>
    </w:p>
    <w:p w14:paraId="0900EEAF" w14:textId="77777777" w:rsidR="00EC24B7" w:rsidRPr="00D263AB" w:rsidRDefault="00EC24B7" w:rsidP="000939FF">
      <w:pPr>
        <w:pStyle w:val="Odstavecseseznamem"/>
        <w:spacing w:after="120" w:line="240" w:lineRule="auto"/>
        <w:ind w:left="792"/>
        <w:contextualSpacing w:val="0"/>
        <w:rPr>
          <w:rFonts w:ascii="Arial" w:hAnsi="Arial" w:cs="Arial"/>
          <w:sz w:val="20"/>
          <w:szCs w:val="20"/>
        </w:rPr>
      </w:pPr>
    </w:p>
    <w:p w14:paraId="0DFFA2D2" w14:textId="77777777" w:rsidR="00D04684" w:rsidRPr="00D263AB" w:rsidRDefault="00D04684" w:rsidP="005717ED">
      <w:pPr>
        <w:pStyle w:val="Odstavecseseznamem"/>
        <w:numPr>
          <w:ilvl w:val="0"/>
          <w:numId w:val="62"/>
        </w:numPr>
        <w:spacing w:after="120" w:line="240" w:lineRule="auto"/>
        <w:ind w:left="567" w:hanging="567"/>
        <w:contextualSpacing w:val="0"/>
        <w:jc w:val="both"/>
        <w:rPr>
          <w:rFonts w:ascii="Arial" w:hAnsi="Arial" w:cs="Arial"/>
          <w:b/>
          <w:sz w:val="20"/>
          <w:szCs w:val="20"/>
        </w:rPr>
      </w:pPr>
      <w:r w:rsidRPr="00D263AB">
        <w:rPr>
          <w:rFonts w:ascii="Arial" w:hAnsi="Arial" w:cs="Arial"/>
          <w:b/>
          <w:sz w:val="20"/>
          <w:szCs w:val="20"/>
        </w:rPr>
        <w:t>Závěrečná ustanovení</w:t>
      </w:r>
    </w:p>
    <w:p w14:paraId="23161906" w14:textId="0E9A50D9" w:rsidR="00F05DD9" w:rsidRPr="00D263AB" w:rsidRDefault="00F05DD9"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Smluvní strany shodně prohlašují, že došlo k dohodě o celém obsahu smlouvy.</w:t>
      </w:r>
    </w:p>
    <w:p w14:paraId="21CAC0A4" w14:textId="77777777" w:rsidR="00F05DD9" w:rsidRPr="00D263AB" w:rsidRDefault="00F05DD9"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Tuto smlouvu lze měnit pouze písemnými dodatky, označenými jako dodatek s pořadovým číslem ke smlouvě o dílo a podepsanými oprávněnými zástupci obou smluvních stran.</w:t>
      </w:r>
    </w:p>
    <w:p w14:paraId="7A4D15A9" w14:textId="77777777" w:rsidR="00F05DD9" w:rsidRPr="00D263AB" w:rsidRDefault="00F05DD9"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 xml:space="preserve">Zhotovitel není oprávněn převést bez písemného souhlasu objednatele svá práva a závazky, vyplývající z této smlouvy na třetí osobu.     </w:t>
      </w:r>
    </w:p>
    <w:p w14:paraId="35222443" w14:textId="53907DF3" w:rsidR="00DA3ABF" w:rsidRPr="00D263AB" w:rsidRDefault="00DA3ABF"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Tato Smlouva je podepsána v</w:t>
      </w:r>
      <w:r w:rsidR="0045744A">
        <w:rPr>
          <w:rFonts w:ascii="Arial" w:hAnsi="Arial" w:cs="Arial"/>
          <w:sz w:val="20"/>
          <w:szCs w:val="20"/>
        </w:rPr>
        <w:t>e třech</w:t>
      </w:r>
      <w:r w:rsidRPr="00D263AB">
        <w:rPr>
          <w:rFonts w:ascii="Arial" w:hAnsi="Arial" w:cs="Arial"/>
          <w:sz w:val="20"/>
          <w:szCs w:val="20"/>
        </w:rPr>
        <w:t xml:space="preserve"> vyhotovení</w:t>
      </w:r>
      <w:r w:rsidR="0045744A">
        <w:rPr>
          <w:rFonts w:ascii="Arial" w:hAnsi="Arial" w:cs="Arial"/>
          <w:sz w:val="20"/>
          <w:szCs w:val="20"/>
        </w:rPr>
        <w:t>ch</w:t>
      </w:r>
      <w:r w:rsidRPr="00D263AB">
        <w:rPr>
          <w:rFonts w:ascii="Arial" w:hAnsi="Arial" w:cs="Arial"/>
          <w:sz w:val="20"/>
          <w:szCs w:val="20"/>
        </w:rPr>
        <w:t xml:space="preserve">, </w:t>
      </w:r>
      <w:r w:rsidR="00115C3B" w:rsidRPr="00D263AB">
        <w:rPr>
          <w:rFonts w:ascii="Arial" w:hAnsi="Arial" w:cs="Arial"/>
          <w:sz w:val="20"/>
          <w:szCs w:val="20"/>
        </w:rPr>
        <w:t xml:space="preserve">kdy </w:t>
      </w:r>
      <w:r w:rsidR="0045744A">
        <w:rPr>
          <w:rFonts w:ascii="Arial" w:hAnsi="Arial" w:cs="Arial"/>
          <w:sz w:val="20"/>
          <w:szCs w:val="20"/>
        </w:rPr>
        <w:t xml:space="preserve">objednatel obdrží dvě </w:t>
      </w:r>
      <w:r w:rsidR="0045744A" w:rsidRPr="00D263AB">
        <w:rPr>
          <w:rFonts w:ascii="Arial" w:hAnsi="Arial" w:cs="Arial"/>
          <w:sz w:val="20"/>
          <w:szCs w:val="20"/>
        </w:rPr>
        <w:t>originálně podepsan</w:t>
      </w:r>
      <w:r w:rsidR="0045744A">
        <w:rPr>
          <w:rFonts w:ascii="Arial" w:hAnsi="Arial" w:cs="Arial"/>
          <w:sz w:val="20"/>
          <w:szCs w:val="20"/>
        </w:rPr>
        <w:t>á</w:t>
      </w:r>
      <w:r w:rsidR="0045744A" w:rsidRPr="00D263AB">
        <w:rPr>
          <w:rFonts w:ascii="Arial" w:hAnsi="Arial" w:cs="Arial"/>
          <w:sz w:val="20"/>
          <w:szCs w:val="20"/>
        </w:rPr>
        <w:t xml:space="preserve"> </w:t>
      </w:r>
      <w:r w:rsidR="0045744A">
        <w:rPr>
          <w:rFonts w:ascii="Arial" w:hAnsi="Arial" w:cs="Arial"/>
          <w:sz w:val="20"/>
          <w:szCs w:val="20"/>
        </w:rPr>
        <w:t xml:space="preserve">vyhotovení a zhotovitel </w:t>
      </w:r>
      <w:r w:rsidR="00115C3B" w:rsidRPr="00D263AB">
        <w:rPr>
          <w:rFonts w:ascii="Arial" w:hAnsi="Arial" w:cs="Arial"/>
          <w:sz w:val="20"/>
          <w:szCs w:val="20"/>
        </w:rPr>
        <w:t xml:space="preserve">obdrží jedno originálně podepsané vyhotovení. </w:t>
      </w:r>
    </w:p>
    <w:p w14:paraId="62DF465B" w14:textId="794526FC" w:rsidR="00F05DD9" w:rsidRPr="00D263AB" w:rsidRDefault="00F05DD9"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lastRenderedPageBreak/>
        <w:t xml:space="preserve">Smluvní vztahy výslovně neupravené touto smlouvou se řídí ustanoveními občanského zákoníku </w:t>
      </w:r>
      <w:r w:rsidR="00DA3ABF" w:rsidRPr="00D263AB">
        <w:rPr>
          <w:rFonts w:ascii="Arial" w:hAnsi="Arial" w:cs="Arial"/>
          <w:sz w:val="20"/>
          <w:szCs w:val="20"/>
        </w:rPr>
        <w:br/>
      </w:r>
      <w:r w:rsidRPr="00D263AB">
        <w:rPr>
          <w:rFonts w:ascii="Arial" w:hAnsi="Arial" w:cs="Arial"/>
          <w:sz w:val="20"/>
          <w:szCs w:val="20"/>
        </w:rPr>
        <w:t xml:space="preserve">a dalšími souvisejícími právními předpisy. </w:t>
      </w:r>
    </w:p>
    <w:p w14:paraId="6866E5D5" w14:textId="77777777" w:rsidR="00F05DD9" w:rsidRPr="00D263AB" w:rsidRDefault="00F05DD9" w:rsidP="005717ED">
      <w:pPr>
        <w:pStyle w:val="Odstavecseseznamem"/>
        <w:numPr>
          <w:ilvl w:val="1"/>
          <w:numId w:val="62"/>
        </w:numPr>
        <w:spacing w:after="120" w:line="240" w:lineRule="auto"/>
        <w:ind w:left="567" w:hanging="567"/>
        <w:contextualSpacing w:val="0"/>
        <w:jc w:val="both"/>
        <w:rPr>
          <w:rFonts w:ascii="Arial" w:hAnsi="Arial" w:cs="Arial"/>
          <w:sz w:val="20"/>
          <w:szCs w:val="20"/>
        </w:rPr>
      </w:pPr>
      <w:r w:rsidRPr="00D263AB">
        <w:rPr>
          <w:rFonts w:ascii="Arial" w:hAnsi="Arial" w:cs="Arial"/>
          <w:sz w:val="20"/>
          <w:szCs w:val="20"/>
        </w:rPr>
        <w:t>Smluvní strany prohlašují, že tuto smlouvu uzavírají svobodně, vážně a bez donucení a že plně porozuměly jejímu obsahu, že žádné ustanovení této Smlouvy o dílo není překvapivé a na důkaz těchto prohlášení připojují své vlastnoruční podpisy.</w:t>
      </w:r>
    </w:p>
    <w:p w14:paraId="3C0C3101" w14:textId="77777777" w:rsidR="00DA3ABF" w:rsidRPr="00D263AB" w:rsidRDefault="00DA3ABF" w:rsidP="000939FF">
      <w:pPr>
        <w:spacing w:after="120" w:line="240" w:lineRule="auto"/>
        <w:rPr>
          <w:rFonts w:ascii="Arial" w:hAnsi="Arial" w:cs="Arial"/>
          <w:sz w:val="20"/>
          <w:szCs w:val="20"/>
        </w:rPr>
      </w:pPr>
    </w:p>
    <w:p w14:paraId="6E96444B" w14:textId="6807A682" w:rsidR="00F05DD9" w:rsidRPr="00D263AB" w:rsidRDefault="00F05DD9" w:rsidP="000939FF">
      <w:pPr>
        <w:spacing w:after="120" w:line="240" w:lineRule="auto"/>
        <w:rPr>
          <w:rFonts w:ascii="Arial" w:hAnsi="Arial" w:cs="Arial"/>
          <w:sz w:val="20"/>
          <w:szCs w:val="20"/>
        </w:rPr>
      </w:pPr>
      <w:r w:rsidRPr="00D263AB">
        <w:rPr>
          <w:rFonts w:ascii="Arial" w:hAnsi="Arial" w:cs="Arial"/>
          <w:sz w:val="20"/>
          <w:szCs w:val="20"/>
        </w:rPr>
        <w:t>Přílohy a nedílné součásti této smlouvy:</w:t>
      </w:r>
    </w:p>
    <w:p w14:paraId="088BB461" w14:textId="108D41B4" w:rsidR="005735B4" w:rsidRPr="00D263AB" w:rsidRDefault="005735B4" w:rsidP="00531B82">
      <w:pPr>
        <w:spacing w:after="0" w:line="240" w:lineRule="auto"/>
        <w:rPr>
          <w:rFonts w:ascii="Arial" w:hAnsi="Arial" w:cs="Arial"/>
          <w:sz w:val="20"/>
          <w:szCs w:val="20"/>
        </w:rPr>
      </w:pPr>
      <w:r w:rsidRPr="00D263AB">
        <w:rPr>
          <w:rFonts w:ascii="Arial" w:hAnsi="Arial" w:cs="Arial"/>
          <w:sz w:val="20"/>
          <w:szCs w:val="20"/>
        </w:rPr>
        <w:t>Příloha č. 1:</w:t>
      </w:r>
      <w:r w:rsidRPr="00D263AB">
        <w:rPr>
          <w:rFonts w:ascii="Arial" w:hAnsi="Arial" w:cs="Arial"/>
          <w:sz w:val="20"/>
          <w:szCs w:val="20"/>
        </w:rPr>
        <w:tab/>
        <w:t>Technická specifikace – projektová dokumentace</w:t>
      </w:r>
    </w:p>
    <w:p w14:paraId="161E46B9" w14:textId="30D04EA2" w:rsidR="005735B4" w:rsidRPr="00D263AB" w:rsidRDefault="005735B4" w:rsidP="00531B82">
      <w:pPr>
        <w:spacing w:after="0" w:line="240" w:lineRule="auto"/>
        <w:rPr>
          <w:rFonts w:ascii="Arial" w:hAnsi="Arial" w:cs="Arial"/>
          <w:sz w:val="20"/>
          <w:szCs w:val="20"/>
        </w:rPr>
      </w:pPr>
      <w:r w:rsidRPr="00D263AB">
        <w:rPr>
          <w:rFonts w:ascii="Arial" w:hAnsi="Arial" w:cs="Arial"/>
          <w:sz w:val="20"/>
          <w:szCs w:val="20"/>
        </w:rPr>
        <w:t>Příloha č. 2:</w:t>
      </w:r>
      <w:r w:rsidRPr="00D263AB">
        <w:rPr>
          <w:rFonts w:ascii="Arial" w:hAnsi="Arial" w:cs="Arial"/>
          <w:sz w:val="20"/>
          <w:szCs w:val="20"/>
        </w:rPr>
        <w:tab/>
        <w:t>Položkový rozpočet – oceněný výkaz výměr</w:t>
      </w:r>
    </w:p>
    <w:p w14:paraId="42656D66" w14:textId="1C4331B8" w:rsidR="005735B4" w:rsidRPr="00D263AB" w:rsidRDefault="005735B4" w:rsidP="00531B82">
      <w:pPr>
        <w:spacing w:after="0" w:line="240" w:lineRule="auto"/>
        <w:ind w:left="1418" w:hanging="1418"/>
        <w:rPr>
          <w:rFonts w:ascii="Arial" w:hAnsi="Arial" w:cs="Arial"/>
          <w:sz w:val="20"/>
          <w:szCs w:val="20"/>
        </w:rPr>
      </w:pPr>
      <w:r w:rsidRPr="00D263AB">
        <w:rPr>
          <w:rFonts w:ascii="Arial" w:hAnsi="Arial" w:cs="Arial"/>
          <w:sz w:val="20"/>
          <w:szCs w:val="20"/>
        </w:rPr>
        <w:t>Příloha č. 3:</w:t>
      </w:r>
      <w:r w:rsidRPr="00D263AB">
        <w:rPr>
          <w:rFonts w:ascii="Arial" w:hAnsi="Arial" w:cs="Arial"/>
          <w:sz w:val="20"/>
          <w:szCs w:val="20"/>
        </w:rPr>
        <w:tab/>
        <w:t>Harmonogram prací – podrobný časový harmonogram plnění</w:t>
      </w:r>
      <w:r w:rsidR="00DE0C0A" w:rsidRPr="00D263AB">
        <w:rPr>
          <w:rFonts w:ascii="Arial" w:hAnsi="Arial" w:cs="Arial"/>
          <w:sz w:val="20"/>
          <w:szCs w:val="20"/>
        </w:rPr>
        <w:t xml:space="preserve"> včetně plánu organizace výstavby</w:t>
      </w:r>
    </w:p>
    <w:p w14:paraId="637EB913" w14:textId="61CEA504" w:rsidR="005735B4" w:rsidRPr="00D263AB" w:rsidRDefault="005735B4" w:rsidP="000939FF">
      <w:pPr>
        <w:spacing w:after="120" w:line="240" w:lineRule="auto"/>
        <w:rPr>
          <w:rFonts w:ascii="Arial" w:hAnsi="Arial" w:cs="Arial"/>
          <w:sz w:val="20"/>
          <w:szCs w:val="20"/>
        </w:rPr>
      </w:pPr>
      <w:r w:rsidRPr="00D263AB">
        <w:rPr>
          <w:rFonts w:ascii="Arial" w:hAnsi="Arial" w:cs="Arial"/>
          <w:sz w:val="20"/>
          <w:szCs w:val="20"/>
        </w:rPr>
        <w:t>Příloha č. 4:</w:t>
      </w:r>
      <w:r w:rsidRPr="00D263AB">
        <w:rPr>
          <w:rFonts w:ascii="Arial" w:hAnsi="Arial" w:cs="Arial"/>
          <w:sz w:val="20"/>
          <w:szCs w:val="20"/>
        </w:rPr>
        <w:tab/>
        <w:t>Seznam poddodavatelů</w:t>
      </w:r>
    </w:p>
    <w:p w14:paraId="0A252D1E" w14:textId="2E2063DA" w:rsidR="00F05DD9" w:rsidRPr="00D263AB" w:rsidRDefault="00F05DD9" w:rsidP="000939FF">
      <w:pPr>
        <w:spacing w:after="120" w:line="240" w:lineRule="auto"/>
        <w:rPr>
          <w:rFonts w:ascii="Arial" w:hAnsi="Arial" w:cs="Arial"/>
          <w:sz w:val="20"/>
          <w:szCs w:val="20"/>
        </w:rPr>
      </w:pPr>
    </w:p>
    <w:p w14:paraId="2BA364F5" w14:textId="3664DEC6" w:rsidR="000E6E18" w:rsidRPr="00D263AB" w:rsidRDefault="000E6E18" w:rsidP="000939FF">
      <w:pPr>
        <w:spacing w:after="120" w:line="240" w:lineRule="auto"/>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31B82" w:rsidRPr="009E413C" w14:paraId="73581661" w14:textId="77777777" w:rsidTr="00B879B5">
        <w:tc>
          <w:tcPr>
            <w:tcW w:w="4531" w:type="dxa"/>
          </w:tcPr>
          <w:p w14:paraId="2AFCE4A3" w14:textId="77777777" w:rsidR="00531B82" w:rsidRDefault="00531B82" w:rsidP="00B879B5">
            <w:pPr>
              <w:rPr>
                <w:rFonts w:ascii="Arial" w:hAnsi="Arial" w:cs="Arial"/>
                <w:sz w:val="20"/>
              </w:rPr>
            </w:pPr>
            <w:r w:rsidRPr="009E413C">
              <w:rPr>
                <w:rFonts w:ascii="Arial" w:hAnsi="Arial" w:cs="Arial"/>
                <w:sz w:val="20"/>
              </w:rPr>
              <w:t>Za objednatele:</w:t>
            </w:r>
            <w:r w:rsidRPr="009E413C">
              <w:rPr>
                <w:rFonts w:ascii="Arial" w:hAnsi="Arial" w:cs="Arial"/>
                <w:sz w:val="20"/>
              </w:rPr>
              <w:tab/>
            </w:r>
          </w:p>
          <w:p w14:paraId="42DC1E20" w14:textId="77777777" w:rsidR="00531B82" w:rsidRPr="009E413C" w:rsidRDefault="00531B82" w:rsidP="00B879B5">
            <w:pPr>
              <w:rPr>
                <w:rFonts w:ascii="Arial" w:hAnsi="Arial" w:cs="Arial"/>
                <w:sz w:val="18"/>
                <w:szCs w:val="18"/>
              </w:rPr>
            </w:pPr>
          </w:p>
        </w:tc>
        <w:tc>
          <w:tcPr>
            <w:tcW w:w="4532" w:type="dxa"/>
          </w:tcPr>
          <w:p w14:paraId="117C9475" w14:textId="77777777" w:rsidR="00531B82" w:rsidRPr="009E413C" w:rsidRDefault="00531B82" w:rsidP="00B879B5">
            <w:pPr>
              <w:rPr>
                <w:rFonts w:ascii="Arial" w:hAnsi="Arial" w:cs="Arial"/>
                <w:sz w:val="18"/>
                <w:szCs w:val="18"/>
              </w:rPr>
            </w:pPr>
            <w:r w:rsidRPr="009E413C">
              <w:rPr>
                <w:rFonts w:ascii="Arial" w:hAnsi="Arial" w:cs="Arial"/>
                <w:sz w:val="20"/>
              </w:rPr>
              <w:t xml:space="preserve">Za </w:t>
            </w:r>
            <w:r>
              <w:rPr>
                <w:rFonts w:ascii="Arial" w:hAnsi="Arial" w:cs="Arial"/>
                <w:sz w:val="20"/>
              </w:rPr>
              <w:t>zhotovitele</w:t>
            </w:r>
            <w:r w:rsidRPr="009E413C">
              <w:rPr>
                <w:rFonts w:ascii="Arial" w:hAnsi="Arial" w:cs="Arial"/>
                <w:sz w:val="20"/>
              </w:rPr>
              <w:t>:</w:t>
            </w:r>
          </w:p>
        </w:tc>
      </w:tr>
      <w:tr w:rsidR="00531B82" w:rsidRPr="009E413C" w14:paraId="70E6DFFF" w14:textId="77777777" w:rsidTr="00B879B5">
        <w:tc>
          <w:tcPr>
            <w:tcW w:w="4531" w:type="dxa"/>
          </w:tcPr>
          <w:p w14:paraId="155F8B31" w14:textId="77777777" w:rsidR="00531B82" w:rsidRPr="009E413C" w:rsidRDefault="00531B82" w:rsidP="00B879B5">
            <w:pPr>
              <w:rPr>
                <w:rFonts w:ascii="Arial" w:hAnsi="Arial" w:cs="Arial"/>
                <w:sz w:val="18"/>
                <w:szCs w:val="18"/>
              </w:rPr>
            </w:pPr>
            <w:r w:rsidRPr="009E413C">
              <w:rPr>
                <w:rFonts w:ascii="Arial" w:hAnsi="Arial" w:cs="Arial"/>
                <w:sz w:val="20"/>
              </w:rPr>
              <w:t>V </w:t>
            </w:r>
            <w:r>
              <w:rPr>
                <w:rFonts w:ascii="Arial" w:hAnsi="Arial" w:cs="Arial"/>
                <w:sz w:val="20"/>
              </w:rPr>
              <w:t>Boskovicích</w:t>
            </w:r>
            <w:r w:rsidRPr="009E413C">
              <w:rPr>
                <w:rFonts w:ascii="Arial" w:hAnsi="Arial" w:cs="Arial"/>
                <w:sz w:val="20"/>
              </w:rPr>
              <w:t xml:space="preserve"> dne </w:t>
            </w:r>
            <w:r w:rsidRPr="0003736D">
              <w:rPr>
                <w:rFonts w:ascii="Arial" w:hAnsi="Arial" w:cs="Arial"/>
                <w:sz w:val="20"/>
              </w:rPr>
              <w:t>…………………..</w:t>
            </w:r>
          </w:p>
        </w:tc>
        <w:tc>
          <w:tcPr>
            <w:tcW w:w="4532" w:type="dxa"/>
          </w:tcPr>
          <w:p w14:paraId="0D6B8556" w14:textId="1E10A37A" w:rsidR="00531B82" w:rsidRPr="009E413C" w:rsidRDefault="00531B82" w:rsidP="00B879B5">
            <w:pPr>
              <w:rPr>
                <w:rFonts w:ascii="Arial" w:hAnsi="Arial" w:cs="Arial"/>
                <w:sz w:val="18"/>
                <w:szCs w:val="18"/>
              </w:rPr>
            </w:pPr>
            <w:r w:rsidRPr="009E413C">
              <w:rPr>
                <w:rFonts w:ascii="Arial" w:hAnsi="Arial" w:cs="Arial"/>
                <w:sz w:val="20"/>
              </w:rPr>
              <w:t>V </w:t>
            </w:r>
            <w:r w:rsidR="00891323" w:rsidRPr="002E256C">
              <w:rPr>
                <w:rFonts w:ascii="Arial" w:hAnsi="Arial" w:cs="Arial"/>
                <w:sz w:val="20"/>
                <w:highlight w:val="cyan"/>
              </w:rPr>
              <w:t>…………..</w:t>
            </w:r>
            <w:r w:rsidRPr="009E413C">
              <w:rPr>
                <w:rFonts w:ascii="Arial" w:hAnsi="Arial" w:cs="Arial"/>
                <w:sz w:val="20"/>
              </w:rPr>
              <w:t xml:space="preserve"> dne </w:t>
            </w:r>
            <w:r w:rsidRPr="0003736D">
              <w:rPr>
                <w:rFonts w:ascii="Arial" w:hAnsi="Arial" w:cs="Arial"/>
                <w:sz w:val="20"/>
              </w:rPr>
              <w:t>…………………..</w:t>
            </w:r>
          </w:p>
        </w:tc>
      </w:tr>
      <w:tr w:rsidR="00531B82" w:rsidRPr="009E413C" w14:paraId="0E82FF31" w14:textId="77777777" w:rsidTr="00B879B5">
        <w:trPr>
          <w:trHeight w:val="1466"/>
        </w:trPr>
        <w:tc>
          <w:tcPr>
            <w:tcW w:w="4531" w:type="dxa"/>
            <w:vAlign w:val="bottom"/>
          </w:tcPr>
          <w:p w14:paraId="642C3CD6" w14:textId="77777777" w:rsidR="00531B82" w:rsidRPr="009E413C" w:rsidRDefault="00531B82" w:rsidP="00B879B5">
            <w:pPr>
              <w:rPr>
                <w:rFonts w:ascii="Arial" w:hAnsi="Arial" w:cs="Arial"/>
                <w:sz w:val="18"/>
                <w:szCs w:val="18"/>
              </w:rPr>
            </w:pPr>
            <w:r w:rsidRPr="009E413C">
              <w:rPr>
                <w:rFonts w:ascii="Arial" w:hAnsi="Arial" w:cs="Arial"/>
                <w:sz w:val="18"/>
                <w:szCs w:val="18"/>
              </w:rPr>
              <w:t>…………………………………….</w:t>
            </w:r>
          </w:p>
          <w:p w14:paraId="1026B9AF" w14:textId="77777777" w:rsidR="00531B82" w:rsidRPr="009E413C" w:rsidRDefault="00531B82" w:rsidP="00B879B5">
            <w:pPr>
              <w:jc w:val="center"/>
              <w:rPr>
                <w:rFonts w:ascii="Arial" w:hAnsi="Arial" w:cs="Arial"/>
                <w:sz w:val="18"/>
                <w:szCs w:val="18"/>
              </w:rPr>
            </w:pPr>
          </w:p>
        </w:tc>
        <w:tc>
          <w:tcPr>
            <w:tcW w:w="4532" w:type="dxa"/>
            <w:vAlign w:val="bottom"/>
          </w:tcPr>
          <w:p w14:paraId="38AE1D2E" w14:textId="77777777" w:rsidR="00531B82" w:rsidRPr="00A826D9" w:rsidRDefault="00531B82" w:rsidP="00B879B5">
            <w:pPr>
              <w:rPr>
                <w:rFonts w:ascii="Arial" w:hAnsi="Arial" w:cs="Arial"/>
                <w:sz w:val="18"/>
                <w:szCs w:val="18"/>
              </w:rPr>
            </w:pPr>
            <w:r w:rsidRPr="00A826D9">
              <w:rPr>
                <w:rFonts w:ascii="Arial" w:hAnsi="Arial" w:cs="Arial"/>
                <w:sz w:val="18"/>
                <w:szCs w:val="18"/>
              </w:rPr>
              <w:t>…………………………………….</w:t>
            </w:r>
          </w:p>
          <w:p w14:paraId="0AA246CE" w14:textId="77777777" w:rsidR="00531B82" w:rsidRPr="00A826D9" w:rsidRDefault="00531B82" w:rsidP="00B879B5">
            <w:pPr>
              <w:jc w:val="center"/>
              <w:rPr>
                <w:rFonts w:ascii="Arial" w:hAnsi="Arial" w:cs="Arial"/>
                <w:sz w:val="18"/>
                <w:szCs w:val="18"/>
              </w:rPr>
            </w:pPr>
          </w:p>
        </w:tc>
      </w:tr>
      <w:tr w:rsidR="00531B82" w:rsidRPr="009E413C" w14:paraId="49401378" w14:textId="77777777" w:rsidTr="00B879B5">
        <w:tc>
          <w:tcPr>
            <w:tcW w:w="4531" w:type="dxa"/>
          </w:tcPr>
          <w:p w14:paraId="5284B0AC" w14:textId="5E11B8CE" w:rsidR="00531B82" w:rsidRDefault="00531B82" w:rsidP="00B879B5">
            <w:pPr>
              <w:rPr>
                <w:rFonts w:ascii="Arial" w:hAnsi="Arial" w:cs="Arial"/>
                <w:b/>
                <w:sz w:val="20"/>
              </w:rPr>
            </w:pPr>
            <w:r>
              <w:rPr>
                <w:rFonts w:ascii="Arial" w:hAnsi="Arial" w:cs="Arial"/>
                <w:b/>
                <w:sz w:val="20"/>
              </w:rPr>
              <w:t>Mgr.</w:t>
            </w:r>
            <w:r w:rsidR="00891323">
              <w:rPr>
                <w:rFonts w:ascii="Arial" w:hAnsi="Arial" w:cs="Arial"/>
                <w:b/>
                <w:sz w:val="20"/>
              </w:rPr>
              <w:t xml:space="preserve"> </w:t>
            </w:r>
            <w:r w:rsidR="00085AEB">
              <w:rPr>
                <w:rFonts w:ascii="Arial" w:hAnsi="Arial" w:cs="Arial"/>
                <w:b/>
                <w:sz w:val="20"/>
              </w:rPr>
              <w:t>Leona Valterová</w:t>
            </w:r>
          </w:p>
          <w:p w14:paraId="477AA754" w14:textId="30C686C3" w:rsidR="00531B82" w:rsidRPr="00A826D9" w:rsidRDefault="00891323" w:rsidP="00B879B5">
            <w:pPr>
              <w:rPr>
                <w:rFonts w:ascii="Arial" w:hAnsi="Arial" w:cs="Arial"/>
                <w:bCs/>
                <w:sz w:val="20"/>
              </w:rPr>
            </w:pPr>
            <w:r>
              <w:rPr>
                <w:rFonts w:ascii="Arial" w:hAnsi="Arial" w:cs="Arial"/>
                <w:bCs/>
                <w:sz w:val="20"/>
              </w:rPr>
              <w:t>ředitel</w:t>
            </w:r>
            <w:r w:rsidR="00085AEB">
              <w:rPr>
                <w:rFonts w:ascii="Arial" w:hAnsi="Arial" w:cs="Arial"/>
                <w:bCs/>
                <w:sz w:val="20"/>
              </w:rPr>
              <w:t>ka</w:t>
            </w:r>
          </w:p>
        </w:tc>
        <w:tc>
          <w:tcPr>
            <w:tcW w:w="4532" w:type="dxa"/>
          </w:tcPr>
          <w:p w14:paraId="47720A1F" w14:textId="0EA36274" w:rsidR="00531B82" w:rsidRPr="002E256C" w:rsidRDefault="00891323" w:rsidP="00B879B5">
            <w:pPr>
              <w:rPr>
                <w:rFonts w:ascii="Arial" w:hAnsi="Arial" w:cs="Arial"/>
                <w:b/>
                <w:bCs/>
                <w:sz w:val="20"/>
                <w:highlight w:val="cyan"/>
              </w:rPr>
            </w:pPr>
            <w:r w:rsidRPr="002E256C">
              <w:rPr>
                <w:rFonts w:ascii="Arial" w:hAnsi="Arial" w:cs="Arial"/>
                <w:b/>
                <w:bCs/>
                <w:sz w:val="20"/>
                <w:highlight w:val="cyan"/>
              </w:rPr>
              <w:t>…………………………</w:t>
            </w:r>
          </w:p>
          <w:p w14:paraId="7CFB2179" w14:textId="763360E8" w:rsidR="00531B82" w:rsidRPr="00A826D9" w:rsidRDefault="00891323" w:rsidP="00B879B5">
            <w:pPr>
              <w:rPr>
                <w:rFonts w:ascii="Arial" w:hAnsi="Arial" w:cs="Arial"/>
                <w:sz w:val="18"/>
                <w:szCs w:val="18"/>
              </w:rPr>
            </w:pPr>
            <w:r w:rsidRPr="002E256C">
              <w:rPr>
                <w:rFonts w:ascii="Arial" w:hAnsi="Arial" w:cs="Arial"/>
                <w:sz w:val="20"/>
                <w:highlight w:val="cyan"/>
              </w:rPr>
              <w:t>……………………..</w:t>
            </w:r>
          </w:p>
        </w:tc>
      </w:tr>
      <w:tr w:rsidR="00531B82" w:rsidRPr="009E413C" w14:paraId="052050D0" w14:textId="77777777" w:rsidTr="00B879B5">
        <w:tc>
          <w:tcPr>
            <w:tcW w:w="4531" w:type="dxa"/>
          </w:tcPr>
          <w:p w14:paraId="3A37CDD1" w14:textId="77777777" w:rsidR="00531B82" w:rsidRDefault="00531B82" w:rsidP="00B879B5">
            <w:pPr>
              <w:rPr>
                <w:rFonts w:ascii="Arial" w:hAnsi="Arial" w:cs="Arial"/>
                <w:sz w:val="18"/>
                <w:szCs w:val="18"/>
              </w:rPr>
            </w:pPr>
          </w:p>
          <w:p w14:paraId="09DFA1FF" w14:textId="77777777" w:rsidR="00531B82" w:rsidRPr="009E413C" w:rsidRDefault="00531B82" w:rsidP="00B879B5">
            <w:pPr>
              <w:rPr>
                <w:rFonts w:ascii="Arial" w:hAnsi="Arial" w:cs="Arial"/>
                <w:sz w:val="18"/>
                <w:szCs w:val="18"/>
              </w:rPr>
            </w:pPr>
          </w:p>
        </w:tc>
        <w:tc>
          <w:tcPr>
            <w:tcW w:w="4532" w:type="dxa"/>
          </w:tcPr>
          <w:p w14:paraId="635669A8" w14:textId="77777777" w:rsidR="00531B82" w:rsidRPr="009E413C" w:rsidRDefault="00531B82" w:rsidP="00B879B5">
            <w:pPr>
              <w:rPr>
                <w:rFonts w:ascii="Arial" w:hAnsi="Arial" w:cs="Arial"/>
                <w:sz w:val="18"/>
                <w:szCs w:val="18"/>
              </w:rPr>
            </w:pPr>
          </w:p>
        </w:tc>
      </w:tr>
    </w:tbl>
    <w:p w14:paraId="286DA894" w14:textId="6937B80C" w:rsidR="00431991" w:rsidRPr="00D263AB" w:rsidRDefault="00431991" w:rsidP="000939FF">
      <w:pPr>
        <w:spacing w:after="120" w:line="240" w:lineRule="auto"/>
        <w:rPr>
          <w:rFonts w:ascii="Arial" w:hAnsi="Arial" w:cs="Arial"/>
          <w:sz w:val="20"/>
          <w:szCs w:val="20"/>
        </w:rPr>
      </w:pPr>
    </w:p>
    <w:p w14:paraId="199C81A6" w14:textId="24267641" w:rsidR="00DB7348" w:rsidRPr="00D263AB" w:rsidRDefault="00DB7348" w:rsidP="000939FF">
      <w:pPr>
        <w:spacing w:after="120" w:line="240" w:lineRule="auto"/>
        <w:rPr>
          <w:rFonts w:ascii="Arial" w:hAnsi="Arial" w:cs="Arial"/>
          <w:sz w:val="20"/>
          <w:szCs w:val="20"/>
        </w:rPr>
      </w:pPr>
    </w:p>
    <w:p w14:paraId="729350E2" w14:textId="1892F3ED" w:rsidR="00DB7348" w:rsidRPr="00D263AB" w:rsidRDefault="00DB7348">
      <w:pPr>
        <w:rPr>
          <w:rFonts w:ascii="Arial" w:hAnsi="Arial" w:cs="Arial"/>
          <w:sz w:val="20"/>
          <w:szCs w:val="20"/>
        </w:rPr>
      </w:pPr>
      <w:r w:rsidRPr="00D263AB">
        <w:rPr>
          <w:rFonts w:ascii="Arial" w:hAnsi="Arial" w:cs="Arial"/>
          <w:sz w:val="20"/>
          <w:szCs w:val="20"/>
        </w:rPr>
        <w:br w:type="page"/>
      </w:r>
    </w:p>
    <w:p w14:paraId="06A1F776" w14:textId="77777777" w:rsidR="00DB7348" w:rsidRPr="00D263AB" w:rsidRDefault="00DB7348" w:rsidP="00DB7348">
      <w:pPr>
        <w:spacing w:after="120" w:line="240" w:lineRule="auto"/>
        <w:rPr>
          <w:rFonts w:ascii="Arial" w:hAnsi="Arial" w:cs="Arial"/>
          <w:b/>
          <w:bCs/>
        </w:rPr>
      </w:pPr>
      <w:r w:rsidRPr="00D263AB">
        <w:rPr>
          <w:rFonts w:ascii="Arial" w:hAnsi="Arial" w:cs="Arial"/>
          <w:b/>
          <w:bCs/>
        </w:rPr>
        <w:lastRenderedPageBreak/>
        <w:t>Příloha č. 4:</w:t>
      </w:r>
      <w:r w:rsidRPr="00D263AB">
        <w:rPr>
          <w:rFonts w:ascii="Arial" w:hAnsi="Arial" w:cs="Arial"/>
          <w:b/>
          <w:bCs/>
        </w:rPr>
        <w:tab/>
        <w:t>Seznam poddodavatelů</w:t>
      </w:r>
    </w:p>
    <w:p w14:paraId="58A48E75" w14:textId="0E9F23F1" w:rsidR="00DB7348" w:rsidRPr="00D263AB" w:rsidRDefault="00DB7348" w:rsidP="000939FF">
      <w:pPr>
        <w:spacing w:after="120" w:line="240" w:lineRule="auto"/>
        <w:rPr>
          <w:rFonts w:ascii="Arial" w:hAnsi="Arial" w:cs="Arial"/>
          <w:sz w:val="20"/>
          <w:szCs w:val="20"/>
        </w:rPr>
      </w:pPr>
    </w:p>
    <w:p w14:paraId="6DDCEA83" w14:textId="3B31869F" w:rsidR="00DB7348" w:rsidRPr="00D263AB" w:rsidRDefault="00DB7348" w:rsidP="00DB7348">
      <w:pPr>
        <w:shd w:val="clear" w:color="auto" w:fill="FFFFFF" w:themeFill="background1"/>
        <w:spacing w:after="0" w:line="240" w:lineRule="auto"/>
        <w:jc w:val="center"/>
        <w:rPr>
          <w:rFonts w:ascii="Arial" w:hAnsi="Arial" w:cs="Arial"/>
          <w:b/>
          <w:sz w:val="20"/>
          <w:szCs w:val="20"/>
        </w:rPr>
      </w:pPr>
      <w:r w:rsidRPr="00D263AB">
        <w:rPr>
          <w:rFonts w:ascii="Arial" w:hAnsi="Arial" w:cs="Arial"/>
          <w:b/>
          <w:sz w:val="20"/>
          <w:szCs w:val="20"/>
        </w:rPr>
        <w:t xml:space="preserve"> </w:t>
      </w:r>
    </w:p>
    <w:tbl>
      <w:tblPr>
        <w:tblpPr w:leftFromText="141" w:rightFromText="141" w:vertAnchor="text" w:horzAnchor="margin" w:tblpXSpec="center" w:tblpY="185"/>
        <w:tblW w:w="93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1695"/>
        <w:gridCol w:w="4537"/>
        <w:gridCol w:w="1843"/>
        <w:gridCol w:w="1321"/>
      </w:tblGrid>
      <w:tr w:rsidR="00DB7348" w:rsidRPr="00D263AB" w14:paraId="42BF28DB" w14:textId="77777777" w:rsidTr="00891323">
        <w:trPr>
          <w:trHeight w:val="276"/>
          <w:tblCellSpacing w:w="15" w:type="dxa"/>
        </w:trPr>
        <w:tc>
          <w:tcPr>
            <w:tcW w:w="1650" w:type="dxa"/>
            <w:shd w:val="clear" w:color="auto" w:fill="FFFFFF" w:themeFill="background1"/>
            <w:vAlign w:val="center"/>
            <w:hideMark/>
          </w:tcPr>
          <w:p w14:paraId="325B1746" w14:textId="77777777" w:rsidR="00DB7348" w:rsidRPr="00D263AB" w:rsidRDefault="00DB7348" w:rsidP="00DB7348">
            <w:pPr>
              <w:shd w:val="clear" w:color="auto" w:fill="FFFFFF" w:themeFill="background1"/>
              <w:spacing w:after="0" w:line="240" w:lineRule="auto"/>
              <w:rPr>
                <w:rFonts w:ascii="Arial" w:eastAsia="Times New Roman" w:hAnsi="Arial" w:cs="Arial"/>
                <w:b/>
                <w:bCs/>
                <w:sz w:val="20"/>
                <w:szCs w:val="20"/>
                <w:lang w:eastAsia="cs-CZ"/>
              </w:rPr>
            </w:pPr>
            <w:r w:rsidRPr="00D263AB">
              <w:rPr>
                <w:rFonts w:ascii="Arial" w:eastAsia="Times New Roman" w:hAnsi="Arial" w:cs="Arial"/>
                <w:b/>
                <w:bCs/>
                <w:sz w:val="20"/>
                <w:szCs w:val="20"/>
                <w:lang w:eastAsia="cs-CZ"/>
              </w:rPr>
              <w:t>Poddodavatel (1)</w:t>
            </w:r>
          </w:p>
          <w:p w14:paraId="4F1D9BB3" w14:textId="0DB3B686" w:rsidR="00DB7348" w:rsidRPr="00D263AB" w:rsidRDefault="00DB7348" w:rsidP="00DB7348">
            <w:pPr>
              <w:shd w:val="clear" w:color="auto" w:fill="FFFFFF" w:themeFill="background1"/>
              <w:spacing w:after="0" w:line="240" w:lineRule="auto"/>
              <w:rPr>
                <w:rFonts w:ascii="Arial" w:eastAsia="Times New Roman" w:hAnsi="Arial" w:cs="Arial"/>
                <w:i/>
                <w:iCs/>
                <w:sz w:val="20"/>
                <w:szCs w:val="20"/>
                <w:lang w:eastAsia="cs-CZ"/>
              </w:rPr>
            </w:pPr>
            <w:r w:rsidRPr="00D263AB">
              <w:rPr>
                <w:rFonts w:ascii="Arial" w:eastAsia="Times New Roman" w:hAnsi="Arial" w:cs="Arial"/>
                <w:i/>
                <w:iCs/>
                <w:sz w:val="20"/>
                <w:szCs w:val="20"/>
                <w:lang w:eastAsia="cs-CZ"/>
              </w:rPr>
              <w:t>název a sídlo</w:t>
            </w:r>
          </w:p>
        </w:tc>
        <w:tc>
          <w:tcPr>
            <w:tcW w:w="4507" w:type="dxa"/>
            <w:shd w:val="clear" w:color="auto" w:fill="FFFFFF" w:themeFill="background1"/>
            <w:vAlign w:val="center"/>
          </w:tcPr>
          <w:p w14:paraId="3DEB0276" w14:textId="2C19907B" w:rsidR="004C3CEE" w:rsidRPr="00D263AB" w:rsidRDefault="004C3CEE" w:rsidP="00DB7348">
            <w:pPr>
              <w:shd w:val="clear" w:color="auto" w:fill="FFFFFF" w:themeFill="background1"/>
              <w:spacing w:after="0" w:line="240" w:lineRule="auto"/>
              <w:jc w:val="both"/>
              <w:rPr>
                <w:rFonts w:ascii="Arial" w:eastAsia="Times New Roman" w:hAnsi="Arial" w:cs="Arial"/>
                <w:sz w:val="20"/>
                <w:szCs w:val="20"/>
                <w:lang w:eastAsia="cs-CZ"/>
              </w:rPr>
            </w:pPr>
          </w:p>
        </w:tc>
        <w:tc>
          <w:tcPr>
            <w:tcW w:w="1813" w:type="dxa"/>
            <w:shd w:val="clear" w:color="auto" w:fill="FFFFFF" w:themeFill="background1"/>
            <w:vAlign w:val="center"/>
          </w:tcPr>
          <w:p w14:paraId="7BCA39F0" w14:textId="77777777" w:rsidR="00DB7348" w:rsidRPr="00D263AB" w:rsidRDefault="00DB7348" w:rsidP="00DB7348">
            <w:pPr>
              <w:shd w:val="clear" w:color="auto" w:fill="FFFFFF" w:themeFill="background1"/>
              <w:spacing w:after="0" w:line="240" w:lineRule="auto"/>
              <w:jc w:val="center"/>
              <w:rPr>
                <w:rFonts w:ascii="Arial" w:eastAsia="Times New Roman" w:hAnsi="Arial" w:cs="Arial"/>
                <w:b/>
                <w:sz w:val="16"/>
                <w:szCs w:val="16"/>
                <w:lang w:eastAsia="cs-CZ"/>
              </w:rPr>
            </w:pPr>
            <w:r w:rsidRPr="00D263AB">
              <w:rPr>
                <w:rFonts w:ascii="Arial" w:eastAsia="Times New Roman" w:hAnsi="Arial" w:cs="Arial"/>
                <w:b/>
                <w:sz w:val="16"/>
                <w:szCs w:val="16"/>
                <w:lang w:eastAsia="cs-CZ"/>
              </w:rPr>
              <w:t>IČO poddodavatele</w:t>
            </w:r>
          </w:p>
        </w:tc>
        <w:tc>
          <w:tcPr>
            <w:tcW w:w="1276" w:type="dxa"/>
            <w:shd w:val="clear" w:color="auto" w:fill="FFFFFF" w:themeFill="background1"/>
            <w:vAlign w:val="center"/>
          </w:tcPr>
          <w:p w14:paraId="181D9A8F" w14:textId="0579CD6E" w:rsidR="00DB7348" w:rsidRPr="00D263AB" w:rsidRDefault="00DB7348" w:rsidP="00DB7348">
            <w:pPr>
              <w:shd w:val="clear" w:color="auto" w:fill="FFFFFF" w:themeFill="background1"/>
              <w:spacing w:after="0" w:line="240" w:lineRule="auto"/>
              <w:jc w:val="center"/>
              <w:rPr>
                <w:rFonts w:ascii="Arial" w:eastAsia="Times New Roman" w:hAnsi="Arial" w:cs="Arial"/>
                <w:sz w:val="20"/>
                <w:szCs w:val="20"/>
                <w:lang w:eastAsia="cs-CZ"/>
              </w:rPr>
            </w:pPr>
          </w:p>
        </w:tc>
      </w:tr>
      <w:tr w:rsidR="00DB7348" w:rsidRPr="00D263AB" w14:paraId="3DD9BC28" w14:textId="77777777" w:rsidTr="00DB7348">
        <w:trPr>
          <w:trHeight w:val="276"/>
          <w:tblCellSpacing w:w="15" w:type="dxa"/>
        </w:trPr>
        <w:tc>
          <w:tcPr>
            <w:tcW w:w="1650" w:type="dxa"/>
            <w:vMerge w:val="restart"/>
            <w:shd w:val="clear" w:color="auto" w:fill="FFFFFF" w:themeFill="background1"/>
            <w:vAlign w:val="center"/>
          </w:tcPr>
          <w:p w14:paraId="3A8F2948" w14:textId="77777777" w:rsidR="00DB7348" w:rsidRPr="00D263AB" w:rsidRDefault="00DB7348" w:rsidP="00DB7348">
            <w:pPr>
              <w:shd w:val="clear" w:color="auto" w:fill="FFFFFF" w:themeFill="background1"/>
              <w:spacing w:after="0" w:line="240" w:lineRule="auto"/>
              <w:rPr>
                <w:rFonts w:ascii="Arial" w:eastAsia="Times New Roman" w:hAnsi="Arial" w:cs="Arial"/>
                <w:b/>
                <w:bCs/>
                <w:sz w:val="20"/>
                <w:szCs w:val="20"/>
                <w:lang w:eastAsia="cs-CZ"/>
              </w:rPr>
            </w:pPr>
            <w:r w:rsidRPr="00D263AB">
              <w:rPr>
                <w:rFonts w:ascii="Arial" w:eastAsia="Times New Roman" w:hAnsi="Arial" w:cs="Arial"/>
                <w:b/>
                <w:bCs/>
                <w:sz w:val="20"/>
                <w:szCs w:val="20"/>
                <w:lang w:eastAsia="cs-CZ"/>
              </w:rPr>
              <w:t xml:space="preserve">Věcný rozsah plnění </w:t>
            </w:r>
            <w:r w:rsidRPr="00D263AB">
              <w:rPr>
                <w:rFonts w:ascii="Arial" w:eastAsia="Times New Roman" w:hAnsi="Arial" w:cs="Arial"/>
                <w:bCs/>
                <w:i/>
                <w:sz w:val="20"/>
                <w:szCs w:val="20"/>
                <w:lang w:eastAsia="cs-CZ"/>
              </w:rPr>
              <w:t>uveďte slovně</w:t>
            </w:r>
          </w:p>
        </w:tc>
        <w:tc>
          <w:tcPr>
            <w:tcW w:w="4507" w:type="dxa"/>
            <w:vMerge w:val="restart"/>
            <w:shd w:val="clear" w:color="auto" w:fill="FFFFFF" w:themeFill="background1"/>
            <w:vAlign w:val="center"/>
          </w:tcPr>
          <w:p w14:paraId="212F9330" w14:textId="6BC87D3F" w:rsidR="00DB7348" w:rsidRPr="00D263AB" w:rsidRDefault="00DB7348" w:rsidP="00DB7348">
            <w:pPr>
              <w:shd w:val="clear" w:color="auto" w:fill="FFFFFF" w:themeFill="background1"/>
              <w:spacing w:after="0" w:line="240" w:lineRule="auto"/>
              <w:jc w:val="both"/>
              <w:rPr>
                <w:rFonts w:ascii="Arial" w:eastAsia="Times New Roman" w:hAnsi="Arial" w:cs="Arial"/>
                <w:sz w:val="20"/>
                <w:szCs w:val="20"/>
                <w:lang w:eastAsia="cs-CZ"/>
              </w:rPr>
            </w:pPr>
          </w:p>
        </w:tc>
        <w:tc>
          <w:tcPr>
            <w:tcW w:w="1813" w:type="dxa"/>
            <w:shd w:val="clear" w:color="auto" w:fill="FFFFFF" w:themeFill="background1"/>
            <w:vAlign w:val="center"/>
          </w:tcPr>
          <w:p w14:paraId="392E5EB9" w14:textId="77777777" w:rsidR="00DB7348" w:rsidRPr="00D263AB" w:rsidRDefault="00DB7348" w:rsidP="00DB7348">
            <w:pPr>
              <w:shd w:val="clear" w:color="auto" w:fill="FFFFFF" w:themeFill="background1"/>
              <w:spacing w:after="0" w:line="240" w:lineRule="auto"/>
              <w:jc w:val="center"/>
              <w:rPr>
                <w:rFonts w:ascii="Arial" w:eastAsia="Times New Roman" w:hAnsi="Arial" w:cs="Arial"/>
                <w:b/>
                <w:sz w:val="16"/>
                <w:szCs w:val="16"/>
                <w:lang w:eastAsia="cs-CZ"/>
              </w:rPr>
            </w:pPr>
            <w:r w:rsidRPr="00D263AB">
              <w:rPr>
                <w:rFonts w:ascii="Arial" w:eastAsia="Times New Roman" w:hAnsi="Arial" w:cs="Arial"/>
                <w:b/>
                <w:sz w:val="16"/>
                <w:szCs w:val="16"/>
                <w:lang w:eastAsia="cs-CZ"/>
              </w:rPr>
              <w:t>Rozsah plnění v %</w:t>
            </w:r>
          </w:p>
        </w:tc>
        <w:tc>
          <w:tcPr>
            <w:tcW w:w="1276" w:type="dxa"/>
            <w:shd w:val="clear" w:color="auto" w:fill="FFFFFF" w:themeFill="background1"/>
            <w:vAlign w:val="center"/>
          </w:tcPr>
          <w:p w14:paraId="42F4A138" w14:textId="2CCAAC09" w:rsidR="00DB7348" w:rsidRPr="00D263AB" w:rsidRDefault="00DB7348" w:rsidP="00DB7348">
            <w:pPr>
              <w:shd w:val="clear" w:color="auto" w:fill="FFFFFF" w:themeFill="background1"/>
              <w:spacing w:after="0" w:line="240" w:lineRule="auto"/>
              <w:jc w:val="center"/>
              <w:rPr>
                <w:rFonts w:ascii="Arial" w:eastAsia="Times New Roman" w:hAnsi="Arial" w:cs="Arial"/>
                <w:sz w:val="20"/>
                <w:szCs w:val="20"/>
                <w:lang w:eastAsia="cs-CZ"/>
              </w:rPr>
            </w:pPr>
          </w:p>
        </w:tc>
      </w:tr>
      <w:tr w:rsidR="00DB7348" w:rsidRPr="00D263AB" w14:paraId="5B88294C" w14:textId="77777777" w:rsidTr="00DB7348">
        <w:trPr>
          <w:trHeight w:val="276"/>
          <w:tblCellSpacing w:w="15" w:type="dxa"/>
        </w:trPr>
        <w:tc>
          <w:tcPr>
            <w:tcW w:w="1650" w:type="dxa"/>
            <w:vMerge/>
            <w:shd w:val="clear" w:color="auto" w:fill="FFFFFF" w:themeFill="background1"/>
            <w:vAlign w:val="center"/>
          </w:tcPr>
          <w:p w14:paraId="65142A10" w14:textId="77777777" w:rsidR="00DB7348" w:rsidRPr="00D263AB" w:rsidRDefault="00DB7348" w:rsidP="00DB7348">
            <w:pPr>
              <w:shd w:val="clear" w:color="auto" w:fill="FFFFFF" w:themeFill="background1"/>
              <w:spacing w:after="0" w:line="240" w:lineRule="auto"/>
              <w:rPr>
                <w:rFonts w:ascii="Arial" w:eastAsia="Times New Roman" w:hAnsi="Arial" w:cs="Arial"/>
                <w:b/>
                <w:bCs/>
                <w:sz w:val="20"/>
                <w:szCs w:val="20"/>
                <w:lang w:eastAsia="cs-CZ"/>
              </w:rPr>
            </w:pPr>
          </w:p>
        </w:tc>
        <w:tc>
          <w:tcPr>
            <w:tcW w:w="4507" w:type="dxa"/>
            <w:vMerge/>
            <w:shd w:val="clear" w:color="auto" w:fill="FFFFFF" w:themeFill="background1"/>
            <w:vAlign w:val="center"/>
          </w:tcPr>
          <w:p w14:paraId="519E985B" w14:textId="77777777" w:rsidR="00DB7348" w:rsidRPr="00D263AB" w:rsidRDefault="00DB7348" w:rsidP="00DB7348">
            <w:pPr>
              <w:shd w:val="clear" w:color="auto" w:fill="FFFFFF" w:themeFill="background1"/>
              <w:spacing w:after="0" w:line="240" w:lineRule="auto"/>
              <w:rPr>
                <w:rFonts w:ascii="Arial" w:eastAsia="Times New Roman" w:hAnsi="Arial" w:cs="Arial"/>
                <w:sz w:val="20"/>
                <w:szCs w:val="20"/>
                <w:lang w:eastAsia="cs-CZ"/>
              </w:rPr>
            </w:pPr>
          </w:p>
        </w:tc>
        <w:tc>
          <w:tcPr>
            <w:tcW w:w="1813" w:type="dxa"/>
            <w:shd w:val="clear" w:color="auto" w:fill="FFFFFF" w:themeFill="background1"/>
            <w:vAlign w:val="center"/>
          </w:tcPr>
          <w:p w14:paraId="4C47AE27" w14:textId="77777777" w:rsidR="00DB7348" w:rsidRPr="00D263AB" w:rsidRDefault="00DB7348" w:rsidP="00DB7348">
            <w:pPr>
              <w:shd w:val="clear" w:color="auto" w:fill="FFFFFF" w:themeFill="background1"/>
              <w:spacing w:after="0" w:line="240" w:lineRule="auto"/>
              <w:jc w:val="center"/>
              <w:rPr>
                <w:rFonts w:ascii="Arial" w:eastAsia="Times New Roman" w:hAnsi="Arial" w:cs="Arial"/>
                <w:sz w:val="16"/>
                <w:szCs w:val="16"/>
                <w:lang w:eastAsia="cs-CZ"/>
              </w:rPr>
            </w:pPr>
            <w:r w:rsidRPr="00D263AB">
              <w:rPr>
                <w:rFonts w:ascii="Arial" w:eastAsia="Times New Roman" w:hAnsi="Arial" w:cs="Arial"/>
                <w:b/>
                <w:sz w:val="16"/>
                <w:szCs w:val="16"/>
                <w:lang w:eastAsia="cs-CZ"/>
              </w:rPr>
              <w:t>Rozsah plnění v Kč</w:t>
            </w:r>
          </w:p>
        </w:tc>
        <w:tc>
          <w:tcPr>
            <w:tcW w:w="1276" w:type="dxa"/>
            <w:shd w:val="clear" w:color="auto" w:fill="FFFFFF" w:themeFill="background1"/>
            <w:vAlign w:val="center"/>
          </w:tcPr>
          <w:p w14:paraId="74F0F8DD" w14:textId="76369C26" w:rsidR="00DB7348" w:rsidRPr="00D263AB" w:rsidRDefault="00DB7348" w:rsidP="00DB7348">
            <w:pPr>
              <w:shd w:val="clear" w:color="auto" w:fill="FFFFFF" w:themeFill="background1"/>
              <w:spacing w:after="0" w:line="240" w:lineRule="auto"/>
              <w:jc w:val="center"/>
              <w:rPr>
                <w:rFonts w:ascii="Arial" w:eastAsia="Times New Roman" w:hAnsi="Arial" w:cs="Arial"/>
                <w:sz w:val="20"/>
                <w:szCs w:val="20"/>
                <w:lang w:eastAsia="cs-CZ"/>
              </w:rPr>
            </w:pPr>
          </w:p>
        </w:tc>
      </w:tr>
      <w:tr w:rsidR="00DB7348" w:rsidRPr="00D263AB" w14:paraId="634D5502" w14:textId="77777777" w:rsidTr="00DB7348">
        <w:trPr>
          <w:trHeight w:val="276"/>
          <w:tblCellSpacing w:w="15" w:type="dxa"/>
        </w:trPr>
        <w:tc>
          <w:tcPr>
            <w:tcW w:w="6187" w:type="dxa"/>
            <w:gridSpan w:val="2"/>
            <w:shd w:val="clear" w:color="auto" w:fill="FFFFFF" w:themeFill="background1"/>
            <w:vAlign w:val="center"/>
          </w:tcPr>
          <w:p w14:paraId="11A541EC" w14:textId="77777777" w:rsidR="00DB7348" w:rsidRPr="002E256C" w:rsidRDefault="00DB7348" w:rsidP="00DB7348">
            <w:pPr>
              <w:shd w:val="clear" w:color="auto" w:fill="FFFFFF" w:themeFill="background1"/>
              <w:spacing w:after="0" w:line="240" w:lineRule="auto"/>
              <w:rPr>
                <w:rFonts w:ascii="Arial" w:eastAsia="Times New Roman" w:hAnsi="Arial" w:cs="Arial"/>
                <w:sz w:val="20"/>
                <w:szCs w:val="20"/>
                <w:lang w:eastAsia="cs-CZ"/>
              </w:rPr>
            </w:pPr>
            <w:r w:rsidRPr="002E256C">
              <w:rPr>
                <w:rFonts w:ascii="Arial" w:eastAsia="Times New Roman" w:hAnsi="Arial" w:cs="Arial"/>
                <w:b/>
                <w:bCs/>
                <w:sz w:val="20"/>
                <w:szCs w:val="20"/>
                <w:lang w:eastAsia="cs-CZ"/>
              </w:rPr>
              <w:t>Prokazuje shora uvedený poddodavatel za dodavatel splnění části kvalifikace</w:t>
            </w:r>
          </w:p>
        </w:tc>
        <w:tc>
          <w:tcPr>
            <w:tcW w:w="1813" w:type="dxa"/>
            <w:shd w:val="clear" w:color="auto" w:fill="FFFFFF" w:themeFill="background1"/>
            <w:vAlign w:val="center"/>
          </w:tcPr>
          <w:p w14:paraId="0BDEB123" w14:textId="28115791" w:rsidR="00DB7348" w:rsidRPr="00D263AB" w:rsidRDefault="00DB7348" w:rsidP="00DB7348">
            <w:pPr>
              <w:shd w:val="clear" w:color="auto" w:fill="FFFFFF" w:themeFill="background1"/>
              <w:spacing w:after="0" w:line="240" w:lineRule="auto"/>
              <w:jc w:val="center"/>
              <w:rPr>
                <w:rFonts w:ascii="Arial" w:eastAsia="Times New Roman" w:hAnsi="Arial" w:cs="Arial"/>
                <w:b/>
                <w:sz w:val="20"/>
                <w:szCs w:val="20"/>
                <w:lang w:eastAsia="cs-CZ"/>
              </w:rPr>
            </w:pPr>
          </w:p>
        </w:tc>
        <w:tc>
          <w:tcPr>
            <w:tcW w:w="1276" w:type="dxa"/>
            <w:shd w:val="clear" w:color="auto" w:fill="FFFFFF" w:themeFill="background1"/>
            <w:vAlign w:val="center"/>
          </w:tcPr>
          <w:p w14:paraId="793E3A3E" w14:textId="1B06BD5A" w:rsidR="00DB7348" w:rsidRPr="00D263AB" w:rsidRDefault="00DB7348" w:rsidP="00DB7348">
            <w:pPr>
              <w:shd w:val="clear" w:color="auto" w:fill="FFFFFF" w:themeFill="background1"/>
              <w:spacing w:after="0" w:line="240" w:lineRule="auto"/>
              <w:jc w:val="center"/>
              <w:rPr>
                <w:rFonts w:ascii="Arial" w:eastAsia="Times New Roman" w:hAnsi="Arial" w:cs="Arial"/>
                <w:i/>
                <w:sz w:val="20"/>
                <w:szCs w:val="20"/>
                <w:lang w:eastAsia="cs-CZ"/>
              </w:rPr>
            </w:pPr>
          </w:p>
        </w:tc>
      </w:tr>
    </w:tbl>
    <w:p w14:paraId="0A328AC3" w14:textId="4712449C" w:rsidR="00DB7348" w:rsidRPr="00D263AB" w:rsidRDefault="00DB7348" w:rsidP="00DB7348">
      <w:pPr>
        <w:shd w:val="clear" w:color="auto" w:fill="FFFFFF" w:themeFill="background1"/>
        <w:tabs>
          <w:tab w:val="left" w:pos="1985"/>
        </w:tabs>
        <w:spacing w:after="0" w:line="240" w:lineRule="auto"/>
        <w:jc w:val="center"/>
        <w:rPr>
          <w:rFonts w:ascii="Arial" w:hAnsi="Arial" w:cs="Arial"/>
          <w:sz w:val="20"/>
          <w:szCs w:val="20"/>
        </w:rPr>
      </w:pPr>
    </w:p>
    <w:p w14:paraId="22DEE61F" w14:textId="5C2EF7BF" w:rsidR="00DB7348" w:rsidRPr="00D263AB" w:rsidRDefault="00DB7348" w:rsidP="00DB7348">
      <w:pPr>
        <w:shd w:val="clear" w:color="auto" w:fill="FFFFFF" w:themeFill="background1"/>
        <w:tabs>
          <w:tab w:val="left" w:pos="1985"/>
        </w:tabs>
        <w:spacing w:after="0" w:line="240" w:lineRule="auto"/>
        <w:jc w:val="center"/>
        <w:rPr>
          <w:rFonts w:ascii="Arial" w:hAnsi="Arial" w:cs="Arial"/>
          <w:sz w:val="20"/>
          <w:szCs w:val="20"/>
        </w:rPr>
      </w:pPr>
    </w:p>
    <w:tbl>
      <w:tblPr>
        <w:tblpPr w:leftFromText="141" w:rightFromText="141" w:vertAnchor="text" w:horzAnchor="margin" w:tblpXSpec="center" w:tblpY="185"/>
        <w:tblW w:w="93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1695"/>
        <w:gridCol w:w="4537"/>
        <w:gridCol w:w="1843"/>
        <w:gridCol w:w="1321"/>
      </w:tblGrid>
      <w:tr w:rsidR="00DB7348" w:rsidRPr="00D263AB" w14:paraId="18B013A9" w14:textId="77777777" w:rsidTr="00891323">
        <w:trPr>
          <w:trHeight w:val="276"/>
          <w:tblCellSpacing w:w="15" w:type="dxa"/>
        </w:trPr>
        <w:tc>
          <w:tcPr>
            <w:tcW w:w="1650" w:type="dxa"/>
            <w:shd w:val="clear" w:color="auto" w:fill="FFFFFF" w:themeFill="background1"/>
            <w:vAlign w:val="center"/>
            <w:hideMark/>
          </w:tcPr>
          <w:p w14:paraId="77742572" w14:textId="5D2FA85C" w:rsidR="00DB7348" w:rsidRPr="00D263AB" w:rsidRDefault="00DB7348" w:rsidP="00E87658">
            <w:pPr>
              <w:shd w:val="clear" w:color="auto" w:fill="FFFFFF" w:themeFill="background1"/>
              <w:spacing w:after="0" w:line="240" w:lineRule="auto"/>
              <w:rPr>
                <w:rFonts w:ascii="Arial" w:eastAsia="Times New Roman" w:hAnsi="Arial" w:cs="Arial"/>
                <w:b/>
                <w:bCs/>
                <w:sz w:val="20"/>
                <w:szCs w:val="20"/>
                <w:lang w:eastAsia="cs-CZ"/>
              </w:rPr>
            </w:pPr>
            <w:r w:rsidRPr="00D263AB">
              <w:rPr>
                <w:rFonts w:ascii="Arial" w:eastAsia="Times New Roman" w:hAnsi="Arial" w:cs="Arial"/>
                <w:b/>
                <w:bCs/>
                <w:sz w:val="20"/>
                <w:szCs w:val="20"/>
                <w:lang w:eastAsia="cs-CZ"/>
              </w:rPr>
              <w:t>Poddodavatel (2)</w:t>
            </w:r>
          </w:p>
          <w:p w14:paraId="3DCD8352" w14:textId="77777777" w:rsidR="00DB7348" w:rsidRPr="00D263AB" w:rsidRDefault="00DB7348" w:rsidP="00E87658">
            <w:pPr>
              <w:shd w:val="clear" w:color="auto" w:fill="FFFFFF" w:themeFill="background1"/>
              <w:spacing w:after="0" w:line="240" w:lineRule="auto"/>
              <w:rPr>
                <w:rFonts w:ascii="Arial" w:eastAsia="Times New Roman" w:hAnsi="Arial" w:cs="Arial"/>
                <w:i/>
                <w:iCs/>
                <w:sz w:val="20"/>
                <w:szCs w:val="20"/>
                <w:lang w:eastAsia="cs-CZ"/>
              </w:rPr>
            </w:pPr>
            <w:r w:rsidRPr="00D263AB">
              <w:rPr>
                <w:rFonts w:ascii="Arial" w:eastAsia="Times New Roman" w:hAnsi="Arial" w:cs="Arial"/>
                <w:i/>
                <w:iCs/>
                <w:sz w:val="20"/>
                <w:szCs w:val="20"/>
                <w:lang w:eastAsia="cs-CZ"/>
              </w:rPr>
              <w:t>název a sídlo</w:t>
            </w:r>
          </w:p>
        </w:tc>
        <w:tc>
          <w:tcPr>
            <w:tcW w:w="4507" w:type="dxa"/>
            <w:shd w:val="clear" w:color="auto" w:fill="FFFFFF" w:themeFill="background1"/>
            <w:vAlign w:val="center"/>
          </w:tcPr>
          <w:p w14:paraId="1033B2D7" w14:textId="3C590F99" w:rsidR="00B463FE" w:rsidRPr="00D263AB" w:rsidRDefault="00B463FE" w:rsidP="00E87658">
            <w:pPr>
              <w:shd w:val="clear" w:color="auto" w:fill="FFFFFF" w:themeFill="background1"/>
              <w:spacing w:after="0" w:line="240" w:lineRule="auto"/>
              <w:jc w:val="both"/>
              <w:rPr>
                <w:rFonts w:ascii="Arial" w:eastAsia="Times New Roman" w:hAnsi="Arial" w:cs="Arial"/>
                <w:sz w:val="20"/>
                <w:szCs w:val="20"/>
                <w:lang w:eastAsia="cs-CZ"/>
              </w:rPr>
            </w:pPr>
          </w:p>
        </w:tc>
        <w:tc>
          <w:tcPr>
            <w:tcW w:w="1813" w:type="dxa"/>
            <w:shd w:val="clear" w:color="auto" w:fill="FFFFFF" w:themeFill="background1"/>
            <w:vAlign w:val="center"/>
          </w:tcPr>
          <w:p w14:paraId="2A60919D" w14:textId="77777777" w:rsidR="00DB7348" w:rsidRPr="00D263AB" w:rsidRDefault="00DB7348" w:rsidP="00E87658">
            <w:pPr>
              <w:shd w:val="clear" w:color="auto" w:fill="FFFFFF" w:themeFill="background1"/>
              <w:spacing w:after="0" w:line="240" w:lineRule="auto"/>
              <w:jc w:val="center"/>
              <w:rPr>
                <w:rFonts w:ascii="Arial" w:eastAsia="Times New Roman" w:hAnsi="Arial" w:cs="Arial"/>
                <w:b/>
                <w:sz w:val="16"/>
                <w:szCs w:val="16"/>
                <w:lang w:eastAsia="cs-CZ"/>
              </w:rPr>
            </w:pPr>
            <w:r w:rsidRPr="00D263AB">
              <w:rPr>
                <w:rFonts w:ascii="Arial" w:eastAsia="Times New Roman" w:hAnsi="Arial" w:cs="Arial"/>
                <w:b/>
                <w:sz w:val="16"/>
                <w:szCs w:val="16"/>
                <w:lang w:eastAsia="cs-CZ"/>
              </w:rPr>
              <w:t>IČO poddodavatele</w:t>
            </w:r>
          </w:p>
        </w:tc>
        <w:tc>
          <w:tcPr>
            <w:tcW w:w="1276" w:type="dxa"/>
            <w:shd w:val="clear" w:color="auto" w:fill="FFFFFF" w:themeFill="background1"/>
            <w:vAlign w:val="center"/>
          </w:tcPr>
          <w:p w14:paraId="55BEEDA7" w14:textId="163F1A18" w:rsidR="00DB7348" w:rsidRPr="00D263AB" w:rsidRDefault="00DB7348" w:rsidP="00E87658">
            <w:pPr>
              <w:shd w:val="clear" w:color="auto" w:fill="FFFFFF" w:themeFill="background1"/>
              <w:spacing w:after="0" w:line="240" w:lineRule="auto"/>
              <w:jc w:val="center"/>
              <w:rPr>
                <w:rFonts w:ascii="Arial" w:eastAsia="Times New Roman" w:hAnsi="Arial" w:cs="Arial"/>
                <w:sz w:val="20"/>
                <w:szCs w:val="20"/>
                <w:lang w:eastAsia="cs-CZ"/>
              </w:rPr>
            </w:pPr>
          </w:p>
        </w:tc>
      </w:tr>
      <w:tr w:rsidR="00DB7348" w:rsidRPr="00D263AB" w14:paraId="3F46A0B4" w14:textId="77777777" w:rsidTr="00E87658">
        <w:trPr>
          <w:trHeight w:val="276"/>
          <w:tblCellSpacing w:w="15" w:type="dxa"/>
        </w:trPr>
        <w:tc>
          <w:tcPr>
            <w:tcW w:w="1650" w:type="dxa"/>
            <w:vMerge w:val="restart"/>
            <w:shd w:val="clear" w:color="auto" w:fill="FFFFFF" w:themeFill="background1"/>
            <w:vAlign w:val="center"/>
          </w:tcPr>
          <w:p w14:paraId="35EEF4C4" w14:textId="77777777" w:rsidR="00DB7348" w:rsidRPr="00D263AB" w:rsidRDefault="00DB7348" w:rsidP="00E87658">
            <w:pPr>
              <w:shd w:val="clear" w:color="auto" w:fill="FFFFFF" w:themeFill="background1"/>
              <w:spacing w:after="0" w:line="240" w:lineRule="auto"/>
              <w:rPr>
                <w:rFonts w:ascii="Arial" w:eastAsia="Times New Roman" w:hAnsi="Arial" w:cs="Arial"/>
                <w:b/>
                <w:bCs/>
                <w:sz w:val="20"/>
                <w:szCs w:val="20"/>
                <w:lang w:eastAsia="cs-CZ"/>
              </w:rPr>
            </w:pPr>
            <w:r w:rsidRPr="00D263AB">
              <w:rPr>
                <w:rFonts w:ascii="Arial" w:eastAsia="Times New Roman" w:hAnsi="Arial" w:cs="Arial"/>
                <w:b/>
                <w:bCs/>
                <w:sz w:val="20"/>
                <w:szCs w:val="20"/>
                <w:lang w:eastAsia="cs-CZ"/>
              </w:rPr>
              <w:t xml:space="preserve">Věcný rozsah plnění </w:t>
            </w:r>
            <w:r w:rsidRPr="00D263AB">
              <w:rPr>
                <w:rFonts w:ascii="Arial" w:eastAsia="Times New Roman" w:hAnsi="Arial" w:cs="Arial"/>
                <w:bCs/>
                <w:i/>
                <w:sz w:val="20"/>
                <w:szCs w:val="20"/>
                <w:lang w:eastAsia="cs-CZ"/>
              </w:rPr>
              <w:t>uveďte slovně</w:t>
            </w:r>
          </w:p>
        </w:tc>
        <w:tc>
          <w:tcPr>
            <w:tcW w:w="4507" w:type="dxa"/>
            <w:vMerge w:val="restart"/>
            <w:shd w:val="clear" w:color="auto" w:fill="FFFFFF" w:themeFill="background1"/>
            <w:vAlign w:val="center"/>
          </w:tcPr>
          <w:p w14:paraId="2B30C9CA" w14:textId="3FB823B8" w:rsidR="00DB7348" w:rsidRPr="00D263AB" w:rsidRDefault="00DB7348" w:rsidP="00E87658">
            <w:pPr>
              <w:shd w:val="clear" w:color="auto" w:fill="FFFFFF" w:themeFill="background1"/>
              <w:spacing w:after="0" w:line="240" w:lineRule="auto"/>
              <w:jc w:val="both"/>
              <w:rPr>
                <w:rFonts w:ascii="Arial" w:eastAsia="Times New Roman" w:hAnsi="Arial" w:cs="Arial"/>
                <w:sz w:val="20"/>
                <w:szCs w:val="20"/>
                <w:lang w:eastAsia="cs-CZ"/>
              </w:rPr>
            </w:pPr>
          </w:p>
        </w:tc>
        <w:tc>
          <w:tcPr>
            <w:tcW w:w="1813" w:type="dxa"/>
            <w:shd w:val="clear" w:color="auto" w:fill="FFFFFF" w:themeFill="background1"/>
            <w:vAlign w:val="center"/>
          </w:tcPr>
          <w:p w14:paraId="09BA01E9" w14:textId="77777777" w:rsidR="00DB7348" w:rsidRPr="00D263AB" w:rsidRDefault="00DB7348" w:rsidP="00E87658">
            <w:pPr>
              <w:shd w:val="clear" w:color="auto" w:fill="FFFFFF" w:themeFill="background1"/>
              <w:spacing w:after="0" w:line="240" w:lineRule="auto"/>
              <w:jc w:val="center"/>
              <w:rPr>
                <w:rFonts w:ascii="Arial" w:eastAsia="Times New Roman" w:hAnsi="Arial" w:cs="Arial"/>
                <w:b/>
                <w:sz w:val="16"/>
                <w:szCs w:val="16"/>
                <w:lang w:eastAsia="cs-CZ"/>
              </w:rPr>
            </w:pPr>
            <w:r w:rsidRPr="00D263AB">
              <w:rPr>
                <w:rFonts w:ascii="Arial" w:eastAsia="Times New Roman" w:hAnsi="Arial" w:cs="Arial"/>
                <w:b/>
                <w:sz w:val="16"/>
                <w:szCs w:val="16"/>
                <w:lang w:eastAsia="cs-CZ"/>
              </w:rPr>
              <w:t>Rozsah plnění v %</w:t>
            </w:r>
          </w:p>
        </w:tc>
        <w:tc>
          <w:tcPr>
            <w:tcW w:w="1276" w:type="dxa"/>
            <w:shd w:val="clear" w:color="auto" w:fill="FFFFFF" w:themeFill="background1"/>
            <w:vAlign w:val="center"/>
          </w:tcPr>
          <w:p w14:paraId="3FE7EB9C" w14:textId="0DD8D2CE" w:rsidR="00DB7348" w:rsidRPr="00D263AB" w:rsidRDefault="00DB7348" w:rsidP="00E87658">
            <w:pPr>
              <w:shd w:val="clear" w:color="auto" w:fill="FFFFFF" w:themeFill="background1"/>
              <w:spacing w:after="0" w:line="240" w:lineRule="auto"/>
              <w:jc w:val="center"/>
              <w:rPr>
                <w:rFonts w:ascii="Arial" w:eastAsia="Times New Roman" w:hAnsi="Arial" w:cs="Arial"/>
                <w:sz w:val="20"/>
                <w:szCs w:val="20"/>
                <w:lang w:eastAsia="cs-CZ"/>
              </w:rPr>
            </w:pPr>
          </w:p>
        </w:tc>
      </w:tr>
      <w:tr w:rsidR="00DB7348" w:rsidRPr="00D263AB" w14:paraId="0AD75E4E" w14:textId="77777777" w:rsidTr="00E87658">
        <w:trPr>
          <w:trHeight w:val="276"/>
          <w:tblCellSpacing w:w="15" w:type="dxa"/>
        </w:trPr>
        <w:tc>
          <w:tcPr>
            <w:tcW w:w="1650" w:type="dxa"/>
            <w:vMerge/>
            <w:shd w:val="clear" w:color="auto" w:fill="FFFFFF" w:themeFill="background1"/>
            <w:vAlign w:val="center"/>
          </w:tcPr>
          <w:p w14:paraId="138FFBD9" w14:textId="77777777" w:rsidR="00DB7348" w:rsidRPr="00D263AB" w:rsidRDefault="00DB7348" w:rsidP="00E87658">
            <w:pPr>
              <w:shd w:val="clear" w:color="auto" w:fill="FFFFFF" w:themeFill="background1"/>
              <w:spacing w:after="0" w:line="240" w:lineRule="auto"/>
              <w:rPr>
                <w:rFonts w:ascii="Arial" w:eastAsia="Times New Roman" w:hAnsi="Arial" w:cs="Arial"/>
                <w:b/>
                <w:bCs/>
                <w:sz w:val="20"/>
                <w:szCs w:val="20"/>
                <w:lang w:eastAsia="cs-CZ"/>
              </w:rPr>
            </w:pPr>
          </w:p>
        </w:tc>
        <w:tc>
          <w:tcPr>
            <w:tcW w:w="4507" w:type="dxa"/>
            <w:vMerge/>
            <w:shd w:val="clear" w:color="auto" w:fill="FFFFFF" w:themeFill="background1"/>
            <w:vAlign w:val="center"/>
          </w:tcPr>
          <w:p w14:paraId="15BD813C" w14:textId="77777777" w:rsidR="00DB7348" w:rsidRPr="00D263AB" w:rsidRDefault="00DB7348" w:rsidP="00E87658">
            <w:pPr>
              <w:shd w:val="clear" w:color="auto" w:fill="FFFFFF" w:themeFill="background1"/>
              <w:spacing w:after="0" w:line="240" w:lineRule="auto"/>
              <w:rPr>
                <w:rFonts w:ascii="Arial" w:eastAsia="Times New Roman" w:hAnsi="Arial" w:cs="Arial"/>
                <w:sz w:val="20"/>
                <w:szCs w:val="20"/>
                <w:lang w:eastAsia="cs-CZ"/>
              </w:rPr>
            </w:pPr>
          </w:p>
        </w:tc>
        <w:tc>
          <w:tcPr>
            <w:tcW w:w="1813" w:type="dxa"/>
            <w:shd w:val="clear" w:color="auto" w:fill="FFFFFF" w:themeFill="background1"/>
            <w:vAlign w:val="center"/>
          </w:tcPr>
          <w:p w14:paraId="2213A6A0" w14:textId="77777777" w:rsidR="00DB7348" w:rsidRPr="00D263AB" w:rsidRDefault="00DB7348" w:rsidP="00E87658">
            <w:pPr>
              <w:shd w:val="clear" w:color="auto" w:fill="FFFFFF" w:themeFill="background1"/>
              <w:spacing w:after="0" w:line="240" w:lineRule="auto"/>
              <w:jc w:val="center"/>
              <w:rPr>
                <w:rFonts w:ascii="Arial" w:eastAsia="Times New Roman" w:hAnsi="Arial" w:cs="Arial"/>
                <w:sz w:val="16"/>
                <w:szCs w:val="16"/>
                <w:lang w:eastAsia="cs-CZ"/>
              </w:rPr>
            </w:pPr>
            <w:r w:rsidRPr="00D263AB">
              <w:rPr>
                <w:rFonts w:ascii="Arial" w:eastAsia="Times New Roman" w:hAnsi="Arial" w:cs="Arial"/>
                <w:b/>
                <w:sz w:val="16"/>
                <w:szCs w:val="16"/>
                <w:lang w:eastAsia="cs-CZ"/>
              </w:rPr>
              <w:t>Rozsah plnění v Kč</w:t>
            </w:r>
          </w:p>
        </w:tc>
        <w:tc>
          <w:tcPr>
            <w:tcW w:w="1276" w:type="dxa"/>
            <w:shd w:val="clear" w:color="auto" w:fill="FFFFFF" w:themeFill="background1"/>
            <w:vAlign w:val="center"/>
          </w:tcPr>
          <w:p w14:paraId="66EC1B12" w14:textId="521BD245" w:rsidR="00DB7348" w:rsidRPr="00D263AB" w:rsidRDefault="00DB7348" w:rsidP="00E87658">
            <w:pPr>
              <w:shd w:val="clear" w:color="auto" w:fill="FFFFFF" w:themeFill="background1"/>
              <w:spacing w:after="0" w:line="240" w:lineRule="auto"/>
              <w:jc w:val="center"/>
              <w:rPr>
                <w:rFonts w:ascii="Arial" w:eastAsia="Times New Roman" w:hAnsi="Arial" w:cs="Arial"/>
                <w:sz w:val="20"/>
                <w:szCs w:val="20"/>
                <w:lang w:eastAsia="cs-CZ"/>
              </w:rPr>
            </w:pPr>
          </w:p>
        </w:tc>
      </w:tr>
      <w:tr w:rsidR="00DB7348" w:rsidRPr="00D263AB" w14:paraId="570AD648" w14:textId="77777777" w:rsidTr="00E87658">
        <w:trPr>
          <w:trHeight w:val="276"/>
          <w:tblCellSpacing w:w="15" w:type="dxa"/>
        </w:trPr>
        <w:tc>
          <w:tcPr>
            <w:tcW w:w="6187" w:type="dxa"/>
            <w:gridSpan w:val="2"/>
            <w:shd w:val="clear" w:color="auto" w:fill="FFFFFF" w:themeFill="background1"/>
            <w:vAlign w:val="center"/>
          </w:tcPr>
          <w:p w14:paraId="034984DF" w14:textId="77777777" w:rsidR="00DB7348" w:rsidRPr="00D263AB" w:rsidRDefault="00DB7348" w:rsidP="00E87658">
            <w:pPr>
              <w:shd w:val="clear" w:color="auto" w:fill="FFFFFF" w:themeFill="background1"/>
              <w:spacing w:after="0" w:line="240" w:lineRule="auto"/>
              <w:rPr>
                <w:rFonts w:ascii="Arial" w:eastAsia="Times New Roman" w:hAnsi="Arial" w:cs="Arial"/>
                <w:sz w:val="20"/>
                <w:szCs w:val="20"/>
                <w:lang w:eastAsia="cs-CZ"/>
              </w:rPr>
            </w:pPr>
            <w:r w:rsidRPr="00D263AB">
              <w:rPr>
                <w:rFonts w:ascii="Arial" w:eastAsia="Times New Roman" w:hAnsi="Arial" w:cs="Arial"/>
                <w:b/>
                <w:bCs/>
                <w:sz w:val="20"/>
                <w:szCs w:val="20"/>
                <w:lang w:eastAsia="cs-CZ"/>
              </w:rPr>
              <w:t xml:space="preserve">Prokazuje </w:t>
            </w:r>
            <w:r w:rsidRPr="002E256C">
              <w:rPr>
                <w:rFonts w:ascii="Arial" w:eastAsia="Times New Roman" w:hAnsi="Arial" w:cs="Arial"/>
                <w:b/>
                <w:bCs/>
                <w:sz w:val="20"/>
                <w:szCs w:val="20"/>
                <w:lang w:eastAsia="cs-CZ"/>
              </w:rPr>
              <w:t>shora uvedený poddodavatel za dodavatel splnění části kvalifikace</w:t>
            </w:r>
          </w:p>
        </w:tc>
        <w:tc>
          <w:tcPr>
            <w:tcW w:w="1813" w:type="dxa"/>
            <w:shd w:val="clear" w:color="auto" w:fill="FFFFFF" w:themeFill="background1"/>
            <w:vAlign w:val="center"/>
          </w:tcPr>
          <w:p w14:paraId="367B0AC5" w14:textId="105E8C11" w:rsidR="00DB7348" w:rsidRPr="00D263AB" w:rsidRDefault="00DB7348" w:rsidP="00E87658">
            <w:pPr>
              <w:shd w:val="clear" w:color="auto" w:fill="FFFFFF" w:themeFill="background1"/>
              <w:spacing w:after="0" w:line="240" w:lineRule="auto"/>
              <w:jc w:val="center"/>
              <w:rPr>
                <w:rFonts w:ascii="Arial" w:eastAsia="Times New Roman" w:hAnsi="Arial" w:cs="Arial"/>
                <w:b/>
                <w:sz w:val="20"/>
                <w:szCs w:val="20"/>
                <w:lang w:eastAsia="cs-CZ"/>
              </w:rPr>
            </w:pPr>
          </w:p>
        </w:tc>
        <w:tc>
          <w:tcPr>
            <w:tcW w:w="1276" w:type="dxa"/>
            <w:shd w:val="clear" w:color="auto" w:fill="FFFFFF" w:themeFill="background1"/>
            <w:vAlign w:val="center"/>
          </w:tcPr>
          <w:p w14:paraId="29590468" w14:textId="12E6587F" w:rsidR="00DB7348" w:rsidRPr="00D263AB" w:rsidRDefault="00DB7348" w:rsidP="00E87658">
            <w:pPr>
              <w:shd w:val="clear" w:color="auto" w:fill="FFFFFF" w:themeFill="background1"/>
              <w:spacing w:after="0" w:line="240" w:lineRule="auto"/>
              <w:jc w:val="center"/>
              <w:rPr>
                <w:rFonts w:ascii="Arial" w:eastAsia="Times New Roman" w:hAnsi="Arial" w:cs="Arial"/>
                <w:i/>
                <w:sz w:val="20"/>
                <w:szCs w:val="20"/>
                <w:lang w:eastAsia="cs-CZ"/>
              </w:rPr>
            </w:pPr>
          </w:p>
        </w:tc>
      </w:tr>
    </w:tbl>
    <w:p w14:paraId="10E334FA" w14:textId="55CB7374" w:rsidR="00DB7348" w:rsidRPr="00D263AB" w:rsidRDefault="00DB7348" w:rsidP="00DB7348">
      <w:pPr>
        <w:shd w:val="clear" w:color="auto" w:fill="FFFFFF" w:themeFill="background1"/>
        <w:tabs>
          <w:tab w:val="left" w:pos="1985"/>
        </w:tabs>
        <w:spacing w:after="0" w:line="240" w:lineRule="auto"/>
        <w:jc w:val="center"/>
        <w:rPr>
          <w:rFonts w:ascii="Arial" w:hAnsi="Arial" w:cs="Arial"/>
          <w:sz w:val="20"/>
          <w:szCs w:val="20"/>
        </w:rPr>
      </w:pPr>
    </w:p>
    <w:sectPr w:rsidR="00DB7348" w:rsidRPr="00D263AB" w:rsidSect="00AC7130">
      <w:footerReference w:type="default" r:id="rId8"/>
      <w:headerReference w:type="first" r:id="rId9"/>
      <w:footerReference w:type="first" r:id="rId1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2CEC" w14:textId="77777777" w:rsidR="00B0664E" w:rsidRDefault="00B0664E" w:rsidP="00401A3C">
      <w:pPr>
        <w:spacing w:after="0" w:line="240" w:lineRule="auto"/>
      </w:pPr>
      <w:r>
        <w:separator/>
      </w:r>
    </w:p>
  </w:endnote>
  <w:endnote w:type="continuationSeparator" w:id="0">
    <w:p w14:paraId="7554D229" w14:textId="77777777" w:rsidR="00B0664E" w:rsidRDefault="00B0664E" w:rsidP="0040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626363"/>
      <w:docPartObj>
        <w:docPartGallery w:val="Page Numbers (Bottom of Page)"/>
        <w:docPartUnique/>
      </w:docPartObj>
    </w:sdtPr>
    <w:sdtEndPr>
      <w:rPr>
        <w:rFonts w:ascii="Times New Roman" w:hAnsi="Times New Roman" w:cs="Times New Roman"/>
      </w:rPr>
    </w:sdtEndPr>
    <w:sdtContent>
      <w:p w14:paraId="340C611D" w14:textId="5489DC66" w:rsidR="00A3231A" w:rsidRPr="004B3FE9" w:rsidRDefault="00A3231A" w:rsidP="00EA57F6">
        <w:pPr>
          <w:pStyle w:val="Zpat"/>
          <w:jc w:val="right"/>
          <w:rPr>
            <w:rFonts w:ascii="Times New Roman" w:hAnsi="Times New Roman" w:cs="Times New Roman"/>
          </w:rPr>
        </w:pPr>
        <w:r w:rsidRPr="00A06841">
          <w:rPr>
            <w:rFonts w:ascii="Arial" w:hAnsi="Arial" w:cs="Arial"/>
            <w:sz w:val="16"/>
            <w:szCs w:val="16"/>
          </w:rPr>
          <w:fldChar w:fldCharType="begin"/>
        </w:r>
        <w:r w:rsidRPr="00A06841">
          <w:rPr>
            <w:rFonts w:ascii="Arial" w:hAnsi="Arial" w:cs="Arial"/>
            <w:sz w:val="16"/>
            <w:szCs w:val="16"/>
          </w:rPr>
          <w:instrText>PAGE   \* MERGEFORMAT</w:instrText>
        </w:r>
        <w:r w:rsidRPr="00A06841">
          <w:rPr>
            <w:rFonts w:ascii="Arial" w:hAnsi="Arial" w:cs="Arial"/>
            <w:sz w:val="16"/>
            <w:szCs w:val="16"/>
          </w:rPr>
          <w:fldChar w:fldCharType="separate"/>
        </w:r>
        <w:r w:rsidR="00165A73" w:rsidRPr="00A06841">
          <w:rPr>
            <w:rFonts w:ascii="Arial" w:hAnsi="Arial" w:cs="Arial"/>
            <w:noProof/>
            <w:sz w:val="16"/>
            <w:szCs w:val="16"/>
          </w:rPr>
          <w:t>2</w:t>
        </w:r>
        <w:r w:rsidRPr="00A06841">
          <w:rPr>
            <w:rFonts w:ascii="Arial" w:hAnsi="Arial" w:cs="Arial"/>
            <w:sz w:val="16"/>
            <w:szCs w:val="16"/>
          </w:rPr>
          <w:fldChar w:fldCharType="end"/>
        </w:r>
        <w:r w:rsidRPr="00A06841">
          <w:rPr>
            <w:rFonts w:ascii="Arial" w:hAnsi="Arial" w:cs="Arial"/>
            <w:sz w:val="16"/>
            <w:szCs w:val="16"/>
          </w:rPr>
          <w:t xml:space="preserve"> </w:t>
        </w:r>
        <w:r w:rsidR="00A06841" w:rsidRPr="00A06841">
          <w:rPr>
            <w:rFonts w:ascii="Arial" w:hAnsi="Arial" w:cs="Arial"/>
            <w:sz w:val="16"/>
            <w:szCs w:val="16"/>
          </w:rPr>
          <w:t>/</w:t>
        </w:r>
        <w:r w:rsidRPr="00A06841">
          <w:rPr>
            <w:rFonts w:ascii="Arial" w:hAnsi="Arial" w:cs="Arial"/>
            <w:sz w:val="16"/>
            <w:szCs w:val="16"/>
          </w:rPr>
          <w:t xml:space="preserve"> </w:t>
        </w:r>
        <w:r w:rsidRPr="00A06841">
          <w:rPr>
            <w:rFonts w:ascii="Arial" w:hAnsi="Arial" w:cs="Arial"/>
            <w:sz w:val="16"/>
            <w:szCs w:val="16"/>
          </w:rPr>
          <w:fldChar w:fldCharType="begin"/>
        </w:r>
        <w:r w:rsidRPr="00A06841">
          <w:rPr>
            <w:rFonts w:ascii="Arial" w:hAnsi="Arial" w:cs="Arial"/>
            <w:sz w:val="16"/>
            <w:szCs w:val="16"/>
          </w:rPr>
          <w:instrText xml:space="preserve"> NUMPAGES   \* MERGEFORMAT </w:instrText>
        </w:r>
        <w:r w:rsidRPr="00A06841">
          <w:rPr>
            <w:rFonts w:ascii="Arial" w:hAnsi="Arial" w:cs="Arial"/>
            <w:sz w:val="16"/>
            <w:szCs w:val="16"/>
          </w:rPr>
          <w:fldChar w:fldCharType="separate"/>
        </w:r>
        <w:r w:rsidR="00165A73" w:rsidRPr="00A06841">
          <w:rPr>
            <w:rFonts w:ascii="Arial" w:hAnsi="Arial" w:cs="Arial"/>
            <w:noProof/>
            <w:sz w:val="16"/>
            <w:szCs w:val="16"/>
          </w:rPr>
          <w:t>19</w:t>
        </w:r>
        <w:r w:rsidRPr="00A06841">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9192"/>
      <w:docPartObj>
        <w:docPartGallery w:val="Page Numbers (Bottom of Page)"/>
        <w:docPartUnique/>
      </w:docPartObj>
    </w:sdtPr>
    <w:sdtEndPr>
      <w:rPr>
        <w:rFonts w:ascii="Arial" w:hAnsi="Arial" w:cs="Arial"/>
        <w:sz w:val="20"/>
        <w:szCs w:val="20"/>
      </w:rPr>
    </w:sdtEndPr>
    <w:sdtContent>
      <w:p w14:paraId="353B7C78" w14:textId="7FBFCED0" w:rsidR="00A3231A" w:rsidRPr="00D263AB" w:rsidRDefault="00A3231A" w:rsidP="000939FF">
        <w:pPr>
          <w:pStyle w:val="Zpat"/>
          <w:jc w:val="right"/>
          <w:rPr>
            <w:rFonts w:ascii="Arial" w:hAnsi="Arial" w:cs="Arial"/>
            <w:sz w:val="20"/>
            <w:szCs w:val="20"/>
          </w:rPr>
        </w:pPr>
        <w:r w:rsidRPr="00D263AB">
          <w:rPr>
            <w:rFonts w:ascii="Arial" w:hAnsi="Arial" w:cs="Arial"/>
            <w:sz w:val="16"/>
            <w:szCs w:val="16"/>
          </w:rPr>
          <w:fldChar w:fldCharType="begin"/>
        </w:r>
        <w:r w:rsidRPr="00D263AB">
          <w:rPr>
            <w:rFonts w:ascii="Arial" w:hAnsi="Arial" w:cs="Arial"/>
            <w:sz w:val="16"/>
            <w:szCs w:val="16"/>
          </w:rPr>
          <w:instrText>PAGE   \* MERGEFORMAT</w:instrText>
        </w:r>
        <w:r w:rsidRPr="00D263AB">
          <w:rPr>
            <w:rFonts w:ascii="Arial" w:hAnsi="Arial" w:cs="Arial"/>
            <w:sz w:val="16"/>
            <w:szCs w:val="16"/>
          </w:rPr>
          <w:fldChar w:fldCharType="separate"/>
        </w:r>
        <w:r w:rsidR="00165A73" w:rsidRPr="00D263AB">
          <w:rPr>
            <w:rFonts w:ascii="Arial" w:hAnsi="Arial" w:cs="Arial"/>
            <w:noProof/>
            <w:sz w:val="16"/>
            <w:szCs w:val="16"/>
          </w:rPr>
          <w:t>1</w:t>
        </w:r>
        <w:r w:rsidRPr="00D263AB">
          <w:rPr>
            <w:rFonts w:ascii="Arial" w:hAnsi="Arial" w:cs="Arial"/>
            <w:sz w:val="16"/>
            <w:szCs w:val="16"/>
          </w:rPr>
          <w:fldChar w:fldCharType="end"/>
        </w:r>
        <w:r w:rsidRPr="00D263AB">
          <w:rPr>
            <w:rFonts w:ascii="Arial" w:hAnsi="Arial" w:cs="Arial"/>
            <w:sz w:val="16"/>
            <w:szCs w:val="16"/>
          </w:rPr>
          <w:t xml:space="preserve"> </w:t>
        </w:r>
        <w:r w:rsidR="00D263AB" w:rsidRPr="00D263AB">
          <w:rPr>
            <w:rFonts w:ascii="Arial" w:hAnsi="Arial" w:cs="Arial"/>
            <w:sz w:val="16"/>
            <w:szCs w:val="16"/>
          </w:rPr>
          <w:t>/</w:t>
        </w:r>
        <w:r w:rsidRPr="00D263AB">
          <w:rPr>
            <w:rFonts w:ascii="Arial" w:hAnsi="Arial" w:cs="Arial"/>
            <w:sz w:val="16"/>
            <w:szCs w:val="16"/>
          </w:rPr>
          <w:t xml:space="preserve"> </w:t>
        </w:r>
        <w:r w:rsidRPr="00D263AB">
          <w:rPr>
            <w:rFonts w:ascii="Arial" w:hAnsi="Arial" w:cs="Arial"/>
            <w:sz w:val="16"/>
            <w:szCs w:val="16"/>
          </w:rPr>
          <w:fldChar w:fldCharType="begin"/>
        </w:r>
        <w:r w:rsidRPr="00D263AB">
          <w:rPr>
            <w:rFonts w:ascii="Arial" w:hAnsi="Arial" w:cs="Arial"/>
            <w:sz w:val="16"/>
            <w:szCs w:val="16"/>
          </w:rPr>
          <w:instrText xml:space="preserve"> NUMPAGES   \* MERGEFORMAT </w:instrText>
        </w:r>
        <w:r w:rsidRPr="00D263AB">
          <w:rPr>
            <w:rFonts w:ascii="Arial" w:hAnsi="Arial" w:cs="Arial"/>
            <w:sz w:val="16"/>
            <w:szCs w:val="16"/>
          </w:rPr>
          <w:fldChar w:fldCharType="separate"/>
        </w:r>
        <w:r w:rsidR="00165A73" w:rsidRPr="00D263AB">
          <w:rPr>
            <w:rFonts w:ascii="Arial" w:hAnsi="Arial" w:cs="Arial"/>
            <w:noProof/>
            <w:sz w:val="16"/>
            <w:szCs w:val="16"/>
          </w:rPr>
          <w:t>19</w:t>
        </w:r>
        <w:r w:rsidRPr="00D263AB">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118B" w14:textId="77777777" w:rsidR="00B0664E" w:rsidRDefault="00B0664E" w:rsidP="00401A3C">
      <w:pPr>
        <w:spacing w:after="0" w:line="240" w:lineRule="auto"/>
      </w:pPr>
      <w:r>
        <w:separator/>
      </w:r>
    </w:p>
  </w:footnote>
  <w:footnote w:type="continuationSeparator" w:id="0">
    <w:p w14:paraId="0F4E8739" w14:textId="77777777" w:rsidR="00B0664E" w:rsidRDefault="00B0664E" w:rsidP="00401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3D70" w14:textId="77777777" w:rsidR="00731752" w:rsidRDefault="00731752" w:rsidP="00731752">
    <w:pPr>
      <w:pStyle w:val="Zhlav"/>
      <w:jc w:val="center"/>
    </w:pPr>
    <w:r>
      <w:rPr>
        <w:noProof/>
      </w:rPr>
      <w:drawing>
        <wp:inline distT="0" distB="0" distL="0" distR="0" wp14:anchorId="0766E54E" wp14:editId="11779F3B">
          <wp:extent cx="5760720" cy="531436"/>
          <wp:effectExtent l="0" t="0" r="0" b="2540"/>
          <wp:docPr id="463877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7753" name=""/>
                  <pic:cNvPicPr/>
                </pic:nvPicPr>
                <pic:blipFill>
                  <a:blip r:embed="rId1"/>
                  <a:stretch>
                    <a:fillRect/>
                  </a:stretch>
                </pic:blipFill>
                <pic:spPr>
                  <a:xfrm>
                    <a:off x="0" y="0"/>
                    <a:ext cx="5760720" cy="531436"/>
                  </a:xfrm>
                  <a:prstGeom prst="rect">
                    <a:avLst/>
                  </a:prstGeom>
                </pic:spPr>
              </pic:pic>
            </a:graphicData>
          </a:graphic>
        </wp:inline>
      </w:drawing>
    </w:r>
  </w:p>
  <w:p w14:paraId="12239488" w14:textId="77777777" w:rsidR="00897B34" w:rsidRDefault="00897B34" w:rsidP="00897B34">
    <w:pPr>
      <w:pStyle w:val="Zhlav"/>
      <w:jc w:val="center"/>
    </w:pPr>
  </w:p>
  <w:p w14:paraId="4D1EEA9E" w14:textId="77777777" w:rsidR="00897B34" w:rsidRDefault="00897B34" w:rsidP="00897B3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5ED"/>
    <w:multiLevelType w:val="multilevel"/>
    <w:tmpl w:val="0405001D"/>
    <w:styleLink w:val="Styl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51E83"/>
    <w:multiLevelType w:val="multilevel"/>
    <w:tmpl w:val="5B96E09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1520C9"/>
    <w:multiLevelType w:val="multilevel"/>
    <w:tmpl w:val="82DE042E"/>
    <w:styleLink w:val="Styl13"/>
    <w:lvl w:ilvl="0">
      <w:start w:val="1"/>
      <w:numFmt w:val="none"/>
      <w:lvlText w:val="3."/>
      <w:lvlJc w:val="left"/>
      <w:pPr>
        <w:ind w:left="720" w:hanging="360"/>
      </w:pPr>
      <w:rPr>
        <w:rFonts w:hint="default"/>
        <w:b/>
        <w:i w:val="0"/>
      </w:rPr>
    </w:lvl>
    <w:lvl w:ilvl="1">
      <w:start w:val="1"/>
      <w:numFmt w:val="decimal"/>
      <w:lvlText w:val="%13.%2."/>
      <w:lvlJc w:val="left"/>
      <w:pPr>
        <w:ind w:left="1152" w:hanging="432"/>
      </w:pPr>
      <w:rPr>
        <w:rFonts w:hint="default"/>
        <w:b w:val="0"/>
        <w:i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CC17499"/>
    <w:multiLevelType w:val="multilevel"/>
    <w:tmpl w:val="0405001D"/>
    <w:styleLink w:val="Styl7"/>
    <w:lvl w:ilvl="0">
      <w:start w:val="2"/>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110FF"/>
    <w:multiLevelType w:val="multilevel"/>
    <w:tmpl w:val="6F6607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ED40C55"/>
    <w:multiLevelType w:val="multilevel"/>
    <w:tmpl w:val="D5C22C70"/>
    <w:styleLink w:val="Styl16"/>
    <w:lvl w:ilvl="0">
      <w:start w:val="1"/>
      <w:numFmt w:val="none"/>
      <w:lvlText w:val="%13"/>
      <w:lvlJc w:val="left"/>
      <w:pPr>
        <w:ind w:left="1800" w:hanging="360"/>
      </w:pPr>
      <w:rPr>
        <w:rFonts w:hint="default"/>
        <w:b/>
        <w:i w:val="0"/>
      </w:rPr>
    </w:lvl>
    <w:lvl w:ilvl="1">
      <w:start w:val="1"/>
      <w:numFmt w:val="decimal"/>
      <w:lvlText w:val="3.%2"/>
      <w:lvlJc w:val="left"/>
      <w:pPr>
        <w:ind w:left="2232" w:hanging="432"/>
      </w:pPr>
      <w:rPr>
        <w:rFonts w:hint="default"/>
        <w:b w:val="0"/>
        <w:i w:val="0"/>
      </w:rPr>
    </w:lvl>
    <w:lvl w:ilvl="2">
      <w:start w:val="1"/>
      <w:numFmt w:val="none"/>
      <w:lvlText w:val="3.1.1"/>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0EEB02BF"/>
    <w:multiLevelType w:val="multilevel"/>
    <w:tmpl w:val="1528F06A"/>
    <w:lvl w:ilvl="0">
      <w:start w:val="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0651DD"/>
    <w:multiLevelType w:val="multilevel"/>
    <w:tmpl w:val="9FF03CB0"/>
    <w:lvl w:ilvl="0">
      <w:start w:val="1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BD494E"/>
    <w:multiLevelType w:val="multilevel"/>
    <w:tmpl w:val="0405001D"/>
    <w:styleLink w:val="Sty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A462E4"/>
    <w:multiLevelType w:val="multilevel"/>
    <w:tmpl w:val="8562798A"/>
    <w:lvl w:ilvl="0">
      <w:start w:val="1"/>
      <w:numFmt w:val="none"/>
      <w:lvlText w:val="11."/>
      <w:lvlJc w:val="left"/>
      <w:pPr>
        <w:ind w:left="360" w:hanging="360"/>
      </w:pPr>
      <w:rPr>
        <w:rFonts w:hint="default"/>
        <w:b/>
        <w:i w:val="0"/>
      </w:rPr>
    </w:lvl>
    <w:lvl w:ilvl="1">
      <w:start w:val="1"/>
      <w:numFmt w:val="decimal"/>
      <w:lvlText w:val="11.%2"/>
      <w:lvlJc w:val="left"/>
      <w:pPr>
        <w:ind w:left="792" w:hanging="432"/>
      </w:pPr>
      <w:rPr>
        <w:rFonts w:hint="default"/>
        <w:b w:val="0"/>
        <w:i w:val="0"/>
      </w:rPr>
    </w:lvl>
    <w:lvl w:ilvl="2">
      <w:start w:val="1"/>
      <w:numFmt w:val="decimal"/>
      <w:lvlText w:val="9.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951938"/>
    <w:multiLevelType w:val="multilevel"/>
    <w:tmpl w:val="477254DA"/>
    <w:lvl w:ilvl="0">
      <w:start w:val="1"/>
      <w:numFmt w:val="none"/>
      <w:lvlText w:val="15."/>
      <w:lvlJc w:val="left"/>
      <w:pPr>
        <w:ind w:left="360" w:hanging="360"/>
      </w:pPr>
      <w:rPr>
        <w:rFonts w:hint="default"/>
        <w:b/>
        <w:i w:val="0"/>
      </w:rPr>
    </w:lvl>
    <w:lvl w:ilvl="1">
      <w:start w:val="1"/>
      <w:numFmt w:val="decimal"/>
      <w:suff w:val="space"/>
      <w:lvlText w:val="14.%2"/>
      <w:lvlJc w:val="left"/>
      <w:pPr>
        <w:ind w:left="792" w:hanging="432"/>
      </w:pPr>
      <w:rPr>
        <w:rFonts w:hint="default"/>
        <w:b w:val="0"/>
        <w:i w:val="0"/>
      </w:rPr>
    </w:lvl>
    <w:lvl w:ilvl="2">
      <w:start w:val="1"/>
      <w:numFmt w:val="decimal"/>
      <w:suff w:val="space"/>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9862C2"/>
    <w:multiLevelType w:val="multilevel"/>
    <w:tmpl w:val="CCAED1A0"/>
    <w:lvl w:ilvl="0">
      <w:start w:val="1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C816FC"/>
    <w:multiLevelType w:val="hybridMultilevel"/>
    <w:tmpl w:val="278EF0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696B83"/>
    <w:multiLevelType w:val="multilevel"/>
    <w:tmpl w:val="94FC244C"/>
    <w:lvl w:ilvl="0">
      <w:start w:val="1"/>
      <w:numFmt w:val="none"/>
      <w:lvlText w:val="8."/>
      <w:lvlJc w:val="left"/>
      <w:pPr>
        <w:ind w:left="360" w:hanging="360"/>
      </w:pPr>
      <w:rPr>
        <w:rFonts w:hint="default"/>
        <w:b/>
        <w:i w:val="0"/>
      </w:rPr>
    </w:lvl>
    <w:lvl w:ilvl="1">
      <w:start w:val="1"/>
      <w:numFmt w:val="decimal"/>
      <w:lvlText w:val="8.%2"/>
      <w:lvlJc w:val="left"/>
      <w:pPr>
        <w:ind w:left="792" w:hanging="432"/>
      </w:pPr>
      <w:rPr>
        <w:rFonts w:hint="default"/>
        <w:b w:val="0"/>
        <w:i w:val="0"/>
      </w:rPr>
    </w:lvl>
    <w:lvl w:ilvl="2">
      <w:start w:val="1"/>
      <w:numFmt w:val="decimal"/>
      <w:lvlText w:val="7.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9C5"/>
    <w:multiLevelType w:val="multilevel"/>
    <w:tmpl w:val="0405001D"/>
    <w:styleLink w:val="Styl9"/>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1B5160"/>
    <w:multiLevelType w:val="multilevel"/>
    <w:tmpl w:val="0405001F"/>
    <w:styleLink w:val="Styl6"/>
    <w:lvl w:ilvl="0">
      <w:start w:val="2"/>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7A2AF9"/>
    <w:multiLevelType w:val="multilevel"/>
    <w:tmpl w:val="2362B696"/>
    <w:lvl w:ilvl="0">
      <w:start w:val="1"/>
      <w:numFmt w:val="none"/>
      <w:lvlText w:val="16."/>
      <w:lvlJc w:val="left"/>
      <w:pPr>
        <w:ind w:left="360" w:hanging="360"/>
      </w:pPr>
      <w:rPr>
        <w:rFonts w:hint="default"/>
        <w:b/>
        <w:i w:val="0"/>
      </w:rPr>
    </w:lvl>
    <w:lvl w:ilvl="1">
      <w:start w:val="1"/>
      <w:numFmt w:val="decimal"/>
      <w:suff w:val="space"/>
      <w:lvlText w:val="15.%2"/>
      <w:lvlJc w:val="left"/>
      <w:pPr>
        <w:ind w:left="792" w:hanging="432"/>
      </w:pPr>
      <w:rPr>
        <w:rFonts w:hint="default"/>
        <w:b w:val="0"/>
        <w:i w:val="0"/>
      </w:rPr>
    </w:lvl>
    <w:lvl w:ilvl="2">
      <w:start w:val="1"/>
      <w:numFmt w:val="decimal"/>
      <w:suff w:val="space"/>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18645D"/>
    <w:multiLevelType w:val="multilevel"/>
    <w:tmpl w:val="49F8FDFC"/>
    <w:lvl w:ilvl="0">
      <w:start w:val="1"/>
      <w:numFmt w:val="none"/>
      <w:lvlText w:val="13."/>
      <w:lvlJc w:val="left"/>
      <w:pPr>
        <w:ind w:left="360" w:hanging="360"/>
      </w:pPr>
      <w:rPr>
        <w:rFonts w:hint="default"/>
        <w:b/>
        <w:i w:val="0"/>
      </w:rPr>
    </w:lvl>
    <w:lvl w:ilvl="1">
      <w:start w:val="1"/>
      <w:numFmt w:val="decimal"/>
      <w:suff w:val="space"/>
      <w:lvlText w:val="13.%2"/>
      <w:lvlJc w:val="left"/>
      <w:pPr>
        <w:ind w:left="792" w:hanging="432"/>
      </w:pPr>
      <w:rPr>
        <w:rFonts w:hint="default"/>
        <w:b w:val="0"/>
        <w:i w:val="0"/>
      </w:rPr>
    </w:lvl>
    <w:lvl w:ilvl="2">
      <w:start w:val="1"/>
      <w:numFmt w:val="decimal"/>
      <w:lvlText w:val="9.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FE6732"/>
    <w:multiLevelType w:val="multilevel"/>
    <w:tmpl w:val="A5B8F004"/>
    <w:lvl w:ilvl="0">
      <w:start w:val="1"/>
      <w:numFmt w:val="none"/>
      <w:lvlText w:val="17."/>
      <w:lvlJc w:val="left"/>
      <w:pPr>
        <w:ind w:left="360" w:hanging="360"/>
      </w:pPr>
      <w:rPr>
        <w:rFonts w:hint="default"/>
        <w:b/>
        <w:i w:val="0"/>
      </w:rPr>
    </w:lvl>
    <w:lvl w:ilvl="1">
      <w:start w:val="1"/>
      <w:numFmt w:val="decimal"/>
      <w:suff w:val="space"/>
      <w:lvlText w:val="16.%2"/>
      <w:lvlJc w:val="left"/>
      <w:pPr>
        <w:ind w:left="792" w:hanging="432"/>
      </w:pPr>
      <w:rPr>
        <w:rFonts w:hint="default"/>
        <w:b w:val="0"/>
        <w:i w:val="0"/>
      </w:rPr>
    </w:lvl>
    <w:lvl w:ilvl="2">
      <w:start w:val="1"/>
      <w:numFmt w:val="decimal"/>
      <w:suff w:val="space"/>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44318C"/>
    <w:multiLevelType w:val="multilevel"/>
    <w:tmpl w:val="E272C270"/>
    <w:lvl w:ilvl="0">
      <w:start w:val="18"/>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6324E6"/>
    <w:multiLevelType w:val="multilevel"/>
    <w:tmpl w:val="7FF2E380"/>
    <w:lvl w:ilvl="0">
      <w:start w:val="1"/>
      <w:numFmt w:val="none"/>
      <w:lvlText w:val="17."/>
      <w:lvlJc w:val="left"/>
      <w:pPr>
        <w:ind w:left="360" w:hanging="360"/>
      </w:pPr>
      <w:rPr>
        <w:rFonts w:hint="default"/>
        <w:b/>
        <w:i w:val="0"/>
      </w:rPr>
    </w:lvl>
    <w:lvl w:ilvl="1">
      <w:start w:val="1"/>
      <w:numFmt w:val="decimal"/>
      <w:suff w:val="space"/>
      <w:lvlText w:val="17.%2"/>
      <w:lvlJc w:val="left"/>
      <w:pPr>
        <w:ind w:left="792" w:hanging="432"/>
      </w:pPr>
      <w:rPr>
        <w:rFonts w:hint="default"/>
        <w:b w:val="0"/>
        <w:i w:val="0"/>
      </w:rPr>
    </w:lvl>
    <w:lvl w:ilvl="2">
      <w:start w:val="1"/>
      <w:numFmt w:val="decimal"/>
      <w:suff w:val="space"/>
      <w:lvlText w:val="17.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FE136F"/>
    <w:multiLevelType w:val="multilevel"/>
    <w:tmpl w:val="0405001D"/>
    <w:styleLink w:val="Styl2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EA1BDA"/>
    <w:multiLevelType w:val="multilevel"/>
    <w:tmpl w:val="B44C5886"/>
    <w:lvl w:ilvl="0">
      <w:start w:val="1"/>
      <w:numFmt w:val="none"/>
      <w:lvlText w:val="11."/>
      <w:lvlJc w:val="left"/>
      <w:pPr>
        <w:ind w:left="360" w:hanging="360"/>
      </w:pPr>
      <w:rPr>
        <w:rFonts w:hint="default"/>
        <w:b/>
        <w:i w:val="0"/>
      </w:rPr>
    </w:lvl>
    <w:lvl w:ilvl="1">
      <w:start w:val="1"/>
      <w:numFmt w:val="decimal"/>
      <w:lvlText w:val="10.%2"/>
      <w:lvlJc w:val="left"/>
      <w:pPr>
        <w:ind w:left="792" w:hanging="432"/>
      </w:pPr>
      <w:rPr>
        <w:rFonts w:hint="default"/>
        <w:b w:val="0"/>
        <w:i w:val="0"/>
      </w:rPr>
    </w:lvl>
    <w:lvl w:ilvl="2">
      <w:start w:val="1"/>
      <w:numFmt w:val="decimal"/>
      <w:lvlText w:val="9.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1D32E7"/>
    <w:multiLevelType w:val="multilevel"/>
    <w:tmpl w:val="8F1CC3C4"/>
    <w:lvl w:ilvl="0">
      <w:start w:val="1"/>
      <w:numFmt w:val="none"/>
      <w:lvlText w:val="10."/>
      <w:lvlJc w:val="left"/>
      <w:pPr>
        <w:ind w:left="360" w:hanging="360"/>
      </w:pPr>
      <w:rPr>
        <w:rFonts w:hint="default"/>
        <w:b/>
        <w:i w:val="0"/>
      </w:rPr>
    </w:lvl>
    <w:lvl w:ilvl="1">
      <w:start w:val="1"/>
      <w:numFmt w:val="decimal"/>
      <w:lvlText w:val="9.%2"/>
      <w:lvlJc w:val="left"/>
      <w:pPr>
        <w:ind w:left="792" w:hanging="432"/>
      </w:pPr>
      <w:rPr>
        <w:rFonts w:hint="default"/>
        <w:b w:val="0"/>
        <w:i w:val="0"/>
      </w:rPr>
    </w:lvl>
    <w:lvl w:ilvl="2">
      <w:start w:val="1"/>
      <w:numFmt w:val="decimal"/>
      <w:lvlText w:val="9.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1D4415"/>
    <w:multiLevelType w:val="multilevel"/>
    <w:tmpl w:val="1A78C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091FC5"/>
    <w:multiLevelType w:val="multilevel"/>
    <w:tmpl w:val="DA126CF0"/>
    <w:lvl w:ilvl="0">
      <w:start w:val="1"/>
      <w:numFmt w:val="none"/>
      <w:lvlText w:val="7."/>
      <w:lvlJc w:val="left"/>
      <w:pPr>
        <w:ind w:left="360" w:hanging="360"/>
      </w:pPr>
      <w:rPr>
        <w:rFonts w:hint="default"/>
        <w:b/>
        <w:i w:val="0"/>
      </w:rPr>
    </w:lvl>
    <w:lvl w:ilvl="1">
      <w:start w:val="1"/>
      <w:numFmt w:val="decimal"/>
      <w:lvlText w:val="7.%2"/>
      <w:lvlJc w:val="left"/>
      <w:pPr>
        <w:ind w:left="792" w:hanging="432"/>
      </w:pPr>
      <w:rPr>
        <w:rFonts w:hint="default"/>
        <w:b w:val="0"/>
        <w:i w:val="0"/>
      </w:rPr>
    </w:lvl>
    <w:lvl w:ilvl="2">
      <w:start w:val="1"/>
      <w:numFmt w:val="decimal"/>
      <w:lvlText w:val="7.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207656"/>
    <w:multiLevelType w:val="multilevel"/>
    <w:tmpl w:val="3770174C"/>
    <w:styleLink w:val="Styl11"/>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BCC4AD2"/>
    <w:multiLevelType w:val="multilevel"/>
    <w:tmpl w:val="9BA823FA"/>
    <w:lvl w:ilvl="0">
      <w:start w:val="1"/>
      <w:numFmt w:val="none"/>
      <w:lvlText w:val="13."/>
      <w:lvlJc w:val="left"/>
      <w:pPr>
        <w:ind w:left="360" w:hanging="360"/>
      </w:pPr>
      <w:rPr>
        <w:rFonts w:hint="default"/>
        <w:b/>
        <w:i w:val="0"/>
      </w:rPr>
    </w:lvl>
    <w:lvl w:ilvl="1">
      <w:start w:val="1"/>
      <w:numFmt w:val="decimal"/>
      <w:suff w:val="space"/>
      <w:lvlText w:val="13.%2"/>
      <w:lvlJc w:val="left"/>
      <w:pPr>
        <w:ind w:left="792" w:hanging="432"/>
      </w:pPr>
      <w:rPr>
        <w:rFonts w:hint="default"/>
        <w:b w:val="0"/>
        <w:i w:val="0"/>
      </w:rPr>
    </w:lvl>
    <w:lvl w:ilvl="2">
      <w:start w:val="1"/>
      <w:numFmt w:val="decimal"/>
      <w:lvlText w:val="1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F42E18"/>
    <w:multiLevelType w:val="multilevel"/>
    <w:tmpl w:val="56403B42"/>
    <w:styleLink w:val="Styl8"/>
    <w:lvl w:ilvl="0">
      <w:start w:val="1"/>
      <w:numFmt w:val="decimal"/>
      <w:lvlText w:val="%1."/>
      <w:lvlJc w:val="left"/>
      <w:pPr>
        <w:ind w:left="360" w:hanging="360"/>
      </w:pPr>
      <w:rPr>
        <w:rFonts w:ascii="Arial" w:eastAsiaTheme="minorHAnsi" w:hAnsi="Arial" w:cs="Arial"/>
        <w:b/>
        <w:i w:val="0"/>
      </w:rPr>
    </w:lvl>
    <w:lvl w:ilvl="1">
      <w:start w:val="1"/>
      <w:numFmt w:val="decimal"/>
      <w:lvlText w:val="%12.%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6D4143"/>
    <w:multiLevelType w:val="multilevel"/>
    <w:tmpl w:val="F02C67D6"/>
    <w:lvl w:ilvl="0">
      <w:start w:val="5"/>
      <w:numFmt w:val="decimal"/>
      <w:lvlText w:val="%1"/>
      <w:lvlJc w:val="left"/>
      <w:pPr>
        <w:ind w:left="435" w:hanging="435"/>
      </w:pPr>
      <w:rPr>
        <w:rFonts w:hint="default"/>
        <w:u w:val="none"/>
      </w:rPr>
    </w:lvl>
    <w:lvl w:ilvl="1">
      <w:start w:val="5"/>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0" w15:restartNumberingAfterBreak="0">
    <w:nsid w:val="3D867BBF"/>
    <w:multiLevelType w:val="hybridMultilevel"/>
    <w:tmpl w:val="1DE42C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252461"/>
    <w:multiLevelType w:val="multilevel"/>
    <w:tmpl w:val="A36ABDC2"/>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3473FAE"/>
    <w:multiLevelType w:val="multilevel"/>
    <w:tmpl w:val="4E0C746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isLgl/>
      <w:lvlText w:val="%1.%2.%3"/>
      <w:lvlJc w:val="left"/>
      <w:pPr>
        <w:tabs>
          <w:tab w:val="num" w:pos="1260"/>
        </w:tabs>
        <w:ind w:left="126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15:restartNumberingAfterBreak="0">
    <w:nsid w:val="437A695D"/>
    <w:multiLevelType w:val="multilevel"/>
    <w:tmpl w:val="040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6143C3F"/>
    <w:multiLevelType w:val="multilevel"/>
    <w:tmpl w:val="3412E772"/>
    <w:styleLink w:val="Styl1"/>
    <w:lvl w:ilvl="0">
      <w:start w:val="2"/>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6A240D"/>
    <w:multiLevelType w:val="multilevel"/>
    <w:tmpl w:val="D6DEB44A"/>
    <w:styleLink w:val="Styl17"/>
    <w:lvl w:ilvl="0">
      <w:start w:val="1"/>
      <w:numFmt w:val="none"/>
      <w:lvlText w:val="3."/>
      <w:lvlJc w:val="left"/>
      <w:pPr>
        <w:ind w:left="360" w:hanging="360"/>
      </w:pPr>
      <w:rPr>
        <w:rFonts w:hint="default"/>
        <w:b/>
        <w:i w:val="0"/>
      </w:rPr>
    </w:lvl>
    <w:lvl w:ilvl="1">
      <w:start w:val="1"/>
      <w:numFmt w:val="decimal"/>
      <w:lvlText w:val="3.%2"/>
      <w:lvlJc w:val="left"/>
      <w:pPr>
        <w:ind w:left="792" w:hanging="432"/>
      </w:pPr>
      <w:rPr>
        <w:rFonts w:hint="default"/>
        <w:b w:val="0"/>
        <w:i w:val="0"/>
      </w:rPr>
    </w:lvl>
    <w:lvl w:ilvl="2">
      <w:start w:val="1"/>
      <w:numFmt w:val="decimal"/>
      <w:lvlText w:val="%1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DD378C"/>
    <w:multiLevelType w:val="multilevel"/>
    <w:tmpl w:val="4A60CBA2"/>
    <w:lvl w:ilvl="0">
      <w:start w:val="1"/>
      <w:numFmt w:val="decimal"/>
      <w:pStyle w:val="Nadpis1"/>
      <w:lvlText w:val="%1"/>
      <w:lvlJc w:val="left"/>
      <w:pPr>
        <w:ind w:left="360" w:hanging="360"/>
      </w:pPr>
      <w:rPr>
        <w:rFonts w:ascii="Palatino Linotype" w:hAnsi="Palatino Linotype" w:hint="default"/>
        <w:b/>
        <w:i w:val="0"/>
        <w:sz w:val="28"/>
      </w:rPr>
    </w:lvl>
    <w:lvl w:ilvl="1">
      <w:start w:val="6"/>
      <w:numFmt w:val="decimal"/>
      <w:lvlText w:val="%1.%2"/>
      <w:lvlJc w:val="left"/>
      <w:pPr>
        <w:tabs>
          <w:tab w:val="num" w:pos="142"/>
        </w:tabs>
        <w:ind w:left="0" w:firstLine="0"/>
      </w:pPr>
      <w:rPr>
        <w:rFonts w:hint="default"/>
        <w:b w:val="0"/>
      </w:rPr>
    </w:lvl>
    <w:lvl w:ilvl="2">
      <w:start w:val="1"/>
      <w:numFmt w:val="decimal"/>
      <w:lvlText w:val="%1.%2.%3"/>
      <w:lvlJc w:val="left"/>
      <w:pPr>
        <w:tabs>
          <w:tab w:val="num" w:pos="993"/>
        </w:tabs>
        <w:ind w:left="0" w:firstLine="0"/>
      </w:pPr>
      <w:rPr>
        <w:rFonts w:ascii="Times New Roman" w:hAnsi="Times New Roman" w:hint="default"/>
        <w:b w:val="0"/>
        <w:i w:val="0"/>
        <w:sz w:val="24"/>
        <w:szCs w:val="22"/>
      </w:rPr>
    </w:lvl>
    <w:lvl w:ilvl="3">
      <w:start w:val="1"/>
      <w:numFmt w:val="decimal"/>
      <w:lvlText w:val="%1.%2.%3.%4"/>
      <w:lvlJc w:val="left"/>
      <w:pPr>
        <w:tabs>
          <w:tab w:val="num" w:pos="0"/>
        </w:tabs>
        <w:ind w:left="0" w:firstLine="0"/>
      </w:pPr>
      <w:rPr>
        <w:rFonts w:ascii="Book Antiqua" w:hAnsi="Book Antiqua"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48DD11F7"/>
    <w:multiLevelType w:val="multilevel"/>
    <w:tmpl w:val="0405001D"/>
    <w:styleLink w:val="Styl4"/>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B6949E7"/>
    <w:multiLevelType w:val="multilevel"/>
    <w:tmpl w:val="A448CAE8"/>
    <w:lvl w:ilvl="0">
      <w:start w:val="1"/>
      <w:numFmt w:val="none"/>
      <w:lvlText w:val="6."/>
      <w:lvlJc w:val="left"/>
      <w:pPr>
        <w:ind w:left="360" w:hanging="360"/>
      </w:pPr>
      <w:rPr>
        <w:rFonts w:hint="default"/>
      </w:rPr>
    </w:lvl>
    <w:lvl w:ilvl="1">
      <w:start w:val="1"/>
      <w:numFmt w:val="decimal"/>
      <w:lvlText w:val="6.%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C633C9E"/>
    <w:multiLevelType w:val="multilevel"/>
    <w:tmpl w:val="BB540BDE"/>
    <w:lvl w:ilvl="0">
      <w:start w:val="1"/>
      <w:numFmt w:val="none"/>
      <w:lvlText w:val="12."/>
      <w:lvlJc w:val="left"/>
      <w:pPr>
        <w:ind w:left="360" w:hanging="360"/>
      </w:pPr>
      <w:rPr>
        <w:rFonts w:hint="default"/>
        <w:b/>
        <w:i w:val="0"/>
      </w:rPr>
    </w:lvl>
    <w:lvl w:ilvl="1">
      <w:start w:val="1"/>
      <w:numFmt w:val="decimal"/>
      <w:lvlText w:val="11.%2"/>
      <w:lvlJc w:val="left"/>
      <w:pPr>
        <w:ind w:left="792" w:hanging="432"/>
      </w:pPr>
      <w:rPr>
        <w:rFonts w:hint="default"/>
        <w:b w:val="0"/>
        <w:i w:val="0"/>
      </w:rPr>
    </w:lvl>
    <w:lvl w:ilvl="2">
      <w:start w:val="1"/>
      <w:numFmt w:val="decimal"/>
      <w:lvlText w:val="9.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1031A1"/>
    <w:multiLevelType w:val="multilevel"/>
    <w:tmpl w:val="AEDA8FDE"/>
    <w:lvl w:ilvl="0">
      <w:start w:val="1"/>
      <w:numFmt w:val="none"/>
      <w:lvlText w:val="6."/>
      <w:lvlJc w:val="left"/>
      <w:pPr>
        <w:ind w:left="360" w:hanging="360"/>
      </w:pPr>
      <w:rPr>
        <w:rFonts w:hint="default"/>
      </w:rPr>
    </w:lvl>
    <w:lvl w:ilvl="1">
      <w:start w:val="1"/>
      <w:numFmt w:val="decimal"/>
      <w:lvlText w:val="6.%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D700228"/>
    <w:multiLevelType w:val="multilevel"/>
    <w:tmpl w:val="DAB62C58"/>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E456057"/>
    <w:multiLevelType w:val="multilevel"/>
    <w:tmpl w:val="F33E1A48"/>
    <w:lvl w:ilvl="0">
      <w:start w:val="1"/>
      <w:numFmt w:val="none"/>
      <w:lvlText w:val="10."/>
      <w:lvlJc w:val="left"/>
      <w:pPr>
        <w:ind w:left="360" w:hanging="360"/>
      </w:pPr>
      <w:rPr>
        <w:rFonts w:hint="default"/>
        <w:b/>
        <w:i w:val="0"/>
      </w:rPr>
    </w:lvl>
    <w:lvl w:ilvl="1">
      <w:start w:val="1"/>
      <w:numFmt w:val="decimal"/>
      <w:lvlText w:val="10.%2"/>
      <w:lvlJc w:val="left"/>
      <w:pPr>
        <w:ind w:left="792" w:hanging="432"/>
      </w:pPr>
      <w:rPr>
        <w:rFonts w:hint="default"/>
        <w:b w:val="0"/>
        <w:i w:val="0"/>
      </w:rPr>
    </w:lvl>
    <w:lvl w:ilvl="2">
      <w:start w:val="1"/>
      <w:numFmt w:val="decimal"/>
      <w:lvlText w:val="9.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7E46B7"/>
    <w:multiLevelType w:val="multilevel"/>
    <w:tmpl w:val="5818FC20"/>
    <w:lvl w:ilvl="0">
      <w:start w:val="7"/>
      <w:numFmt w:val="decimal"/>
      <w:lvlText w:val="%1"/>
      <w:lvlJc w:val="left"/>
      <w:pPr>
        <w:ind w:left="528" w:hanging="528"/>
      </w:pPr>
      <w:rPr>
        <w:rFonts w:hint="default"/>
      </w:rPr>
    </w:lvl>
    <w:lvl w:ilvl="1">
      <w:start w:val="12"/>
      <w:numFmt w:val="decimal"/>
      <w:lvlText w:val="%1.%2"/>
      <w:lvlJc w:val="left"/>
      <w:pPr>
        <w:ind w:left="708" w:hanging="52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4" w15:restartNumberingAfterBreak="0">
    <w:nsid w:val="584E7F4F"/>
    <w:multiLevelType w:val="multilevel"/>
    <w:tmpl w:val="56403B42"/>
    <w:numStyleLink w:val="Styl8"/>
  </w:abstractNum>
  <w:abstractNum w:abstractNumId="45" w15:restartNumberingAfterBreak="0">
    <w:nsid w:val="5F0F004B"/>
    <w:multiLevelType w:val="multilevel"/>
    <w:tmpl w:val="0405001D"/>
    <w:styleLink w:val="Styl2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F7D0B85"/>
    <w:multiLevelType w:val="multilevel"/>
    <w:tmpl w:val="5094B0FA"/>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0823133"/>
    <w:multiLevelType w:val="multilevel"/>
    <w:tmpl w:val="D6DEB44A"/>
    <w:numStyleLink w:val="Styl17"/>
  </w:abstractNum>
  <w:abstractNum w:abstractNumId="48" w15:restartNumberingAfterBreak="0">
    <w:nsid w:val="609F7BAD"/>
    <w:multiLevelType w:val="multilevel"/>
    <w:tmpl w:val="EA5ED4D4"/>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3A8648A"/>
    <w:multiLevelType w:val="multilevel"/>
    <w:tmpl w:val="A56CD31E"/>
    <w:lvl w:ilvl="0">
      <w:start w:val="1"/>
      <w:numFmt w:val="none"/>
      <w:lvlText w:val="13."/>
      <w:lvlJc w:val="left"/>
      <w:pPr>
        <w:ind w:left="360" w:hanging="360"/>
      </w:pPr>
      <w:rPr>
        <w:rFonts w:hint="default"/>
        <w:b/>
        <w:i w:val="0"/>
      </w:rPr>
    </w:lvl>
    <w:lvl w:ilvl="1">
      <w:start w:val="1"/>
      <w:numFmt w:val="decimal"/>
      <w:suff w:val="space"/>
      <w:lvlText w:val="13.%2"/>
      <w:lvlJc w:val="left"/>
      <w:pPr>
        <w:ind w:left="792" w:hanging="432"/>
      </w:pPr>
      <w:rPr>
        <w:rFonts w:hint="default"/>
        <w:b w:val="0"/>
        <w:i w:val="0"/>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5275820"/>
    <w:multiLevelType w:val="multilevel"/>
    <w:tmpl w:val="27B0E32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753C1C"/>
    <w:multiLevelType w:val="multilevel"/>
    <w:tmpl w:val="EC8EBF30"/>
    <w:lvl w:ilvl="0">
      <w:start w:val="1"/>
      <w:numFmt w:val="none"/>
      <w:lvlText w:val="7."/>
      <w:lvlJc w:val="left"/>
      <w:pPr>
        <w:ind w:left="360" w:hanging="360"/>
      </w:pPr>
      <w:rPr>
        <w:rFonts w:hint="default"/>
        <w:b/>
        <w:i w:val="0"/>
      </w:rPr>
    </w:lvl>
    <w:lvl w:ilvl="1">
      <w:start w:val="1"/>
      <w:numFmt w:val="decimal"/>
      <w:lvlText w:val="6.%2"/>
      <w:lvlJc w:val="left"/>
      <w:pPr>
        <w:ind w:left="792" w:hanging="432"/>
      </w:pPr>
      <w:rPr>
        <w:rFonts w:hint="default"/>
        <w:b w:val="0"/>
        <w:i w:val="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935FA1"/>
    <w:multiLevelType w:val="multilevel"/>
    <w:tmpl w:val="0F9A01B0"/>
    <w:lvl w:ilvl="0">
      <w:start w:val="1"/>
      <w:numFmt w:val="none"/>
      <w:lvlText w:val="13."/>
      <w:lvlJc w:val="left"/>
      <w:pPr>
        <w:ind w:left="360" w:hanging="360"/>
      </w:pPr>
      <w:rPr>
        <w:rFonts w:hint="default"/>
        <w:b/>
        <w:i w:val="0"/>
      </w:rPr>
    </w:lvl>
    <w:lvl w:ilvl="1">
      <w:start w:val="1"/>
      <w:numFmt w:val="decimal"/>
      <w:suff w:val="nothing"/>
      <w:lvlText w:val="12.%2"/>
      <w:lvlJc w:val="left"/>
      <w:pPr>
        <w:ind w:left="792" w:hanging="432"/>
      </w:pPr>
      <w:rPr>
        <w:rFonts w:hint="default"/>
        <w:b w:val="0"/>
        <w:i w:val="0"/>
      </w:rPr>
    </w:lvl>
    <w:lvl w:ilvl="2">
      <w:start w:val="1"/>
      <w:numFmt w:val="decimal"/>
      <w:lvlText w:val="9.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DBB7EF6"/>
    <w:multiLevelType w:val="multilevel"/>
    <w:tmpl w:val="2BA00044"/>
    <w:styleLink w:val="Styl14"/>
    <w:lvl w:ilvl="0">
      <w:start w:val="1"/>
      <w:numFmt w:val="none"/>
      <w:lvlText w:val="3."/>
      <w:lvlJc w:val="left"/>
      <w:pPr>
        <w:ind w:left="720" w:hanging="360"/>
      </w:pPr>
      <w:rPr>
        <w:rFonts w:hint="default"/>
        <w:b/>
        <w:i w:val="0"/>
      </w:rPr>
    </w:lvl>
    <w:lvl w:ilvl="1">
      <w:start w:val="1"/>
      <w:numFmt w:val="decimal"/>
      <w:lvlText w:val="%13.%2."/>
      <w:lvlJc w:val="left"/>
      <w:pPr>
        <w:ind w:left="1152" w:hanging="432"/>
      </w:pPr>
      <w:rPr>
        <w:rFonts w:hint="default"/>
        <w:b w:val="0"/>
        <w:i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4" w15:restartNumberingAfterBreak="0">
    <w:nsid w:val="6E981413"/>
    <w:multiLevelType w:val="multilevel"/>
    <w:tmpl w:val="A7E46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BD37BD"/>
    <w:multiLevelType w:val="multilevel"/>
    <w:tmpl w:val="AE9AE62E"/>
    <w:styleLink w:val="Styl1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1E70C29"/>
    <w:multiLevelType w:val="multilevel"/>
    <w:tmpl w:val="66B4A8E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3240D1D"/>
    <w:multiLevelType w:val="multilevel"/>
    <w:tmpl w:val="9C00522C"/>
    <w:styleLink w:val="Styl18"/>
    <w:lvl w:ilvl="0">
      <w:start w:val="1"/>
      <w:numFmt w:val="none"/>
      <w:lvlText w:val="5."/>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53550D3"/>
    <w:multiLevelType w:val="multilevel"/>
    <w:tmpl w:val="068C8D12"/>
    <w:lvl w:ilvl="0">
      <w:start w:val="1"/>
      <w:numFmt w:val="none"/>
      <w:lvlText w:val="14."/>
      <w:lvlJc w:val="left"/>
      <w:pPr>
        <w:ind w:left="360" w:hanging="360"/>
      </w:pPr>
      <w:rPr>
        <w:rFonts w:hint="default"/>
        <w:b/>
        <w:i w:val="0"/>
      </w:rPr>
    </w:lvl>
    <w:lvl w:ilvl="1">
      <w:start w:val="1"/>
      <w:numFmt w:val="none"/>
      <w:suff w:val="space"/>
      <w:lvlText w:val="13.10"/>
      <w:lvlJc w:val="left"/>
      <w:pPr>
        <w:ind w:left="792" w:hanging="432"/>
      </w:pPr>
      <w:rPr>
        <w:rFonts w:hint="default"/>
        <w:b w:val="0"/>
        <w:i w:val="0"/>
      </w:rPr>
    </w:lvl>
    <w:lvl w:ilvl="2">
      <w:start w:val="1"/>
      <w:numFmt w:val="decimal"/>
      <w:lvlText w:val="1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AA2A83"/>
    <w:multiLevelType w:val="multilevel"/>
    <w:tmpl w:val="0405001D"/>
    <w:styleLink w:val="Sty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8617795"/>
    <w:multiLevelType w:val="multilevel"/>
    <w:tmpl w:val="0405001D"/>
    <w:styleLink w:val="Styl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B391ADE"/>
    <w:multiLevelType w:val="multilevel"/>
    <w:tmpl w:val="77C676F8"/>
    <w:styleLink w:val="Styl15"/>
    <w:lvl w:ilvl="0">
      <w:start w:val="1"/>
      <w:numFmt w:val="none"/>
      <w:lvlText w:val="3."/>
      <w:lvlJc w:val="left"/>
      <w:pPr>
        <w:ind w:left="360" w:hanging="360"/>
      </w:pPr>
      <w:rPr>
        <w:rFonts w:hint="default"/>
        <w:b/>
        <w:i w:val="0"/>
      </w:rPr>
    </w:lvl>
    <w:lvl w:ilvl="1">
      <w:start w:val="1"/>
      <w:numFmt w:val="none"/>
      <w:lvlText w:val="3.1."/>
      <w:lvlJc w:val="left"/>
      <w:pPr>
        <w:ind w:left="792" w:hanging="432"/>
      </w:pPr>
      <w:rPr>
        <w:rFonts w:hint="default"/>
        <w:b w:val="0"/>
        <w:i w:val="0"/>
      </w:rPr>
    </w:lvl>
    <w:lvl w:ilvl="2">
      <w:start w:val="1"/>
      <w:numFmt w:val="decimal"/>
      <w:lvlText w:val="%1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83745A"/>
    <w:multiLevelType w:val="multilevel"/>
    <w:tmpl w:val="1B085B44"/>
    <w:styleLink w:val="Styl1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D545138"/>
    <w:multiLevelType w:val="multilevel"/>
    <w:tmpl w:val="C47EBE32"/>
    <w:lvl w:ilvl="0">
      <w:start w:val="1"/>
      <w:numFmt w:val="none"/>
      <w:lvlText w:val="5."/>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D766F56"/>
    <w:multiLevelType w:val="multilevel"/>
    <w:tmpl w:val="F89065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A86245"/>
    <w:multiLevelType w:val="multilevel"/>
    <w:tmpl w:val="6E98208C"/>
    <w:lvl w:ilvl="0">
      <w:start w:val="1"/>
      <w:numFmt w:val="none"/>
      <w:lvlText w:val="9."/>
      <w:lvlJc w:val="left"/>
      <w:pPr>
        <w:ind w:left="360" w:hanging="360"/>
      </w:pPr>
      <w:rPr>
        <w:rFonts w:hint="default"/>
        <w:b/>
        <w:i w:val="0"/>
      </w:rPr>
    </w:lvl>
    <w:lvl w:ilvl="1">
      <w:start w:val="1"/>
      <w:numFmt w:val="decimal"/>
      <w:lvlText w:val="8.%2"/>
      <w:lvlJc w:val="left"/>
      <w:pPr>
        <w:ind w:left="792" w:hanging="432"/>
      </w:pPr>
      <w:rPr>
        <w:rFonts w:hint="default"/>
        <w:b w:val="0"/>
        <w:i w:val="0"/>
      </w:rPr>
    </w:lvl>
    <w:lvl w:ilvl="2">
      <w:start w:val="1"/>
      <w:numFmt w:val="decimal"/>
      <w:lvlText w:val="7.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7842940">
    <w:abstractNumId w:val="12"/>
  </w:num>
  <w:num w:numId="2" w16cid:durableId="1382705515">
    <w:abstractNumId w:val="34"/>
  </w:num>
  <w:num w:numId="3" w16cid:durableId="1494448957">
    <w:abstractNumId w:val="33"/>
  </w:num>
  <w:num w:numId="4" w16cid:durableId="1680044294">
    <w:abstractNumId w:val="0"/>
  </w:num>
  <w:num w:numId="5" w16cid:durableId="1673947762">
    <w:abstractNumId w:val="37"/>
  </w:num>
  <w:num w:numId="6" w16cid:durableId="589855639">
    <w:abstractNumId w:val="59"/>
  </w:num>
  <w:num w:numId="7" w16cid:durableId="895168925">
    <w:abstractNumId w:val="15"/>
  </w:num>
  <w:num w:numId="8" w16cid:durableId="1719546921">
    <w:abstractNumId w:val="3"/>
  </w:num>
  <w:num w:numId="9" w16cid:durableId="1180267782">
    <w:abstractNumId w:val="44"/>
  </w:num>
  <w:num w:numId="10" w16cid:durableId="1038354692">
    <w:abstractNumId w:val="28"/>
  </w:num>
  <w:num w:numId="11" w16cid:durableId="1930655035">
    <w:abstractNumId w:val="14"/>
  </w:num>
  <w:num w:numId="12" w16cid:durableId="432289951">
    <w:abstractNumId w:val="62"/>
  </w:num>
  <w:num w:numId="13" w16cid:durableId="435710392">
    <w:abstractNumId w:val="26"/>
  </w:num>
  <w:num w:numId="14" w16cid:durableId="1739862798">
    <w:abstractNumId w:val="55"/>
  </w:num>
  <w:num w:numId="15" w16cid:durableId="1845167803">
    <w:abstractNumId w:val="2"/>
  </w:num>
  <w:num w:numId="16" w16cid:durableId="1155534592">
    <w:abstractNumId w:val="53"/>
  </w:num>
  <w:num w:numId="17" w16cid:durableId="147019618">
    <w:abstractNumId w:val="61"/>
  </w:num>
  <w:num w:numId="18" w16cid:durableId="147794851">
    <w:abstractNumId w:val="5"/>
  </w:num>
  <w:num w:numId="19" w16cid:durableId="1089888804">
    <w:abstractNumId w:val="35"/>
  </w:num>
  <w:num w:numId="20" w16cid:durableId="1104689314">
    <w:abstractNumId w:val="47"/>
  </w:num>
  <w:num w:numId="21" w16cid:durableId="1191067059">
    <w:abstractNumId w:val="47"/>
    <w:lvlOverride w:ilvl="0">
      <w:lvl w:ilvl="0">
        <w:start w:val="1"/>
        <w:numFmt w:val="none"/>
        <w:lvlText w:val="4."/>
        <w:lvlJc w:val="left"/>
        <w:pPr>
          <w:ind w:left="360" w:hanging="360"/>
        </w:pPr>
        <w:rPr>
          <w:rFonts w:hint="default"/>
          <w:b/>
          <w:i w:val="0"/>
        </w:rPr>
      </w:lvl>
    </w:lvlOverride>
    <w:lvlOverride w:ilvl="1">
      <w:lvl w:ilvl="1">
        <w:start w:val="1"/>
        <w:numFmt w:val="decimal"/>
        <w:lvlText w:val="4.%2"/>
        <w:lvlJc w:val="left"/>
        <w:pPr>
          <w:ind w:left="792" w:hanging="432"/>
        </w:pPr>
        <w:rPr>
          <w:rFonts w:hint="default"/>
          <w:b w:val="0"/>
          <w:i w:val="0"/>
        </w:rPr>
      </w:lvl>
    </w:lvlOverride>
    <w:lvlOverride w:ilvl="2">
      <w:lvl w:ilvl="2">
        <w:start w:val="1"/>
        <w:numFmt w:val="decimal"/>
        <w:lvlText w:val="%13.1.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82185741">
    <w:abstractNumId w:val="57"/>
  </w:num>
  <w:num w:numId="23" w16cid:durableId="8989841">
    <w:abstractNumId w:val="60"/>
  </w:num>
  <w:num w:numId="24" w16cid:durableId="773330859">
    <w:abstractNumId w:val="8"/>
  </w:num>
  <w:num w:numId="25" w16cid:durableId="361250474">
    <w:abstractNumId w:val="38"/>
  </w:num>
  <w:num w:numId="26" w16cid:durableId="213124473">
    <w:abstractNumId w:val="21"/>
  </w:num>
  <w:num w:numId="27" w16cid:durableId="408115064">
    <w:abstractNumId w:val="45"/>
  </w:num>
  <w:num w:numId="28" w16cid:durableId="881480746">
    <w:abstractNumId w:val="63"/>
  </w:num>
  <w:num w:numId="29" w16cid:durableId="1768579997">
    <w:abstractNumId w:val="51"/>
  </w:num>
  <w:num w:numId="30" w16cid:durableId="1209537754">
    <w:abstractNumId w:val="25"/>
  </w:num>
  <w:num w:numId="31" w16cid:durableId="12610319">
    <w:abstractNumId w:val="40"/>
  </w:num>
  <w:num w:numId="32" w16cid:durableId="566036206">
    <w:abstractNumId w:val="25"/>
    <w:lvlOverride w:ilvl="0">
      <w:lvl w:ilvl="0">
        <w:start w:val="1"/>
        <w:numFmt w:val="none"/>
        <w:lvlText w:val="7."/>
        <w:lvlJc w:val="left"/>
        <w:pPr>
          <w:ind w:left="360" w:hanging="360"/>
        </w:pPr>
        <w:rPr>
          <w:rFonts w:hint="default"/>
          <w:b/>
          <w:i w:val="0"/>
        </w:rPr>
      </w:lvl>
    </w:lvlOverride>
    <w:lvlOverride w:ilvl="1">
      <w:lvl w:ilvl="1">
        <w:start w:val="1"/>
        <w:numFmt w:val="decimal"/>
        <w:lvlText w:val="7.%2"/>
        <w:lvlJc w:val="left"/>
        <w:pPr>
          <w:ind w:left="792" w:hanging="432"/>
        </w:pPr>
        <w:rPr>
          <w:rFonts w:hint="default"/>
          <w:b w:val="0"/>
          <w:i w:val="0"/>
        </w:rPr>
      </w:lvl>
    </w:lvlOverride>
    <w:lvlOverride w:ilvl="2">
      <w:lvl w:ilvl="2">
        <w:start w:val="1"/>
        <w:numFmt w:val="decimal"/>
        <w:lvlText w:val="7.6.%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592204836">
    <w:abstractNumId w:val="25"/>
    <w:lvlOverride w:ilvl="0">
      <w:lvl w:ilvl="0">
        <w:start w:val="1"/>
        <w:numFmt w:val="none"/>
        <w:lvlText w:val="7."/>
        <w:lvlJc w:val="left"/>
        <w:pPr>
          <w:ind w:left="360" w:hanging="360"/>
        </w:pPr>
        <w:rPr>
          <w:rFonts w:hint="default"/>
          <w:b/>
          <w:i w:val="0"/>
        </w:rPr>
      </w:lvl>
    </w:lvlOverride>
    <w:lvlOverride w:ilvl="1">
      <w:lvl w:ilvl="1">
        <w:start w:val="1"/>
        <w:numFmt w:val="decimal"/>
        <w:lvlText w:val="7.%2"/>
        <w:lvlJc w:val="left"/>
        <w:pPr>
          <w:ind w:left="792" w:hanging="432"/>
        </w:pPr>
        <w:rPr>
          <w:rFonts w:hint="default"/>
          <w:b w:val="0"/>
          <w:i w:val="0"/>
        </w:rPr>
      </w:lvl>
    </w:lvlOverride>
    <w:lvlOverride w:ilvl="2">
      <w:lvl w:ilvl="2">
        <w:start w:val="1"/>
        <w:numFmt w:val="decimal"/>
        <w:lvlText w:val="7.7.%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377321259">
    <w:abstractNumId w:val="13"/>
  </w:num>
  <w:num w:numId="35" w16cid:durableId="278998166">
    <w:abstractNumId w:val="65"/>
  </w:num>
  <w:num w:numId="36" w16cid:durableId="1543977818">
    <w:abstractNumId w:val="23"/>
  </w:num>
  <w:num w:numId="37" w16cid:durableId="1875339091">
    <w:abstractNumId w:val="42"/>
  </w:num>
  <w:num w:numId="38" w16cid:durableId="405298219">
    <w:abstractNumId w:val="22"/>
  </w:num>
  <w:num w:numId="39" w16cid:durableId="1393386631">
    <w:abstractNumId w:val="9"/>
  </w:num>
  <w:num w:numId="40" w16cid:durableId="1158227510">
    <w:abstractNumId w:val="39"/>
  </w:num>
  <w:num w:numId="41" w16cid:durableId="2045670316">
    <w:abstractNumId w:val="52"/>
  </w:num>
  <w:num w:numId="42" w16cid:durableId="465247811">
    <w:abstractNumId w:val="17"/>
    <w:lvlOverride w:ilvl="0">
      <w:lvl w:ilvl="0">
        <w:start w:val="1"/>
        <w:numFmt w:val="none"/>
        <w:lvlText w:val="13."/>
        <w:lvlJc w:val="left"/>
        <w:pPr>
          <w:ind w:left="360" w:hanging="360"/>
        </w:pPr>
        <w:rPr>
          <w:rFonts w:hint="default"/>
          <w:b/>
          <w:i w:val="0"/>
        </w:rPr>
      </w:lvl>
    </w:lvlOverride>
    <w:lvlOverride w:ilvl="1">
      <w:lvl w:ilvl="1">
        <w:start w:val="1"/>
        <w:numFmt w:val="decimal"/>
        <w:suff w:val="space"/>
        <w:lvlText w:val="13.%2"/>
        <w:lvlJc w:val="left"/>
        <w:pPr>
          <w:ind w:left="792" w:hanging="432"/>
        </w:pPr>
        <w:rPr>
          <w:rFonts w:hint="default"/>
          <w:b w:val="0"/>
          <w:i w:val="0"/>
        </w:rPr>
      </w:lvl>
    </w:lvlOverride>
    <w:lvlOverride w:ilvl="2">
      <w:lvl w:ilvl="2">
        <w:start w:val="1"/>
        <w:numFmt w:val="decimal"/>
        <w:lvlText w:val="13.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343506062">
    <w:abstractNumId w:val="58"/>
  </w:num>
  <w:num w:numId="44" w16cid:durableId="1024479559">
    <w:abstractNumId w:val="10"/>
  </w:num>
  <w:num w:numId="45" w16cid:durableId="1026323558">
    <w:abstractNumId w:val="16"/>
  </w:num>
  <w:num w:numId="46" w16cid:durableId="1195923528">
    <w:abstractNumId w:val="18"/>
  </w:num>
  <w:num w:numId="47" w16cid:durableId="1208762454">
    <w:abstractNumId w:val="20"/>
    <w:lvlOverride w:ilvl="0">
      <w:lvl w:ilvl="0">
        <w:start w:val="1"/>
        <w:numFmt w:val="none"/>
        <w:lvlText w:val="17."/>
        <w:lvlJc w:val="left"/>
        <w:pPr>
          <w:ind w:left="360" w:hanging="360"/>
        </w:pPr>
        <w:rPr>
          <w:rFonts w:hint="default"/>
          <w:b/>
          <w:i w:val="0"/>
        </w:rPr>
      </w:lvl>
    </w:lvlOverride>
    <w:lvlOverride w:ilvl="1">
      <w:lvl w:ilvl="1">
        <w:start w:val="1"/>
        <w:numFmt w:val="decimal"/>
        <w:suff w:val="space"/>
        <w:lvlText w:val="17.%2"/>
        <w:lvlJc w:val="left"/>
        <w:pPr>
          <w:ind w:left="792" w:hanging="432"/>
        </w:pPr>
        <w:rPr>
          <w:rFonts w:hint="default"/>
          <w:b w:val="0"/>
          <w:i w:val="0"/>
        </w:rPr>
      </w:lvl>
    </w:lvlOverride>
    <w:lvlOverride w:ilvl="2">
      <w:lvl w:ilvl="2">
        <w:start w:val="1"/>
        <w:numFmt w:val="decimal"/>
        <w:suff w:val="space"/>
        <w:lvlText w:val="17.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878972533">
    <w:abstractNumId w:val="43"/>
  </w:num>
  <w:num w:numId="49" w16cid:durableId="16276637">
    <w:abstractNumId w:val="48"/>
  </w:num>
  <w:num w:numId="50" w16cid:durableId="1156916377">
    <w:abstractNumId w:val="46"/>
  </w:num>
  <w:num w:numId="51" w16cid:durableId="588393651">
    <w:abstractNumId w:val="49"/>
  </w:num>
  <w:num w:numId="52" w16cid:durableId="1982417808">
    <w:abstractNumId w:val="27"/>
  </w:num>
  <w:num w:numId="53" w16cid:durableId="1269384601">
    <w:abstractNumId w:val="41"/>
  </w:num>
  <w:num w:numId="54" w16cid:durableId="1234656234">
    <w:abstractNumId w:val="7"/>
  </w:num>
  <w:num w:numId="55" w16cid:durableId="1525051808">
    <w:abstractNumId w:val="31"/>
  </w:num>
  <w:num w:numId="56" w16cid:durableId="2020621078">
    <w:abstractNumId w:val="11"/>
  </w:num>
  <w:num w:numId="57" w16cid:durableId="2083914096">
    <w:abstractNumId w:val="6"/>
  </w:num>
  <w:num w:numId="58" w16cid:durableId="1046024405">
    <w:abstractNumId w:val="36"/>
  </w:num>
  <w:num w:numId="59" w16cid:durableId="1214384224">
    <w:abstractNumId w:val="30"/>
  </w:num>
  <w:num w:numId="60" w16cid:durableId="1018507568">
    <w:abstractNumId w:val="56"/>
  </w:num>
  <w:num w:numId="61" w16cid:durableId="924457257">
    <w:abstractNumId w:val="29"/>
  </w:num>
  <w:num w:numId="62" w16cid:durableId="2116902205">
    <w:abstractNumId w:val="19"/>
  </w:num>
  <w:num w:numId="63" w16cid:durableId="2098862451">
    <w:abstractNumId w:val="32"/>
  </w:num>
  <w:num w:numId="64" w16cid:durableId="1123184594">
    <w:abstractNumId w:val="1"/>
  </w:num>
  <w:num w:numId="65" w16cid:durableId="1648700848">
    <w:abstractNumId w:val="54"/>
  </w:num>
  <w:num w:numId="66" w16cid:durableId="757824928">
    <w:abstractNumId w:val="4"/>
  </w:num>
  <w:num w:numId="67" w16cid:durableId="63720158">
    <w:abstractNumId w:val="24"/>
  </w:num>
  <w:num w:numId="68" w16cid:durableId="767851369">
    <w:abstractNumId w:val="64"/>
  </w:num>
  <w:num w:numId="69" w16cid:durableId="1350326754">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84"/>
    <w:rsid w:val="00000642"/>
    <w:rsid w:val="00002149"/>
    <w:rsid w:val="00003CE6"/>
    <w:rsid w:val="00004D62"/>
    <w:rsid w:val="00005BB1"/>
    <w:rsid w:val="00006CD7"/>
    <w:rsid w:val="00010C44"/>
    <w:rsid w:val="0001242F"/>
    <w:rsid w:val="000266BA"/>
    <w:rsid w:val="000330FE"/>
    <w:rsid w:val="000431DB"/>
    <w:rsid w:val="000479B1"/>
    <w:rsid w:val="00051A3A"/>
    <w:rsid w:val="00057850"/>
    <w:rsid w:val="00060F6A"/>
    <w:rsid w:val="000610BC"/>
    <w:rsid w:val="00064FC6"/>
    <w:rsid w:val="00067D44"/>
    <w:rsid w:val="00074003"/>
    <w:rsid w:val="00075356"/>
    <w:rsid w:val="00083F37"/>
    <w:rsid w:val="00085AEB"/>
    <w:rsid w:val="000879D4"/>
    <w:rsid w:val="00090C06"/>
    <w:rsid w:val="000939FF"/>
    <w:rsid w:val="00094798"/>
    <w:rsid w:val="00096DD3"/>
    <w:rsid w:val="000A03C0"/>
    <w:rsid w:val="000C04B7"/>
    <w:rsid w:val="000C0C88"/>
    <w:rsid w:val="000C0E2B"/>
    <w:rsid w:val="000C3898"/>
    <w:rsid w:val="000D376E"/>
    <w:rsid w:val="000E0E47"/>
    <w:rsid w:val="000E6E18"/>
    <w:rsid w:val="001056FF"/>
    <w:rsid w:val="00110CEB"/>
    <w:rsid w:val="00115C3B"/>
    <w:rsid w:val="00116C7E"/>
    <w:rsid w:val="0012255E"/>
    <w:rsid w:val="001304EF"/>
    <w:rsid w:val="00140E49"/>
    <w:rsid w:val="001463EB"/>
    <w:rsid w:val="001469C9"/>
    <w:rsid w:val="001472D5"/>
    <w:rsid w:val="001544D5"/>
    <w:rsid w:val="001548DA"/>
    <w:rsid w:val="001570A6"/>
    <w:rsid w:val="00165478"/>
    <w:rsid w:val="00165A73"/>
    <w:rsid w:val="001741B3"/>
    <w:rsid w:val="0017720C"/>
    <w:rsid w:val="00183969"/>
    <w:rsid w:val="00186AE0"/>
    <w:rsid w:val="001912D9"/>
    <w:rsid w:val="00193EE9"/>
    <w:rsid w:val="00193F73"/>
    <w:rsid w:val="001C111D"/>
    <w:rsid w:val="001C7814"/>
    <w:rsid w:val="001D14C7"/>
    <w:rsid w:val="001D436D"/>
    <w:rsid w:val="001E31D0"/>
    <w:rsid w:val="001E5BEF"/>
    <w:rsid w:val="001E63C5"/>
    <w:rsid w:val="001E7573"/>
    <w:rsid w:val="001E7863"/>
    <w:rsid w:val="001F060D"/>
    <w:rsid w:val="001F32C8"/>
    <w:rsid w:val="001F4BC3"/>
    <w:rsid w:val="002028F3"/>
    <w:rsid w:val="002036E6"/>
    <w:rsid w:val="002058A1"/>
    <w:rsid w:val="00211C0A"/>
    <w:rsid w:val="00215996"/>
    <w:rsid w:val="002171D5"/>
    <w:rsid w:val="00217B99"/>
    <w:rsid w:val="0023079F"/>
    <w:rsid w:val="00235771"/>
    <w:rsid w:val="00245BC4"/>
    <w:rsid w:val="002507B6"/>
    <w:rsid w:val="00252290"/>
    <w:rsid w:val="002650D9"/>
    <w:rsid w:val="0026526F"/>
    <w:rsid w:val="002821C7"/>
    <w:rsid w:val="00282A22"/>
    <w:rsid w:val="002843F3"/>
    <w:rsid w:val="002862E1"/>
    <w:rsid w:val="0028774E"/>
    <w:rsid w:val="00294CD5"/>
    <w:rsid w:val="002A1A0D"/>
    <w:rsid w:val="002B3883"/>
    <w:rsid w:val="002B40BE"/>
    <w:rsid w:val="002C4277"/>
    <w:rsid w:val="002E256C"/>
    <w:rsid w:val="002E600F"/>
    <w:rsid w:val="002F1E3B"/>
    <w:rsid w:val="0030400B"/>
    <w:rsid w:val="003075FF"/>
    <w:rsid w:val="00327A0C"/>
    <w:rsid w:val="00333FA1"/>
    <w:rsid w:val="00344BFC"/>
    <w:rsid w:val="003459E8"/>
    <w:rsid w:val="003462DB"/>
    <w:rsid w:val="003515D2"/>
    <w:rsid w:val="00364D1F"/>
    <w:rsid w:val="00365A01"/>
    <w:rsid w:val="00370E31"/>
    <w:rsid w:val="00373099"/>
    <w:rsid w:val="00373269"/>
    <w:rsid w:val="00373E6A"/>
    <w:rsid w:val="00376B2E"/>
    <w:rsid w:val="003B1B6E"/>
    <w:rsid w:val="003B6A03"/>
    <w:rsid w:val="003C3DD5"/>
    <w:rsid w:val="003C41FD"/>
    <w:rsid w:val="003C6354"/>
    <w:rsid w:val="003E00E3"/>
    <w:rsid w:val="003F082B"/>
    <w:rsid w:val="003F1346"/>
    <w:rsid w:val="003F7F93"/>
    <w:rsid w:val="00401A3C"/>
    <w:rsid w:val="00406362"/>
    <w:rsid w:val="0041466E"/>
    <w:rsid w:val="0042791C"/>
    <w:rsid w:val="0042794B"/>
    <w:rsid w:val="00430172"/>
    <w:rsid w:val="0043072F"/>
    <w:rsid w:val="004318CC"/>
    <w:rsid w:val="00431991"/>
    <w:rsid w:val="00432B8A"/>
    <w:rsid w:val="00432E80"/>
    <w:rsid w:val="00433C50"/>
    <w:rsid w:val="0045744A"/>
    <w:rsid w:val="00476489"/>
    <w:rsid w:val="00483F6F"/>
    <w:rsid w:val="00495144"/>
    <w:rsid w:val="00496A99"/>
    <w:rsid w:val="004A25E1"/>
    <w:rsid w:val="004B3FE9"/>
    <w:rsid w:val="004B6195"/>
    <w:rsid w:val="004C3CEE"/>
    <w:rsid w:val="004D6776"/>
    <w:rsid w:val="004D79AC"/>
    <w:rsid w:val="004E3015"/>
    <w:rsid w:val="004E53D9"/>
    <w:rsid w:val="004F2A3D"/>
    <w:rsid w:val="004F588A"/>
    <w:rsid w:val="0050328E"/>
    <w:rsid w:val="005125F9"/>
    <w:rsid w:val="005144A3"/>
    <w:rsid w:val="00531B82"/>
    <w:rsid w:val="005536AE"/>
    <w:rsid w:val="00561D9A"/>
    <w:rsid w:val="00565D60"/>
    <w:rsid w:val="0056730D"/>
    <w:rsid w:val="00567651"/>
    <w:rsid w:val="00567E70"/>
    <w:rsid w:val="005717ED"/>
    <w:rsid w:val="005735B4"/>
    <w:rsid w:val="005818BB"/>
    <w:rsid w:val="00585D77"/>
    <w:rsid w:val="00586ADD"/>
    <w:rsid w:val="00593A97"/>
    <w:rsid w:val="005942B3"/>
    <w:rsid w:val="005B03F6"/>
    <w:rsid w:val="005B4ACD"/>
    <w:rsid w:val="005B5028"/>
    <w:rsid w:val="005C0D2F"/>
    <w:rsid w:val="005D1411"/>
    <w:rsid w:val="005D52BB"/>
    <w:rsid w:val="005D5B31"/>
    <w:rsid w:val="005E08D4"/>
    <w:rsid w:val="005E148F"/>
    <w:rsid w:val="006052D8"/>
    <w:rsid w:val="00610A02"/>
    <w:rsid w:val="00611E11"/>
    <w:rsid w:val="00616174"/>
    <w:rsid w:val="00617107"/>
    <w:rsid w:val="00622E0C"/>
    <w:rsid w:val="0062665C"/>
    <w:rsid w:val="0063019F"/>
    <w:rsid w:val="00635B7F"/>
    <w:rsid w:val="006402D9"/>
    <w:rsid w:val="00644D2B"/>
    <w:rsid w:val="0065192F"/>
    <w:rsid w:val="006675AD"/>
    <w:rsid w:val="00667D05"/>
    <w:rsid w:val="0067321F"/>
    <w:rsid w:val="00675E00"/>
    <w:rsid w:val="00676187"/>
    <w:rsid w:val="00682C99"/>
    <w:rsid w:val="00683498"/>
    <w:rsid w:val="006974FC"/>
    <w:rsid w:val="006A22F6"/>
    <w:rsid w:val="006A3F05"/>
    <w:rsid w:val="006B125F"/>
    <w:rsid w:val="006B2BEA"/>
    <w:rsid w:val="006C0CC6"/>
    <w:rsid w:val="006C4DC6"/>
    <w:rsid w:val="006D3D1B"/>
    <w:rsid w:val="006E2071"/>
    <w:rsid w:val="006E21CF"/>
    <w:rsid w:val="006E4D67"/>
    <w:rsid w:val="00700EB9"/>
    <w:rsid w:val="00701D11"/>
    <w:rsid w:val="007172E5"/>
    <w:rsid w:val="00727813"/>
    <w:rsid w:val="00731752"/>
    <w:rsid w:val="007347CA"/>
    <w:rsid w:val="0074050C"/>
    <w:rsid w:val="0074412F"/>
    <w:rsid w:val="00744554"/>
    <w:rsid w:val="00750736"/>
    <w:rsid w:val="00762756"/>
    <w:rsid w:val="00763C2C"/>
    <w:rsid w:val="0076695E"/>
    <w:rsid w:val="00767425"/>
    <w:rsid w:val="00775CB0"/>
    <w:rsid w:val="00781631"/>
    <w:rsid w:val="00783AB3"/>
    <w:rsid w:val="00792E6D"/>
    <w:rsid w:val="00794B39"/>
    <w:rsid w:val="00797531"/>
    <w:rsid w:val="007A073B"/>
    <w:rsid w:val="007A2857"/>
    <w:rsid w:val="007A35F5"/>
    <w:rsid w:val="007A3922"/>
    <w:rsid w:val="007B11E8"/>
    <w:rsid w:val="007B67C3"/>
    <w:rsid w:val="007B7344"/>
    <w:rsid w:val="007D3D91"/>
    <w:rsid w:val="007D6391"/>
    <w:rsid w:val="007D7462"/>
    <w:rsid w:val="007E5B3A"/>
    <w:rsid w:val="00805BC1"/>
    <w:rsid w:val="008150DB"/>
    <w:rsid w:val="00816771"/>
    <w:rsid w:val="00823EE6"/>
    <w:rsid w:val="0082659C"/>
    <w:rsid w:val="00827247"/>
    <w:rsid w:val="008368EF"/>
    <w:rsid w:val="008375E8"/>
    <w:rsid w:val="008411B7"/>
    <w:rsid w:val="00855A84"/>
    <w:rsid w:val="00864E58"/>
    <w:rsid w:val="00871A04"/>
    <w:rsid w:val="008766A9"/>
    <w:rsid w:val="00877C77"/>
    <w:rsid w:val="0088104C"/>
    <w:rsid w:val="008846C8"/>
    <w:rsid w:val="00891323"/>
    <w:rsid w:val="008961D0"/>
    <w:rsid w:val="00897B34"/>
    <w:rsid w:val="00897DD2"/>
    <w:rsid w:val="008A102E"/>
    <w:rsid w:val="008A1A13"/>
    <w:rsid w:val="008A6157"/>
    <w:rsid w:val="008B1BA0"/>
    <w:rsid w:val="008B435B"/>
    <w:rsid w:val="008C423E"/>
    <w:rsid w:val="008C61C4"/>
    <w:rsid w:val="008F44AF"/>
    <w:rsid w:val="008F4698"/>
    <w:rsid w:val="008F63DC"/>
    <w:rsid w:val="00900CE1"/>
    <w:rsid w:val="00925B90"/>
    <w:rsid w:val="009310D6"/>
    <w:rsid w:val="00931B5F"/>
    <w:rsid w:val="00936479"/>
    <w:rsid w:val="00940E16"/>
    <w:rsid w:val="00941254"/>
    <w:rsid w:val="00947E93"/>
    <w:rsid w:val="009537D4"/>
    <w:rsid w:val="00955212"/>
    <w:rsid w:val="009575EA"/>
    <w:rsid w:val="0096142F"/>
    <w:rsid w:val="00965733"/>
    <w:rsid w:val="00967934"/>
    <w:rsid w:val="009723F0"/>
    <w:rsid w:val="009773B3"/>
    <w:rsid w:val="00987036"/>
    <w:rsid w:val="00987993"/>
    <w:rsid w:val="00997913"/>
    <w:rsid w:val="009A4C8E"/>
    <w:rsid w:val="009A4E0C"/>
    <w:rsid w:val="009C0278"/>
    <w:rsid w:val="009C581E"/>
    <w:rsid w:val="009C71DA"/>
    <w:rsid w:val="009E6BF4"/>
    <w:rsid w:val="009E721B"/>
    <w:rsid w:val="00A03303"/>
    <w:rsid w:val="00A03CB5"/>
    <w:rsid w:val="00A062C3"/>
    <w:rsid w:val="00A06841"/>
    <w:rsid w:val="00A1054A"/>
    <w:rsid w:val="00A10F70"/>
    <w:rsid w:val="00A12E13"/>
    <w:rsid w:val="00A13767"/>
    <w:rsid w:val="00A164DD"/>
    <w:rsid w:val="00A20728"/>
    <w:rsid w:val="00A23E6C"/>
    <w:rsid w:val="00A262E9"/>
    <w:rsid w:val="00A268E0"/>
    <w:rsid w:val="00A307B8"/>
    <w:rsid w:val="00A3231A"/>
    <w:rsid w:val="00A42EB9"/>
    <w:rsid w:val="00A50808"/>
    <w:rsid w:val="00A55E33"/>
    <w:rsid w:val="00A62863"/>
    <w:rsid w:val="00A73B6C"/>
    <w:rsid w:val="00A8290C"/>
    <w:rsid w:val="00A84BDB"/>
    <w:rsid w:val="00A872A8"/>
    <w:rsid w:val="00A87853"/>
    <w:rsid w:val="00A96356"/>
    <w:rsid w:val="00AA4CA1"/>
    <w:rsid w:val="00AA4E21"/>
    <w:rsid w:val="00AA4F44"/>
    <w:rsid w:val="00AA65E9"/>
    <w:rsid w:val="00AB2F08"/>
    <w:rsid w:val="00AC7130"/>
    <w:rsid w:val="00AD2438"/>
    <w:rsid w:val="00AD353E"/>
    <w:rsid w:val="00AE5CC1"/>
    <w:rsid w:val="00AE664C"/>
    <w:rsid w:val="00AF29EF"/>
    <w:rsid w:val="00AF6F4B"/>
    <w:rsid w:val="00B0552C"/>
    <w:rsid w:val="00B0664E"/>
    <w:rsid w:val="00B15636"/>
    <w:rsid w:val="00B22A8E"/>
    <w:rsid w:val="00B35D51"/>
    <w:rsid w:val="00B43E9A"/>
    <w:rsid w:val="00B463FE"/>
    <w:rsid w:val="00B602FC"/>
    <w:rsid w:val="00B646A8"/>
    <w:rsid w:val="00B858B9"/>
    <w:rsid w:val="00B9444C"/>
    <w:rsid w:val="00B94969"/>
    <w:rsid w:val="00BA0D02"/>
    <w:rsid w:val="00BA6C4D"/>
    <w:rsid w:val="00BB1F70"/>
    <w:rsid w:val="00BB441A"/>
    <w:rsid w:val="00BB5177"/>
    <w:rsid w:val="00BB7126"/>
    <w:rsid w:val="00BC1936"/>
    <w:rsid w:val="00BC2C7C"/>
    <w:rsid w:val="00BD10C1"/>
    <w:rsid w:val="00BD4AF2"/>
    <w:rsid w:val="00BE2FC1"/>
    <w:rsid w:val="00C056BD"/>
    <w:rsid w:val="00C10CBE"/>
    <w:rsid w:val="00C127DA"/>
    <w:rsid w:val="00C263D3"/>
    <w:rsid w:val="00C34749"/>
    <w:rsid w:val="00C366B8"/>
    <w:rsid w:val="00C3798C"/>
    <w:rsid w:val="00C44FAD"/>
    <w:rsid w:val="00C72F3F"/>
    <w:rsid w:val="00C73934"/>
    <w:rsid w:val="00C83304"/>
    <w:rsid w:val="00C83E53"/>
    <w:rsid w:val="00C84900"/>
    <w:rsid w:val="00C94135"/>
    <w:rsid w:val="00C9606E"/>
    <w:rsid w:val="00CA20FF"/>
    <w:rsid w:val="00CB6926"/>
    <w:rsid w:val="00CD1D20"/>
    <w:rsid w:val="00CD277C"/>
    <w:rsid w:val="00CD32A7"/>
    <w:rsid w:val="00CD3EF9"/>
    <w:rsid w:val="00CD4C1F"/>
    <w:rsid w:val="00CD57C3"/>
    <w:rsid w:val="00CE04C8"/>
    <w:rsid w:val="00CE758C"/>
    <w:rsid w:val="00CF7A5F"/>
    <w:rsid w:val="00D03A1D"/>
    <w:rsid w:val="00D04684"/>
    <w:rsid w:val="00D0587A"/>
    <w:rsid w:val="00D11520"/>
    <w:rsid w:val="00D12457"/>
    <w:rsid w:val="00D144A3"/>
    <w:rsid w:val="00D161F0"/>
    <w:rsid w:val="00D1774C"/>
    <w:rsid w:val="00D236A5"/>
    <w:rsid w:val="00D263AB"/>
    <w:rsid w:val="00D26D27"/>
    <w:rsid w:val="00D30992"/>
    <w:rsid w:val="00D3289D"/>
    <w:rsid w:val="00D44916"/>
    <w:rsid w:val="00D45EEB"/>
    <w:rsid w:val="00D53BF8"/>
    <w:rsid w:val="00D677CC"/>
    <w:rsid w:val="00D81C77"/>
    <w:rsid w:val="00D87F39"/>
    <w:rsid w:val="00D927BD"/>
    <w:rsid w:val="00D9329B"/>
    <w:rsid w:val="00D941F8"/>
    <w:rsid w:val="00D94E45"/>
    <w:rsid w:val="00D96802"/>
    <w:rsid w:val="00DA3ABF"/>
    <w:rsid w:val="00DA7C97"/>
    <w:rsid w:val="00DB7348"/>
    <w:rsid w:val="00DB76DF"/>
    <w:rsid w:val="00DC23D1"/>
    <w:rsid w:val="00DC2C59"/>
    <w:rsid w:val="00DC7D6F"/>
    <w:rsid w:val="00DD1DA8"/>
    <w:rsid w:val="00DD7105"/>
    <w:rsid w:val="00DE0A7D"/>
    <w:rsid w:val="00DE0C0A"/>
    <w:rsid w:val="00DF1924"/>
    <w:rsid w:val="00E00FF1"/>
    <w:rsid w:val="00E01E5F"/>
    <w:rsid w:val="00E0391D"/>
    <w:rsid w:val="00E1499D"/>
    <w:rsid w:val="00E248D9"/>
    <w:rsid w:val="00E27B5B"/>
    <w:rsid w:val="00E27C45"/>
    <w:rsid w:val="00E3342B"/>
    <w:rsid w:val="00E407D6"/>
    <w:rsid w:val="00E43004"/>
    <w:rsid w:val="00E4346A"/>
    <w:rsid w:val="00E44482"/>
    <w:rsid w:val="00E455DF"/>
    <w:rsid w:val="00E477D7"/>
    <w:rsid w:val="00E6196B"/>
    <w:rsid w:val="00E72BFC"/>
    <w:rsid w:val="00E72DD1"/>
    <w:rsid w:val="00E73B43"/>
    <w:rsid w:val="00E84644"/>
    <w:rsid w:val="00E86D31"/>
    <w:rsid w:val="00E86E35"/>
    <w:rsid w:val="00E94136"/>
    <w:rsid w:val="00E950AA"/>
    <w:rsid w:val="00E97BD9"/>
    <w:rsid w:val="00EA57F6"/>
    <w:rsid w:val="00EB63DD"/>
    <w:rsid w:val="00EB7C2E"/>
    <w:rsid w:val="00EC24B7"/>
    <w:rsid w:val="00EC4718"/>
    <w:rsid w:val="00ED1F44"/>
    <w:rsid w:val="00ED5888"/>
    <w:rsid w:val="00ED666C"/>
    <w:rsid w:val="00F010B7"/>
    <w:rsid w:val="00F03770"/>
    <w:rsid w:val="00F05DD9"/>
    <w:rsid w:val="00F0651C"/>
    <w:rsid w:val="00F15226"/>
    <w:rsid w:val="00F2144B"/>
    <w:rsid w:val="00F30D83"/>
    <w:rsid w:val="00F34037"/>
    <w:rsid w:val="00F4389A"/>
    <w:rsid w:val="00F448F4"/>
    <w:rsid w:val="00F465A6"/>
    <w:rsid w:val="00F51E6D"/>
    <w:rsid w:val="00F5661B"/>
    <w:rsid w:val="00F60C7B"/>
    <w:rsid w:val="00F6552D"/>
    <w:rsid w:val="00F676DE"/>
    <w:rsid w:val="00F81C56"/>
    <w:rsid w:val="00F85198"/>
    <w:rsid w:val="00F8630F"/>
    <w:rsid w:val="00F936B0"/>
    <w:rsid w:val="00F97C0D"/>
    <w:rsid w:val="00F97DA0"/>
    <w:rsid w:val="00FA0981"/>
    <w:rsid w:val="00FA10CE"/>
    <w:rsid w:val="00FA1615"/>
    <w:rsid w:val="00FA2CBD"/>
    <w:rsid w:val="00FA6744"/>
    <w:rsid w:val="00FA6797"/>
    <w:rsid w:val="00FB6DAA"/>
    <w:rsid w:val="00FD3F9A"/>
    <w:rsid w:val="00FE2FC6"/>
    <w:rsid w:val="00FE6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0CDA8"/>
  <w15:chartTrackingRefBased/>
  <w15:docId w15:val="{677AA364-8922-46D3-8C52-5D9ADC6C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03CB5"/>
    <w:pPr>
      <w:keepNext/>
      <w:widowControl w:val="0"/>
      <w:numPr>
        <w:numId w:val="58"/>
      </w:numPr>
      <w:shd w:val="clear" w:color="auto" w:fill="FFFFFF"/>
      <w:suppressAutoHyphens/>
      <w:spacing w:before="300" w:after="300" w:line="240" w:lineRule="auto"/>
      <w:jc w:val="both"/>
      <w:outlineLvl w:val="0"/>
    </w:pPr>
    <w:rPr>
      <w:rFonts w:ascii="Times New Roman" w:eastAsia="Times New Roman" w:hAnsi="Times New Roman" w:cs="Times New Roman"/>
      <w:b/>
      <w:color w:val="0070C0"/>
      <w:kern w:val="1"/>
      <w:sz w:val="28"/>
      <w:szCs w:val="20"/>
      <w:lang w:eastAsia="ar-SA"/>
    </w:rPr>
  </w:style>
  <w:style w:type="paragraph" w:styleId="Nadpis2">
    <w:name w:val="heading 2"/>
    <w:basedOn w:val="Normln"/>
    <w:next w:val="Normln"/>
    <w:link w:val="Nadpis2Char"/>
    <w:uiPriority w:val="9"/>
    <w:semiHidden/>
    <w:unhideWhenUsed/>
    <w:qFormat/>
    <w:rsid w:val="00333F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A3A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D04684"/>
    <w:pPr>
      <w:ind w:left="720"/>
      <w:contextualSpacing/>
    </w:pPr>
  </w:style>
  <w:style w:type="numbering" w:customStyle="1" w:styleId="Styl1">
    <w:name w:val="Styl1"/>
    <w:uiPriority w:val="99"/>
    <w:rsid w:val="00E6196B"/>
    <w:pPr>
      <w:numPr>
        <w:numId w:val="2"/>
      </w:numPr>
    </w:pPr>
  </w:style>
  <w:style w:type="numbering" w:customStyle="1" w:styleId="Styl2">
    <w:name w:val="Styl2"/>
    <w:uiPriority w:val="99"/>
    <w:rsid w:val="00E6196B"/>
    <w:pPr>
      <w:numPr>
        <w:numId w:val="3"/>
      </w:numPr>
    </w:pPr>
  </w:style>
  <w:style w:type="numbering" w:customStyle="1" w:styleId="Styl3">
    <w:name w:val="Styl3"/>
    <w:uiPriority w:val="99"/>
    <w:rsid w:val="00E6196B"/>
    <w:pPr>
      <w:numPr>
        <w:numId w:val="4"/>
      </w:numPr>
    </w:pPr>
  </w:style>
  <w:style w:type="numbering" w:customStyle="1" w:styleId="Styl4">
    <w:name w:val="Styl4"/>
    <w:uiPriority w:val="99"/>
    <w:rsid w:val="00E6196B"/>
    <w:pPr>
      <w:numPr>
        <w:numId w:val="5"/>
      </w:numPr>
    </w:pPr>
  </w:style>
  <w:style w:type="numbering" w:customStyle="1" w:styleId="Styl5">
    <w:name w:val="Styl5"/>
    <w:uiPriority w:val="99"/>
    <w:rsid w:val="00E6196B"/>
    <w:pPr>
      <w:numPr>
        <w:numId w:val="6"/>
      </w:numPr>
    </w:pPr>
  </w:style>
  <w:style w:type="numbering" w:customStyle="1" w:styleId="Styl6">
    <w:name w:val="Styl6"/>
    <w:uiPriority w:val="99"/>
    <w:rsid w:val="00E6196B"/>
    <w:pPr>
      <w:numPr>
        <w:numId w:val="7"/>
      </w:numPr>
    </w:pPr>
  </w:style>
  <w:style w:type="numbering" w:customStyle="1" w:styleId="Styl7">
    <w:name w:val="Styl7"/>
    <w:uiPriority w:val="99"/>
    <w:rsid w:val="00E6196B"/>
    <w:pPr>
      <w:numPr>
        <w:numId w:val="8"/>
      </w:numPr>
    </w:pPr>
  </w:style>
  <w:style w:type="numbering" w:customStyle="1" w:styleId="Styl8">
    <w:name w:val="Styl8"/>
    <w:uiPriority w:val="99"/>
    <w:rsid w:val="006052D8"/>
    <w:pPr>
      <w:numPr>
        <w:numId w:val="10"/>
      </w:numPr>
    </w:pPr>
  </w:style>
  <w:style w:type="numbering" w:customStyle="1" w:styleId="Styl9">
    <w:name w:val="Styl9"/>
    <w:uiPriority w:val="99"/>
    <w:rsid w:val="00F51E6D"/>
    <w:pPr>
      <w:numPr>
        <w:numId w:val="11"/>
      </w:numPr>
    </w:pPr>
  </w:style>
  <w:style w:type="numbering" w:customStyle="1" w:styleId="Styl10">
    <w:name w:val="Styl10"/>
    <w:uiPriority w:val="99"/>
    <w:rsid w:val="00F51E6D"/>
    <w:pPr>
      <w:numPr>
        <w:numId w:val="12"/>
      </w:numPr>
    </w:pPr>
  </w:style>
  <w:style w:type="numbering" w:customStyle="1" w:styleId="Styl11">
    <w:name w:val="Styl11"/>
    <w:uiPriority w:val="99"/>
    <w:rsid w:val="003C6354"/>
    <w:pPr>
      <w:numPr>
        <w:numId w:val="13"/>
      </w:numPr>
    </w:pPr>
  </w:style>
  <w:style w:type="numbering" w:customStyle="1" w:styleId="Styl12">
    <w:name w:val="Styl12"/>
    <w:uiPriority w:val="99"/>
    <w:rsid w:val="00D87F39"/>
    <w:pPr>
      <w:numPr>
        <w:numId w:val="14"/>
      </w:numPr>
    </w:pPr>
  </w:style>
  <w:style w:type="numbering" w:customStyle="1" w:styleId="Styl13">
    <w:name w:val="Styl13"/>
    <w:uiPriority w:val="99"/>
    <w:rsid w:val="00D87F39"/>
    <w:pPr>
      <w:numPr>
        <w:numId w:val="15"/>
      </w:numPr>
    </w:pPr>
  </w:style>
  <w:style w:type="numbering" w:customStyle="1" w:styleId="Styl14">
    <w:name w:val="Styl14"/>
    <w:uiPriority w:val="99"/>
    <w:rsid w:val="00D87F39"/>
    <w:pPr>
      <w:numPr>
        <w:numId w:val="16"/>
      </w:numPr>
    </w:pPr>
  </w:style>
  <w:style w:type="numbering" w:customStyle="1" w:styleId="Styl15">
    <w:name w:val="Styl15"/>
    <w:uiPriority w:val="99"/>
    <w:rsid w:val="0041466E"/>
    <w:pPr>
      <w:numPr>
        <w:numId w:val="17"/>
      </w:numPr>
    </w:pPr>
  </w:style>
  <w:style w:type="numbering" w:customStyle="1" w:styleId="Styl16">
    <w:name w:val="Styl16"/>
    <w:uiPriority w:val="99"/>
    <w:rsid w:val="0041466E"/>
    <w:pPr>
      <w:numPr>
        <w:numId w:val="18"/>
      </w:numPr>
    </w:pPr>
  </w:style>
  <w:style w:type="numbering" w:customStyle="1" w:styleId="Styl17">
    <w:name w:val="Styl17"/>
    <w:uiPriority w:val="99"/>
    <w:rsid w:val="0041466E"/>
    <w:pPr>
      <w:numPr>
        <w:numId w:val="19"/>
      </w:numPr>
    </w:pPr>
  </w:style>
  <w:style w:type="numbering" w:customStyle="1" w:styleId="Styl18">
    <w:name w:val="Styl18"/>
    <w:uiPriority w:val="99"/>
    <w:rsid w:val="00F936B0"/>
    <w:pPr>
      <w:numPr>
        <w:numId w:val="22"/>
      </w:numPr>
    </w:pPr>
  </w:style>
  <w:style w:type="numbering" w:customStyle="1" w:styleId="Styl19">
    <w:name w:val="Styl19"/>
    <w:uiPriority w:val="99"/>
    <w:rsid w:val="00F936B0"/>
    <w:pPr>
      <w:numPr>
        <w:numId w:val="23"/>
      </w:numPr>
    </w:pPr>
  </w:style>
  <w:style w:type="numbering" w:customStyle="1" w:styleId="Styl20">
    <w:name w:val="Styl20"/>
    <w:uiPriority w:val="99"/>
    <w:rsid w:val="00F936B0"/>
    <w:pPr>
      <w:numPr>
        <w:numId w:val="24"/>
      </w:numPr>
    </w:pPr>
  </w:style>
  <w:style w:type="numbering" w:customStyle="1" w:styleId="Styl21">
    <w:name w:val="Styl21"/>
    <w:uiPriority w:val="99"/>
    <w:rsid w:val="00F936B0"/>
    <w:pPr>
      <w:numPr>
        <w:numId w:val="26"/>
      </w:numPr>
    </w:pPr>
  </w:style>
  <w:style w:type="numbering" w:customStyle="1" w:styleId="Styl22">
    <w:name w:val="Styl22"/>
    <w:uiPriority w:val="99"/>
    <w:rsid w:val="008368EF"/>
    <w:pPr>
      <w:numPr>
        <w:numId w:val="27"/>
      </w:numPr>
    </w:pPr>
  </w:style>
  <w:style w:type="paragraph" w:styleId="Zhlav">
    <w:name w:val="header"/>
    <w:basedOn w:val="Normln"/>
    <w:link w:val="ZhlavChar"/>
    <w:uiPriority w:val="99"/>
    <w:unhideWhenUsed/>
    <w:rsid w:val="00401A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1A3C"/>
  </w:style>
  <w:style w:type="paragraph" w:styleId="Zpat">
    <w:name w:val="footer"/>
    <w:basedOn w:val="Normln"/>
    <w:link w:val="ZpatChar"/>
    <w:uiPriority w:val="99"/>
    <w:unhideWhenUsed/>
    <w:rsid w:val="00401A3C"/>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A3C"/>
  </w:style>
  <w:style w:type="paragraph" w:styleId="Nzev">
    <w:name w:val="Title"/>
    <w:basedOn w:val="Normln"/>
    <w:next w:val="Podnadpis"/>
    <w:link w:val="NzevChar"/>
    <w:qFormat/>
    <w:rsid w:val="000939FF"/>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NzevChar">
    <w:name w:val="Název Char"/>
    <w:basedOn w:val="Standardnpsmoodstavce"/>
    <w:link w:val="Nzev"/>
    <w:rsid w:val="000939FF"/>
    <w:rPr>
      <w:rFonts w:ascii="Arial" w:eastAsia="Times New Roman" w:hAnsi="Arial" w:cs="Times New Roman"/>
      <w:b/>
      <w:kern w:val="1"/>
      <w:sz w:val="32"/>
      <w:szCs w:val="20"/>
      <w:lang w:eastAsia="ar-SA"/>
    </w:rPr>
  </w:style>
  <w:style w:type="paragraph" w:styleId="Podnadpis">
    <w:name w:val="Subtitle"/>
    <w:basedOn w:val="Normln"/>
    <w:next w:val="Normln"/>
    <w:link w:val="PodnadpisChar"/>
    <w:uiPriority w:val="11"/>
    <w:qFormat/>
    <w:rsid w:val="000939FF"/>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939FF"/>
    <w:rPr>
      <w:rFonts w:eastAsiaTheme="minorEastAsia"/>
      <w:color w:val="5A5A5A" w:themeColor="text1" w:themeTint="A5"/>
      <w:spacing w:val="15"/>
    </w:rPr>
  </w:style>
  <w:style w:type="character" w:styleId="Hypertextovodkaz">
    <w:name w:val="Hyperlink"/>
    <w:basedOn w:val="Standardnpsmoodstavce"/>
    <w:uiPriority w:val="99"/>
    <w:unhideWhenUsed/>
    <w:rsid w:val="006C4DC6"/>
    <w:rPr>
      <w:color w:val="0000FF"/>
      <w:u w:val="single"/>
    </w:rPr>
  </w:style>
  <w:style w:type="character" w:styleId="Odkaznakoment">
    <w:name w:val="annotation reference"/>
    <w:basedOn w:val="Standardnpsmoodstavce"/>
    <w:uiPriority w:val="99"/>
    <w:semiHidden/>
    <w:unhideWhenUsed/>
    <w:rsid w:val="00AF29EF"/>
    <w:rPr>
      <w:sz w:val="16"/>
      <w:szCs w:val="16"/>
    </w:rPr>
  </w:style>
  <w:style w:type="paragraph" w:styleId="Textkomente">
    <w:name w:val="annotation text"/>
    <w:basedOn w:val="Normln"/>
    <w:link w:val="TextkomenteChar"/>
    <w:uiPriority w:val="99"/>
    <w:unhideWhenUsed/>
    <w:rsid w:val="00AF29EF"/>
    <w:pPr>
      <w:spacing w:line="240" w:lineRule="auto"/>
    </w:pPr>
    <w:rPr>
      <w:sz w:val="20"/>
      <w:szCs w:val="20"/>
    </w:rPr>
  </w:style>
  <w:style w:type="character" w:customStyle="1" w:styleId="TextkomenteChar">
    <w:name w:val="Text komentáře Char"/>
    <w:basedOn w:val="Standardnpsmoodstavce"/>
    <w:link w:val="Textkomente"/>
    <w:uiPriority w:val="99"/>
    <w:rsid w:val="00AF29EF"/>
    <w:rPr>
      <w:sz w:val="20"/>
      <w:szCs w:val="20"/>
    </w:rPr>
  </w:style>
  <w:style w:type="paragraph" w:styleId="Pedmtkomente">
    <w:name w:val="annotation subject"/>
    <w:basedOn w:val="Textkomente"/>
    <w:next w:val="Textkomente"/>
    <w:link w:val="PedmtkomenteChar"/>
    <w:uiPriority w:val="99"/>
    <w:semiHidden/>
    <w:unhideWhenUsed/>
    <w:rsid w:val="00AF29EF"/>
    <w:rPr>
      <w:b/>
      <w:bCs/>
    </w:rPr>
  </w:style>
  <w:style w:type="character" w:customStyle="1" w:styleId="PedmtkomenteChar">
    <w:name w:val="Předmět komentáře Char"/>
    <w:basedOn w:val="TextkomenteChar"/>
    <w:link w:val="Pedmtkomente"/>
    <w:uiPriority w:val="99"/>
    <w:semiHidden/>
    <w:rsid w:val="00AF29EF"/>
    <w:rPr>
      <w:b/>
      <w:bCs/>
      <w:sz w:val="20"/>
      <w:szCs w:val="20"/>
    </w:rPr>
  </w:style>
  <w:style w:type="paragraph" w:styleId="Textbubliny">
    <w:name w:val="Balloon Text"/>
    <w:basedOn w:val="Normln"/>
    <w:link w:val="TextbublinyChar"/>
    <w:uiPriority w:val="99"/>
    <w:semiHidden/>
    <w:unhideWhenUsed/>
    <w:rsid w:val="00C941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4135"/>
    <w:rPr>
      <w:rFonts w:ascii="Segoe UI" w:hAnsi="Segoe UI" w:cs="Segoe UI"/>
      <w:sz w:val="18"/>
      <w:szCs w:val="18"/>
    </w:rPr>
  </w:style>
  <w:style w:type="character" w:customStyle="1" w:styleId="Nadpis1Char">
    <w:name w:val="Nadpis 1 Char"/>
    <w:basedOn w:val="Standardnpsmoodstavce"/>
    <w:link w:val="Nadpis1"/>
    <w:rsid w:val="00A03CB5"/>
    <w:rPr>
      <w:rFonts w:ascii="Times New Roman" w:eastAsia="Times New Roman" w:hAnsi="Times New Roman" w:cs="Times New Roman"/>
      <w:b/>
      <w:color w:val="0070C0"/>
      <w:kern w:val="1"/>
      <w:sz w:val="28"/>
      <w:szCs w:val="20"/>
      <w:shd w:val="clear" w:color="auto" w:fill="FFFFFF"/>
      <w:lang w:eastAsia="ar-SA"/>
    </w:rPr>
  </w:style>
  <w:style w:type="character" w:customStyle="1" w:styleId="Nadpis2Char">
    <w:name w:val="Nadpis 2 Char"/>
    <w:basedOn w:val="Standardnpsmoodstavce"/>
    <w:link w:val="Nadpis2"/>
    <w:uiPriority w:val="9"/>
    <w:semiHidden/>
    <w:rsid w:val="00333FA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DA3ABF"/>
    <w:rPr>
      <w:rFonts w:asciiTheme="majorHAnsi" w:eastAsiaTheme="majorEastAsia" w:hAnsiTheme="majorHAnsi" w:cstheme="majorBidi"/>
      <w:color w:val="1F4D78" w:themeColor="accent1" w:themeShade="7F"/>
      <w:sz w:val="24"/>
      <w:szCs w:val="24"/>
    </w:rPr>
  </w:style>
  <w:style w:type="character" w:customStyle="1" w:styleId="Nevyeenzmnka1">
    <w:name w:val="Nevyřešená zmínka1"/>
    <w:basedOn w:val="Standardnpsmoodstavce"/>
    <w:uiPriority w:val="99"/>
    <w:semiHidden/>
    <w:unhideWhenUsed/>
    <w:rsid w:val="007D3D91"/>
    <w:rPr>
      <w:color w:val="605E5C"/>
      <w:shd w:val="clear" w:color="auto" w:fill="E1DFDD"/>
    </w:rPr>
  </w:style>
  <w:style w:type="paragraph" w:styleId="Revize">
    <w:name w:val="Revision"/>
    <w:hidden/>
    <w:uiPriority w:val="99"/>
    <w:semiHidden/>
    <w:rsid w:val="00282A22"/>
    <w:pPr>
      <w:spacing w:after="0" w:line="240" w:lineRule="auto"/>
    </w:pPr>
  </w:style>
  <w:style w:type="character" w:customStyle="1" w:styleId="OdstavecseseznamemChar">
    <w:name w:val="Odstavec se seznamem Char"/>
    <w:link w:val="Odstavecseseznamem"/>
    <w:uiPriority w:val="99"/>
    <w:locked/>
    <w:rsid w:val="00D263AB"/>
  </w:style>
  <w:style w:type="character" w:styleId="Nevyeenzmnka">
    <w:name w:val="Unresolved Mention"/>
    <w:basedOn w:val="Standardnpsmoodstavce"/>
    <w:uiPriority w:val="99"/>
    <w:semiHidden/>
    <w:unhideWhenUsed/>
    <w:rsid w:val="00D263AB"/>
    <w:rPr>
      <w:color w:val="605E5C"/>
      <w:shd w:val="clear" w:color="auto" w:fill="E1DFDD"/>
    </w:rPr>
  </w:style>
  <w:style w:type="table" w:styleId="Mkatabulky">
    <w:name w:val="Table Grid"/>
    <w:basedOn w:val="Normlntabulka"/>
    <w:uiPriority w:val="59"/>
    <w:rsid w:val="00531B82"/>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qFormat/>
    <w:rsid w:val="0073175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31752"/>
    <w:rPr>
      <w:rFonts w:ascii="Arial" w:eastAsia="Calibri" w:hAnsi="Arial" w:cs="Arial"/>
      <w:color w:val="182C68"/>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46FC4-8370-4AD1-91D3-1F2098CD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17</Pages>
  <Words>7929</Words>
  <Characters>46785</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boskovice</Company>
  <LinksUpToDate>false</LinksUpToDate>
  <CharactersWithSpaces>54605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Formánek</dc:creator>
  <cp:keywords/>
  <dc:description/>
  <cp:lastModifiedBy>Michaela Žejšková</cp:lastModifiedBy>
  <cp:revision>37</cp:revision>
  <cp:lastPrinted>2023-07-14T03:57:00Z</cp:lastPrinted>
  <dcterms:created xsi:type="dcterms:W3CDTF">2024-05-03T06:26:00Z</dcterms:created>
  <dcterms:modified xsi:type="dcterms:W3CDTF">2025-10-31T20:32:00Z</dcterms:modified>
</cp:coreProperties>
</file>