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C344" w14:textId="7B67C229" w:rsidR="00E839BA" w:rsidRPr="00B679D7" w:rsidRDefault="00E839BA" w:rsidP="00C1011B">
      <w:pPr>
        <w:pStyle w:val="Bezmezer"/>
        <w:spacing w:before="240" w:after="240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B679D7">
        <w:rPr>
          <w:rFonts w:ascii="Garamond" w:hAnsi="Garamond" w:cs="Arial"/>
          <w:b/>
          <w:color w:val="000000" w:themeColor="text1"/>
          <w:sz w:val="24"/>
          <w:szCs w:val="24"/>
        </w:rPr>
        <w:t>SMLOUVA O ZPRACOVÁNÍ OSOBNÍCH ÚDAJŮ</w:t>
      </w:r>
    </w:p>
    <w:p w14:paraId="5728F805" w14:textId="21B309C2" w:rsidR="00E839BA" w:rsidRPr="00B679D7" w:rsidRDefault="00E839BA" w:rsidP="00C1011B">
      <w:pPr>
        <w:pStyle w:val="Bezmezer"/>
        <w:spacing w:after="120"/>
        <w:jc w:val="center"/>
        <w:rPr>
          <w:rFonts w:ascii="Garamond" w:hAnsi="Garamond" w:cs="Arial"/>
          <w:b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>uzavřená v souladu s</w:t>
      </w:r>
      <w:r w:rsidR="001B4FAF" w:rsidRPr="00B679D7">
        <w:rPr>
          <w:rFonts w:ascii="Garamond" w:hAnsi="Garamond" w:cs="Arial"/>
          <w:sz w:val="24"/>
          <w:szCs w:val="24"/>
        </w:rPr>
        <w:t> ust. § 1746 odst. 2 zákona č. 89/2012 Sb., občanský zákoník,</w:t>
      </w:r>
      <w:r w:rsidR="001B4FAF" w:rsidRPr="00B679D7">
        <w:rPr>
          <w:rFonts w:ascii="Garamond" w:hAnsi="Garamond" w:cs="Arial"/>
          <w:sz w:val="24"/>
          <w:szCs w:val="24"/>
        </w:rPr>
        <w:br/>
        <w:t>ve znění pozdějších předpisů (dále jen „Občanský zákoník“), zákona č. 110/2019 Sb., o</w:t>
      </w:r>
      <w:r w:rsidR="00A00B65">
        <w:rPr>
          <w:rFonts w:ascii="Garamond" w:hAnsi="Garamond" w:cs="Arial"/>
          <w:sz w:val="24"/>
          <w:szCs w:val="24"/>
        </w:rPr>
        <w:t> </w:t>
      </w:r>
      <w:r w:rsidR="001B4FAF" w:rsidRPr="00B679D7">
        <w:rPr>
          <w:rFonts w:ascii="Garamond" w:hAnsi="Garamond" w:cs="Arial"/>
          <w:sz w:val="24"/>
          <w:szCs w:val="24"/>
        </w:rPr>
        <w:t>zpracování osobních údajů, v platném znění (dále jen „Zákon“) a </w:t>
      </w:r>
      <w:r w:rsidRPr="00B679D7">
        <w:rPr>
          <w:rFonts w:ascii="Garamond" w:hAnsi="Garamond" w:cs="Arial"/>
          <w:sz w:val="24"/>
          <w:szCs w:val="24"/>
        </w:rPr>
        <w:t>čl. 28 Nařízení Evropského parlamentu a Rady (EU) č.</w:t>
      </w:r>
      <w:r w:rsidR="00C1011B" w:rsidRPr="00B679D7">
        <w:rPr>
          <w:rFonts w:ascii="Garamond" w:hAnsi="Garamond" w:cs="Arial"/>
          <w:sz w:val="24"/>
          <w:szCs w:val="24"/>
        </w:rPr>
        <w:t> </w:t>
      </w:r>
      <w:r w:rsidRPr="00B679D7">
        <w:rPr>
          <w:rFonts w:ascii="Garamond" w:hAnsi="Garamond" w:cs="Arial"/>
          <w:sz w:val="24"/>
          <w:szCs w:val="24"/>
        </w:rPr>
        <w:t>2016/679 ze dne 27. dubna 2016, obecného nařízení o ochraně osobních údajů (dále jen „Nařízení”)</w:t>
      </w:r>
    </w:p>
    <w:p w14:paraId="59BFBC5E" w14:textId="6BCB46A4" w:rsidR="00E839BA" w:rsidRPr="00B679D7" w:rsidRDefault="00E839BA" w:rsidP="00E839BA">
      <w:pPr>
        <w:pStyle w:val="Bezmezer"/>
        <w:spacing w:after="120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>(dále jen „</w:t>
      </w:r>
      <w:r w:rsidR="00C1011B" w:rsidRPr="00B679D7">
        <w:rPr>
          <w:rFonts w:ascii="Garamond" w:hAnsi="Garamond" w:cs="Arial"/>
          <w:sz w:val="24"/>
          <w:szCs w:val="24"/>
        </w:rPr>
        <w:t>S</w:t>
      </w:r>
      <w:r w:rsidRPr="00B679D7">
        <w:rPr>
          <w:rFonts w:ascii="Garamond" w:hAnsi="Garamond" w:cs="Arial"/>
          <w:sz w:val="24"/>
          <w:szCs w:val="24"/>
        </w:rPr>
        <w:t>mlouva“)</w:t>
      </w:r>
    </w:p>
    <w:p w14:paraId="2BAA5936" w14:textId="77777777" w:rsidR="00E839BA" w:rsidRPr="00B679D7" w:rsidRDefault="00E839BA" w:rsidP="00E839BA">
      <w:pPr>
        <w:pStyle w:val="Bezmezer"/>
        <w:spacing w:after="120"/>
        <w:rPr>
          <w:rFonts w:ascii="Garamond" w:hAnsi="Garamond" w:cs="Arial"/>
          <w:sz w:val="24"/>
          <w:szCs w:val="24"/>
        </w:rPr>
      </w:pPr>
    </w:p>
    <w:p w14:paraId="412D3825" w14:textId="77777777" w:rsidR="00E839BA" w:rsidRPr="00B679D7" w:rsidRDefault="00E839BA" w:rsidP="00E839BA">
      <w:pPr>
        <w:pStyle w:val="Bezmezer"/>
        <w:spacing w:after="120"/>
        <w:rPr>
          <w:rFonts w:ascii="Garamond" w:hAnsi="Garamond" w:cs="Arial"/>
          <w:sz w:val="24"/>
          <w:szCs w:val="24"/>
        </w:rPr>
      </w:pPr>
    </w:p>
    <w:p w14:paraId="7ECFC0E0" w14:textId="77777777" w:rsidR="00E839BA" w:rsidRPr="00B679D7" w:rsidRDefault="00E839BA" w:rsidP="00E839BA">
      <w:pPr>
        <w:pStyle w:val="Bezmezer"/>
        <w:spacing w:after="120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>Smluvní strany:</w:t>
      </w:r>
    </w:p>
    <w:p w14:paraId="03273EA0" w14:textId="77777777" w:rsidR="00E839BA" w:rsidRPr="00B679D7" w:rsidRDefault="00E839BA" w:rsidP="00E839BA">
      <w:pPr>
        <w:pStyle w:val="Bezmezer"/>
        <w:spacing w:after="120"/>
        <w:rPr>
          <w:rFonts w:ascii="Garamond" w:hAnsi="Garamond" w:cs="Arial"/>
          <w:sz w:val="24"/>
          <w:szCs w:val="24"/>
        </w:rPr>
      </w:pPr>
    </w:p>
    <w:p w14:paraId="139A2D29" w14:textId="263ADCBD" w:rsidR="00E839BA" w:rsidRPr="00B679D7" w:rsidRDefault="00E839BA" w:rsidP="00E839BA">
      <w:pPr>
        <w:pStyle w:val="Bezmezer"/>
        <w:spacing w:after="120"/>
        <w:rPr>
          <w:rFonts w:ascii="Garamond" w:hAnsi="Garamond" w:cs="Arial"/>
          <w:bCs/>
          <w:sz w:val="24"/>
          <w:szCs w:val="24"/>
        </w:rPr>
      </w:pPr>
      <w:r w:rsidRPr="00B679D7">
        <w:rPr>
          <w:rFonts w:ascii="Garamond" w:hAnsi="Garamond" w:cs="Arial"/>
          <w:bCs/>
          <w:sz w:val="24"/>
          <w:szCs w:val="24"/>
        </w:rPr>
        <w:t>Správce:</w:t>
      </w:r>
    </w:p>
    <w:p w14:paraId="1CC337BE" w14:textId="379405E9" w:rsidR="00E839BA" w:rsidRPr="00B679D7" w:rsidRDefault="00E839BA" w:rsidP="00E839BA">
      <w:pPr>
        <w:pStyle w:val="Bezmezer"/>
        <w:spacing w:after="120"/>
        <w:rPr>
          <w:rFonts w:ascii="Garamond" w:hAnsi="Garamond" w:cs="Arial"/>
          <w:b/>
          <w:sz w:val="24"/>
          <w:szCs w:val="24"/>
        </w:rPr>
      </w:pPr>
      <w:r w:rsidRPr="00B679D7">
        <w:rPr>
          <w:rFonts w:ascii="Garamond" w:hAnsi="Garamond" w:cs="Arial"/>
          <w:b/>
          <w:sz w:val="24"/>
          <w:szCs w:val="24"/>
        </w:rPr>
        <w:t xml:space="preserve">Název: </w:t>
      </w:r>
      <w:r w:rsidRPr="00B679D7">
        <w:rPr>
          <w:rFonts w:ascii="Garamond" w:hAnsi="Garamond" w:cs="Arial"/>
          <w:b/>
          <w:sz w:val="24"/>
          <w:szCs w:val="24"/>
        </w:rPr>
        <w:tab/>
      </w:r>
      <w:r w:rsidRPr="00B679D7">
        <w:rPr>
          <w:rFonts w:ascii="Garamond" w:hAnsi="Garamond" w:cs="Arial"/>
          <w:b/>
          <w:sz w:val="24"/>
          <w:szCs w:val="24"/>
        </w:rPr>
        <w:tab/>
      </w:r>
      <w:r w:rsidRPr="00B679D7">
        <w:rPr>
          <w:rFonts w:ascii="Garamond" w:hAnsi="Garamond" w:cs="Arial"/>
          <w:b/>
          <w:sz w:val="24"/>
          <w:szCs w:val="24"/>
        </w:rPr>
        <w:tab/>
      </w:r>
      <w:r w:rsidRPr="00B679D7">
        <w:rPr>
          <w:rFonts w:ascii="Garamond" w:hAnsi="Garamond" w:cs="Arial"/>
          <w:b/>
          <w:sz w:val="24"/>
          <w:szCs w:val="24"/>
        </w:rPr>
        <w:tab/>
      </w:r>
      <w:r w:rsidR="00A00B65" w:rsidRPr="00036B61">
        <w:rPr>
          <w:rFonts w:ascii="Garamond" w:hAnsi="Garamond"/>
          <w:b/>
          <w:sz w:val="24"/>
        </w:rPr>
        <w:t>Jihomoravská zdravotní, a.s.</w:t>
      </w:r>
    </w:p>
    <w:p w14:paraId="083E4733" w14:textId="12F93A6B" w:rsidR="00E839BA" w:rsidRPr="00B679D7" w:rsidRDefault="00E839BA" w:rsidP="00E839BA">
      <w:pPr>
        <w:pStyle w:val="Bezmezer"/>
        <w:spacing w:after="120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 xml:space="preserve">Sídlo: </w:t>
      </w:r>
      <w:r w:rsidRPr="00B679D7">
        <w:rPr>
          <w:rFonts w:ascii="Garamond" w:hAnsi="Garamond" w:cs="Arial"/>
          <w:sz w:val="24"/>
          <w:szCs w:val="24"/>
        </w:rPr>
        <w:tab/>
      </w:r>
      <w:r w:rsidRPr="00B679D7">
        <w:rPr>
          <w:rFonts w:ascii="Garamond" w:hAnsi="Garamond" w:cs="Arial"/>
          <w:sz w:val="24"/>
          <w:szCs w:val="24"/>
        </w:rPr>
        <w:tab/>
      </w:r>
      <w:r w:rsidRPr="00B679D7">
        <w:rPr>
          <w:rFonts w:ascii="Garamond" w:hAnsi="Garamond" w:cs="Arial"/>
          <w:sz w:val="24"/>
          <w:szCs w:val="24"/>
        </w:rPr>
        <w:tab/>
      </w:r>
      <w:r w:rsidRPr="00B679D7">
        <w:rPr>
          <w:rFonts w:ascii="Garamond" w:hAnsi="Garamond" w:cs="Arial"/>
          <w:sz w:val="24"/>
          <w:szCs w:val="24"/>
        </w:rPr>
        <w:tab/>
      </w:r>
      <w:r w:rsidRPr="00B679D7">
        <w:rPr>
          <w:rFonts w:ascii="Garamond" w:hAnsi="Garamond" w:cs="Arial"/>
          <w:sz w:val="24"/>
          <w:szCs w:val="24"/>
        </w:rPr>
        <w:tab/>
      </w:r>
      <w:r w:rsidR="00A00B65" w:rsidRPr="00A00B65">
        <w:rPr>
          <w:rFonts w:ascii="Garamond" w:hAnsi="Garamond" w:cs="Arial"/>
          <w:sz w:val="24"/>
          <w:szCs w:val="24"/>
        </w:rPr>
        <w:t xml:space="preserve">Nové sady 988/2, </w:t>
      </w:r>
      <w:r w:rsidR="00A00B65">
        <w:rPr>
          <w:rFonts w:ascii="Garamond" w:hAnsi="Garamond" w:cs="Arial"/>
          <w:sz w:val="24"/>
          <w:szCs w:val="24"/>
        </w:rPr>
        <w:t xml:space="preserve">Staré Brno, </w:t>
      </w:r>
      <w:r w:rsidR="00A00B65" w:rsidRPr="00A00B65">
        <w:rPr>
          <w:rFonts w:ascii="Garamond" w:hAnsi="Garamond" w:cs="Arial"/>
          <w:sz w:val="24"/>
          <w:szCs w:val="24"/>
        </w:rPr>
        <w:t>602 00</w:t>
      </w:r>
    </w:p>
    <w:p w14:paraId="583E1477" w14:textId="2271DCB2" w:rsidR="00E839BA" w:rsidRPr="00B679D7" w:rsidRDefault="00E839BA" w:rsidP="00E839BA">
      <w:pPr>
        <w:pStyle w:val="Bezmezer"/>
        <w:spacing w:after="120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 xml:space="preserve">IČO: </w:t>
      </w:r>
      <w:r w:rsidRPr="00B679D7">
        <w:rPr>
          <w:rFonts w:ascii="Garamond" w:hAnsi="Garamond" w:cs="Arial"/>
          <w:sz w:val="24"/>
          <w:szCs w:val="24"/>
        </w:rPr>
        <w:tab/>
      </w:r>
      <w:r w:rsidRPr="00B679D7">
        <w:rPr>
          <w:rFonts w:ascii="Garamond" w:hAnsi="Garamond" w:cs="Arial"/>
          <w:sz w:val="24"/>
          <w:szCs w:val="24"/>
        </w:rPr>
        <w:tab/>
      </w:r>
      <w:r w:rsidRPr="00B679D7">
        <w:rPr>
          <w:rFonts w:ascii="Garamond" w:hAnsi="Garamond" w:cs="Arial"/>
          <w:sz w:val="24"/>
          <w:szCs w:val="24"/>
        </w:rPr>
        <w:tab/>
      </w:r>
      <w:r w:rsidRPr="00B679D7">
        <w:rPr>
          <w:rFonts w:ascii="Garamond" w:hAnsi="Garamond" w:cs="Arial"/>
          <w:sz w:val="24"/>
          <w:szCs w:val="24"/>
        </w:rPr>
        <w:tab/>
      </w:r>
      <w:r w:rsidRPr="00B679D7">
        <w:rPr>
          <w:rFonts w:ascii="Garamond" w:hAnsi="Garamond" w:cs="Arial"/>
          <w:sz w:val="24"/>
          <w:szCs w:val="24"/>
        </w:rPr>
        <w:tab/>
      </w:r>
      <w:r w:rsidR="00A00B65" w:rsidRPr="00A00B65">
        <w:rPr>
          <w:rFonts w:ascii="Garamond" w:hAnsi="Garamond" w:cs="Arial"/>
          <w:sz w:val="24"/>
          <w:szCs w:val="24"/>
        </w:rPr>
        <w:t>27714608</w:t>
      </w:r>
    </w:p>
    <w:p w14:paraId="60A4081F" w14:textId="2B6A0E94" w:rsidR="00E839BA" w:rsidRPr="00B679D7" w:rsidRDefault="00E839BA" w:rsidP="00E839BA">
      <w:pPr>
        <w:pStyle w:val="Bezmezer"/>
        <w:spacing w:after="120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 xml:space="preserve">DIČ: </w:t>
      </w:r>
      <w:r w:rsidRPr="00B679D7">
        <w:rPr>
          <w:rFonts w:ascii="Garamond" w:hAnsi="Garamond" w:cs="Arial"/>
          <w:sz w:val="24"/>
          <w:szCs w:val="24"/>
        </w:rPr>
        <w:tab/>
      </w:r>
      <w:r w:rsidRPr="00B679D7">
        <w:rPr>
          <w:rFonts w:ascii="Garamond" w:hAnsi="Garamond" w:cs="Arial"/>
          <w:sz w:val="24"/>
          <w:szCs w:val="24"/>
        </w:rPr>
        <w:tab/>
      </w:r>
      <w:r w:rsidRPr="00B679D7">
        <w:rPr>
          <w:rFonts w:ascii="Garamond" w:hAnsi="Garamond" w:cs="Arial"/>
          <w:sz w:val="24"/>
          <w:szCs w:val="24"/>
        </w:rPr>
        <w:tab/>
      </w:r>
      <w:r w:rsidRPr="00B679D7">
        <w:rPr>
          <w:rFonts w:ascii="Garamond" w:hAnsi="Garamond" w:cs="Arial"/>
          <w:sz w:val="24"/>
          <w:szCs w:val="24"/>
        </w:rPr>
        <w:tab/>
      </w:r>
      <w:r w:rsidRPr="00B679D7">
        <w:rPr>
          <w:rFonts w:ascii="Garamond" w:hAnsi="Garamond" w:cs="Arial"/>
          <w:sz w:val="24"/>
          <w:szCs w:val="24"/>
        </w:rPr>
        <w:tab/>
      </w:r>
      <w:r w:rsidR="00A00B65" w:rsidRPr="00A00B65">
        <w:rPr>
          <w:rFonts w:ascii="Garamond" w:hAnsi="Garamond" w:cs="Arial"/>
          <w:sz w:val="24"/>
          <w:szCs w:val="24"/>
        </w:rPr>
        <w:t>CZ27714608</w:t>
      </w:r>
    </w:p>
    <w:p w14:paraId="0FD886E0" w14:textId="0AC660BB" w:rsidR="00E839BA" w:rsidRDefault="00C1011B" w:rsidP="00A00B65">
      <w:pPr>
        <w:pStyle w:val="Bezmezer"/>
        <w:spacing w:after="120"/>
        <w:ind w:left="3540" w:hanging="3540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>Jednající</w:t>
      </w:r>
      <w:r w:rsidR="00E839BA" w:rsidRPr="00B679D7">
        <w:rPr>
          <w:rFonts w:ascii="Garamond" w:hAnsi="Garamond" w:cs="Arial"/>
          <w:sz w:val="24"/>
          <w:szCs w:val="24"/>
        </w:rPr>
        <w:t xml:space="preserve">: </w:t>
      </w:r>
      <w:r w:rsidR="00E839BA" w:rsidRPr="00B679D7">
        <w:rPr>
          <w:rFonts w:ascii="Garamond" w:hAnsi="Garamond" w:cs="Arial"/>
          <w:sz w:val="24"/>
          <w:szCs w:val="24"/>
        </w:rPr>
        <w:tab/>
        <w:t>M</w:t>
      </w:r>
      <w:r w:rsidRPr="00B679D7">
        <w:rPr>
          <w:rFonts w:ascii="Garamond" w:hAnsi="Garamond" w:cs="Arial"/>
          <w:sz w:val="24"/>
          <w:szCs w:val="24"/>
        </w:rPr>
        <w:t xml:space="preserve">UDr. </w:t>
      </w:r>
      <w:r w:rsidR="00A00B65">
        <w:rPr>
          <w:rFonts w:ascii="Garamond" w:hAnsi="Garamond" w:cs="Arial"/>
          <w:sz w:val="24"/>
          <w:szCs w:val="24"/>
        </w:rPr>
        <w:t xml:space="preserve">Vladimírou Danihelkovou, MBA, předsedou představenstva a </w:t>
      </w:r>
      <w:r w:rsidR="00A00B65">
        <w:rPr>
          <w:rFonts w:ascii="Garamond" w:hAnsi="Garamond" w:cs="Arial"/>
          <w:sz w:val="24"/>
          <w:szCs w:val="24"/>
        </w:rPr>
        <w:br/>
        <w:t>Mgr. Petrem Kyzlinkem, místopředsedou představenstva</w:t>
      </w:r>
    </w:p>
    <w:p w14:paraId="4599786D" w14:textId="22C6EBA5" w:rsidR="00A00B65" w:rsidRPr="00B679D7" w:rsidRDefault="00A00B65" w:rsidP="00A00B65">
      <w:pPr>
        <w:pStyle w:val="Bezmezer"/>
        <w:spacing w:after="12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Vedená u Krajského soudu v Brně, sp. zn. B 4822</w:t>
      </w:r>
    </w:p>
    <w:p w14:paraId="5DD972E9" w14:textId="2DD7202C" w:rsidR="00C1011B" w:rsidRPr="00B679D7" w:rsidRDefault="00C1011B" w:rsidP="00C1011B">
      <w:pPr>
        <w:pStyle w:val="Bezmezer"/>
        <w:spacing w:after="120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>(dále jen „</w:t>
      </w:r>
      <w:r w:rsidR="001B4FAF" w:rsidRPr="00B679D7">
        <w:rPr>
          <w:rFonts w:ascii="Garamond" w:hAnsi="Garamond" w:cs="Arial"/>
          <w:sz w:val="24"/>
          <w:szCs w:val="24"/>
        </w:rPr>
        <w:t>S</w:t>
      </w:r>
      <w:r w:rsidRPr="00B679D7">
        <w:rPr>
          <w:rFonts w:ascii="Garamond" w:hAnsi="Garamond" w:cs="Arial"/>
          <w:sz w:val="24"/>
          <w:szCs w:val="24"/>
        </w:rPr>
        <w:t>právce“)</w:t>
      </w:r>
    </w:p>
    <w:p w14:paraId="65603776" w14:textId="77777777" w:rsidR="00C1011B" w:rsidRPr="00B679D7" w:rsidRDefault="00C1011B" w:rsidP="00E839BA">
      <w:pPr>
        <w:pStyle w:val="Bezmezer"/>
        <w:spacing w:after="120"/>
        <w:rPr>
          <w:rFonts w:ascii="Garamond" w:hAnsi="Garamond" w:cs="Arial"/>
          <w:sz w:val="24"/>
          <w:szCs w:val="24"/>
        </w:rPr>
      </w:pPr>
    </w:p>
    <w:p w14:paraId="00BAEB4A" w14:textId="77777777" w:rsidR="00E839BA" w:rsidRPr="00B679D7" w:rsidRDefault="00E839BA" w:rsidP="00E839BA">
      <w:pPr>
        <w:pStyle w:val="Bezmezer"/>
        <w:spacing w:after="120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>a</w:t>
      </w:r>
    </w:p>
    <w:p w14:paraId="1DE113EE" w14:textId="77777777" w:rsidR="00E839BA" w:rsidRPr="00B679D7" w:rsidRDefault="00E839BA" w:rsidP="00E839BA">
      <w:pPr>
        <w:pStyle w:val="Bezmezer"/>
        <w:spacing w:after="120"/>
        <w:rPr>
          <w:rFonts w:ascii="Garamond" w:hAnsi="Garamond" w:cs="Arial"/>
          <w:sz w:val="24"/>
          <w:szCs w:val="24"/>
        </w:rPr>
      </w:pPr>
    </w:p>
    <w:p w14:paraId="5EC66515" w14:textId="51ED7ABF" w:rsidR="00E839BA" w:rsidRPr="00B679D7" w:rsidRDefault="00E839BA" w:rsidP="00E839BA">
      <w:pPr>
        <w:pStyle w:val="Bezmezer"/>
        <w:spacing w:after="120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>Zpracovatel:</w:t>
      </w:r>
      <w:r w:rsidRPr="00B679D7">
        <w:rPr>
          <w:rFonts w:ascii="Garamond" w:hAnsi="Garamond" w:cs="Arial"/>
          <w:sz w:val="24"/>
          <w:szCs w:val="24"/>
        </w:rPr>
        <w:tab/>
      </w:r>
    </w:p>
    <w:p w14:paraId="7C20B0E0" w14:textId="0763E83E" w:rsidR="00E839BA" w:rsidRPr="00B679D7" w:rsidRDefault="00E839BA" w:rsidP="00E839BA">
      <w:pPr>
        <w:pStyle w:val="Bezmezer"/>
        <w:spacing w:after="120"/>
        <w:rPr>
          <w:rFonts w:ascii="Garamond" w:hAnsi="Garamond" w:cs="Arial"/>
          <w:b/>
          <w:sz w:val="24"/>
          <w:szCs w:val="24"/>
        </w:rPr>
      </w:pPr>
      <w:r w:rsidRPr="00B679D7">
        <w:rPr>
          <w:rFonts w:ascii="Garamond" w:hAnsi="Garamond" w:cs="Arial"/>
          <w:b/>
          <w:sz w:val="24"/>
          <w:szCs w:val="24"/>
        </w:rPr>
        <w:t>Název:</w:t>
      </w:r>
      <w:r w:rsidRPr="00B679D7">
        <w:rPr>
          <w:rFonts w:ascii="Garamond" w:hAnsi="Garamond" w:cs="Arial"/>
          <w:b/>
          <w:sz w:val="24"/>
          <w:szCs w:val="24"/>
        </w:rPr>
        <w:tab/>
      </w:r>
      <w:r w:rsidRPr="00B679D7">
        <w:rPr>
          <w:rFonts w:ascii="Garamond" w:hAnsi="Garamond" w:cs="Arial"/>
          <w:b/>
          <w:sz w:val="24"/>
          <w:szCs w:val="24"/>
        </w:rPr>
        <w:tab/>
      </w:r>
      <w:r w:rsidRPr="00B679D7">
        <w:rPr>
          <w:rFonts w:ascii="Garamond" w:hAnsi="Garamond" w:cs="Arial"/>
          <w:b/>
          <w:sz w:val="24"/>
          <w:szCs w:val="24"/>
        </w:rPr>
        <w:tab/>
      </w:r>
      <w:r w:rsidRPr="00B679D7">
        <w:rPr>
          <w:rFonts w:ascii="Garamond" w:hAnsi="Garamond" w:cs="Arial"/>
          <w:b/>
          <w:sz w:val="24"/>
          <w:szCs w:val="24"/>
        </w:rPr>
        <w:tab/>
      </w:r>
      <w:r w:rsidR="00C1011B" w:rsidRPr="00B679D7">
        <w:rPr>
          <w:rFonts w:ascii="Garamond" w:hAnsi="Garamond" w:cs="Arial"/>
          <w:sz w:val="24"/>
          <w:szCs w:val="24"/>
          <w:highlight w:val="yellow"/>
        </w:rPr>
        <w:t>DOPLNÍ ÚČASTNÍK</w:t>
      </w:r>
    </w:p>
    <w:p w14:paraId="6F47DFFE" w14:textId="77777777" w:rsidR="00C1011B" w:rsidRPr="00B679D7" w:rsidRDefault="00C1011B" w:rsidP="00C1011B">
      <w:pPr>
        <w:pStyle w:val="Bezmezer"/>
        <w:spacing w:after="120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>Sídlo:</w:t>
      </w:r>
      <w:r w:rsidRPr="00B679D7">
        <w:rPr>
          <w:rFonts w:ascii="Garamond" w:hAnsi="Garamond" w:cs="Arial"/>
          <w:sz w:val="24"/>
          <w:szCs w:val="24"/>
        </w:rPr>
        <w:tab/>
      </w:r>
      <w:r w:rsidRPr="00B679D7">
        <w:rPr>
          <w:rFonts w:ascii="Garamond" w:hAnsi="Garamond" w:cs="Arial"/>
          <w:sz w:val="24"/>
          <w:szCs w:val="24"/>
        </w:rPr>
        <w:tab/>
      </w:r>
      <w:r w:rsidRPr="00B679D7">
        <w:rPr>
          <w:rFonts w:ascii="Garamond" w:hAnsi="Garamond" w:cs="Arial"/>
          <w:sz w:val="24"/>
          <w:szCs w:val="24"/>
        </w:rPr>
        <w:tab/>
      </w:r>
      <w:r w:rsidRPr="00B679D7">
        <w:rPr>
          <w:rFonts w:ascii="Garamond" w:hAnsi="Garamond" w:cs="Arial"/>
          <w:sz w:val="24"/>
          <w:szCs w:val="24"/>
        </w:rPr>
        <w:tab/>
      </w:r>
      <w:r w:rsidRPr="00B679D7">
        <w:rPr>
          <w:rFonts w:ascii="Garamond" w:hAnsi="Garamond" w:cs="Arial"/>
          <w:sz w:val="24"/>
          <w:szCs w:val="24"/>
        </w:rPr>
        <w:tab/>
      </w:r>
      <w:r w:rsidRPr="00B679D7">
        <w:rPr>
          <w:rFonts w:ascii="Garamond" w:hAnsi="Garamond" w:cs="Arial"/>
          <w:sz w:val="24"/>
          <w:szCs w:val="24"/>
          <w:highlight w:val="yellow"/>
        </w:rPr>
        <w:t>DOPLNÍ ÚČASTNÍK</w:t>
      </w:r>
    </w:p>
    <w:p w14:paraId="0D2E8C98" w14:textId="39500E8E" w:rsidR="00E839BA" w:rsidRPr="00B679D7" w:rsidRDefault="00E839BA" w:rsidP="00E839BA">
      <w:pPr>
        <w:pStyle w:val="Bezmezer"/>
        <w:spacing w:after="120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 xml:space="preserve">IČO: </w:t>
      </w:r>
      <w:r w:rsidRPr="00B679D7">
        <w:rPr>
          <w:rFonts w:ascii="Garamond" w:hAnsi="Garamond" w:cs="Arial"/>
          <w:sz w:val="24"/>
          <w:szCs w:val="24"/>
        </w:rPr>
        <w:tab/>
      </w:r>
      <w:r w:rsidRPr="00B679D7">
        <w:rPr>
          <w:rFonts w:ascii="Garamond" w:hAnsi="Garamond" w:cs="Arial"/>
          <w:sz w:val="24"/>
          <w:szCs w:val="24"/>
        </w:rPr>
        <w:tab/>
      </w:r>
      <w:r w:rsidRPr="00B679D7">
        <w:rPr>
          <w:rFonts w:ascii="Garamond" w:hAnsi="Garamond" w:cs="Arial"/>
          <w:sz w:val="24"/>
          <w:szCs w:val="24"/>
        </w:rPr>
        <w:tab/>
      </w:r>
      <w:r w:rsidRPr="00B679D7">
        <w:rPr>
          <w:rFonts w:ascii="Garamond" w:hAnsi="Garamond" w:cs="Arial"/>
          <w:sz w:val="24"/>
          <w:szCs w:val="24"/>
        </w:rPr>
        <w:tab/>
      </w:r>
      <w:r w:rsidRPr="00B679D7">
        <w:rPr>
          <w:rFonts w:ascii="Garamond" w:hAnsi="Garamond" w:cs="Arial"/>
          <w:sz w:val="24"/>
          <w:szCs w:val="24"/>
        </w:rPr>
        <w:tab/>
      </w:r>
      <w:r w:rsidR="00C1011B" w:rsidRPr="00B679D7">
        <w:rPr>
          <w:rFonts w:ascii="Garamond" w:hAnsi="Garamond" w:cs="Arial"/>
          <w:sz w:val="24"/>
          <w:szCs w:val="24"/>
          <w:highlight w:val="yellow"/>
        </w:rPr>
        <w:t>DOPLNÍ ÚČASTNÍK</w:t>
      </w:r>
    </w:p>
    <w:p w14:paraId="4DD4696D" w14:textId="13410648" w:rsidR="00E839BA" w:rsidRPr="00B679D7" w:rsidRDefault="00E839BA" w:rsidP="00E839BA">
      <w:pPr>
        <w:pStyle w:val="Bezmezer"/>
        <w:spacing w:after="120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 xml:space="preserve">DIČ: </w:t>
      </w:r>
      <w:r w:rsidRPr="00B679D7">
        <w:rPr>
          <w:rFonts w:ascii="Garamond" w:hAnsi="Garamond" w:cs="Arial"/>
          <w:sz w:val="24"/>
          <w:szCs w:val="24"/>
        </w:rPr>
        <w:tab/>
      </w:r>
      <w:r w:rsidRPr="00B679D7">
        <w:rPr>
          <w:rFonts w:ascii="Garamond" w:hAnsi="Garamond" w:cs="Arial"/>
          <w:sz w:val="24"/>
          <w:szCs w:val="24"/>
        </w:rPr>
        <w:tab/>
      </w:r>
      <w:r w:rsidRPr="00B679D7">
        <w:rPr>
          <w:rFonts w:ascii="Garamond" w:hAnsi="Garamond" w:cs="Arial"/>
          <w:sz w:val="24"/>
          <w:szCs w:val="24"/>
        </w:rPr>
        <w:tab/>
      </w:r>
      <w:r w:rsidRPr="00B679D7">
        <w:rPr>
          <w:rFonts w:ascii="Garamond" w:hAnsi="Garamond" w:cs="Arial"/>
          <w:sz w:val="24"/>
          <w:szCs w:val="24"/>
        </w:rPr>
        <w:tab/>
      </w:r>
      <w:r w:rsidRPr="00B679D7">
        <w:rPr>
          <w:rFonts w:ascii="Garamond" w:hAnsi="Garamond" w:cs="Arial"/>
          <w:sz w:val="24"/>
          <w:szCs w:val="24"/>
        </w:rPr>
        <w:tab/>
      </w:r>
      <w:r w:rsidR="00C1011B" w:rsidRPr="00B679D7">
        <w:rPr>
          <w:rFonts w:ascii="Garamond" w:hAnsi="Garamond" w:cs="Arial"/>
          <w:sz w:val="24"/>
          <w:szCs w:val="24"/>
          <w:highlight w:val="yellow"/>
        </w:rPr>
        <w:t>DOPLNÍ ÚČASTNÍK</w:t>
      </w:r>
    </w:p>
    <w:p w14:paraId="0F1F714D" w14:textId="704B21D5" w:rsidR="00E839BA" w:rsidRPr="00B679D7" w:rsidRDefault="00C1011B" w:rsidP="00E839BA">
      <w:pPr>
        <w:pStyle w:val="Bezmezer"/>
        <w:spacing w:after="120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>Jednající:</w:t>
      </w:r>
      <w:r w:rsidRPr="00B679D7">
        <w:rPr>
          <w:rFonts w:ascii="Garamond" w:hAnsi="Garamond" w:cs="Arial"/>
          <w:sz w:val="24"/>
          <w:szCs w:val="24"/>
        </w:rPr>
        <w:tab/>
      </w:r>
      <w:r w:rsidR="00E839BA" w:rsidRPr="00B679D7">
        <w:rPr>
          <w:rFonts w:ascii="Garamond" w:hAnsi="Garamond" w:cs="Arial"/>
          <w:sz w:val="24"/>
          <w:szCs w:val="24"/>
        </w:rPr>
        <w:tab/>
      </w:r>
      <w:r w:rsidR="00E839BA" w:rsidRPr="00B679D7">
        <w:rPr>
          <w:rFonts w:ascii="Garamond" w:hAnsi="Garamond" w:cs="Arial"/>
          <w:sz w:val="24"/>
          <w:szCs w:val="24"/>
        </w:rPr>
        <w:tab/>
      </w:r>
      <w:r w:rsidR="00E839BA" w:rsidRPr="00B679D7">
        <w:rPr>
          <w:rFonts w:ascii="Garamond" w:hAnsi="Garamond" w:cs="Arial"/>
          <w:sz w:val="24"/>
          <w:szCs w:val="24"/>
        </w:rPr>
        <w:tab/>
      </w:r>
      <w:r w:rsidRPr="00B679D7">
        <w:rPr>
          <w:rFonts w:ascii="Garamond" w:hAnsi="Garamond" w:cs="Arial"/>
          <w:sz w:val="24"/>
          <w:szCs w:val="24"/>
          <w:highlight w:val="yellow"/>
        </w:rPr>
        <w:t>DOPLNÍ ÚČASTNÍK</w:t>
      </w:r>
    </w:p>
    <w:p w14:paraId="444A4FC5" w14:textId="15A63156" w:rsidR="00E839BA" w:rsidRPr="00B679D7" w:rsidRDefault="00A00B65" w:rsidP="00E839BA">
      <w:pPr>
        <w:pStyle w:val="Bezmezer"/>
        <w:spacing w:after="12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Vedená</w:t>
      </w:r>
      <w:r w:rsidR="00E839BA" w:rsidRPr="00B679D7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u</w:t>
      </w:r>
      <w:r w:rsidR="00E839BA" w:rsidRPr="00B679D7">
        <w:rPr>
          <w:rFonts w:ascii="Garamond" w:hAnsi="Garamond" w:cs="Arial"/>
          <w:sz w:val="24"/>
          <w:szCs w:val="24"/>
        </w:rPr>
        <w:t xml:space="preserve"> </w:t>
      </w:r>
      <w:r w:rsidR="00C1011B" w:rsidRPr="00B679D7">
        <w:rPr>
          <w:rFonts w:ascii="Garamond" w:hAnsi="Garamond" w:cs="Arial"/>
          <w:sz w:val="24"/>
          <w:szCs w:val="24"/>
          <w:highlight w:val="yellow"/>
        </w:rPr>
        <w:t>DOPLNÍ ÚČASTNÍK</w:t>
      </w:r>
    </w:p>
    <w:p w14:paraId="71E30644" w14:textId="531CCEE4" w:rsidR="00E839BA" w:rsidRPr="00B679D7" w:rsidRDefault="00E839BA" w:rsidP="00E839BA">
      <w:pPr>
        <w:pStyle w:val="Bezmezer"/>
        <w:spacing w:after="120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>(dále jen „</w:t>
      </w:r>
      <w:r w:rsidR="001B4FAF" w:rsidRPr="00B679D7">
        <w:rPr>
          <w:rFonts w:ascii="Garamond" w:hAnsi="Garamond" w:cs="Arial"/>
          <w:sz w:val="24"/>
          <w:szCs w:val="24"/>
        </w:rPr>
        <w:t>Z</w:t>
      </w:r>
      <w:r w:rsidRPr="00B679D7">
        <w:rPr>
          <w:rFonts w:ascii="Garamond" w:hAnsi="Garamond" w:cs="Arial"/>
          <w:sz w:val="24"/>
          <w:szCs w:val="24"/>
        </w:rPr>
        <w:t>pracovatel“)</w:t>
      </w:r>
    </w:p>
    <w:p w14:paraId="2D744668" w14:textId="77777777" w:rsidR="00E839BA" w:rsidRPr="00B679D7" w:rsidRDefault="00E839BA" w:rsidP="00E839BA">
      <w:pPr>
        <w:pStyle w:val="Bezmezer"/>
        <w:spacing w:after="120"/>
        <w:rPr>
          <w:rFonts w:ascii="Garamond" w:hAnsi="Garamond" w:cs="Arial"/>
          <w:sz w:val="24"/>
          <w:szCs w:val="24"/>
        </w:rPr>
      </w:pPr>
    </w:p>
    <w:p w14:paraId="60BDC63E" w14:textId="1CEA4AB2" w:rsidR="00E839BA" w:rsidRPr="00B679D7" w:rsidRDefault="00E839BA" w:rsidP="00E839BA">
      <w:pPr>
        <w:pStyle w:val="Bezmezer"/>
        <w:spacing w:after="120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>(společně jako „</w:t>
      </w:r>
      <w:r w:rsidR="001B4FAF" w:rsidRPr="00B679D7">
        <w:rPr>
          <w:rFonts w:ascii="Garamond" w:hAnsi="Garamond" w:cs="Arial"/>
          <w:sz w:val="24"/>
          <w:szCs w:val="24"/>
        </w:rPr>
        <w:t>S</w:t>
      </w:r>
      <w:r w:rsidRPr="00B679D7">
        <w:rPr>
          <w:rFonts w:ascii="Garamond" w:hAnsi="Garamond" w:cs="Arial"/>
          <w:sz w:val="24"/>
          <w:szCs w:val="24"/>
        </w:rPr>
        <w:t>mluvní strany“ nebo samostatně jako „</w:t>
      </w:r>
      <w:r w:rsidR="001B4FAF" w:rsidRPr="00B679D7">
        <w:rPr>
          <w:rFonts w:ascii="Garamond" w:hAnsi="Garamond" w:cs="Arial"/>
          <w:sz w:val="24"/>
          <w:szCs w:val="24"/>
        </w:rPr>
        <w:t>S</w:t>
      </w:r>
      <w:r w:rsidRPr="00B679D7">
        <w:rPr>
          <w:rFonts w:ascii="Garamond" w:hAnsi="Garamond" w:cs="Arial"/>
          <w:sz w:val="24"/>
          <w:szCs w:val="24"/>
        </w:rPr>
        <w:t xml:space="preserve">mluvní strana“) </w:t>
      </w:r>
    </w:p>
    <w:p w14:paraId="6B6B16C8" w14:textId="77777777" w:rsidR="00E839BA" w:rsidRPr="00B679D7" w:rsidRDefault="00E839BA" w:rsidP="00E839BA">
      <w:pPr>
        <w:pStyle w:val="Bezmezer"/>
        <w:spacing w:after="120"/>
        <w:rPr>
          <w:rFonts w:ascii="Garamond" w:hAnsi="Garamond" w:cs="Arial"/>
          <w:sz w:val="24"/>
          <w:szCs w:val="24"/>
        </w:rPr>
      </w:pPr>
    </w:p>
    <w:p w14:paraId="28120885" w14:textId="77799A28" w:rsidR="00E839BA" w:rsidRPr="00B679D7" w:rsidRDefault="00E839BA" w:rsidP="00E839BA">
      <w:pPr>
        <w:spacing w:after="120" w:line="240" w:lineRule="auto"/>
        <w:rPr>
          <w:rFonts w:ascii="Garamond" w:hAnsi="Garamond" w:cs="Arial"/>
          <w:sz w:val="24"/>
          <w:szCs w:val="24"/>
        </w:rPr>
      </w:pPr>
    </w:p>
    <w:p w14:paraId="56DD9B40" w14:textId="77777777" w:rsidR="00E839BA" w:rsidRPr="00B679D7" w:rsidRDefault="00E839BA" w:rsidP="00E839BA">
      <w:pPr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</w:p>
    <w:p w14:paraId="0E99C44A" w14:textId="77777777" w:rsidR="00E839BA" w:rsidRPr="00B679D7" w:rsidRDefault="00E839BA" w:rsidP="00821DDB">
      <w:pPr>
        <w:pStyle w:val="Nadpis2"/>
        <w:numPr>
          <w:ilvl w:val="0"/>
          <w:numId w:val="9"/>
        </w:numPr>
        <w:spacing w:before="120" w:after="120" w:line="240" w:lineRule="auto"/>
        <w:ind w:left="714" w:hanging="357"/>
        <w:jc w:val="center"/>
        <w:rPr>
          <w:rFonts w:ascii="Garamond" w:hAnsi="Garamond" w:cs="Arial"/>
          <w:b/>
          <w:bCs/>
          <w:color w:val="auto"/>
          <w:sz w:val="24"/>
          <w:szCs w:val="24"/>
        </w:rPr>
      </w:pPr>
      <w:r w:rsidRPr="00B679D7">
        <w:rPr>
          <w:rFonts w:ascii="Garamond" w:hAnsi="Garamond" w:cs="Arial"/>
          <w:b/>
          <w:bCs/>
          <w:color w:val="auto"/>
          <w:sz w:val="24"/>
          <w:szCs w:val="24"/>
        </w:rPr>
        <w:t>Úvodní ustanovení</w:t>
      </w:r>
    </w:p>
    <w:p w14:paraId="3C0BFCC9" w14:textId="48E79FF0" w:rsidR="00E839BA" w:rsidRPr="00B679D7" w:rsidRDefault="00EA3EDD" w:rsidP="00C1011B">
      <w:pPr>
        <w:pStyle w:val="Odstavecseseznamem"/>
        <w:numPr>
          <w:ilvl w:val="0"/>
          <w:numId w:val="1"/>
        </w:numPr>
        <w:spacing w:before="120" w:after="120" w:line="240" w:lineRule="auto"/>
        <w:ind w:left="-6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 xml:space="preserve">Správce </w:t>
      </w:r>
      <w:r w:rsidR="00463F83" w:rsidRPr="00B679D7">
        <w:rPr>
          <w:rFonts w:ascii="Garamond" w:hAnsi="Garamond" w:cs="Arial"/>
          <w:sz w:val="24"/>
          <w:szCs w:val="24"/>
        </w:rPr>
        <w:t>zahájil z pozice</w:t>
      </w:r>
      <w:r w:rsidRPr="00B679D7">
        <w:rPr>
          <w:rFonts w:ascii="Garamond" w:hAnsi="Garamond" w:cs="Arial"/>
          <w:sz w:val="24"/>
          <w:szCs w:val="24"/>
        </w:rPr>
        <w:t xml:space="preserve"> zadavatel</w:t>
      </w:r>
      <w:r w:rsidR="00463F83" w:rsidRPr="00B679D7">
        <w:rPr>
          <w:rFonts w:ascii="Garamond" w:hAnsi="Garamond" w:cs="Arial"/>
          <w:sz w:val="24"/>
          <w:szCs w:val="24"/>
        </w:rPr>
        <w:t xml:space="preserve">e zadávací řízení na nadlimitní veřejnou zakázku na </w:t>
      </w:r>
      <w:r w:rsidR="00A00B65">
        <w:rPr>
          <w:rFonts w:ascii="Garamond" w:hAnsi="Garamond" w:cs="Arial"/>
          <w:sz w:val="24"/>
          <w:szCs w:val="24"/>
        </w:rPr>
        <w:t xml:space="preserve">dodávky a související </w:t>
      </w:r>
      <w:r w:rsidR="00463F83" w:rsidRPr="00B679D7">
        <w:rPr>
          <w:rFonts w:ascii="Garamond" w:hAnsi="Garamond" w:cs="Arial"/>
          <w:sz w:val="24"/>
          <w:szCs w:val="24"/>
        </w:rPr>
        <w:t xml:space="preserve">služby s názvem </w:t>
      </w:r>
      <w:r w:rsidR="00463F83" w:rsidRPr="00B679D7">
        <w:rPr>
          <w:rFonts w:ascii="Garamond" w:hAnsi="Garamond" w:cs="Arial"/>
          <w:bCs/>
          <w:sz w:val="24"/>
          <w:szCs w:val="24"/>
        </w:rPr>
        <w:t xml:space="preserve">„Nemocniční informační systém pro </w:t>
      </w:r>
      <w:r w:rsidR="00A00B65">
        <w:rPr>
          <w:rFonts w:ascii="Garamond" w:hAnsi="Garamond" w:cs="Arial"/>
          <w:bCs/>
          <w:sz w:val="24"/>
          <w:szCs w:val="24"/>
        </w:rPr>
        <w:t>Sanatorium Pálava</w:t>
      </w:r>
      <w:r w:rsidR="00463F83" w:rsidRPr="00B679D7">
        <w:rPr>
          <w:rFonts w:ascii="Garamond" w:hAnsi="Garamond" w:cs="Arial"/>
          <w:bCs/>
          <w:sz w:val="24"/>
          <w:szCs w:val="24"/>
        </w:rPr>
        <w:t>“</w:t>
      </w:r>
      <w:r w:rsidR="00463F83" w:rsidRPr="00B679D7">
        <w:rPr>
          <w:rFonts w:ascii="Garamond" w:hAnsi="Garamond" w:cs="Arial"/>
          <w:sz w:val="24"/>
          <w:szCs w:val="24"/>
        </w:rPr>
        <w:t xml:space="preserve">, ev. č. zakázky ve věstníku veřejných zakázek: </w:t>
      </w:r>
      <w:hyperlink r:id="rId8" w:history="1">
        <w:r w:rsidR="00A00B65" w:rsidRPr="00731A21">
          <w:rPr>
            <w:rStyle w:val="Hypertextovodkaz"/>
            <w:rFonts w:ascii="Garamond" w:hAnsi="Garamond"/>
            <w:sz w:val="24"/>
            <w:szCs w:val="24"/>
          </w:rPr>
          <w:t>Z2025-053778</w:t>
        </w:r>
      </w:hyperlink>
      <w:r w:rsidR="00A00B65">
        <w:t xml:space="preserve"> </w:t>
      </w:r>
      <w:r w:rsidR="00463F83" w:rsidRPr="00B679D7">
        <w:rPr>
          <w:rFonts w:ascii="Garamond" w:hAnsi="Garamond" w:cs="Arial"/>
          <w:sz w:val="24"/>
          <w:szCs w:val="24"/>
        </w:rPr>
        <w:t>dle zákona č. 134/2016 Sb., o</w:t>
      </w:r>
      <w:r w:rsidR="00A00B65">
        <w:rPr>
          <w:rFonts w:ascii="Garamond" w:hAnsi="Garamond" w:cs="Arial"/>
          <w:sz w:val="24"/>
          <w:szCs w:val="24"/>
        </w:rPr>
        <w:t> </w:t>
      </w:r>
      <w:r w:rsidR="00463F83" w:rsidRPr="00B679D7">
        <w:rPr>
          <w:rFonts w:ascii="Garamond" w:hAnsi="Garamond" w:cs="Arial"/>
          <w:sz w:val="24"/>
          <w:szCs w:val="24"/>
        </w:rPr>
        <w:t xml:space="preserve">zadávání veřejných zakázek, ve znění pozdějších předpisů. </w:t>
      </w:r>
      <w:r w:rsidR="00E839BA" w:rsidRPr="00B679D7">
        <w:rPr>
          <w:rFonts w:ascii="Garamond" w:hAnsi="Garamond" w:cs="Arial"/>
          <w:sz w:val="24"/>
          <w:szCs w:val="24"/>
        </w:rPr>
        <w:t xml:space="preserve">Smluvní strany uzavřely </w:t>
      </w:r>
      <w:r w:rsidR="00A00B65">
        <w:rPr>
          <w:rFonts w:ascii="Garamond" w:hAnsi="Garamond" w:cs="Arial"/>
          <w:sz w:val="24"/>
          <w:szCs w:val="24"/>
        </w:rPr>
        <w:t xml:space="preserve">na základě výsledku zadávacího řízení </w:t>
      </w:r>
      <w:r w:rsidR="00E839BA" w:rsidRPr="00B679D7">
        <w:rPr>
          <w:rFonts w:ascii="Garamond" w:hAnsi="Garamond" w:cs="Arial"/>
          <w:sz w:val="24"/>
          <w:szCs w:val="24"/>
        </w:rPr>
        <w:t>Smlouvu o dílo a smlouvu o poskytnutí licence a souvisejících služeb (dále jen „</w:t>
      </w:r>
      <w:r w:rsidR="0017256C" w:rsidRPr="00B679D7">
        <w:rPr>
          <w:rFonts w:ascii="Garamond" w:hAnsi="Garamond" w:cs="Arial"/>
          <w:sz w:val="24"/>
          <w:szCs w:val="24"/>
        </w:rPr>
        <w:t>S</w:t>
      </w:r>
      <w:r w:rsidR="00E839BA" w:rsidRPr="00B679D7">
        <w:rPr>
          <w:rFonts w:ascii="Garamond" w:hAnsi="Garamond" w:cs="Arial"/>
          <w:sz w:val="24"/>
          <w:szCs w:val="24"/>
        </w:rPr>
        <w:t xml:space="preserve">mlouva o dílo“), na jejímž základě se </w:t>
      </w:r>
      <w:r w:rsidR="00463F83" w:rsidRPr="00B679D7">
        <w:rPr>
          <w:rFonts w:ascii="Garamond" w:hAnsi="Garamond" w:cs="Arial"/>
          <w:sz w:val="24"/>
          <w:szCs w:val="24"/>
        </w:rPr>
        <w:t>Z</w:t>
      </w:r>
      <w:r w:rsidR="00E839BA" w:rsidRPr="00B679D7">
        <w:rPr>
          <w:rFonts w:ascii="Garamond" w:hAnsi="Garamond" w:cs="Arial"/>
          <w:sz w:val="24"/>
          <w:szCs w:val="24"/>
        </w:rPr>
        <w:t xml:space="preserve">pracovatel zavázal poskytovat </w:t>
      </w:r>
      <w:r w:rsidR="00463F83" w:rsidRPr="00B679D7">
        <w:rPr>
          <w:rFonts w:ascii="Garamond" w:hAnsi="Garamond" w:cs="Arial"/>
          <w:sz w:val="24"/>
          <w:szCs w:val="24"/>
        </w:rPr>
        <w:t>S</w:t>
      </w:r>
      <w:r w:rsidR="00E839BA" w:rsidRPr="00B679D7">
        <w:rPr>
          <w:rFonts w:ascii="Garamond" w:hAnsi="Garamond" w:cs="Arial"/>
          <w:sz w:val="24"/>
          <w:szCs w:val="24"/>
        </w:rPr>
        <w:t>právci služby spojené s</w:t>
      </w:r>
      <w:r w:rsidR="00463F83" w:rsidRPr="00B679D7">
        <w:rPr>
          <w:rFonts w:ascii="Garamond" w:eastAsia="Times New Roman" w:hAnsi="Garamond" w:cs="Arial"/>
          <w:szCs w:val="24"/>
          <w:lang w:eastAsia="cs-CZ"/>
        </w:rPr>
        <w:t xml:space="preserve"> </w:t>
      </w:r>
      <w:r w:rsidR="00463F83" w:rsidRPr="00B679D7">
        <w:rPr>
          <w:rFonts w:ascii="Garamond" w:hAnsi="Garamond" w:cs="Arial"/>
          <w:sz w:val="24"/>
          <w:szCs w:val="24"/>
        </w:rPr>
        <w:t>dodávkou, instalací a implementací komplexního nemocničního informačního systému</w:t>
      </w:r>
      <w:r w:rsidR="00E839BA" w:rsidRPr="00B679D7">
        <w:rPr>
          <w:rFonts w:ascii="Garamond" w:hAnsi="Garamond" w:cs="Arial"/>
          <w:sz w:val="24"/>
          <w:szCs w:val="24"/>
        </w:rPr>
        <w:t xml:space="preserve"> (dále jen „</w:t>
      </w:r>
      <w:r w:rsidR="00463F83" w:rsidRPr="00B679D7">
        <w:rPr>
          <w:rFonts w:ascii="Garamond" w:hAnsi="Garamond" w:cs="Arial"/>
          <w:sz w:val="24"/>
          <w:szCs w:val="24"/>
        </w:rPr>
        <w:t>NIS“</w:t>
      </w:r>
      <w:r w:rsidR="00E839BA" w:rsidRPr="00B679D7">
        <w:rPr>
          <w:rFonts w:ascii="Garamond" w:hAnsi="Garamond" w:cs="Arial"/>
          <w:sz w:val="24"/>
          <w:szCs w:val="24"/>
        </w:rPr>
        <w:t xml:space="preserve">) blíže specifikované ve </w:t>
      </w:r>
      <w:r w:rsidR="00463F83" w:rsidRPr="00B679D7">
        <w:rPr>
          <w:rFonts w:ascii="Garamond" w:hAnsi="Garamond" w:cs="Arial"/>
          <w:sz w:val="24"/>
          <w:szCs w:val="24"/>
        </w:rPr>
        <w:t>S</w:t>
      </w:r>
      <w:r w:rsidR="00E839BA" w:rsidRPr="00B679D7">
        <w:rPr>
          <w:rFonts w:ascii="Garamond" w:hAnsi="Garamond" w:cs="Arial"/>
          <w:sz w:val="24"/>
          <w:szCs w:val="24"/>
        </w:rPr>
        <w:t>mlouvě o dílo (dále v textu jen „služby”).</w:t>
      </w:r>
    </w:p>
    <w:p w14:paraId="32ED83D0" w14:textId="69619850" w:rsidR="00E839BA" w:rsidRPr="00B679D7" w:rsidRDefault="00463F83" w:rsidP="5A79BDB3">
      <w:pPr>
        <w:pStyle w:val="Odstavecseseznamem"/>
        <w:numPr>
          <w:ilvl w:val="0"/>
          <w:numId w:val="1"/>
        </w:numPr>
        <w:spacing w:before="120" w:after="120" w:line="240" w:lineRule="auto"/>
        <w:ind w:left="-6" w:hanging="357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>Ř</w:t>
      </w:r>
      <w:r w:rsidR="00E839BA" w:rsidRPr="00B679D7">
        <w:rPr>
          <w:rFonts w:ascii="Garamond" w:hAnsi="Garamond" w:cs="Arial"/>
          <w:sz w:val="24"/>
          <w:szCs w:val="24"/>
        </w:rPr>
        <w:t>ádn</w:t>
      </w:r>
      <w:r w:rsidRPr="00B679D7">
        <w:rPr>
          <w:rFonts w:ascii="Garamond" w:hAnsi="Garamond" w:cs="Arial"/>
          <w:sz w:val="24"/>
          <w:szCs w:val="24"/>
        </w:rPr>
        <w:t xml:space="preserve">ý průběh zadávacího řízení a řádné </w:t>
      </w:r>
      <w:r w:rsidR="00E839BA" w:rsidRPr="00B679D7">
        <w:rPr>
          <w:rFonts w:ascii="Garamond" w:eastAsiaTheme="minorEastAsia" w:hAnsi="Garamond"/>
          <w:sz w:val="24"/>
          <w:szCs w:val="24"/>
        </w:rPr>
        <w:t>poskytování služeb</w:t>
      </w:r>
      <w:r w:rsidRPr="00B679D7">
        <w:rPr>
          <w:rFonts w:ascii="Garamond" w:eastAsiaTheme="minorEastAsia" w:hAnsi="Garamond"/>
          <w:sz w:val="24"/>
          <w:szCs w:val="24"/>
        </w:rPr>
        <w:t xml:space="preserve"> dle předchozího odstavce</w:t>
      </w:r>
      <w:r w:rsidR="00E839BA" w:rsidRPr="00B679D7">
        <w:rPr>
          <w:rFonts w:ascii="Garamond" w:eastAsiaTheme="minorEastAsia" w:hAnsi="Garamond"/>
          <w:sz w:val="24"/>
          <w:szCs w:val="24"/>
        </w:rPr>
        <w:t xml:space="preserve"> vyžaduj</w:t>
      </w:r>
      <w:r w:rsidRPr="00B679D7">
        <w:rPr>
          <w:rFonts w:ascii="Garamond" w:eastAsiaTheme="minorEastAsia" w:hAnsi="Garamond"/>
          <w:sz w:val="24"/>
          <w:szCs w:val="24"/>
        </w:rPr>
        <w:t>í</w:t>
      </w:r>
      <w:r w:rsidR="00E839BA" w:rsidRPr="00B679D7">
        <w:rPr>
          <w:rFonts w:ascii="Garamond" w:eastAsiaTheme="minorEastAsia" w:hAnsi="Garamond"/>
          <w:sz w:val="24"/>
          <w:szCs w:val="24"/>
        </w:rPr>
        <w:t xml:space="preserve"> mimo jiné i zpracování osobních údajů zaměstnanců, tj. uživatelů </w:t>
      </w:r>
      <w:r w:rsidR="00EA3EDD" w:rsidRPr="00B679D7">
        <w:rPr>
          <w:rFonts w:ascii="Garamond" w:eastAsiaTheme="minorEastAsia" w:hAnsi="Garamond"/>
          <w:sz w:val="24"/>
          <w:szCs w:val="24"/>
        </w:rPr>
        <w:t>NIS</w:t>
      </w:r>
      <w:r w:rsidR="00D17DFD" w:rsidRPr="00B679D7">
        <w:rPr>
          <w:rFonts w:ascii="Garamond" w:eastAsiaTheme="minorEastAsia" w:hAnsi="Garamond"/>
          <w:sz w:val="24"/>
          <w:szCs w:val="24"/>
        </w:rPr>
        <w:t xml:space="preserve">, </w:t>
      </w:r>
      <w:r w:rsidR="00EA3EDD" w:rsidRPr="00B679D7">
        <w:rPr>
          <w:rFonts w:ascii="Garamond" w:eastAsiaTheme="minorEastAsia" w:hAnsi="Garamond"/>
          <w:sz w:val="24"/>
          <w:szCs w:val="24"/>
        </w:rPr>
        <w:t>pacientů Správce</w:t>
      </w:r>
      <w:r w:rsidR="00E839BA" w:rsidRPr="00B679D7">
        <w:rPr>
          <w:rFonts w:ascii="Garamond" w:eastAsiaTheme="minorEastAsia" w:hAnsi="Garamond"/>
          <w:sz w:val="24"/>
          <w:szCs w:val="24"/>
        </w:rPr>
        <w:t xml:space="preserve"> </w:t>
      </w:r>
      <w:r w:rsidR="00450BDE" w:rsidRPr="00B679D7">
        <w:rPr>
          <w:rFonts w:ascii="Garamond" w:eastAsiaTheme="minorEastAsia" w:hAnsi="Garamond"/>
          <w:sz w:val="24"/>
          <w:szCs w:val="24"/>
        </w:rPr>
        <w:t xml:space="preserve">a dalších osob </w:t>
      </w:r>
      <w:r w:rsidR="00E839BA" w:rsidRPr="00B679D7">
        <w:rPr>
          <w:rFonts w:ascii="Garamond" w:eastAsiaTheme="minorEastAsia" w:hAnsi="Garamond"/>
          <w:sz w:val="24"/>
          <w:szCs w:val="24"/>
        </w:rPr>
        <w:t>(dále jen „</w:t>
      </w:r>
      <w:r w:rsidR="0017256C" w:rsidRPr="00B679D7">
        <w:rPr>
          <w:rFonts w:ascii="Garamond" w:eastAsiaTheme="minorEastAsia" w:hAnsi="Garamond"/>
          <w:sz w:val="24"/>
          <w:szCs w:val="24"/>
        </w:rPr>
        <w:t>o</w:t>
      </w:r>
      <w:r w:rsidR="00E839BA" w:rsidRPr="00B679D7">
        <w:rPr>
          <w:rFonts w:ascii="Garamond" w:eastAsiaTheme="minorEastAsia" w:hAnsi="Garamond"/>
          <w:sz w:val="24"/>
          <w:szCs w:val="24"/>
        </w:rPr>
        <w:t xml:space="preserve">sobní údaje“), které bude pro </w:t>
      </w:r>
      <w:r w:rsidR="00EA3EDD" w:rsidRPr="00B679D7">
        <w:rPr>
          <w:rFonts w:ascii="Garamond" w:eastAsiaTheme="minorEastAsia" w:hAnsi="Garamond"/>
          <w:sz w:val="24"/>
          <w:szCs w:val="24"/>
        </w:rPr>
        <w:t>S</w:t>
      </w:r>
      <w:r w:rsidR="00E839BA" w:rsidRPr="00B679D7">
        <w:rPr>
          <w:rFonts w:ascii="Garamond" w:eastAsiaTheme="minorEastAsia" w:hAnsi="Garamond"/>
          <w:sz w:val="24"/>
          <w:szCs w:val="24"/>
        </w:rPr>
        <w:t xml:space="preserve">právce provádět </w:t>
      </w:r>
      <w:r w:rsidR="00EA3EDD" w:rsidRPr="00B679D7">
        <w:rPr>
          <w:rFonts w:ascii="Garamond" w:eastAsiaTheme="minorEastAsia" w:hAnsi="Garamond"/>
          <w:sz w:val="24"/>
          <w:szCs w:val="24"/>
        </w:rPr>
        <w:t>Z</w:t>
      </w:r>
      <w:r w:rsidR="00E839BA" w:rsidRPr="00B679D7">
        <w:rPr>
          <w:rFonts w:ascii="Garamond" w:eastAsiaTheme="minorEastAsia" w:hAnsi="Garamond"/>
          <w:sz w:val="24"/>
          <w:szCs w:val="24"/>
        </w:rPr>
        <w:t>pracovatel.</w:t>
      </w:r>
    </w:p>
    <w:p w14:paraId="5CE67F67" w14:textId="77777777" w:rsidR="00E839BA" w:rsidRPr="00B679D7" w:rsidRDefault="00E839BA" w:rsidP="00821DDB">
      <w:pPr>
        <w:pStyle w:val="Nadpis2"/>
        <w:numPr>
          <w:ilvl w:val="0"/>
          <w:numId w:val="9"/>
        </w:numPr>
        <w:spacing w:before="120" w:after="120" w:line="240" w:lineRule="auto"/>
        <w:ind w:left="714" w:hanging="357"/>
        <w:jc w:val="center"/>
        <w:rPr>
          <w:rFonts w:ascii="Garamond" w:hAnsi="Garamond" w:cs="Arial"/>
          <w:b/>
          <w:bCs/>
          <w:color w:val="auto"/>
          <w:sz w:val="24"/>
          <w:szCs w:val="24"/>
        </w:rPr>
      </w:pPr>
      <w:r w:rsidRPr="00B679D7">
        <w:rPr>
          <w:rFonts w:ascii="Garamond" w:hAnsi="Garamond" w:cs="Arial"/>
          <w:b/>
          <w:bCs/>
          <w:color w:val="auto"/>
          <w:sz w:val="24"/>
          <w:szCs w:val="24"/>
        </w:rPr>
        <w:t>Předmět smlouvy</w:t>
      </w:r>
    </w:p>
    <w:p w14:paraId="11B27F24" w14:textId="1998C785" w:rsidR="00E839BA" w:rsidRPr="00B679D7" w:rsidRDefault="00E839BA" w:rsidP="00E839BA">
      <w:pPr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 xml:space="preserve">Předmětem </w:t>
      </w:r>
      <w:r w:rsidR="00EA3EDD" w:rsidRPr="00B679D7">
        <w:rPr>
          <w:rFonts w:ascii="Garamond" w:hAnsi="Garamond" w:cs="Arial"/>
          <w:sz w:val="24"/>
          <w:szCs w:val="24"/>
        </w:rPr>
        <w:t>S</w:t>
      </w:r>
      <w:r w:rsidRPr="00B679D7">
        <w:rPr>
          <w:rFonts w:ascii="Garamond" w:hAnsi="Garamond" w:cs="Arial"/>
          <w:sz w:val="24"/>
          <w:szCs w:val="24"/>
        </w:rPr>
        <w:t xml:space="preserve">mlouvy je úprava vzájemných práv a povinností </w:t>
      </w:r>
      <w:r w:rsidR="00EA3EDD" w:rsidRPr="00B679D7">
        <w:rPr>
          <w:rFonts w:ascii="Garamond" w:hAnsi="Garamond" w:cs="Arial"/>
          <w:sz w:val="24"/>
          <w:szCs w:val="24"/>
        </w:rPr>
        <w:t>S</w:t>
      </w:r>
      <w:r w:rsidRPr="00B679D7">
        <w:rPr>
          <w:rFonts w:ascii="Garamond" w:hAnsi="Garamond" w:cs="Arial"/>
          <w:sz w:val="24"/>
          <w:szCs w:val="24"/>
        </w:rPr>
        <w:t xml:space="preserve">mluvních stran při zpracování osobních údajů, které </w:t>
      </w:r>
      <w:r w:rsidR="00EA3EDD" w:rsidRPr="00B679D7">
        <w:rPr>
          <w:rFonts w:ascii="Garamond" w:hAnsi="Garamond" w:cs="Arial"/>
          <w:sz w:val="24"/>
          <w:szCs w:val="24"/>
        </w:rPr>
        <w:t>Z</w:t>
      </w:r>
      <w:r w:rsidRPr="00B679D7">
        <w:rPr>
          <w:rFonts w:ascii="Garamond" w:hAnsi="Garamond" w:cs="Arial"/>
          <w:sz w:val="24"/>
          <w:szCs w:val="24"/>
        </w:rPr>
        <w:t>pracovatel získá v souvislosti s</w:t>
      </w:r>
      <w:r w:rsidR="00EA3EDD" w:rsidRPr="00B679D7">
        <w:rPr>
          <w:rFonts w:ascii="Garamond" w:hAnsi="Garamond" w:cs="Arial"/>
          <w:sz w:val="24"/>
          <w:szCs w:val="24"/>
        </w:rPr>
        <w:t> jeho účastní v zadávacím řízení a</w:t>
      </w:r>
      <w:r w:rsidR="00A00B65">
        <w:rPr>
          <w:rFonts w:ascii="Garamond" w:hAnsi="Garamond" w:cs="Arial"/>
          <w:sz w:val="24"/>
          <w:szCs w:val="24"/>
        </w:rPr>
        <w:t> </w:t>
      </w:r>
      <w:r w:rsidRPr="00B679D7">
        <w:rPr>
          <w:rFonts w:ascii="Garamond" w:hAnsi="Garamond" w:cs="Arial"/>
          <w:sz w:val="24"/>
          <w:szCs w:val="24"/>
        </w:rPr>
        <w:t>poskytováním svých služeb.</w:t>
      </w:r>
    </w:p>
    <w:p w14:paraId="07C45110" w14:textId="77777777" w:rsidR="00E839BA" w:rsidRPr="00B679D7" w:rsidRDefault="00E839BA" w:rsidP="00821DDB">
      <w:pPr>
        <w:pStyle w:val="Nadpis2"/>
        <w:numPr>
          <w:ilvl w:val="0"/>
          <w:numId w:val="9"/>
        </w:numPr>
        <w:spacing w:before="120" w:after="120" w:line="240" w:lineRule="auto"/>
        <w:ind w:left="714" w:hanging="357"/>
        <w:jc w:val="center"/>
        <w:rPr>
          <w:rFonts w:ascii="Garamond" w:hAnsi="Garamond" w:cs="Arial"/>
          <w:b/>
          <w:bCs/>
          <w:color w:val="auto"/>
          <w:sz w:val="24"/>
          <w:szCs w:val="24"/>
        </w:rPr>
      </w:pPr>
      <w:r w:rsidRPr="00B679D7">
        <w:rPr>
          <w:rFonts w:ascii="Garamond" w:hAnsi="Garamond" w:cs="Arial"/>
          <w:b/>
          <w:bCs/>
          <w:color w:val="auto"/>
          <w:sz w:val="24"/>
          <w:szCs w:val="24"/>
        </w:rPr>
        <w:t>Vymezení zpracování</w:t>
      </w:r>
    </w:p>
    <w:p w14:paraId="11668325" w14:textId="6BD41D14" w:rsidR="00E839BA" w:rsidRPr="00B679D7" w:rsidRDefault="00E839BA" w:rsidP="00C1011B">
      <w:pPr>
        <w:pStyle w:val="Odstavecseseznamem"/>
        <w:numPr>
          <w:ilvl w:val="0"/>
          <w:numId w:val="3"/>
        </w:numPr>
        <w:spacing w:before="120" w:after="120" w:line="240" w:lineRule="auto"/>
        <w:ind w:left="0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 xml:space="preserve">Účelem zpracování </w:t>
      </w:r>
      <w:r w:rsidR="0017256C" w:rsidRPr="00B679D7">
        <w:rPr>
          <w:rFonts w:ascii="Garamond" w:hAnsi="Garamond" w:cs="Arial"/>
          <w:sz w:val="24"/>
          <w:szCs w:val="24"/>
        </w:rPr>
        <w:t>o</w:t>
      </w:r>
      <w:r w:rsidRPr="00B679D7">
        <w:rPr>
          <w:rFonts w:ascii="Garamond" w:hAnsi="Garamond" w:cs="Arial"/>
          <w:sz w:val="24"/>
          <w:szCs w:val="24"/>
        </w:rPr>
        <w:t xml:space="preserve">sobních údajů je realizace </w:t>
      </w:r>
      <w:r w:rsidR="00EA3EDD" w:rsidRPr="00B679D7">
        <w:rPr>
          <w:rFonts w:ascii="Garamond" w:hAnsi="Garamond" w:cs="Arial"/>
          <w:sz w:val="24"/>
          <w:szCs w:val="24"/>
        </w:rPr>
        <w:t xml:space="preserve">nemocničního </w:t>
      </w:r>
      <w:r w:rsidRPr="00B679D7">
        <w:rPr>
          <w:rFonts w:ascii="Garamond" w:hAnsi="Garamond" w:cs="Arial"/>
          <w:sz w:val="24"/>
          <w:szCs w:val="24"/>
        </w:rPr>
        <w:t xml:space="preserve">informačního systému </w:t>
      </w:r>
      <w:r w:rsidR="00EA3EDD" w:rsidRPr="00B679D7">
        <w:rPr>
          <w:rFonts w:ascii="Garamond" w:hAnsi="Garamond" w:cs="Arial"/>
          <w:sz w:val="24"/>
          <w:szCs w:val="24"/>
        </w:rPr>
        <w:t>S</w:t>
      </w:r>
      <w:r w:rsidRPr="00B679D7">
        <w:rPr>
          <w:rFonts w:ascii="Garamond" w:hAnsi="Garamond" w:cs="Arial"/>
          <w:sz w:val="24"/>
          <w:szCs w:val="24"/>
        </w:rPr>
        <w:t>právce.</w:t>
      </w:r>
    </w:p>
    <w:p w14:paraId="24C1DBFD" w14:textId="2E4F7222" w:rsidR="00E839BA" w:rsidRPr="00B679D7" w:rsidRDefault="00E839BA" w:rsidP="5A79BDB3">
      <w:pPr>
        <w:pStyle w:val="Odstavecseseznamem"/>
        <w:numPr>
          <w:ilvl w:val="0"/>
          <w:numId w:val="3"/>
        </w:numPr>
        <w:spacing w:before="120" w:after="120" w:line="240" w:lineRule="auto"/>
        <w:ind w:left="0" w:hanging="357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>Osobní údaje zaměstnanců (uživatelů</w:t>
      </w:r>
      <w:r w:rsidR="0017256C" w:rsidRPr="00B679D7">
        <w:rPr>
          <w:rFonts w:ascii="Garamond" w:hAnsi="Garamond" w:cs="Arial"/>
          <w:sz w:val="24"/>
          <w:szCs w:val="24"/>
        </w:rPr>
        <w:t xml:space="preserve"> NIS</w:t>
      </w:r>
      <w:r w:rsidRPr="00B679D7">
        <w:rPr>
          <w:rFonts w:ascii="Garamond" w:hAnsi="Garamond" w:cs="Arial"/>
          <w:sz w:val="24"/>
          <w:szCs w:val="24"/>
        </w:rPr>
        <w:t>)</w:t>
      </w:r>
      <w:r w:rsidR="00254E28" w:rsidRPr="00B679D7">
        <w:rPr>
          <w:rFonts w:ascii="Garamond" w:hAnsi="Garamond" w:cs="Arial"/>
          <w:sz w:val="24"/>
          <w:szCs w:val="24"/>
        </w:rPr>
        <w:t>,</w:t>
      </w:r>
      <w:r w:rsidR="00EA3EDD" w:rsidRPr="00B679D7">
        <w:rPr>
          <w:rFonts w:ascii="Garamond" w:hAnsi="Garamond" w:cs="Arial"/>
          <w:sz w:val="24"/>
          <w:szCs w:val="24"/>
        </w:rPr>
        <w:t xml:space="preserve"> pacientů S</w:t>
      </w:r>
      <w:r w:rsidRPr="00B679D7">
        <w:rPr>
          <w:rFonts w:ascii="Garamond" w:hAnsi="Garamond" w:cs="Arial"/>
          <w:sz w:val="24"/>
          <w:szCs w:val="24"/>
        </w:rPr>
        <w:t xml:space="preserve">právce </w:t>
      </w:r>
      <w:r w:rsidR="00D17DFD" w:rsidRPr="00B679D7">
        <w:rPr>
          <w:rFonts w:ascii="Garamond" w:hAnsi="Garamond" w:cs="Arial"/>
          <w:sz w:val="24"/>
          <w:szCs w:val="24"/>
        </w:rPr>
        <w:t xml:space="preserve">a dalších osob (zákonní zástupci, opatrovníci, </w:t>
      </w:r>
      <w:r w:rsidR="000D4CD1" w:rsidRPr="00B679D7">
        <w:rPr>
          <w:rFonts w:ascii="Garamond" w:hAnsi="Garamond" w:cs="Arial"/>
          <w:sz w:val="24"/>
          <w:szCs w:val="24"/>
        </w:rPr>
        <w:t xml:space="preserve">rodinní příslušníci, </w:t>
      </w:r>
      <w:r w:rsidR="00D17DFD" w:rsidRPr="00B679D7">
        <w:rPr>
          <w:rFonts w:ascii="Garamond" w:hAnsi="Garamond" w:cs="Arial"/>
          <w:sz w:val="24"/>
          <w:szCs w:val="24"/>
        </w:rPr>
        <w:t xml:space="preserve">osoby blízké, osoby informované o zdravotním stavu) </w:t>
      </w:r>
      <w:r w:rsidRPr="00B679D7">
        <w:rPr>
          <w:rFonts w:ascii="Garamond" w:hAnsi="Garamond" w:cs="Arial"/>
          <w:sz w:val="24"/>
          <w:szCs w:val="24"/>
        </w:rPr>
        <w:t>budou zpracovávány v rozsahu:</w:t>
      </w:r>
    </w:p>
    <w:p w14:paraId="3C213F91" w14:textId="76F8342C" w:rsidR="00E839BA" w:rsidRPr="00B679D7" w:rsidRDefault="00E839BA" w:rsidP="00C1011B">
      <w:pPr>
        <w:pStyle w:val="Odstavecseseznamem"/>
        <w:numPr>
          <w:ilvl w:val="2"/>
          <w:numId w:val="6"/>
        </w:numPr>
        <w:spacing w:before="120" w:after="120" w:line="240" w:lineRule="auto"/>
        <w:ind w:left="643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>jméno, příjmení a</w:t>
      </w:r>
      <w:r w:rsidR="00EA3EDD" w:rsidRPr="00B679D7">
        <w:rPr>
          <w:rFonts w:ascii="Garamond" w:hAnsi="Garamond" w:cs="Arial"/>
          <w:sz w:val="24"/>
          <w:szCs w:val="24"/>
        </w:rPr>
        <w:t xml:space="preserve"> </w:t>
      </w:r>
      <w:r w:rsidRPr="00B679D7">
        <w:rPr>
          <w:rFonts w:ascii="Garamond" w:hAnsi="Garamond" w:cs="Arial"/>
          <w:sz w:val="24"/>
          <w:szCs w:val="24"/>
        </w:rPr>
        <w:t>titul</w:t>
      </w:r>
      <w:r w:rsidR="00911CA6" w:rsidRPr="00B679D7">
        <w:rPr>
          <w:rFonts w:ascii="Garamond" w:hAnsi="Garamond" w:cs="Arial"/>
          <w:sz w:val="24"/>
          <w:szCs w:val="24"/>
        </w:rPr>
        <w:t>;</w:t>
      </w:r>
    </w:p>
    <w:p w14:paraId="2E578A8F" w14:textId="10D59535" w:rsidR="00911CA6" w:rsidRPr="00B679D7" w:rsidRDefault="00911CA6" w:rsidP="00911CA6">
      <w:pPr>
        <w:pStyle w:val="Odstavecseseznamem"/>
        <w:numPr>
          <w:ilvl w:val="2"/>
          <w:numId w:val="6"/>
        </w:numPr>
        <w:spacing w:before="120" w:after="120" w:line="240" w:lineRule="auto"/>
        <w:ind w:left="643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>datum narození;</w:t>
      </w:r>
    </w:p>
    <w:p w14:paraId="6F6B5781" w14:textId="155435DB" w:rsidR="00911CA6" w:rsidRPr="00B679D7" w:rsidRDefault="00911CA6" w:rsidP="00911CA6">
      <w:pPr>
        <w:pStyle w:val="Odstavecseseznamem"/>
        <w:numPr>
          <w:ilvl w:val="2"/>
          <w:numId w:val="6"/>
        </w:numPr>
        <w:spacing w:before="120" w:after="120" w:line="240" w:lineRule="auto"/>
        <w:ind w:left="643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>rodné číslo;</w:t>
      </w:r>
    </w:p>
    <w:p w14:paraId="0408DB9D" w14:textId="33F57D86" w:rsidR="00911CA6" w:rsidRPr="00B679D7" w:rsidRDefault="00911CA6" w:rsidP="00911CA6">
      <w:pPr>
        <w:pStyle w:val="Odstavecseseznamem"/>
        <w:numPr>
          <w:ilvl w:val="2"/>
          <w:numId w:val="6"/>
        </w:numPr>
        <w:spacing w:before="120" w:after="120" w:line="240" w:lineRule="auto"/>
        <w:ind w:left="643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>pohlaví;</w:t>
      </w:r>
    </w:p>
    <w:p w14:paraId="62DDD127" w14:textId="26AF8CC4" w:rsidR="00911CA6" w:rsidRPr="00B679D7" w:rsidRDefault="00911CA6" w:rsidP="00911CA6">
      <w:pPr>
        <w:pStyle w:val="Odstavecseseznamem"/>
        <w:numPr>
          <w:ilvl w:val="2"/>
          <w:numId w:val="6"/>
        </w:numPr>
        <w:spacing w:before="120" w:after="120" w:line="240" w:lineRule="auto"/>
        <w:ind w:left="643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>místo narození;</w:t>
      </w:r>
    </w:p>
    <w:p w14:paraId="4D350D1D" w14:textId="5792AE9D" w:rsidR="00911CA6" w:rsidRPr="00B679D7" w:rsidRDefault="00911CA6" w:rsidP="00911CA6">
      <w:pPr>
        <w:pStyle w:val="Odstavecseseznamem"/>
        <w:numPr>
          <w:ilvl w:val="2"/>
          <w:numId w:val="6"/>
        </w:numPr>
        <w:spacing w:before="120" w:after="120" w:line="240" w:lineRule="auto"/>
        <w:ind w:left="643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>adresa trvalého nebo jiného pobytu;</w:t>
      </w:r>
    </w:p>
    <w:p w14:paraId="383B3EAE" w14:textId="035810A0" w:rsidR="00911CA6" w:rsidRPr="00B679D7" w:rsidRDefault="00911CA6" w:rsidP="00911CA6">
      <w:pPr>
        <w:pStyle w:val="Odstavecseseznamem"/>
        <w:numPr>
          <w:ilvl w:val="2"/>
          <w:numId w:val="6"/>
        </w:numPr>
        <w:spacing w:before="120" w:after="120" w:line="240" w:lineRule="auto"/>
        <w:ind w:left="643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>doručovací adresa;</w:t>
      </w:r>
    </w:p>
    <w:p w14:paraId="53E07825" w14:textId="7AEBA7B4" w:rsidR="00911CA6" w:rsidRPr="00B679D7" w:rsidRDefault="00911CA6" w:rsidP="00911CA6">
      <w:pPr>
        <w:pStyle w:val="Odstavecseseznamem"/>
        <w:numPr>
          <w:ilvl w:val="2"/>
          <w:numId w:val="6"/>
        </w:numPr>
        <w:spacing w:before="120" w:after="120" w:line="240" w:lineRule="auto"/>
        <w:ind w:left="643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>e-mailová adresa;</w:t>
      </w:r>
    </w:p>
    <w:p w14:paraId="412279E8" w14:textId="7CF33858" w:rsidR="00911CA6" w:rsidRPr="00B679D7" w:rsidRDefault="00911CA6" w:rsidP="79B86071">
      <w:pPr>
        <w:pStyle w:val="Odstavecseseznamem"/>
        <w:numPr>
          <w:ilvl w:val="2"/>
          <w:numId w:val="6"/>
        </w:numPr>
        <w:spacing w:before="120" w:after="120" w:line="240" w:lineRule="auto"/>
        <w:ind w:left="643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>telefonní číslo;</w:t>
      </w:r>
    </w:p>
    <w:p w14:paraId="0894A5DE" w14:textId="61181789" w:rsidR="692EBFA7" w:rsidRPr="00B679D7" w:rsidRDefault="00DD54DA" w:rsidP="79B86071">
      <w:pPr>
        <w:pStyle w:val="Odstavecseseznamem"/>
        <w:numPr>
          <w:ilvl w:val="2"/>
          <w:numId w:val="6"/>
        </w:numPr>
        <w:spacing w:before="120" w:after="120" w:line="240" w:lineRule="auto"/>
        <w:ind w:left="643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r</w:t>
      </w:r>
      <w:r w:rsidR="692EBFA7" w:rsidRPr="00B679D7">
        <w:rPr>
          <w:rFonts w:ascii="Garamond" w:hAnsi="Garamond" w:cs="Arial"/>
          <w:sz w:val="24"/>
          <w:szCs w:val="24"/>
        </w:rPr>
        <w:t>odinný stav;</w:t>
      </w:r>
    </w:p>
    <w:p w14:paraId="71B320A5" w14:textId="77777777" w:rsidR="00D17DFD" w:rsidRPr="00B679D7" w:rsidRDefault="00D17DFD" w:rsidP="5A79BDB3">
      <w:pPr>
        <w:pStyle w:val="Odstavecseseznamem"/>
        <w:numPr>
          <w:ilvl w:val="2"/>
          <w:numId w:val="6"/>
        </w:numPr>
        <w:spacing w:before="120" w:after="120" w:line="240" w:lineRule="auto"/>
        <w:ind w:left="643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>číslo pojištěnce veřejného zdravotního pojištění a kód zdravotní pojišťovny;</w:t>
      </w:r>
    </w:p>
    <w:p w14:paraId="30FBD89F" w14:textId="71B92BD8" w:rsidR="00D17DFD" w:rsidRPr="00B679D7" w:rsidRDefault="00D17DFD" w:rsidP="5A79BDB3">
      <w:pPr>
        <w:pStyle w:val="Odstavecseseznamem"/>
        <w:numPr>
          <w:ilvl w:val="2"/>
          <w:numId w:val="6"/>
        </w:numPr>
        <w:spacing w:before="120" w:after="120" w:line="240" w:lineRule="auto"/>
        <w:ind w:left="643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>číslo a druh identifikačního dokladu;</w:t>
      </w:r>
    </w:p>
    <w:p w14:paraId="2ADC11CA" w14:textId="77777777" w:rsidR="00D17DFD" w:rsidRPr="00B679D7" w:rsidRDefault="00D17DFD" w:rsidP="5A79BDB3">
      <w:pPr>
        <w:pStyle w:val="Odstavecseseznamem"/>
        <w:numPr>
          <w:ilvl w:val="2"/>
          <w:numId w:val="6"/>
        </w:numPr>
        <w:spacing w:before="120" w:after="120" w:line="240" w:lineRule="auto"/>
        <w:ind w:left="643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>číslo pacienta - bezvýznamový identifikátor;</w:t>
      </w:r>
    </w:p>
    <w:p w14:paraId="0B1B5F80" w14:textId="52235CF1" w:rsidR="00D17DFD" w:rsidRPr="00B679D7" w:rsidRDefault="00DD54DA" w:rsidP="5A79BDB3">
      <w:pPr>
        <w:pStyle w:val="Odstavecseseznamem"/>
        <w:numPr>
          <w:ilvl w:val="2"/>
          <w:numId w:val="6"/>
        </w:numPr>
        <w:spacing w:before="120" w:after="120" w:line="240" w:lineRule="auto"/>
        <w:ind w:left="643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s</w:t>
      </w:r>
      <w:r w:rsidR="00D17DFD" w:rsidRPr="00B679D7">
        <w:rPr>
          <w:rFonts w:ascii="Garamond" w:hAnsi="Garamond" w:cs="Arial"/>
          <w:sz w:val="24"/>
          <w:szCs w:val="24"/>
        </w:rPr>
        <w:t>tátní příslušnost;</w:t>
      </w:r>
    </w:p>
    <w:p w14:paraId="578B8482" w14:textId="7CC60A6E" w:rsidR="00D17DFD" w:rsidRPr="00B679D7" w:rsidRDefault="00DD54DA" w:rsidP="5A79BDB3">
      <w:pPr>
        <w:pStyle w:val="Odstavecseseznamem"/>
        <w:numPr>
          <w:ilvl w:val="2"/>
          <w:numId w:val="6"/>
        </w:numPr>
        <w:spacing w:before="120" w:after="120" w:line="240" w:lineRule="auto"/>
        <w:ind w:left="643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</w:t>
      </w:r>
      <w:r w:rsidR="00D17DFD" w:rsidRPr="00B679D7">
        <w:rPr>
          <w:rFonts w:ascii="Garamond" w:hAnsi="Garamond" w:cs="Arial"/>
          <w:sz w:val="24"/>
          <w:szCs w:val="24"/>
        </w:rPr>
        <w:t>zdělání;</w:t>
      </w:r>
    </w:p>
    <w:p w14:paraId="73B80B1D" w14:textId="7531241C" w:rsidR="00D17DFD" w:rsidRPr="00B679D7" w:rsidRDefault="00DD54DA" w:rsidP="5A79BDB3">
      <w:pPr>
        <w:pStyle w:val="Odstavecseseznamem"/>
        <w:numPr>
          <w:ilvl w:val="2"/>
          <w:numId w:val="6"/>
        </w:numPr>
        <w:spacing w:before="120" w:after="120" w:line="240" w:lineRule="auto"/>
        <w:ind w:left="643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i</w:t>
      </w:r>
      <w:r w:rsidR="00D17DFD" w:rsidRPr="00B679D7">
        <w:rPr>
          <w:rFonts w:ascii="Garamond" w:hAnsi="Garamond" w:cs="Arial"/>
          <w:sz w:val="24"/>
          <w:szCs w:val="24"/>
        </w:rPr>
        <w:t>nformace o zdravotním stavu;</w:t>
      </w:r>
    </w:p>
    <w:p w14:paraId="3CC1CBEE" w14:textId="58CC7E18" w:rsidR="00D17DFD" w:rsidRPr="00B679D7" w:rsidRDefault="00D17DFD" w:rsidP="5A79BDB3">
      <w:pPr>
        <w:pStyle w:val="Odstavecseseznamem"/>
        <w:numPr>
          <w:ilvl w:val="2"/>
          <w:numId w:val="6"/>
        </w:numPr>
        <w:spacing w:before="120" w:after="120" w:line="240" w:lineRule="auto"/>
        <w:ind w:left="643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>veškerá zdravotní dokumentace (diagnóza, anamnéza, výsledky vyšetření apod.</w:t>
      </w:r>
    </w:p>
    <w:p w14:paraId="1BD96487" w14:textId="77777777" w:rsidR="00826454" w:rsidRPr="00B679D7" w:rsidRDefault="00826454" w:rsidP="5A79BDB3">
      <w:pPr>
        <w:pStyle w:val="Odstavecseseznamem"/>
        <w:spacing w:before="120" w:after="120" w:line="240" w:lineRule="auto"/>
        <w:ind w:left="643" w:hanging="357"/>
        <w:jc w:val="both"/>
        <w:rPr>
          <w:rFonts w:ascii="Garamond" w:hAnsi="Garamond" w:cs="Arial"/>
          <w:sz w:val="24"/>
          <w:szCs w:val="24"/>
        </w:rPr>
      </w:pPr>
    </w:p>
    <w:p w14:paraId="5CEC619D" w14:textId="2702B211" w:rsidR="00E839BA" w:rsidRPr="00B679D7" w:rsidRDefault="00E839BA" w:rsidP="00C1011B">
      <w:pPr>
        <w:pStyle w:val="Odstavecseseznamem"/>
        <w:numPr>
          <w:ilvl w:val="0"/>
          <w:numId w:val="3"/>
        </w:numPr>
        <w:spacing w:before="120" w:after="120" w:line="240" w:lineRule="auto"/>
        <w:ind w:left="0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 xml:space="preserve">Předmětem zpracování </w:t>
      </w:r>
      <w:r w:rsidR="0017256C" w:rsidRPr="00B679D7">
        <w:rPr>
          <w:rFonts w:ascii="Garamond" w:hAnsi="Garamond" w:cs="Arial"/>
          <w:sz w:val="24"/>
          <w:szCs w:val="24"/>
        </w:rPr>
        <w:t>os</w:t>
      </w:r>
      <w:r w:rsidRPr="00B679D7">
        <w:rPr>
          <w:rFonts w:ascii="Garamond" w:hAnsi="Garamond" w:cs="Arial"/>
          <w:sz w:val="24"/>
          <w:szCs w:val="24"/>
        </w:rPr>
        <w:t xml:space="preserve">obních údajů na základě </w:t>
      </w:r>
      <w:r w:rsidR="00EA3EDD" w:rsidRPr="00B679D7">
        <w:rPr>
          <w:rFonts w:ascii="Garamond" w:hAnsi="Garamond" w:cs="Arial"/>
          <w:sz w:val="24"/>
          <w:szCs w:val="24"/>
        </w:rPr>
        <w:t>S</w:t>
      </w:r>
      <w:r w:rsidRPr="00B679D7">
        <w:rPr>
          <w:rFonts w:ascii="Garamond" w:hAnsi="Garamond" w:cs="Arial"/>
          <w:sz w:val="24"/>
          <w:szCs w:val="24"/>
        </w:rPr>
        <w:t xml:space="preserve">mlouvy jsou též </w:t>
      </w:r>
      <w:r w:rsidR="0017256C" w:rsidRPr="00B679D7">
        <w:rPr>
          <w:rFonts w:ascii="Garamond" w:hAnsi="Garamond" w:cs="Arial"/>
          <w:sz w:val="24"/>
          <w:szCs w:val="24"/>
        </w:rPr>
        <w:t>o</w:t>
      </w:r>
      <w:r w:rsidRPr="00B679D7">
        <w:rPr>
          <w:rFonts w:ascii="Garamond" w:hAnsi="Garamond" w:cs="Arial"/>
          <w:sz w:val="24"/>
          <w:szCs w:val="24"/>
        </w:rPr>
        <w:t>sobní údaje zvláštní kategorie ve smyslu Nařízení.</w:t>
      </w:r>
    </w:p>
    <w:p w14:paraId="7369A570" w14:textId="3160E785" w:rsidR="00E839BA" w:rsidRPr="00B679D7" w:rsidRDefault="00E839BA" w:rsidP="00C1011B">
      <w:pPr>
        <w:pStyle w:val="Odstavecseseznamem"/>
        <w:numPr>
          <w:ilvl w:val="0"/>
          <w:numId w:val="3"/>
        </w:numPr>
        <w:spacing w:before="120" w:after="120" w:line="240" w:lineRule="auto"/>
        <w:ind w:left="0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 xml:space="preserve">Zpracováním </w:t>
      </w:r>
      <w:r w:rsidR="0017256C" w:rsidRPr="00B679D7">
        <w:rPr>
          <w:rFonts w:ascii="Garamond" w:hAnsi="Garamond" w:cs="Arial"/>
          <w:sz w:val="24"/>
          <w:szCs w:val="24"/>
        </w:rPr>
        <w:t>o</w:t>
      </w:r>
      <w:r w:rsidRPr="00B679D7">
        <w:rPr>
          <w:rFonts w:ascii="Garamond" w:hAnsi="Garamond" w:cs="Arial"/>
          <w:sz w:val="24"/>
          <w:szCs w:val="24"/>
        </w:rPr>
        <w:t xml:space="preserve">sobních údajů ve smyslu </w:t>
      </w:r>
      <w:r w:rsidR="00EA3EDD" w:rsidRPr="00B679D7">
        <w:rPr>
          <w:rFonts w:ascii="Garamond" w:hAnsi="Garamond" w:cs="Arial"/>
          <w:sz w:val="24"/>
          <w:szCs w:val="24"/>
        </w:rPr>
        <w:t>S</w:t>
      </w:r>
      <w:r w:rsidRPr="00B679D7">
        <w:rPr>
          <w:rFonts w:ascii="Garamond" w:hAnsi="Garamond" w:cs="Arial"/>
          <w:sz w:val="24"/>
          <w:szCs w:val="24"/>
        </w:rPr>
        <w:t>mlouvy se rozumí zejména jejich shromažďování, ukládání na nosiče informací, používání, třídění nebo kombinování, blokování a likvidace s využitím manuálních a automatizovaných prostředků (specializovaného softwaru informačního systému) v rozsahu nezbytném pro zajištění řádného poskytování služeb.</w:t>
      </w:r>
    </w:p>
    <w:p w14:paraId="36FCBEFC" w14:textId="2DEFE3FF" w:rsidR="00E839BA" w:rsidRPr="00B679D7" w:rsidRDefault="1B19E22F" w:rsidP="00A00B65">
      <w:pPr>
        <w:pStyle w:val="Odstavecseseznamem"/>
        <w:numPr>
          <w:ilvl w:val="0"/>
          <w:numId w:val="3"/>
        </w:numPr>
        <w:spacing w:before="120" w:after="120" w:line="240" w:lineRule="auto"/>
        <w:ind w:left="0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 xml:space="preserve">Osobní údaje budou zpracovány po dobu poskytování </w:t>
      </w:r>
      <w:r w:rsidR="49898277" w:rsidRPr="00B679D7">
        <w:rPr>
          <w:rFonts w:ascii="Garamond" w:hAnsi="Garamond" w:cs="Arial"/>
          <w:sz w:val="24"/>
          <w:szCs w:val="24"/>
        </w:rPr>
        <w:t>plnění Smlouvy</w:t>
      </w:r>
      <w:r w:rsidRPr="00B679D7">
        <w:rPr>
          <w:rFonts w:ascii="Garamond" w:hAnsi="Garamond" w:cs="Arial"/>
          <w:sz w:val="24"/>
          <w:szCs w:val="24"/>
        </w:rPr>
        <w:t xml:space="preserve"> (a v případě nutnosti již v průběhu zadávacího řízení) s tím, že ukončením Smlouvy o dílo bez dalšího zaniká i Smlouva</w:t>
      </w:r>
      <w:r w:rsidR="147AC54F" w:rsidRPr="00B679D7">
        <w:rPr>
          <w:rFonts w:ascii="Garamond" w:hAnsi="Garamond" w:cs="Arial"/>
          <w:sz w:val="24"/>
          <w:szCs w:val="24"/>
        </w:rPr>
        <w:t>, pokud se Smluvní strany nedohodnou jinak</w:t>
      </w:r>
      <w:r w:rsidRPr="00B679D7">
        <w:rPr>
          <w:rFonts w:ascii="Garamond" w:hAnsi="Garamond" w:cs="Arial"/>
          <w:sz w:val="24"/>
          <w:szCs w:val="24"/>
        </w:rPr>
        <w:t>. Po uplynutí doby zpracování není Zpracovatel dále oprávněn osobní údaje zpracovávat a je povinen je předat Správci a veškeré jejich kopie zničit nejpozději do 14 pracovních dnů od uplynutí doby zpracování, s výjimkou případů, kdy má zpracovatel zákonnou povinnost určité osobní údaje zpracovávat. V takovémto případ</w:t>
      </w:r>
      <w:r w:rsidR="00A00B65">
        <w:rPr>
          <w:rFonts w:ascii="Garamond" w:hAnsi="Garamond" w:cs="Arial"/>
          <w:sz w:val="24"/>
          <w:szCs w:val="24"/>
        </w:rPr>
        <w:t>ě</w:t>
      </w:r>
      <w:r w:rsidRPr="00B679D7">
        <w:rPr>
          <w:rFonts w:ascii="Garamond" w:hAnsi="Garamond" w:cs="Arial"/>
          <w:sz w:val="24"/>
          <w:szCs w:val="24"/>
        </w:rPr>
        <w:t xml:space="preserve"> se </w:t>
      </w:r>
      <w:r w:rsidRPr="00B679D7">
        <w:rPr>
          <w:rFonts w:ascii="Garamond" w:eastAsia="Times New Roman" w:hAnsi="Garamond" w:cs="Arial"/>
          <w:color w:val="000000" w:themeColor="text1"/>
          <w:sz w:val="24"/>
          <w:szCs w:val="24"/>
          <w:lang w:eastAsia="cs-CZ"/>
        </w:rPr>
        <w:t>Zpracovatel zavazuje informovat Správce bez zbytečného prodlení.</w:t>
      </w:r>
    </w:p>
    <w:p w14:paraId="1937A8C9" w14:textId="58FFB3E3" w:rsidR="00E839BA" w:rsidRPr="00B679D7" w:rsidRDefault="00E839BA" w:rsidP="00C1011B">
      <w:pPr>
        <w:pStyle w:val="Odstavecseseznamem"/>
        <w:numPr>
          <w:ilvl w:val="0"/>
          <w:numId w:val="3"/>
        </w:numPr>
        <w:spacing w:before="120" w:after="120" w:line="240" w:lineRule="auto"/>
        <w:ind w:left="0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 xml:space="preserve">Smluvní strany se dohodly, že zpracování osobních údajů na základě </w:t>
      </w:r>
      <w:r w:rsidR="0017256C" w:rsidRPr="00B679D7">
        <w:rPr>
          <w:rFonts w:ascii="Garamond" w:hAnsi="Garamond" w:cs="Arial"/>
          <w:sz w:val="24"/>
          <w:szCs w:val="24"/>
        </w:rPr>
        <w:t>S</w:t>
      </w:r>
      <w:r w:rsidRPr="00B679D7">
        <w:rPr>
          <w:rFonts w:ascii="Garamond" w:hAnsi="Garamond" w:cs="Arial"/>
          <w:sz w:val="24"/>
          <w:szCs w:val="24"/>
        </w:rPr>
        <w:t xml:space="preserve">mlouvy bude bezplatné, přičemž </w:t>
      </w:r>
      <w:r w:rsidR="0017256C" w:rsidRPr="00B679D7">
        <w:rPr>
          <w:rFonts w:ascii="Garamond" w:hAnsi="Garamond" w:cs="Arial"/>
          <w:sz w:val="24"/>
          <w:szCs w:val="24"/>
        </w:rPr>
        <w:t>Z</w:t>
      </w:r>
      <w:r w:rsidRPr="00B679D7">
        <w:rPr>
          <w:rFonts w:ascii="Garamond" w:hAnsi="Garamond" w:cs="Arial"/>
          <w:sz w:val="24"/>
          <w:szCs w:val="24"/>
        </w:rPr>
        <w:t xml:space="preserve">pracovatel nemá nárok na náhradu nákladů spojených s plněním </w:t>
      </w:r>
      <w:r w:rsidR="0017256C" w:rsidRPr="00B679D7">
        <w:rPr>
          <w:rFonts w:ascii="Garamond" w:hAnsi="Garamond" w:cs="Arial"/>
          <w:sz w:val="24"/>
          <w:szCs w:val="24"/>
        </w:rPr>
        <w:t>S</w:t>
      </w:r>
      <w:r w:rsidRPr="00B679D7">
        <w:rPr>
          <w:rFonts w:ascii="Garamond" w:hAnsi="Garamond" w:cs="Arial"/>
          <w:sz w:val="24"/>
          <w:szCs w:val="24"/>
        </w:rPr>
        <w:t xml:space="preserve">mlouvy. Tím není dotčen nárok </w:t>
      </w:r>
      <w:r w:rsidR="0017256C" w:rsidRPr="00B679D7">
        <w:rPr>
          <w:rFonts w:ascii="Garamond" w:hAnsi="Garamond" w:cs="Arial"/>
          <w:sz w:val="24"/>
          <w:szCs w:val="24"/>
        </w:rPr>
        <w:t>Z</w:t>
      </w:r>
      <w:r w:rsidRPr="00B679D7">
        <w:rPr>
          <w:rFonts w:ascii="Garamond" w:hAnsi="Garamond" w:cs="Arial"/>
          <w:sz w:val="24"/>
          <w:szCs w:val="24"/>
        </w:rPr>
        <w:t>pracovatele na odměnu za poskytování služeb</w:t>
      </w:r>
      <w:r w:rsidR="0017256C" w:rsidRPr="00B679D7">
        <w:rPr>
          <w:rFonts w:ascii="Garamond" w:hAnsi="Garamond" w:cs="Arial"/>
          <w:sz w:val="24"/>
          <w:szCs w:val="24"/>
        </w:rPr>
        <w:t xml:space="preserve"> dle Smlouvy o dílo</w:t>
      </w:r>
      <w:r w:rsidRPr="00B679D7">
        <w:rPr>
          <w:rFonts w:ascii="Garamond" w:hAnsi="Garamond" w:cs="Arial"/>
          <w:sz w:val="24"/>
          <w:szCs w:val="24"/>
        </w:rPr>
        <w:t>.</w:t>
      </w:r>
    </w:p>
    <w:p w14:paraId="0752D554" w14:textId="77777777" w:rsidR="00E839BA" w:rsidRPr="00B679D7" w:rsidRDefault="00E839BA" w:rsidP="00821DDB">
      <w:pPr>
        <w:pStyle w:val="Nadpis2"/>
        <w:numPr>
          <w:ilvl w:val="0"/>
          <w:numId w:val="9"/>
        </w:numPr>
        <w:spacing w:before="120" w:after="120" w:line="240" w:lineRule="auto"/>
        <w:ind w:left="714" w:hanging="357"/>
        <w:jc w:val="center"/>
        <w:rPr>
          <w:rFonts w:ascii="Garamond" w:hAnsi="Garamond" w:cs="Arial"/>
          <w:b/>
          <w:bCs/>
          <w:color w:val="auto"/>
          <w:sz w:val="24"/>
          <w:szCs w:val="24"/>
        </w:rPr>
      </w:pPr>
      <w:r w:rsidRPr="00B679D7">
        <w:rPr>
          <w:rFonts w:ascii="Garamond" w:hAnsi="Garamond" w:cs="Arial"/>
          <w:b/>
          <w:bCs/>
          <w:color w:val="auto"/>
          <w:sz w:val="24"/>
          <w:szCs w:val="24"/>
        </w:rPr>
        <w:t>Práva a povinnosti Zpracovatele</w:t>
      </w:r>
    </w:p>
    <w:p w14:paraId="0FCEB4BC" w14:textId="0C46828E" w:rsidR="00E839BA" w:rsidRPr="00B679D7" w:rsidRDefault="00E839BA" w:rsidP="00A00B65">
      <w:pPr>
        <w:pStyle w:val="Odstavecseseznamem"/>
        <w:numPr>
          <w:ilvl w:val="0"/>
          <w:numId w:val="2"/>
        </w:numPr>
        <w:spacing w:before="120" w:after="120" w:line="240" w:lineRule="auto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 xml:space="preserve">Zpracovatel je povinen zpracovávat osobní údaje podle doložených pokynů </w:t>
      </w:r>
      <w:r w:rsidR="0017256C" w:rsidRPr="00B679D7">
        <w:rPr>
          <w:rFonts w:ascii="Garamond" w:hAnsi="Garamond" w:cs="Arial"/>
          <w:sz w:val="24"/>
          <w:szCs w:val="24"/>
        </w:rPr>
        <w:t>S</w:t>
      </w:r>
      <w:r w:rsidRPr="00B679D7">
        <w:rPr>
          <w:rFonts w:ascii="Garamond" w:hAnsi="Garamond" w:cs="Arial"/>
          <w:sz w:val="24"/>
          <w:szCs w:val="24"/>
        </w:rPr>
        <w:t>právce, v souladu s</w:t>
      </w:r>
      <w:r w:rsidR="0017256C" w:rsidRPr="00B679D7">
        <w:rPr>
          <w:rFonts w:ascii="Garamond" w:hAnsi="Garamond" w:cs="Arial"/>
          <w:sz w:val="24"/>
          <w:szCs w:val="24"/>
        </w:rPr>
        <w:t>e S</w:t>
      </w:r>
      <w:r w:rsidRPr="00B679D7">
        <w:rPr>
          <w:rFonts w:ascii="Garamond" w:hAnsi="Garamond" w:cs="Arial"/>
          <w:sz w:val="24"/>
          <w:szCs w:val="24"/>
        </w:rPr>
        <w:t>mlouvou a s právními předpisy upravujícími ochranu osobních údajů, zejména Nařízením</w:t>
      </w:r>
      <w:r w:rsidR="0017256C" w:rsidRPr="00B679D7">
        <w:rPr>
          <w:rFonts w:ascii="Garamond" w:hAnsi="Garamond" w:cs="Arial"/>
          <w:sz w:val="24"/>
          <w:szCs w:val="24"/>
        </w:rPr>
        <w:t xml:space="preserve"> a</w:t>
      </w:r>
      <w:r w:rsidR="00A00B65">
        <w:rPr>
          <w:rFonts w:ascii="Garamond" w:hAnsi="Garamond" w:cs="Arial"/>
          <w:sz w:val="24"/>
          <w:szCs w:val="24"/>
        </w:rPr>
        <w:t> </w:t>
      </w:r>
      <w:r w:rsidR="0017256C" w:rsidRPr="00B679D7">
        <w:rPr>
          <w:rFonts w:ascii="Garamond" w:hAnsi="Garamond" w:cs="Arial"/>
          <w:sz w:val="24"/>
          <w:szCs w:val="24"/>
        </w:rPr>
        <w:t>Zákonem</w:t>
      </w:r>
      <w:r w:rsidRPr="00B679D7">
        <w:rPr>
          <w:rFonts w:ascii="Garamond" w:hAnsi="Garamond" w:cs="Arial"/>
          <w:sz w:val="24"/>
          <w:szCs w:val="24"/>
        </w:rPr>
        <w:t xml:space="preserve">. Zpracovatel je povinen </w:t>
      </w:r>
      <w:r w:rsidR="0017256C" w:rsidRPr="00B679D7">
        <w:rPr>
          <w:rFonts w:ascii="Garamond" w:hAnsi="Garamond" w:cs="Arial"/>
          <w:sz w:val="24"/>
          <w:szCs w:val="24"/>
        </w:rPr>
        <w:t>S</w:t>
      </w:r>
      <w:r w:rsidRPr="00B679D7">
        <w:rPr>
          <w:rFonts w:ascii="Garamond" w:hAnsi="Garamond" w:cs="Arial"/>
          <w:sz w:val="24"/>
          <w:szCs w:val="24"/>
        </w:rPr>
        <w:t>právce neprodleně upozornit, pokud by jeho pokyny porušovaly Nařízení či jiné právní předpisy týkající se ochrany osobních údajů.</w:t>
      </w:r>
    </w:p>
    <w:p w14:paraId="07F85323" w14:textId="127EF20F" w:rsidR="00E839BA" w:rsidRPr="00B679D7" w:rsidRDefault="00E839BA" w:rsidP="00A00B65">
      <w:pPr>
        <w:pStyle w:val="Odstavecseseznamem"/>
        <w:numPr>
          <w:ilvl w:val="0"/>
          <w:numId w:val="2"/>
        </w:numPr>
        <w:spacing w:before="120" w:after="120" w:line="240" w:lineRule="auto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 xml:space="preserve">Zpracovatel je povinen zpracovávat osobní údaje výhradně ve svých provozovnách na území EU. Osobní údaje nesmějí být bez předchozího písemného souhlasu </w:t>
      </w:r>
      <w:r w:rsidR="0017256C" w:rsidRPr="00B679D7">
        <w:rPr>
          <w:rFonts w:ascii="Garamond" w:hAnsi="Garamond" w:cs="Arial"/>
          <w:sz w:val="24"/>
          <w:szCs w:val="24"/>
        </w:rPr>
        <w:t>S</w:t>
      </w:r>
      <w:r w:rsidRPr="00B679D7">
        <w:rPr>
          <w:rFonts w:ascii="Garamond" w:hAnsi="Garamond" w:cs="Arial"/>
          <w:sz w:val="24"/>
          <w:szCs w:val="24"/>
        </w:rPr>
        <w:t>právce předány do třetích zemí.</w:t>
      </w:r>
    </w:p>
    <w:p w14:paraId="5C9A1A17" w14:textId="51E075E0" w:rsidR="00E839BA" w:rsidRPr="00B679D7" w:rsidRDefault="00E839BA" w:rsidP="00A00B65">
      <w:pPr>
        <w:pStyle w:val="Odstavecseseznamem"/>
        <w:numPr>
          <w:ilvl w:val="0"/>
          <w:numId w:val="2"/>
        </w:numPr>
        <w:spacing w:before="120" w:after="120" w:line="240" w:lineRule="auto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 xml:space="preserve">Správce tímto uděluje zpracovateli obecné povolení zapojit do zpracování další zpracovatele osobních údajů. Zpracovatel je povinen sdělit </w:t>
      </w:r>
      <w:r w:rsidR="0017256C" w:rsidRPr="00B679D7">
        <w:rPr>
          <w:rFonts w:ascii="Garamond" w:hAnsi="Garamond" w:cs="Arial"/>
          <w:sz w:val="24"/>
          <w:szCs w:val="24"/>
        </w:rPr>
        <w:t>S</w:t>
      </w:r>
      <w:r w:rsidRPr="00B679D7">
        <w:rPr>
          <w:rFonts w:ascii="Garamond" w:hAnsi="Garamond" w:cs="Arial"/>
          <w:sz w:val="24"/>
          <w:szCs w:val="24"/>
        </w:rPr>
        <w:t xml:space="preserve">právci ke dni uzavření </w:t>
      </w:r>
      <w:r w:rsidR="00A00B65">
        <w:rPr>
          <w:rFonts w:ascii="Garamond" w:hAnsi="Garamond" w:cs="Arial"/>
          <w:sz w:val="24"/>
          <w:szCs w:val="24"/>
        </w:rPr>
        <w:t>S</w:t>
      </w:r>
      <w:r w:rsidRPr="00B679D7">
        <w:rPr>
          <w:rFonts w:ascii="Garamond" w:hAnsi="Garamond" w:cs="Arial"/>
          <w:sz w:val="24"/>
          <w:szCs w:val="24"/>
        </w:rPr>
        <w:t>mlouvy seznam všech dalších zpracovatelů</w:t>
      </w:r>
      <w:r w:rsidR="00D17DFD" w:rsidRPr="00B679D7">
        <w:rPr>
          <w:rFonts w:ascii="Garamond" w:hAnsi="Garamond" w:cs="Arial"/>
          <w:sz w:val="24"/>
          <w:szCs w:val="24"/>
        </w:rPr>
        <w:t xml:space="preserve"> </w:t>
      </w:r>
      <w:r w:rsidR="00D17DFD" w:rsidRPr="00B679D7">
        <w:rPr>
          <w:rFonts w:ascii="Garamond" w:eastAsiaTheme="minorEastAsia" w:hAnsi="Garamond"/>
          <w:sz w:val="24"/>
          <w:szCs w:val="24"/>
        </w:rPr>
        <w:t>a specifikovat jejich roli, povahu zpracování, dobu trvání zapojení</w:t>
      </w:r>
      <w:r w:rsidRPr="00B679D7">
        <w:rPr>
          <w:rFonts w:ascii="Garamond" w:eastAsiaTheme="minorEastAsia" w:hAnsi="Garamond"/>
          <w:sz w:val="24"/>
          <w:szCs w:val="24"/>
        </w:rPr>
        <w:t xml:space="preserve">, které do zpracování zapojí. </w:t>
      </w:r>
      <w:r w:rsidR="0017256C" w:rsidRPr="00B679D7">
        <w:rPr>
          <w:rFonts w:ascii="Garamond" w:eastAsiaTheme="minorEastAsia" w:hAnsi="Garamond"/>
          <w:sz w:val="24"/>
          <w:szCs w:val="24"/>
        </w:rPr>
        <w:t xml:space="preserve">Zpracovatel </w:t>
      </w:r>
      <w:r w:rsidRPr="00B679D7">
        <w:rPr>
          <w:rFonts w:ascii="Garamond" w:eastAsiaTheme="minorEastAsia" w:hAnsi="Garamond"/>
          <w:sz w:val="24"/>
          <w:szCs w:val="24"/>
        </w:rPr>
        <w:t xml:space="preserve">je dále povinen </w:t>
      </w:r>
      <w:r w:rsidR="0017256C" w:rsidRPr="00B679D7">
        <w:rPr>
          <w:rFonts w:ascii="Garamond" w:eastAsiaTheme="minorEastAsia" w:hAnsi="Garamond"/>
          <w:sz w:val="24"/>
          <w:szCs w:val="24"/>
        </w:rPr>
        <w:t>S</w:t>
      </w:r>
      <w:r w:rsidRPr="00B679D7">
        <w:rPr>
          <w:rFonts w:ascii="Garamond" w:eastAsiaTheme="minorEastAsia" w:hAnsi="Garamond"/>
          <w:sz w:val="24"/>
          <w:szCs w:val="24"/>
        </w:rPr>
        <w:t xml:space="preserve">právce předem písemně informovat o všech zamýšlených změnách v osobách dalších zpracovatelů a poskytnout </w:t>
      </w:r>
      <w:r w:rsidR="0017256C" w:rsidRPr="00B679D7">
        <w:rPr>
          <w:rFonts w:ascii="Garamond" w:eastAsiaTheme="minorEastAsia" w:hAnsi="Garamond"/>
          <w:sz w:val="24"/>
          <w:szCs w:val="24"/>
        </w:rPr>
        <w:t>S</w:t>
      </w:r>
      <w:r w:rsidRPr="00B679D7">
        <w:rPr>
          <w:rFonts w:ascii="Garamond" w:eastAsiaTheme="minorEastAsia" w:hAnsi="Garamond"/>
          <w:sz w:val="24"/>
          <w:szCs w:val="24"/>
        </w:rPr>
        <w:t>právci možnost vyslovit vůči těmto změnám námitky</w:t>
      </w:r>
      <w:r w:rsidR="00D17DFD" w:rsidRPr="00B679D7">
        <w:rPr>
          <w:rFonts w:ascii="Garamond" w:eastAsiaTheme="minorEastAsia" w:hAnsi="Garamond"/>
          <w:sz w:val="24"/>
          <w:szCs w:val="24"/>
        </w:rPr>
        <w:t xml:space="preserve"> nejméně do 30 </w:t>
      </w:r>
      <w:r w:rsidR="00573302" w:rsidRPr="00B679D7">
        <w:rPr>
          <w:rFonts w:ascii="Garamond" w:eastAsiaTheme="minorEastAsia" w:hAnsi="Garamond"/>
          <w:sz w:val="24"/>
          <w:szCs w:val="24"/>
        </w:rPr>
        <w:t xml:space="preserve">pracovních </w:t>
      </w:r>
      <w:r w:rsidR="00D17DFD" w:rsidRPr="00B679D7">
        <w:rPr>
          <w:rFonts w:ascii="Garamond" w:eastAsiaTheme="minorEastAsia" w:hAnsi="Garamond"/>
          <w:sz w:val="24"/>
          <w:szCs w:val="24"/>
        </w:rPr>
        <w:t>dnů</w:t>
      </w:r>
      <w:r w:rsidR="5EAEA201" w:rsidRPr="00B679D7">
        <w:rPr>
          <w:rFonts w:ascii="Garamond" w:eastAsiaTheme="minorEastAsia" w:hAnsi="Garamond"/>
          <w:sz w:val="24"/>
          <w:szCs w:val="24"/>
        </w:rPr>
        <w:t xml:space="preserve">; </w:t>
      </w:r>
      <w:r w:rsidR="00A00B65">
        <w:rPr>
          <w:rFonts w:ascii="Garamond" w:eastAsiaTheme="minorEastAsia" w:hAnsi="Garamond"/>
          <w:sz w:val="24"/>
          <w:szCs w:val="24"/>
        </w:rPr>
        <w:t>Z</w:t>
      </w:r>
      <w:r w:rsidR="5EAEA201" w:rsidRPr="00B679D7">
        <w:rPr>
          <w:rFonts w:ascii="Garamond" w:eastAsiaTheme="minorEastAsia" w:hAnsi="Garamond"/>
          <w:sz w:val="24"/>
          <w:szCs w:val="24"/>
        </w:rPr>
        <w:t>pracovatel je povinen se námitkami Správce zabývat a jejich závěry reflektovat</w:t>
      </w:r>
      <w:r w:rsidRPr="00B679D7">
        <w:rPr>
          <w:rFonts w:ascii="Garamond" w:eastAsiaTheme="minorEastAsia" w:hAnsi="Garamond"/>
          <w:sz w:val="24"/>
          <w:szCs w:val="24"/>
        </w:rPr>
        <w:t>. Zpracovatel zajistí a odpovídá za to, že všichni jeho subdodavatelé budou zpracovávat osobní údaje v souladu s</w:t>
      </w:r>
      <w:r w:rsidR="0017256C" w:rsidRPr="00B679D7">
        <w:rPr>
          <w:rFonts w:ascii="Garamond" w:eastAsiaTheme="minorEastAsia" w:hAnsi="Garamond"/>
          <w:sz w:val="24"/>
          <w:szCs w:val="24"/>
        </w:rPr>
        <w:t>e S</w:t>
      </w:r>
      <w:r w:rsidRPr="00B679D7">
        <w:rPr>
          <w:rFonts w:ascii="Garamond" w:eastAsiaTheme="minorEastAsia" w:hAnsi="Garamond"/>
          <w:sz w:val="24"/>
          <w:szCs w:val="24"/>
        </w:rPr>
        <w:t xml:space="preserve">mlouvou a zajistí vhodná technická a organizační opatření k tomu, aby zpracování splňovalo požadavky Nařízení </w:t>
      </w:r>
      <w:r w:rsidR="0017256C" w:rsidRPr="00B679D7">
        <w:rPr>
          <w:rFonts w:ascii="Garamond" w:hAnsi="Garamond" w:cs="Arial"/>
          <w:sz w:val="24"/>
          <w:szCs w:val="24"/>
        </w:rPr>
        <w:t xml:space="preserve">a Zákona </w:t>
      </w:r>
      <w:r w:rsidRPr="00B679D7">
        <w:rPr>
          <w:rFonts w:ascii="Garamond" w:hAnsi="Garamond" w:cs="Arial"/>
          <w:sz w:val="24"/>
          <w:szCs w:val="24"/>
        </w:rPr>
        <w:t xml:space="preserve">a aby byla dostatečně zajištěna ochrana práv subjektů osobních údajů. </w:t>
      </w:r>
    </w:p>
    <w:p w14:paraId="1EE7BCEC" w14:textId="479845B9" w:rsidR="00E839BA" w:rsidRPr="00B679D7" w:rsidRDefault="00E839BA" w:rsidP="00A00B65">
      <w:pPr>
        <w:pStyle w:val="Odstavecseseznamem"/>
        <w:numPr>
          <w:ilvl w:val="0"/>
          <w:numId w:val="2"/>
        </w:numPr>
        <w:spacing w:before="120" w:after="120" w:line="240" w:lineRule="auto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 xml:space="preserve">Zpracovatel je povinen zajistit, aby všechny fyzické osoby, které ke zpracování využívá, byly vázány povinností mlčenlivosti, ať už smluvní či zákonnou, ve vztahu k osobním údajům a ke zpracování. Splnění této povinnosti je zpracovatel povinen na vyžádání </w:t>
      </w:r>
      <w:r w:rsidR="0017256C" w:rsidRPr="00B679D7">
        <w:rPr>
          <w:rFonts w:ascii="Garamond" w:hAnsi="Garamond" w:cs="Arial"/>
          <w:sz w:val="24"/>
          <w:szCs w:val="24"/>
        </w:rPr>
        <w:t>S</w:t>
      </w:r>
      <w:r w:rsidRPr="00B679D7">
        <w:rPr>
          <w:rFonts w:ascii="Garamond" w:hAnsi="Garamond" w:cs="Arial"/>
          <w:sz w:val="24"/>
          <w:szCs w:val="24"/>
        </w:rPr>
        <w:t>právce prokázat</w:t>
      </w:r>
      <w:r w:rsidR="00D17DFD" w:rsidRPr="00B679D7">
        <w:rPr>
          <w:rFonts w:ascii="Garamond" w:eastAsiaTheme="minorEastAsia" w:hAnsi="Garamond"/>
          <w:sz w:val="24"/>
          <w:szCs w:val="24"/>
        </w:rPr>
        <w:t xml:space="preserve"> do 30</w:t>
      </w:r>
      <w:r w:rsidR="00573302" w:rsidRPr="00B679D7">
        <w:rPr>
          <w:rFonts w:ascii="Garamond" w:eastAsiaTheme="minorEastAsia" w:hAnsi="Garamond"/>
          <w:sz w:val="24"/>
          <w:szCs w:val="24"/>
        </w:rPr>
        <w:t xml:space="preserve"> pracovních </w:t>
      </w:r>
      <w:r w:rsidR="00D17DFD" w:rsidRPr="00B679D7">
        <w:rPr>
          <w:rFonts w:ascii="Garamond" w:eastAsiaTheme="minorEastAsia" w:hAnsi="Garamond"/>
          <w:sz w:val="24"/>
          <w:szCs w:val="24"/>
        </w:rPr>
        <w:t>dnů</w:t>
      </w:r>
      <w:r w:rsidRPr="00B679D7">
        <w:rPr>
          <w:rFonts w:ascii="Garamond" w:eastAsiaTheme="minorEastAsia" w:hAnsi="Garamond"/>
          <w:sz w:val="24"/>
          <w:szCs w:val="24"/>
        </w:rPr>
        <w:t>.</w:t>
      </w:r>
    </w:p>
    <w:p w14:paraId="3B477809" w14:textId="5C6A802B" w:rsidR="00E839BA" w:rsidRPr="00B679D7" w:rsidRDefault="4A8647F7" w:rsidP="00A00B65">
      <w:pPr>
        <w:pStyle w:val="Odstavecseseznamem"/>
        <w:numPr>
          <w:ilvl w:val="0"/>
          <w:numId w:val="2"/>
        </w:numPr>
        <w:spacing w:before="120" w:after="120" w:line="240" w:lineRule="auto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>Zpracovatel je srozuměn s tím, že Správce je podle právních předpisů upravujících ochranu osobních údajů (Nařízení a Zákona) povinen plnit povinnosti vůči subjektům osobních údajů a Úřadu pro ochranu osobních údajů. Zpracovatel se zavazuje poskytnout Správci veškerou součinnost potřebnou ke splnění jeho povinností vůči subjektům osobních údajů a Úřadu pro ochranu osobních údajů, tedy zejména jeho povinností uvedených v čl. 32 až 36 Nařízení.</w:t>
      </w:r>
    </w:p>
    <w:p w14:paraId="3FD4C3FE" w14:textId="2803BC14" w:rsidR="00E839BA" w:rsidRPr="00B679D7" w:rsidRDefault="00E839BA" w:rsidP="00A00B65">
      <w:pPr>
        <w:pStyle w:val="Odstavecseseznamem"/>
        <w:numPr>
          <w:ilvl w:val="0"/>
          <w:numId w:val="2"/>
        </w:numPr>
        <w:spacing w:before="120" w:after="120" w:line="240" w:lineRule="auto"/>
        <w:ind w:left="0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 xml:space="preserve">Zpracovatel je povinen vést záznamy o všech kategoriích činností zpracování prováděných pro </w:t>
      </w:r>
      <w:r w:rsidR="00A00B65">
        <w:rPr>
          <w:rFonts w:ascii="Garamond" w:hAnsi="Garamond" w:cs="Arial"/>
          <w:sz w:val="24"/>
          <w:szCs w:val="24"/>
        </w:rPr>
        <w:t>S</w:t>
      </w:r>
      <w:r w:rsidRPr="00B679D7">
        <w:rPr>
          <w:rFonts w:ascii="Garamond" w:hAnsi="Garamond" w:cs="Arial"/>
          <w:sz w:val="24"/>
          <w:szCs w:val="24"/>
        </w:rPr>
        <w:t>právce, jež obsahují:</w:t>
      </w:r>
    </w:p>
    <w:p w14:paraId="606FAF21" w14:textId="05EDBFA0" w:rsidR="00E839BA" w:rsidRPr="00B679D7" w:rsidRDefault="00E839BA" w:rsidP="00C1011B">
      <w:pPr>
        <w:pStyle w:val="Bezmezer"/>
        <w:numPr>
          <w:ilvl w:val="0"/>
          <w:numId w:val="8"/>
        </w:numPr>
        <w:spacing w:before="120" w:after="120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lastRenderedPageBreak/>
        <w:t xml:space="preserve">jméno/obchodní firmu a kontaktní údaje </w:t>
      </w:r>
      <w:r w:rsidR="0017256C" w:rsidRPr="00B679D7">
        <w:rPr>
          <w:rFonts w:ascii="Garamond" w:hAnsi="Garamond" w:cs="Arial"/>
          <w:sz w:val="24"/>
          <w:szCs w:val="24"/>
        </w:rPr>
        <w:t>Z</w:t>
      </w:r>
      <w:r w:rsidRPr="00B679D7">
        <w:rPr>
          <w:rFonts w:ascii="Garamond" w:hAnsi="Garamond" w:cs="Arial"/>
          <w:sz w:val="24"/>
          <w:szCs w:val="24"/>
        </w:rPr>
        <w:t xml:space="preserve">pracovatele a </w:t>
      </w:r>
      <w:r w:rsidR="0017256C" w:rsidRPr="00B679D7">
        <w:rPr>
          <w:rFonts w:ascii="Garamond" w:hAnsi="Garamond" w:cs="Arial"/>
          <w:sz w:val="24"/>
          <w:szCs w:val="24"/>
        </w:rPr>
        <w:t>S</w:t>
      </w:r>
      <w:r w:rsidRPr="00B679D7">
        <w:rPr>
          <w:rFonts w:ascii="Garamond" w:hAnsi="Garamond" w:cs="Arial"/>
          <w:sz w:val="24"/>
          <w:szCs w:val="24"/>
        </w:rPr>
        <w:t>právce, a jejich případné zástupce a/nebo pověřence pro ochranu osobních údajů;</w:t>
      </w:r>
    </w:p>
    <w:p w14:paraId="379E663F" w14:textId="4DB9F8B1" w:rsidR="00E839BA" w:rsidRPr="00B679D7" w:rsidRDefault="00E839BA" w:rsidP="00C1011B">
      <w:pPr>
        <w:pStyle w:val="Bezmezer"/>
        <w:numPr>
          <w:ilvl w:val="0"/>
          <w:numId w:val="8"/>
        </w:numPr>
        <w:spacing w:before="120" w:after="120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 xml:space="preserve">kategorie zpracování prováděného pro </w:t>
      </w:r>
      <w:r w:rsidR="0017256C" w:rsidRPr="00B679D7">
        <w:rPr>
          <w:rFonts w:ascii="Garamond" w:hAnsi="Garamond" w:cs="Arial"/>
          <w:sz w:val="24"/>
          <w:szCs w:val="24"/>
        </w:rPr>
        <w:t>Sp</w:t>
      </w:r>
      <w:r w:rsidRPr="00B679D7">
        <w:rPr>
          <w:rFonts w:ascii="Garamond" w:hAnsi="Garamond" w:cs="Arial"/>
          <w:sz w:val="24"/>
          <w:szCs w:val="24"/>
        </w:rPr>
        <w:t xml:space="preserve">rávce; </w:t>
      </w:r>
    </w:p>
    <w:p w14:paraId="52C54FE2" w14:textId="77777777" w:rsidR="00E839BA" w:rsidRPr="00B679D7" w:rsidRDefault="00E839BA" w:rsidP="00C1011B">
      <w:pPr>
        <w:pStyle w:val="Bezmezer"/>
        <w:numPr>
          <w:ilvl w:val="0"/>
          <w:numId w:val="8"/>
        </w:numPr>
        <w:spacing w:before="120" w:after="120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 xml:space="preserve">informace o případném předání osobních údajů do třetí země nebo mezinárodní organizaci, včetně identifikace této třetí země či mezinárodní organizace a případného doložení vhodných záruk; </w:t>
      </w:r>
    </w:p>
    <w:p w14:paraId="76967880" w14:textId="77777777" w:rsidR="00E839BA" w:rsidRPr="00B679D7" w:rsidRDefault="00E839BA" w:rsidP="00C1011B">
      <w:pPr>
        <w:pStyle w:val="Bezmezer"/>
        <w:numPr>
          <w:ilvl w:val="0"/>
          <w:numId w:val="8"/>
        </w:numPr>
        <w:spacing w:before="120" w:after="120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>obecný popis technických a organizačních bezpečnostních opatření.</w:t>
      </w:r>
    </w:p>
    <w:p w14:paraId="0599B9D2" w14:textId="77777777" w:rsidR="00E839BA" w:rsidRPr="00B679D7" w:rsidRDefault="00E839BA" w:rsidP="00821DDB">
      <w:pPr>
        <w:pStyle w:val="Nadpis2"/>
        <w:numPr>
          <w:ilvl w:val="0"/>
          <w:numId w:val="9"/>
        </w:numPr>
        <w:spacing w:before="120" w:after="120" w:line="240" w:lineRule="auto"/>
        <w:ind w:left="714" w:hanging="357"/>
        <w:jc w:val="center"/>
        <w:rPr>
          <w:rFonts w:ascii="Garamond" w:hAnsi="Garamond" w:cs="Arial"/>
          <w:b/>
          <w:bCs/>
          <w:color w:val="auto"/>
          <w:sz w:val="24"/>
          <w:szCs w:val="24"/>
        </w:rPr>
      </w:pPr>
      <w:r w:rsidRPr="00B679D7">
        <w:rPr>
          <w:rFonts w:ascii="Garamond" w:hAnsi="Garamond" w:cs="Arial"/>
          <w:b/>
          <w:bCs/>
          <w:color w:val="auto"/>
          <w:sz w:val="24"/>
          <w:szCs w:val="24"/>
        </w:rPr>
        <w:t>Zabezpečení Osobních údajů</w:t>
      </w:r>
    </w:p>
    <w:p w14:paraId="757A4F61" w14:textId="38A406EC" w:rsidR="00E839BA" w:rsidRPr="00B679D7" w:rsidRDefault="00E839BA" w:rsidP="00C1011B">
      <w:pPr>
        <w:pStyle w:val="Odstavecseseznamem"/>
        <w:numPr>
          <w:ilvl w:val="0"/>
          <w:numId w:val="4"/>
        </w:numPr>
        <w:spacing w:before="120" w:after="120" w:line="240" w:lineRule="auto"/>
        <w:ind w:left="-3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 xml:space="preserve">Zpracovatel je povinen přijmout vhodná technická a organizační opatření přiměřená okolnostem zpracování, která zabrání ztrátě, zničení či pozměnění osobních údajů a neoprávněnému či nahodilému přístupu k nim nebo jejich neoprávněnému či nahodilému zpřístupnění na straně </w:t>
      </w:r>
      <w:r w:rsidR="00A00B65">
        <w:rPr>
          <w:rFonts w:ascii="Garamond" w:hAnsi="Garamond" w:cs="Arial"/>
          <w:sz w:val="24"/>
          <w:szCs w:val="24"/>
        </w:rPr>
        <w:t>Z</w:t>
      </w:r>
      <w:r w:rsidRPr="00B679D7">
        <w:rPr>
          <w:rFonts w:ascii="Garamond" w:hAnsi="Garamond" w:cs="Arial"/>
          <w:sz w:val="24"/>
          <w:szCs w:val="24"/>
        </w:rPr>
        <w:t>pracovatele.</w:t>
      </w:r>
    </w:p>
    <w:p w14:paraId="70442EE0" w14:textId="19188189" w:rsidR="00E839BA" w:rsidRPr="00B679D7" w:rsidRDefault="00E839BA" w:rsidP="00A00B65">
      <w:pPr>
        <w:pStyle w:val="Odstavecseseznamem"/>
        <w:numPr>
          <w:ilvl w:val="0"/>
          <w:numId w:val="4"/>
        </w:numPr>
        <w:spacing w:before="120" w:after="120" w:line="240" w:lineRule="auto"/>
        <w:ind w:left="-3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 xml:space="preserve">Zpracovatel je povinen přijmout zejména, nikoliv však výlučně, tato </w:t>
      </w:r>
      <w:r w:rsidR="00D17DFD" w:rsidRPr="00B679D7">
        <w:rPr>
          <w:rFonts w:ascii="Garamond" w:hAnsi="Garamond" w:cs="Arial"/>
          <w:sz w:val="24"/>
          <w:szCs w:val="24"/>
        </w:rPr>
        <w:t xml:space="preserve">konkrétní </w:t>
      </w:r>
      <w:r w:rsidRPr="00B679D7">
        <w:rPr>
          <w:rFonts w:ascii="Garamond" w:hAnsi="Garamond" w:cs="Arial"/>
          <w:sz w:val="24"/>
          <w:szCs w:val="24"/>
        </w:rPr>
        <w:t>opatření:</w:t>
      </w:r>
    </w:p>
    <w:p w14:paraId="02C74422" w14:textId="79A90ED0" w:rsidR="00E839BA" w:rsidRPr="00B679D7" w:rsidRDefault="00D17DFD" w:rsidP="00A00B65">
      <w:pPr>
        <w:pStyle w:val="Odstavecseseznamem"/>
        <w:numPr>
          <w:ilvl w:val="1"/>
          <w:numId w:val="4"/>
        </w:numPr>
        <w:spacing w:before="60" w:after="60" w:line="240" w:lineRule="auto"/>
        <w:ind w:left="709" w:hanging="425"/>
        <w:contextualSpacing w:val="0"/>
        <w:jc w:val="both"/>
        <w:rPr>
          <w:rFonts w:ascii="Garamond" w:eastAsiaTheme="minorEastAsia" w:hAnsi="Garamond"/>
          <w:sz w:val="24"/>
          <w:szCs w:val="24"/>
        </w:rPr>
      </w:pPr>
      <w:r w:rsidRPr="00B679D7">
        <w:rPr>
          <w:rFonts w:ascii="Garamond" w:eastAsiaTheme="minorEastAsia" w:hAnsi="Garamond"/>
          <w:sz w:val="24"/>
          <w:szCs w:val="24"/>
        </w:rPr>
        <w:t xml:space="preserve">přísné </w:t>
      </w:r>
      <w:r w:rsidR="00E839BA" w:rsidRPr="00B679D7">
        <w:rPr>
          <w:rFonts w:ascii="Garamond" w:eastAsiaTheme="minorEastAsia" w:hAnsi="Garamond"/>
          <w:sz w:val="24"/>
          <w:szCs w:val="24"/>
        </w:rPr>
        <w:t>omezení přístupu,</w:t>
      </w:r>
    </w:p>
    <w:p w14:paraId="318D9076" w14:textId="367E7BE2" w:rsidR="00E839BA" w:rsidRPr="00B679D7" w:rsidRDefault="00D17DFD" w:rsidP="00A00B65">
      <w:pPr>
        <w:pStyle w:val="Odstavecseseznamem"/>
        <w:numPr>
          <w:ilvl w:val="1"/>
          <w:numId w:val="4"/>
        </w:numPr>
        <w:spacing w:before="60" w:after="60" w:line="240" w:lineRule="auto"/>
        <w:ind w:left="709" w:hanging="425"/>
        <w:contextualSpacing w:val="0"/>
        <w:jc w:val="both"/>
        <w:rPr>
          <w:rFonts w:ascii="Garamond" w:eastAsiaTheme="minorEastAsia" w:hAnsi="Garamond"/>
          <w:sz w:val="24"/>
          <w:szCs w:val="24"/>
        </w:rPr>
      </w:pPr>
      <w:r w:rsidRPr="00B679D7">
        <w:rPr>
          <w:rFonts w:ascii="Garamond" w:eastAsiaTheme="minorEastAsia" w:hAnsi="Garamond"/>
          <w:sz w:val="24"/>
          <w:szCs w:val="24"/>
        </w:rPr>
        <w:t>logování všech přístupů a operací</w:t>
      </w:r>
      <w:r w:rsidR="00E839BA" w:rsidRPr="00B679D7">
        <w:rPr>
          <w:rFonts w:ascii="Garamond" w:eastAsiaTheme="minorEastAsia" w:hAnsi="Garamond"/>
          <w:sz w:val="24"/>
          <w:szCs w:val="24"/>
        </w:rPr>
        <w:t>,</w:t>
      </w:r>
    </w:p>
    <w:p w14:paraId="513C9B6E" w14:textId="2651B0C2" w:rsidR="00D17DFD" w:rsidRPr="00B679D7" w:rsidRDefault="00E839BA" w:rsidP="00A00B65">
      <w:pPr>
        <w:pStyle w:val="Odstavecseseznamem"/>
        <w:numPr>
          <w:ilvl w:val="1"/>
          <w:numId w:val="4"/>
        </w:numPr>
        <w:spacing w:before="60" w:after="60" w:line="240" w:lineRule="auto"/>
        <w:ind w:left="709" w:hanging="425"/>
        <w:contextualSpacing w:val="0"/>
        <w:jc w:val="both"/>
        <w:rPr>
          <w:rFonts w:ascii="Garamond" w:eastAsiaTheme="minorEastAsia" w:hAnsi="Garamond"/>
          <w:sz w:val="24"/>
          <w:szCs w:val="24"/>
        </w:rPr>
      </w:pPr>
      <w:r w:rsidRPr="00B679D7">
        <w:rPr>
          <w:rFonts w:ascii="Garamond" w:eastAsiaTheme="minorEastAsia" w:hAnsi="Garamond"/>
          <w:sz w:val="24"/>
          <w:szCs w:val="24"/>
        </w:rPr>
        <w:t xml:space="preserve">odůvodnění přístupu do </w:t>
      </w:r>
      <w:r w:rsidR="00D17DFD" w:rsidRPr="00B679D7">
        <w:rPr>
          <w:rFonts w:ascii="Garamond" w:eastAsiaTheme="minorEastAsia" w:hAnsi="Garamond"/>
          <w:sz w:val="24"/>
          <w:szCs w:val="24"/>
        </w:rPr>
        <w:t xml:space="preserve">NIS </w:t>
      </w:r>
      <w:r w:rsidRPr="00B679D7">
        <w:rPr>
          <w:rFonts w:ascii="Garamond" w:eastAsiaTheme="minorEastAsia" w:hAnsi="Garamond"/>
          <w:sz w:val="24"/>
          <w:szCs w:val="24"/>
        </w:rPr>
        <w:t xml:space="preserve">ze strany zpracovatele při dotazu správce </w:t>
      </w:r>
      <w:r w:rsidR="00D17DFD" w:rsidRPr="00B679D7">
        <w:rPr>
          <w:rFonts w:ascii="Garamond" w:eastAsiaTheme="minorEastAsia" w:hAnsi="Garamond"/>
          <w:sz w:val="24"/>
          <w:szCs w:val="24"/>
        </w:rPr>
        <w:t>NIS</w:t>
      </w:r>
      <w:r w:rsidRPr="00B679D7">
        <w:rPr>
          <w:rFonts w:ascii="Garamond" w:eastAsiaTheme="minorEastAsia" w:hAnsi="Garamond"/>
          <w:sz w:val="24"/>
          <w:szCs w:val="24"/>
        </w:rPr>
        <w:t xml:space="preserve"> na základě rozboru přístupových logů</w:t>
      </w:r>
      <w:r w:rsidR="00D17DFD" w:rsidRPr="00B679D7">
        <w:rPr>
          <w:rFonts w:ascii="Garamond" w:eastAsiaTheme="minorEastAsia" w:hAnsi="Garamond"/>
          <w:sz w:val="24"/>
          <w:szCs w:val="24"/>
        </w:rPr>
        <w:t>,</w:t>
      </w:r>
    </w:p>
    <w:p w14:paraId="1EEBDCFB" w14:textId="5E7982BF" w:rsidR="00E839BA" w:rsidRPr="00B679D7" w:rsidRDefault="00D17DFD" w:rsidP="00A00B65">
      <w:pPr>
        <w:pStyle w:val="Odstavecseseznamem"/>
        <w:numPr>
          <w:ilvl w:val="1"/>
          <w:numId w:val="4"/>
        </w:numPr>
        <w:spacing w:before="60" w:after="60" w:line="240" w:lineRule="auto"/>
        <w:ind w:left="709" w:hanging="425"/>
        <w:contextualSpacing w:val="0"/>
        <w:jc w:val="both"/>
        <w:rPr>
          <w:rFonts w:ascii="Garamond" w:eastAsiaTheme="minorEastAsia" w:hAnsi="Garamond"/>
          <w:sz w:val="24"/>
          <w:szCs w:val="24"/>
        </w:rPr>
      </w:pPr>
      <w:r w:rsidRPr="00B679D7">
        <w:rPr>
          <w:rFonts w:ascii="Garamond" w:eastAsiaTheme="minorEastAsia" w:hAnsi="Garamond"/>
          <w:sz w:val="24"/>
          <w:szCs w:val="24"/>
        </w:rPr>
        <w:t>pravidelná školené zaměstnanců v oblasti ochrany a zpracování osobních údajů,</w:t>
      </w:r>
    </w:p>
    <w:p w14:paraId="306D772D" w14:textId="52F8658F" w:rsidR="00D17DFD" w:rsidRPr="00B679D7" w:rsidRDefault="00D17DFD" w:rsidP="00A00B65">
      <w:pPr>
        <w:pStyle w:val="Odstavecseseznamem"/>
        <w:numPr>
          <w:ilvl w:val="1"/>
          <w:numId w:val="4"/>
        </w:numPr>
        <w:spacing w:before="60" w:after="60" w:line="240" w:lineRule="auto"/>
        <w:ind w:left="709" w:hanging="425"/>
        <w:contextualSpacing w:val="0"/>
        <w:jc w:val="both"/>
        <w:rPr>
          <w:rFonts w:ascii="Garamond" w:eastAsiaTheme="minorEastAsia" w:hAnsi="Garamond"/>
          <w:sz w:val="24"/>
          <w:szCs w:val="24"/>
        </w:rPr>
      </w:pPr>
      <w:r w:rsidRPr="00B679D7">
        <w:rPr>
          <w:rFonts w:ascii="Garamond" w:eastAsiaTheme="minorEastAsia" w:hAnsi="Garamond"/>
          <w:sz w:val="24"/>
          <w:szCs w:val="24"/>
        </w:rPr>
        <w:t>aktualizace SW a HW určeného pro zpracování osobních údajů,</w:t>
      </w:r>
    </w:p>
    <w:p w14:paraId="67160631" w14:textId="581A5D41" w:rsidR="00D17DFD" w:rsidRPr="00B679D7" w:rsidRDefault="00D17DFD" w:rsidP="00A00B65">
      <w:pPr>
        <w:pStyle w:val="Odstavecseseznamem"/>
        <w:numPr>
          <w:ilvl w:val="1"/>
          <w:numId w:val="4"/>
        </w:numPr>
        <w:spacing w:before="60" w:after="60" w:line="240" w:lineRule="auto"/>
        <w:ind w:left="709" w:hanging="425"/>
        <w:contextualSpacing w:val="0"/>
        <w:jc w:val="both"/>
        <w:rPr>
          <w:rFonts w:ascii="Garamond" w:eastAsiaTheme="minorEastAsia" w:hAnsi="Garamond"/>
          <w:sz w:val="24"/>
          <w:szCs w:val="24"/>
        </w:rPr>
      </w:pPr>
      <w:r w:rsidRPr="00B679D7">
        <w:rPr>
          <w:rFonts w:ascii="Garamond" w:eastAsiaTheme="minorEastAsia" w:hAnsi="Garamond"/>
          <w:sz w:val="24"/>
          <w:szCs w:val="24"/>
        </w:rPr>
        <w:t>pseudonymizace a šifrování osobních údajů,</w:t>
      </w:r>
    </w:p>
    <w:p w14:paraId="4D0406B2" w14:textId="07945B7E" w:rsidR="00F16C97" w:rsidRPr="00B679D7" w:rsidRDefault="00F16C97" w:rsidP="00A00B65">
      <w:pPr>
        <w:pStyle w:val="Odstavecseseznamem"/>
        <w:numPr>
          <w:ilvl w:val="1"/>
          <w:numId w:val="4"/>
        </w:numPr>
        <w:spacing w:before="60" w:after="60" w:line="240" w:lineRule="auto"/>
        <w:ind w:left="709" w:hanging="425"/>
        <w:contextualSpacing w:val="0"/>
        <w:jc w:val="both"/>
        <w:rPr>
          <w:rFonts w:ascii="Garamond" w:eastAsiaTheme="minorEastAsia" w:hAnsi="Garamond"/>
          <w:sz w:val="24"/>
          <w:szCs w:val="24"/>
        </w:rPr>
      </w:pPr>
      <w:r w:rsidRPr="00B679D7">
        <w:rPr>
          <w:rFonts w:ascii="Garamond" w:eastAsiaTheme="minorEastAsia" w:hAnsi="Garamond"/>
          <w:sz w:val="24"/>
          <w:szCs w:val="24"/>
        </w:rPr>
        <w:t>analýzu rizik zabezpečení,</w:t>
      </w:r>
    </w:p>
    <w:p w14:paraId="58F05DCB" w14:textId="44475114" w:rsidR="00F16C97" w:rsidRPr="00B679D7" w:rsidRDefault="00F16C97" w:rsidP="00A00B65">
      <w:pPr>
        <w:pStyle w:val="Odstavecseseznamem"/>
        <w:numPr>
          <w:ilvl w:val="1"/>
          <w:numId w:val="4"/>
        </w:numPr>
        <w:spacing w:before="60" w:after="60" w:line="240" w:lineRule="auto"/>
        <w:ind w:left="709" w:hanging="425"/>
        <w:contextualSpacing w:val="0"/>
        <w:jc w:val="both"/>
        <w:rPr>
          <w:rFonts w:ascii="Garamond" w:eastAsiaTheme="minorEastAsia" w:hAnsi="Garamond"/>
          <w:sz w:val="24"/>
          <w:szCs w:val="24"/>
        </w:rPr>
      </w:pPr>
      <w:r w:rsidRPr="00B679D7">
        <w:rPr>
          <w:rFonts w:ascii="Garamond" w:eastAsiaTheme="minorEastAsia" w:hAnsi="Garamond"/>
          <w:sz w:val="24"/>
          <w:szCs w:val="24"/>
        </w:rPr>
        <w:t xml:space="preserve">posouzení vlivu </w:t>
      </w:r>
      <w:r w:rsidR="000C542C" w:rsidRPr="00B679D7">
        <w:rPr>
          <w:rFonts w:ascii="Garamond" w:eastAsiaTheme="minorEastAsia" w:hAnsi="Garamond"/>
          <w:sz w:val="24"/>
          <w:szCs w:val="24"/>
        </w:rPr>
        <w:t>na ochranu osobních údajů,</w:t>
      </w:r>
    </w:p>
    <w:p w14:paraId="7DB7D5D0" w14:textId="1B19A555" w:rsidR="00D17DFD" w:rsidRPr="00B679D7" w:rsidRDefault="00F16C97" w:rsidP="00A00B65">
      <w:pPr>
        <w:pStyle w:val="Odstavecseseznamem"/>
        <w:numPr>
          <w:ilvl w:val="1"/>
          <w:numId w:val="4"/>
        </w:numPr>
        <w:spacing w:before="60" w:after="60" w:line="240" w:lineRule="auto"/>
        <w:ind w:left="709" w:hanging="425"/>
        <w:contextualSpacing w:val="0"/>
        <w:jc w:val="both"/>
        <w:rPr>
          <w:rFonts w:ascii="Garamond" w:eastAsiaTheme="minorEastAsia" w:hAnsi="Garamond"/>
          <w:sz w:val="24"/>
          <w:szCs w:val="24"/>
        </w:rPr>
      </w:pPr>
      <w:r w:rsidRPr="00B679D7">
        <w:rPr>
          <w:rFonts w:ascii="Garamond" w:eastAsiaTheme="minorEastAsia" w:hAnsi="Garamond"/>
          <w:sz w:val="24"/>
          <w:szCs w:val="24"/>
        </w:rPr>
        <w:t xml:space="preserve">pravidelné </w:t>
      </w:r>
      <w:r w:rsidR="00D17DFD" w:rsidRPr="00B679D7">
        <w:rPr>
          <w:rFonts w:ascii="Garamond" w:eastAsiaTheme="minorEastAsia" w:hAnsi="Garamond"/>
          <w:sz w:val="24"/>
          <w:szCs w:val="24"/>
        </w:rPr>
        <w:t>zálohování</w:t>
      </w:r>
      <w:r w:rsidRPr="00B679D7">
        <w:rPr>
          <w:rFonts w:ascii="Garamond" w:eastAsiaTheme="minorEastAsia" w:hAnsi="Garamond"/>
          <w:sz w:val="24"/>
          <w:szCs w:val="24"/>
        </w:rPr>
        <w:t xml:space="preserve"> a testování plánu obnovy</w:t>
      </w:r>
      <w:r w:rsidR="00D17DFD" w:rsidRPr="00B679D7">
        <w:rPr>
          <w:rFonts w:ascii="Garamond" w:eastAsiaTheme="minorEastAsia" w:hAnsi="Garamond"/>
          <w:sz w:val="24"/>
          <w:szCs w:val="24"/>
        </w:rPr>
        <w:t>.</w:t>
      </w:r>
    </w:p>
    <w:p w14:paraId="5989590E" w14:textId="1F8FFAAE" w:rsidR="00E839BA" w:rsidRPr="00B679D7" w:rsidRDefault="00E839BA" w:rsidP="00A00B65">
      <w:pPr>
        <w:pStyle w:val="Odstavecseseznamem"/>
        <w:numPr>
          <w:ilvl w:val="0"/>
          <w:numId w:val="4"/>
        </w:numPr>
        <w:spacing w:before="120" w:after="120" w:line="240" w:lineRule="auto"/>
        <w:ind w:left="-6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eastAsiaTheme="minorEastAsia" w:hAnsi="Garamond"/>
          <w:sz w:val="24"/>
          <w:szCs w:val="24"/>
        </w:rPr>
        <w:t xml:space="preserve">Na žádost </w:t>
      </w:r>
      <w:r w:rsidR="00A00B65">
        <w:rPr>
          <w:rFonts w:ascii="Garamond" w:eastAsiaTheme="minorEastAsia" w:hAnsi="Garamond"/>
          <w:sz w:val="24"/>
          <w:szCs w:val="24"/>
        </w:rPr>
        <w:t>S</w:t>
      </w:r>
      <w:r w:rsidRPr="00B679D7">
        <w:rPr>
          <w:rFonts w:ascii="Garamond" w:eastAsiaTheme="minorEastAsia" w:hAnsi="Garamond"/>
          <w:sz w:val="24"/>
          <w:szCs w:val="24"/>
        </w:rPr>
        <w:t xml:space="preserve">právce je </w:t>
      </w:r>
      <w:r w:rsidR="00A00B65">
        <w:rPr>
          <w:rFonts w:ascii="Garamond" w:eastAsiaTheme="minorEastAsia" w:hAnsi="Garamond"/>
          <w:sz w:val="24"/>
          <w:szCs w:val="24"/>
        </w:rPr>
        <w:t>Z</w:t>
      </w:r>
      <w:r w:rsidRPr="00B679D7">
        <w:rPr>
          <w:rFonts w:ascii="Garamond" w:eastAsiaTheme="minorEastAsia" w:hAnsi="Garamond"/>
          <w:sz w:val="24"/>
          <w:szCs w:val="24"/>
        </w:rPr>
        <w:t>pracovatel povinen vhodným způsobem</w:t>
      </w:r>
      <w:r w:rsidR="000C542C" w:rsidRPr="00B679D7">
        <w:rPr>
          <w:rFonts w:ascii="Garamond" w:eastAsiaTheme="minorEastAsia" w:hAnsi="Garamond"/>
          <w:sz w:val="24"/>
          <w:szCs w:val="24"/>
        </w:rPr>
        <w:t>, písemně,</w:t>
      </w:r>
      <w:r w:rsidRPr="00B679D7">
        <w:rPr>
          <w:rFonts w:ascii="Garamond" w:eastAsiaTheme="minorEastAsia" w:hAnsi="Garamond"/>
          <w:sz w:val="24"/>
          <w:szCs w:val="24"/>
        </w:rPr>
        <w:t xml:space="preserve"> doložit </w:t>
      </w:r>
      <w:r w:rsidR="0017256C" w:rsidRPr="00B679D7">
        <w:rPr>
          <w:rFonts w:ascii="Garamond" w:eastAsiaTheme="minorEastAsia" w:hAnsi="Garamond"/>
          <w:sz w:val="24"/>
          <w:szCs w:val="24"/>
        </w:rPr>
        <w:t>S</w:t>
      </w:r>
      <w:r w:rsidRPr="00B679D7">
        <w:rPr>
          <w:rFonts w:ascii="Garamond" w:eastAsiaTheme="minorEastAsia" w:hAnsi="Garamond"/>
          <w:sz w:val="24"/>
          <w:szCs w:val="24"/>
        </w:rPr>
        <w:t>právci opatření přijatá k zabezpečení osobních údajů.</w:t>
      </w:r>
      <w:r w:rsidR="00F16C97" w:rsidRPr="00B679D7">
        <w:rPr>
          <w:rFonts w:ascii="Garamond" w:eastAsiaTheme="minorEastAsia" w:hAnsi="Garamond"/>
          <w:sz w:val="24"/>
          <w:szCs w:val="24"/>
        </w:rPr>
        <w:t xml:space="preserve"> Žádost bude vyřízena do 30 </w:t>
      </w:r>
      <w:r w:rsidR="00573302" w:rsidRPr="00B679D7">
        <w:rPr>
          <w:rFonts w:ascii="Garamond" w:eastAsiaTheme="minorEastAsia" w:hAnsi="Garamond"/>
          <w:sz w:val="24"/>
          <w:szCs w:val="24"/>
        </w:rPr>
        <w:t xml:space="preserve">pracovních </w:t>
      </w:r>
      <w:r w:rsidR="00F16C97" w:rsidRPr="00B679D7">
        <w:rPr>
          <w:rFonts w:ascii="Garamond" w:eastAsiaTheme="minorEastAsia" w:hAnsi="Garamond"/>
          <w:sz w:val="24"/>
          <w:szCs w:val="24"/>
        </w:rPr>
        <w:t>dnů.</w:t>
      </w:r>
    </w:p>
    <w:p w14:paraId="052A600E" w14:textId="77777777" w:rsidR="00E839BA" w:rsidRPr="00B679D7" w:rsidRDefault="00E839BA" w:rsidP="00A00B65">
      <w:pPr>
        <w:pStyle w:val="Odstavecseseznamem"/>
        <w:numPr>
          <w:ilvl w:val="0"/>
          <w:numId w:val="4"/>
        </w:numPr>
        <w:spacing w:before="120" w:after="120" w:line="240" w:lineRule="auto"/>
        <w:ind w:left="-6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 xml:space="preserve">Zpracovatel prohlašuje, že při své činnosti postupuje v souladu s technickými standardy ISO 27001 o zajištění bezpečnosti informací. Tyto standardy budou uplatněny i na zabezpečení osobních údajů. </w:t>
      </w:r>
    </w:p>
    <w:p w14:paraId="45B3B720" w14:textId="2DCA4B57" w:rsidR="00E839BA" w:rsidRPr="00B679D7" w:rsidRDefault="00E839BA" w:rsidP="00A00B65">
      <w:pPr>
        <w:pStyle w:val="Odstavecseseznamem"/>
        <w:numPr>
          <w:ilvl w:val="0"/>
          <w:numId w:val="4"/>
        </w:numPr>
        <w:spacing w:before="120" w:after="120" w:line="240" w:lineRule="auto"/>
        <w:ind w:left="-6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eastAsiaTheme="minorEastAsia" w:hAnsi="Garamond"/>
          <w:sz w:val="24"/>
          <w:szCs w:val="24"/>
        </w:rPr>
        <w:t xml:space="preserve">V případě narušení zabezpečení osobních údajů jakýmkoliv ze způsobů popsaných v odst. 1 tohoto článku je </w:t>
      </w:r>
      <w:r w:rsidR="0017256C" w:rsidRPr="00B679D7">
        <w:rPr>
          <w:rFonts w:ascii="Garamond" w:eastAsiaTheme="minorEastAsia" w:hAnsi="Garamond"/>
          <w:sz w:val="24"/>
          <w:szCs w:val="24"/>
        </w:rPr>
        <w:t>Z</w:t>
      </w:r>
      <w:r w:rsidRPr="00B679D7">
        <w:rPr>
          <w:rFonts w:ascii="Garamond" w:eastAsiaTheme="minorEastAsia" w:hAnsi="Garamond"/>
          <w:sz w:val="24"/>
          <w:szCs w:val="24"/>
        </w:rPr>
        <w:t xml:space="preserve">pracovatel povinen bezodkladně, nejpozději </w:t>
      </w:r>
      <w:r w:rsidR="00F16C97" w:rsidRPr="00B679D7">
        <w:rPr>
          <w:rFonts w:ascii="Garamond" w:eastAsiaTheme="minorEastAsia" w:hAnsi="Garamond"/>
          <w:sz w:val="24"/>
          <w:szCs w:val="24"/>
        </w:rPr>
        <w:t>do 24 hodin</w:t>
      </w:r>
      <w:r w:rsidRPr="00B679D7">
        <w:rPr>
          <w:rFonts w:ascii="Garamond" w:eastAsiaTheme="minorEastAsia" w:hAnsi="Garamond"/>
          <w:sz w:val="24"/>
          <w:szCs w:val="24"/>
        </w:rPr>
        <w:t>,</w:t>
      </w:r>
      <w:r w:rsidR="0017256C" w:rsidRPr="00B679D7">
        <w:rPr>
          <w:rFonts w:ascii="Garamond" w:eastAsiaTheme="minorEastAsia" w:hAnsi="Garamond"/>
          <w:sz w:val="24"/>
          <w:szCs w:val="24"/>
        </w:rPr>
        <w:t xml:space="preserve"> </w:t>
      </w:r>
      <w:r w:rsidRPr="00B679D7">
        <w:rPr>
          <w:rFonts w:ascii="Garamond" w:eastAsiaTheme="minorEastAsia" w:hAnsi="Garamond"/>
          <w:sz w:val="24"/>
          <w:szCs w:val="24"/>
        </w:rPr>
        <w:t xml:space="preserve">informovat </w:t>
      </w:r>
      <w:r w:rsidR="0017256C" w:rsidRPr="00B679D7">
        <w:rPr>
          <w:rFonts w:ascii="Garamond" w:eastAsiaTheme="minorEastAsia" w:hAnsi="Garamond"/>
          <w:sz w:val="24"/>
          <w:szCs w:val="24"/>
        </w:rPr>
        <w:t>S</w:t>
      </w:r>
      <w:r w:rsidRPr="00B679D7">
        <w:rPr>
          <w:rFonts w:ascii="Garamond" w:eastAsiaTheme="minorEastAsia" w:hAnsi="Garamond"/>
          <w:sz w:val="24"/>
          <w:szCs w:val="24"/>
        </w:rPr>
        <w:t xml:space="preserve">právce a přijmout opatření nezbytná k zamezení či minimalizaci škod. O takto přijatých opatřeních je </w:t>
      </w:r>
      <w:r w:rsidR="0017256C" w:rsidRPr="00B679D7">
        <w:rPr>
          <w:rFonts w:ascii="Garamond" w:eastAsiaTheme="minorEastAsia" w:hAnsi="Garamond"/>
          <w:sz w:val="24"/>
          <w:szCs w:val="24"/>
        </w:rPr>
        <w:t>Z</w:t>
      </w:r>
      <w:r w:rsidRPr="00B679D7">
        <w:rPr>
          <w:rFonts w:ascii="Garamond" w:eastAsiaTheme="minorEastAsia" w:hAnsi="Garamond"/>
          <w:sz w:val="24"/>
          <w:szCs w:val="24"/>
        </w:rPr>
        <w:t xml:space="preserve">pracovatel taktéž povinen bezodkladně informovat </w:t>
      </w:r>
      <w:r w:rsidR="0017256C" w:rsidRPr="00B679D7">
        <w:rPr>
          <w:rFonts w:ascii="Garamond" w:eastAsiaTheme="minorEastAsia" w:hAnsi="Garamond"/>
          <w:sz w:val="24"/>
          <w:szCs w:val="24"/>
        </w:rPr>
        <w:t>S</w:t>
      </w:r>
      <w:r w:rsidRPr="00B679D7">
        <w:rPr>
          <w:rFonts w:ascii="Garamond" w:eastAsiaTheme="minorEastAsia" w:hAnsi="Garamond"/>
          <w:sz w:val="24"/>
          <w:szCs w:val="24"/>
        </w:rPr>
        <w:t>právce.</w:t>
      </w:r>
    </w:p>
    <w:p w14:paraId="1A852FC1" w14:textId="77777777" w:rsidR="00E839BA" w:rsidRPr="00B679D7" w:rsidRDefault="4A8647F7" w:rsidP="00821DDB">
      <w:pPr>
        <w:pStyle w:val="Nadpis2"/>
        <w:numPr>
          <w:ilvl w:val="0"/>
          <w:numId w:val="9"/>
        </w:numPr>
        <w:spacing w:before="120" w:after="120" w:line="240" w:lineRule="auto"/>
        <w:ind w:left="714" w:hanging="357"/>
        <w:jc w:val="center"/>
        <w:rPr>
          <w:rFonts w:ascii="Garamond" w:hAnsi="Garamond" w:cs="Arial"/>
          <w:b/>
          <w:bCs/>
          <w:color w:val="auto"/>
          <w:sz w:val="24"/>
          <w:szCs w:val="24"/>
        </w:rPr>
      </w:pPr>
      <w:r w:rsidRPr="00B679D7">
        <w:rPr>
          <w:rFonts w:ascii="Garamond" w:hAnsi="Garamond" w:cs="Arial"/>
          <w:b/>
          <w:bCs/>
          <w:color w:val="auto"/>
          <w:sz w:val="24"/>
          <w:szCs w:val="24"/>
        </w:rPr>
        <w:t>Sankce a odškodnění</w:t>
      </w:r>
    </w:p>
    <w:p w14:paraId="0285AC86" w14:textId="54C1FC08" w:rsidR="00E839BA" w:rsidRPr="00B679D7" w:rsidRDefault="00E839BA" w:rsidP="00A00B65">
      <w:pPr>
        <w:pStyle w:val="Odstavecseseznamem"/>
        <w:numPr>
          <w:ilvl w:val="0"/>
          <w:numId w:val="5"/>
        </w:numPr>
        <w:spacing w:before="120" w:after="120" w:line="240" w:lineRule="auto"/>
        <w:ind w:left="-6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eastAsiaTheme="minorEastAsia" w:hAnsi="Garamond"/>
          <w:sz w:val="24"/>
          <w:szCs w:val="24"/>
        </w:rPr>
        <w:t>Zpracovatel odpovídá za zabezpečení osobních údajů. V případě, že dojde k narušení zabezpečení (čl. V odst. 1</w:t>
      </w:r>
      <w:r w:rsidR="0017256C" w:rsidRPr="00B679D7">
        <w:rPr>
          <w:rFonts w:ascii="Garamond" w:eastAsiaTheme="minorEastAsia" w:hAnsi="Garamond"/>
          <w:sz w:val="24"/>
          <w:szCs w:val="24"/>
        </w:rPr>
        <w:t xml:space="preserve"> S</w:t>
      </w:r>
      <w:r w:rsidRPr="00B679D7">
        <w:rPr>
          <w:rFonts w:ascii="Garamond" w:eastAsiaTheme="minorEastAsia" w:hAnsi="Garamond"/>
          <w:sz w:val="24"/>
          <w:szCs w:val="24"/>
        </w:rPr>
        <w:t xml:space="preserve">mlouvy) na straně </w:t>
      </w:r>
      <w:r w:rsidR="0017256C" w:rsidRPr="00B679D7">
        <w:rPr>
          <w:rFonts w:ascii="Garamond" w:eastAsiaTheme="minorEastAsia" w:hAnsi="Garamond"/>
          <w:sz w:val="24"/>
          <w:szCs w:val="24"/>
        </w:rPr>
        <w:t>Z</w:t>
      </w:r>
      <w:r w:rsidRPr="00B679D7">
        <w:rPr>
          <w:rFonts w:ascii="Garamond" w:eastAsiaTheme="minorEastAsia" w:hAnsi="Garamond"/>
          <w:sz w:val="24"/>
          <w:szCs w:val="24"/>
        </w:rPr>
        <w:t xml:space="preserve">pracovatele, nahradí </w:t>
      </w:r>
      <w:r w:rsidR="0017256C" w:rsidRPr="00B679D7">
        <w:rPr>
          <w:rFonts w:ascii="Garamond" w:eastAsiaTheme="minorEastAsia" w:hAnsi="Garamond"/>
          <w:sz w:val="24"/>
          <w:szCs w:val="24"/>
        </w:rPr>
        <w:t>Z</w:t>
      </w:r>
      <w:r w:rsidRPr="00B679D7">
        <w:rPr>
          <w:rFonts w:ascii="Garamond" w:eastAsiaTheme="minorEastAsia" w:hAnsi="Garamond"/>
          <w:sz w:val="24"/>
          <w:szCs w:val="24"/>
        </w:rPr>
        <w:t xml:space="preserve">pracovatel </w:t>
      </w:r>
      <w:r w:rsidR="0017256C" w:rsidRPr="00B679D7">
        <w:rPr>
          <w:rFonts w:ascii="Garamond" w:eastAsiaTheme="minorEastAsia" w:hAnsi="Garamond"/>
          <w:sz w:val="24"/>
          <w:szCs w:val="24"/>
        </w:rPr>
        <w:t>S</w:t>
      </w:r>
      <w:r w:rsidRPr="00B679D7">
        <w:rPr>
          <w:rFonts w:ascii="Garamond" w:eastAsiaTheme="minorEastAsia" w:hAnsi="Garamond"/>
          <w:sz w:val="24"/>
          <w:szCs w:val="24"/>
        </w:rPr>
        <w:t>právci škodu tímto způsobenou.</w:t>
      </w:r>
    </w:p>
    <w:p w14:paraId="5D384700" w14:textId="1CA55AE5" w:rsidR="00E839BA" w:rsidRPr="00B679D7" w:rsidRDefault="4A8647F7" w:rsidP="00A00B65">
      <w:pPr>
        <w:pStyle w:val="Odstavecseseznamem"/>
        <w:numPr>
          <w:ilvl w:val="0"/>
          <w:numId w:val="5"/>
        </w:numPr>
        <w:spacing w:before="120" w:after="120" w:line="240" w:lineRule="auto"/>
        <w:ind w:left="-6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eastAsiaTheme="minorEastAsia" w:hAnsi="Garamond"/>
          <w:sz w:val="24"/>
          <w:szCs w:val="24"/>
        </w:rPr>
        <w:t>Pro případ, že Zpracovatel nesplní řádně a včas své povinnosti při uplynutí doby zpracování (čl. III odst. 5 Smlouvy) se Zpracovatel zavazuje zaplatit Správci smluvní pokutu ve výši 200.000,- Kč a</w:t>
      </w:r>
      <w:r w:rsidR="00A00B65">
        <w:rPr>
          <w:rFonts w:ascii="Garamond" w:eastAsiaTheme="minorEastAsia" w:hAnsi="Garamond"/>
          <w:sz w:val="24"/>
          <w:szCs w:val="24"/>
        </w:rPr>
        <w:t> </w:t>
      </w:r>
      <w:r w:rsidRPr="00B679D7">
        <w:rPr>
          <w:rFonts w:ascii="Garamond" w:eastAsiaTheme="minorEastAsia" w:hAnsi="Garamond"/>
          <w:sz w:val="24"/>
          <w:szCs w:val="24"/>
        </w:rPr>
        <w:t>to do 10 pracovních dnů od písemné výzvy Správce.</w:t>
      </w:r>
    </w:p>
    <w:p w14:paraId="0FDFAA73" w14:textId="638F4AEB" w:rsidR="00E839BA" w:rsidRPr="00B679D7" w:rsidRDefault="00E839BA" w:rsidP="00A00B65">
      <w:pPr>
        <w:pStyle w:val="Odstavecseseznamem"/>
        <w:numPr>
          <w:ilvl w:val="0"/>
          <w:numId w:val="5"/>
        </w:numPr>
        <w:spacing w:before="120" w:after="120" w:line="240" w:lineRule="auto"/>
        <w:ind w:left="-6" w:hanging="357"/>
        <w:contextualSpacing w:val="0"/>
        <w:jc w:val="both"/>
        <w:rPr>
          <w:rFonts w:ascii="Garamond" w:hAnsi="Garamond" w:cs="Arial"/>
        </w:rPr>
      </w:pPr>
      <w:r w:rsidRPr="00B679D7">
        <w:rPr>
          <w:rFonts w:ascii="Garamond" w:eastAsiaTheme="minorEastAsia" w:hAnsi="Garamond"/>
          <w:sz w:val="24"/>
          <w:szCs w:val="24"/>
        </w:rPr>
        <w:t xml:space="preserve">Pro případ, že </w:t>
      </w:r>
      <w:r w:rsidR="0017256C" w:rsidRPr="00B679D7">
        <w:rPr>
          <w:rFonts w:ascii="Garamond" w:eastAsiaTheme="minorEastAsia" w:hAnsi="Garamond"/>
          <w:sz w:val="24"/>
          <w:szCs w:val="24"/>
        </w:rPr>
        <w:t>Z</w:t>
      </w:r>
      <w:r w:rsidRPr="00B679D7">
        <w:rPr>
          <w:rFonts w:ascii="Garamond" w:eastAsiaTheme="minorEastAsia" w:hAnsi="Garamond"/>
          <w:sz w:val="24"/>
          <w:szCs w:val="24"/>
        </w:rPr>
        <w:t xml:space="preserve">pracovatel nesplní řádně a včas svou povinnost informovat </w:t>
      </w:r>
      <w:r w:rsidR="0017256C" w:rsidRPr="00B679D7">
        <w:rPr>
          <w:rFonts w:ascii="Garamond" w:eastAsiaTheme="minorEastAsia" w:hAnsi="Garamond"/>
          <w:sz w:val="24"/>
          <w:szCs w:val="24"/>
        </w:rPr>
        <w:t>S</w:t>
      </w:r>
      <w:r w:rsidRPr="00B679D7">
        <w:rPr>
          <w:rFonts w:ascii="Garamond" w:eastAsiaTheme="minorEastAsia" w:hAnsi="Garamond"/>
          <w:sz w:val="24"/>
          <w:szCs w:val="24"/>
        </w:rPr>
        <w:t xml:space="preserve">právce o narušení zabezpečení osobních údajů podle čl. V odst. 5 </w:t>
      </w:r>
      <w:r w:rsidR="0017256C" w:rsidRPr="00B679D7">
        <w:rPr>
          <w:rFonts w:ascii="Garamond" w:eastAsiaTheme="minorEastAsia" w:hAnsi="Garamond"/>
          <w:sz w:val="24"/>
          <w:szCs w:val="24"/>
        </w:rPr>
        <w:t>S</w:t>
      </w:r>
      <w:r w:rsidRPr="00B679D7">
        <w:rPr>
          <w:rFonts w:ascii="Garamond" w:eastAsiaTheme="minorEastAsia" w:hAnsi="Garamond"/>
          <w:sz w:val="24"/>
          <w:szCs w:val="24"/>
        </w:rPr>
        <w:t xml:space="preserve">mlouvy, zavazuje se zaplatit </w:t>
      </w:r>
      <w:r w:rsidR="0017256C" w:rsidRPr="00B679D7">
        <w:rPr>
          <w:rFonts w:ascii="Garamond" w:eastAsiaTheme="minorEastAsia" w:hAnsi="Garamond"/>
          <w:sz w:val="24"/>
          <w:szCs w:val="24"/>
        </w:rPr>
        <w:t>Sp</w:t>
      </w:r>
      <w:r w:rsidRPr="00B679D7">
        <w:rPr>
          <w:rFonts w:ascii="Garamond" w:eastAsiaTheme="minorEastAsia" w:hAnsi="Garamond"/>
          <w:sz w:val="24"/>
          <w:szCs w:val="24"/>
        </w:rPr>
        <w:t xml:space="preserve">rávci smluvní pokutu ve výši </w:t>
      </w:r>
      <w:r w:rsidR="0017256C" w:rsidRPr="00B679D7">
        <w:rPr>
          <w:rFonts w:ascii="Garamond" w:eastAsiaTheme="minorEastAsia" w:hAnsi="Garamond"/>
          <w:sz w:val="24"/>
          <w:szCs w:val="24"/>
        </w:rPr>
        <w:t>2</w:t>
      </w:r>
      <w:r w:rsidRPr="00B679D7">
        <w:rPr>
          <w:rFonts w:ascii="Garamond" w:eastAsiaTheme="minorEastAsia" w:hAnsi="Garamond"/>
          <w:sz w:val="24"/>
          <w:szCs w:val="24"/>
        </w:rPr>
        <w:t>00.000,- Kč za každý neohlášený případ narušení zabezpečení</w:t>
      </w:r>
      <w:r w:rsidR="00F16C97" w:rsidRPr="00B679D7">
        <w:rPr>
          <w:rFonts w:ascii="Garamond" w:eastAsiaTheme="minorEastAsia" w:hAnsi="Garamond"/>
          <w:sz w:val="24"/>
          <w:szCs w:val="24"/>
        </w:rPr>
        <w:t xml:space="preserve"> a to do 10 </w:t>
      </w:r>
      <w:r w:rsidR="00573302" w:rsidRPr="00B679D7">
        <w:rPr>
          <w:rFonts w:ascii="Garamond" w:eastAsiaTheme="minorEastAsia" w:hAnsi="Garamond"/>
          <w:sz w:val="24"/>
          <w:szCs w:val="24"/>
        </w:rPr>
        <w:t xml:space="preserve">pracovních </w:t>
      </w:r>
      <w:r w:rsidR="00F16C97" w:rsidRPr="00B679D7">
        <w:rPr>
          <w:rFonts w:ascii="Garamond" w:eastAsiaTheme="minorEastAsia" w:hAnsi="Garamond"/>
          <w:sz w:val="24"/>
          <w:szCs w:val="24"/>
        </w:rPr>
        <w:t>dnů od písemné výzvy Správce</w:t>
      </w:r>
      <w:r w:rsidRPr="00B679D7">
        <w:rPr>
          <w:rFonts w:ascii="Garamond" w:eastAsiaTheme="minorEastAsia" w:hAnsi="Garamond"/>
          <w:sz w:val="24"/>
          <w:szCs w:val="24"/>
        </w:rPr>
        <w:t>.</w:t>
      </w:r>
    </w:p>
    <w:p w14:paraId="45C7DC82" w14:textId="2565EA7A" w:rsidR="646A2A4D" w:rsidRPr="00B679D7" w:rsidRDefault="646A2A4D" w:rsidP="00A00B65">
      <w:pPr>
        <w:pStyle w:val="Odstavecseseznamem"/>
        <w:numPr>
          <w:ilvl w:val="0"/>
          <w:numId w:val="5"/>
        </w:numPr>
        <w:spacing w:before="120" w:after="120" w:line="240" w:lineRule="auto"/>
        <w:ind w:left="-6" w:hanging="357"/>
        <w:contextualSpacing w:val="0"/>
        <w:jc w:val="both"/>
        <w:rPr>
          <w:rFonts w:ascii="Garamond" w:eastAsiaTheme="minorEastAsia" w:hAnsi="Garamond"/>
          <w:sz w:val="24"/>
          <w:szCs w:val="24"/>
        </w:rPr>
      </w:pPr>
      <w:r w:rsidRPr="00B679D7">
        <w:rPr>
          <w:rFonts w:ascii="Garamond" w:eastAsiaTheme="minorEastAsia" w:hAnsi="Garamond"/>
          <w:sz w:val="24"/>
          <w:szCs w:val="24"/>
        </w:rPr>
        <w:lastRenderedPageBreak/>
        <w:t xml:space="preserve">Pro případ, že Zpracovatel nesplní řádně a včas své povinnosti mlčenlivosti (čl. VII Smlouvy) se Zpracovatel zavazuje zaplatit Správci smluvní pokutu ve výši </w:t>
      </w:r>
      <w:r w:rsidR="25A763CE" w:rsidRPr="00B679D7">
        <w:rPr>
          <w:rFonts w:ascii="Garamond" w:eastAsiaTheme="minorEastAsia" w:hAnsi="Garamond"/>
          <w:sz w:val="24"/>
          <w:szCs w:val="24"/>
        </w:rPr>
        <w:t>5</w:t>
      </w:r>
      <w:r w:rsidRPr="00B679D7">
        <w:rPr>
          <w:rFonts w:ascii="Garamond" w:eastAsiaTheme="minorEastAsia" w:hAnsi="Garamond"/>
          <w:sz w:val="24"/>
          <w:szCs w:val="24"/>
        </w:rPr>
        <w:t xml:space="preserve">00.000,- Kč </w:t>
      </w:r>
      <w:r w:rsidR="1CFC8587" w:rsidRPr="00B679D7">
        <w:rPr>
          <w:rFonts w:ascii="Garamond" w:eastAsiaTheme="minorEastAsia" w:hAnsi="Garamond"/>
          <w:sz w:val="24"/>
          <w:szCs w:val="24"/>
        </w:rPr>
        <w:t xml:space="preserve">za každé jednotlivé porušení </w:t>
      </w:r>
      <w:r w:rsidRPr="00B679D7">
        <w:rPr>
          <w:rFonts w:ascii="Garamond" w:eastAsiaTheme="minorEastAsia" w:hAnsi="Garamond"/>
          <w:sz w:val="24"/>
          <w:szCs w:val="24"/>
        </w:rPr>
        <w:t>a to do 10 pracovních dnů od písemné výzvy Správce.</w:t>
      </w:r>
    </w:p>
    <w:p w14:paraId="119F6722" w14:textId="42349F0C" w:rsidR="00E839BA" w:rsidRPr="00B679D7" w:rsidRDefault="00E839BA" w:rsidP="00A00B65">
      <w:pPr>
        <w:pStyle w:val="Odstavecseseznamem"/>
        <w:numPr>
          <w:ilvl w:val="0"/>
          <w:numId w:val="5"/>
        </w:numPr>
        <w:spacing w:before="120" w:after="120" w:line="240" w:lineRule="auto"/>
        <w:ind w:left="-6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 xml:space="preserve">Smluvní pokuty podle </w:t>
      </w:r>
      <w:r w:rsidR="0017256C" w:rsidRPr="00B679D7">
        <w:rPr>
          <w:rFonts w:ascii="Garamond" w:hAnsi="Garamond" w:cs="Arial"/>
          <w:sz w:val="24"/>
          <w:szCs w:val="24"/>
        </w:rPr>
        <w:t>S</w:t>
      </w:r>
      <w:r w:rsidRPr="00B679D7">
        <w:rPr>
          <w:rFonts w:ascii="Garamond" w:hAnsi="Garamond" w:cs="Arial"/>
          <w:sz w:val="24"/>
          <w:szCs w:val="24"/>
        </w:rPr>
        <w:t>mlouvy nevylučují právo poškozené strany na náhradu škody v plném rozsahu.</w:t>
      </w:r>
    </w:p>
    <w:p w14:paraId="2B443063" w14:textId="13EF6A46" w:rsidR="00E839BA" w:rsidRPr="00B679D7" w:rsidRDefault="00E839BA" w:rsidP="00821DDB">
      <w:pPr>
        <w:pStyle w:val="Odstavecseseznamem"/>
        <w:numPr>
          <w:ilvl w:val="0"/>
          <w:numId w:val="5"/>
        </w:numPr>
        <w:spacing w:before="120" w:after="120" w:line="240" w:lineRule="auto"/>
        <w:ind w:left="-6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 xml:space="preserve">Pro vyloučení pochybností </w:t>
      </w:r>
      <w:r w:rsidR="0017256C" w:rsidRPr="00B679D7">
        <w:rPr>
          <w:rFonts w:ascii="Garamond" w:hAnsi="Garamond" w:cs="Arial"/>
          <w:sz w:val="24"/>
          <w:szCs w:val="24"/>
        </w:rPr>
        <w:t>S</w:t>
      </w:r>
      <w:r w:rsidRPr="00B679D7">
        <w:rPr>
          <w:rFonts w:ascii="Garamond" w:hAnsi="Garamond" w:cs="Arial"/>
          <w:sz w:val="24"/>
          <w:szCs w:val="24"/>
        </w:rPr>
        <w:t xml:space="preserve">mluvní strany uvádějí, že pro účely náhrady škody způsobené porušením povinností podle </w:t>
      </w:r>
      <w:r w:rsidR="0017256C" w:rsidRPr="00B679D7">
        <w:rPr>
          <w:rFonts w:ascii="Garamond" w:hAnsi="Garamond" w:cs="Arial"/>
          <w:sz w:val="24"/>
          <w:szCs w:val="24"/>
        </w:rPr>
        <w:t>S</w:t>
      </w:r>
      <w:r w:rsidRPr="00B679D7">
        <w:rPr>
          <w:rFonts w:ascii="Garamond" w:hAnsi="Garamond" w:cs="Arial"/>
          <w:sz w:val="24"/>
          <w:szCs w:val="24"/>
        </w:rPr>
        <w:t xml:space="preserve">mlouvy se škodou rozumí i vznik dluhu </w:t>
      </w:r>
      <w:r w:rsidR="0017256C" w:rsidRPr="00B679D7">
        <w:rPr>
          <w:rFonts w:ascii="Garamond" w:hAnsi="Garamond" w:cs="Arial"/>
          <w:sz w:val="24"/>
          <w:szCs w:val="24"/>
        </w:rPr>
        <w:t>S</w:t>
      </w:r>
      <w:r w:rsidRPr="00B679D7">
        <w:rPr>
          <w:rFonts w:ascii="Garamond" w:hAnsi="Garamond" w:cs="Arial"/>
          <w:sz w:val="24"/>
          <w:szCs w:val="24"/>
        </w:rPr>
        <w:t>mluvní strany z titulu odpovědnosti za delikt, ať už soukromoprávní (zejména za zásah do práv subjektu údajů) či veřejnoprávní (zejména za přestupek na úseku ochrany osobních údajů).</w:t>
      </w:r>
    </w:p>
    <w:p w14:paraId="7200FFCF" w14:textId="77777777" w:rsidR="00E839BA" w:rsidRPr="00B679D7" w:rsidRDefault="00E839BA" w:rsidP="00821DDB">
      <w:pPr>
        <w:pStyle w:val="Nadpis2"/>
        <w:numPr>
          <w:ilvl w:val="0"/>
          <w:numId w:val="9"/>
        </w:numPr>
        <w:spacing w:before="120" w:after="120" w:line="240" w:lineRule="auto"/>
        <w:ind w:left="714" w:hanging="357"/>
        <w:jc w:val="center"/>
        <w:rPr>
          <w:rFonts w:ascii="Garamond" w:hAnsi="Garamond" w:cs="Arial"/>
          <w:b/>
          <w:bCs/>
          <w:color w:val="auto"/>
          <w:sz w:val="24"/>
          <w:szCs w:val="24"/>
        </w:rPr>
      </w:pPr>
      <w:r w:rsidRPr="00B679D7">
        <w:rPr>
          <w:rFonts w:ascii="Garamond" w:hAnsi="Garamond" w:cs="Arial"/>
          <w:b/>
          <w:bCs/>
          <w:color w:val="auto"/>
          <w:sz w:val="24"/>
          <w:szCs w:val="24"/>
        </w:rPr>
        <w:t>Mlčenlivost</w:t>
      </w:r>
    </w:p>
    <w:p w14:paraId="2B628ABB" w14:textId="768E9D36" w:rsidR="00E839BA" w:rsidRPr="00B679D7" w:rsidRDefault="00E839BA" w:rsidP="00821DDB">
      <w:pPr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 xml:space="preserve">Smluvní strany se zavazují zachovat mlčenlivost o všech skutečnostech, které se dozvěděly či dozví v souvislosti s uzavíráním či plněním </w:t>
      </w:r>
      <w:r w:rsidR="0017256C" w:rsidRPr="00B679D7">
        <w:rPr>
          <w:rFonts w:ascii="Garamond" w:hAnsi="Garamond" w:cs="Arial"/>
          <w:sz w:val="24"/>
          <w:szCs w:val="24"/>
        </w:rPr>
        <w:t>S</w:t>
      </w:r>
      <w:r w:rsidRPr="00B679D7">
        <w:rPr>
          <w:rFonts w:ascii="Garamond" w:hAnsi="Garamond" w:cs="Arial"/>
          <w:sz w:val="24"/>
          <w:szCs w:val="24"/>
        </w:rPr>
        <w:t xml:space="preserve">mlouvy, zejména o skutečnostech týkajících </w:t>
      </w:r>
      <w:r w:rsidR="00821DDB" w:rsidRPr="00B679D7">
        <w:rPr>
          <w:rFonts w:ascii="Garamond" w:hAnsi="Garamond" w:cs="Arial"/>
          <w:sz w:val="24"/>
          <w:szCs w:val="24"/>
        </w:rPr>
        <w:t>se</w:t>
      </w:r>
      <w:r w:rsidRPr="00B679D7">
        <w:rPr>
          <w:rFonts w:ascii="Garamond" w:hAnsi="Garamond" w:cs="Arial"/>
          <w:sz w:val="24"/>
          <w:szCs w:val="24"/>
        </w:rPr>
        <w:t xml:space="preserve"> zabezpečení osobních údajů. Porušením povinnosti mlčenlivosti není poskytnutí či zpřístupnění informací, které </w:t>
      </w:r>
      <w:r w:rsidR="00821DDB" w:rsidRPr="00B679D7">
        <w:rPr>
          <w:rFonts w:ascii="Garamond" w:hAnsi="Garamond" w:cs="Arial"/>
          <w:sz w:val="24"/>
          <w:szCs w:val="24"/>
        </w:rPr>
        <w:t>a</w:t>
      </w:r>
      <w:r w:rsidRPr="00B679D7">
        <w:rPr>
          <w:rFonts w:ascii="Garamond" w:hAnsi="Garamond" w:cs="Arial"/>
          <w:sz w:val="24"/>
          <w:szCs w:val="24"/>
        </w:rPr>
        <w:t xml:space="preserve">) jsou veřejně dostupné, </w:t>
      </w:r>
      <w:r w:rsidR="00821DDB" w:rsidRPr="00B679D7">
        <w:rPr>
          <w:rFonts w:ascii="Garamond" w:hAnsi="Garamond" w:cs="Arial"/>
          <w:sz w:val="24"/>
          <w:szCs w:val="24"/>
        </w:rPr>
        <w:t>b</w:t>
      </w:r>
      <w:r w:rsidRPr="00B679D7">
        <w:rPr>
          <w:rFonts w:ascii="Garamond" w:hAnsi="Garamond" w:cs="Arial"/>
          <w:sz w:val="24"/>
          <w:szCs w:val="24"/>
        </w:rPr>
        <w:t>)</w:t>
      </w:r>
      <w:r w:rsidR="00821DDB" w:rsidRPr="00B679D7">
        <w:rPr>
          <w:rFonts w:ascii="Garamond" w:hAnsi="Garamond" w:cs="Arial"/>
          <w:sz w:val="24"/>
          <w:szCs w:val="24"/>
        </w:rPr>
        <w:t> </w:t>
      </w:r>
      <w:r w:rsidRPr="00B679D7">
        <w:rPr>
          <w:rFonts w:ascii="Garamond" w:hAnsi="Garamond" w:cs="Arial"/>
          <w:sz w:val="24"/>
          <w:szCs w:val="24"/>
        </w:rPr>
        <w:t xml:space="preserve">je </w:t>
      </w:r>
      <w:r w:rsidR="0017256C" w:rsidRPr="00B679D7">
        <w:rPr>
          <w:rFonts w:ascii="Garamond" w:hAnsi="Garamond" w:cs="Arial"/>
          <w:sz w:val="24"/>
          <w:szCs w:val="24"/>
        </w:rPr>
        <w:t>S</w:t>
      </w:r>
      <w:r w:rsidRPr="00B679D7">
        <w:rPr>
          <w:rFonts w:ascii="Garamond" w:hAnsi="Garamond" w:cs="Arial"/>
          <w:sz w:val="24"/>
          <w:szCs w:val="24"/>
        </w:rPr>
        <w:t xml:space="preserve">mluvní strana povinna poskytnout či zpřístupnit na základě právního předpisu či rozhodnutí orgánu veřejné moci, </w:t>
      </w:r>
      <w:r w:rsidR="00821DDB" w:rsidRPr="00B679D7">
        <w:rPr>
          <w:rFonts w:ascii="Garamond" w:hAnsi="Garamond" w:cs="Arial"/>
          <w:sz w:val="24"/>
          <w:szCs w:val="24"/>
        </w:rPr>
        <w:t>c)</w:t>
      </w:r>
      <w:r w:rsidRPr="00B679D7">
        <w:rPr>
          <w:rFonts w:ascii="Garamond" w:hAnsi="Garamond" w:cs="Arial"/>
          <w:sz w:val="24"/>
          <w:szCs w:val="24"/>
        </w:rPr>
        <w:t xml:space="preserve"> poskytne </w:t>
      </w:r>
      <w:r w:rsidR="0017256C" w:rsidRPr="00B679D7">
        <w:rPr>
          <w:rFonts w:ascii="Garamond" w:hAnsi="Garamond" w:cs="Arial"/>
          <w:sz w:val="24"/>
          <w:szCs w:val="24"/>
        </w:rPr>
        <w:t>S</w:t>
      </w:r>
      <w:r w:rsidRPr="00B679D7">
        <w:rPr>
          <w:rFonts w:ascii="Garamond" w:hAnsi="Garamond" w:cs="Arial"/>
          <w:sz w:val="24"/>
          <w:szCs w:val="24"/>
        </w:rPr>
        <w:t>mluvní strana svým právním či jiným odborným poradcům vázaným zákonnou povinností mlčenlivosti.</w:t>
      </w:r>
    </w:p>
    <w:p w14:paraId="7E70FC60" w14:textId="77777777" w:rsidR="00E839BA" w:rsidRPr="00B679D7" w:rsidRDefault="00E839BA" w:rsidP="00821DDB">
      <w:pPr>
        <w:pStyle w:val="Nadpis2"/>
        <w:numPr>
          <w:ilvl w:val="0"/>
          <w:numId w:val="9"/>
        </w:numPr>
        <w:spacing w:before="120" w:after="120" w:line="240" w:lineRule="auto"/>
        <w:ind w:left="714" w:hanging="357"/>
        <w:jc w:val="center"/>
        <w:rPr>
          <w:rFonts w:ascii="Garamond" w:hAnsi="Garamond" w:cs="Arial"/>
          <w:b/>
          <w:bCs/>
          <w:color w:val="auto"/>
          <w:sz w:val="24"/>
          <w:szCs w:val="24"/>
        </w:rPr>
      </w:pPr>
      <w:r w:rsidRPr="00B679D7">
        <w:rPr>
          <w:rFonts w:ascii="Garamond" w:hAnsi="Garamond" w:cs="Arial"/>
          <w:b/>
          <w:bCs/>
          <w:color w:val="auto"/>
          <w:sz w:val="24"/>
          <w:szCs w:val="24"/>
        </w:rPr>
        <w:t>Závěrečná ustanovení</w:t>
      </w:r>
    </w:p>
    <w:p w14:paraId="4F8EE3EA" w14:textId="38C93C99" w:rsidR="00E839BA" w:rsidRPr="00B679D7" w:rsidRDefault="00EA3EDD" w:rsidP="00821DDB">
      <w:pPr>
        <w:pStyle w:val="Odstavecseseznamem"/>
        <w:numPr>
          <w:ilvl w:val="0"/>
          <w:numId w:val="7"/>
        </w:numPr>
        <w:spacing w:before="120" w:after="120" w:line="240" w:lineRule="auto"/>
        <w:ind w:left="-6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>S</w:t>
      </w:r>
      <w:r w:rsidR="00E839BA" w:rsidRPr="00B679D7">
        <w:rPr>
          <w:rFonts w:ascii="Garamond" w:hAnsi="Garamond" w:cs="Arial"/>
          <w:sz w:val="24"/>
          <w:szCs w:val="24"/>
        </w:rPr>
        <w:t xml:space="preserve">mlouva se uzavírá na dobu trvání </w:t>
      </w:r>
      <w:r w:rsidRPr="00B679D7">
        <w:rPr>
          <w:rFonts w:ascii="Garamond" w:hAnsi="Garamond" w:cs="Arial"/>
          <w:sz w:val="24"/>
          <w:szCs w:val="24"/>
        </w:rPr>
        <w:t xml:space="preserve">zadávacího řízení na veřejnou zakázku </w:t>
      </w:r>
      <w:r w:rsidR="00A00B65">
        <w:rPr>
          <w:rFonts w:ascii="Garamond" w:hAnsi="Garamond" w:cs="Arial"/>
          <w:sz w:val="24"/>
          <w:szCs w:val="24"/>
        </w:rPr>
        <w:t xml:space="preserve">a </w:t>
      </w:r>
      <w:r w:rsidR="0017256C" w:rsidRPr="00B679D7">
        <w:rPr>
          <w:rFonts w:ascii="Garamond" w:hAnsi="Garamond" w:cs="Arial"/>
          <w:sz w:val="24"/>
          <w:szCs w:val="24"/>
        </w:rPr>
        <w:t>S</w:t>
      </w:r>
      <w:r w:rsidRPr="00B679D7">
        <w:rPr>
          <w:rFonts w:ascii="Garamond" w:hAnsi="Garamond" w:cs="Arial"/>
          <w:sz w:val="24"/>
          <w:szCs w:val="24"/>
        </w:rPr>
        <w:t xml:space="preserve">mlouvy </w:t>
      </w:r>
      <w:r w:rsidR="0017256C" w:rsidRPr="00B679D7">
        <w:rPr>
          <w:rFonts w:ascii="Garamond" w:hAnsi="Garamond" w:cs="Arial"/>
          <w:sz w:val="24"/>
          <w:szCs w:val="24"/>
        </w:rPr>
        <w:t xml:space="preserve">o dílo </w:t>
      </w:r>
      <w:r w:rsidRPr="00B679D7">
        <w:rPr>
          <w:rFonts w:ascii="Garamond" w:hAnsi="Garamond" w:cs="Arial"/>
          <w:sz w:val="24"/>
          <w:szCs w:val="24"/>
        </w:rPr>
        <w:t xml:space="preserve">specifikovaných v čl. I odst. 1 Smlouvy, </w:t>
      </w:r>
      <w:r w:rsidR="00E839BA" w:rsidRPr="00B679D7">
        <w:rPr>
          <w:rFonts w:ascii="Garamond" w:hAnsi="Garamond" w:cs="Arial"/>
          <w:sz w:val="24"/>
          <w:szCs w:val="24"/>
        </w:rPr>
        <w:t xml:space="preserve">přičemž povinnost zachovávat mlčenlivost dle </w:t>
      </w:r>
      <w:r w:rsidRPr="00B679D7">
        <w:rPr>
          <w:rFonts w:ascii="Garamond" w:hAnsi="Garamond" w:cs="Arial"/>
          <w:sz w:val="24"/>
          <w:szCs w:val="24"/>
        </w:rPr>
        <w:t>S</w:t>
      </w:r>
      <w:r w:rsidR="00E839BA" w:rsidRPr="00B679D7">
        <w:rPr>
          <w:rFonts w:ascii="Garamond" w:hAnsi="Garamond" w:cs="Arial"/>
          <w:sz w:val="24"/>
          <w:szCs w:val="24"/>
        </w:rPr>
        <w:t xml:space="preserve">mlouvy trvá i po </w:t>
      </w:r>
      <w:r w:rsidRPr="00B679D7">
        <w:rPr>
          <w:rFonts w:ascii="Garamond" w:hAnsi="Garamond" w:cs="Arial"/>
          <w:sz w:val="24"/>
          <w:szCs w:val="24"/>
        </w:rPr>
        <w:t>sk</w:t>
      </w:r>
      <w:r w:rsidR="00E839BA" w:rsidRPr="00B679D7">
        <w:rPr>
          <w:rFonts w:ascii="Garamond" w:hAnsi="Garamond" w:cs="Arial"/>
          <w:sz w:val="24"/>
          <w:szCs w:val="24"/>
        </w:rPr>
        <w:t xml:space="preserve">ončení </w:t>
      </w:r>
      <w:r w:rsidRPr="00B679D7">
        <w:rPr>
          <w:rFonts w:ascii="Garamond" w:hAnsi="Garamond" w:cs="Arial"/>
          <w:sz w:val="24"/>
          <w:szCs w:val="24"/>
        </w:rPr>
        <w:t xml:space="preserve">její </w:t>
      </w:r>
      <w:r w:rsidR="00E839BA" w:rsidRPr="00B679D7">
        <w:rPr>
          <w:rFonts w:ascii="Garamond" w:hAnsi="Garamond" w:cs="Arial"/>
          <w:sz w:val="24"/>
          <w:szCs w:val="24"/>
        </w:rPr>
        <w:t>platnosti</w:t>
      </w:r>
      <w:r w:rsidRPr="00B679D7">
        <w:rPr>
          <w:rFonts w:ascii="Garamond" w:hAnsi="Garamond" w:cs="Arial"/>
          <w:sz w:val="24"/>
          <w:szCs w:val="24"/>
        </w:rPr>
        <w:t>.</w:t>
      </w:r>
    </w:p>
    <w:p w14:paraId="37CA5735" w14:textId="2C11550B" w:rsidR="00E839BA" w:rsidRPr="00B679D7" w:rsidRDefault="00EA3EDD" w:rsidP="00821DDB">
      <w:pPr>
        <w:pStyle w:val="Odstavecseseznamem"/>
        <w:numPr>
          <w:ilvl w:val="0"/>
          <w:numId w:val="7"/>
        </w:numPr>
        <w:spacing w:before="120" w:after="120" w:line="240" w:lineRule="auto"/>
        <w:ind w:left="-6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>S</w:t>
      </w:r>
      <w:r w:rsidR="00E839BA" w:rsidRPr="00B679D7">
        <w:rPr>
          <w:rFonts w:ascii="Garamond" w:hAnsi="Garamond" w:cs="Arial"/>
          <w:sz w:val="24"/>
          <w:szCs w:val="24"/>
        </w:rPr>
        <w:t xml:space="preserve">mlouva a právní poměry z ní vzešlé a s ní související se řídí </w:t>
      </w:r>
      <w:r w:rsidRPr="00B679D7">
        <w:rPr>
          <w:rFonts w:ascii="Garamond" w:hAnsi="Garamond" w:cs="Arial"/>
          <w:sz w:val="24"/>
          <w:szCs w:val="24"/>
        </w:rPr>
        <w:t xml:space="preserve">Zákonem, </w:t>
      </w:r>
      <w:r w:rsidR="00E839BA" w:rsidRPr="00B679D7">
        <w:rPr>
          <w:rFonts w:ascii="Garamond" w:hAnsi="Garamond" w:cs="Arial"/>
          <w:sz w:val="24"/>
          <w:szCs w:val="24"/>
        </w:rPr>
        <w:t>Nařízením a právními předpisy České republiky.</w:t>
      </w:r>
    </w:p>
    <w:p w14:paraId="20D0D8C8" w14:textId="311231FF" w:rsidR="00E839BA" w:rsidRPr="00B679D7" w:rsidRDefault="00E839BA" w:rsidP="00821DDB">
      <w:pPr>
        <w:pStyle w:val="Odstavecseseznamem"/>
        <w:numPr>
          <w:ilvl w:val="0"/>
          <w:numId w:val="7"/>
        </w:numPr>
        <w:spacing w:before="120" w:after="120" w:line="240" w:lineRule="auto"/>
        <w:ind w:left="-6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 xml:space="preserve">Pro vyloučení pochybností </w:t>
      </w:r>
      <w:r w:rsidR="00A00B65">
        <w:rPr>
          <w:rFonts w:ascii="Garamond" w:hAnsi="Garamond" w:cs="Arial"/>
          <w:sz w:val="24"/>
          <w:szCs w:val="24"/>
        </w:rPr>
        <w:t>S</w:t>
      </w:r>
      <w:r w:rsidRPr="00B679D7">
        <w:rPr>
          <w:rFonts w:ascii="Garamond" w:hAnsi="Garamond" w:cs="Arial"/>
          <w:sz w:val="24"/>
          <w:szCs w:val="24"/>
        </w:rPr>
        <w:t>mluvní strany uvádějí, že z</w:t>
      </w:r>
      <w:r w:rsidR="00EA3EDD" w:rsidRPr="00B679D7">
        <w:rPr>
          <w:rFonts w:ascii="Garamond" w:hAnsi="Garamond" w:cs="Arial"/>
          <w:sz w:val="24"/>
          <w:szCs w:val="24"/>
        </w:rPr>
        <w:t>e S</w:t>
      </w:r>
      <w:r w:rsidRPr="00B679D7">
        <w:rPr>
          <w:rFonts w:ascii="Garamond" w:hAnsi="Garamond" w:cs="Arial"/>
          <w:sz w:val="24"/>
          <w:szCs w:val="24"/>
        </w:rPr>
        <w:t xml:space="preserve">mlouvy nevzniká žádné </w:t>
      </w:r>
      <w:r w:rsidR="00EA3EDD" w:rsidRPr="00B679D7">
        <w:rPr>
          <w:rFonts w:ascii="Garamond" w:hAnsi="Garamond" w:cs="Arial"/>
          <w:sz w:val="24"/>
          <w:szCs w:val="24"/>
        </w:rPr>
        <w:t>S</w:t>
      </w:r>
      <w:r w:rsidRPr="00B679D7">
        <w:rPr>
          <w:rFonts w:ascii="Garamond" w:hAnsi="Garamond" w:cs="Arial"/>
          <w:sz w:val="24"/>
          <w:szCs w:val="24"/>
        </w:rPr>
        <w:t xml:space="preserve">mluvní straně právo na odměnu. Tímto ustanovením nejsou dotčena ustanovení </w:t>
      </w:r>
      <w:r w:rsidR="00EA3EDD" w:rsidRPr="00B679D7">
        <w:rPr>
          <w:rFonts w:ascii="Garamond" w:hAnsi="Garamond" w:cs="Arial"/>
          <w:sz w:val="24"/>
          <w:szCs w:val="24"/>
        </w:rPr>
        <w:t>S</w:t>
      </w:r>
      <w:r w:rsidRPr="00B679D7">
        <w:rPr>
          <w:rFonts w:ascii="Garamond" w:hAnsi="Garamond" w:cs="Arial"/>
          <w:sz w:val="24"/>
          <w:szCs w:val="24"/>
        </w:rPr>
        <w:t>mlouvy upravující sankce a odpovědnost.</w:t>
      </w:r>
    </w:p>
    <w:p w14:paraId="0719300D" w14:textId="534AD0C0" w:rsidR="00E839BA" w:rsidRPr="00B679D7" w:rsidRDefault="00E839BA" w:rsidP="00821DDB">
      <w:pPr>
        <w:pStyle w:val="Odstavecseseznamem"/>
        <w:numPr>
          <w:ilvl w:val="0"/>
          <w:numId w:val="7"/>
        </w:numPr>
        <w:spacing w:before="120" w:after="120" w:line="240" w:lineRule="auto"/>
        <w:ind w:left="-6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 xml:space="preserve">Smluvní strany se zavazují poskytnout si veškerou potřebnou součinnost k dosažení účelu </w:t>
      </w:r>
      <w:r w:rsidR="00A00B65">
        <w:rPr>
          <w:rFonts w:ascii="Garamond" w:hAnsi="Garamond" w:cs="Arial"/>
          <w:sz w:val="24"/>
          <w:szCs w:val="24"/>
        </w:rPr>
        <w:t>S</w:t>
      </w:r>
      <w:r w:rsidRPr="00B679D7">
        <w:rPr>
          <w:rFonts w:ascii="Garamond" w:hAnsi="Garamond" w:cs="Arial"/>
          <w:sz w:val="24"/>
          <w:szCs w:val="24"/>
        </w:rPr>
        <w:t xml:space="preserve">mlouvy. Zpracovatel mimo jiné umožní </w:t>
      </w:r>
      <w:r w:rsidR="00A00B65">
        <w:rPr>
          <w:rFonts w:ascii="Garamond" w:hAnsi="Garamond" w:cs="Arial"/>
          <w:sz w:val="24"/>
          <w:szCs w:val="24"/>
        </w:rPr>
        <w:t>S</w:t>
      </w:r>
      <w:r w:rsidRPr="00B679D7">
        <w:rPr>
          <w:rFonts w:ascii="Garamond" w:hAnsi="Garamond" w:cs="Arial"/>
          <w:sz w:val="24"/>
          <w:szCs w:val="24"/>
        </w:rPr>
        <w:t xml:space="preserve">právci nebo jím pověřené osobě, aby v provozovnách </w:t>
      </w:r>
      <w:r w:rsidR="00A00B65">
        <w:rPr>
          <w:rFonts w:ascii="Garamond" w:hAnsi="Garamond" w:cs="Arial"/>
          <w:sz w:val="24"/>
          <w:szCs w:val="24"/>
        </w:rPr>
        <w:t>Z</w:t>
      </w:r>
      <w:r w:rsidRPr="00B679D7">
        <w:rPr>
          <w:rFonts w:ascii="Garamond" w:hAnsi="Garamond" w:cs="Arial"/>
          <w:sz w:val="24"/>
          <w:szCs w:val="24"/>
        </w:rPr>
        <w:t xml:space="preserve">pracovatele prováděly audit plnění jeho povinností, a za tím účelem jim zpřístupní potřebné podklady. Žádost o umožnění auditu musí být doručena </w:t>
      </w:r>
      <w:r w:rsidR="00A00B65">
        <w:rPr>
          <w:rFonts w:ascii="Garamond" w:hAnsi="Garamond" w:cs="Arial"/>
          <w:sz w:val="24"/>
          <w:szCs w:val="24"/>
        </w:rPr>
        <w:t>Z</w:t>
      </w:r>
      <w:r w:rsidRPr="00B679D7">
        <w:rPr>
          <w:rFonts w:ascii="Garamond" w:hAnsi="Garamond" w:cs="Arial"/>
          <w:sz w:val="24"/>
          <w:szCs w:val="24"/>
        </w:rPr>
        <w:t>pracovateli alespoň tři pracovní dny předem.</w:t>
      </w:r>
    </w:p>
    <w:p w14:paraId="6C550975" w14:textId="174F4793" w:rsidR="00E839BA" w:rsidRPr="00B679D7" w:rsidRDefault="00A00B65" w:rsidP="00A00B65">
      <w:pPr>
        <w:pStyle w:val="Odstavecseseznamem"/>
        <w:numPr>
          <w:ilvl w:val="0"/>
          <w:numId w:val="7"/>
        </w:numPr>
        <w:spacing w:before="120" w:after="120" w:line="240" w:lineRule="auto"/>
        <w:ind w:left="-6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S</w:t>
      </w:r>
      <w:r w:rsidR="00E839BA" w:rsidRPr="00B679D7">
        <w:rPr>
          <w:rFonts w:ascii="Garamond" w:hAnsi="Garamond" w:cs="Arial"/>
          <w:sz w:val="24"/>
          <w:szCs w:val="24"/>
        </w:rPr>
        <w:t>mlouvu lze měnit, doplňovat nebo zrušit pouze písemně, nikoliv ovšem prostřednictvím elektronických zpráv bez kvalifikovaného elektronického podpisu ve smyslu Nařízení Evropského parlamentu a Rady (EU) č. 910/2014 (eIDAS).</w:t>
      </w:r>
    </w:p>
    <w:p w14:paraId="081899A5" w14:textId="11CAEDDE" w:rsidR="00821DDB" w:rsidRPr="00B679D7" w:rsidRDefault="001B4FAF" w:rsidP="00A00B65">
      <w:pPr>
        <w:pStyle w:val="Odstavecseseznamem"/>
        <w:numPr>
          <w:ilvl w:val="0"/>
          <w:numId w:val="7"/>
        </w:numPr>
        <w:spacing w:before="120" w:after="120" w:line="240" w:lineRule="auto"/>
        <w:ind w:left="-6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>S</w:t>
      </w:r>
      <w:r w:rsidR="00821DDB" w:rsidRPr="00B679D7">
        <w:rPr>
          <w:rFonts w:ascii="Garamond" w:hAnsi="Garamond" w:cs="Arial"/>
          <w:sz w:val="24"/>
          <w:szCs w:val="24"/>
        </w:rPr>
        <w:t>mlouva je vyhotovena v elektronickém originále.</w:t>
      </w:r>
    </w:p>
    <w:p w14:paraId="0ECAEE9C" w14:textId="4EA4C5BD" w:rsidR="00E839BA" w:rsidRPr="00B46538" w:rsidRDefault="001B4FAF" w:rsidP="00A00B65">
      <w:pPr>
        <w:pStyle w:val="Odstavecseseznamem"/>
        <w:numPr>
          <w:ilvl w:val="0"/>
          <w:numId w:val="7"/>
        </w:numPr>
        <w:spacing w:before="120" w:after="120" w:line="240" w:lineRule="auto"/>
        <w:ind w:left="-6" w:hanging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B679D7">
        <w:rPr>
          <w:rFonts w:ascii="Garamond" w:hAnsi="Garamond" w:cs="Arial"/>
          <w:sz w:val="24"/>
          <w:szCs w:val="24"/>
        </w:rPr>
        <w:t>S</w:t>
      </w:r>
      <w:r w:rsidR="00E839BA" w:rsidRPr="00B679D7">
        <w:rPr>
          <w:rFonts w:ascii="Garamond" w:hAnsi="Garamond" w:cs="Arial"/>
          <w:sz w:val="24"/>
          <w:szCs w:val="24"/>
        </w:rPr>
        <w:t xml:space="preserve">mluvní </w:t>
      </w:r>
      <w:r w:rsidRPr="00B679D7">
        <w:rPr>
          <w:rFonts w:ascii="Garamond" w:hAnsi="Garamond" w:cs="Arial"/>
          <w:sz w:val="24"/>
          <w:szCs w:val="24"/>
        </w:rPr>
        <w:t>strany prohlašují, že si Smlouvu přečetly, porozuměly jejímu obsahu a že Smlouvu uzavírají na základě své svobodné, pravé a vážně míněné vůle, prosté omylu. Na důkaz toho připojují Smluvní strany níže své podpisy</w:t>
      </w:r>
    </w:p>
    <w:p w14:paraId="54DE06FE" w14:textId="77777777" w:rsidR="00A00B65" w:rsidRDefault="00A00B65">
      <w:r>
        <w:br w:type="page"/>
      </w:r>
    </w:p>
    <w:tbl>
      <w:tblPr>
        <w:tblStyle w:val="Mkatabulky"/>
        <w:tblW w:w="10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0"/>
        <w:gridCol w:w="4814"/>
      </w:tblGrid>
      <w:tr w:rsidR="00E839BA" w:rsidRPr="00B679D7" w14:paraId="3871E1F1" w14:textId="77777777" w:rsidTr="001B4127">
        <w:tc>
          <w:tcPr>
            <w:tcW w:w="5368" w:type="dxa"/>
          </w:tcPr>
          <w:p w14:paraId="0D46A90B" w14:textId="42F53AD0" w:rsidR="00C1011B" w:rsidRPr="00B679D7" w:rsidRDefault="00E839BA" w:rsidP="001B4127">
            <w:pPr>
              <w:spacing w:after="120"/>
              <w:ind w:right="1864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B679D7">
              <w:rPr>
                <w:rFonts w:ascii="Garamond" w:hAnsi="Garamond" w:cs="Arial"/>
                <w:sz w:val="24"/>
                <w:szCs w:val="24"/>
              </w:rPr>
              <w:lastRenderedPageBreak/>
              <w:t xml:space="preserve">Za </w:t>
            </w:r>
            <w:r w:rsidR="00A00B65">
              <w:rPr>
                <w:rFonts w:ascii="Garamond" w:hAnsi="Garamond" w:cs="Arial"/>
                <w:sz w:val="24"/>
                <w:szCs w:val="24"/>
              </w:rPr>
              <w:t>S</w:t>
            </w:r>
            <w:r w:rsidRPr="00B679D7">
              <w:rPr>
                <w:rFonts w:ascii="Garamond" w:hAnsi="Garamond" w:cs="Arial"/>
                <w:sz w:val="24"/>
                <w:szCs w:val="24"/>
              </w:rPr>
              <w:t>právce</w:t>
            </w:r>
          </w:p>
          <w:p w14:paraId="5922518D" w14:textId="4D19FDDA" w:rsidR="00E839BA" w:rsidRPr="00B679D7" w:rsidRDefault="00E839BA" w:rsidP="001B4127">
            <w:pPr>
              <w:spacing w:after="120"/>
              <w:ind w:right="1864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B679D7">
              <w:rPr>
                <w:rFonts w:ascii="Garamond" w:hAnsi="Garamond" w:cs="Arial"/>
                <w:sz w:val="24"/>
                <w:szCs w:val="24"/>
              </w:rPr>
              <w:t>V</w:t>
            </w:r>
            <w:r w:rsidR="00821DDB" w:rsidRPr="00B679D7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A00B65">
              <w:rPr>
                <w:rFonts w:ascii="Garamond" w:hAnsi="Garamond" w:cs="Arial"/>
                <w:sz w:val="24"/>
                <w:szCs w:val="24"/>
              </w:rPr>
              <w:t>Brně</w:t>
            </w:r>
            <w:r w:rsidRPr="00B679D7">
              <w:rPr>
                <w:rFonts w:ascii="Garamond" w:hAnsi="Garamond" w:cs="Arial"/>
                <w:sz w:val="24"/>
                <w:szCs w:val="24"/>
              </w:rPr>
              <w:t xml:space="preserve"> dne </w:t>
            </w:r>
            <w:r w:rsidR="00821DDB" w:rsidRPr="00B679D7">
              <w:rPr>
                <w:rFonts w:ascii="Garamond" w:hAnsi="Garamond" w:cs="Arial"/>
                <w:sz w:val="24"/>
                <w:szCs w:val="24"/>
              </w:rPr>
              <w:t>el. podpisu</w:t>
            </w:r>
          </w:p>
        </w:tc>
        <w:tc>
          <w:tcPr>
            <w:tcW w:w="5126" w:type="dxa"/>
          </w:tcPr>
          <w:p w14:paraId="44F48221" w14:textId="37D7EC83" w:rsidR="00E839BA" w:rsidRPr="00B679D7" w:rsidRDefault="00E839BA" w:rsidP="001B4127">
            <w:pPr>
              <w:spacing w:after="12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B679D7">
              <w:rPr>
                <w:rFonts w:ascii="Garamond" w:hAnsi="Garamond" w:cs="Arial"/>
                <w:sz w:val="24"/>
                <w:szCs w:val="24"/>
              </w:rPr>
              <w:t xml:space="preserve">Za </w:t>
            </w:r>
            <w:r w:rsidR="00A00B65">
              <w:rPr>
                <w:rFonts w:ascii="Garamond" w:hAnsi="Garamond" w:cs="Arial"/>
                <w:sz w:val="24"/>
                <w:szCs w:val="24"/>
              </w:rPr>
              <w:t>Z</w:t>
            </w:r>
            <w:r w:rsidRPr="00B679D7">
              <w:rPr>
                <w:rFonts w:ascii="Garamond" w:hAnsi="Garamond" w:cs="Arial"/>
                <w:sz w:val="24"/>
                <w:szCs w:val="24"/>
              </w:rPr>
              <w:t>pracovatele</w:t>
            </w:r>
          </w:p>
          <w:p w14:paraId="7330F69D" w14:textId="77777777" w:rsidR="00E839BA" w:rsidRPr="00B679D7" w:rsidRDefault="00E839BA" w:rsidP="001B4127">
            <w:pPr>
              <w:spacing w:after="12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B679D7">
              <w:rPr>
                <w:rFonts w:ascii="Garamond" w:hAnsi="Garamond" w:cs="Arial"/>
                <w:sz w:val="24"/>
                <w:szCs w:val="24"/>
              </w:rPr>
              <w:t xml:space="preserve">V </w:t>
            </w:r>
            <w:r w:rsidRPr="00B679D7">
              <w:rPr>
                <w:rFonts w:ascii="Garamond" w:hAnsi="Garamond" w:cs="Arial"/>
                <w:sz w:val="24"/>
                <w:szCs w:val="24"/>
                <w:highlight w:val="yellow"/>
              </w:rPr>
              <w:t>……</w:t>
            </w:r>
            <w:proofErr w:type="gramStart"/>
            <w:r w:rsidRPr="00B679D7">
              <w:rPr>
                <w:rFonts w:ascii="Garamond" w:hAnsi="Garamond" w:cs="Arial"/>
                <w:sz w:val="24"/>
                <w:szCs w:val="24"/>
                <w:highlight w:val="yellow"/>
              </w:rPr>
              <w:t>…….</w:t>
            </w:r>
            <w:proofErr w:type="gramEnd"/>
            <w:r w:rsidRPr="00B679D7">
              <w:rPr>
                <w:rFonts w:ascii="Garamond" w:hAnsi="Garamond" w:cs="Arial"/>
                <w:sz w:val="24"/>
                <w:szCs w:val="24"/>
                <w:highlight w:val="yellow"/>
              </w:rPr>
              <w:t>.</w:t>
            </w:r>
            <w:r w:rsidRPr="00B679D7">
              <w:rPr>
                <w:rFonts w:ascii="Garamond" w:hAnsi="Garamond" w:cs="Arial"/>
                <w:sz w:val="24"/>
                <w:szCs w:val="24"/>
              </w:rPr>
              <w:t xml:space="preserve"> dne </w:t>
            </w:r>
            <w:r w:rsidRPr="00B679D7">
              <w:rPr>
                <w:rFonts w:ascii="Garamond" w:hAnsi="Garamond" w:cs="Arial"/>
                <w:sz w:val="24"/>
                <w:szCs w:val="24"/>
                <w:highlight w:val="yellow"/>
              </w:rPr>
              <w:t>……</w:t>
            </w:r>
            <w:proofErr w:type="gramStart"/>
            <w:r w:rsidRPr="00B679D7">
              <w:rPr>
                <w:rFonts w:ascii="Garamond" w:hAnsi="Garamond" w:cs="Arial"/>
                <w:sz w:val="24"/>
                <w:szCs w:val="24"/>
                <w:highlight w:val="yellow"/>
              </w:rPr>
              <w:t>…….</w:t>
            </w:r>
            <w:proofErr w:type="gramEnd"/>
            <w:r w:rsidRPr="00B679D7">
              <w:rPr>
                <w:rFonts w:ascii="Garamond" w:hAnsi="Garamond" w:cs="Arial"/>
                <w:sz w:val="24"/>
                <w:szCs w:val="24"/>
                <w:highlight w:val="yellow"/>
              </w:rPr>
              <w:t>.</w:t>
            </w:r>
          </w:p>
        </w:tc>
      </w:tr>
      <w:tr w:rsidR="00E839BA" w:rsidRPr="00B679D7" w14:paraId="7B0B7AA1" w14:textId="77777777" w:rsidTr="001B4127">
        <w:tc>
          <w:tcPr>
            <w:tcW w:w="5368" w:type="dxa"/>
          </w:tcPr>
          <w:p w14:paraId="02EB3F74" w14:textId="526780C8" w:rsidR="00E839BA" w:rsidRDefault="00E839BA" w:rsidP="00821DDB">
            <w:pPr>
              <w:tabs>
                <w:tab w:val="left" w:pos="4270"/>
              </w:tabs>
              <w:spacing w:after="120"/>
              <w:ind w:right="1864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14:paraId="3BEFF9A0" w14:textId="77777777" w:rsidR="00A00B65" w:rsidRPr="00B679D7" w:rsidRDefault="00A00B65" w:rsidP="00821DDB">
            <w:pPr>
              <w:tabs>
                <w:tab w:val="left" w:pos="4270"/>
              </w:tabs>
              <w:spacing w:after="120"/>
              <w:ind w:right="1864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14:paraId="15EDFEC3" w14:textId="77777777" w:rsidR="00E839BA" w:rsidRPr="00B679D7" w:rsidRDefault="00E839BA" w:rsidP="001B4127">
            <w:pPr>
              <w:spacing w:after="120"/>
              <w:ind w:right="1864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B679D7">
              <w:rPr>
                <w:rFonts w:ascii="Garamond" w:hAnsi="Garamond" w:cs="Arial"/>
                <w:sz w:val="24"/>
                <w:szCs w:val="24"/>
              </w:rPr>
              <w:t>______________________________</w:t>
            </w:r>
          </w:p>
          <w:p w14:paraId="62C160DF" w14:textId="77777777" w:rsidR="00A00B65" w:rsidRDefault="00A00B65" w:rsidP="001B4127">
            <w:pPr>
              <w:ind w:right="1864"/>
              <w:jc w:val="both"/>
              <w:rPr>
                <w:rFonts w:ascii="Garamond" w:hAnsi="Garamond"/>
                <w:b/>
                <w:sz w:val="24"/>
              </w:rPr>
            </w:pPr>
            <w:r w:rsidRPr="00036B61">
              <w:rPr>
                <w:rFonts w:ascii="Garamond" w:hAnsi="Garamond"/>
                <w:b/>
                <w:sz w:val="24"/>
              </w:rPr>
              <w:t>Jihomoravská zdravotní, a.s.</w:t>
            </w:r>
          </w:p>
          <w:p w14:paraId="034BE714" w14:textId="1B8CA937" w:rsidR="00A00B65" w:rsidRDefault="00A00B65" w:rsidP="001B4127">
            <w:pPr>
              <w:ind w:right="1864"/>
              <w:jc w:val="both"/>
              <w:rPr>
                <w:rFonts w:ascii="Garamond" w:hAnsi="Garamond"/>
                <w:b/>
                <w:sz w:val="24"/>
              </w:rPr>
            </w:pPr>
            <w:r w:rsidRPr="00B679D7">
              <w:rPr>
                <w:rFonts w:ascii="Garamond" w:hAnsi="Garamond" w:cs="Arial"/>
                <w:sz w:val="24"/>
                <w:szCs w:val="24"/>
              </w:rPr>
              <w:t xml:space="preserve">MUDr. </w:t>
            </w:r>
            <w:r>
              <w:rPr>
                <w:rFonts w:ascii="Garamond" w:hAnsi="Garamond" w:cs="Arial"/>
                <w:sz w:val="24"/>
                <w:szCs w:val="24"/>
              </w:rPr>
              <w:t>Vladimíra Danihelková, MBA předseda představenstva</w:t>
            </w:r>
          </w:p>
          <w:p w14:paraId="3C0AC39B" w14:textId="77777777" w:rsidR="00A00B65" w:rsidRDefault="00A00B65" w:rsidP="001B4127">
            <w:pPr>
              <w:ind w:right="1864"/>
              <w:jc w:val="both"/>
              <w:rPr>
                <w:rFonts w:ascii="Garamond" w:hAnsi="Garamond"/>
                <w:b/>
                <w:sz w:val="24"/>
              </w:rPr>
            </w:pPr>
          </w:p>
          <w:p w14:paraId="646AAFAA" w14:textId="77777777" w:rsidR="00A00B65" w:rsidRDefault="00A00B65" w:rsidP="001B4127">
            <w:pPr>
              <w:ind w:right="1864"/>
              <w:jc w:val="both"/>
              <w:rPr>
                <w:rFonts w:ascii="Garamond" w:hAnsi="Garamond"/>
                <w:b/>
                <w:sz w:val="24"/>
              </w:rPr>
            </w:pPr>
          </w:p>
          <w:p w14:paraId="59C78EA9" w14:textId="77777777" w:rsidR="00A00B65" w:rsidRDefault="00A00B65" w:rsidP="001B4127">
            <w:pPr>
              <w:ind w:right="1864"/>
              <w:jc w:val="both"/>
              <w:rPr>
                <w:rFonts w:ascii="Garamond" w:hAnsi="Garamond"/>
                <w:b/>
                <w:sz w:val="24"/>
              </w:rPr>
            </w:pPr>
          </w:p>
          <w:p w14:paraId="6620E6BA" w14:textId="77777777" w:rsidR="00A00B65" w:rsidRDefault="00A00B65" w:rsidP="001B4127">
            <w:pPr>
              <w:ind w:right="1864"/>
              <w:jc w:val="both"/>
              <w:rPr>
                <w:rFonts w:ascii="Garamond" w:hAnsi="Garamond"/>
                <w:b/>
                <w:sz w:val="24"/>
              </w:rPr>
            </w:pPr>
          </w:p>
          <w:p w14:paraId="2CF727F2" w14:textId="77777777" w:rsidR="00A00B65" w:rsidRPr="00B679D7" w:rsidRDefault="00A00B65" w:rsidP="00A00B65">
            <w:pPr>
              <w:spacing w:after="120"/>
              <w:ind w:right="1864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B679D7">
              <w:rPr>
                <w:rFonts w:ascii="Garamond" w:hAnsi="Garamond" w:cs="Arial"/>
                <w:sz w:val="24"/>
                <w:szCs w:val="24"/>
              </w:rPr>
              <w:t>______________________________</w:t>
            </w:r>
          </w:p>
          <w:p w14:paraId="20C43DBE" w14:textId="77777777" w:rsidR="00A00B65" w:rsidRDefault="00A00B65" w:rsidP="00A00B65">
            <w:pPr>
              <w:ind w:right="1864"/>
              <w:jc w:val="both"/>
              <w:rPr>
                <w:rFonts w:ascii="Garamond" w:hAnsi="Garamond"/>
                <w:b/>
                <w:sz w:val="24"/>
              </w:rPr>
            </w:pPr>
            <w:r w:rsidRPr="00036B61">
              <w:rPr>
                <w:rFonts w:ascii="Garamond" w:hAnsi="Garamond"/>
                <w:b/>
                <w:sz w:val="24"/>
              </w:rPr>
              <w:t>Jihomoravská zdravotní, a.s.</w:t>
            </w:r>
          </w:p>
          <w:p w14:paraId="192B4B5F" w14:textId="5335317C" w:rsidR="00A00B65" w:rsidRDefault="00A00B65" w:rsidP="00A00B65">
            <w:pPr>
              <w:ind w:right="1864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Petr Kyzlink</w:t>
            </w:r>
            <w:r>
              <w:rPr>
                <w:rFonts w:ascii="Garamond" w:hAnsi="Garamond" w:cs="Arial"/>
                <w:sz w:val="24"/>
                <w:szCs w:val="24"/>
              </w:rPr>
              <w:br/>
              <w:t>místopředseda představenstva</w:t>
            </w:r>
          </w:p>
          <w:p w14:paraId="122CAF9D" w14:textId="004855B5" w:rsidR="00A00B65" w:rsidRPr="00B679D7" w:rsidRDefault="00A00B65" w:rsidP="001B4127">
            <w:pPr>
              <w:spacing w:after="120"/>
              <w:ind w:right="1864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5126" w:type="dxa"/>
          </w:tcPr>
          <w:p w14:paraId="2BE8C3DB" w14:textId="77777777" w:rsidR="00E839BA" w:rsidRDefault="00E839BA" w:rsidP="001B4127">
            <w:pPr>
              <w:spacing w:after="120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14:paraId="7C3B8732" w14:textId="77777777" w:rsidR="00A00B65" w:rsidRPr="00B679D7" w:rsidRDefault="00A00B65" w:rsidP="001B4127">
            <w:pPr>
              <w:spacing w:after="120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14:paraId="1BAE82A0" w14:textId="77777777" w:rsidR="00E839BA" w:rsidRPr="00B679D7" w:rsidRDefault="00E839BA" w:rsidP="001B4127">
            <w:pPr>
              <w:spacing w:after="12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B679D7">
              <w:rPr>
                <w:rFonts w:ascii="Garamond" w:hAnsi="Garamond" w:cs="Arial"/>
                <w:sz w:val="24"/>
                <w:szCs w:val="24"/>
              </w:rPr>
              <w:t>______________________________</w:t>
            </w:r>
          </w:p>
          <w:p w14:paraId="10D5F457" w14:textId="77777777" w:rsidR="00E839BA" w:rsidRPr="00B679D7" w:rsidRDefault="00E839BA" w:rsidP="001B4127">
            <w:pPr>
              <w:spacing w:after="12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B679D7">
              <w:rPr>
                <w:rFonts w:ascii="Garamond" w:hAnsi="Garamond" w:cs="Arial"/>
                <w:sz w:val="24"/>
                <w:szCs w:val="24"/>
                <w:highlight w:val="yellow"/>
              </w:rPr>
              <w:t>DOPLNÍ ÚČASTNÍK</w:t>
            </w:r>
          </w:p>
        </w:tc>
      </w:tr>
    </w:tbl>
    <w:p w14:paraId="14F3D3A6" w14:textId="77777777" w:rsidR="00AA1230" w:rsidRPr="00B679D7" w:rsidRDefault="00AA1230">
      <w:pPr>
        <w:rPr>
          <w:rFonts w:ascii="Garamond" w:hAnsi="Garamond"/>
        </w:rPr>
      </w:pPr>
    </w:p>
    <w:sectPr w:rsidR="00AA1230" w:rsidRPr="00B679D7" w:rsidSect="00B46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557" w:left="1417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C839B" w14:textId="77777777" w:rsidR="00E40A63" w:rsidRDefault="00E40A63" w:rsidP="00C1011B">
      <w:pPr>
        <w:spacing w:after="0" w:line="240" w:lineRule="auto"/>
      </w:pPr>
      <w:r>
        <w:separator/>
      </w:r>
    </w:p>
  </w:endnote>
  <w:endnote w:type="continuationSeparator" w:id="0">
    <w:p w14:paraId="2DE9BD61" w14:textId="77777777" w:rsidR="00E40A63" w:rsidRDefault="00E40A63" w:rsidP="00C10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5AD2" w14:textId="77777777" w:rsidR="00AB483B" w:rsidRDefault="00AB48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18"/>
        <w:szCs w:val="18"/>
      </w:rPr>
      <w:id w:val="860082579"/>
      <w:docPartObj>
        <w:docPartGallery w:val="Page Numbers (Top of Page)"/>
        <w:docPartUnique/>
      </w:docPartObj>
    </w:sdtPr>
    <w:sdtContent>
      <w:p w14:paraId="67EB9F71" w14:textId="0F679DA4" w:rsidR="00C1011B" w:rsidRPr="00DD54DA" w:rsidRDefault="00C1011B" w:rsidP="00C1011B">
        <w:pPr>
          <w:pStyle w:val="Zpat"/>
          <w:jc w:val="right"/>
          <w:rPr>
            <w:rFonts w:ascii="Garamond" w:hAnsi="Garamond"/>
            <w:sz w:val="18"/>
            <w:szCs w:val="18"/>
          </w:rPr>
        </w:pPr>
        <w:r w:rsidRPr="00DD54DA">
          <w:rPr>
            <w:rFonts w:ascii="Garamond" w:hAnsi="Garamond" w:cs="Arial"/>
            <w:noProof/>
            <w:sz w:val="20"/>
            <w:szCs w:val="20"/>
            <w:lang w:eastAsia="cs-CZ"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5174B43" wp14:editId="093765FB">
                  <wp:simplePos x="0" y="0"/>
                  <wp:positionH relativeFrom="column">
                    <wp:posOffset>-453390</wp:posOffset>
                  </wp:positionH>
                  <wp:positionV relativeFrom="paragraph">
                    <wp:posOffset>-61433</wp:posOffset>
                  </wp:positionV>
                  <wp:extent cx="5231219" cy="287079"/>
                  <wp:effectExtent l="0" t="0" r="0" b="0"/>
                  <wp:wrapNone/>
                  <wp:docPr id="1676628104" name="Textové pol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1219" cy="2870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0013B8" w14:textId="394F40A4" w:rsidR="00C1011B" w:rsidRPr="00DD54DA" w:rsidRDefault="00C1011B">
                              <w:pPr>
                                <w:rPr>
                                  <w:rFonts w:ascii="Garamond" w:hAnsi="Garamond" w:cs="Arial"/>
                                </w:rPr>
                              </w:pPr>
                              <w:r w:rsidRPr="00DD54DA">
                                <w:rPr>
                                  <w:rFonts w:ascii="Garamond" w:hAnsi="Garamond" w:cs="Arial"/>
                                </w:rPr>
                                <w:t xml:space="preserve">Příloha č. </w:t>
                              </w:r>
                              <w:r w:rsidR="00A00B65">
                                <w:rPr>
                                  <w:rFonts w:ascii="Garamond" w:hAnsi="Garamond" w:cs="Arial"/>
                                </w:rPr>
                                <w:t>5</w:t>
                              </w:r>
                              <w:r w:rsidRPr="00DD54DA">
                                <w:rPr>
                                  <w:rFonts w:ascii="Garamond" w:hAnsi="Garamond" w:cs="Arial"/>
                                </w:rPr>
                                <w:t xml:space="preserve"> </w:t>
                              </w:r>
                              <w:r w:rsidR="00A00B65">
                                <w:rPr>
                                  <w:rFonts w:ascii="Garamond" w:hAnsi="Garamond" w:cs="Arial"/>
                                </w:rPr>
                                <w:t>V</w:t>
                              </w:r>
                              <w:r w:rsidRPr="00DD54DA">
                                <w:rPr>
                                  <w:rFonts w:ascii="Garamond" w:hAnsi="Garamond" w:cs="Arial"/>
                                </w:rPr>
                                <w:t xml:space="preserve">ýzvy / Příloha č. </w:t>
                              </w:r>
                              <w:r w:rsidR="00B63313">
                                <w:rPr>
                                  <w:rFonts w:ascii="Garamond" w:hAnsi="Garamond" w:cs="Arial"/>
                                </w:rPr>
                                <w:t>4</w:t>
                              </w:r>
                              <w:r w:rsidRPr="00DD54DA">
                                <w:rPr>
                                  <w:rFonts w:ascii="Garamond" w:hAnsi="Garamond" w:cs="Arial"/>
                                </w:rPr>
                                <w:t xml:space="preserve"> Smlouvy</w:t>
                              </w:r>
                              <w:r w:rsidR="0017256C" w:rsidRPr="00DD54DA">
                                <w:rPr>
                                  <w:rFonts w:ascii="Garamond" w:hAnsi="Garamond" w:cs="Arial"/>
                                </w:rPr>
                                <w:t xml:space="preserve"> o dílo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5174B43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" o:spid="_x0000_s1026" type="#_x0000_t202" style="position:absolute;left:0;text-align:left;margin-left:-35.7pt;margin-top:-4.85pt;width:411.9pt;height:2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" filled="f" stroked="f" strokeweight=".5pt">
                  <v:textbox>
                    <w:txbxContent>
                      <w:p w14:paraId="7F0013B8" w14:textId="394F40A4" w:rsidR="00C1011B" w:rsidRPr="00DD54DA" w:rsidRDefault="00C1011B">
                        <w:pPr>
                          <w:rPr>
                            <w:rFonts w:ascii="Garamond" w:hAnsi="Garamond" w:cs="Arial"/>
                          </w:rPr>
                        </w:pPr>
                        <w:r w:rsidRPr="00DD54DA">
                          <w:rPr>
                            <w:rFonts w:ascii="Garamond" w:hAnsi="Garamond" w:cs="Arial"/>
                          </w:rPr>
                          <w:t xml:space="preserve">Příloha č. </w:t>
                        </w:r>
                        <w:r w:rsidR="00A00B65">
                          <w:rPr>
                            <w:rFonts w:ascii="Garamond" w:hAnsi="Garamond" w:cs="Arial"/>
                          </w:rPr>
                          <w:t>5</w:t>
                        </w:r>
                        <w:r w:rsidRPr="00DD54DA">
                          <w:rPr>
                            <w:rFonts w:ascii="Garamond" w:hAnsi="Garamond" w:cs="Arial"/>
                          </w:rPr>
                          <w:t xml:space="preserve"> </w:t>
                        </w:r>
                        <w:r w:rsidR="00A00B65">
                          <w:rPr>
                            <w:rFonts w:ascii="Garamond" w:hAnsi="Garamond" w:cs="Arial"/>
                          </w:rPr>
                          <w:t>V</w:t>
                        </w:r>
                        <w:r w:rsidRPr="00DD54DA">
                          <w:rPr>
                            <w:rFonts w:ascii="Garamond" w:hAnsi="Garamond" w:cs="Arial"/>
                          </w:rPr>
                          <w:t xml:space="preserve">ýzvy / Příloha č. </w:t>
                        </w:r>
                        <w:r w:rsidR="00B63313">
                          <w:rPr>
                            <w:rFonts w:ascii="Garamond" w:hAnsi="Garamond" w:cs="Arial"/>
                          </w:rPr>
                          <w:t>4</w:t>
                        </w:r>
                        <w:r w:rsidRPr="00DD54DA">
                          <w:rPr>
                            <w:rFonts w:ascii="Garamond" w:hAnsi="Garamond" w:cs="Arial"/>
                          </w:rPr>
                          <w:t xml:space="preserve"> Smlouvy</w:t>
                        </w:r>
                        <w:r w:rsidR="0017256C" w:rsidRPr="00DD54DA">
                          <w:rPr>
                            <w:rFonts w:ascii="Garamond" w:hAnsi="Garamond" w:cs="Arial"/>
                          </w:rPr>
                          <w:t xml:space="preserve"> o dílo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DD54DA">
          <w:rPr>
            <w:rFonts w:ascii="Garamond" w:hAnsi="Garamond" w:cs="Arial"/>
            <w:sz w:val="20"/>
            <w:szCs w:val="20"/>
          </w:rPr>
          <w:t xml:space="preserve">Stránka </w:t>
        </w:r>
        <w:r w:rsidRPr="00DD54DA">
          <w:rPr>
            <w:rFonts w:ascii="Garamond" w:hAnsi="Garamond" w:cs="Arial"/>
            <w:b/>
            <w:bCs/>
            <w:sz w:val="20"/>
            <w:szCs w:val="20"/>
          </w:rPr>
          <w:fldChar w:fldCharType="begin"/>
        </w:r>
        <w:r w:rsidRPr="00DD54DA">
          <w:rPr>
            <w:rFonts w:ascii="Garamond" w:hAnsi="Garamond" w:cs="Arial"/>
            <w:b/>
            <w:bCs/>
            <w:sz w:val="20"/>
            <w:szCs w:val="20"/>
          </w:rPr>
          <w:instrText>PAGE</w:instrText>
        </w:r>
        <w:r w:rsidRPr="00DD54DA">
          <w:rPr>
            <w:rFonts w:ascii="Garamond" w:hAnsi="Garamond" w:cs="Arial"/>
            <w:b/>
            <w:bCs/>
            <w:sz w:val="20"/>
            <w:szCs w:val="20"/>
          </w:rPr>
          <w:fldChar w:fldCharType="separate"/>
        </w:r>
        <w:r w:rsidR="007707C0" w:rsidRPr="00DD54DA">
          <w:rPr>
            <w:rFonts w:ascii="Garamond" w:hAnsi="Garamond" w:cs="Arial"/>
            <w:b/>
            <w:bCs/>
            <w:noProof/>
            <w:sz w:val="20"/>
            <w:szCs w:val="20"/>
          </w:rPr>
          <w:t>1</w:t>
        </w:r>
        <w:r w:rsidRPr="00DD54DA">
          <w:rPr>
            <w:rFonts w:ascii="Garamond" w:hAnsi="Garamond" w:cs="Arial"/>
            <w:b/>
            <w:bCs/>
            <w:sz w:val="20"/>
            <w:szCs w:val="20"/>
          </w:rPr>
          <w:fldChar w:fldCharType="end"/>
        </w:r>
        <w:r w:rsidRPr="00DD54DA">
          <w:rPr>
            <w:rFonts w:ascii="Garamond" w:hAnsi="Garamond" w:cs="Arial"/>
            <w:sz w:val="20"/>
            <w:szCs w:val="20"/>
          </w:rPr>
          <w:t xml:space="preserve"> z </w:t>
        </w:r>
        <w:r w:rsidRPr="00DD54DA">
          <w:rPr>
            <w:rFonts w:ascii="Garamond" w:hAnsi="Garamond" w:cs="Arial"/>
            <w:b/>
            <w:bCs/>
            <w:sz w:val="20"/>
            <w:szCs w:val="20"/>
          </w:rPr>
          <w:fldChar w:fldCharType="begin"/>
        </w:r>
        <w:r w:rsidRPr="00DD54DA">
          <w:rPr>
            <w:rFonts w:ascii="Garamond" w:hAnsi="Garamond" w:cs="Arial"/>
            <w:b/>
            <w:bCs/>
            <w:sz w:val="20"/>
            <w:szCs w:val="20"/>
          </w:rPr>
          <w:instrText>NUMPAGES</w:instrText>
        </w:r>
        <w:r w:rsidRPr="00DD54DA">
          <w:rPr>
            <w:rFonts w:ascii="Garamond" w:hAnsi="Garamond" w:cs="Arial"/>
            <w:b/>
            <w:bCs/>
            <w:sz w:val="20"/>
            <w:szCs w:val="20"/>
          </w:rPr>
          <w:fldChar w:fldCharType="separate"/>
        </w:r>
        <w:r w:rsidR="007707C0" w:rsidRPr="00DD54DA">
          <w:rPr>
            <w:rFonts w:ascii="Garamond" w:hAnsi="Garamond" w:cs="Arial"/>
            <w:b/>
            <w:bCs/>
            <w:noProof/>
            <w:sz w:val="20"/>
            <w:szCs w:val="20"/>
          </w:rPr>
          <w:t>1</w:t>
        </w:r>
        <w:r w:rsidRPr="00DD54DA">
          <w:rPr>
            <w:rFonts w:ascii="Garamond" w:hAnsi="Garamond" w:cs="Arial"/>
            <w:b/>
            <w:bCs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77C5" w14:textId="77777777" w:rsidR="00AB483B" w:rsidRDefault="00AB48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BE243" w14:textId="77777777" w:rsidR="00E40A63" w:rsidRDefault="00E40A63" w:rsidP="00C1011B">
      <w:pPr>
        <w:spacing w:after="0" w:line="240" w:lineRule="auto"/>
      </w:pPr>
      <w:r>
        <w:separator/>
      </w:r>
    </w:p>
  </w:footnote>
  <w:footnote w:type="continuationSeparator" w:id="0">
    <w:p w14:paraId="50D9B8E8" w14:textId="77777777" w:rsidR="00E40A63" w:rsidRDefault="00E40A63" w:rsidP="00C10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5D1A" w14:textId="77777777" w:rsidR="00AB483B" w:rsidRDefault="00AB48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3C22" w14:textId="6570530B" w:rsidR="00A00B65" w:rsidRDefault="00A00B65" w:rsidP="00A00B65">
    <w:pPr>
      <w:pStyle w:val="Zkladntext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64384" behindDoc="1" locked="0" layoutInCell="1" allowOverlap="1" wp14:anchorId="195AF609" wp14:editId="187688AE">
          <wp:simplePos x="0" y="0"/>
          <wp:positionH relativeFrom="page">
            <wp:posOffset>4512310</wp:posOffset>
          </wp:positionH>
          <wp:positionV relativeFrom="page">
            <wp:posOffset>256540</wp:posOffset>
          </wp:positionV>
          <wp:extent cx="2311400" cy="425450"/>
          <wp:effectExtent l="0" t="0" r="0" b="0"/>
          <wp:wrapNone/>
          <wp:docPr id="2009761520" name="Image 1" descr="Obsah obrázku text, Písmo, Grafika, grafický design&#10;&#10;Obsah generovaný pomocí AI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sah obrázku text, Písmo, Grafika, grafický design&#10;&#10;Obsah generovaný pomocí AI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11400" cy="42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5408" behindDoc="1" locked="0" layoutInCell="1" allowOverlap="1" wp14:anchorId="1A5D9967" wp14:editId="3D1E6E64">
          <wp:simplePos x="0" y="0"/>
          <wp:positionH relativeFrom="margin">
            <wp:posOffset>0</wp:posOffset>
          </wp:positionH>
          <wp:positionV relativeFrom="margin">
            <wp:posOffset>-583660</wp:posOffset>
          </wp:positionV>
          <wp:extent cx="1380490" cy="361950"/>
          <wp:effectExtent l="0" t="0" r="3810" b="6350"/>
          <wp:wrapSquare wrapText="bothSides"/>
          <wp:docPr id="443214" name="Image 2" descr="Obsah obrázku text, Písmo, Grafika, typografie&#10;&#10;Obsah generovaný pomocí AI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Obsah obrázku text, Písmo, Grafika, typografie&#10;&#10;Obsah generovaný pomocí AI může být nesprávný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8049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20C9" w14:textId="77777777" w:rsidR="00AB483B" w:rsidRDefault="00AB48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0F8"/>
    <w:multiLevelType w:val="hybridMultilevel"/>
    <w:tmpl w:val="1018AF4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FE66B2"/>
    <w:multiLevelType w:val="hybridMultilevel"/>
    <w:tmpl w:val="D574628A"/>
    <w:lvl w:ilvl="0" w:tplc="77B02FB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697D9F"/>
    <w:multiLevelType w:val="hybridMultilevel"/>
    <w:tmpl w:val="0CDCC51E"/>
    <w:lvl w:ilvl="0" w:tplc="8CE0F17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C54E5E"/>
    <w:multiLevelType w:val="hybridMultilevel"/>
    <w:tmpl w:val="3E8C0F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C641F"/>
    <w:multiLevelType w:val="hybridMultilevel"/>
    <w:tmpl w:val="A34AD83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3B05E54"/>
    <w:multiLevelType w:val="hybridMultilevel"/>
    <w:tmpl w:val="1E00536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0B3DD2"/>
    <w:multiLevelType w:val="multilevel"/>
    <w:tmpl w:val="9A46010C"/>
    <w:styleLink w:val="Aktulnseznam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5ED388A"/>
    <w:multiLevelType w:val="multilevel"/>
    <w:tmpl w:val="A34AD838"/>
    <w:styleLink w:val="Aktulnsezna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4224AA"/>
    <w:multiLevelType w:val="multilevel"/>
    <w:tmpl w:val="9A46010C"/>
    <w:styleLink w:val="Aktulnsezna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D51C79"/>
    <w:multiLevelType w:val="hybridMultilevel"/>
    <w:tmpl w:val="444C9636"/>
    <w:lvl w:ilvl="0" w:tplc="62C496A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BD4330"/>
    <w:multiLevelType w:val="hybridMultilevel"/>
    <w:tmpl w:val="A9965F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125B2"/>
    <w:multiLevelType w:val="multilevel"/>
    <w:tmpl w:val="9202B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0E02AD0"/>
    <w:multiLevelType w:val="multilevel"/>
    <w:tmpl w:val="A9965FF8"/>
    <w:styleLink w:val="Aktulnsezna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2E52DF"/>
    <w:multiLevelType w:val="hybridMultilevel"/>
    <w:tmpl w:val="D604ED9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9B62647"/>
    <w:multiLevelType w:val="hybridMultilevel"/>
    <w:tmpl w:val="3F5645F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7925C6"/>
    <w:multiLevelType w:val="multilevel"/>
    <w:tmpl w:val="283AB8A4"/>
    <w:styleLink w:val="Aktulnseznam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9E0F3E"/>
    <w:multiLevelType w:val="hybridMultilevel"/>
    <w:tmpl w:val="C9CC3F2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C76B1"/>
    <w:multiLevelType w:val="hybridMultilevel"/>
    <w:tmpl w:val="570491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41564"/>
    <w:multiLevelType w:val="hybridMultilevel"/>
    <w:tmpl w:val="94F2A230"/>
    <w:lvl w:ilvl="0" w:tplc="0D98FB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40A6C36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  <w:i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872579">
    <w:abstractNumId w:val="10"/>
  </w:num>
  <w:num w:numId="2" w16cid:durableId="812524382">
    <w:abstractNumId w:val="14"/>
  </w:num>
  <w:num w:numId="3" w16cid:durableId="309597285">
    <w:abstractNumId w:val="13"/>
  </w:num>
  <w:num w:numId="4" w16cid:durableId="378749650">
    <w:abstractNumId w:val="3"/>
  </w:num>
  <w:num w:numId="5" w16cid:durableId="2028748795">
    <w:abstractNumId w:val="4"/>
  </w:num>
  <w:num w:numId="6" w16cid:durableId="1947694654">
    <w:abstractNumId w:val="18"/>
  </w:num>
  <w:num w:numId="7" w16cid:durableId="335962248">
    <w:abstractNumId w:val="0"/>
  </w:num>
  <w:num w:numId="8" w16cid:durableId="135414775">
    <w:abstractNumId w:val="5"/>
  </w:num>
  <w:num w:numId="9" w16cid:durableId="947809487">
    <w:abstractNumId w:val="16"/>
  </w:num>
  <w:num w:numId="10" w16cid:durableId="1023435874">
    <w:abstractNumId w:val="9"/>
  </w:num>
  <w:num w:numId="11" w16cid:durableId="1190530163">
    <w:abstractNumId w:val="8"/>
  </w:num>
  <w:num w:numId="12" w16cid:durableId="237401185">
    <w:abstractNumId w:val="6"/>
  </w:num>
  <w:num w:numId="13" w16cid:durableId="630130690">
    <w:abstractNumId w:val="1"/>
  </w:num>
  <w:num w:numId="14" w16cid:durableId="1595088023">
    <w:abstractNumId w:val="7"/>
  </w:num>
  <w:num w:numId="15" w16cid:durableId="563300147">
    <w:abstractNumId w:val="15"/>
  </w:num>
  <w:num w:numId="16" w16cid:durableId="933781512">
    <w:abstractNumId w:val="2"/>
  </w:num>
  <w:num w:numId="17" w16cid:durableId="236326580">
    <w:abstractNumId w:val="12"/>
  </w:num>
  <w:num w:numId="18" w16cid:durableId="1515027551">
    <w:abstractNumId w:val="11"/>
  </w:num>
  <w:num w:numId="19" w16cid:durableId="11759245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0E"/>
    <w:rsid w:val="00044638"/>
    <w:rsid w:val="000C542C"/>
    <w:rsid w:val="000D064C"/>
    <w:rsid w:val="000D0E31"/>
    <w:rsid w:val="000D4CD1"/>
    <w:rsid w:val="000E2B25"/>
    <w:rsid w:val="00100E2C"/>
    <w:rsid w:val="00121A7B"/>
    <w:rsid w:val="00142868"/>
    <w:rsid w:val="00146935"/>
    <w:rsid w:val="0017256C"/>
    <w:rsid w:val="001B4FAF"/>
    <w:rsid w:val="001C430D"/>
    <w:rsid w:val="002152B2"/>
    <w:rsid w:val="002247C1"/>
    <w:rsid w:val="00224970"/>
    <w:rsid w:val="002407B5"/>
    <w:rsid w:val="00254E28"/>
    <w:rsid w:val="00326359"/>
    <w:rsid w:val="003576DE"/>
    <w:rsid w:val="00425E87"/>
    <w:rsid w:val="004309BD"/>
    <w:rsid w:val="00450BDE"/>
    <w:rsid w:val="00463F83"/>
    <w:rsid w:val="00471E27"/>
    <w:rsid w:val="004727DF"/>
    <w:rsid w:val="00487632"/>
    <w:rsid w:val="004A741D"/>
    <w:rsid w:val="00501EAC"/>
    <w:rsid w:val="00561CF1"/>
    <w:rsid w:val="00565AFB"/>
    <w:rsid w:val="00573302"/>
    <w:rsid w:val="005764C0"/>
    <w:rsid w:val="0059218E"/>
    <w:rsid w:val="00593436"/>
    <w:rsid w:val="006E66F6"/>
    <w:rsid w:val="00740213"/>
    <w:rsid w:val="00757386"/>
    <w:rsid w:val="007703B8"/>
    <w:rsid w:val="007707C0"/>
    <w:rsid w:val="0077434F"/>
    <w:rsid w:val="007C474C"/>
    <w:rsid w:val="007F6386"/>
    <w:rsid w:val="00802976"/>
    <w:rsid w:val="00821DDB"/>
    <w:rsid w:val="00826454"/>
    <w:rsid w:val="008F2C7E"/>
    <w:rsid w:val="00911CA6"/>
    <w:rsid w:val="009469EB"/>
    <w:rsid w:val="00962905"/>
    <w:rsid w:val="00975EB8"/>
    <w:rsid w:val="00A00B65"/>
    <w:rsid w:val="00A23170"/>
    <w:rsid w:val="00A47306"/>
    <w:rsid w:val="00A664ED"/>
    <w:rsid w:val="00AA1230"/>
    <w:rsid w:val="00AB483B"/>
    <w:rsid w:val="00AD5BF4"/>
    <w:rsid w:val="00AD7F95"/>
    <w:rsid w:val="00B17AA3"/>
    <w:rsid w:val="00B17AE1"/>
    <w:rsid w:val="00B362F2"/>
    <w:rsid w:val="00B46538"/>
    <w:rsid w:val="00B63313"/>
    <w:rsid w:val="00B679D7"/>
    <w:rsid w:val="00B907F8"/>
    <w:rsid w:val="00B97F0E"/>
    <w:rsid w:val="00BA28B0"/>
    <w:rsid w:val="00BB537E"/>
    <w:rsid w:val="00C05D4F"/>
    <w:rsid w:val="00C1011B"/>
    <w:rsid w:val="00C173EC"/>
    <w:rsid w:val="00C2103F"/>
    <w:rsid w:val="00C37C5B"/>
    <w:rsid w:val="00C419A9"/>
    <w:rsid w:val="00C7726F"/>
    <w:rsid w:val="00C86AC9"/>
    <w:rsid w:val="00C92A63"/>
    <w:rsid w:val="00C97376"/>
    <w:rsid w:val="00CA5540"/>
    <w:rsid w:val="00CD3E20"/>
    <w:rsid w:val="00D17DFD"/>
    <w:rsid w:val="00D86941"/>
    <w:rsid w:val="00DB3252"/>
    <w:rsid w:val="00DD54DA"/>
    <w:rsid w:val="00DD6E9C"/>
    <w:rsid w:val="00DE6B95"/>
    <w:rsid w:val="00E40A63"/>
    <w:rsid w:val="00E65841"/>
    <w:rsid w:val="00E839BA"/>
    <w:rsid w:val="00EA3EDD"/>
    <w:rsid w:val="00EA6EAB"/>
    <w:rsid w:val="00EF76B6"/>
    <w:rsid w:val="00F16C97"/>
    <w:rsid w:val="00F60C0D"/>
    <w:rsid w:val="00F86F5B"/>
    <w:rsid w:val="0AAFF013"/>
    <w:rsid w:val="0EFFB026"/>
    <w:rsid w:val="104C01F9"/>
    <w:rsid w:val="147AC54F"/>
    <w:rsid w:val="1B19E22F"/>
    <w:rsid w:val="1CFC8587"/>
    <w:rsid w:val="25A763CE"/>
    <w:rsid w:val="2CA2E6DA"/>
    <w:rsid w:val="2FAEA237"/>
    <w:rsid w:val="31AF82B4"/>
    <w:rsid w:val="32EEFCCA"/>
    <w:rsid w:val="33408C07"/>
    <w:rsid w:val="34A5A6B5"/>
    <w:rsid w:val="3C526129"/>
    <w:rsid w:val="45CAFA32"/>
    <w:rsid w:val="49898277"/>
    <w:rsid w:val="4A8647F7"/>
    <w:rsid w:val="56CE7FE4"/>
    <w:rsid w:val="5A79BDB3"/>
    <w:rsid w:val="5EAEA201"/>
    <w:rsid w:val="646A2A4D"/>
    <w:rsid w:val="692EBFA7"/>
    <w:rsid w:val="6F33CD79"/>
    <w:rsid w:val="79B86071"/>
    <w:rsid w:val="7A724F5C"/>
    <w:rsid w:val="7FD99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1FED7"/>
  <w15:chartTrackingRefBased/>
  <w15:docId w15:val="{99A3F94C-1644-5242-B181-EC0A0613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39BA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97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97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7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7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7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7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7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7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7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7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97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7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7F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7F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7F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7F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7F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7F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7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7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7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7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7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7F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7F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7F0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7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7F0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7F0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E839B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99"/>
    <w:qFormat/>
    <w:rsid w:val="00E839BA"/>
    <w:pPr>
      <w:spacing w:after="0" w:line="240" w:lineRule="auto"/>
    </w:pPr>
    <w:rPr>
      <w:kern w:val="0"/>
      <w:sz w:val="22"/>
      <w:szCs w:val="22"/>
      <w14:ligatures w14:val="none"/>
    </w:rPr>
  </w:style>
  <w:style w:type="numbering" w:customStyle="1" w:styleId="Aktulnseznam1">
    <w:name w:val="Aktuální seznam1"/>
    <w:uiPriority w:val="99"/>
    <w:rsid w:val="00821DDB"/>
    <w:pPr>
      <w:numPr>
        <w:numId w:val="11"/>
      </w:numPr>
    </w:pPr>
  </w:style>
  <w:style w:type="numbering" w:customStyle="1" w:styleId="Aktulnseznam2">
    <w:name w:val="Aktuální seznam2"/>
    <w:uiPriority w:val="99"/>
    <w:rsid w:val="00821DDB"/>
    <w:pPr>
      <w:numPr>
        <w:numId w:val="12"/>
      </w:numPr>
    </w:pPr>
  </w:style>
  <w:style w:type="numbering" w:customStyle="1" w:styleId="Aktulnseznam3">
    <w:name w:val="Aktuální seznam3"/>
    <w:uiPriority w:val="99"/>
    <w:rsid w:val="00821DDB"/>
    <w:pPr>
      <w:numPr>
        <w:numId w:val="14"/>
      </w:numPr>
    </w:pPr>
  </w:style>
  <w:style w:type="numbering" w:customStyle="1" w:styleId="Aktulnseznam4">
    <w:name w:val="Aktuální seznam4"/>
    <w:uiPriority w:val="99"/>
    <w:rsid w:val="00821DDB"/>
    <w:pPr>
      <w:numPr>
        <w:numId w:val="15"/>
      </w:numPr>
    </w:pPr>
  </w:style>
  <w:style w:type="numbering" w:customStyle="1" w:styleId="Aktulnseznam5">
    <w:name w:val="Aktuální seznam5"/>
    <w:uiPriority w:val="99"/>
    <w:rsid w:val="00821DDB"/>
    <w:pPr>
      <w:numPr>
        <w:numId w:val="17"/>
      </w:numPr>
    </w:pPr>
  </w:style>
  <w:style w:type="paragraph" w:styleId="Zhlav">
    <w:name w:val="header"/>
    <w:basedOn w:val="Normln"/>
    <w:link w:val="ZhlavChar"/>
    <w:uiPriority w:val="99"/>
    <w:unhideWhenUsed/>
    <w:rsid w:val="00C10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011B"/>
    <w:rPr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10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011B"/>
    <w:rPr>
      <w:kern w:val="0"/>
      <w:sz w:val="22"/>
      <w:szCs w:val="2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63F83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3F83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A55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55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5540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55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5540"/>
    <w:rPr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5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540"/>
    <w:rPr>
      <w:rFonts w:ascii="Segoe UI" w:hAnsi="Segoe UI" w:cs="Segoe UI"/>
      <w:kern w:val="0"/>
      <w:sz w:val="18"/>
      <w:szCs w:val="18"/>
      <w14:ligatures w14:val="none"/>
    </w:rPr>
  </w:style>
  <w:style w:type="paragraph" w:styleId="Revize">
    <w:name w:val="Revision"/>
    <w:hidden/>
    <w:uiPriority w:val="99"/>
    <w:semiHidden/>
    <w:rsid w:val="00044638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A00B65"/>
    <w:pPr>
      <w:widowControl w:val="0"/>
      <w:autoSpaceDE w:val="0"/>
      <w:autoSpaceDN w:val="0"/>
      <w:spacing w:after="0" w:line="240" w:lineRule="auto"/>
      <w:ind w:left="70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00B6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z.nipez.cz/formulare-zakazky/Z2025-053778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3D2E1B-C79B-4EA2-9015-0E028C82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1789</Words>
  <Characters>10894</Characters>
  <Application>Microsoft Office Word</Application>
  <DocSecurity>0</DocSecurity>
  <Lines>224</Lines>
  <Paragraphs>106</Paragraphs>
  <ScaleCrop>false</ScaleCrop>
  <Company/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Čermák</dc:creator>
  <cp:keywords/>
  <dc:description/>
  <cp:lastModifiedBy>Barbora Krpejšová</cp:lastModifiedBy>
  <cp:revision>12</cp:revision>
  <dcterms:created xsi:type="dcterms:W3CDTF">2025-06-11T09:20:00Z</dcterms:created>
  <dcterms:modified xsi:type="dcterms:W3CDTF">2025-12-19T14:13:00Z</dcterms:modified>
</cp:coreProperties>
</file>