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4D0A" w14:textId="3E28694F"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lamino</w:t>
      </w:r>
      <w:r w:rsidR="000D3A7E">
        <w:rPr>
          <w:rFonts w:asciiTheme="minorHAnsi" w:hAnsiTheme="minorHAnsi" w:cstheme="minorHAnsi"/>
          <w:b/>
          <w:bCs/>
          <w:color w:val="000000"/>
          <w:sz w:val="28"/>
          <w:szCs w:val="28"/>
          <w:lang w:eastAsia="cs-CZ"/>
        </w:rPr>
        <w:t>v</w:t>
      </w:r>
      <w:r w:rsidR="00B54A3F">
        <w:rPr>
          <w:rFonts w:asciiTheme="minorHAnsi" w:hAnsiTheme="minorHAnsi" w:cstheme="minorHAnsi"/>
          <w:b/>
          <w:bCs/>
          <w:color w:val="000000"/>
          <w:sz w:val="28"/>
          <w:szCs w:val="28"/>
          <w:lang w:eastAsia="cs-CZ"/>
        </w:rPr>
        <w:t>an</w:t>
      </w:r>
      <w:r w:rsidR="000D3A7E">
        <w:rPr>
          <w:rFonts w:asciiTheme="minorHAnsi" w:hAnsiTheme="minorHAnsi" w:cstheme="minorHAnsi"/>
          <w:b/>
          <w:bCs/>
          <w:color w:val="000000"/>
          <w:sz w:val="28"/>
          <w:szCs w:val="28"/>
          <w:lang w:eastAsia="cs-CZ"/>
        </w:rPr>
        <w:t>ý nábytek</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3D96682F" w14:textId="523B5B66" w:rsidR="00176F29" w:rsidRDefault="00176F29" w:rsidP="00750E5E">
      <w:pPr>
        <w:spacing w:after="120" w:line="252" w:lineRule="auto"/>
        <w:ind w:left="425"/>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r>
      <w:r>
        <w:rPr>
          <w:rFonts w:asciiTheme="minorHAnsi" w:hAnsiTheme="minorHAnsi" w:cstheme="minorHAnsi"/>
          <w:sz w:val="22"/>
          <w:szCs w:val="22"/>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4D7D7057" w14:textId="77777777" w:rsidR="00176F29" w:rsidRPr="00176F29" w:rsidRDefault="00176F29" w:rsidP="00176F29">
      <w:pPr>
        <w:suppressAutoHyphens w:val="0"/>
        <w:spacing w:after="120" w:line="252" w:lineRule="auto"/>
        <w:ind w:firstLine="425"/>
        <w:jc w:val="both"/>
        <w:rPr>
          <w:rFonts w:asciiTheme="minorHAnsi" w:hAnsiTheme="minorHAnsi" w:cstheme="minorHAnsi"/>
          <w:b/>
          <w:bCs/>
          <w:color w:val="000000"/>
          <w:sz w:val="22"/>
          <w:szCs w:val="22"/>
          <w:lang w:eastAsia="cs-CZ"/>
        </w:rPr>
      </w:pPr>
      <w:r w:rsidRPr="00176F29">
        <w:rPr>
          <w:rFonts w:asciiTheme="minorHAnsi" w:hAnsiTheme="minorHAnsi" w:cstheme="minorHAnsi"/>
          <w:b/>
          <w:bCs/>
          <w:sz w:val="22"/>
          <w:szCs w:val="22"/>
          <w:highlight w:val="yellow"/>
          <w:lang w:eastAsia="en-US" w:bidi="en-US"/>
        </w:rPr>
        <w:t>"[Jméno účastníka - DOPLNÍ ÚČASTNÍK]"</w:t>
      </w:r>
    </w:p>
    <w:p w14:paraId="5185B459" w14:textId="52B07A79"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11649034" w14:textId="34176369"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59FCD482" w14:textId="7A0ECCED"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53717337" w14:textId="4398CCA1"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425DE5B7" w14:textId="3B489659"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27426411" w14:textId="0E9197D3"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w:t>
      </w:r>
      <w:r w:rsidR="00176F29">
        <w:rPr>
          <w:rFonts w:asciiTheme="minorHAnsi" w:hAnsiTheme="minorHAnsi" w:cstheme="minorHAnsi"/>
          <w:i/>
          <w:sz w:val="22"/>
          <w:szCs w:val="22"/>
          <w:lang w:eastAsia="cs-CZ"/>
        </w:rPr>
        <w:t xml:space="preserve">účastník </w:t>
      </w:r>
      <w:r w:rsidRPr="00F42505">
        <w:rPr>
          <w:rFonts w:asciiTheme="minorHAnsi" w:hAnsiTheme="minorHAnsi" w:cstheme="minorHAnsi"/>
          <w:i/>
          <w:sz w:val="22"/>
          <w:szCs w:val="22"/>
          <w:lang w:eastAsia="cs-CZ"/>
        </w:rPr>
        <w:t xml:space="preserve">doplní </w:t>
      </w:r>
      <w:r w:rsidRPr="00176F29">
        <w:rPr>
          <w:rFonts w:asciiTheme="minorHAnsi" w:hAnsiTheme="minorHAnsi" w:cstheme="minorHAnsi"/>
          <w:i/>
          <w:sz w:val="22"/>
          <w:szCs w:val="22"/>
          <w:highlight w:val="yellow"/>
          <w:lang w:eastAsia="cs-CZ"/>
        </w:rPr>
        <w:t>„ANO“</w:t>
      </w:r>
      <w:r w:rsidRPr="00176F29">
        <w:rPr>
          <w:rFonts w:asciiTheme="minorHAnsi" w:hAnsiTheme="minorHAnsi" w:cstheme="minorHAnsi"/>
          <w:i/>
          <w:sz w:val="22"/>
          <w:szCs w:val="22"/>
          <w:lang w:eastAsia="cs-CZ"/>
        </w:rPr>
        <w:t>,</w:t>
      </w:r>
      <w:r w:rsidRPr="00F42505">
        <w:rPr>
          <w:rFonts w:asciiTheme="minorHAnsi" w:hAnsiTheme="minorHAnsi" w:cstheme="minorHAnsi"/>
          <w:i/>
          <w:sz w:val="22"/>
          <w:szCs w:val="22"/>
          <w:lang w:eastAsia="cs-CZ"/>
        </w:rPr>
        <w:t xml:space="preserve"> pokud je plátcem DPH, v opačném případě doplní </w:t>
      </w:r>
      <w:r w:rsidRPr="00176F29">
        <w:rPr>
          <w:rFonts w:asciiTheme="minorHAnsi" w:hAnsiTheme="minorHAnsi" w:cstheme="minorHAnsi"/>
          <w:i/>
          <w:sz w:val="22"/>
          <w:szCs w:val="22"/>
          <w:highlight w:val="yellow"/>
          <w:lang w:eastAsia="cs-CZ"/>
        </w:rPr>
        <w:t>„NE“)</w:t>
      </w:r>
    </w:p>
    <w:p w14:paraId="390597B3" w14:textId="670395F9"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00176F29" w:rsidRPr="00E628A4">
        <w:rPr>
          <w:rFonts w:asciiTheme="minorHAnsi" w:hAnsiTheme="minorHAnsi" w:cstheme="minorHAnsi"/>
          <w:sz w:val="22"/>
          <w:szCs w:val="22"/>
          <w:highlight w:val="yellow"/>
          <w:lang w:eastAsia="en-US" w:bidi="en-US"/>
        </w:rPr>
        <w:t>"[DOPLNÍ ÚČASTNÍK]"</w:t>
      </w:r>
      <w:r w:rsidR="00176F29">
        <w:rPr>
          <w:rFonts w:asciiTheme="minorHAnsi" w:hAnsiTheme="minorHAnsi" w:cstheme="minorHAnsi"/>
          <w:sz w:val="22"/>
          <w:szCs w:val="22"/>
          <w:lang w:eastAsia="en-US" w:bidi="en-US"/>
        </w:rPr>
        <w:t xml:space="preserve"> </w:t>
      </w:r>
      <w:r w:rsidRPr="00F42505">
        <w:rPr>
          <w:rFonts w:asciiTheme="minorHAnsi" w:hAnsiTheme="minorHAnsi" w:cstheme="minorHAnsi"/>
          <w:sz w:val="22"/>
          <w:szCs w:val="22"/>
          <w:lang w:eastAsia="cs-CZ"/>
        </w:rPr>
        <w:t xml:space="preserve">vedeném </w:t>
      </w:r>
      <w:r w:rsidR="00176F29" w:rsidRPr="00E628A4">
        <w:rPr>
          <w:rFonts w:asciiTheme="minorHAnsi" w:hAnsiTheme="minorHAnsi" w:cstheme="minorHAnsi"/>
          <w:sz w:val="22"/>
          <w:szCs w:val="22"/>
          <w:highlight w:val="yellow"/>
          <w:lang w:eastAsia="en-US" w:bidi="en-US"/>
        </w:rPr>
        <w:t>"[DOPLNÍ ÚČASTNÍK]"</w:t>
      </w:r>
      <w:r w:rsidRPr="00F42505">
        <w:rPr>
          <w:rFonts w:asciiTheme="minorHAnsi" w:hAnsiTheme="minorHAnsi" w:cstheme="minorHAnsi"/>
          <w:sz w:val="22"/>
          <w:szCs w:val="22"/>
          <w:lang w:eastAsia="cs-CZ"/>
        </w:rPr>
        <w:t xml:space="preserve"> pod sp. zn. </w:t>
      </w:r>
      <w:r w:rsidR="00176F29">
        <w:rPr>
          <w:rFonts w:asciiTheme="minorHAnsi" w:hAnsiTheme="minorHAnsi" w:cstheme="minorHAnsi"/>
          <w:sz w:val="22"/>
          <w:szCs w:val="22"/>
          <w:lang w:eastAsia="en-US" w:bidi="en-US"/>
        </w:rPr>
        <w:t xml:space="preserve"> </w:t>
      </w:r>
      <w:r w:rsidR="00176F29" w:rsidRPr="00E628A4">
        <w:rPr>
          <w:rFonts w:asciiTheme="minorHAnsi" w:hAnsiTheme="minorHAnsi" w:cstheme="minorHAnsi"/>
          <w:sz w:val="22"/>
          <w:szCs w:val="22"/>
          <w:highlight w:val="yellow"/>
          <w:lang w:eastAsia="en-US" w:bidi="en-US"/>
        </w:rPr>
        <w:t>"[DOPLNÍ ÚČASTNÍK]"</w:t>
      </w:r>
    </w:p>
    <w:p w14:paraId="66E4EDE5" w14:textId="62DB4C03"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03BC8A8A" w14:textId="7D4EE66C"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364B5A9B" w14:textId="0F778D2F"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03DFC0FB" w14:textId="311DA56E"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00176F29" w:rsidRPr="00E628A4">
        <w:rPr>
          <w:rFonts w:asciiTheme="minorHAnsi" w:hAnsiTheme="minorHAnsi" w:cstheme="minorHAnsi"/>
          <w:sz w:val="22"/>
          <w:szCs w:val="22"/>
          <w:highlight w:val="yellow"/>
          <w:lang w:eastAsia="en-US" w:bidi="en-US"/>
        </w:rPr>
        <w:t>"[DOPLNÍ ÚČASTNÍK]"</w:t>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lastRenderedPageBreak/>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1EE570F0"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D33B34" w:rsidRPr="00D33B34">
        <w:rPr>
          <w:rFonts w:asciiTheme="minorHAnsi" w:hAnsiTheme="minorHAnsi" w:cstheme="minorHAnsi"/>
          <w:b/>
          <w:sz w:val="22"/>
          <w:szCs w:val="22"/>
        </w:rPr>
        <w:t xml:space="preserve">Sanatorium Pálava - </w:t>
      </w:r>
      <w:r w:rsidR="00B54A3F">
        <w:rPr>
          <w:rFonts w:asciiTheme="minorHAnsi" w:hAnsiTheme="minorHAnsi" w:cstheme="minorHAnsi"/>
          <w:b/>
          <w:sz w:val="22"/>
          <w:szCs w:val="22"/>
        </w:rPr>
        <w:t>Interiérové</w:t>
      </w:r>
      <w:r w:rsidR="00B54A3F" w:rsidRPr="00D33B34">
        <w:rPr>
          <w:rFonts w:asciiTheme="minorHAnsi" w:hAnsiTheme="minorHAnsi" w:cstheme="minorHAnsi"/>
          <w:b/>
          <w:sz w:val="22"/>
          <w:szCs w:val="22"/>
        </w:rPr>
        <w:t xml:space="preserve"> </w:t>
      </w:r>
      <w:r w:rsidR="00D33B34" w:rsidRPr="00D33B34">
        <w:rPr>
          <w:rFonts w:asciiTheme="minorHAnsi" w:hAnsiTheme="minorHAnsi" w:cstheme="minorHAnsi"/>
          <w:b/>
          <w:sz w:val="22"/>
          <w:szCs w:val="22"/>
        </w:rPr>
        <w:t>vybavení</w:t>
      </w:r>
      <w:r w:rsidR="00D33B34">
        <w:rPr>
          <w:rFonts w:asciiTheme="minorHAnsi" w:hAnsiTheme="minorHAnsi" w:cstheme="minorHAnsi"/>
          <w:b/>
          <w:sz w:val="22"/>
          <w:szCs w:val="22"/>
        </w:rPr>
        <w:t xml:space="preserve"> </w:t>
      </w:r>
      <w:r w:rsidR="000D3A7E">
        <w:rPr>
          <w:rFonts w:asciiTheme="minorHAnsi" w:hAnsiTheme="minorHAnsi" w:cstheme="minorHAnsi"/>
          <w:b/>
          <w:sz w:val="22"/>
          <w:szCs w:val="22"/>
        </w:rPr>
        <w:t>–</w:t>
      </w:r>
      <w:r w:rsidR="00D33B34">
        <w:rPr>
          <w:rFonts w:asciiTheme="minorHAnsi" w:hAnsiTheme="minorHAnsi" w:cstheme="minorHAnsi"/>
          <w:b/>
          <w:sz w:val="22"/>
          <w:szCs w:val="22"/>
        </w:rPr>
        <w:t xml:space="preserve"> lamino</w:t>
      </w:r>
      <w:r w:rsidR="000D3A7E">
        <w:rPr>
          <w:rFonts w:asciiTheme="minorHAnsi" w:hAnsiTheme="minorHAnsi" w:cstheme="minorHAnsi"/>
          <w:b/>
          <w:sz w:val="22"/>
          <w:szCs w:val="22"/>
        </w:rPr>
        <w:t>v</w:t>
      </w:r>
      <w:r w:rsidR="00B54A3F">
        <w:rPr>
          <w:rFonts w:asciiTheme="minorHAnsi" w:hAnsiTheme="minorHAnsi" w:cstheme="minorHAnsi"/>
          <w:b/>
          <w:sz w:val="22"/>
          <w:szCs w:val="22"/>
        </w:rPr>
        <w:t>an</w:t>
      </w:r>
      <w:r w:rsidR="000D3A7E">
        <w:rPr>
          <w:rFonts w:asciiTheme="minorHAnsi" w:hAnsiTheme="minorHAnsi" w:cstheme="minorHAnsi"/>
          <w:b/>
          <w:sz w:val="22"/>
          <w:szCs w:val="22"/>
        </w:rPr>
        <w:t>ý nábytek</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w:t>
      </w:r>
      <w:r w:rsidR="00CE7717">
        <w:rPr>
          <w:rFonts w:asciiTheme="minorHAnsi" w:hAnsiTheme="minorHAnsi" w:cstheme="minorHAnsi"/>
          <w:bCs/>
          <w:sz w:val="22"/>
          <w:szCs w:val="22"/>
        </w:rPr>
        <w:br/>
      </w:r>
      <w:r w:rsidR="00654CA5" w:rsidRPr="00EB1436">
        <w:rPr>
          <w:rFonts w:asciiTheme="minorHAnsi" w:hAnsiTheme="minorHAnsi" w:cstheme="minorHAnsi"/>
          <w:bCs/>
          <w:sz w:val="22"/>
          <w:szCs w:val="22"/>
        </w:rPr>
        <w:t xml:space="preserve">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4759A1CD"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D33B34" w:rsidRPr="00D33B34">
        <w:rPr>
          <w:rFonts w:asciiTheme="minorHAnsi" w:hAnsiTheme="minorHAnsi" w:cstheme="minorHAnsi"/>
          <w:b/>
          <w:sz w:val="22"/>
          <w:szCs w:val="22"/>
        </w:rPr>
        <w:t xml:space="preserve">Sanatorium Pálava - </w:t>
      </w:r>
      <w:r w:rsidR="00B54A3F">
        <w:rPr>
          <w:rFonts w:asciiTheme="minorHAnsi" w:hAnsiTheme="minorHAnsi" w:cstheme="minorHAnsi"/>
          <w:b/>
          <w:sz w:val="22"/>
          <w:szCs w:val="22"/>
        </w:rPr>
        <w:t>Interiérové</w:t>
      </w:r>
      <w:r w:rsidR="00B54A3F" w:rsidRPr="00D33B34" w:rsidDel="00B54A3F">
        <w:rPr>
          <w:rFonts w:asciiTheme="minorHAnsi" w:hAnsiTheme="minorHAnsi" w:cstheme="minorHAnsi"/>
          <w:b/>
          <w:sz w:val="22"/>
          <w:szCs w:val="22"/>
        </w:rPr>
        <w:t xml:space="preserve"> </w:t>
      </w:r>
      <w:r w:rsidR="00D33B34" w:rsidRPr="00D33B34">
        <w:rPr>
          <w:rFonts w:asciiTheme="minorHAnsi" w:hAnsiTheme="minorHAnsi" w:cstheme="minorHAnsi"/>
          <w:b/>
          <w:sz w:val="22"/>
          <w:szCs w:val="22"/>
        </w:rPr>
        <w:t>vybavení</w:t>
      </w:r>
      <w:r w:rsidR="00D33B34">
        <w:rPr>
          <w:rFonts w:asciiTheme="minorHAnsi" w:hAnsiTheme="minorHAnsi" w:cstheme="minorHAnsi"/>
          <w:b/>
          <w:sz w:val="22"/>
          <w:szCs w:val="22"/>
        </w:rPr>
        <w:t xml:space="preserve"> </w:t>
      </w:r>
      <w:r w:rsidR="00BC0690">
        <w:rPr>
          <w:rFonts w:asciiTheme="minorHAnsi" w:hAnsiTheme="minorHAnsi" w:cstheme="minorHAnsi"/>
          <w:b/>
          <w:sz w:val="22"/>
          <w:szCs w:val="22"/>
        </w:rPr>
        <w:t>–</w:t>
      </w:r>
      <w:r w:rsidR="00D33B34">
        <w:rPr>
          <w:rFonts w:asciiTheme="minorHAnsi" w:hAnsiTheme="minorHAnsi" w:cstheme="minorHAnsi"/>
          <w:b/>
          <w:sz w:val="22"/>
          <w:szCs w:val="22"/>
        </w:rPr>
        <w:t xml:space="preserve"> lamino</w:t>
      </w:r>
      <w:r w:rsidR="00BC0690">
        <w:rPr>
          <w:rFonts w:asciiTheme="minorHAnsi" w:hAnsiTheme="minorHAnsi" w:cstheme="minorHAnsi"/>
          <w:b/>
          <w:sz w:val="22"/>
          <w:szCs w:val="22"/>
        </w:rPr>
        <w:t>v</w:t>
      </w:r>
      <w:r w:rsidR="00B54A3F">
        <w:rPr>
          <w:rFonts w:asciiTheme="minorHAnsi" w:hAnsiTheme="minorHAnsi" w:cstheme="minorHAnsi"/>
          <w:b/>
          <w:sz w:val="22"/>
          <w:szCs w:val="22"/>
        </w:rPr>
        <w:t>an</w:t>
      </w:r>
      <w:r w:rsidR="00BC0690">
        <w:rPr>
          <w:rFonts w:asciiTheme="minorHAnsi" w:hAnsiTheme="minorHAnsi" w:cstheme="minorHAnsi"/>
          <w:b/>
          <w:sz w:val="22"/>
          <w:szCs w:val="22"/>
        </w:rPr>
        <w:t>ý nábytek</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12AE7750"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1C067F">
        <w:rPr>
          <w:rFonts w:asciiTheme="minorHAnsi" w:hAnsiTheme="minorHAnsi" w:cstheme="minorHAnsi"/>
          <w:color w:val="000000"/>
          <w:sz w:val="22"/>
          <w:szCs w:val="22"/>
        </w:rPr>
        <w:t>VII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12DC607C"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nábytkového vybavení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(48.8999978N,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631210A2"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laminov</w:t>
      </w:r>
      <w:r w:rsidR="00A90EAC">
        <w:rPr>
          <w:rFonts w:asciiTheme="minorHAnsi" w:hAnsiTheme="minorHAnsi" w:cstheme="minorHAnsi"/>
          <w:sz w:val="22"/>
          <w:szCs w:val="22"/>
          <w:lang w:eastAsia="en-US"/>
        </w:rPr>
        <w:t>an</w:t>
      </w:r>
      <w:r w:rsidR="005F5099">
        <w:rPr>
          <w:rFonts w:asciiTheme="minorHAnsi" w:hAnsiTheme="minorHAnsi" w:cstheme="minorHAnsi"/>
          <w:sz w:val="22"/>
          <w:szCs w:val="22"/>
          <w:lang w:eastAsia="en-US"/>
        </w:rPr>
        <w:t>ý 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1C067F">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0D0E7DB0"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laminov</w:t>
      </w:r>
      <w:r w:rsidR="00A90EAC">
        <w:rPr>
          <w:rFonts w:asciiTheme="minorHAnsi" w:hAnsiTheme="minorHAnsi" w:cstheme="minorHAnsi"/>
          <w:sz w:val="22"/>
          <w:szCs w:val="22"/>
          <w:lang w:eastAsia="en-US"/>
        </w:rPr>
        <w:t>an</w:t>
      </w:r>
      <w:r w:rsidR="005F5099">
        <w:rPr>
          <w:rFonts w:asciiTheme="minorHAnsi" w:hAnsiTheme="minorHAnsi" w:cstheme="minorHAnsi"/>
          <w:sz w:val="22"/>
          <w:szCs w:val="22"/>
          <w:lang w:eastAsia="en-US"/>
        </w:rPr>
        <w:t>ý 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1C067F">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79FDA95C"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t>Výkresové části s</w:t>
      </w:r>
      <w:r w:rsidR="0028650C">
        <w:rPr>
          <w:rFonts w:asciiTheme="minorHAnsi" w:hAnsiTheme="minorHAnsi" w:cstheme="minorHAnsi"/>
          <w:color w:val="000000"/>
          <w:sz w:val="22"/>
          <w:szCs w:val="22"/>
          <w:lang w:eastAsia="cs-CZ"/>
        </w:rPr>
        <w:t xml:space="preserve"> r</w:t>
      </w:r>
      <w:r w:rsidR="0028650C" w:rsidRPr="0028650C">
        <w:rPr>
          <w:rFonts w:asciiTheme="minorHAnsi" w:hAnsiTheme="minorHAnsi" w:cstheme="minorHAnsi"/>
          <w:color w:val="000000"/>
          <w:sz w:val="22"/>
          <w:szCs w:val="22"/>
          <w:lang w:eastAsia="cs-CZ"/>
        </w:rPr>
        <w:t>ozmístění</w:t>
      </w:r>
      <w:r w:rsidR="0028650C">
        <w:rPr>
          <w:rFonts w:asciiTheme="minorHAnsi" w:hAnsiTheme="minorHAnsi" w:cstheme="minorHAnsi"/>
          <w:color w:val="000000"/>
          <w:sz w:val="22"/>
          <w:szCs w:val="22"/>
          <w:lang w:eastAsia="cs-CZ"/>
        </w:rPr>
        <w:t>m</w:t>
      </w:r>
      <w:r w:rsidR="0028650C" w:rsidRPr="0028650C">
        <w:rPr>
          <w:rFonts w:asciiTheme="minorHAnsi" w:hAnsiTheme="minorHAnsi" w:cstheme="minorHAnsi"/>
          <w:color w:val="000000"/>
          <w:sz w:val="22"/>
          <w:szCs w:val="22"/>
          <w:lang w:eastAsia="cs-CZ"/>
        </w:rPr>
        <w:t xml:space="preserve"> jednotlivých kusů nábytkového vybavení v místě plnění dle podlaží budovy včetně výkresu jednotlivých podlaží a zákresu plánovaného rozestavění </w:t>
      </w:r>
      <w:r w:rsidR="0028650C" w:rsidRPr="0028650C">
        <w:rPr>
          <w:rFonts w:asciiTheme="minorHAnsi" w:hAnsiTheme="minorHAnsi" w:cstheme="minorHAnsi"/>
          <w:color w:val="000000"/>
          <w:sz w:val="22"/>
          <w:szCs w:val="22"/>
          <w:lang w:eastAsia="cs-CZ"/>
        </w:rPr>
        <w:lastRenderedPageBreak/>
        <w:t xml:space="preserve">laminovaného nábytku </w:t>
      </w:r>
      <w:r w:rsidRPr="00396877">
        <w:rPr>
          <w:rFonts w:asciiTheme="minorHAnsi" w:hAnsiTheme="minorHAnsi" w:cstheme="minorHAnsi"/>
          <w:color w:val="000000"/>
          <w:sz w:val="22"/>
          <w:szCs w:val="22"/>
          <w:lang w:eastAsia="cs-CZ"/>
        </w:rPr>
        <w:t>zpracovan</w:t>
      </w:r>
      <w:r w:rsidR="0028650C">
        <w:rPr>
          <w:rFonts w:asciiTheme="minorHAnsi" w:hAnsiTheme="minorHAnsi" w:cstheme="minorHAnsi"/>
          <w:color w:val="000000"/>
          <w:sz w:val="22"/>
          <w:szCs w:val="22"/>
          <w:lang w:eastAsia="cs-CZ"/>
        </w:rPr>
        <w:t>é</w:t>
      </w:r>
      <w:r w:rsidRPr="00396877">
        <w:rPr>
          <w:rFonts w:asciiTheme="minorHAnsi" w:hAnsiTheme="minorHAnsi" w:cstheme="minorHAnsi"/>
          <w:color w:val="000000"/>
          <w:sz w:val="22"/>
          <w:szCs w:val="22"/>
          <w:lang w:eastAsia="cs-CZ"/>
        </w:rPr>
        <w:t xml:space="preserve">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8963B9">
        <w:rPr>
          <w:rFonts w:asciiTheme="minorHAnsi" w:hAnsiTheme="minorHAnsi" w:cstheme="minorHAnsi"/>
          <w:color w:val="000000"/>
          <w:sz w:val="22"/>
          <w:szCs w:val="22"/>
          <w:lang w:eastAsia="cs-CZ"/>
        </w:rPr>
        <w:t>(</w:t>
      </w:r>
      <w:r w:rsidR="008963B9">
        <w:rPr>
          <w:rFonts w:asciiTheme="minorHAnsi" w:hAnsiTheme="minorHAnsi" w:cstheme="minorHAnsi"/>
          <w:color w:val="000000"/>
          <w:sz w:val="22"/>
          <w:szCs w:val="22"/>
          <w:lang w:eastAsia="cs-CZ"/>
        </w:rPr>
        <w:fldChar w:fldCharType="begin"/>
      </w:r>
      <w:r w:rsidR="008963B9">
        <w:rPr>
          <w:rFonts w:asciiTheme="minorHAnsi" w:hAnsiTheme="minorHAnsi" w:cstheme="minorHAnsi"/>
          <w:color w:val="000000"/>
          <w:sz w:val="22"/>
          <w:szCs w:val="22"/>
          <w:lang w:eastAsia="cs-CZ"/>
        </w:rPr>
        <w:instrText xml:space="preserve"> REF _Ref212468211 \r \h </w:instrText>
      </w:r>
      <w:r w:rsidR="008963B9">
        <w:rPr>
          <w:rFonts w:asciiTheme="minorHAnsi" w:hAnsiTheme="minorHAnsi" w:cstheme="minorHAnsi"/>
          <w:color w:val="000000"/>
          <w:sz w:val="22"/>
          <w:szCs w:val="22"/>
          <w:lang w:eastAsia="cs-CZ"/>
        </w:rPr>
      </w:r>
      <w:r w:rsidR="008963B9">
        <w:rPr>
          <w:rFonts w:asciiTheme="minorHAnsi" w:hAnsiTheme="minorHAnsi" w:cstheme="minorHAnsi"/>
          <w:color w:val="000000"/>
          <w:sz w:val="22"/>
          <w:szCs w:val="22"/>
          <w:lang w:eastAsia="cs-CZ"/>
        </w:rPr>
        <w:fldChar w:fldCharType="separate"/>
      </w:r>
      <w:r w:rsidR="001C067F">
        <w:rPr>
          <w:rFonts w:asciiTheme="minorHAnsi" w:hAnsiTheme="minorHAnsi" w:cstheme="minorHAnsi"/>
          <w:color w:val="000000"/>
          <w:sz w:val="22"/>
          <w:szCs w:val="22"/>
          <w:lang w:eastAsia="cs-CZ"/>
        </w:rPr>
        <w:t>Příloha č. 6</w:t>
      </w:r>
      <w:r w:rsidR="008963B9">
        <w:rPr>
          <w:rFonts w:asciiTheme="minorHAnsi" w:hAnsiTheme="minorHAnsi" w:cstheme="minorHAnsi"/>
          <w:color w:val="000000"/>
          <w:sz w:val="22"/>
          <w:szCs w:val="22"/>
          <w:lang w:eastAsia="cs-CZ"/>
        </w:rPr>
        <w:fldChar w:fldCharType="end"/>
      </w:r>
      <w:r w:rsidR="008963B9">
        <w:rPr>
          <w:rFonts w:asciiTheme="minorHAnsi" w:hAnsiTheme="minorHAnsi" w:cstheme="minorHAnsi"/>
          <w:color w:val="000000"/>
          <w:sz w:val="22"/>
          <w:szCs w:val="22"/>
          <w:lang w:eastAsia="cs-CZ"/>
        </w:rPr>
        <w:t xml:space="preserve"> Smlouvy)</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3EB7CCDA" w14:textId="118771D2" w:rsidR="00200834" w:rsidRPr="00200834" w:rsidRDefault="00200834" w:rsidP="00200834">
      <w:pPr>
        <w:pStyle w:val="Odstavecseseznamem"/>
        <w:numPr>
          <w:ilvl w:val="0"/>
          <w:numId w:val="58"/>
        </w:numPr>
        <w:suppressAutoHyphens w:val="0"/>
        <w:spacing w:before="120" w:after="120" w:line="276" w:lineRule="auto"/>
        <w:jc w:val="both"/>
        <w:rPr>
          <w:rFonts w:asciiTheme="minorHAnsi" w:hAnsiTheme="minorHAnsi" w:cstheme="minorHAnsi"/>
          <w:color w:val="000000"/>
          <w:sz w:val="22"/>
          <w:szCs w:val="22"/>
        </w:rPr>
      </w:pPr>
      <w:r w:rsidRPr="00200834">
        <w:rPr>
          <w:rFonts w:asciiTheme="minorHAnsi" w:hAnsiTheme="minorHAnsi" w:cstheme="minorHAnsi"/>
          <w:color w:val="000000"/>
          <w:sz w:val="22"/>
          <w:szCs w:val="22"/>
        </w:rPr>
        <w:t xml:space="preserve">na případnou výzvu </w:t>
      </w:r>
      <w:r>
        <w:rPr>
          <w:rFonts w:asciiTheme="minorHAnsi" w:hAnsiTheme="minorHAnsi" w:cstheme="minorHAnsi"/>
          <w:color w:val="000000"/>
          <w:sz w:val="22"/>
          <w:szCs w:val="22"/>
        </w:rPr>
        <w:t>Objednatele</w:t>
      </w:r>
      <w:r w:rsidRPr="00200834">
        <w:rPr>
          <w:rFonts w:asciiTheme="minorHAnsi" w:hAnsiTheme="minorHAnsi" w:cstheme="minorHAnsi"/>
          <w:color w:val="000000"/>
          <w:sz w:val="22"/>
          <w:szCs w:val="22"/>
        </w:rPr>
        <w:t xml:space="preserve">, nejpozději učiněnou do </w:t>
      </w:r>
      <w:r w:rsidR="0063452B">
        <w:rPr>
          <w:rFonts w:asciiTheme="minorHAnsi" w:hAnsiTheme="minorHAnsi" w:cstheme="minorHAnsi"/>
          <w:color w:val="000000"/>
          <w:sz w:val="22"/>
          <w:szCs w:val="22"/>
        </w:rPr>
        <w:t>12 (dvanácti) měsíců</w:t>
      </w:r>
      <w:r w:rsidRPr="00200834">
        <w:rPr>
          <w:rFonts w:asciiTheme="minorHAnsi" w:hAnsiTheme="minorHAnsi" w:cstheme="minorHAnsi"/>
          <w:color w:val="000000"/>
          <w:sz w:val="22"/>
          <w:szCs w:val="22"/>
        </w:rPr>
        <w:t xml:space="preserve"> od nabytí účinnosti Smlouvy, </w:t>
      </w:r>
      <w:r w:rsidR="0063452B">
        <w:rPr>
          <w:rFonts w:asciiTheme="minorHAnsi" w:hAnsiTheme="minorHAnsi" w:cstheme="minorHAnsi"/>
          <w:color w:val="000000"/>
          <w:sz w:val="22"/>
          <w:szCs w:val="22"/>
        </w:rPr>
        <w:t xml:space="preserve">do 3 (tří) měsíců zhotovit, </w:t>
      </w:r>
      <w:r w:rsidRPr="00200834">
        <w:rPr>
          <w:rFonts w:asciiTheme="minorHAnsi" w:hAnsiTheme="minorHAnsi" w:cstheme="minorHAnsi"/>
          <w:color w:val="000000"/>
          <w:sz w:val="22"/>
          <w:szCs w:val="22"/>
        </w:rPr>
        <w:t xml:space="preserve">dodat </w:t>
      </w:r>
      <w:r w:rsidR="0063452B">
        <w:rPr>
          <w:rFonts w:asciiTheme="minorHAnsi" w:hAnsiTheme="minorHAnsi" w:cstheme="minorHAnsi"/>
          <w:color w:val="000000"/>
          <w:sz w:val="22"/>
          <w:szCs w:val="22"/>
        </w:rPr>
        <w:t>do místa plnění (</w:t>
      </w:r>
      <w:r w:rsidR="0063452B">
        <w:rPr>
          <w:rFonts w:asciiTheme="minorHAnsi" w:hAnsiTheme="minorHAnsi" w:cstheme="minorHAnsi"/>
          <w:bCs/>
          <w:sz w:val="22"/>
          <w:szCs w:val="22"/>
        </w:rPr>
        <w:t>včetně vyložení</w:t>
      </w:r>
      <w:r w:rsidR="0063452B" w:rsidRPr="0056616D">
        <w:rPr>
          <w:rFonts w:asciiTheme="minorHAnsi" w:hAnsiTheme="minorHAnsi" w:cstheme="minorHAnsi"/>
          <w:sz w:val="22"/>
          <w:szCs w:val="22"/>
        </w:rPr>
        <w:t xml:space="preserve"> a umístění</w:t>
      </w:r>
      <w:r w:rsidR="0063452B">
        <w:rPr>
          <w:rFonts w:asciiTheme="minorHAnsi" w:hAnsiTheme="minorHAnsi" w:cstheme="minorHAnsi"/>
          <w:sz w:val="22"/>
          <w:szCs w:val="22"/>
        </w:rPr>
        <w:t xml:space="preserve"> do Objednatelem určených místností) dle pokynů Objednatele </w:t>
      </w:r>
      <w:r w:rsidRPr="00200834">
        <w:rPr>
          <w:rFonts w:asciiTheme="minorHAnsi" w:hAnsiTheme="minorHAnsi" w:cstheme="minorHAnsi"/>
          <w:color w:val="000000"/>
          <w:sz w:val="22"/>
          <w:szCs w:val="22"/>
        </w:rPr>
        <w:t>průběhu účinnosti Smlouvy další součásti plnění veřejné zakázky v množství:</w:t>
      </w:r>
    </w:p>
    <w:p w14:paraId="3F0BC506" w14:textId="4985B478" w:rsidR="00200834" w:rsidRPr="00200834" w:rsidRDefault="0063452B" w:rsidP="00200834">
      <w:pPr>
        <w:pStyle w:val="Odstavecseseznamem"/>
        <w:numPr>
          <w:ilvl w:val="1"/>
          <w:numId w:val="58"/>
        </w:numPr>
        <w:suppressAutoHyphens w:val="0"/>
        <w:spacing w:before="120" w:after="12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až 18</w:t>
      </w:r>
      <w:r w:rsidR="00200834" w:rsidRPr="00200834">
        <w:rPr>
          <w:rFonts w:asciiTheme="minorHAnsi" w:hAnsiTheme="minorHAnsi" w:cstheme="minorHAnsi"/>
          <w:color w:val="000000"/>
          <w:sz w:val="22"/>
          <w:szCs w:val="22"/>
        </w:rPr>
        <w:t xml:space="preserve"> (</w:t>
      </w:r>
      <w:r>
        <w:rPr>
          <w:rFonts w:asciiTheme="minorHAnsi" w:hAnsiTheme="minorHAnsi" w:cstheme="minorHAnsi"/>
          <w:color w:val="000000"/>
          <w:sz w:val="22"/>
          <w:szCs w:val="22"/>
        </w:rPr>
        <w:t>osmnácti</w:t>
      </w:r>
      <w:r w:rsidR="00200834" w:rsidRPr="0020083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kusů </w:t>
      </w:r>
      <w:r w:rsidRPr="0063452B">
        <w:rPr>
          <w:rFonts w:asciiTheme="minorHAnsi" w:hAnsiTheme="minorHAnsi" w:cstheme="minorHAnsi"/>
          <w:color w:val="000000"/>
          <w:sz w:val="22"/>
          <w:szCs w:val="22"/>
        </w:rPr>
        <w:t xml:space="preserve">položky č. 33. </w:t>
      </w:r>
      <w:r>
        <w:rPr>
          <w:rFonts w:asciiTheme="minorHAnsi" w:hAnsiTheme="minorHAnsi" w:cstheme="minorHAnsi"/>
          <w:color w:val="000000"/>
          <w:sz w:val="22"/>
          <w:szCs w:val="22"/>
        </w:rPr>
        <w:t>T</w:t>
      </w:r>
      <w:r w:rsidRPr="0063452B">
        <w:rPr>
          <w:rFonts w:asciiTheme="minorHAnsi" w:hAnsiTheme="minorHAnsi" w:cstheme="minorHAnsi"/>
          <w:color w:val="000000"/>
          <w:sz w:val="22"/>
          <w:szCs w:val="22"/>
        </w:rPr>
        <w:t xml:space="preserve">echnické specifikace s označením </w:t>
      </w:r>
      <w:r w:rsidRPr="0063452B">
        <w:rPr>
          <w:rFonts w:asciiTheme="minorHAnsi" w:hAnsiTheme="minorHAnsi" w:cstheme="minorHAnsi"/>
          <w:b/>
          <w:bCs/>
          <w:color w:val="000000"/>
          <w:sz w:val="22"/>
          <w:szCs w:val="22"/>
        </w:rPr>
        <w:t xml:space="preserve">N 0390 lůžko NADSTANDART včetně matrace </w:t>
      </w:r>
      <w:r w:rsidRPr="0063452B">
        <w:rPr>
          <w:rFonts w:asciiTheme="minorHAnsi" w:hAnsiTheme="minorHAnsi" w:cstheme="minorHAnsi"/>
          <w:color w:val="000000"/>
          <w:sz w:val="22"/>
          <w:szCs w:val="22"/>
        </w:rPr>
        <w:t>(dále jen jako „opce“)</w:t>
      </w:r>
      <w:r>
        <w:rPr>
          <w:rFonts w:asciiTheme="minorHAnsi" w:hAnsiTheme="minorHAnsi" w:cstheme="minorHAnsi"/>
          <w:color w:val="000000"/>
          <w:sz w:val="22"/>
          <w:szCs w:val="22"/>
        </w:rPr>
        <w:t>.</w:t>
      </w:r>
    </w:p>
    <w:p w14:paraId="75F2189B" w14:textId="6DBE3E42" w:rsidR="00433109" w:rsidRDefault="00433109" w:rsidP="00200834">
      <w:pPr>
        <w:pStyle w:val="Odstavecseseznamem"/>
        <w:numPr>
          <w:ilvl w:val="0"/>
          <w:numId w:val="58"/>
        </w:numPr>
        <w:spacing w:after="120" w:line="276" w:lineRule="auto"/>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1C067F">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1C067F">
        <w:rPr>
          <w:rFonts w:asciiTheme="minorHAnsi" w:hAnsiTheme="minorHAnsi" w:cstheme="minorHAnsi"/>
          <w:bCs/>
          <w:sz w:val="22"/>
          <w:szCs w:val="22"/>
        </w:rPr>
        <w:t>I.1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1C067F">
        <w:rPr>
          <w:rFonts w:asciiTheme="minorHAnsi" w:hAnsiTheme="minorHAnsi" w:cstheme="minorHAnsi"/>
          <w:bCs/>
          <w:sz w:val="22"/>
          <w:szCs w:val="22"/>
        </w:rPr>
        <w:t>1.b)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6186BF02" w:rsidR="00EE5C7C" w:rsidRPr="006B6B38" w:rsidRDefault="00EE5C7C" w:rsidP="00200834">
      <w:pPr>
        <w:pStyle w:val="Odstavecseseznamem"/>
        <w:numPr>
          <w:ilvl w:val="0"/>
          <w:numId w:val="5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 xml:space="preserve">předání </w:t>
      </w:r>
      <w:r w:rsidR="009B40C9">
        <w:rPr>
          <w:rFonts w:asciiTheme="minorHAnsi" w:hAnsiTheme="minorHAnsi" w:cstheme="minorHAnsi"/>
          <w:snapToGrid w:val="0"/>
          <w:sz w:val="22"/>
          <w:szCs w:val="22"/>
        </w:rPr>
        <w:t xml:space="preserve">čestných prohlášeních,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9B40C9">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k položkám s </w:t>
      </w:r>
      <w:proofErr w:type="spellStart"/>
      <w:r w:rsidR="008C5CFB">
        <w:rPr>
          <w:rFonts w:asciiTheme="minorHAnsi" w:hAnsiTheme="minorHAnsi" w:cstheme="minorHAnsi"/>
          <w:color w:val="000000"/>
          <w:sz w:val="22"/>
          <w:szCs w:val="22"/>
        </w:rPr>
        <w:t>poř</w:t>
      </w:r>
      <w:proofErr w:type="spellEnd"/>
      <w:r w:rsidR="008C5CFB">
        <w:rPr>
          <w:rFonts w:asciiTheme="minorHAnsi" w:hAnsiTheme="minorHAnsi" w:cstheme="minorHAnsi"/>
          <w:color w:val="000000"/>
          <w:sz w:val="22"/>
          <w:szCs w:val="22"/>
        </w:rPr>
        <w:t xml:space="preserve">. č. 1 </w:t>
      </w:r>
      <w:r w:rsidR="00124E0E">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9B40C9">
        <w:rPr>
          <w:rFonts w:asciiTheme="minorHAnsi" w:hAnsiTheme="minorHAnsi" w:cstheme="minorHAnsi"/>
          <w:color w:val="000000"/>
          <w:sz w:val="22"/>
          <w:szCs w:val="22"/>
        </w:rPr>
        <w:t xml:space="preserve">67 a </w:t>
      </w:r>
      <w:r w:rsidR="00124E0E">
        <w:rPr>
          <w:rFonts w:asciiTheme="minorHAnsi" w:hAnsiTheme="minorHAnsi" w:cstheme="minorHAnsi"/>
          <w:color w:val="000000"/>
          <w:sz w:val="22"/>
          <w:szCs w:val="22"/>
        </w:rPr>
        <w:t xml:space="preserve">70 – 76 </w:t>
      </w:r>
      <w:r w:rsidR="008C5CFB">
        <w:rPr>
          <w:rFonts w:asciiTheme="minorHAnsi" w:hAnsiTheme="minorHAnsi" w:cstheme="minorHAnsi"/>
          <w:color w:val="000000"/>
          <w:sz w:val="22"/>
          <w:szCs w:val="22"/>
        </w:rPr>
        <w:t>Položkového rozpočtu, přičemž</w:t>
      </w:r>
      <w:r w:rsidR="006B6B38">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9B40C9">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9B40C9">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lastRenderedPageBreak/>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0D6257F1" w:rsidR="009218B0" w:rsidRPr="00122305" w:rsidRDefault="009218B0" w:rsidP="00200834">
      <w:pPr>
        <w:pStyle w:val="Odstavecseseznamem"/>
        <w:numPr>
          <w:ilvl w:val="0"/>
          <w:numId w:val="5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FB2FF3">
        <w:rPr>
          <w:rFonts w:asciiTheme="minorHAnsi" w:hAnsiTheme="minorHAnsi" w:cstheme="minorHAnsi"/>
          <w:snapToGrid w:val="0"/>
          <w:sz w:val="22"/>
          <w:szCs w:val="22"/>
        </w:rPr>
        <w:t>.</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446917C3"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BE19A4">
        <w:rPr>
          <w:rFonts w:asciiTheme="minorHAnsi" w:hAnsiTheme="minorHAnsi" w:cstheme="minorHAnsi"/>
          <w:snapToGrid w:val="0"/>
          <w:sz w:val="22"/>
          <w:szCs w:val="22"/>
        </w:rPr>
        <w:t>ů</w:t>
      </w:r>
      <w:r w:rsidR="00EC3D39">
        <w:rPr>
          <w:rFonts w:asciiTheme="minorHAnsi" w:hAnsiTheme="minorHAnsi" w:cstheme="minorHAnsi"/>
          <w:snapToGrid w:val="0"/>
          <w:sz w:val="22"/>
          <w:szCs w:val="22"/>
        </w:rPr>
        <w:t>, kter</w:t>
      </w:r>
      <w:r w:rsidR="00BE19A4">
        <w:rPr>
          <w:rFonts w:asciiTheme="minorHAnsi" w:hAnsiTheme="minorHAnsi" w:cstheme="minorHAnsi"/>
          <w:snapToGrid w:val="0"/>
          <w:sz w:val="22"/>
          <w:szCs w:val="22"/>
        </w:rPr>
        <w:t>é</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Zhotovitelem poskytnut</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BE19A4">
        <w:rPr>
          <w:rFonts w:asciiTheme="minorHAnsi" w:hAnsiTheme="minorHAnsi" w:cstheme="minorHAnsi"/>
          <w:b/>
          <w:bCs/>
          <w:i/>
          <w:iCs/>
          <w:snapToGrid w:val="0"/>
          <w:sz w:val="22"/>
          <w:szCs w:val="22"/>
        </w:rPr>
        <w:t>ky</w:t>
      </w:r>
      <w:r w:rsidR="00EC3D39">
        <w:rPr>
          <w:rFonts w:asciiTheme="minorHAnsi" w:hAnsiTheme="minorHAnsi" w:cstheme="minorHAnsi"/>
          <w:snapToGrid w:val="0"/>
          <w:sz w:val="22"/>
          <w:szCs w:val="22"/>
        </w:rPr>
        <w:t>“); vzor</w:t>
      </w:r>
      <w:r w:rsidR="00BE19A4">
        <w:rPr>
          <w:rFonts w:asciiTheme="minorHAnsi" w:hAnsiTheme="minorHAnsi" w:cstheme="minorHAnsi"/>
          <w:snapToGrid w:val="0"/>
          <w:sz w:val="22"/>
          <w:szCs w:val="22"/>
        </w:rPr>
        <w:t>ky</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Objednatelem (v pozici zadavatele) hodnocen</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 hlediska </w:t>
      </w:r>
      <w:r w:rsidR="00842AD8">
        <w:rPr>
          <w:rFonts w:asciiTheme="minorHAnsi" w:hAnsiTheme="minorHAnsi" w:cstheme="minorHAnsi"/>
          <w:snapToGrid w:val="0"/>
          <w:sz w:val="22"/>
          <w:szCs w:val="22"/>
        </w:rPr>
        <w:t xml:space="preserve">smyslového dojmu, </w:t>
      </w:r>
      <w:r w:rsidR="00EC3D39">
        <w:rPr>
          <w:rFonts w:asciiTheme="minorHAnsi" w:hAnsiTheme="minorHAnsi" w:cstheme="minorHAnsi"/>
          <w:snapToGrid w:val="0"/>
          <w:sz w:val="22"/>
          <w:szCs w:val="22"/>
        </w:rPr>
        <w:t xml:space="preserve">kvality materiálového provedení, </w:t>
      </w:r>
      <w:r w:rsidR="00842AD8">
        <w:rPr>
          <w:rFonts w:asciiTheme="minorHAnsi" w:hAnsiTheme="minorHAnsi" w:cstheme="minorHAnsi"/>
          <w:snapToGrid w:val="0"/>
          <w:sz w:val="22"/>
          <w:szCs w:val="22"/>
        </w:rPr>
        <w:t xml:space="preserve">celkového technického </w:t>
      </w:r>
      <w:r w:rsidR="00EC3D39">
        <w:rPr>
          <w:rFonts w:asciiTheme="minorHAnsi" w:hAnsiTheme="minorHAnsi" w:cstheme="minorHAnsi"/>
          <w:snapToGrid w:val="0"/>
          <w:sz w:val="22"/>
          <w:szCs w:val="22"/>
        </w:rPr>
        <w:t xml:space="preserve">zpracování, </w:t>
      </w:r>
      <w:r w:rsidR="00842AD8">
        <w:rPr>
          <w:rFonts w:asciiTheme="minorHAnsi" w:hAnsiTheme="minorHAnsi" w:cstheme="minorHAnsi"/>
          <w:snapToGrid w:val="0"/>
          <w:sz w:val="22"/>
          <w:szCs w:val="22"/>
        </w:rPr>
        <w:t>komfortnosti použití</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a soudržnosti </w:t>
      </w:r>
      <w:r w:rsidR="004A4B0C">
        <w:rPr>
          <w:rFonts w:asciiTheme="minorHAnsi" w:hAnsiTheme="minorHAnsi" w:cstheme="minorHAnsi"/>
          <w:snapToGrid w:val="0"/>
          <w:sz w:val="22"/>
          <w:szCs w:val="22"/>
        </w:rPr>
        <w:br/>
        <w:t>s prostorem</w:t>
      </w:r>
      <w:r w:rsidR="00EC3D39">
        <w:rPr>
          <w:rFonts w:asciiTheme="minorHAnsi" w:hAnsiTheme="minorHAnsi" w:cstheme="minorHAnsi"/>
          <w:snapToGrid w:val="0"/>
          <w:sz w:val="22"/>
          <w:szCs w:val="22"/>
        </w:rPr>
        <w:t>;</w:t>
      </w:r>
    </w:p>
    <w:p w14:paraId="1ECC838A" w14:textId="64BFD613"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Vzor</w:t>
      </w:r>
      <w:r w:rsidR="00BE19A4">
        <w:rPr>
          <w:rFonts w:asciiTheme="minorHAnsi" w:hAnsiTheme="minorHAnsi" w:cstheme="minorHAnsi"/>
          <w:snapToGrid w:val="0"/>
          <w:sz w:val="22"/>
          <w:szCs w:val="22"/>
        </w:rPr>
        <w:t>ky</w:t>
      </w:r>
      <w:r>
        <w:rPr>
          <w:rFonts w:asciiTheme="minorHAnsi" w:hAnsiTheme="minorHAnsi" w:cstheme="minorHAnsi"/>
          <w:snapToGrid w:val="0"/>
          <w:sz w:val="22"/>
          <w:szCs w:val="22"/>
        </w:rPr>
        <w:t xml:space="preserve"> bud</w:t>
      </w:r>
      <w:r w:rsidR="00F72B0C">
        <w:rPr>
          <w:rFonts w:asciiTheme="minorHAnsi" w:hAnsiTheme="minorHAnsi" w:cstheme="minorHAnsi"/>
          <w:snapToGrid w:val="0"/>
          <w:sz w:val="22"/>
          <w:szCs w:val="22"/>
        </w:rPr>
        <w:t>ou</w:t>
      </w:r>
      <w:r>
        <w:rPr>
          <w:rFonts w:asciiTheme="minorHAnsi" w:hAnsiTheme="minorHAnsi" w:cstheme="minorHAnsi"/>
          <w:snapToGrid w:val="0"/>
          <w:sz w:val="22"/>
          <w:szCs w:val="22"/>
        </w:rPr>
        <w:t xml:space="preserve"> Objednatelem uchován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vzorků předložených</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vzorky budou Objednatelem uchovány i po ukončení realizace Veřejné zakázky;</w:t>
      </w:r>
    </w:p>
    <w:p w14:paraId="7946161C" w14:textId="79443C21"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F72B0C">
        <w:rPr>
          <w:rFonts w:asciiTheme="minorHAnsi" w:hAnsiTheme="minorHAnsi" w:cstheme="minorHAnsi"/>
          <w:snapToGrid w:val="0"/>
          <w:sz w:val="22"/>
          <w:szCs w:val="22"/>
        </w:rPr>
        <w:t>ů</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6CC3DE25"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F72B0C">
        <w:rPr>
          <w:rFonts w:asciiTheme="minorHAnsi" w:hAnsiTheme="minorHAnsi" w:cstheme="minorHAnsi"/>
          <w:snapToGrid w:val="0"/>
          <w:sz w:val="22"/>
          <w:szCs w:val="22"/>
        </w:rPr>
        <w:t>ů</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4FAFCCAD"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F72B0C">
        <w:rPr>
          <w:rFonts w:asciiTheme="minorHAnsi" w:hAnsiTheme="minorHAnsi" w:cstheme="minorHAnsi"/>
          <w:snapToGrid w:val="0"/>
          <w:sz w:val="22"/>
          <w:szCs w:val="22"/>
        </w:rPr>
        <w:t>y</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0CC6A3E5"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realizace Předmětu plnění může probíhat za souběžného poskytování dodávek dalšími dodavateli, přičemž předmětem poskytování těchto dodávek bude dodávka sedacího nábytku a/nebo kovového 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3923A851"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1C067F">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1C067F">
        <w:rPr>
          <w:rFonts w:asciiTheme="minorHAnsi" w:hAnsiTheme="minorHAnsi" w:cstheme="minorHAnsi"/>
        </w:rPr>
        <w:t>VII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proofErr w:type="spellStart"/>
      <w:r w:rsidR="00031385" w:rsidRPr="00122305">
        <w:rPr>
          <w:rFonts w:asciiTheme="minorHAnsi" w:hAnsiTheme="minorHAnsi" w:cstheme="minorHAnsi"/>
          <w:b/>
          <w:bCs/>
          <w:i/>
          <w:iCs/>
        </w:rPr>
        <w:t>ZoDPH</w:t>
      </w:r>
      <w:proofErr w:type="spellEnd"/>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lastRenderedPageBreak/>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1CC66190" w14:textId="6915F17A" w:rsidR="0063452B" w:rsidRDefault="0063452B" w:rsidP="00E86F56">
      <w:pPr>
        <w:pStyle w:val="Nadpis1"/>
        <w:spacing w:after="120" w:line="276" w:lineRule="auto"/>
        <w:rPr>
          <w:rFonts w:cstheme="minorHAnsi"/>
          <w:szCs w:val="22"/>
        </w:rPr>
      </w:pPr>
      <w:bookmarkStart w:id="18" w:name="_Ref171338324"/>
      <w:bookmarkStart w:id="19" w:name="_Ref173527219"/>
      <w:r>
        <w:rPr>
          <w:rFonts w:cstheme="minorHAnsi"/>
          <w:szCs w:val="22"/>
        </w:rPr>
        <w:t>OPCE</w:t>
      </w:r>
    </w:p>
    <w:p w14:paraId="7CBA63FC" w14:textId="5AFB9FAE" w:rsidR="0063452B" w:rsidRPr="0063452B" w:rsidRDefault="0063452B" w:rsidP="0063452B">
      <w:pPr>
        <w:keepNext/>
        <w:numPr>
          <w:ilvl w:val="1"/>
          <w:numId w:val="38"/>
        </w:numPr>
        <w:suppressAutoHyphens w:val="0"/>
        <w:spacing w:after="120" w:line="276" w:lineRule="auto"/>
        <w:ind w:left="425" w:hanging="425"/>
        <w:jc w:val="both"/>
        <w:rPr>
          <w:rFonts w:asciiTheme="minorHAnsi" w:hAnsiTheme="minorHAnsi" w:cstheme="minorHAnsi"/>
          <w:bCs/>
          <w:sz w:val="22"/>
          <w:szCs w:val="22"/>
        </w:rPr>
      </w:pPr>
      <w:r w:rsidRPr="0063452B">
        <w:rPr>
          <w:rFonts w:asciiTheme="minorHAnsi" w:hAnsiTheme="minorHAnsi" w:cstheme="minorHAnsi"/>
          <w:bCs/>
          <w:sz w:val="22"/>
          <w:szCs w:val="22"/>
        </w:rPr>
        <w:t>Opcí se pro účely smlouvy rozumí právo Objednatele požadovat po Zhotoviteli zhotovení, dodání do místa plnění dle Smlouvy, vykládku a umístění do konkrétních místností dle pokynů Objednatele</w:t>
      </w:r>
      <w:r>
        <w:rPr>
          <w:rFonts w:asciiTheme="minorHAnsi" w:hAnsiTheme="minorHAnsi" w:cstheme="minorHAnsi"/>
          <w:bCs/>
          <w:sz w:val="22"/>
          <w:szCs w:val="22"/>
        </w:rPr>
        <w:t xml:space="preserve"> </w:t>
      </w:r>
      <w:r w:rsidRPr="0063452B">
        <w:rPr>
          <w:rFonts w:asciiTheme="minorHAnsi" w:hAnsiTheme="minorHAnsi" w:cstheme="minorHAnsi"/>
          <w:bCs/>
          <w:sz w:val="22"/>
          <w:szCs w:val="22"/>
        </w:rPr>
        <w:t>až 18 (osmnáct) kusů položky č. 33. Technické specifikace s označením N 0390 lůžko NADSTANDART včetně matrace</w:t>
      </w:r>
      <w:r w:rsidR="00C618C3">
        <w:rPr>
          <w:rFonts w:asciiTheme="minorHAnsi" w:hAnsiTheme="minorHAnsi" w:cstheme="minorHAnsi"/>
          <w:bCs/>
          <w:sz w:val="22"/>
          <w:szCs w:val="22"/>
        </w:rPr>
        <w:t xml:space="preserve"> (dále jen „zboží“)</w:t>
      </w:r>
      <w:r>
        <w:rPr>
          <w:rFonts w:asciiTheme="minorHAnsi" w:hAnsiTheme="minorHAnsi" w:cstheme="minorHAnsi"/>
          <w:bCs/>
          <w:sz w:val="22"/>
          <w:szCs w:val="22"/>
        </w:rPr>
        <w:t>. Zhotovitel je povinen požadavek dle předchozí věty splnit.</w:t>
      </w:r>
    </w:p>
    <w:p w14:paraId="2B187C48" w14:textId="2D4BDE10" w:rsidR="0063452B" w:rsidRDefault="0063452B" w:rsidP="0063452B">
      <w:pPr>
        <w:keepNext/>
        <w:numPr>
          <w:ilvl w:val="1"/>
          <w:numId w:val="38"/>
        </w:numPr>
        <w:suppressAutoHyphens w:val="0"/>
        <w:spacing w:after="120" w:line="276" w:lineRule="auto"/>
        <w:ind w:left="425" w:hanging="425"/>
        <w:jc w:val="both"/>
        <w:rPr>
          <w:rFonts w:asciiTheme="minorHAnsi" w:hAnsiTheme="minorHAnsi" w:cstheme="minorHAnsi"/>
          <w:bCs/>
          <w:sz w:val="22"/>
          <w:szCs w:val="22"/>
        </w:rPr>
      </w:pPr>
      <w:r>
        <w:rPr>
          <w:rFonts w:asciiTheme="minorHAnsi" w:hAnsiTheme="minorHAnsi" w:cstheme="minorHAnsi"/>
          <w:bCs/>
          <w:sz w:val="22"/>
          <w:szCs w:val="22"/>
        </w:rPr>
        <w:t>Opci dle odst. 1 tohoto článku je Objednatel oprávněn uplatnit do 12 (dvanácti) měsíců od účinnosti Smlouvy.</w:t>
      </w:r>
    </w:p>
    <w:p w14:paraId="0DD8C624" w14:textId="7EFAF1CD" w:rsidR="0063452B" w:rsidRPr="0063452B" w:rsidRDefault="0063452B" w:rsidP="0063452B">
      <w:pPr>
        <w:keepNext/>
        <w:numPr>
          <w:ilvl w:val="1"/>
          <w:numId w:val="38"/>
        </w:numPr>
        <w:suppressAutoHyphens w:val="0"/>
        <w:spacing w:after="120" w:line="276" w:lineRule="auto"/>
        <w:ind w:left="425" w:hanging="425"/>
        <w:jc w:val="both"/>
        <w:rPr>
          <w:rFonts w:asciiTheme="minorHAnsi" w:hAnsiTheme="minorHAnsi" w:cstheme="minorHAnsi"/>
          <w:bCs/>
          <w:sz w:val="22"/>
          <w:szCs w:val="22"/>
        </w:rPr>
      </w:pPr>
      <w:r w:rsidRPr="0063452B">
        <w:rPr>
          <w:rFonts w:asciiTheme="minorHAnsi" w:hAnsiTheme="minorHAnsi" w:cstheme="minorHAnsi"/>
          <w:bCs/>
          <w:sz w:val="22"/>
          <w:szCs w:val="22"/>
        </w:rPr>
        <w:t xml:space="preserve">Opci dle </w:t>
      </w:r>
      <w:r>
        <w:rPr>
          <w:rFonts w:asciiTheme="minorHAnsi" w:hAnsiTheme="minorHAnsi" w:cstheme="minorHAnsi"/>
          <w:bCs/>
          <w:sz w:val="22"/>
          <w:szCs w:val="22"/>
        </w:rPr>
        <w:t>S</w:t>
      </w:r>
      <w:r w:rsidRPr="0063452B">
        <w:rPr>
          <w:rFonts w:asciiTheme="minorHAnsi" w:hAnsiTheme="minorHAnsi" w:cstheme="minorHAnsi"/>
          <w:bCs/>
          <w:sz w:val="22"/>
          <w:szCs w:val="22"/>
        </w:rPr>
        <w:t xml:space="preserve">mlouvy uplatní </w:t>
      </w:r>
      <w:r>
        <w:rPr>
          <w:rFonts w:asciiTheme="minorHAnsi" w:hAnsiTheme="minorHAnsi" w:cstheme="minorHAnsi"/>
          <w:bCs/>
          <w:sz w:val="22"/>
          <w:szCs w:val="22"/>
        </w:rPr>
        <w:t>Objednatel</w:t>
      </w:r>
      <w:r w:rsidRPr="0063452B">
        <w:rPr>
          <w:rFonts w:asciiTheme="minorHAnsi" w:hAnsiTheme="minorHAnsi" w:cstheme="minorHAnsi"/>
          <w:bCs/>
          <w:sz w:val="22"/>
          <w:szCs w:val="22"/>
        </w:rPr>
        <w:t xml:space="preserve"> vůči </w:t>
      </w:r>
      <w:r>
        <w:rPr>
          <w:rFonts w:asciiTheme="minorHAnsi" w:hAnsiTheme="minorHAnsi" w:cstheme="minorHAnsi"/>
          <w:bCs/>
          <w:sz w:val="22"/>
          <w:szCs w:val="22"/>
        </w:rPr>
        <w:t>Zhotoviteli</w:t>
      </w:r>
      <w:r w:rsidRPr="0063452B">
        <w:rPr>
          <w:rFonts w:asciiTheme="minorHAnsi" w:hAnsiTheme="minorHAnsi" w:cstheme="minorHAnsi"/>
          <w:bCs/>
          <w:sz w:val="22"/>
          <w:szCs w:val="22"/>
        </w:rPr>
        <w:t xml:space="preserve"> tak, že vystaví objednávku na konkrétní položky zboží opce a doručí ji</w:t>
      </w:r>
      <w:r>
        <w:rPr>
          <w:rFonts w:asciiTheme="minorHAnsi" w:hAnsiTheme="minorHAnsi" w:cstheme="minorHAnsi"/>
          <w:bCs/>
          <w:sz w:val="22"/>
          <w:szCs w:val="22"/>
        </w:rPr>
        <w:t xml:space="preserve"> Zhotoviteli</w:t>
      </w:r>
      <w:r w:rsidRPr="0063452B">
        <w:rPr>
          <w:rFonts w:asciiTheme="minorHAnsi" w:hAnsiTheme="minorHAnsi" w:cstheme="minorHAnsi"/>
          <w:bCs/>
          <w:sz w:val="22"/>
          <w:szCs w:val="22"/>
        </w:rPr>
        <w:t xml:space="preserve">. </w:t>
      </w:r>
      <w:r>
        <w:rPr>
          <w:rFonts w:asciiTheme="minorHAnsi" w:hAnsiTheme="minorHAnsi" w:cstheme="minorHAnsi"/>
          <w:bCs/>
          <w:sz w:val="22"/>
          <w:szCs w:val="22"/>
        </w:rPr>
        <w:t xml:space="preserve">Objednávka může být </w:t>
      </w:r>
      <w:r w:rsidR="00C618C3">
        <w:rPr>
          <w:rFonts w:asciiTheme="minorHAnsi" w:hAnsiTheme="minorHAnsi" w:cstheme="minorHAnsi"/>
          <w:bCs/>
          <w:sz w:val="22"/>
          <w:szCs w:val="22"/>
        </w:rPr>
        <w:t xml:space="preserve">Objednatelem </w:t>
      </w:r>
      <w:r>
        <w:rPr>
          <w:rFonts w:asciiTheme="minorHAnsi" w:hAnsiTheme="minorHAnsi" w:cstheme="minorHAnsi"/>
          <w:bCs/>
          <w:sz w:val="22"/>
          <w:szCs w:val="22"/>
        </w:rPr>
        <w:t xml:space="preserve">vystavena </w:t>
      </w:r>
      <w:r w:rsidR="00C618C3">
        <w:rPr>
          <w:rFonts w:asciiTheme="minorHAnsi" w:hAnsiTheme="minorHAnsi" w:cstheme="minorHAnsi"/>
          <w:bCs/>
          <w:sz w:val="22"/>
          <w:szCs w:val="22"/>
        </w:rPr>
        <w:br/>
      </w:r>
      <w:r>
        <w:rPr>
          <w:rFonts w:asciiTheme="minorHAnsi" w:hAnsiTheme="minorHAnsi" w:cstheme="minorHAnsi"/>
          <w:bCs/>
          <w:sz w:val="22"/>
          <w:szCs w:val="22"/>
        </w:rPr>
        <w:t>e-mailem i telefonicky</w:t>
      </w:r>
      <w:r w:rsidR="00C618C3">
        <w:rPr>
          <w:rFonts w:asciiTheme="minorHAnsi" w:hAnsiTheme="minorHAnsi" w:cstheme="minorHAnsi"/>
          <w:bCs/>
          <w:sz w:val="22"/>
          <w:szCs w:val="22"/>
        </w:rPr>
        <w:t xml:space="preserve">. </w:t>
      </w:r>
      <w:r w:rsidRPr="0063452B">
        <w:rPr>
          <w:rFonts w:asciiTheme="minorHAnsi" w:hAnsiTheme="minorHAnsi" w:cstheme="minorHAnsi"/>
          <w:bCs/>
          <w:sz w:val="22"/>
          <w:szCs w:val="22"/>
        </w:rPr>
        <w:t xml:space="preserve">Od okamžiku doručení objednávky počíná prodávajícímu běžet lhůta </w:t>
      </w:r>
      <w:r w:rsidR="00C618C3">
        <w:rPr>
          <w:rFonts w:asciiTheme="minorHAnsi" w:hAnsiTheme="minorHAnsi" w:cstheme="minorHAnsi"/>
          <w:bCs/>
          <w:sz w:val="22"/>
          <w:szCs w:val="22"/>
        </w:rPr>
        <w:t xml:space="preserve">v délce 3 (tří) měsíců </w:t>
      </w:r>
      <w:r w:rsidRPr="0063452B">
        <w:rPr>
          <w:rFonts w:asciiTheme="minorHAnsi" w:hAnsiTheme="minorHAnsi" w:cstheme="minorHAnsi"/>
          <w:bCs/>
          <w:sz w:val="22"/>
          <w:szCs w:val="22"/>
        </w:rPr>
        <w:t xml:space="preserve">pro </w:t>
      </w:r>
      <w:r w:rsidR="00C618C3">
        <w:rPr>
          <w:rFonts w:asciiTheme="minorHAnsi" w:hAnsiTheme="minorHAnsi" w:cstheme="minorHAnsi"/>
          <w:bCs/>
          <w:sz w:val="22"/>
          <w:szCs w:val="22"/>
        </w:rPr>
        <w:t xml:space="preserve">zhotovení a </w:t>
      </w:r>
      <w:r w:rsidRPr="0063452B">
        <w:rPr>
          <w:rFonts w:asciiTheme="minorHAnsi" w:hAnsiTheme="minorHAnsi" w:cstheme="minorHAnsi"/>
          <w:bCs/>
          <w:sz w:val="22"/>
          <w:szCs w:val="22"/>
        </w:rPr>
        <w:t>doručení z</w:t>
      </w:r>
      <w:r w:rsidR="00C618C3">
        <w:rPr>
          <w:rFonts w:asciiTheme="minorHAnsi" w:hAnsiTheme="minorHAnsi" w:cstheme="minorHAnsi"/>
          <w:bCs/>
          <w:sz w:val="22"/>
          <w:szCs w:val="22"/>
        </w:rPr>
        <w:t xml:space="preserve">boží, </w:t>
      </w:r>
      <w:r w:rsidRPr="0063452B">
        <w:rPr>
          <w:rFonts w:asciiTheme="minorHAnsi" w:hAnsiTheme="minorHAnsi" w:cstheme="minorHAnsi"/>
          <w:bCs/>
          <w:sz w:val="22"/>
          <w:szCs w:val="22"/>
        </w:rPr>
        <w:t xml:space="preserve">jenž je předmětem opce. </w:t>
      </w:r>
    </w:p>
    <w:p w14:paraId="66C09D83" w14:textId="3B11C5DE" w:rsidR="0063452B" w:rsidRDefault="00C618C3" w:rsidP="0063452B">
      <w:pPr>
        <w:keepNext/>
        <w:numPr>
          <w:ilvl w:val="1"/>
          <w:numId w:val="38"/>
        </w:numPr>
        <w:suppressAutoHyphens w:val="0"/>
        <w:spacing w:after="120" w:line="276" w:lineRule="auto"/>
        <w:ind w:left="425" w:hanging="425"/>
        <w:jc w:val="both"/>
        <w:rPr>
          <w:rFonts w:asciiTheme="minorHAnsi" w:hAnsiTheme="minorHAnsi" w:cstheme="minorHAnsi"/>
          <w:bCs/>
          <w:sz w:val="22"/>
          <w:szCs w:val="22"/>
        </w:rPr>
      </w:pPr>
      <w:r>
        <w:rPr>
          <w:rFonts w:asciiTheme="minorHAnsi" w:hAnsiTheme="minorHAnsi" w:cstheme="minorHAnsi"/>
          <w:bCs/>
          <w:sz w:val="22"/>
          <w:szCs w:val="22"/>
        </w:rPr>
        <w:t>Objednatel je oprávněn odebírat zboží, jenž je předmětem opce</w:t>
      </w:r>
      <w:r w:rsidR="00472020">
        <w:rPr>
          <w:rFonts w:asciiTheme="minorHAnsi" w:hAnsiTheme="minorHAnsi" w:cstheme="minorHAnsi"/>
          <w:bCs/>
          <w:sz w:val="22"/>
          <w:szCs w:val="22"/>
        </w:rPr>
        <w:t xml:space="preserve"> i</w:t>
      </w:r>
      <w:r>
        <w:rPr>
          <w:rFonts w:asciiTheme="minorHAnsi" w:hAnsiTheme="minorHAnsi" w:cstheme="minorHAnsi"/>
          <w:bCs/>
          <w:sz w:val="22"/>
          <w:szCs w:val="22"/>
        </w:rPr>
        <w:t xml:space="preserve"> postupně, </w:t>
      </w:r>
      <w:r w:rsidR="00472020">
        <w:rPr>
          <w:rFonts w:asciiTheme="minorHAnsi" w:hAnsiTheme="minorHAnsi" w:cstheme="minorHAnsi"/>
          <w:bCs/>
          <w:sz w:val="22"/>
          <w:szCs w:val="22"/>
        </w:rPr>
        <w:t xml:space="preserve">tedy </w:t>
      </w:r>
      <w:r>
        <w:rPr>
          <w:rFonts w:asciiTheme="minorHAnsi" w:hAnsiTheme="minorHAnsi" w:cstheme="minorHAnsi"/>
          <w:bCs/>
          <w:sz w:val="22"/>
          <w:szCs w:val="22"/>
        </w:rPr>
        <w:t xml:space="preserve">po </w:t>
      </w:r>
      <w:r w:rsidR="00472020">
        <w:rPr>
          <w:rFonts w:asciiTheme="minorHAnsi" w:hAnsiTheme="minorHAnsi" w:cstheme="minorHAnsi"/>
          <w:bCs/>
          <w:sz w:val="22"/>
          <w:szCs w:val="22"/>
        </w:rPr>
        <w:t xml:space="preserve">jednotlivých </w:t>
      </w:r>
      <w:r>
        <w:rPr>
          <w:rFonts w:asciiTheme="minorHAnsi" w:hAnsiTheme="minorHAnsi" w:cstheme="minorHAnsi"/>
          <w:bCs/>
          <w:sz w:val="22"/>
          <w:szCs w:val="22"/>
        </w:rPr>
        <w:t>kusech</w:t>
      </w:r>
      <w:r w:rsidR="00472020">
        <w:rPr>
          <w:rFonts w:asciiTheme="minorHAnsi" w:hAnsiTheme="minorHAnsi" w:cstheme="minorHAnsi"/>
          <w:bCs/>
          <w:sz w:val="22"/>
          <w:szCs w:val="22"/>
        </w:rPr>
        <w:t>, nikoliv pouze jako celek.</w:t>
      </w:r>
    </w:p>
    <w:p w14:paraId="4B99D886" w14:textId="10711B39" w:rsidR="00472020" w:rsidRDefault="00472020" w:rsidP="0063452B">
      <w:pPr>
        <w:keepNext/>
        <w:numPr>
          <w:ilvl w:val="1"/>
          <w:numId w:val="38"/>
        </w:numPr>
        <w:suppressAutoHyphens w:val="0"/>
        <w:spacing w:after="120" w:line="276" w:lineRule="auto"/>
        <w:ind w:left="425" w:hanging="425"/>
        <w:jc w:val="both"/>
        <w:rPr>
          <w:rFonts w:asciiTheme="minorHAnsi" w:hAnsiTheme="minorHAnsi" w:cstheme="minorHAnsi"/>
          <w:bCs/>
          <w:sz w:val="22"/>
          <w:szCs w:val="22"/>
        </w:rPr>
      </w:pPr>
      <w:r>
        <w:rPr>
          <w:rFonts w:asciiTheme="minorHAnsi" w:hAnsiTheme="minorHAnsi" w:cstheme="minorHAnsi"/>
          <w:bCs/>
          <w:sz w:val="22"/>
          <w:szCs w:val="22"/>
        </w:rPr>
        <w:t xml:space="preserve">Zhotovitel se zavazuje poskytnout ke zboží, jenž je předmětem opce záruku za jakost dle </w:t>
      </w:r>
      <w:r w:rsidR="007F70DB">
        <w:rPr>
          <w:rFonts w:asciiTheme="minorHAnsi" w:hAnsiTheme="minorHAnsi" w:cstheme="minorHAnsi"/>
          <w:bCs/>
          <w:sz w:val="22"/>
          <w:szCs w:val="22"/>
        </w:rPr>
        <w:t>parametrů</w:t>
      </w:r>
      <w:r>
        <w:rPr>
          <w:rFonts w:asciiTheme="minorHAnsi" w:hAnsiTheme="minorHAnsi" w:cstheme="minorHAnsi"/>
          <w:bCs/>
          <w:sz w:val="22"/>
          <w:szCs w:val="22"/>
        </w:rPr>
        <w:t xml:space="preserve"> uvedených v čl.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_Ref159842990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1C067F">
        <w:rPr>
          <w:rFonts w:asciiTheme="minorHAnsi" w:hAnsiTheme="minorHAnsi" w:cstheme="minorHAnsi"/>
          <w:bCs/>
          <w:sz w:val="22"/>
          <w:szCs w:val="22"/>
        </w:rPr>
        <w:t>XII</w:t>
      </w:r>
      <w:r>
        <w:rPr>
          <w:rFonts w:asciiTheme="minorHAnsi" w:hAnsiTheme="minorHAnsi" w:cstheme="minorHAnsi"/>
          <w:bCs/>
          <w:sz w:val="22"/>
          <w:szCs w:val="22"/>
        </w:rPr>
        <w:fldChar w:fldCharType="end"/>
      </w:r>
      <w:r>
        <w:rPr>
          <w:rFonts w:asciiTheme="minorHAnsi" w:hAnsiTheme="minorHAnsi" w:cstheme="minorHAnsi"/>
          <w:bCs/>
          <w:sz w:val="22"/>
          <w:szCs w:val="22"/>
        </w:rPr>
        <w:t>. Smlouvy</w:t>
      </w:r>
      <w:r w:rsidR="007F70DB">
        <w:rPr>
          <w:rFonts w:asciiTheme="minorHAnsi" w:hAnsiTheme="minorHAnsi" w:cstheme="minorHAnsi"/>
          <w:bCs/>
          <w:sz w:val="22"/>
          <w:szCs w:val="22"/>
        </w:rPr>
        <w:t>.</w:t>
      </w:r>
    </w:p>
    <w:p w14:paraId="35C76F27" w14:textId="36628806" w:rsidR="007F70DB" w:rsidRDefault="007F70DB" w:rsidP="0063452B">
      <w:pPr>
        <w:keepNext/>
        <w:numPr>
          <w:ilvl w:val="1"/>
          <w:numId w:val="38"/>
        </w:numPr>
        <w:suppressAutoHyphens w:val="0"/>
        <w:spacing w:after="120" w:line="276" w:lineRule="auto"/>
        <w:ind w:left="425" w:hanging="425"/>
        <w:jc w:val="both"/>
        <w:rPr>
          <w:rFonts w:asciiTheme="minorHAnsi" w:hAnsiTheme="minorHAnsi" w:cstheme="minorHAnsi"/>
          <w:bCs/>
          <w:sz w:val="22"/>
          <w:szCs w:val="22"/>
        </w:rPr>
      </w:pPr>
      <w:r>
        <w:rPr>
          <w:rFonts w:asciiTheme="minorHAnsi" w:hAnsiTheme="minorHAnsi" w:cstheme="minorHAnsi"/>
          <w:bCs/>
          <w:sz w:val="22"/>
          <w:szCs w:val="22"/>
        </w:rPr>
        <w:t>Celková cena opce (tedy za 18 kusů zboží, jenž je předmětem opce) je uvedena v řádku s názvem „</w:t>
      </w:r>
      <w:r w:rsidRPr="007F70DB">
        <w:rPr>
          <w:rFonts w:asciiTheme="minorHAnsi" w:hAnsiTheme="minorHAnsi" w:cstheme="minorHAnsi"/>
          <w:b/>
          <w:sz w:val="22"/>
          <w:szCs w:val="22"/>
        </w:rPr>
        <w:t>OPCE</w:t>
      </w:r>
      <w:r>
        <w:rPr>
          <w:rFonts w:asciiTheme="minorHAnsi" w:hAnsiTheme="minorHAnsi" w:cstheme="minorHAnsi"/>
          <w:b/>
          <w:sz w:val="22"/>
          <w:szCs w:val="22"/>
        </w:rPr>
        <w:t xml:space="preserve"> - </w:t>
      </w:r>
      <w:r w:rsidRPr="007F70DB">
        <w:rPr>
          <w:rFonts w:asciiTheme="minorHAnsi" w:hAnsiTheme="minorHAnsi" w:cstheme="minorHAnsi"/>
          <w:bCs/>
          <w:sz w:val="22"/>
          <w:szCs w:val="22"/>
        </w:rPr>
        <w:t>Cena celkem</w:t>
      </w:r>
      <w:r>
        <w:rPr>
          <w:rFonts w:asciiTheme="minorHAnsi" w:hAnsiTheme="minorHAnsi" w:cstheme="minorHAnsi"/>
          <w:bCs/>
          <w:sz w:val="22"/>
          <w:szCs w:val="22"/>
        </w:rPr>
        <w:t xml:space="preserve">“ </w:t>
      </w:r>
      <w:r w:rsidRPr="007F70DB">
        <w:rPr>
          <w:rFonts w:asciiTheme="minorHAnsi" w:hAnsiTheme="minorHAnsi" w:cstheme="minorHAnsi"/>
          <w:sz w:val="22"/>
          <w:szCs w:val="22"/>
        </w:rPr>
        <w:t>Položkov</w:t>
      </w:r>
      <w:r>
        <w:rPr>
          <w:rFonts w:asciiTheme="minorHAnsi" w:hAnsiTheme="minorHAnsi" w:cstheme="minorHAnsi"/>
          <w:sz w:val="22"/>
          <w:szCs w:val="22"/>
        </w:rPr>
        <w:t>ého</w:t>
      </w:r>
      <w:r w:rsidRPr="007F70DB">
        <w:rPr>
          <w:rFonts w:asciiTheme="minorHAnsi" w:hAnsiTheme="minorHAnsi" w:cstheme="minorHAnsi"/>
          <w:sz w:val="22"/>
          <w:szCs w:val="22"/>
        </w:rPr>
        <w:t xml:space="preserve"> rozpoč</w:t>
      </w:r>
      <w:r>
        <w:rPr>
          <w:rFonts w:asciiTheme="minorHAnsi" w:hAnsiTheme="minorHAnsi" w:cstheme="minorHAnsi"/>
          <w:sz w:val="22"/>
          <w:szCs w:val="22"/>
        </w:rPr>
        <w:t xml:space="preserve">tu a činí </w:t>
      </w:r>
      <w:r w:rsidRPr="002061A5">
        <w:rPr>
          <w:rFonts w:asciiTheme="minorHAnsi" w:hAnsiTheme="minorHAnsi" w:cstheme="minorHAnsi"/>
          <w:b/>
          <w:bCs/>
          <w:sz w:val="22"/>
          <w:szCs w:val="22"/>
          <w:highlight w:val="yellow"/>
          <w:lang w:eastAsia="en-US" w:bidi="en-US"/>
        </w:rPr>
        <w:t>"[DOPLNÍ ÚČASTNÍK]"</w:t>
      </w:r>
      <w:r w:rsidRPr="002061A5">
        <w:rPr>
          <w:rFonts w:ascii="Calibri" w:hAnsi="Calibri" w:cs="Calibri"/>
          <w:b/>
          <w:bCs/>
          <w:sz w:val="22"/>
          <w:szCs w:val="22"/>
        </w:rPr>
        <w:t xml:space="preserve"> </w:t>
      </w:r>
      <w:r w:rsidRPr="00B01D00">
        <w:rPr>
          <w:rFonts w:ascii="Calibri" w:hAnsi="Calibri" w:cs="Calibri"/>
          <w:b/>
          <w:bCs/>
          <w:sz w:val="22"/>
          <w:szCs w:val="22"/>
        </w:rPr>
        <w:t>Kč bez DPH</w:t>
      </w:r>
      <w:r w:rsidRPr="007F70DB">
        <w:rPr>
          <w:rFonts w:ascii="Calibri" w:hAnsi="Calibri" w:cs="Calibri"/>
          <w:sz w:val="22"/>
          <w:szCs w:val="22"/>
        </w:rPr>
        <w:t>.</w:t>
      </w:r>
      <w:r>
        <w:rPr>
          <w:rFonts w:ascii="Calibri" w:hAnsi="Calibri" w:cs="Calibri"/>
          <w:b/>
          <w:bCs/>
          <w:sz w:val="22"/>
          <w:szCs w:val="22"/>
        </w:rPr>
        <w:t xml:space="preserve"> </w:t>
      </w:r>
      <w:r w:rsidRPr="007F70DB">
        <w:rPr>
          <w:rFonts w:ascii="Calibri" w:hAnsi="Calibri" w:cs="Calibri"/>
          <w:sz w:val="22"/>
          <w:szCs w:val="22"/>
        </w:rPr>
        <w:t xml:space="preserve">Cena jednoho </w:t>
      </w:r>
      <w:r w:rsidRPr="007F70DB">
        <w:rPr>
          <w:rFonts w:asciiTheme="minorHAnsi" w:hAnsiTheme="minorHAnsi" w:cstheme="minorHAnsi"/>
          <w:sz w:val="22"/>
          <w:szCs w:val="22"/>
        </w:rPr>
        <w:t>kusů</w:t>
      </w:r>
      <w:r>
        <w:rPr>
          <w:rFonts w:asciiTheme="minorHAnsi" w:hAnsiTheme="minorHAnsi" w:cstheme="minorHAnsi"/>
          <w:bCs/>
          <w:sz w:val="22"/>
          <w:szCs w:val="22"/>
        </w:rPr>
        <w:t xml:space="preserve"> zboží, jenž je předmětem opce je uvedena v řádku s názvem „</w:t>
      </w:r>
      <w:r w:rsidRPr="007F70DB">
        <w:rPr>
          <w:rFonts w:asciiTheme="minorHAnsi" w:hAnsiTheme="minorHAnsi" w:cstheme="minorHAnsi"/>
          <w:b/>
          <w:sz w:val="22"/>
          <w:szCs w:val="22"/>
        </w:rPr>
        <w:t>OPCE</w:t>
      </w:r>
      <w:r>
        <w:rPr>
          <w:rFonts w:asciiTheme="minorHAnsi" w:hAnsiTheme="minorHAnsi" w:cstheme="minorHAnsi"/>
          <w:b/>
          <w:sz w:val="22"/>
          <w:szCs w:val="22"/>
        </w:rPr>
        <w:t xml:space="preserve"> – </w:t>
      </w:r>
      <w:r w:rsidRPr="007F70DB">
        <w:rPr>
          <w:rFonts w:asciiTheme="minorHAnsi" w:hAnsiTheme="minorHAnsi" w:cstheme="minorHAnsi"/>
          <w:bCs/>
          <w:sz w:val="22"/>
          <w:szCs w:val="22"/>
        </w:rPr>
        <w:t>Cena</w:t>
      </w:r>
      <w:r>
        <w:rPr>
          <w:rFonts w:asciiTheme="minorHAnsi" w:hAnsiTheme="minorHAnsi" w:cstheme="minorHAnsi"/>
          <w:bCs/>
          <w:sz w:val="22"/>
          <w:szCs w:val="22"/>
        </w:rPr>
        <w:t xml:space="preserve"> za 1 kus“ </w:t>
      </w:r>
      <w:r w:rsidRPr="007F70DB">
        <w:rPr>
          <w:rFonts w:asciiTheme="minorHAnsi" w:hAnsiTheme="minorHAnsi" w:cstheme="minorHAnsi"/>
          <w:sz w:val="22"/>
          <w:szCs w:val="22"/>
        </w:rPr>
        <w:t>Položkov</w:t>
      </w:r>
      <w:r>
        <w:rPr>
          <w:rFonts w:asciiTheme="minorHAnsi" w:hAnsiTheme="minorHAnsi" w:cstheme="minorHAnsi"/>
          <w:sz w:val="22"/>
          <w:szCs w:val="22"/>
        </w:rPr>
        <w:t>ého</w:t>
      </w:r>
      <w:r w:rsidRPr="007F70DB">
        <w:rPr>
          <w:rFonts w:asciiTheme="minorHAnsi" w:hAnsiTheme="minorHAnsi" w:cstheme="minorHAnsi"/>
          <w:sz w:val="22"/>
          <w:szCs w:val="22"/>
        </w:rPr>
        <w:t xml:space="preserve"> rozpoč</w:t>
      </w:r>
      <w:r>
        <w:rPr>
          <w:rFonts w:asciiTheme="minorHAnsi" w:hAnsiTheme="minorHAnsi" w:cstheme="minorHAnsi"/>
          <w:sz w:val="22"/>
          <w:szCs w:val="22"/>
        </w:rPr>
        <w:t xml:space="preserve">tu a činí </w:t>
      </w:r>
      <w:r w:rsidRPr="002061A5">
        <w:rPr>
          <w:rFonts w:asciiTheme="minorHAnsi" w:hAnsiTheme="minorHAnsi" w:cstheme="minorHAnsi"/>
          <w:b/>
          <w:bCs/>
          <w:sz w:val="22"/>
          <w:szCs w:val="22"/>
          <w:highlight w:val="yellow"/>
          <w:lang w:eastAsia="en-US" w:bidi="en-US"/>
        </w:rPr>
        <w:t>"[DOPLNÍ ÚČASTNÍK]"</w:t>
      </w:r>
      <w:r w:rsidRPr="002061A5">
        <w:rPr>
          <w:rFonts w:ascii="Calibri" w:hAnsi="Calibri" w:cs="Calibri"/>
          <w:b/>
          <w:bCs/>
          <w:sz w:val="22"/>
          <w:szCs w:val="22"/>
        </w:rPr>
        <w:t xml:space="preserve"> </w:t>
      </w:r>
      <w:r w:rsidRPr="00B01D00">
        <w:rPr>
          <w:rFonts w:ascii="Calibri" w:hAnsi="Calibri" w:cs="Calibri"/>
          <w:b/>
          <w:bCs/>
          <w:sz w:val="22"/>
          <w:szCs w:val="22"/>
        </w:rPr>
        <w:t>Kč bez DPH</w:t>
      </w:r>
      <w:r w:rsidRPr="007F70DB">
        <w:rPr>
          <w:rFonts w:ascii="Calibri" w:hAnsi="Calibri" w:cs="Calibri"/>
          <w:sz w:val="22"/>
          <w:szCs w:val="22"/>
        </w:rPr>
        <w:t>.</w:t>
      </w:r>
    </w:p>
    <w:p w14:paraId="125728C0" w14:textId="0970874D" w:rsidR="00472020" w:rsidRPr="0063452B" w:rsidRDefault="00472020" w:rsidP="0063452B">
      <w:pPr>
        <w:keepNext/>
        <w:numPr>
          <w:ilvl w:val="1"/>
          <w:numId w:val="38"/>
        </w:numPr>
        <w:suppressAutoHyphens w:val="0"/>
        <w:spacing w:after="120" w:line="276" w:lineRule="auto"/>
        <w:ind w:left="425" w:hanging="425"/>
        <w:jc w:val="both"/>
        <w:rPr>
          <w:rFonts w:asciiTheme="minorHAnsi" w:hAnsiTheme="minorHAnsi" w:cstheme="minorHAnsi"/>
          <w:bCs/>
          <w:sz w:val="22"/>
          <w:szCs w:val="22"/>
        </w:rPr>
      </w:pPr>
      <w:r>
        <w:rPr>
          <w:rFonts w:asciiTheme="minorHAnsi" w:hAnsiTheme="minorHAnsi" w:cstheme="minorHAnsi"/>
          <w:bCs/>
          <w:sz w:val="22"/>
          <w:szCs w:val="22"/>
        </w:rPr>
        <w:t>Na zboží, jenž je předmětem opce se použijí ustanovení vztahující se na Dílo dle Smlouvy analogicky (</w:t>
      </w:r>
      <w:r w:rsidR="007F70DB">
        <w:rPr>
          <w:rFonts w:asciiTheme="minorHAnsi" w:hAnsiTheme="minorHAnsi" w:cstheme="minorHAnsi"/>
          <w:bCs/>
          <w:sz w:val="22"/>
          <w:szCs w:val="22"/>
        </w:rPr>
        <w:t xml:space="preserve">zejména čl. </w:t>
      </w:r>
      <w:r w:rsidR="007F70DB">
        <w:rPr>
          <w:rFonts w:asciiTheme="minorHAnsi" w:hAnsiTheme="minorHAnsi" w:cstheme="minorHAnsi"/>
          <w:bCs/>
          <w:sz w:val="22"/>
          <w:szCs w:val="22"/>
        </w:rPr>
        <w:fldChar w:fldCharType="begin"/>
      </w:r>
      <w:r w:rsidR="007F70DB">
        <w:rPr>
          <w:rFonts w:asciiTheme="minorHAnsi" w:hAnsiTheme="minorHAnsi" w:cstheme="minorHAnsi"/>
          <w:bCs/>
          <w:sz w:val="22"/>
          <w:szCs w:val="22"/>
        </w:rPr>
        <w:instrText xml:space="preserve"> REF _Ref70940551 \r \h </w:instrText>
      </w:r>
      <w:r w:rsidR="007F70DB">
        <w:rPr>
          <w:rFonts w:asciiTheme="minorHAnsi" w:hAnsiTheme="minorHAnsi" w:cstheme="minorHAnsi"/>
          <w:bCs/>
          <w:sz w:val="22"/>
          <w:szCs w:val="22"/>
        </w:rPr>
      </w:r>
      <w:r w:rsidR="007F70DB">
        <w:rPr>
          <w:rFonts w:asciiTheme="minorHAnsi" w:hAnsiTheme="minorHAnsi" w:cstheme="minorHAnsi"/>
          <w:bCs/>
          <w:sz w:val="22"/>
          <w:szCs w:val="22"/>
        </w:rPr>
        <w:fldChar w:fldCharType="separate"/>
      </w:r>
      <w:r w:rsidR="001C067F">
        <w:rPr>
          <w:rFonts w:asciiTheme="minorHAnsi" w:hAnsiTheme="minorHAnsi" w:cstheme="minorHAnsi"/>
          <w:bCs/>
          <w:sz w:val="22"/>
          <w:szCs w:val="22"/>
        </w:rPr>
        <w:t>VIII</w:t>
      </w:r>
      <w:r w:rsidR="007F70DB">
        <w:rPr>
          <w:rFonts w:asciiTheme="minorHAnsi" w:hAnsiTheme="minorHAnsi" w:cstheme="minorHAnsi"/>
          <w:bCs/>
          <w:sz w:val="22"/>
          <w:szCs w:val="22"/>
        </w:rPr>
        <w:fldChar w:fldCharType="end"/>
      </w:r>
      <w:r w:rsidR="007F70DB">
        <w:rPr>
          <w:rFonts w:asciiTheme="minorHAnsi" w:hAnsiTheme="minorHAnsi" w:cstheme="minorHAnsi"/>
          <w:bCs/>
          <w:sz w:val="22"/>
          <w:szCs w:val="22"/>
        </w:rPr>
        <w:t xml:space="preserve">., </w:t>
      </w:r>
      <w:r w:rsidR="007F70DB">
        <w:rPr>
          <w:rFonts w:asciiTheme="minorHAnsi" w:hAnsiTheme="minorHAnsi" w:cstheme="minorHAnsi"/>
          <w:bCs/>
          <w:sz w:val="22"/>
          <w:szCs w:val="22"/>
        </w:rPr>
        <w:fldChar w:fldCharType="begin"/>
      </w:r>
      <w:r w:rsidR="007F70DB">
        <w:rPr>
          <w:rFonts w:asciiTheme="minorHAnsi" w:hAnsiTheme="minorHAnsi" w:cstheme="minorHAnsi"/>
          <w:bCs/>
          <w:sz w:val="22"/>
          <w:szCs w:val="22"/>
        </w:rPr>
        <w:instrText xml:space="preserve"> REF _Ref159838961 \r \h </w:instrText>
      </w:r>
      <w:r w:rsidR="007F70DB">
        <w:rPr>
          <w:rFonts w:asciiTheme="minorHAnsi" w:hAnsiTheme="minorHAnsi" w:cstheme="minorHAnsi"/>
          <w:bCs/>
          <w:sz w:val="22"/>
          <w:szCs w:val="22"/>
        </w:rPr>
      </w:r>
      <w:r w:rsidR="007F70DB">
        <w:rPr>
          <w:rFonts w:asciiTheme="minorHAnsi" w:hAnsiTheme="minorHAnsi" w:cstheme="minorHAnsi"/>
          <w:bCs/>
          <w:sz w:val="22"/>
          <w:szCs w:val="22"/>
        </w:rPr>
        <w:fldChar w:fldCharType="separate"/>
      </w:r>
      <w:r w:rsidR="001C067F">
        <w:rPr>
          <w:rFonts w:asciiTheme="minorHAnsi" w:hAnsiTheme="minorHAnsi" w:cstheme="minorHAnsi"/>
          <w:bCs/>
          <w:sz w:val="22"/>
          <w:szCs w:val="22"/>
        </w:rPr>
        <w:t>IX</w:t>
      </w:r>
      <w:r w:rsidR="007F70DB">
        <w:rPr>
          <w:rFonts w:asciiTheme="minorHAnsi" w:hAnsiTheme="minorHAnsi" w:cstheme="minorHAnsi"/>
          <w:bCs/>
          <w:sz w:val="22"/>
          <w:szCs w:val="22"/>
        </w:rPr>
        <w:fldChar w:fldCharType="end"/>
      </w:r>
      <w:r w:rsidR="007F70DB">
        <w:rPr>
          <w:rFonts w:asciiTheme="minorHAnsi" w:hAnsiTheme="minorHAnsi" w:cstheme="minorHAnsi"/>
          <w:bCs/>
          <w:sz w:val="22"/>
          <w:szCs w:val="22"/>
        </w:rPr>
        <w:t xml:space="preserve">., </w:t>
      </w:r>
      <w:r w:rsidR="007F70DB">
        <w:rPr>
          <w:rFonts w:asciiTheme="minorHAnsi" w:hAnsiTheme="minorHAnsi" w:cstheme="minorHAnsi"/>
          <w:bCs/>
          <w:sz w:val="22"/>
          <w:szCs w:val="22"/>
        </w:rPr>
        <w:fldChar w:fldCharType="begin"/>
      </w:r>
      <w:r w:rsidR="007F70DB">
        <w:rPr>
          <w:rFonts w:asciiTheme="minorHAnsi" w:hAnsiTheme="minorHAnsi" w:cstheme="minorHAnsi"/>
          <w:bCs/>
          <w:sz w:val="22"/>
          <w:szCs w:val="22"/>
        </w:rPr>
        <w:instrText xml:space="preserve"> REF _Ref171336604 \r \h </w:instrText>
      </w:r>
      <w:r w:rsidR="007F70DB">
        <w:rPr>
          <w:rFonts w:asciiTheme="minorHAnsi" w:hAnsiTheme="minorHAnsi" w:cstheme="minorHAnsi"/>
          <w:bCs/>
          <w:sz w:val="22"/>
          <w:szCs w:val="22"/>
        </w:rPr>
      </w:r>
      <w:r w:rsidR="007F70DB">
        <w:rPr>
          <w:rFonts w:asciiTheme="minorHAnsi" w:hAnsiTheme="minorHAnsi" w:cstheme="minorHAnsi"/>
          <w:bCs/>
          <w:sz w:val="22"/>
          <w:szCs w:val="22"/>
        </w:rPr>
        <w:fldChar w:fldCharType="separate"/>
      </w:r>
      <w:r w:rsidR="001C067F">
        <w:rPr>
          <w:rFonts w:asciiTheme="minorHAnsi" w:hAnsiTheme="minorHAnsi" w:cstheme="minorHAnsi"/>
          <w:bCs/>
          <w:sz w:val="22"/>
          <w:szCs w:val="22"/>
        </w:rPr>
        <w:t>XI</w:t>
      </w:r>
      <w:r w:rsidR="007F70DB">
        <w:rPr>
          <w:rFonts w:asciiTheme="minorHAnsi" w:hAnsiTheme="minorHAnsi" w:cstheme="minorHAnsi"/>
          <w:bCs/>
          <w:sz w:val="22"/>
          <w:szCs w:val="22"/>
        </w:rPr>
        <w:fldChar w:fldCharType="end"/>
      </w:r>
      <w:r w:rsidR="007F70DB">
        <w:rPr>
          <w:rFonts w:asciiTheme="minorHAnsi" w:hAnsiTheme="minorHAnsi" w:cstheme="minorHAnsi"/>
          <w:bCs/>
          <w:sz w:val="22"/>
          <w:szCs w:val="22"/>
        </w:rPr>
        <w:t xml:space="preserve">., </w:t>
      </w:r>
      <w:r w:rsidR="007F70DB">
        <w:rPr>
          <w:rFonts w:asciiTheme="minorHAnsi" w:hAnsiTheme="minorHAnsi" w:cstheme="minorHAnsi"/>
          <w:bCs/>
          <w:sz w:val="22"/>
          <w:szCs w:val="22"/>
        </w:rPr>
        <w:fldChar w:fldCharType="begin"/>
      </w:r>
      <w:r w:rsidR="007F70DB">
        <w:rPr>
          <w:rFonts w:asciiTheme="minorHAnsi" w:hAnsiTheme="minorHAnsi" w:cstheme="minorHAnsi"/>
          <w:bCs/>
          <w:sz w:val="22"/>
          <w:szCs w:val="22"/>
        </w:rPr>
        <w:instrText xml:space="preserve"> REF _Ref159842990 \r \h </w:instrText>
      </w:r>
      <w:r w:rsidR="007F70DB">
        <w:rPr>
          <w:rFonts w:asciiTheme="minorHAnsi" w:hAnsiTheme="minorHAnsi" w:cstheme="minorHAnsi"/>
          <w:bCs/>
          <w:sz w:val="22"/>
          <w:szCs w:val="22"/>
        </w:rPr>
      </w:r>
      <w:r w:rsidR="007F70DB">
        <w:rPr>
          <w:rFonts w:asciiTheme="minorHAnsi" w:hAnsiTheme="minorHAnsi" w:cstheme="minorHAnsi"/>
          <w:bCs/>
          <w:sz w:val="22"/>
          <w:szCs w:val="22"/>
        </w:rPr>
        <w:fldChar w:fldCharType="separate"/>
      </w:r>
      <w:r w:rsidR="001C067F">
        <w:rPr>
          <w:rFonts w:asciiTheme="minorHAnsi" w:hAnsiTheme="minorHAnsi" w:cstheme="minorHAnsi"/>
          <w:bCs/>
          <w:sz w:val="22"/>
          <w:szCs w:val="22"/>
        </w:rPr>
        <w:t>XII</w:t>
      </w:r>
      <w:r w:rsidR="007F70DB">
        <w:rPr>
          <w:rFonts w:asciiTheme="minorHAnsi" w:hAnsiTheme="minorHAnsi" w:cstheme="minorHAnsi"/>
          <w:bCs/>
          <w:sz w:val="22"/>
          <w:szCs w:val="22"/>
        </w:rPr>
        <w:fldChar w:fldCharType="end"/>
      </w:r>
      <w:r w:rsidR="007F70DB">
        <w:rPr>
          <w:rFonts w:asciiTheme="minorHAnsi" w:hAnsiTheme="minorHAnsi" w:cstheme="minorHAnsi"/>
          <w:bCs/>
          <w:sz w:val="22"/>
          <w:szCs w:val="22"/>
        </w:rPr>
        <w:t xml:space="preserve">. či </w:t>
      </w:r>
      <w:r w:rsidR="007F70DB">
        <w:rPr>
          <w:rFonts w:asciiTheme="minorHAnsi" w:hAnsiTheme="minorHAnsi" w:cstheme="minorHAnsi"/>
          <w:bCs/>
          <w:sz w:val="22"/>
          <w:szCs w:val="22"/>
        </w:rPr>
        <w:fldChar w:fldCharType="begin"/>
      </w:r>
      <w:r w:rsidR="007F70DB">
        <w:rPr>
          <w:rFonts w:asciiTheme="minorHAnsi" w:hAnsiTheme="minorHAnsi" w:cstheme="minorHAnsi"/>
          <w:bCs/>
          <w:sz w:val="22"/>
          <w:szCs w:val="22"/>
        </w:rPr>
        <w:instrText xml:space="preserve"> REF _Ref200528940 \r \h </w:instrText>
      </w:r>
      <w:r w:rsidR="007F70DB">
        <w:rPr>
          <w:rFonts w:asciiTheme="minorHAnsi" w:hAnsiTheme="minorHAnsi" w:cstheme="minorHAnsi"/>
          <w:bCs/>
          <w:sz w:val="22"/>
          <w:szCs w:val="22"/>
        </w:rPr>
      </w:r>
      <w:r w:rsidR="007F70DB">
        <w:rPr>
          <w:rFonts w:asciiTheme="minorHAnsi" w:hAnsiTheme="minorHAnsi" w:cstheme="minorHAnsi"/>
          <w:bCs/>
          <w:sz w:val="22"/>
          <w:szCs w:val="22"/>
        </w:rPr>
        <w:fldChar w:fldCharType="separate"/>
      </w:r>
      <w:r w:rsidR="001C067F">
        <w:rPr>
          <w:rFonts w:asciiTheme="minorHAnsi" w:hAnsiTheme="minorHAnsi" w:cstheme="minorHAnsi"/>
          <w:bCs/>
          <w:sz w:val="22"/>
          <w:szCs w:val="22"/>
        </w:rPr>
        <w:t>XIV</w:t>
      </w:r>
      <w:r w:rsidR="007F70DB">
        <w:rPr>
          <w:rFonts w:asciiTheme="minorHAnsi" w:hAnsiTheme="minorHAnsi" w:cstheme="minorHAnsi"/>
          <w:bCs/>
          <w:sz w:val="22"/>
          <w:szCs w:val="22"/>
        </w:rPr>
        <w:fldChar w:fldCharType="end"/>
      </w:r>
      <w:r w:rsidR="007F70DB">
        <w:rPr>
          <w:rFonts w:asciiTheme="minorHAnsi" w:hAnsiTheme="minorHAnsi" w:cstheme="minorHAnsi"/>
          <w:bCs/>
          <w:sz w:val="22"/>
          <w:szCs w:val="22"/>
        </w:rPr>
        <w:t>.</w:t>
      </w:r>
      <w:r>
        <w:rPr>
          <w:rFonts w:asciiTheme="minorHAnsi" w:hAnsiTheme="minorHAnsi" w:cstheme="minorHAnsi"/>
          <w:bCs/>
          <w:sz w:val="22"/>
          <w:szCs w:val="22"/>
        </w:rPr>
        <w:t xml:space="preserve"> </w:t>
      </w:r>
      <w:r w:rsidR="007F70DB">
        <w:rPr>
          <w:rFonts w:asciiTheme="minorHAnsi" w:hAnsiTheme="minorHAnsi" w:cstheme="minorHAnsi"/>
          <w:bCs/>
          <w:sz w:val="22"/>
          <w:szCs w:val="22"/>
        </w:rPr>
        <w:t>Smlouvy).</w:t>
      </w:r>
    </w:p>
    <w:p w14:paraId="758B9B47" w14:textId="14264F8C" w:rsidR="00192FE5" w:rsidRPr="00EB1436" w:rsidRDefault="00511517" w:rsidP="00E86F56">
      <w:pPr>
        <w:pStyle w:val="Nadpis1"/>
        <w:spacing w:after="120" w:line="276" w:lineRule="auto"/>
        <w:rPr>
          <w:rFonts w:cstheme="minorHAnsi"/>
          <w:szCs w:val="22"/>
        </w:rPr>
      </w:pPr>
      <w:r w:rsidRPr="00EB1436">
        <w:rPr>
          <w:rFonts w:cstheme="minorHAnsi"/>
          <w:szCs w:val="22"/>
        </w:rPr>
        <w:t>LHŮTA PLNĚNÍ</w:t>
      </w:r>
      <w:bookmarkEnd w:id="18"/>
      <w:r w:rsidR="00002AA1" w:rsidRPr="00EB1436">
        <w:rPr>
          <w:rFonts w:cstheme="minorHAnsi"/>
          <w:szCs w:val="22"/>
        </w:rPr>
        <w:t>, HARMONOGRAM</w:t>
      </w:r>
      <w:bookmarkEnd w:id="19"/>
    </w:p>
    <w:p w14:paraId="3F26B8E2" w14:textId="0CF685B4" w:rsidR="00EE3B63" w:rsidRPr="00EB1436" w:rsidRDefault="007464AE" w:rsidP="0063452B">
      <w:pPr>
        <w:keepNext/>
        <w:numPr>
          <w:ilvl w:val="1"/>
          <w:numId w:val="60"/>
        </w:numPr>
        <w:suppressAutoHyphens w:val="0"/>
        <w:spacing w:after="120" w:line="276" w:lineRule="auto"/>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Objednatel 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067ABD84" w:rsidR="00A2115A" w:rsidRPr="0089333A" w:rsidRDefault="00176F29"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od nabytí</w:t>
      </w:r>
      <w:r w:rsidR="00A259F8">
        <w:rPr>
          <w:rFonts w:asciiTheme="minorHAnsi" w:hAnsiTheme="minorHAnsi" w:cstheme="minorHAnsi"/>
          <w:color w:val="000000"/>
          <w:sz w:val="22"/>
          <w:szCs w:val="22"/>
          <w:u w:val="single"/>
          <w:lang w:val="cs-CZ"/>
        </w:rPr>
        <w:t xml:space="preserve">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10D0E5EC"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w:t>
      </w:r>
      <w:r w:rsidR="006125C2">
        <w:rPr>
          <w:rFonts w:asciiTheme="minorHAnsi" w:hAnsiTheme="minorHAnsi" w:cstheme="minorHAnsi"/>
          <w:snapToGrid w:val="0"/>
          <w:sz w:val="22"/>
          <w:szCs w:val="22"/>
        </w:rPr>
        <w:lastRenderedPageBreak/>
        <w:t xml:space="preserve">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499DA271"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bookmarkStart w:id="30" w:name="_Hlk212281455"/>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w:t>
      </w:r>
      <w:bookmarkEnd w:id="29"/>
    </w:p>
    <w:p w14:paraId="3AA2F939" w14:textId="07216DC7" w:rsidR="00EE3B63" w:rsidRDefault="00122E4D" w:rsidP="002C5701">
      <w:pPr>
        <w:spacing w:after="120" w:line="276" w:lineRule="auto"/>
        <w:ind w:left="1134"/>
        <w:jc w:val="both"/>
        <w:rPr>
          <w:rFonts w:asciiTheme="minorHAnsi" w:hAnsiTheme="minorHAnsi" w:cstheme="minorHAnsi"/>
          <w:sz w:val="22"/>
          <w:szCs w:val="22"/>
        </w:rPr>
      </w:pPr>
      <w:r w:rsidRPr="00645740">
        <w:rPr>
          <w:rFonts w:asciiTheme="minorHAnsi" w:hAnsiTheme="minorHAnsi" w:cstheme="minorHAnsi"/>
          <w:snapToGrid w:val="0"/>
          <w:sz w:val="22"/>
          <w:szCs w:val="22"/>
          <w:u w:val="single"/>
        </w:rPr>
        <w:t xml:space="preserve">nejpozději </w:t>
      </w:r>
      <w:r w:rsidRPr="00122E4D">
        <w:rPr>
          <w:rFonts w:asciiTheme="minorHAnsi" w:hAnsiTheme="minorHAnsi" w:cstheme="minorHAnsi"/>
          <w:b/>
          <w:bCs/>
          <w:snapToGrid w:val="0"/>
          <w:sz w:val="22"/>
          <w:szCs w:val="22"/>
          <w:u w:val="single"/>
        </w:rPr>
        <w:t xml:space="preserve">do </w:t>
      </w:r>
      <w:r w:rsidR="00176F29">
        <w:rPr>
          <w:rFonts w:asciiTheme="minorHAnsi" w:hAnsiTheme="minorHAnsi" w:cstheme="minorHAnsi"/>
          <w:b/>
          <w:bCs/>
          <w:snapToGrid w:val="0"/>
          <w:sz w:val="22"/>
          <w:szCs w:val="22"/>
          <w:u w:val="single"/>
        </w:rPr>
        <w:t xml:space="preserve">deseti (10) </w:t>
      </w:r>
      <w:r w:rsidR="002C5701">
        <w:rPr>
          <w:rFonts w:asciiTheme="minorHAnsi" w:hAnsiTheme="minorHAnsi" w:cstheme="minorHAnsi"/>
          <w:b/>
          <w:bCs/>
          <w:snapToGrid w:val="0"/>
          <w:sz w:val="22"/>
          <w:szCs w:val="22"/>
          <w:u w:val="single"/>
        </w:rPr>
        <w:t xml:space="preserve">týdnů </w:t>
      </w:r>
      <w:r w:rsidR="002C5701" w:rsidRPr="000E161D">
        <w:rPr>
          <w:rFonts w:asciiTheme="minorHAnsi" w:hAnsiTheme="minorHAnsi" w:cstheme="minorHAnsi"/>
          <w:snapToGrid w:val="0"/>
          <w:sz w:val="22"/>
          <w:szCs w:val="22"/>
          <w:u w:val="single"/>
        </w:rPr>
        <w:t xml:space="preserve">od účinnosti </w:t>
      </w:r>
      <w:r w:rsidR="002061A5">
        <w:rPr>
          <w:rFonts w:asciiTheme="minorHAnsi" w:hAnsiTheme="minorHAnsi" w:cstheme="minorHAnsi"/>
          <w:snapToGrid w:val="0"/>
          <w:sz w:val="22"/>
          <w:szCs w:val="22"/>
          <w:u w:val="single"/>
        </w:rPr>
        <w:t>S</w:t>
      </w:r>
      <w:r w:rsidR="002C5701" w:rsidRPr="000E161D">
        <w:rPr>
          <w:rFonts w:asciiTheme="minorHAnsi" w:hAnsiTheme="minorHAnsi" w:cstheme="minorHAnsi"/>
          <w:snapToGrid w:val="0"/>
          <w:sz w:val="22"/>
          <w:szCs w:val="22"/>
          <w:u w:val="single"/>
        </w:rPr>
        <w:t>mlouvy</w:t>
      </w:r>
      <w:r w:rsidR="002C5701" w:rsidRPr="00EB1436">
        <w:rPr>
          <w:rFonts w:asciiTheme="minorHAnsi" w:hAnsiTheme="minorHAnsi" w:cstheme="minorHAnsi"/>
          <w:sz w:val="22"/>
          <w:szCs w:val="22"/>
          <w:u w:val="single"/>
        </w:rPr>
        <w:t xml:space="preserve"> </w:t>
      </w:r>
      <w:r w:rsidR="00EE3B63" w:rsidRPr="00EB1436">
        <w:rPr>
          <w:rFonts w:asciiTheme="minorHAnsi" w:hAnsiTheme="minorHAnsi" w:cstheme="minorHAnsi"/>
          <w:sz w:val="22"/>
          <w:szCs w:val="22"/>
        </w:rPr>
        <w:t>(dále také jen „</w:t>
      </w:r>
      <w:r w:rsidR="00EE3B63" w:rsidRPr="00EB1436">
        <w:rPr>
          <w:rFonts w:asciiTheme="minorHAnsi" w:hAnsiTheme="minorHAnsi" w:cstheme="minorHAnsi"/>
          <w:b/>
          <w:i/>
          <w:sz w:val="22"/>
          <w:szCs w:val="22"/>
        </w:rPr>
        <w:t>Finální lhůta</w:t>
      </w:r>
      <w:r w:rsidR="00EE3B63" w:rsidRPr="00EB1436">
        <w:rPr>
          <w:rFonts w:asciiTheme="minorHAnsi" w:hAnsiTheme="minorHAnsi" w:cstheme="minorHAnsi"/>
          <w:sz w:val="22"/>
          <w:szCs w:val="22"/>
        </w:rPr>
        <w:t>“)</w:t>
      </w:r>
      <w:r w:rsidR="002C5701">
        <w:rPr>
          <w:rFonts w:asciiTheme="minorHAnsi" w:hAnsiTheme="minorHAnsi" w:cstheme="minorHAnsi"/>
          <w:sz w:val="22"/>
          <w:szCs w:val="22"/>
        </w:rPr>
        <w:t>.</w:t>
      </w:r>
      <w:r w:rsidR="001B0E18">
        <w:rPr>
          <w:rFonts w:asciiTheme="minorHAnsi" w:hAnsiTheme="minorHAnsi" w:cstheme="minorHAnsi"/>
          <w:sz w:val="22"/>
          <w:szCs w:val="22"/>
        </w:rPr>
        <w:t xml:space="preserve"> </w:t>
      </w:r>
      <w:r w:rsidR="00E8616B">
        <w:rPr>
          <w:rFonts w:asciiTheme="minorHAnsi" w:hAnsiTheme="minorHAnsi" w:cstheme="minorHAnsi"/>
          <w:sz w:val="22"/>
          <w:szCs w:val="22"/>
        </w:rPr>
        <w:t>Objednatel</w:t>
      </w:r>
      <w:r w:rsidR="002C5701" w:rsidRPr="002C5701">
        <w:rPr>
          <w:rFonts w:asciiTheme="minorHAnsi" w:hAnsiTheme="minorHAnsi" w:cstheme="minorHAnsi"/>
          <w:sz w:val="22"/>
          <w:szCs w:val="22"/>
        </w:rPr>
        <w:t xml:space="preserve"> očekává</w:t>
      </w:r>
      <w:r w:rsidR="002C5701" w:rsidRPr="002C5701">
        <w:rPr>
          <w:rFonts w:asciiTheme="minorHAnsi" w:hAnsiTheme="minorHAnsi" w:cstheme="minorHAnsi"/>
          <w:b/>
          <w:bCs/>
          <w:sz w:val="22"/>
          <w:szCs w:val="22"/>
        </w:rPr>
        <w:t> </w:t>
      </w:r>
      <w:r w:rsidR="002C5701" w:rsidRPr="002C5701">
        <w:rPr>
          <w:rFonts w:asciiTheme="minorHAnsi" w:hAnsiTheme="minorHAnsi" w:cstheme="minorHAnsi"/>
          <w:sz w:val="22"/>
          <w:szCs w:val="22"/>
        </w:rPr>
        <w:t xml:space="preserve">předání </w:t>
      </w:r>
      <w:r w:rsidR="002C5701">
        <w:rPr>
          <w:rFonts w:asciiTheme="minorHAnsi" w:hAnsiTheme="minorHAnsi" w:cstheme="minorHAnsi"/>
          <w:sz w:val="22"/>
          <w:szCs w:val="22"/>
        </w:rPr>
        <w:t>P</w:t>
      </w:r>
      <w:r w:rsidR="002C5701" w:rsidRPr="002C5701">
        <w:rPr>
          <w:rFonts w:asciiTheme="minorHAnsi" w:hAnsiTheme="minorHAnsi" w:cstheme="minorHAnsi"/>
          <w:sz w:val="22"/>
          <w:szCs w:val="22"/>
        </w:rPr>
        <w:t xml:space="preserve">ředmětu plnění včetně úplného vyklizení místa plnění nejpozději </w:t>
      </w:r>
      <w:r w:rsidR="002C5701" w:rsidRPr="002C5701">
        <w:rPr>
          <w:rFonts w:asciiTheme="minorHAnsi" w:hAnsiTheme="minorHAnsi" w:cstheme="minorHAnsi"/>
          <w:b/>
          <w:bCs/>
          <w:sz w:val="22"/>
          <w:szCs w:val="22"/>
        </w:rPr>
        <w:t>do 29. 5. 2026</w:t>
      </w:r>
      <w:r w:rsidR="00BD3C37" w:rsidRPr="000E161D">
        <w:rPr>
          <w:rFonts w:asciiTheme="minorHAnsi" w:hAnsiTheme="minorHAnsi" w:cstheme="minorHAnsi"/>
          <w:sz w:val="22"/>
          <w:szCs w:val="22"/>
        </w:rPr>
        <w:t xml:space="preserve"> (včetně)</w:t>
      </w:r>
      <w:r w:rsidR="00765737">
        <w:rPr>
          <w:rFonts w:asciiTheme="minorHAnsi" w:hAnsiTheme="minorHAnsi" w:cstheme="minorHAnsi"/>
          <w:sz w:val="22"/>
          <w:szCs w:val="22"/>
        </w:rPr>
        <w:t>, a to</w:t>
      </w:r>
      <w:r w:rsidR="002C5701" w:rsidRPr="002C5701">
        <w:rPr>
          <w:rFonts w:asciiTheme="minorHAnsi" w:hAnsiTheme="minorHAnsi" w:cstheme="minorHAnsi"/>
          <w:sz w:val="22"/>
          <w:szCs w:val="22"/>
        </w:rPr>
        <w:t> z důvodu návazných prací a dodávek v místě plnění</w:t>
      </w:r>
      <w:r w:rsidR="00EE3B63" w:rsidRPr="00EB1436">
        <w:rPr>
          <w:rFonts w:asciiTheme="minorHAnsi" w:hAnsiTheme="minorHAnsi" w:cstheme="minorHAnsi"/>
          <w:sz w:val="22"/>
          <w:szCs w:val="22"/>
        </w:rPr>
        <w:t>;</w:t>
      </w:r>
    </w:p>
    <w:p w14:paraId="74DDCBB6" w14:textId="0D67C17A" w:rsidR="00E8616B" w:rsidRDefault="00765737" w:rsidP="002C5701">
      <w:pPr>
        <w:spacing w:after="120" w:line="276" w:lineRule="auto"/>
        <w:ind w:left="1134"/>
        <w:jc w:val="both"/>
        <w:rPr>
          <w:rFonts w:asciiTheme="minorHAnsi" w:hAnsiTheme="minorHAnsi" w:cstheme="minorHAnsi"/>
          <w:sz w:val="22"/>
          <w:szCs w:val="22"/>
        </w:rPr>
      </w:pPr>
      <w:r w:rsidRPr="00765737">
        <w:rPr>
          <w:rFonts w:asciiTheme="minorHAnsi" w:hAnsiTheme="minorHAnsi" w:cstheme="minorHAnsi"/>
          <w:sz w:val="22"/>
          <w:szCs w:val="22"/>
        </w:rPr>
        <w:t xml:space="preserve">Dílo bude realizováno </w:t>
      </w:r>
      <w:r>
        <w:rPr>
          <w:rFonts w:asciiTheme="minorHAnsi" w:hAnsiTheme="minorHAnsi" w:cstheme="minorHAnsi"/>
          <w:sz w:val="22"/>
          <w:szCs w:val="22"/>
        </w:rPr>
        <w:t>dle následujícího členění a podmínek:</w:t>
      </w:r>
    </w:p>
    <w:p w14:paraId="06947BAF" w14:textId="64992BA6" w:rsidR="00765737" w:rsidRPr="000E161D" w:rsidRDefault="00765737" w:rsidP="000E161D">
      <w:pPr>
        <w:pStyle w:val="Zkladntextodsazen"/>
        <w:numPr>
          <w:ilvl w:val="2"/>
          <w:numId w:val="39"/>
        </w:numPr>
        <w:spacing w:line="276" w:lineRule="auto"/>
        <w:ind w:left="1560" w:hanging="284"/>
        <w:jc w:val="both"/>
        <w:rPr>
          <w:rFonts w:asciiTheme="minorHAnsi" w:hAnsiTheme="minorHAnsi" w:cstheme="minorHAnsi"/>
          <w:color w:val="000000"/>
          <w:sz w:val="22"/>
          <w:szCs w:val="22"/>
        </w:rPr>
      </w:pPr>
      <w:bookmarkStart w:id="31" w:name="_Ref212469245"/>
      <w:r w:rsidRPr="000E161D">
        <w:rPr>
          <w:rFonts w:asciiTheme="minorHAnsi" w:hAnsiTheme="minorHAnsi" w:cstheme="minorHAnsi"/>
          <w:color w:val="000000"/>
          <w:sz w:val="22"/>
          <w:szCs w:val="22"/>
          <w:lang w:val="cs-CZ"/>
        </w:rPr>
        <w:t>Lhůta pro zhotovení, dopravu do místa plnění, vykládku</w:t>
      </w:r>
      <w:r w:rsidR="00FE45B7">
        <w:rPr>
          <w:rFonts w:asciiTheme="minorHAnsi" w:hAnsiTheme="minorHAnsi" w:cstheme="minorHAnsi"/>
          <w:color w:val="000000"/>
          <w:sz w:val="22"/>
          <w:szCs w:val="22"/>
          <w:lang w:val="cs-CZ"/>
        </w:rPr>
        <w:t>,</w:t>
      </w:r>
      <w:r w:rsidRPr="000E161D">
        <w:rPr>
          <w:rFonts w:asciiTheme="minorHAnsi" w:hAnsiTheme="minorHAnsi" w:cstheme="minorHAnsi"/>
          <w:color w:val="000000"/>
          <w:sz w:val="22"/>
          <w:szCs w:val="22"/>
          <w:lang w:val="cs-CZ"/>
        </w:rPr>
        <w:t xml:space="preserve"> umístění a montáž jednotlivých kusů nábytkového vybavení do určených místností (dle Technické specifikace a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dle pokynů Objednatele </w:t>
      </w:r>
      <w:r w:rsidRPr="000E161D">
        <w:rPr>
          <w:rFonts w:asciiTheme="minorHAnsi" w:hAnsiTheme="minorHAnsi" w:cstheme="minorHAnsi"/>
          <w:color w:val="000000"/>
          <w:sz w:val="22"/>
          <w:szCs w:val="22"/>
          <w:u w:val="single"/>
          <w:lang w:val="cs-CZ"/>
        </w:rPr>
        <w:t xml:space="preserve">ve 4. NP, 2. NP, 1. NP a 1. PP se sjednává </w:t>
      </w:r>
      <w:r w:rsidRPr="000E161D">
        <w:rPr>
          <w:rFonts w:asciiTheme="minorHAnsi" w:hAnsiTheme="minorHAnsi" w:cstheme="minorHAnsi"/>
          <w:b/>
          <w:bCs/>
          <w:color w:val="000000"/>
          <w:sz w:val="22"/>
          <w:szCs w:val="22"/>
          <w:u w:val="single"/>
          <w:lang w:val="cs-CZ"/>
        </w:rPr>
        <w:t xml:space="preserve">do </w:t>
      </w:r>
      <w:r w:rsidR="00176F29">
        <w:rPr>
          <w:rFonts w:asciiTheme="minorHAnsi" w:hAnsiTheme="minorHAnsi" w:cstheme="minorHAnsi"/>
          <w:b/>
          <w:bCs/>
          <w:color w:val="000000"/>
          <w:sz w:val="22"/>
          <w:szCs w:val="22"/>
          <w:u w:val="single"/>
          <w:lang w:val="cs-CZ"/>
        </w:rPr>
        <w:t>šesti (6)</w:t>
      </w:r>
      <w:r w:rsidRPr="000E161D">
        <w:rPr>
          <w:rFonts w:asciiTheme="minorHAnsi" w:hAnsiTheme="minorHAnsi" w:cstheme="minorHAnsi"/>
          <w:b/>
          <w:bCs/>
          <w:color w:val="000000"/>
          <w:sz w:val="22"/>
          <w:szCs w:val="22"/>
          <w:u w:val="single"/>
          <w:lang w:val="cs-CZ"/>
        </w:rPr>
        <w:t xml:space="preserve"> týdnů</w:t>
      </w:r>
      <w:r w:rsidRPr="000E161D">
        <w:rPr>
          <w:rFonts w:asciiTheme="minorHAnsi" w:hAnsiTheme="minorHAnsi" w:cstheme="minorHAnsi"/>
          <w:color w:val="000000"/>
          <w:sz w:val="22"/>
          <w:szCs w:val="22"/>
          <w:u w:val="single"/>
          <w:lang w:val="cs-CZ"/>
        </w:rPr>
        <w:t xml:space="preserve"> od účinnosti </w:t>
      </w:r>
      <w:r w:rsidR="002061A5">
        <w:rPr>
          <w:rFonts w:asciiTheme="minorHAnsi" w:hAnsiTheme="minorHAnsi" w:cstheme="minorHAnsi"/>
          <w:color w:val="000000"/>
          <w:sz w:val="22"/>
          <w:szCs w:val="22"/>
          <w:u w:val="single"/>
          <w:lang w:val="cs-CZ"/>
        </w:rPr>
        <w:t>S</w:t>
      </w:r>
      <w:r w:rsidRPr="000E161D">
        <w:rPr>
          <w:rFonts w:asciiTheme="minorHAnsi" w:hAnsiTheme="minorHAnsi" w:cstheme="minorHAnsi"/>
          <w:color w:val="000000"/>
          <w:sz w:val="22"/>
          <w:szCs w:val="22"/>
          <w:u w:val="single"/>
          <w:lang w:val="cs-CZ"/>
        </w:rPr>
        <w:t>mlouvy</w:t>
      </w:r>
      <w:r w:rsidRPr="000E161D">
        <w:rPr>
          <w:rFonts w:asciiTheme="minorHAnsi" w:hAnsiTheme="minorHAnsi" w:cstheme="minorHAnsi"/>
          <w:color w:val="000000"/>
          <w:sz w:val="22"/>
          <w:szCs w:val="22"/>
          <w:lang w:val="cs-CZ"/>
        </w:rPr>
        <w:t>. </w:t>
      </w:r>
      <w:r>
        <w:rPr>
          <w:rFonts w:asciiTheme="minorHAnsi" w:hAnsiTheme="minorHAnsi" w:cstheme="minorHAnsi"/>
          <w:color w:val="000000"/>
          <w:sz w:val="22"/>
          <w:szCs w:val="22"/>
          <w:lang w:val="cs-CZ"/>
        </w:rPr>
        <w:t xml:space="preserve">Objednatel </w:t>
      </w:r>
      <w:r w:rsidRPr="000E161D">
        <w:rPr>
          <w:rFonts w:asciiTheme="minorHAnsi" w:hAnsiTheme="minorHAnsi" w:cstheme="minorHAnsi"/>
          <w:color w:val="000000"/>
          <w:sz w:val="22"/>
          <w:szCs w:val="22"/>
          <w:lang w:val="cs-CZ"/>
        </w:rPr>
        <w:t xml:space="preserve">očekává zhotovení, dopravu do místa plnění, vykládku a umístění jednotlivých kusů nábytkového vybavení (dle Technické specifikace a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do určených místností dle pokynů Objednatele ve 4. NP, 2. NP, 1. NP a 1. PP nejpozději </w:t>
      </w:r>
      <w:r w:rsidRPr="000E161D">
        <w:rPr>
          <w:rFonts w:asciiTheme="minorHAnsi" w:hAnsiTheme="minorHAnsi" w:cstheme="minorHAnsi"/>
          <w:b/>
          <w:bCs/>
          <w:color w:val="000000"/>
          <w:sz w:val="22"/>
          <w:szCs w:val="22"/>
          <w:lang w:val="cs-CZ"/>
        </w:rPr>
        <w:t>do 30. 4. 202</w:t>
      </w:r>
      <w:r w:rsidR="006A2195">
        <w:rPr>
          <w:rFonts w:asciiTheme="minorHAnsi" w:hAnsiTheme="minorHAnsi" w:cstheme="minorHAnsi"/>
          <w:b/>
          <w:bCs/>
          <w:color w:val="000000"/>
          <w:sz w:val="22"/>
          <w:szCs w:val="22"/>
          <w:lang w:val="cs-CZ"/>
        </w:rPr>
        <w:t>6</w:t>
      </w:r>
      <w:r w:rsidRPr="000E161D">
        <w:rPr>
          <w:rFonts w:asciiTheme="minorHAnsi" w:hAnsiTheme="minorHAnsi" w:cstheme="minorHAnsi"/>
          <w:color w:val="000000"/>
          <w:sz w:val="22"/>
          <w:szCs w:val="22"/>
          <w:lang w:val="cs-CZ"/>
        </w:rPr>
        <w:t> (vč</w:t>
      </w:r>
      <w:r>
        <w:rPr>
          <w:rFonts w:asciiTheme="minorHAnsi" w:hAnsiTheme="minorHAnsi" w:cstheme="minorHAnsi"/>
          <w:color w:val="000000"/>
          <w:sz w:val="22"/>
          <w:szCs w:val="22"/>
          <w:lang w:val="cs-CZ"/>
        </w:rPr>
        <w:t>etně</w:t>
      </w:r>
      <w:r w:rsidRPr="000E161D">
        <w:rPr>
          <w:rFonts w:asciiTheme="minorHAnsi" w:hAnsiTheme="minorHAnsi" w:cstheme="minorHAnsi"/>
          <w:color w:val="000000"/>
          <w:sz w:val="22"/>
          <w:szCs w:val="22"/>
          <w:lang w:val="cs-CZ"/>
        </w:rPr>
        <w:t>), a to z důvodu návazných prací a dodávek v místě plnění.</w:t>
      </w:r>
      <w:bookmarkEnd w:id="31"/>
      <w:r w:rsidRPr="000E161D">
        <w:rPr>
          <w:rFonts w:asciiTheme="minorHAnsi" w:hAnsiTheme="minorHAnsi" w:cstheme="minorHAnsi"/>
          <w:color w:val="000000"/>
          <w:sz w:val="22"/>
          <w:szCs w:val="22"/>
          <w:lang w:val="cs-CZ"/>
        </w:rPr>
        <w:t> </w:t>
      </w:r>
    </w:p>
    <w:p w14:paraId="1797E77B" w14:textId="39925906" w:rsidR="00765737" w:rsidRPr="000E161D" w:rsidRDefault="00765737" w:rsidP="000E161D">
      <w:pPr>
        <w:pStyle w:val="Zkladntextodsazen"/>
        <w:numPr>
          <w:ilvl w:val="2"/>
          <w:numId w:val="39"/>
        </w:numPr>
        <w:spacing w:line="276" w:lineRule="auto"/>
        <w:ind w:left="1560" w:hanging="284"/>
        <w:jc w:val="both"/>
        <w:rPr>
          <w:rFonts w:asciiTheme="minorHAnsi" w:hAnsiTheme="minorHAnsi" w:cstheme="minorHAnsi"/>
          <w:color w:val="000000"/>
          <w:sz w:val="22"/>
          <w:szCs w:val="22"/>
        </w:rPr>
      </w:pPr>
      <w:bookmarkStart w:id="32" w:name="_Ref212469372"/>
      <w:r w:rsidRPr="000E161D">
        <w:rPr>
          <w:rFonts w:asciiTheme="minorHAnsi" w:hAnsiTheme="minorHAnsi" w:cstheme="minorHAnsi"/>
          <w:color w:val="000000"/>
          <w:sz w:val="22"/>
          <w:szCs w:val="22"/>
          <w:lang w:val="cs-CZ"/>
        </w:rPr>
        <w:t>Lhůta pro zhotovení, dopravu do místa plnění, vykládku</w:t>
      </w:r>
      <w:r w:rsidR="00606FE1">
        <w:rPr>
          <w:rFonts w:asciiTheme="minorHAnsi" w:hAnsiTheme="minorHAnsi" w:cstheme="minorHAnsi"/>
          <w:color w:val="000000"/>
          <w:sz w:val="22"/>
          <w:szCs w:val="22"/>
          <w:lang w:val="cs-CZ"/>
        </w:rPr>
        <w:t>,</w:t>
      </w:r>
      <w:r w:rsidRPr="000E161D">
        <w:rPr>
          <w:rFonts w:asciiTheme="minorHAnsi" w:hAnsiTheme="minorHAnsi" w:cstheme="minorHAnsi"/>
          <w:color w:val="000000"/>
          <w:sz w:val="22"/>
          <w:szCs w:val="22"/>
          <w:lang w:val="cs-CZ"/>
        </w:rPr>
        <w:t xml:space="preserve"> umístění a montáž jednotlivých kusů nábytkového vybavení do určených místností (dle Technické specifikace a výkresu 3. NP dle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dle pokynů Objednatele </w:t>
      </w:r>
      <w:r w:rsidRPr="000E161D">
        <w:rPr>
          <w:rFonts w:asciiTheme="minorHAnsi" w:hAnsiTheme="minorHAnsi" w:cstheme="minorHAnsi"/>
          <w:color w:val="000000"/>
          <w:sz w:val="22"/>
          <w:szCs w:val="22"/>
          <w:u w:val="single"/>
          <w:lang w:val="cs-CZ"/>
        </w:rPr>
        <w:t xml:space="preserve">ve 3. NP se sjednává </w:t>
      </w:r>
      <w:r w:rsidRPr="000E161D">
        <w:rPr>
          <w:rFonts w:asciiTheme="minorHAnsi" w:hAnsiTheme="minorHAnsi" w:cstheme="minorHAnsi"/>
          <w:b/>
          <w:bCs/>
          <w:color w:val="000000"/>
          <w:sz w:val="22"/>
          <w:szCs w:val="22"/>
          <w:u w:val="single"/>
          <w:lang w:val="cs-CZ"/>
        </w:rPr>
        <w:t xml:space="preserve">do </w:t>
      </w:r>
      <w:r w:rsidR="00176F29">
        <w:rPr>
          <w:rFonts w:asciiTheme="minorHAnsi" w:hAnsiTheme="minorHAnsi" w:cstheme="minorHAnsi"/>
          <w:b/>
          <w:bCs/>
          <w:color w:val="000000"/>
          <w:sz w:val="22"/>
          <w:szCs w:val="22"/>
          <w:u w:val="single"/>
          <w:lang w:val="cs-CZ"/>
        </w:rPr>
        <w:t>deseti (10)</w:t>
      </w:r>
      <w:r w:rsidRPr="000E161D">
        <w:rPr>
          <w:rFonts w:asciiTheme="minorHAnsi" w:hAnsiTheme="minorHAnsi" w:cstheme="minorHAnsi"/>
          <w:b/>
          <w:bCs/>
          <w:color w:val="000000"/>
          <w:sz w:val="22"/>
          <w:szCs w:val="22"/>
          <w:u w:val="single"/>
          <w:lang w:val="cs-CZ"/>
        </w:rPr>
        <w:t xml:space="preserve"> týdnů</w:t>
      </w:r>
      <w:r w:rsidRPr="000E161D">
        <w:rPr>
          <w:rFonts w:asciiTheme="minorHAnsi" w:hAnsiTheme="minorHAnsi" w:cstheme="minorHAnsi"/>
          <w:color w:val="000000"/>
          <w:sz w:val="22"/>
          <w:szCs w:val="22"/>
          <w:u w:val="single"/>
          <w:lang w:val="cs-CZ"/>
        </w:rPr>
        <w:t xml:space="preserve"> od účinnosti </w:t>
      </w:r>
      <w:r w:rsidR="002061A5">
        <w:rPr>
          <w:rFonts w:asciiTheme="minorHAnsi" w:hAnsiTheme="minorHAnsi" w:cstheme="minorHAnsi"/>
          <w:color w:val="000000"/>
          <w:sz w:val="22"/>
          <w:szCs w:val="22"/>
          <w:u w:val="single"/>
          <w:lang w:val="cs-CZ"/>
        </w:rPr>
        <w:t>S</w:t>
      </w:r>
      <w:r w:rsidRPr="000E161D">
        <w:rPr>
          <w:rFonts w:asciiTheme="minorHAnsi" w:hAnsiTheme="minorHAnsi" w:cstheme="minorHAnsi"/>
          <w:color w:val="000000"/>
          <w:sz w:val="22"/>
          <w:szCs w:val="22"/>
          <w:u w:val="single"/>
          <w:lang w:val="cs-CZ"/>
        </w:rPr>
        <w:t>mlouvy</w:t>
      </w:r>
      <w:r w:rsidRPr="000E161D">
        <w:rPr>
          <w:rFonts w:asciiTheme="minorHAnsi" w:hAnsiTheme="minorHAnsi" w:cstheme="minorHAnsi"/>
          <w:color w:val="000000"/>
          <w:sz w:val="22"/>
          <w:szCs w:val="22"/>
          <w:lang w:val="cs-CZ"/>
        </w:rPr>
        <w:t>. </w:t>
      </w:r>
      <w:r>
        <w:rPr>
          <w:rFonts w:asciiTheme="minorHAnsi" w:hAnsiTheme="minorHAnsi" w:cstheme="minorHAnsi"/>
          <w:color w:val="000000"/>
          <w:sz w:val="22"/>
          <w:szCs w:val="22"/>
          <w:lang w:val="cs-CZ"/>
        </w:rPr>
        <w:t xml:space="preserve">Objednatel </w:t>
      </w:r>
      <w:r w:rsidRPr="000E161D">
        <w:rPr>
          <w:rFonts w:asciiTheme="minorHAnsi" w:hAnsiTheme="minorHAnsi" w:cstheme="minorHAnsi"/>
          <w:color w:val="000000"/>
          <w:sz w:val="22"/>
          <w:szCs w:val="22"/>
          <w:lang w:val="cs-CZ"/>
        </w:rPr>
        <w:t>očekává zhotovení, dopravu do místa plnění, vykládku a</w:t>
      </w:r>
      <w:r w:rsidR="00176F29">
        <w:rPr>
          <w:rFonts w:asciiTheme="minorHAnsi" w:hAnsiTheme="minorHAnsi" w:cstheme="minorHAnsi"/>
          <w:color w:val="000000"/>
          <w:sz w:val="22"/>
          <w:szCs w:val="22"/>
          <w:lang w:val="cs-CZ"/>
        </w:rPr>
        <w:t> </w:t>
      </w:r>
      <w:r w:rsidRPr="000E161D">
        <w:rPr>
          <w:rFonts w:asciiTheme="minorHAnsi" w:hAnsiTheme="minorHAnsi" w:cstheme="minorHAnsi"/>
          <w:color w:val="000000"/>
          <w:sz w:val="22"/>
          <w:szCs w:val="22"/>
          <w:lang w:val="cs-CZ"/>
        </w:rPr>
        <w:t xml:space="preserve">umístění jednotlivých kusů nábytkového vybavení do určených místností (dle Technické specifikace a výkresu 3. NP dle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dle pokynů Objednatele ve 3. NP nejpozději </w:t>
      </w:r>
      <w:r w:rsidRPr="000E161D">
        <w:rPr>
          <w:rFonts w:asciiTheme="minorHAnsi" w:hAnsiTheme="minorHAnsi" w:cstheme="minorHAnsi"/>
          <w:b/>
          <w:bCs/>
          <w:color w:val="000000"/>
          <w:sz w:val="22"/>
          <w:szCs w:val="22"/>
          <w:lang w:val="cs-CZ"/>
        </w:rPr>
        <w:t>do 29. 5. 202</w:t>
      </w:r>
      <w:r w:rsidR="006A2195">
        <w:rPr>
          <w:rFonts w:asciiTheme="minorHAnsi" w:hAnsiTheme="minorHAnsi" w:cstheme="minorHAnsi"/>
          <w:b/>
          <w:bCs/>
          <w:color w:val="000000"/>
          <w:sz w:val="22"/>
          <w:szCs w:val="22"/>
          <w:lang w:val="cs-CZ"/>
        </w:rPr>
        <w:t>6</w:t>
      </w:r>
      <w:r w:rsidRPr="000E161D">
        <w:rPr>
          <w:rFonts w:asciiTheme="minorHAnsi" w:hAnsiTheme="minorHAnsi" w:cstheme="minorHAnsi"/>
          <w:color w:val="000000"/>
          <w:sz w:val="22"/>
          <w:szCs w:val="22"/>
          <w:lang w:val="cs-CZ"/>
        </w:rPr>
        <w:t> (vč</w:t>
      </w:r>
      <w:r>
        <w:rPr>
          <w:rFonts w:asciiTheme="minorHAnsi" w:hAnsiTheme="minorHAnsi" w:cstheme="minorHAnsi"/>
          <w:color w:val="000000"/>
          <w:sz w:val="22"/>
          <w:szCs w:val="22"/>
          <w:lang w:val="cs-CZ"/>
        </w:rPr>
        <w:t>etně</w:t>
      </w:r>
      <w:r w:rsidRPr="000E161D">
        <w:rPr>
          <w:rFonts w:asciiTheme="minorHAnsi" w:hAnsiTheme="minorHAnsi" w:cstheme="minorHAnsi"/>
          <w:color w:val="000000"/>
          <w:sz w:val="22"/>
          <w:szCs w:val="22"/>
          <w:lang w:val="cs-CZ"/>
        </w:rPr>
        <w:t>), a to z důvodu návazných prací a dodávek v místě plnění.</w:t>
      </w:r>
      <w:bookmarkEnd w:id="32"/>
    </w:p>
    <w:p w14:paraId="193FD61A" w14:textId="5F98118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3" w:name="_Ref159839169"/>
      <w:bookmarkEnd w:id="30"/>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3"/>
    </w:p>
    <w:p w14:paraId="4105677B" w14:textId="617668C3"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25D7A757"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1C067F">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1C067F">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4" w:name="_Ref159841825"/>
      <w:r w:rsidRPr="00EB1436">
        <w:rPr>
          <w:rFonts w:asciiTheme="minorHAnsi" w:hAnsiTheme="minorHAnsi" w:cstheme="minorHAnsi"/>
          <w:sz w:val="22"/>
          <w:szCs w:val="22"/>
          <w:lang w:val="cs-CZ"/>
        </w:rPr>
        <w:t>lhůta k odstranění případných Drobných vad:</w:t>
      </w:r>
      <w:bookmarkEnd w:id="34"/>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lastRenderedPageBreak/>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5"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5"/>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6"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7" w:name="_Ref66440475"/>
      <w:bookmarkStart w:id="38" w:name="_Ref159843180"/>
      <w:r w:rsidRPr="00EB1436">
        <w:rPr>
          <w:rFonts w:asciiTheme="minorHAnsi" w:hAnsiTheme="minorHAnsi" w:cstheme="minorHAnsi"/>
          <w:color w:val="000000"/>
          <w:sz w:val="22"/>
          <w:szCs w:val="22"/>
        </w:rPr>
        <w:t>Harmonogram</w:t>
      </w:r>
      <w:bookmarkEnd w:id="37"/>
      <w:r w:rsidRPr="00EB1436">
        <w:rPr>
          <w:rFonts w:asciiTheme="minorHAnsi" w:hAnsiTheme="minorHAnsi" w:cstheme="minorHAnsi"/>
          <w:color w:val="000000"/>
          <w:sz w:val="22"/>
          <w:szCs w:val="22"/>
        </w:rPr>
        <w:t>:</w:t>
      </w:r>
      <w:bookmarkEnd w:id="38"/>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351275"/>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w:t>
      </w:r>
      <w:proofErr w:type="spellStart"/>
      <w:r w:rsidR="00002AA1" w:rsidRPr="00EB1436">
        <w:rPr>
          <w:rFonts w:asciiTheme="minorHAnsi" w:hAnsiTheme="minorHAnsi" w:cstheme="minorHAnsi"/>
          <w:bCs/>
          <w:iCs/>
          <w:color w:val="000000"/>
          <w:sz w:val="22"/>
          <w:szCs w:val="22"/>
          <w:lang w:val="cs-CZ"/>
        </w:rPr>
        <w:t>xlsx</w:t>
      </w:r>
      <w:proofErr w:type="spellEnd"/>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9"/>
    </w:p>
    <w:p w14:paraId="3D49DFE8" w14:textId="7E3FA0C9" w:rsidR="00122E4D" w:rsidRPr="00645740"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0" w:name="_Ref204847683"/>
      <w:bookmarkStart w:id="41" w:name="_Hlk212281520"/>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w:t>
      </w:r>
      <w:r w:rsidR="00A7065C">
        <w:rPr>
          <w:rFonts w:asciiTheme="minorHAnsi" w:hAnsiTheme="minorHAnsi" w:cstheme="minorHAnsi"/>
          <w:bCs/>
          <w:sz w:val="22"/>
          <w:szCs w:val="22"/>
        </w:rPr>
        <w:t>podlaží</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w:t>
      </w:r>
      <w:r w:rsidR="00122E4D">
        <w:rPr>
          <w:rFonts w:asciiTheme="minorHAnsi" w:hAnsiTheme="minorHAnsi" w:cstheme="minorHAnsi"/>
          <w:bCs/>
          <w:sz w:val="22"/>
          <w:szCs w:val="22"/>
        </w:rPr>
        <w:t>:</w:t>
      </w:r>
    </w:p>
    <w:p w14:paraId="3F9967AC" w14:textId="6A7C56DE" w:rsidR="00122E4D" w:rsidRPr="00645740" w:rsidRDefault="005B7840" w:rsidP="000E161D">
      <w:pPr>
        <w:numPr>
          <w:ilvl w:val="2"/>
          <w:numId w:val="41"/>
        </w:numPr>
        <w:suppressAutoHyphens w:val="0"/>
        <w:spacing w:before="120" w:after="120" w:line="276" w:lineRule="auto"/>
        <w:ind w:left="1418" w:hanging="284"/>
        <w:jc w:val="both"/>
        <w:rPr>
          <w:rFonts w:asciiTheme="minorHAnsi" w:hAnsiTheme="minorHAnsi" w:cstheme="minorHAnsi"/>
          <w:bCs/>
          <w:sz w:val="22"/>
          <w:szCs w:val="22"/>
          <w:lang w:val="x-none" w:eastAsia="x-none"/>
        </w:rPr>
      </w:pPr>
      <w:r w:rsidRPr="005B7840">
        <w:rPr>
          <w:rFonts w:asciiTheme="minorHAnsi" w:hAnsiTheme="minorHAnsi" w:cstheme="minorHAnsi"/>
          <w:bCs/>
          <w:sz w:val="22"/>
          <w:szCs w:val="22"/>
          <w:lang w:val="x-none" w:eastAsia="x-none"/>
        </w:rPr>
        <w:t xml:space="preserve">4. NP, 2. NP, 1. NP a 1. PP do </w:t>
      </w:r>
      <w:r w:rsidR="00176F29">
        <w:rPr>
          <w:rFonts w:asciiTheme="minorHAnsi" w:hAnsiTheme="minorHAnsi" w:cstheme="minorHAnsi"/>
          <w:bCs/>
          <w:sz w:val="22"/>
          <w:szCs w:val="22"/>
          <w:lang w:val="x-none" w:eastAsia="x-none"/>
        </w:rPr>
        <w:t>šesti (6)</w:t>
      </w:r>
      <w:r w:rsidRPr="005B7840">
        <w:rPr>
          <w:rFonts w:asciiTheme="minorHAnsi" w:hAnsiTheme="minorHAnsi" w:cstheme="minorHAnsi"/>
          <w:bCs/>
          <w:sz w:val="22"/>
          <w:szCs w:val="22"/>
          <w:lang w:val="x-none" w:eastAsia="x-none"/>
        </w:rPr>
        <w:t xml:space="preserve"> týdnů</w:t>
      </w:r>
      <w:r w:rsidR="00176F29">
        <w:rPr>
          <w:rFonts w:asciiTheme="minorHAnsi" w:hAnsiTheme="minorHAnsi" w:cstheme="minorHAnsi"/>
          <w:bCs/>
          <w:sz w:val="22"/>
          <w:szCs w:val="22"/>
          <w:lang w:val="x-none" w:eastAsia="x-none"/>
        </w:rPr>
        <w:t xml:space="preserve"> od účinnosti Smlouvy</w:t>
      </w:r>
      <w:r w:rsidR="0018355E">
        <w:rPr>
          <w:rFonts w:asciiTheme="minorHAnsi" w:hAnsiTheme="minorHAnsi" w:cstheme="minorHAnsi"/>
          <w:bCs/>
          <w:sz w:val="22"/>
          <w:szCs w:val="22"/>
          <w:lang w:val="x-none" w:eastAsia="x-none"/>
        </w:rPr>
        <w:t>;</w:t>
      </w:r>
    </w:p>
    <w:p w14:paraId="18D7C626" w14:textId="0730221E" w:rsidR="005B7840" w:rsidRPr="00176F29" w:rsidRDefault="005B7840" w:rsidP="00176F29">
      <w:pPr>
        <w:numPr>
          <w:ilvl w:val="2"/>
          <w:numId w:val="41"/>
        </w:numPr>
        <w:suppressAutoHyphens w:val="0"/>
        <w:spacing w:before="120" w:after="120" w:line="276" w:lineRule="auto"/>
        <w:ind w:left="1418" w:hanging="284"/>
        <w:jc w:val="both"/>
        <w:rPr>
          <w:rFonts w:asciiTheme="minorHAnsi" w:hAnsiTheme="minorHAnsi" w:cstheme="minorHAnsi"/>
          <w:bCs/>
          <w:sz w:val="22"/>
          <w:szCs w:val="22"/>
          <w:lang w:val="x-none" w:eastAsia="x-none"/>
        </w:rPr>
      </w:pPr>
      <w:r>
        <w:rPr>
          <w:rFonts w:asciiTheme="minorHAnsi" w:hAnsiTheme="minorHAnsi" w:cstheme="minorHAnsi"/>
          <w:bCs/>
          <w:sz w:val="22"/>
          <w:szCs w:val="22"/>
          <w:lang w:val="x-none" w:eastAsia="x-none"/>
        </w:rPr>
        <w:t>3</w:t>
      </w:r>
      <w:r w:rsidRPr="005B7840">
        <w:rPr>
          <w:rFonts w:asciiTheme="minorHAnsi" w:hAnsiTheme="minorHAnsi" w:cstheme="minorHAnsi"/>
          <w:bCs/>
          <w:sz w:val="22"/>
          <w:szCs w:val="22"/>
          <w:lang w:val="x-none" w:eastAsia="x-none"/>
        </w:rPr>
        <w:t xml:space="preserve">. NP do </w:t>
      </w:r>
      <w:r w:rsidR="00176F29">
        <w:rPr>
          <w:rFonts w:asciiTheme="minorHAnsi" w:hAnsiTheme="minorHAnsi" w:cstheme="minorHAnsi"/>
          <w:bCs/>
          <w:sz w:val="22"/>
          <w:szCs w:val="22"/>
          <w:lang w:val="x-none" w:eastAsia="x-none"/>
        </w:rPr>
        <w:t>de</w:t>
      </w:r>
      <w:r w:rsidR="002061A5">
        <w:rPr>
          <w:rFonts w:asciiTheme="minorHAnsi" w:hAnsiTheme="minorHAnsi" w:cstheme="minorHAnsi"/>
          <w:bCs/>
          <w:sz w:val="22"/>
          <w:szCs w:val="22"/>
          <w:lang w:val="x-none" w:eastAsia="x-none"/>
        </w:rPr>
        <w:t>seti</w:t>
      </w:r>
      <w:r w:rsidR="00176F29">
        <w:rPr>
          <w:rFonts w:asciiTheme="minorHAnsi" w:hAnsiTheme="minorHAnsi" w:cstheme="minorHAnsi"/>
          <w:bCs/>
          <w:sz w:val="22"/>
          <w:szCs w:val="22"/>
          <w:lang w:val="x-none" w:eastAsia="x-none"/>
        </w:rPr>
        <w:t xml:space="preserve"> (10)</w:t>
      </w:r>
      <w:r w:rsidRPr="00176F29">
        <w:rPr>
          <w:rFonts w:asciiTheme="minorHAnsi" w:hAnsiTheme="minorHAnsi" w:cstheme="minorHAnsi"/>
          <w:bCs/>
          <w:sz w:val="22"/>
          <w:szCs w:val="22"/>
          <w:lang w:val="x-none" w:eastAsia="x-none"/>
        </w:rPr>
        <w:t xml:space="preserve"> týdnů</w:t>
      </w:r>
      <w:r w:rsidR="00176F29">
        <w:rPr>
          <w:rFonts w:asciiTheme="minorHAnsi" w:hAnsiTheme="minorHAnsi" w:cstheme="minorHAnsi"/>
          <w:bCs/>
          <w:sz w:val="22"/>
          <w:szCs w:val="22"/>
          <w:lang w:val="x-none" w:eastAsia="x-none"/>
        </w:rPr>
        <w:t xml:space="preserve"> od účinnosti Smlouvy</w:t>
      </w:r>
      <w:r w:rsidRPr="00176F29">
        <w:rPr>
          <w:rFonts w:asciiTheme="minorHAnsi" w:hAnsiTheme="minorHAnsi" w:cstheme="minorHAnsi"/>
          <w:bCs/>
          <w:sz w:val="22"/>
          <w:szCs w:val="22"/>
          <w:lang w:val="x-none" w:eastAsia="x-none"/>
        </w:rPr>
        <w:t>;</w:t>
      </w:r>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2" w:name="_Ref176441230"/>
      <w:bookmarkEnd w:id="40"/>
      <w:bookmarkEnd w:id="41"/>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42"/>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3"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43"/>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4"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4"/>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5" w:name="_Ref171431123"/>
      <w:bookmarkEnd w:id="36"/>
      <w:r w:rsidRPr="00EB1436">
        <w:rPr>
          <w:rFonts w:cstheme="minorHAnsi"/>
          <w:szCs w:val="22"/>
        </w:rPr>
        <w:t>MÍSTO PLNĚNÍ</w:t>
      </w:r>
      <w:bookmarkEnd w:id="45"/>
    </w:p>
    <w:p w14:paraId="469480F6" w14:textId="29AF374F"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(48.8999978N,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w:t>
      </w:r>
      <w:r w:rsidR="009B6F56">
        <w:rPr>
          <w:rFonts w:asciiTheme="minorHAnsi" w:hAnsiTheme="minorHAnsi" w:cstheme="minorHAnsi"/>
          <w:color w:val="000000"/>
          <w:sz w:val="22"/>
          <w:szCs w:val="22"/>
          <w:lang w:eastAsia="cs-CZ"/>
        </w:rPr>
        <w:t xml:space="preserve">, </w:t>
      </w:r>
      <w:r w:rsidR="009B6F56">
        <w:rPr>
          <w:rFonts w:asciiTheme="minorHAnsi" w:hAnsiTheme="minorHAnsi" w:cstheme="minorHAnsi"/>
          <w:snapToGrid w:val="0"/>
          <w:sz w:val="22"/>
          <w:szCs w:val="22"/>
        </w:rPr>
        <w:t>která je</w:t>
      </w:r>
      <w:r w:rsidR="009B6F56" w:rsidRPr="00EE5C7C">
        <w:rPr>
          <w:rFonts w:asciiTheme="minorHAnsi" w:hAnsiTheme="minorHAnsi" w:cstheme="minorHAnsi"/>
          <w:snapToGrid w:val="0"/>
          <w:sz w:val="22"/>
          <w:szCs w:val="22"/>
        </w:rPr>
        <w:t xml:space="preserve"> </w:t>
      </w:r>
      <w:r w:rsidR="009B6F56">
        <w:rPr>
          <w:rFonts w:asciiTheme="minorHAnsi" w:hAnsiTheme="minorHAnsi" w:cstheme="minorHAnsi"/>
          <w:snapToGrid w:val="0"/>
          <w:sz w:val="22"/>
          <w:szCs w:val="22"/>
        </w:rPr>
        <w:t>přílohou č. 6 Smlouvy</w:t>
      </w:r>
      <w:r w:rsidR="00187F0F">
        <w:rPr>
          <w:rFonts w:asciiTheme="minorHAnsi" w:hAnsiTheme="minorHAnsi" w:cstheme="minorHAnsi"/>
          <w:color w:val="000000"/>
          <w:sz w:val="22"/>
          <w:szCs w:val="22"/>
          <w:lang w:eastAsia="cs-CZ"/>
        </w:rPr>
        <w:t>.</w:t>
      </w:r>
    </w:p>
    <w:p w14:paraId="75167541" w14:textId="4AD92D0E" w:rsidR="008550A5" w:rsidRPr="00EB1436" w:rsidRDefault="008550A5" w:rsidP="002A7E07">
      <w:pPr>
        <w:pStyle w:val="Nadpis1"/>
        <w:spacing w:after="120" w:line="276" w:lineRule="auto"/>
        <w:rPr>
          <w:rFonts w:cstheme="minorHAnsi"/>
          <w:szCs w:val="22"/>
        </w:rPr>
      </w:pPr>
      <w:bookmarkStart w:id="46" w:name="_Ref159837093"/>
      <w:r w:rsidRPr="00EB1436">
        <w:rPr>
          <w:rFonts w:cstheme="minorHAnsi"/>
          <w:szCs w:val="22"/>
        </w:rPr>
        <w:lastRenderedPageBreak/>
        <w:t xml:space="preserve">CENA </w:t>
      </w:r>
      <w:r w:rsidR="00DF6902" w:rsidRPr="00EB1436">
        <w:rPr>
          <w:rFonts w:cstheme="minorHAnsi"/>
          <w:szCs w:val="22"/>
        </w:rPr>
        <w:t>ZA SPLNĚNÍ PŘEDMĚTU SMLOUVY</w:t>
      </w:r>
      <w:bookmarkEnd w:id="46"/>
    </w:p>
    <w:p w14:paraId="49D91632" w14:textId="2103A8A9"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7"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2061A5" w:rsidRPr="002061A5">
        <w:rPr>
          <w:rFonts w:asciiTheme="minorHAnsi" w:hAnsiTheme="minorHAnsi" w:cstheme="minorHAnsi"/>
          <w:b/>
          <w:bCs/>
          <w:sz w:val="22"/>
          <w:szCs w:val="22"/>
          <w:highlight w:val="yellow"/>
          <w:lang w:eastAsia="en-US" w:bidi="en-US"/>
        </w:rPr>
        <w:t>"[DOPLNÍ ÚČASTNÍK]"</w:t>
      </w:r>
      <w:r w:rsidR="005172C5" w:rsidRPr="002061A5">
        <w:rPr>
          <w:rFonts w:ascii="Calibri" w:hAnsi="Calibri" w:cs="Calibri"/>
          <w:b/>
          <w:bCs/>
          <w:sz w:val="22"/>
          <w:szCs w:val="22"/>
        </w:rPr>
        <w:t xml:space="preserve"> </w:t>
      </w:r>
      <w:r w:rsidR="005172C5" w:rsidRPr="00B01D00">
        <w:rPr>
          <w:rFonts w:ascii="Calibri" w:hAnsi="Calibri" w:cs="Calibri"/>
          <w:b/>
          <w:bCs/>
          <w:sz w:val="22"/>
          <w:szCs w:val="22"/>
        </w:rPr>
        <w:t>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8" w:name="_Ref159838042"/>
      <w:bookmarkEnd w:id="47"/>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8"/>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9"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9"/>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65FAAA6F" w14:textId="31E6B491" w:rsidR="008550A5" w:rsidRPr="00EB1436" w:rsidRDefault="008550A5" w:rsidP="006E2214">
      <w:pPr>
        <w:pStyle w:val="Nadpis1"/>
        <w:spacing w:after="120" w:line="276" w:lineRule="auto"/>
        <w:rPr>
          <w:rFonts w:cstheme="minorHAnsi"/>
          <w:szCs w:val="22"/>
        </w:rPr>
      </w:pPr>
      <w:bookmarkStart w:id="50" w:name="_Ref70940551"/>
      <w:bookmarkStart w:id="51" w:name="_Ref159838578"/>
      <w:bookmarkStart w:id="52" w:name="_Ref171422491"/>
      <w:bookmarkStart w:id="53" w:name="_Ref199167860"/>
      <w:bookmarkStart w:id="54" w:name="_Hlk199236778"/>
      <w:r w:rsidRPr="00EB1436">
        <w:rPr>
          <w:rFonts w:cstheme="minorHAnsi"/>
          <w:szCs w:val="22"/>
        </w:rPr>
        <w:t>PLATEBNÍ PODMÍNKY</w:t>
      </w:r>
      <w:bookmarkEnd w:id="50"/>
      <w:bookmarkEnd w:id="51"/>
      <w:bookmarkEnd w:id="52"/>
      <w:bookmarkEnd w:id="53"/>
    </w:p>
    <w:p w14:paraId="5EA06239" w14:textId="38641B5E"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5" w:name="_Ref142026426"/>
      <w:bookmarkStart w:id="56" w:name="_Ref159838588"/>
      <w:r w:rsidRPr="008966FB">
        <w:rPr>
          <w:rFonts w:asciiTheme="minorHAnsi" w:hAnsiTheme="minorHAnsi" w:cstheme="minorHAnsi"/>
          <w:sz w:val="22"/>
          <w:szCs w:val="22"/>
        </w:rPr>
        <w:t xml:space="preserve">Podkladem pro úhradu Ceny bude daňový doklad s náležitostmi daňového dokladu dle </w:t>
      </w:r>
      <w:proofErr w:type="spellStart"/>
      <w:r w:rsidR="007A2F18">
        <w:rPr>
          <w:rFonts w:asciiTheme="minorHAnsi" w:hAnsiTheme="minorHAnsi" w:cstheme="minorHAnsi"/>
          <w:sz w:val="22"/>
          <w:szCs w:val="22"/>
        </w:rPr>
        <w:t>ZoDPH</w:t>
      </w:r>
      <w:proofErr w:type="spellEnd"/>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1C067F">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1C067F">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1C067F">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1C067F">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7" w:name="_Ref96590218"/>
      <w:bookmarkStart w:id="58" w:name="_Ref106211325"/>
    </w:p>
    <w:bookmarkEnd w:id="55"/>
    <w:bookmarkEnd w:id="56"/>
    <w:bookmarkEnd w:id="57"/>
    <w:bookmarkEnd w:id="58"/>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proofErr w:type="spellStart"/>
      <w:r w:rsidR="007A2F18">
        <w:rPr>
          <w:rFonts w:asciiTheme="minorHAnsi" w:hAnsiTheme="minorHAnsi" w:cstheme="minorHAnsi"/>
          <w:sz w:val="22"/>
          <w:szCs w:val="22"/>
        </w:rPr>
        <w:t>ZoDPH</w:t>
      </w:r>
      <w:proofErr w:type="spellEnd"/>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1CA87D09"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C354C8" w:rsidRPr="0060492E">
        <w:rPr>
          <w:rFonts w:asciiTheme="minorHAnsi" w:hAnsiTheme="minorHAnsi" w:cstheme="minorHAnsi"/>
          <w:i/>
          <w:iCs/>
          <w:sz w:val="22"/>
          <w:szCs w:val="22"/>
        </w:rPr>
        <w:t xml:space="preserve">Sanatorium Pálava </w:t>
      </w:r>
      <w:r w:rsidR="005B3F28">
        <w:rPr>
          <w:rFonts w:asciiTheme="minorHAnsi" w:hAnsiTheme="minorHAnsi" w:cstheme="minorHAnsi"/>
          <w:i/>
          <w:iCs/>
          <w:sz w:val="22"/>
          <w:szCs w:val="22"/>
        </w:rPr>
        <w:t xml:space="preserve">– Interiérové </w:t>
      </w:r>
      <w:r w:rsidR="00C354C8" w:rsidRPr="0060492E">
        <w:rPr>
          <w:rFonts w:asciiTheme="minorHAnsi" w:hAnsiTheme="minorHAnsi" w:cstheme="minorHAnsi"/>
          <w:i/>
          <w:iCs/>
          <w:sz w:val="22"/>
          <w:szCs w:val="22"/>
        </w:rPr>
        <w:t>vybavení – laminov</w:t>
      </w:r>
      <w:r w:rsidR="005B3F28">
        <w:rPr>
          <w:rFonts w:asciiTheme="minorHAnsi" w:hAnsiTheme="minorHAnsi" w:cstheme="minorHAnsi"/>
          <w:i/>
          <w:iCs/>
          <w:sz w:val="22"/>
          <w:szCs w:val="22"/>
        </w:rPr>
        <w:t>an</w:t>
      </w:r>
      <w:r w:rsidR="00C354C8" w:rsidRPr="0060492E">
        <w:rPr>
          <w:rFonts w:asciiTheme="minorHAnsi" w:hAnsiTheme="minorHAnsi" w:cstheme="minorHAnsi"/>
          <w:i/>
          <w:iCs/>
          <w:sz w:val="22"/>
          <w:szCs w:val="22"/>
        </w:rPr>
        <w:t>ý nábytek</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lastRenderedPageBreak/>
        <w:t>fakturovanou částku,</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9" w:name="_Ref160133119"/>
      <w:bookmarkStart w:id="60"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59"/>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1" w:name="_Ref200530898"/>
      <w:r w:rsidRPr="009965B0">
        <w:rPr>
          <w:rFonts w:asciiTheme="minorHAnsi" w:hAnsiTheme="minorHAnsi" w:cstheme="minorHAnsi"/>
          <w:color w:val="000000"/>
          <w:sz w:val="22"/>
          <w:szCs w:val="22"/>
        </w:rPr>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1"/>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60"/>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w:t>
      </w:r>
      <w:proofErr w:type="spellStart"/>
      <w:r w:rsidR="00763EDB" w:rsidRPr="00EB1436">
        <w:rPr>
          <w:rFonts w:asciiTheme="minorHAnsi" w:hAnsiTheme="minorHAnsi" w:cstheme="minorHAnsi"/>
          <w:color w:val="000000"/>
          <w:sz w:val="22"/>
          <w:szCs w:val="22"/>
        </w:rPr>
        <w:t>pdf</w:t>
      </w:r>
      <w:proofErr w:type="spellEnd"/>
      <w:r w:rsidR="00763EDB" w:rsidRPr="00EB1436">
        <w:rPr>
          <w:rFonts w:asciiTheme="minorHAnsi" w:hAnsiTheme="minorHAnsi" w:cstheme="minorHAnsi"/>
          <w:color w:val="000000"/>
          <w:sz w:val="22"/>
          <w:szCs w:val="22"/>
        </w:rPr>
        <w:t xml:space="preserve">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2" w:name="_Ref68611896"/>
      <w:bookmarkStart w:id="63" w:name="_Ref159838961"/>
      <w:r w:rsidRPr="00EB1436">
        <w:rPr>
          <w:rFonts w:cstheme="minorHAnsi"/>
          <w:szCs w:val="22"/>
        </w:rPr>
        <w:t xml:space="preserve">PRÁVA A POVINNOSTI </w:t>
      </w:r>
      <w:bookmarkEnd w:id="62"/>
      <w:r w:rsidR="00C54C35" w:rsidRPr="00EB1436">
        <w:rPr>
          <w:rFonts w:cstheme="minorHAnsi"/>
          <w:szCs w:val="22"/>
        </w:rPr>
        <w:t>SMLUVNÍCH STRAN</w:t>
      </w:r>
      <w:bookmarkEnd w:id="63"/>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4"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4"/>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odpovídá za plnění Poddodavatele tak, jako </w:t>
      </w:r>
      <w:r w:rsidR="0061265F" w:rsidRPr="00750E5E">
        <w:rPr>
          <w:rFonts w:asciiTheme="minorHAnsi" w:hAnsiTheme="minorHAnsi" w:cstheme="minorHAnsi"/>
          <w:sz w:val="22"/>
          <w:szCs w:val="22"/>
          <w:lang w:eastAsia="en-US"/>
        </w:rPr>
        <w:lastRenderedPageBreak/>
        <w:t>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5" w:name="_Ref102032000"/>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5"/>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2C28864D"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6" w:name="_Ref204842473"/>
      <w:r w:rsidRPr="0073140F">
        <w:rPr>
          <w:rFonts w:asciiTheme="minorHAnsi" w:hAnsiTheme="minorHAnsi" w:cstheme="minorHAnsi"/>
          <w:color w:val="000000"/>
          <w:sz w:val="22"/>
          <w:szCs w:val="22"/>
        </w:rPr>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9B40C9">
        <w:rPr>
          <w:rFonts w:asciiTheme="minorHAnsi" w:hAnsiTheme="minorHAnsi" w:cstheme="minorHAnsi"/>
          <w:color w:val="000000"/>
          <w:sz w:val="22"/>
          <w:szCs w:val="22"/>
        </w:rPr>
        <w:t xml:space="preserve"> a čestná prohlášení</w:t>
      </w:r>
      <w:r w:rsidR="00D3160F">
        <w:rPr>
          <w:rFonts w:asciiTheme="minorHAnsi" w:hAnsiTheme="minorHAnsi" w:cstheme="minorHAnsi"/>
          <w:color w:val="000000"/>
          <w:sz w:val="22"/>
          <w:szCs w:val="22"/>
        </w:rPr>
        <w:t xml:space="preserve"> dle výrobkových skupin</w:t>
      </w:r>
      <w:r w:rsidR="0073140F" w:rsidRPr="0073140F">
        <w:rPr>
          <w:rFonts w:asciiTheme="minorHAnsi" w:hAnsiTheme="minorHAnsi" w:cstheme="minorHAnsi"/>
          <w:color w:val="000000"/>
          <w:sz w:val="22"/>
          <w:szCs w:val="22"/>
        </w:rPr>
        <w:t xml:space="preserve">, a to k položkám s </w:t>
      </w:r>
      <w:proofErr w:type="spellStart"/>
      <w:r w:rsidR="0073140F" w:rsidRPr="0073140F">
        <w:rPr>
          <w:rFonts w:asciiTheme="minorHAnsi" w:hAnsiTheme="minorHAnsi" w:cstheme="minorHAnsi"/>
          <w:color w:val="000000"/>
          <w:sz w:val="22"/>
          <w:szCs w:val="22"/>
        </w:rPr>
        <w:t>poř</w:t>
      </w:r>
      <w:proofErr w:type="spellEnd"/>
      <w:r w:rsidR="0073140F" w:rsidRPr="0073140F">
        <w:rPr>
          <w:rFonts w:asciiTheme="minorHAnsi" w:hAnsiTheme="minorHAnsi" w:cstheme="minorHAnsi"/>
          <w:color w:val="000000"/>
          <w:sz w:val="22"/>
          <w:szCs w:val="22"/>
        </w:rPr>
        <w:t xml:space="preserve">. </w:t>
      </w:r>
      <w:r w:rsidR="00B023F5" w:rsidRPr="00B023F5">
        <w:rPr>
          <w:rFonts w:asciiTheme="minorHAnsi" w:hAnsiTheme="minorHAnsi" w:cstheme="minorHAnsi"/>
          <w:color w:val="000000"/>
          <w:sz w:val="22"/>
          <w:szCs w:val="22"/>
        </w:rPr>
        <w:t>č. 1 – 67 a 70 – 76</w:t>
      </w:r>
      <w:r w:rsidR="00B023F5">
        <w:rPr>
          <w:rFonts w:asciiTheme="minorHAnsi" w:hAnsiTheme="minorHAnsi" w:cstheme="minorHAnsi"/>
          <w:color w:val="000000"/>
          <w:sz w:val="22"/>
          <w:szCs w:val="22"/>
        </w:rPr>
        <w:t xml:space="preserve">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1C067F">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1C067F">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1C067F">
        <w:rPr>
          <w:rFonts w:asciiTheme="minorHAnsi" w:hAnsiTheme="minorHAnsi" w:cstheme="minorHAnsi"/>
          <w:sz w:val="22"/>
          <w:szCs w:val="22"/>
          <w:lang w:eastAsia="en-US"/>
        </w:rPr>
        <w:t>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6"/>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7"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8" w:name="_Ref159844695"/>
      <w:bookmarkStart w:id="69"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V den umožnění přístupu</w:t>
      </w:r>
      <w:r w:rsidR="00306469" w:rsidRPr="00EB1436">
        <w:rPr>
          <w:rFonts w:asciiTheme="minorHAnsi" w:hAnsiTheme="minorHAnsi" w:cstheme="minorHAnsi"/>
          <w:color w:val="000000"/>
          <w:sz w:val="22"/>
          <w:szCs w:val="22"/>
        </w:rPr>
        <w:t xml:space="preserve"> </w:t>
      </w:r>
      <w:proofErr w:type="gramStart"/>
      <w:r w:rsidR="003B4EE4" w:rsidRPr="00EB1436">
        <w:rPr>
          <w:rFonts w:asciiTheme="minorHAnsi" w:hAnsiTheme="minorHAnsi" w:cstheme="minorHAnsi"/>
          <w:color w:val="000000"/>
          <w:sz w:val="22"/>
          <w:szCs w:val="22"/>
        </w:rPr>
        <w:t>sepíší</w:t>
      </w:r>
      <w:proofErr w:type="gramEnd"/>
      <w:r w:rsidR="003B4EE4" w:rsidRPr="00EB1436">
        <w:rPr>
          <w:rFonts w:asciiTheme="minorHAnsi" w:hAnsiTheme="minorHAnsi" w:cstheme="minorHAnsi"/>
          <w:color w:val="000000"/>
          <w:sz w:val="22"/>
          <w:szCs w:val="22"/>
        </w:rPr>
        <w:t xml:space="preserve"> Smluvní strany protokol</w:t>
      </w:r>
      <w:bookmarkEnd w:id="68"/>
      <w:r w:rsidR="00610C06">
        <w:rPr>
          <w:rFonts w:asciiTheme="minorHAnsi" w:hAnsiTheme="minorHAnsi" w:cstheme="minorHAnsi"/>
          <w:color w:val="000000"/>
          <w:sz w:val="22"/>
          <w:szCs w:val="22"/>
        </w:rPr>
        <w:t xml:space="preserve">, který bude </w:t>
      </w:r>
      <w:proofErr w:type="spellStart"/>
      <w:r w:rsidR="00610C06">
        <w:rPr>
          <w:rFonts w:asciiTheme="minorHAnsi" w:hAnsiTheme="minorHAnsi" w:cstheme="minorHAnsi"/>
          <w:color w:val="000000"/>
          <w:sz w:val="22"/>
          <w:szCs w:val="22"/>
        </w:rPr>
        <w:t>m.j</w:t>
      </w:r>
      <w:proofErr w:type="spellEnd"/>
      <w:r w:rsidR="00610C06">
        <w:rPr>
          <w:rFonts w:asciiTheme="minorHAnsi" w:hAnsiTheme="minorHAnsi" w:cstheme="minorHAnsi"/>
          <w:color w:val="000000"/>
          <w:sz w:val="22"/>
          <w:szCs w:val="22"/>
        </w:rPr>
        <w:t xml:space="preserve">.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69"/>
    </w:p>
    <w:bookmarkEnd w:id="67"/>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2FF8BECD"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0"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1"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1C067F">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1C067F">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1"/>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w:t>
      </w:r>
      <w:r w:rsidR="007E0EF6" w:rsidRPr="00EB1436">
        <w:rPr>
          <w:rFonts w:asciiTheme="minorHAnsi" w:hAnsiTheme="minorHAnsi" w:cstheme="minorHAnsi"/>
          <w:sz w:val="22"/>
          <w:szCs w:val="22"/>
          <w:lang w:eastAsia="en-US"/>
        </w:rPr>
        <w:lastRenderedPageBreak/>
        <w:t xml:space="preserve">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0"/>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2" w:name="_Ref128907464"/>
      <w:bookmarkStart w:id="73" w:name="_Ref159844171"/>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4" w:name="_Ref171596733"/>
      <w:r>
        <w:rPr>
          <w:rFonts w:asciiTheme="minorHAnsi" w:hAnsiTheme="minorHAnsi" w:cstheme="minorHAnsi"/>
          <w:color w:val="000000"/>
          <w:sz w:val="22"/>
          <w:szCs w:val="22"/>
        </w:rPr>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5" w:name="_Ref77585865"/>
      <w:bookmarkEnd w:id="72"/>
      <w:bookmarkEnd w:id="73"/>
      <w:bookmarkEnd w:id="74"/>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6"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6"/>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7" w:name="_Ref66438794"/>
      <w:bookmarkEnd w:id="75"/>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78" w:name="_Ref172282447"/>
      <w:bookmarkStart w:id="79"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075999A1"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 xml:space="preserve">nebo </w:t>
      </w:r>
      <w:r w:rsidR="00AE7EF1" w:rsidRPr="007B52CA">
        <w:rPr>
          <w:rFonts w:asciiTheme="minorHAnsi" w:hAnsiTheme="minorHAnsi" w:cstheme="minorHAnsi"/>
          <w:sz w:val="22"/>
          <w:szCs w:val="22"/>
        </w:rPr>
        <w:lastRenderedPageBreak/>
        <w:t>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0" w:name="_Ref160178653"/>
      <w:bookmarkStart w:id="81" w:name="_Ref20919205"/>
      <w:bookmarkEnd w:id="77"/>
      <w:bookmarkEnd w:id="78"/>
      <w:bookmarkEnd w:id="79"/>
      <w:r w:rsidRPr="00EB1436">
        <w:rPr>
          <w:rFonts w:cstheme="minorHAnsi"/>
          <w:szCs w:val="22"/>
        </w:rPr>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2" w:name="_Ref171336604"/>
      <w:r w:rsidRPr="00EB1436">
        <w:rPr>
          <w:rFonts w:cstheme="minorHAnsi"/>
          <w:szCs w:val="22"/>
        </w:rPr>
        <w:t>PŘEDÁVÁNÍ A PŘEJÍMÁNÍ PLNĚNÍ</w:t>
      </w:r>
      <w:bookmarkEnd w:id="80"/>
      <w:bookmarkEnd w:id="82"/>
    </w:p>
    <w:p w14:paraId="6FEA76B0" w14:textId="026BEF4F"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3" w:name="_Ref171430421"/>
      <w:bookmarkStart w:id="84" w:name="_Ref120886900"/>
      <w:bookmarkStart w:id="85" w:name="_Ref153029561"/>
      <w:bookmarkStart w:id="86" w:name="_Ref160178665"/>
      <w:bookmarkStart w:id="87"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3"/>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697421AE"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8"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4"/>
      <w:bookmarkEnd w:id="85"/>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6"/>
      <w:bookmarkEnd w:id="88"/>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1333EF75"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87"/>
    <w:p w14:paraId="0C9FA970" w14:textId="48ACC0A9"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89" w:name="_Hlk504555107"/>
      <w:r>
        <w:rPr>
          <w:rFonts w:asciiTheme="minorHAnsi" w:hAnsiTheme="minorHAnsi" w:cstheme="minorHAnsi"/>
          <w:color w:val="000000"/>
          <w:sz w:val="22"/>
          <w:szCs w:val="22"/>
        </w:rPr>
        <w:lastRenderedPageBreak/>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0" w:name="_Hlk504555713"/>
      <w:bookmarkEnd w:id="89"/>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36DB666E"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1C067F">
        <w:rPr>
          <w:rFonts w:asciiTheme="minorHAnsi" w:hAnsiTheme="minorHAnsi" w:cstheme="minorHAnsi"/>
        </w:rPr>
        <w:t>VI</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1C067F">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1C067F">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1C067F">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1" w:name="_Ref65165043"/>
      <w:bookmarkEnd w:id="90"/>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2" w:name="_Ref171431504"/>
      <w:bookmarkEnd w:id="91"/>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2"/>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3"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3"/>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73731EA1"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VI</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62136B88"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596C4C">
        <w:rPr>
          <w:rFonts w:asciiTheme="minorHAnsi" w:hAnsiTheme="minorHAnsi" w:cstheme="minorHAnsi"/>
          <w:color w:val="000000"/>
          <w:sz w:val="22"/>
          <w:szCs w:val="22"/>
        </w:rPr>
        <w:t>o</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1013388C"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lastRenderedPageBreak/>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4" w:name="_Ref159842990"/>
      <w:bookmarkEnd w:id="81"/>
      <w:r w:rsidRPr="00EB1436">
        <w:rPr>
          <w:rFonts w:cstheme="minorHAnsi"/>
          <w:szCs w:val="22"/>
        </w:rPr>
        <w:t>PRÁVA A POVINNOSTI Z VADNÉHO PLNĚNÍ, ZÁRUKA ZA JAKOST</w:t>
      </w:r>
      <w:bookmarkEnd w:id="94"/>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dle Smlouvy, zejména bude mít vlastnosti stanovené Smlouvou, vč. jejích příloh, a technickými normami, které se vztahují k materiálům 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5"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5"/>
      <w:r w:rsidR="00BC3D78" w:rsidRPr="000E496A">
        <w:rPr>
          <w:rFonts w:asciiTheme="minorHAnsi" w:hAnsiTheme="minorHAnsi" w:cstheme="minorHAnsi"/>
          <w:sz w:val="22"/>
          <w:szCs w:val="22"/>
        </w:rPr>
        <w:t xml:space="preserve"> </w:t>
      </w:r>
    </w:p>
    <w:p w14:paraId="2921F1A8" w14:textId="7BEA4DC9"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400962B6" w:rsidR="00571B3E" w:rsidRPr="00E93718" w:rsidRDefault="00434E0C"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 xml:space="preserve">kontrolu </w:t>
      </w:r>
      <w:r>
        <w:rPr>
          <w:rFonts w:asciiTheme="minorHAnsi" w:hAnsiTheme="minorHAnsi" w:cstheme="minorHAnsi"/>
          <w:color w:val="000000"/>
          <w:sz w:val="22"/>
          <w:szCs w:val="22"/>
        </w:rPr>
        <w:t xml:space="preserve">laminového 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V rámci záručního servisu budou odstraněny</w:t>
      </w:r>
      <w:r w:rsidR="00571B3E" w:rsidRPr="00571B3E">
        <w:rPr>
          <w:rFonts w:asciiTheme="minorHAnsi" w:hAnsiTheme="minorHAnsi" w:cstheme="minorHAnsi"/>
          <w:color w:val="000000"/>
          <w:sz w:val="22"/>
          <w:szCs w:val="22"/>
        </w:rPr>
        <w:t xml:space="preserve"> bezplatně, včas a řádně vady </w:t>
      </w:r>
      <w:r w:rsidR="00571B3E">
        <w:rPr>
          <w:rFonts w:asciiTheme="minorHAnsi" w:hAnsiTheme="minorHAnsi" w:cstheme="minorHAnsi"/>
          <w:color w:val="000000"/>
          <w:sz w:val="22"/>
          <w:szCs w:val="22"/>
        </w:rPr>
        <w:t>dodaného nábytku</w:t>
      </w:r>
      <w:r w:rsidR="00571B3E" w:rsidRPr="00571B3E">
        <w:rPr>
          <w:rFonts w:asciiTheme="minorHAnsi" w:hAnsiTheme="minorHAnsi" w:cstheme="minorHAnsi"/>
          <w:color w:val="000000"/>
          <w:sz w:val="22"/>
          <w:szCs w:val="22"/>
        </w:rPr>
        <w:t xml:space="preserve"> způsobené chybou při výrobě</w:t>
      </w:r>
      <w:r w:rsidR="00790DD1">
        <w:rPr>
          <w:rFonts w:asciiTheme="minorHAnsi" w:hAnsiTheme="minorHAnsi" w:cstheme="minorHAnsi"/>
          <w:color w:val="000000"/>
          <w:sz w:val="22"/>
          <w:szCs w:val="22"/>
        </w:rPr>
        <w:t xml:space="preserve"> či</w:t>
      </w:r>
      <w:r w:rsidR="00571B3E" w:rsidRPr="00571B3E">
        <w:rPr>
          <w:rFonts w:asciiTheme="minorHAnsi" w:hAnsiTheme="minorHAnsi" w:cstheme="minorHAnsi"/>
          <w:color w:val="000000"/>
          <w:sz w:val="22"/>
          <w:szCs w:val="22"/>
        </w:rPr>
        <w:t xml:space="preserve"> vadným materiálem</w:t>
      </w:r>
      <w:r w:rsidR="00571B3E">
        <w:rPr>
          <w:rFonts w:asciiTheme="minorHAnsi" w:hAnsiTheme="minorHAnsi" w:cstheme="minorHAnsi"/>
          <w:color w:val="000000"/>
          <w:sz w:val="22"/>
          <w:szCs w:val="22"/>
        </w:rPr>
        <w:t>; bude též provedeno odstranění montážních vad</w:t>
      </w:r>
      <w:r w:rsidR="002648BC">
        <w:rPr>
          <w:rFonts w:asciiTheme="minorHAnsi" w:hAnsiTheme="minorHAnsi" w:cstheme="minorHAnsi"/>
          <w:color w:val="000000"/>
          <w:sz w:val="22"/>
          <w:szCs w:val="22"/>
        </w:rPr>
        <w:t xml:space="preserve">. Součástí záručního servisu je i </w:t>
      </w:r>
      <w:r w:rsidR="00A417BB">
        <w:rPr>
          <w:rFonts w:asciiTheme="minorHAnsi" w:hAnsiTheme="minorHAnsi" w:cstheme="minorHAnsi"/>
          <w:color w:val="000000"/>
          <w:sz w:val="22"/>
          <w:szCs w:val="22"/>
        </w:rPr>
        <w:t xml:space="preserve">utažení pantů, madel, vyrovnání dvířek, </w:t>
      </w:r>
      <w:r w:rsidR="00916C31">
        <w:rPr>
          <w:rFonts w:asciiTheme="minorHAnsi" w:hAnsiTheme="minorHAnsi" w:cstheme="minorHAnsi"/>
          <w:color w:val="000000"/>
          <w:sz w:val="22"/>
          <w:szCs w:val="22"/>
        </w:rPr>
        <w:t xml:space="preserve">oprava </w:t>
      </w:r>
      <w:r w:rsidR="00A417BB">
        <w:rPr>
          <w:rFonts w:asciiTheme="minorHAnsi" w:hAnsiTheme="minorHAnsi" w:cstheme="minorHAnsi"/>
          <w:color w:val="000000"/>
          <w:sz w:val="22"/>
          <w:szCs w:val="22"/>
        </w:rPr>
        <w:t>zámk</w:t>
      </w:r>
      <w:r w:rsidR="002648BC">
        <w:rPr>
          <w:rFonts w:asciiTheme="minorHAnsi" w:hAnsiTheme="minorHAnsi" w:cstheme="minorHAnsi"/>
          <w:color w:val="000000"/>
          <w:sz w:val="22"/>
          <w:szCs w:val="22"/>
        </w:rPr>
        <w:t xml:space="preserve">ů </w:t>
      </w:r>
      <w:r w:rsidR="00A417BB">
        <w:rPr>
          <w:rFonts w:asciiTheme="minorHAnsi" w:hAnsiTheme="minorHAnsi" w:cstheme="minorHAnsi"/>
          <w:color w:val="000000"/>
          <w:sz w:val="22"/>
          <w:szCs w:val="22"/>
        </w:rPr>
        <w:t>šuplíků</w:t>
      </w:r>
      <w:r w:rsidR="002648BC">
        <w:rPr>
          <w:rFonts w:asciiTheme="minorHAnsi" w:hAnsiTheme="minorHAnsi" w:cstheme="minorHAnsi"/>
          <w:color w:val="000000"/>
          <w:sz w:val="22"/>
          <w:szCs w:val="22"/>
        </w:rPr>
        <w:t xml:space="preserve"> a </w:t>
      </w:r>
      <w:r w:rsidR="00A417BB">
        <w:rPr>
          <w:rFonts w:asciiTheme="minorHAnsi" w:hAnsiTheme="minorHAnsi" w:cstheme="minorHAnsi"/>
          <w:color w:val="000000"/>
          <w:sz w:val="22"/>
          <w:szCs w:val="22"/>
        </w:rPr>
        <w:t>výměn</w:t>
      </w:r>
      <w:r w:rsidR="002648BC">
        <w:rPr>
          <w:rFonts w:asciiTheme="minorHAnsi" w:hAnsiTheme="minorHAnsi" w:cstheme="minorHAnsi"/>
          <w:color w:val="000000"/>
          <w:sz w:val="22"/>
          <w:szCs w:val="22"/>
        </w:rPr>
        <w:t>a</w:t>
      </w:r>
      <w:r w:rsidR="00A417BB">
        <w:rPr>
          <w:rFonts w:asciiTheme="minorHAnsi" w:hAnsiTheme="minorHAnsi" w:cstheme="minorHAnsi"/>
          <w:color w:val="000000"/>
          <w:sz w:val="22"/>
          <w:szCs w:val="22"/>
        </w:rPr>
        <w:t xml:space="preserve"> vadného kování. </w:t>
      </w:r>
      <w:r w:rsidR="00571B3E">
        <w:rPr>
          <w:rFonts w:asciiTheme="minorHAnsi" w:hAnsiTheme="minorHAnsi" w:cstheme="minorHAnsi"/>
          <w:color w:val="000000"/>
          <w:sz w:val="22"/>
          <w:szCs w:val="22"/>
        </w:rPr>
        <w:t xml:space="preserve">Záruční servis bude proveden alespoň </w:t>
      </w:r>
      <w:r w:rsidR="00A2115A">
        <w:rPr>
          <w:rFonts w:asciiTheme="minorHAnsi" w:hAnsiTheme="minorHAnsi" w:cstheme="minorHAnsi"/>
          <w:color w:val="000000"/>
          <w:sz w:val="22"/>
          <w:szCs w:val="22"/>
        </w:rPr>
        <w:t>dva</w:t>
      </w:r>
      <w:r w:rsidR="00571B3E">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6" w:name="_Ref20923443"/>
      <w:r w:rsidRPr="00EB1436">
        <w:rPr>
          <w:rFonts w:asciiTheme="minorHAnsi" w:hAnsiTheme="minorHAnsi" w:cstheme="minorHAnsi"/>
          <w:color w:val="000000"/>
          <w:sz w:val="22"/>
          <w:szCs w:val="22"/>
        </w:rPr>
        <w:lastRenderedPageBreak/>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7"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7"/>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4F32352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98" w:name="_Ref159837018"/>
      <w:r w:rsidRPr="00EB1436">
        <w:rPr>
          <w:rFonts w:cstheme="minorHAnsi"/>
          <w:szCs w:val="22"/>
        </w:rPr>
        <w:t>POJIŠTĚNÍ</w:t>
      </w:r>
      <w:bookmarkEnd w:id="96"/>
      <w:bookmarkEnd w:id="98"/>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99"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99"/>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0" w:name="_Ref199081133"/>
      <w:bookmarkStart w:id="101" w:name="_Ref200528940"/>
      <w:r w:rsidRPr="00EB1436">
        <w:rPr>
          <w:rFonts w:cstheme="minorHAnsi"/>
          <w:szCs w:val="22"/>
        </w:rPr>
        <w:t>SANKČNÍ UJEDNÁNÍ</w:t>
      </w:r>
      <w:bookmarkEnd w:id="100"/>
      <w:r w:rsidR="00571B3E">
        <w:rPr>
          <w:rFonts w:cstheme="minorHAnsi"/>
          <w:szCs w:val="22"/>
        </w:rPr>
        <w:t>, ZAJIŠTĚNÍ ZÁVAZKŮ</w:t>
      </w:r>
      <w:bookmarkEnd w:id="101"/>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5CFAE240"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78DD82BA"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644B81AD"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w:t>
      </w:r>
      <w:r w:rsidRPr="00EB1436">
        <w:rPr>
          <w:rFonts w:asciiTheme="minorHAnsi" w:hAnsiTheme="minorHAnsi" w:cstheme="minorHAnsi"/>
          <w:snapToGrid w:val="0"/>
          <w:sz w:val="22"/>
          <w:szCs w:val="22"/>
        </w:rPr>
        <w:lastRenderedPageBreak/>
        <w:t xml:space="preserve">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259080CD"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20F540E3"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ve </w:t>
      </w:r>
      <w:r w:rsidR="00A4217C">
        <w:rPr>
          <w:rFonts w:asciiTheme="minorHAnsi" w:hAnsiTheme="minorHAnsi" w:cstheme="minorHAnsi"/>
          <w:snapToGrid w:val="0"/>
          <w:sz w:val="22"/>
          <w:szCs w:val="22"/>
        </w:rPr>
        <w:t xml:space="preserve">Finální </w:t>
      </w:r>
      <w:r w:rsidRPr="00EB1436">
        <w:rPr>
          <w:rFonts w:asciiTheme="minorHAnsi" w:hAnsiTheme="minorHAnsi" w:cstheme="minorHAnsi"/>
          <w:snapToGrid w:val="0"/>
          <w:sz w:val="22"/>
          <w:szCs w:val="22"/>
        </w:rPr>
        <w:t xml:space="preserve">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DC4A2E2" w14:textId="595CC69D"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2FFA26F3" w14:textId="327BEA93" w:rsidR="001853BE" w:rsidRPr="00EB1436" w:rsidRDefault="001853BE" w:rsidP="001853BE">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Pr>
          <w:rFonts w:asciiTheme="minorHAnsi" w:hAnsiTheme="minorHAnsi" w:cstheme="minorHAnsi"/>
          <w:snapToGrid w:val="0"/>
          <w:sz w:val="22"/>
          <w:szCs w:val="22"/>
        </w:rPr>
        <w:t xml:space="preserve">realizovat plnění ve lhůtách dle členění a podmínek </w:t>
      </w:r>
      <w:r w:rsidRPr="00EB1436">
        <w:rPr>
          <w:rFonts w:asciiTheme="minorHAnsi" w:hAnsiTheme="minorHAnsi" w:cstheme="minorHAnsi"/>
          <w:snapToGrid w:val="0"/>
          <w:color w:val="000000"/>
          <w:sz w:val="22"/>
          <w:szCs w:val="22"/>
        </w:rPr>
        <w:t xml:space="preserve">dle </w:t>
      </w:r>
      <w:r w:rsidR="006A2195" w:rsidRPr="006A2195">
        <w:rPr>
          <w:rFonts w:asciiTheme="minorHAnsi" w:hAnsiTheme="minorHAnsi" w:cstheme="minorHAnsi"/>
          <w:snapToGrid w:val="0"/>
          <w:color w:val="000000"/>
          <w:sz w:val="22"/>
          <w:szCs w:val="22"/>
        </w:rPr>
        <w:t xml:space="preserve">čl.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_Ref173527219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IV</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odst.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_Ref435356705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1</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písm.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_Ref159842507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d)</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bod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_Ref212469245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a/nebo čl.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_Ref173527219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IV</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odst.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_Ref435356705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1</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písm.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_Ref159842507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d)</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bod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_Ref212469372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proofErr w:type="spellStart"/>
      <w:r w:rsidR="001C067F">
        <w:rPr>
          <w:rFonts w:asciiTheme="minorHAnsi" w:hAnsiTheme="minorHAnsi" w:cstheme="minorHAnsi"/>
          <w:snapToGrid w:val="0"/>
          <w:color w:val="000000"/>
          <w:sz w:val="22"/>
          <w:szCs w:val="22"/>
        </w:rPr>
        <w:t>ii</w:t>
      </w:r>
      <w:proofErr w:type="spellEnd"/>
      <w:r w:rsidR="006A2195">
        <w:rPr>
          <w:rFonts w:asciiTheme="minorHAnsi" w:hAnsiTheme="minorHAnsi" w:cstheme="minorHAnsi"/>
          <w:snapToGrid w:val="0"/>
          <w:color w:val="000000"/>
          <w:sz w:val="22"/>
          <w:szCs w:val="22"/>
        </w:rPr>
        <w:fldChar w:fldCharType="end"/>
      </w:r>
      <w:r w:rsidR="006A2195">
        <w:rPr>
          <w:rFonts w:asciiTheme="minorHAnsi" w:hAnsiTheme="minorHAnsi" w:cstheme="minorHAnsi"/>
          <w:snapToGrid w:val="0"/>
          <w:color w:val="000000"/>
          <w:sz w:val="22"/>
          <w:szCs w:val="22"/>
        </w:rPr>
        <w:t xml:space="preserve"> </w:t>
      </w:r>
      <w:r w:rsidR="006A2195" w:rsidRPr="006A2195">
        <w:rPr>
          <w:rFonts w:asciiTheme="minorHAnsi" w:hAnsiTheme="minorHAnsi" w:cstheme="minorHAnsi"/>
          <w:snapToGrid w:val="0"/>
          <w:color w:val="00000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z w:val="22"/>
          <w:szCs w:val="22"/>
          <w:lang w:eastAsia="en-US"/>
        </w:rPr>
        <w:t xml:space="preserve">vzniká </w:t>
      </w:r>
      <w:r>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Pr="00500F8D">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Zhotoviteli</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Pr>
          <w:rFonts w:asciiTheme="minorHAnsi" w:hAnsiTheme="minorHAnsi" w:cstheme="minorHAnsi"/>
          <w:snapToGrid w:val="0"/>
          <w:sz w:val="22"/>
          <w:szCs w:val="22"/>
        </w:rPr>
        <w:t>1</w:t>
      </w:r>
      <w:r w:rsidRPr="00EB1436">
        <w:rPr>
          <w:rFonts w:asciiTheme="minorHAnsi" w:hAnsiTheme="minorHAnsi" w:cstheme="minorHAnsi"/>
          <w:snapToGrid w:val="0"/>
          <w:sz w:val="22"/>
          <w:szCs w:val="22"/>
        </w:rPr>
        <w:t xml:space="preserve">0 000,- Kč za každý započatý den prodlení </w:t>
      </w:r>
      <w:r w:rsidRPr="00EB1436">
        <w:rPr>
          <w:rFonts w:asciiTheme="minorHAnsi" w:hAnsiTheme="minorHAnsi" w:cstheme="minorHAnsi"/>
          <w:snapToGrid w:val="0"/>
          <w:color w:val="000000"/>
          <w:sz w:val="22"/>
          <w:szCs w:val="22"/>
        </w:rPr>
        <w:t>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w:t>
      </w:r>
      <w:r>
        <w:rPr>
          <w:rFonts w:asciiTheme="minorHAnsi" w:hAnsiTheme="minorHAnsi" w:cstheme="minorHAnsi"/>
          <w:snapToGrid w:val="0"/>
          <w:color w:val="000000"/>
          <w:sz w:val="22"/>
          <w:szCs w:val="22"/>
        </w:rPr>
        <w:t> </w:t>
      </w:r>
      <w:r w:rsidRPr="00EB1436">
        <w:rPr>
          <w:rFonts w:asciiTheme="minorHAnsi" w:hAnsiTheme="minorHAnsi" w:cstheme="minorHAnsi"/>
          <w:snapToGrid w:val="0"/>
          <w:color w:val="000000"/>
          <w:sz w:val="22"/>
          <w:szCs w:val="22"/>
        </w:rPr>
        <w:t>Harmonogramem</w:t>
      </w:r>
      <w:r>
        <w:rPr>
          <w:rFonts w:asciiTheme="minorHAnsi" w:hAnsiTheme="minorHAnsi" w:cstheme="minorHAnsi"/>
          <w:snapToGrid w:val="0"/>
          <w:color w:val="000000"/>
          <w:sz w:val="22"/>
          <w:szCs w:val="22"/>
        </w:rPr>
        <w:t xml:space="preserve"> nebo </w:t>
      </w:r>
      <w:r w:rsidRPr="00EB1436">
        <w:rPr>
          <w:rFonts w:asciiTheme="minorHAnsi" w:hAnsiTheme="minorHAnsi" w:cstheme="minorHAnsi"/>
          <w:snapToGrid w:val="0"/>
          <w:sz w:val="22"/>
          <w:szCs w:val="22"/>
        </w:rPr>
        <w:t xml:space="preserve">do řádného předání </w:t>
      </w:r>
      <w:r w:rsidRPr="00EB1436">
        <w:rPr>
          <w:rFonts w:asciiTheme="minorHAnsi" w:hAnsiTheme="minorHAnsi" w:cstheme="minorHAnsi"/>
          <w:sz w:val="22"/>
          <w:szCs w:val="22"/>
          <w:lang w:eastAsia="en-US"/>
        </w:rPr>
        <w:t>Předmětu plnění</w:t>
      </w:r>
      <w:r w:rsidRPr="00EB1436">
        <w:rPr>
          <w:rFonts w:asciiTheme="minorHAnsi" w:hAnsiTheme="minorHAnsi" w:cstheme="minorHAnsi"/>
          <w:snapToGrid w:val="0"/>
          <w:sz w:val="22"/>
          <w:szCs w:val="22"/>
        </w:rPr>
        <w:t>.</w:t>
      </w:r>
    </w:p>
    <w:p w14:paraId="7B4A9DFA" w14:textId="5CE0AA8F"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63EDCDA2"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694FB255"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09A7BD21"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w:t>
      </w:r>
      <w:r w:rsidRPr="00EB1436">
        <w:rPr>
          <w:rFonts w:asciiTheme="minorHAnsi" w:hAnsiTheme="minorHAnsi" w:cstheme="minorHAnsi"/>
          <w:snapToGrid w:val="0"/>
          <w:sz w:val="22"/>
          <w:szCs w:val="22"/>
        </w:rPr>
        <w:lastRenderedPageBreak/>
        <w:t xml:space="preserve">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6FA5DEE8"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a to</w:t>
      </w:r>
      <w:r w:rsidR="00351E9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i opakovaně.</w:t>
      </w:r>
    </w:p>
    <w:p w14:paraId="05EA6BAF" w14:textId="560E74D5" w:rsidR="000E5D27" w:rsidRPr="00C8517D" w:rsidRDefault="000E5D27" w:rsidP="00C8517D">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 </w:t>
      </w:r>
      <w:r w:rsidR="009B40C9">
        <w:rPr>
          <w:rFonts w:asciiTheme="minorHAnsi" w:hAnsiTheme="minorHAnsi" w:cstheme="minorHAnsi"/>
          <w:snapToGrid w:val="0"/>
          <w:color w:val="000000"/>
          <w:sz w:val="22"/>
          <w:szCs w:val="22"/>
        </w:rPr>
        <w:t xml:space="preserve">a čestných prohlášení </w:t>
      </w:r>
      <w:r>
        <w:rPr>
          <w:rFonts w:asciiTheme="minorHAnsi" w:hAnsiTheme="minorHAnsi" w:cstheme="minorHAnsi"/>
          <w:snapToGrid w:val="0"/>
          <w:color w:val="000000"/>
          <w:sz w:val="22"/>
          <w:szCs w:val="22"/>
        </w:rPr>
        <w:t xml:space="preserve">před </w:t>
      </w:r>
      <w:r w:rsidR="002365B0">
        <w:rPr>
          <w:rFonts w:asciiTheme="minorHAnsi" w:hAnsiTheme="minorHAnsi" w:cstheme="minorHAnsi"/>
          <w:sz w:val="22"/>
          <w:szCs w:val="22"/>
          <w:lang w:eastAsia="en-US"/>
        </w:rPr>
        <w:t xml:space="preserve">dodávkou Díla 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8517D">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C8517D">
        <w:rPr>
          <w:rFonts w:asciiTheme="minorHAnsi" w:hAnsiTheme="minorHAnsi" w:cstheme="minorHAnsi"/>
          <w:snapToGrid w:val="0"/>
          <w:sz w:val="22"/>
          <w:szCs w:val="22"/>
        </w:rPr>
        <w:t xml:space="preserve">, </w:t>
      </w:r>
      <w:r w:rsidR="00C8517D" w:rsidRPr="00EB1436">
        <w:rPr>
          <w:rFonts w:asciiTheme="minorHAnsi" w:hAnsiTheme="minorHAnsi" w:cstheme="minorHAnsi"/>
          <w:snapToGrid w:val="0"/>
          <w:color w:val="000000"/>
          <w:sz w:val="22"/>
          <w:szCs w:val="22"/>
        </w:rPr>
        <w:t xml:space="preserve">a to za každý jednotlivý případ porušení povinností </w:t>
      </w:r>
      <w:r w:rsidR="00C8517D">
        <w:rPr>
          <w:rFonts w:asciiTheme="minorHAnsi" w:hAnsiTheme="minorHAnsi" w:cstheme="minorHAnsi"/>
          <w:color w:val="000000"/>
          <w:sz w:val="22"/>
          <w:szCs w:val="22"/>
        </w:rPr>
        <w:t>Zhotovitele</w:t>
      </w:r>
      <w:r w:rsidR="00C8517D" w:rsidRPr="00EB1436">
        <w:rPr>
          <w:rFonts w:asciiTheme="minorHAnsi" w:hAnsiTheme="minorHAnsi" w:cstheme="minorHAnsi"/>
          <w:snapToGrid w:val="0"/>
          <w:color w:val="000000"/>
          <w:sz w:val="22"/>
          <w:szCs w:val="22"/>
        </w:rPr>
        <w:t>, a to i opakovaně.</w:t>
      </w:r>
    </w:p>
    <w:p w14:paraId="24467434" w14:textId="513DF8C4"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1C067F">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 opakovaně</w:t>
      </w:r>
      <w:r w:rsidR="003030E1" w:rsidRPr="00EB1436">
        <w:rPr>
          <w:rFonts w:asciiTheme="minorHAnsi" w:hAnsiTheme="minorHAnsi" w:cstheme="minorHAnsi"/>
          <w:sz w:val="22"/>
          <w:szCs w:val="22"/>
        </w:rPr>
        <w:t>,</w:t>
      </w:r>
      <w:r w:rsidR="00351E90">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a</w:t>
      </w:r>
      <w:r w:rsidR="002061A5">
        <w:rPr>
          <w:rFonts w:asciiTheme="minorHAnsi" w:hAnsiTheme="minorHAnsi" w:cstheme="minorHAnsi"/>
          <w:snapToGrid w:val="0"/>
          <w:sz w:val="22"/>
          <w:szCs w:val="22"/>
        </w:rPr>
        <w:t>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5A7FE391"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25D94CB3"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1374A6">
      <w:pPr>
        <w:keepNext/>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2" w:name="_Ref191753681"/>
      <w:r w:rsidRPr="00963472">
        <w:rPr>
          <w:rFonts w:asciiTheme="minorHAnsi" w:hAnsiTheme="minorHAnsi" w:cstheme="minorHAnsi"/>
          <w:b/>
          <w:bCs/>
          <w:sz w:val="22"/>
          <w:szCs w:val="22"/>
        </w:rPr>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102"/>
    </w:p>
    <w:p w14:paraId="64F59404" w14:textId="60F445EF" w:rsidR="00607B30" w:rsidRPr="0029229E" w:rsidRDefault="00607B30" w:rsidP="00351E90">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3"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1C067F">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1C067F">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1C067F">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1C067F">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3"/>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1C067F">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1C067F">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2CB4EEB5"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1C067F">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1C067F">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1C067F">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4" w:name="_Ref141106351"/>
      <w:bookmarkStart w:id="105" w:name="_Ref191754212"/>
      <w:bookmarkStart w:id="106"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4"/>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5"/>
    </w:p>
    <w:p w14:paraId="5CBD1EF3" w14:textId="1C7897F2"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7" w:name="_Ref199081368"/>
      <w:bookmarkEnd w:id="106"/>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1C067F">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1C067F">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 xml:space="preserve">Záruční listina za řádné plnění </w:t>
      </w:r>
      <w:r w:rsidRPr="0029229E">
        <w:rPr>
          <w:rFonts w:asciiTheme="minorHAnsi" w:hAnsiTheme="minorHAnsi" w:cstheme="minorHAnsi"/>
          <w:b/>
          <w:bCs/>
          <w:i/>
          <w:iCs/>
          <w:sz w:val="22"/>
          <w:szCs w:val="22"/>
        </w:rPr>
        <w:lastRenderedPageBreak/>
        <w:t>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1C067F">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1C067F">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07"/>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5B02DC62" w14:textId="77777777" w:rsidR="00EA23E7" w:rsidRDefault="00607B30" w:rsidP="00EA23E7">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08" w:name="_Ref141101714"/>
      <w:bookmarkStart w:id="109" w:name="_Ref191753549"/>
      <w:r w:rsidRPr="00963472">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108"/>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09"/>
    </w:p>
    <w:p w14:paraId="5CDEE472" w14:textId="0522911A" w:rsidR="00EA23E7" w:rsidRDefault="00EA23E7" w:rsidP="00EA23E7">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r w:rsidRPr="00C5648E">
        <w:rPr>
          <w:rFonts w:asciiTheme="minorHAnsi" w:hAnsiTheme="minorHAnsi" w:cstheme="minorHAnsi"/>
          <w:sz w:val="22"/>
          <w:szCs w:val="22"/>
        </w:rPr>
        <w:t xml:space="preserve">Nesplní-li Zhotovitel svůj závazek </w:t>
      </w:r>
      <w:r w:rsidRPr="00EB1436">
        <w:rPr>
          <w:rFonts w:asciiTheme="minorHAnsi" w:hAnsiTheme="minorHAnsi" w:cstheme="minorHAnsi"/>
          <w:snapToGrid w:val="0"/>
          <w:color w:val="000000"/>
          <w:sz w:val="22"/>
          <w:szCs w:val="22"/>
        </w:rPr>
        <w:t xml:space="preserve">dle </w:t>
      </w:r>
      <w:r w:rsidRPr="006A2195">
        <w:rPr>
          <w:rFonts w:asciiTheme="minorHAnsi" w:hAnsiTheme="minorHAnsi" w:cstheme="minorHAnsi"/>
          <w:snapToGrid w:val="0"/>
          <w:color w:val="000000"/>
          <w:sz w:val="22"/>
          <w:szCs w:val="22"/>
        </w:rPr>
        <w:t xml:space="preserve">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sidRPr="006A2195">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_Ref435356705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1</w:t>
      </w:r>
      <w:r>
        <w:rPr>
          <w:rFonts w:asciiTheme="minorHAnsi" w:hAnsiTheme="minorHAnsi" w:cstheme="minorHAnsi"/>
          <w:snapToGrid w:val="0"/>
          <w:color w:val="000000"/>
          <w:sz w:val="22"/>
          <w:szCs w:val="22"/>
        </w:rPr>
        <w:fldChar w:fldCharType="end"/>
      </w:r>
      <w:r w:rsidRPr="006A2195">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_Ref159842507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d)</w:t>
      </w:r>
      <w:r>
        <w:rPr>
          <w:rFonts w:asciiTheme="minorHAnsi" w:hAnsiTheme="minorHAnsi" w:cstheme="minorHAnsi"/>
          <w:snapToGrid w:val="0"/>
          <w:color w:val="000000"/>
          <w:sz w:val="22"/>
          <w:szCs w:val="22"/>
        </w:rPr>
        <w:fldChar w:fldCharType="end"/>
      </w:r>
      <w:r w:rsidRPr="006A2195">
        <w:rPr>
          <w:rFonts w:asciiTheme="minorHAnsi" w:hAnsiTheme="minorHAnsi" w:cstheme="minorHAnsi"/>
          <w:snapToGrid w:val="0"/>
          <w:color w:val="000000"/>
          <w:sz w:val="22"/>
          <w:szCs w:val="22"/>
        </w:rPr>
        <w:t xml:space="preserve"> bod</w:t>
      </w:r>
      <w:r w:rsidR="00D323C8">
        <w:rPr>
          <w:rFonts w:asciiTheme="minorHAnsi" w:hAnsiTheme="minorHAnsi" w:cstheme="minorHAnsi"/>
          <w:snapToGrid w:val="0"/>
          <w:color w:val="000000"/>
          <w:sz w:val="22"/>
          <w:szCs w:val="22"/>
        </w:rPr>
        <w:t>u</w:t>
      </w:r>
      <w:r w:rsidRPr="006A2195">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_Ref212469245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w:t>
      </w:r>
      <w:r>
        <w:rPr>
          <w:rFonts w:asciiTheme="minorHAnsi" w:hAnsiTheme="minorHAnsi" w:cstheme="minorHAnsi"/>
          <w:snapToGrid w:val="0"/>
          <w:color w:val="000000"/>
          <w:sz w:val="22"/>
          <w:szCs w:val="22"/>
        </w:rPr>
        <w:fldChar w:fldCharType="end"/>
      </w:r>
      <w:r w:rsidR="00F56BFD">
        <w:rPr>
          <w:rFonts w:asciiTheme="minorHAnsi" w:hAnsiTheme="minorHAnsi" w:cstheme="minorHAnsi"/>
          <w:snapToGrid w:val="0"/>
          <w:color w:val="000000"/>
          <w:sz w:val="22"/>
          <w:szCs w:val="22"/>
        </w:rPr>
        <w:t xml:space="preserve"> </w:t>
      </w:r>
      <w:r w:rsidRPr="006A2195">
        <w:rPr>
          <w:rFonts w:asciiTheme="minorHAnsi" w:hAnsiTheme="minorHAnsi" w:cstheme="minorHAnsi"/>
          <w:snapToGrid w:val="0"/>
          <w:color w:val="000000"/>
          <w:sz w:val="22"/>
          <w:szCs w:val="22"/>
        </w:rPr>
        <w:t xml:space="preserve">nebo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_Ref212469372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proofErr w:type="spellStart"/>
      <w:r w:rsidR="001C067F">
        <w:rPr>
          <w:rFonts w:asciiTheme="minorHAnsi" w:hAnsiTheme="minorHAnsi" w:cstheme="minorHAnsi"/>
          <w:snapToGrid w:val="0"/>
          <w:color w:val="000000"/>
          <w:sz w:val="22"/>
          <w:szCs w:val="22"/>
        </w:rPr>
        <w:t>ii</w:t>
      </w:r>
      <w:proofErr w:type="spellEnd"/>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6A2195">
        <w:rPr>
          <w:rFonts w:asciiTheme="minorHAnsi" w:hAnsiTheme="minorHAnsi" w:cstheme="minorHAnsi"/>
          <w:snapToGrid w:val="0"/>
          <w:color w:val="000000"/>
          <w:sz w:val="22"/>
          <w:szCs w:val="22"/>
        </w:rPr>
        <w:t>Smlouvy</w:t>
      </w:r>
      <w:r w:rsidRPr="00C5648E">
        <w:rPr>
          <w:rFonts w:asciiTheme="minorHAnsi" w:hAnsiTheme="minorHAnsi" w:cstheme="minorHAnsi"/>
          <w:sz w:val="22"/>
          <w:szCs w:val="22"/>
        </w:rPr>
        <w:t xml:space="preserve"> řádně ani</w:t>
      </w:r>
      <w:r>
        <w:rPr>
          <w:rFonts w:asciiTheme="minorHAnsi" w:hAnsiTheme="minorHAnsi" w:cstheme="minorHAnsi"/>
          <w:sz w:val="22"/>
          <w:szCs w:val="22"/>
        </w:rPr>
        <w:t xml:space="preserve"> </w:t>
      </w:r>
      <w:r w:rsidR="00E33FBF">
        <w:rPr>
          <w:rFonts w:asciiTheme="minorHAnsi" w:hAnsiTheme="minorHAnsi" w:cstheme="minorHAnsi"/>
          <w:sz w:val="22"/>
          <w:szCs w:val="22"/>
        </w:rPr>
        <w:br/>
      </w:r>
      <w:r w:rsidRPr="00C5648E">
        <w:rPr>
          <w:rFonts w:asciiTheme="minorHAnsi" w:hAnsiTheme="minorHAnsi" w:cstheme="minorHAnsi"/>
          <w:sz w:val="22"/>
          <w:szCs w:val="22"/>
        </w:rPr>
        <w:t xml:space="preserve">k datům uvedeným v čl. IV. odst. 1 písm. d) bodě i či </w:t>
      </w:r>
      <w:proofErr w:type="spellStart"/>
      <w:r w:rsidRPr="00C5648E">
        <w:rPr>
          <w:rFonts w:asciiTheme="minorHAnsi" w:hAnsiTheme="minorHAnsi" w:cstheme="minorHAnsi"/>
          <w:sz w:val="22"/>
          <w:szCs w:val="22"/>
        </w:rPr>
        <w:t>ii</w:t>
      </w:r>
      <w:proofErr w:type="spellEnd"/>
      <w:r w:rsidRPr="00C5648E">
        <w:rPr>
          <w:rFonts w:asciiTheme="minorHAnsi" w:hAnsiTheme="minorHAnsi" w:cstheme="minorHAnsi"/>
          <w:sz w:val="22"/>
          <w:szCs w:val="22"/>
        </w:rPr>
        <w:t xml:space="preserve"> Smlouvy (tj. ke dni 30. 4. 2026 vč</w:t>
      </w:r>
      <w:r w:rsidR="00BD29E5">
        <w:rPr>
          <w:rFonts w:asciiTheme="minorHAnsi" w:hAnsiTheme="minorHAnsi" w:cstheme="minorHAnsi"/>
          <w:sz w:val="22"/>
          <w:szCs w:val="22"/>
        </w:rPr>
        <w:t>etně</w:t>
      </w:r>
      <w:r w:rsidRPr="00C5648E">
        <w:rPr>
          <w:rFonts w:asciiTheme="minorHAnsi" w:hAnsiTheme="minorHAnsi" w:cstheme="minorHAnsi"/>
          <w:sz w:val="22"/>
          <w:szCs w:val="22"/>
        </w:rPr>
        <w:t xml:space="preserve"> či ke dni 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 xml:space="preserve">), vzniká Objednateli právo účtovat Zhotoviteli smluvní pokutu ve výši </w:t>
      </w:r>
      <w:r w:rsidR="00BD29E5">
        <w:rPr>
          <w:rFonts w:asciiTheme="minorHAnsi" w:hAnsiTheme="minorHAnsi" w:cstheme="minorHAnsi"/>
          <w:sz w:val="22"/>
          <w:szCs w:val="22"/>
        </w:rPr>
        <w:br/>
      </w:r>
      <w:r w:rsidRPr="00C5648E">
        <w:rPr>
          <w:rFonts w:asciiTheme="minorHAnsi" w:hAnsiTheme="minorHAnsi" w:cstheme="minorHAnsi"/>
          <w:sz w:val="22"/>
          <w:szCs w:val="22"/>
        </w:rPr>
        <w:t xml:space="preserve">50 000,- Kč za každý započatý den prodlení až do úplného splnění utvrzeného závazku. Toto ustanovení se neuplatní v případě, kdy by lhůta v čl. IV. odst. 1 písm. d) bodě i či </w:t>
      </w:r>
      <w:proofErr w:type="spellStart"/>
      <w:r w:rsidRPr="00C5648E">
        <w:rPr>
          <w:rFonts w:asciiTheme="minorHAnsi" w:hAnsiTheme="minorHAnsi" w:cstheme="minorHAnsi"/>
          <w:sz w:val="22"/>
          <w:szCs w:val="22"/>
        </w:rPr>
        <w:t>ii</w:t>
      </w:r>
      <w:proofErr w:type="spellEnd"/>
      <w:r w:rsidRPr="00C5648E">
        <w:rPr>
          <w:rFonts w:asciiTheme="minorHAnsi" w:hAnsiTheme="minorHAnsi" w:cstheme="minorHAnsi"/>
          <w:sz w:val="22"/>
          <w:szCs w:val="22"/>
        </w:rPr>
        <w:t xml:space="preserve"> Smlouvy určená podle týdnů plynula po konkrétním datu uvedeném v čl. IV. odst. 1 písm. d) bodě i či </w:t>
      </w:r>
      <w:proofErr w:type="spellStart"/>
      <w:r w:rsidRPr="00C5648E">
        <w:rPr>
          <w:rFonts w:asciiTheme="minorHAnsi" w:hAnsiTheme="minorHAnsi" w:cstheme="minorHAnsi"/>
          <w:sz w:val="22"/>
          <w:szCs w:val="22"/>
        </w:rPr>
        <w:t>ii</w:t>
      </w:r>
      <w:proofErr w:type="spellEnd"/>
      <w:r w:rsidRPr="00C5648E">
        <w:rPr>
          <w:rFonts w:asciiTheme="minorHAnsi" w:hAnsiTheme="minorHAnsi" w:cstheme="minorHAnsi"/>
          <w:sz w:val="22"/>
          <w:szCs w:val="22"/>
        </w:rPr>
        <w:t xml:space="preserve"> Smlouvy (tj. po dni 30. 4. 2026 vč</w:t>
      </w:r>
      <w:r w:rsidR="00BD29E5">
        <w:rPr>
          <w:rFonts w:asciiTheme="minorHAnsi" w:hAnsiTheme="minorHAnsi" w:cstheme="minorHAnsi"/>
          <w:sz w:val="22"/>
          <w:szCs w:val="22"/>
        </w:rPr>
        <w:t>etně</w:t>
      </w:r>
      <w:r w:rsidRPr="00C5648E">
        <w:rPr>
          <w:rFonts w:asciiTheme="minorHAnsi" w:hAnsiTheme="minorHAnsi" w:cstheme="minorHAnsi"/>
          <w:sz w:val="22"/>
          <w:szCs w:val="22"/>
        </w:rPr>
        <w:t xml:space="preserve"> či po dni</w:t>
      </w:r>
      <w:r w:rsidR="00BD29E5">
        <w:rPr>
          <w:rFonts w:asciiTheme="minorHAnsi" w:hAnsiTheme="minorHAnsi" w:cstheme="minorHAnsi"/>
          <w:sz w:val="22"/>
          <w:szCs w:val="22"/>
        </w:rPr>
        <w:t xml:space="preserve"> </w:t>
      </w:r>
      <w:r w:rsidRPr="00C5648E">
        <w:rPr>
          <w:rFonts w:asciiTheme="minorHAnsi" w:hAnsiTheme="minorHAnsi" w:cstheme="minorHAnsi"/>
          <w:sz w:val="22"/>
          <w:szCs w:val="22"/>
        </w:rPr>
        <w:t>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w:t>
      </w:r>
      <w:r>
        <w:rPr>
          <w:rFonts w:asciiTheme="minorHAnsi" w:hAnsiTheme="minorHAnsi" w:cstheme="minorHAnsi"/>
          <w:sz w:val="22"/>
          <w:szCs w:val="22"/>
        </w:rPr>
        <w:t>.</w:t>
      </w:r>
      <w:r w:rsidR="00AC592C" w:rsidRPr="00AC592C">
        <w:rPr>
          <w:rFonts w:asciiTheme="minorHAnsi" w:hAnsiTheme="minorHAnsi" w:cstheme="minorHAnsi"/>
          <w:sz w:val="22"/>
          <w:szCs w:val="22"/>
        </w:rPr>
        <w:t xml:space="preserve"> </w:t>
      </w:r>
      <w:bookmarkStart w:id="110" w:name="_Hlk213059554"/>
      <w:r w:rsidR="00434DA7">
        <w:rPr>
          <w:rFonts w:asciiTheme="minorHAnsi" w:hAnsiTheme="minorHAnsi" w:cstheme="minorHAnsi"/>
          <w:sz w:val="22"/>
          <w:szCs w:val="22"/>
        </w:rPr>
        <w:t>V případě prodlení Zhotovitele, při</w:t>
      </w:r>
      <w:r w:rsidR="00434DA7" w:rsidRPr="00BC623E">
        <w:rPr>
          <w:rFonts w:asciiTheme="minorHAnsi" w:hAnsiTheme="minorHAnsi" w:cstheme="minorHAnsi"/>
          <w:sz w:val="22"/>
          <w:szCs w:val="22"/>
        </w:rPr>
        <w:t> </w:t>
      </w:r>
      <w:r w:rsidR="00AC592C" w:rsidRPr="003A74A4">
        <w:rPr>
          <w:rFonts w:asciiTheme="minorHAnsi" w:hAnsiTheme="minorHAnsi" w:cstheme="minorHAnsi"/>
          <w:sz w:val="22"/>
          <w:szCs w:val="22"/>
        </w:rPr>
        <w:t>němž Objednateli vzniká právo na smluvní pokutu dle tohoto odst. se ustanovení o smluvní pokutě dle čl. XIV. odst. 8 Smlouvy nepoužije.</w:t>
      </w:r>
      <w:bookmarkEnd w:id="110"/>
    </w:p>
    <w:p w14:paraId="08067654" w14:textId="6DCF2D36" w:rsidR="00EA23E7" w:rsidRPr="00C5648E" w:rsidRDefault="00EA23E7" w:rsidP="00EA23E7">
      <w:pPr>
        <w:pStyle w:val="Odstavecseseznamem"/>
        <w:numPr>
          <w:ilvl w:val="0"/>
          <w:numId w:val="5"/>
        </w:numPr>
        <w:suppressAutoHyphens w:val="0"/>
        <w:spacing w:after="120" w:line="276" w:lineRule="auto"/>
        <w:ind w:left="425" w:hanging="425"/>
        <w:jc w:val="both"/>
        <w:rPr>
          <w:rFonts w:asciiTheme="minorHAnsi" w:hAnsiTheme="minorHAnsi" w:cstheme="minorHAnsi"/>
          <w:sz w:val="20"/>
          <w:szCs w:val="20"/>
        </w:rPr>
      </w:pPr>
      <w:r w:rsidRPr="00C5648E">
        <w:rPr>
          <w:rFonts w:asciiTheme="minorHAnsi" w:hAnsiTheme="minorHAnsi" w:cstheme="minorHAnsi"/>
          <w:sz w:val="22"/>
          <w:szCs w:val="22"/>
        </w:rPr>
        <w:t>Nesplní-li Zhotovitel svůj závazek řádně předat celý Předmět plnění dle čl. IV. odst. 1 písm. d) Smlouvy ani k datu 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 vzniká Objednateli právo na smluvní pokutu ve výši 75 000,- Kč za každý započatý den prodlení až do úplného splnění utvrzeného závazku. Toto ustanovení se neuplatní v případě, kdy by lhůta pro předání Předmětu plnění včetně úplného vyklizení místa plnění v čl. IV. odst. 1 písm. d) Smlouvy určená podle týdnů plynula po konkrétním datu, tedy po dni 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w:t>
      </w:r>
      <w:r w:rsidR="00AC592C" w:rsidRPr="00AC592C">
        <w:rPr>
          <w:rFonts w:asciiTheme="minorHAnsi" w:hAnsiTheme="minorHAnsi" w:cstheme="minorHAnsi"/>
          <w:sz w:val="22"/>
          <w:szCs w:val="22"/>
        </w:rPr>
        <w:t xml:space="preserve"> </w:t>
      </w:r>
      <w:bookmarkStart w:id="111" w:name="_Hlk213059621"/>
      <w:r w:rsidR="00434DA7">
        <w:rPr>
          <w:rFonts w:asciiTheme="minorHAnsi" w:hAnsiTheme="minorHAnsi" w:cstheme="minorHAnsi"/>
          <w:sz w:val="22"/>
          <w:szCs w:val="22"/>
        </w:rPr>
        <w:t>V případě prodlení Zhotovitele, při</w:t>
      </w:r>
      <w:r w:rsidR="00AC592C" w:rsidRPr="00BC623E">
        <w:rPr>
          <w:rFonts w:asciiTheme="minorHAnsi" w:hAnsiTheme="minorHAnsi" w:cstheme="minorHAnsi"/>
          <w:sz w:val="22"/>
          <w:szCs w:val="22"/>
        </w:rPr>
        <w:t> němž Objednateli vzniká právo na smluvní pokutu dle tohoto odst. se ustanovení o smluvní pokutě dle čl. XIV. odst. 6 Smlouvy nepoužije. </w:t>
      </w:r>
      <w:bookmarkEnd w:id="111"/>
    </w:p>
    <w:p w14:paraId="4C718A20" w14:textId="59DA52A0" w:rsidR="005E2B2D" w:rsidRPr="00EB1436" w:rsidRDefault="00E84CC2" w:rsidP="000A7AF1">
      <w:pPr>
        <w:pStyle w:val="Nadpis1"/>
        <w:spacing w:after="120" w:line="276" w:lineRule="auto"/>
        <w:rPr>
          <w:rFonts w:cstheme="minorHAnsi"/>
          <w:szCs w:val="22"/>
        </w:rPr>
      </w:pPr>
      <w:bookmarkStart w:id="112" w:name="_Ref159844782"/>
      <w:r w:rsidRPr="00EB1436">
        <w:rPr>
          <w:rFonts w:cstheme="minorHAnsi"/>
          <w:szCs w:val="22"/>
        </w:rPr>
        <w:t>UKONČENÍ SMLUVNÍHO VZTAHU</w:t>
      </w:r>
      <w:bookmarkEnd w:id="112"/>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001C91BE"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1C067F">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71ECB71C"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lastRenderedPageBreak/>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1C067F">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3C97AF3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1C067F">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3"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3"/>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lastRenderedPageBreak/>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4" w:name="_Ref159843415"/>
      <w:r w:rsidRPr="00EB1436">
        <w:rPr>
          <w:rFonts w:cstheme="minorHAnsi"/>
          <w:szCs w:val="22"/>
        </w:rPr>
        <w:t>ZVLÁŠTNÍ UJEDNÁNÍ</w:t>
      </w:r>
      <w:bookmarkEnd w:id="114"/>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5" w:name="_Ref159843544"/>
      <w:bookmarkStart w:id="116" w:name="_Ref141187883"/>
      <w:bookmarkStart w:id="117"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5"/>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8"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16"/>
      <w:bookmarkEnd w:id="118"/>
    </w:p>
    <w:bookmarkEnd w:id="117"/>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9"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9"/>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lastRenderedPageBreak/>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20" w:name="_Hlk109752825"/>
      <w:r>
        <w:rPr>
          <w:rFonts w:asciiTheme="minorHAnsi" w:hAnsiTheme="minorHAnsi" w:cstheme="minorHAnsi"/>
          <w:snapToGrid w:val="0"/>
          <w:sz w:val="22"/>
          <w:szCs w:val="22"/>
        </w:rPr>
        <w:t>Smlouva je vyhotovena elektronicky.</w:t>
      </w:r>
    </w:p>
    <w:bookmarkEnd w:id="120"/>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2F1CE4F" w14:textId="78C6F712" w:rsidR="00F647E9" w:rsidRPr="00542312" w:rsidRDefault="00C87DDA" w:rsidP="00F647E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4"/>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1" w:name="_Ref11066620"/>
      <w:r w:rsidRPr="00EB1436">
        <w:rPr>
          <w:rFonts w:asciiTheme="minorHAnsi" w:hAnsiTheme="minorHAnsi" w:cstheme="minorHAnsi"/>
          <w:sz w:val="22"/>
          <w:szCs w:val="22"/>
        </w:rPr>
        <w:t>Položkový rozpočet</w:t>
      </w:r>
      <w:bookmarkEnd w:id="121"/>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2" w:name="_Ref199095262"/>
      <w:r>
        <w:rPr>
          <w:rFonts w:asciiTheme="minorHAnsi" w:hAnsiTheme="minorHAnsi" w:cstheme="minorHAnsi"/>
          <w:sz w:val="22"/>
          <w:szCs w:val="22"/>
        </w:rPr>
        <w:t>Technická specifikace</w:t>
      </w:r>
      <w:bookmarkEnd w:id="122"/>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3" w:name="_Ref200526822"/>
      <w:r>
        <w:rPr>
          <w:rFonts w:asciiTheme="minorHAnsi" w:hAnsiTheme="minorHAnsi" w:cstheme="minorHAnsi"/>
          <w:sz w:val="22"/>
          <w:szCs w:val="22"/>
        </w:rPr>
        <w:t>Dezinfekční řád</w:t>
      </w:r>
      <w:bookmarkEnd w:id="123"/>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4" w:name="_Ref203639142"/>
      <w:r w:rsidRPr="00EB1436">
        <w:rPr>
          <w:rFonts w:asciiTheme="minorHAnsi" w:hAnsiTheme="minorHAnsi" w:cstheme="minorHAnsi"/>
          <w:sz w:val="22"/>
          <w:szCs w:val="22"/>
        </w:rPr>
        <w:lastRenderedPageBreak/>
        <w:t>Seznam poddodavatel</w:t>
      </w:r>
      <w:r w:rsidR="00366408" w:rsidRPr="00EB1436">
        <w:rPr>
          <w:rFonts w:asciiTheme="minorHAnsi" w:hAnsiTheme="minorHAnsi" w:cstheme="minorHAnsi"/>
          <w:sz w:val="22"/>
          <w:szCs w:val="22"/>
        </w:rPr>
        <w:t>ů</w:t>
      </w:r>
      <w:bookmarkEnd w:id="124"/>
    </w:p>
    <w:p w14:paraId="6243BF86" w14:textId="5256E4B6" w:rsidR="00CC60C6"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5" w:name="_Ref203490581"/>
      <w:r>
        <w:rPr>
          <w:rFonts w:asciiTheme="minorHAnsi" w:hAnsiTheme="minorHAnsi" w:cstheme="minorHAnsi"/>
          <w:sz w:val="22"/>
          <w:szCs w:val="22"/>
        </w:rPr>
        <w:t>Popisný list vzorků</w:t>
      </w:r>
      <w:bookmarkEnd w:id="125"/>
    </w:p>
    <w:p w14:paraId="07ECF714" w14:textId="7A0F3040" w:rsidR="008963B9" w:rsidRPr="004C49DF" w:rsidRDefault="008963B9"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6" w:name="_Ref212468211"/>
      <w:r w:rsidRPr="008963B9">
        <w:rPr>
          <w:rFonts w:asciiTheme="minorHAnsi" w:hAnsiTheme="minorHAnsi" w:cstheme="minorHAnsi"/>
          <w:sz w:val="22"/>
          <w:szCs w:val="22"/>
        </w:rPr>
        <w:t xml:space="preserve">Výkresy jednotlivých </w:t>
      </w:r>
      <w:r w:rsidR="00A7065C">
        <w:rPr>
          <w:rFonts w:asciiTheme="minorHAnsi" w:hAnsiTheme="minorHAnsi" w:cstheme="minorHAnsi"/>
          <w:sz w:val="22"/>
          <w:szCs w:val="22"/>
        </w:rPr>
        <w:t>podlaží</w:t>
      </w:r>
      <w:r w:rsidRPr="008963B9">
        <w:rPr>
          <w:rFonts w:asciiTheme="minorHAnsi" w:hAnsiTheme="minorHAnsi" w:cstheme="minorHAnsi"/>
          <w:sz w:val="22"/>
          <w:szCs w:val="22"/>
        </w:rPr>
        <w:t xml:space="preserve"> budovy</w:t>
      </w:r>
      <w:bookmarkEnd w:id="126"/>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2061A5">
        <w:trPr>
          <w:trHeight w:val="549"/>
        </w:trPr>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024854B4" w:rsidR="00ED0669" w:rsidRPr="002061A5" w:rsidRDefault="002061A5" w:rsidP="007247A7">
            <w:pPr>
              <w:pStyle w:val="Smlouva-slo"/>
              <w:widowControl/>
              <w:spacing w:before="0" w:after="120" w:line="276" w:lineRule="auto"/>
              <w:rPr>
                <w:rFonts w:asciiTheme="minorHAnsi" w:hAnsiTheme="minorHAnsi" w:cstheme="minorHAnsi"/>
                <w:b/>
                <w:bCs/>
                <w:sz w:val="22"/>
                <w:szCs w:val="22"/>
              </w:rPr>
            </w:pPr>
            <w:r w:rsidRPr="002061A5">
              <w:rPr>
                <w:rFonts w:asciiTheme="minorHAnsi" w:hAnsiTheme="minorHAnsi" w:cstheme="minorHAnsi"/>
                <w:b/>
                <w:bCs/>
                <w:sz w:val="22"/>
                <w:szCs w:val="22"/>
                <w:highlight w:val="yellow"/>
                <w:lang w:eastAsia="en-US" w:bidi="en-US"/>
              </w:rPr>
              <w:t>"[DOPLNÍ ÚČASTNÍK]"</w:t>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27"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2FB3A5C9" w14:textId="77777777" w:rsidR="001853BE" w:rsidRDefault="001853BE">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C76D484" w14:textId="1F12CF9E"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7"/>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620D6C86" w:rsidR="001853BE"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VZORKŮ</w:t>
      </w:r>
    </w:p>
    <w:p w14:paraId="38092A5F" w14:textId="77777777" w:rsidR="001853BE" w:rsidRDefault="001853BE">
      <w:pPr>
        <w:suppressAutoHyphens w:val="0"/>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4D84285E" w14:textId="37C862EF" w:rsidR="00BA13CF" w:rsidRPr="000E161D" w:rsidRDefault="001853BE" w:rsidP="000E161D">
      <w:pPr>
        <w:spacing w:after="120" w:line="276" w:lineRule="auto"/>
        <w:rPr>
          <w:rFonts w:asciiTheme="minorHAnsi" w:hAnsiTheme="minorHAnsi" w:cstheme="minorHAnsi"/>
          <w:color w:val="000000"/>
          <w:sz w:val="22"/>
          <w:szCs w:val="22"/>
        </w:rPr>
      </w:pPr>
      <w:r w:rsidRPr="000E161D">
        <w:rPr>
          <w:rFonts w:asciiTheme="minorHAnsi" w:hAnsiTheme="minorHAnsi" w:cstheme="minorHAnsi"/>
          <w:color w:val="000000"/>
          <w:sz w:val="22"/>
          <w:szCs w:val="22"/>
        </w:rPr>
        <w:lastRenderedPageBreak/>
        <w:t>Příloha č. 6 Smlouvy</w:t>
      </w:r>
    </w:p>
    <w:p w14:paraId="4FA626B4" w14:textId="2B69FF18" w:rsidR="001853BE" w:rsidRPr="000E161D" w:rsidRDefault="001853BE" w:rsidP="000E161D">
      <w:pPr>
        <w:spacing w:after="120" w:line="276" w:lineRule="auto"/>
        <w:jc w:val="center"/>
        <w:rPr>
          <w:rFonts w:asciiTheme="minorHAnsi" w:hAnsiTheme="minorHAnsi" w:cstheme="minorHAnsi"/>
          <w:b/>
          <w:caps/>
          <w:color w:val="000000"/>
          <w:sz w:val="22"/>
          <w:szCs w:val="22"/>
        </w:rPr>
      </w:pPr>
      <w:r w:rsidRPr="000E161D">
        <w:rPr>
          <w:rFonts w:asciiTheme="minorHAnsi" w:hAnsiTheme="minorHAnsi" w:cstheme="minorHAnsi"/>
          <w:b/>
          <w:caps/>
          <w:color w:val="000000"/>
          <w:sz w:val="22"/>
          <w:szCs w:val="22"/>
        </w:rPr>
        <w:t xml:space="preserve">Výkresy jednotlivých </w:t>
      </w:r>
      <w:r w:rsidR="00A7065C">
        <w:rPr>
          <w:rFonts w:asciiTheme="minorHAnsi" w:hAnsiTheme="minorHAnsi" w:cstheme="minorHAnsi"/>
          <w:b/>
          <w:caps/>
          <w:color w:val="000000"/>
          <w:sz w:val="22"/>
          <w:szCs w:val="22"/>
        </w:rPr>
        <w:t>podlaží</w:t>
      </w:r>
      <w:r w:rsidRPr="000E161D">
        <w:rPr>
          <w:rFonts w:asciiTheme="minorHAnsi" w:hAnsiTheme="minorHAnsi" w:cstheme="minorHAnsi"/>
          <w:b/>
          <w:caps/>
          <w:color w:val="000000"/>
          <w:sz w:val="22"/>
          <w:szCs w:val="22"/>
        </w:rPr>
        <w:t xml:space="preserve"> budovy</w:t>
      </w:r>
    </w:p>
    <w:p w14:paraId="1D5BBCE4" w14:textId="77777777" w:rsidR="001853BE" w:rsidRPr="00EB1436" w:rsidRDefault="001853BE" w:rsidP="00312A6B">
      <w:pPr>
        <w:spacing w:after="120" w:line="276" w:lineRule="auto"/>
        <w:jc w:val="center"/>
        <w:rPr>
          <w:rFonts w:asciiTheme="minorHAnsi" w:hAnsiTheme="minorHAnsi" w:cstheme="minorHAnsi"/>
          <w:b/>
          <w:color w:val="000000"/>
          <w:sz w:val="22"/>
          <w:szCs w:val="22"/>
        </w:rPr>
      </w:pPr>
    </w:p>
    <w:sectPr w:rsidR="001853BE"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E2F1" w14:textId="77777777" w:rsidR="00144640" w:rsidRDefault="00144640">
      <w:r>
        <w:separator/>
      </w:r>
    </w:p>
  </w:endnote>
  <w:endnote w:type="continuationSeparator" w:id="0">
    <w:p w14:paraId="09950153" w14:textId="77777777" w:rsidR="00144640" w:rsidRDefault="0014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20B0604020202020204"/>
    <w:charset w:val="EE"/>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12C5" w14:textId="77777777" w:rsidR="00144640" w:rsidRDefault="00144640">
      <w:r>
        <w:separator/>
      </w:r>
    </w:p>
  </w:footnote>
  <w:footnote w:type="continuationSeparator" w:id="0">
    <w:p w14:paraId="1951E727" w14:textId="77777777" w:rsidR="00144640" w:rsidRDefault="0014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3242" w14:textId="77777777" w:rsidR="00176F29" w:rsidRDefault="00176F29" w:rsidP="00176F29">
    <w:pPr>
      <w:pStyle w:val="Zhlav"/>
    </w:pPr>
    <w:r w:rsidRPr="00AB32F3">
      <w:rPr>
        <w:noProof/>
      </w:rPr>
      <w:drawing>
        <wp:anchor distT="0" distB="0" distL="114300" distR="114300" simplePos="0" relativeHeight="251660288" behindDoc="0" locked="0" layoutInCell="1" allowOverlap="1" wp14:anchorId="15A1EA71" wp14:editId="7FABAA11">
          <wp:simplePos x="0" y="0"/>
          <wp:positionH relativeFrom="margin">
            <wp:posOffset>3528060</wp:posOffset>
          </wp:positionH>
          <wp:positionV relativeFrom="margin">
            <wp:posOffset>-847468</wp:posOffset>
          </wp:positionV>
          <wp:extent cx="2572385" cy="690880"/>
          <wp:effectExtent l="0" t="0" r="0" b="0"/>
          <wp:wrapSquare wrapText="bothSides"/>
          <wp:docPr id="167165755"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7A85724" wp14:editId="102401C8">
          <wp:simplePos x="0" y="0"/>
          <wp:positionH relativeFrom="margin">
            <wp:posOffset>53975</wp:posOffset>
          </wp:positionH>
          <wp:positionV relativeFrom="margin">
            <wp:posOffset>-690245</wp:posOffset>
          </wp:positionV>
          <wp:extent cx="1275715" cy="467360"/>
          <wp:effectExtent l="0" t="0" r="0" b="2540"/>
          <wp:wrapSquare wrapText="bothSides"/>
          <wp:docPr id="643973996"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2">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C943112"/>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36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1" w15:restartNumberingAfterBreak="0">
    <w:nsid w:val="14E308AD"/>
    <w:multiLevelType w:val="hybridMultilevel"/>
    <w:tmpl w:val="78A0250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8CB388">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4"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6"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1"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3"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7"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8"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43D746C4"/>
    <w:multiLevelType w:val="multilevel"/>
    <w:tmpl w:val="DF9ACF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B8D2E4C"/>
    <w:multiLevelType w:val="hybridMultilevel"/>
    <w:tmpl w:val="CDFCF0B8"/>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5762D2EE">
      <w:start w:val="1"/>
      <w:numFmt w:val="lowerRoman"/>
      <w:lvlText w:val="%3."/>
      <w:lvlJc w:val="right"/>
      <w:pPr>
        <w:ind w:left="2160" w:hanging="18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4D73700A"/>
    <w:multiLevelType w:val="hybridMultilevel"/>
    <w:tmpl w:val="F8D23DB8"/>
    <w:lvl w:ilvl="0" w:tplc="FFFFFFFF">
      <w:start w:val="1"/>
      <w:numFmt w:val="decimal"/>
      <w:lvlText w:val="Příloha č. %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1" w15:restartNumberingAfterBreak="0">
    <w:nsid w:val="5295630A"/>
    <w:multiLevelType w:val="hybridMultilevel"/>
    <w:tmpl w:val="2114711A"/>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61B2340"/>
    <w:multiLevelType w:val="multilevel"/>
    <w:tmpl w:val="20301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4C51E4"/>
    <w:multiLevelType w:val="hybridMultilevel"/>
    <w:tmpl w:val="553AFC00"/>
    <w:lvl w:ilvl="0" w:tplc="DDDCBA9C">
      <w:start w:val="1"/>
      <w:numFmt w:val="lowerLetter"/>
      <w:lvlText w:val="%1)"/>
      <w:lvlJc w:val="left"/>
      <w:pPr>
        <w:ind w:left="726" w:hanging="360"/>
      </w:pPr>
      <w:rPr>
        <w:rFonts w:hint="default"/>
        <w:b w:val="0"/>
        <w:i w:val="0"/>
        <w:strike w:val="0"/>
        <w:sz w:val="22"/>
        <w:szCs w:val="22"/>
      </w:rPr>
    </w:lvl>
    <w:lvl w:ilvl="1" w:tplc="04050019">
      <w:start w:val="1"/>
      <w:numFmt w:val="lowerLetter"/>
      <w:lvlText w:val="%2."/>
      <w:lvlJc w:val="left"/>
      <w:pPr>
        <w:ind w:left="1446" w:hanging="360"/>
      </w:pPr>
    </w:lvl>
    <w:lvl w:ilvl="2" w:tplc="0405001B">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8"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60" w15:restartNumberingAfterBreak="0">
    <w:nsid w:val="71FB71F2"/>
    <w:multiLevelType w:val="multilevel"/>
    <w:tmpl w:val="3E9AF178"/>
    <w:lvl w:ilvl="0">
      <w:start w:val="1"/>
      <w:numFmt w:val="decimal"/>
      <w:lvlText w:val="%1."/>
      <w:lvlJc w:val="left"/>
      <w:pPr>
        <w:tabs>
          <w:tab w:val="num" w:pos="1494"/>
        </w:tabs>
        <w:ind w:left="1494" w:hanging="360"/>
      </w:pPr>
    </w:lvl>
    <w:lvl w:ilvl="1">
      <w:start w:val="1"/>
      <w:numFmt w:val="decimal"/>
      <w:lvlText w:val="%2."/>
      <w:lvlJc w:val="left"/>
      <w:pPr>
        <w:tabs>
          <w:tab w:val="num" w:pos="2214"/>
        </w:tabs>
        <w:ind w:left="2214" w:hanging="360"/>
      </w:pPr>
    </w:lvl>
    <w:lvl w:ilvl="2">
      <w:start w:val="1"/>
      <w:numFmt w:val="decimal"/>
      <w:lvlText w:val="%3."/>
      <w:lvlJc w:val="left"/>
      <w:pPr>
        <w:tabs>
          <w:tab w:val="num" w:pos="2934"/>
        </w:tabs>
        <w:ind w:left="2934" w:hanging="360"/>
      </w:pPr>
    </w:lvl>
    <w:lvl w:ilvl="3">
      <w:start w:val="1"/>
      <w:numFmt w:val="decimal"/>
      <w:lvlText w:val="%4."/>
      <w:lvlJc w:val="left"/>
      <w:pPr>
        <w:tabs>
          <w:tab w:val="num" w:pos="3654"/>
        </w:tabs>
        <w:ind w:left="3654" w:hanging="360"/>
      </w:pPr>
    </w:lvl>
    <w:lvl w:ilvl="4">
      <w:start w:val="1"/>
      <w:numFmt w:val="decimal"/>
      <w:lvlText w:val="%5."/>
      <w:lvlJc w:val="left"/>
      <w:pPr>
        <w:tabs>
          <w:tab w:val="num" w:pos="4374"/>
        </w:tabs>
        <w:ind w:left="4374" w:hanging="360"/>
      </w:pPr>
    </w:lvl>
    <w:lvl w:ilvl="5">
      <w:start w:val="1"/>
      <w:numFmt w:val="decimal"/>
      <w:lvlText w:val="%6."/>
      <w:lvlJc w:val="left"/>
      <w:pPr>
        <w:tabs>
          <w:tab w:val="num" w:pos="5094"/>
        </w:tabs>
        <w:ind w:left="5094" w:hanging="360"/>
      </w:pPr>
    </w:lvl>
    <w:lvl w:ilvl="6">
      <w:start w:val="1"/>
      <w:numFmt w:val="decimal"/>
      <w:lvlText w:val="%7."/>
      <w:lvlJc w:val="left"/>
      <w:pPr>
        <w:tabs>
          <w:tab w:val="num" w:pos="5814"/>
        </w:tabs>
        <w:ind w:left="5814" w:hanging="360"/>
      </w:pPr>
    </w:lvl>
    <w:lvl w:ilvl="7">
      <w:start w:val="1"/>
      <w:numFmt w:val="decimal"/>
      <w:lvlText w:val="%8."/>
      <w:lvlJc w:val="left"/>
      <w:pPr>
        <w:tabs>
          <w:tab w:val="num" w:pos="6534"/>
        </w:tabs>
        <w:ind w:left="6534" w:hanging="360"/>
      </w:pPr>
    </w:lvl>
    <w:lvl w:ilvl="8">
      <w:start w:val="1"/>
      <w:numFmt w:val="decimal"/>
      <w:lvlText w:val="%9."/>
      <w:lvlJc w:val="left"/>
      <w:pPr>
        <w:tabs>
          <w:tab w:val="num" w:pos="7254"/>
        </w:tabs>
        <w:ind w:left="7254" w:hanging="360"/>
      </w:pPr>
    </w:lvl>
  </w:abstractNum>
  <w:abstractNum w:abstractNumId="61"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48D0C12"/>
    <w:multiLevelType w:val="multilevel"/>
    <w:tmpl w:val="9206755E"/>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65"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6"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7"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9"/>
  </w:num>
  <w:num w:numId="3" w16cid:durableId="1490248233">
    <w:abstractNumId w:val="34"/>
  </w:num>
  <w:num w:numId="4" w16cid:durableId="1581910986">
    <w:abstractNumId w:val="16"/>
  </w:num>
  <w:num w:numId="5" w16cid:durableId="1806579218">
    <w:abstractNumId w:val="50"/>
  </w:num>
  <w:num w:numId="6" w16cid:durableId="240407724">
    <w:abstractNumId w:val="62"/>
  </w:num>
  <w:num w:numId="7" w16cid:durableId="572659828">
    <w:abstractNumId w:val="68"/>
  </w:num>
  <w:num w:numId="8" w16cid:durableId="121045555">
    <w:abstractNumId w:val="49"/>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6"/>
  </w:num>
  <w:num w:numId="11" w16cid:durableId="967127259">
    <w:abstractNumId w:val="13"/>
  </w:num>
  <w:num w:numId="12" w16cid:durableId="477497055">
    <w:abstractNumId w:val="15"/>
  </w:num>
  <w:num w:numId="13" w16cid:durableId="69430220">
    <w:abstractNumId w:val="58"/>
  </w:num>
  <w:num w:numId="14" w16cid:durableId="1359238297">
    <w:abstractNumId w:val="28"/>
  </w:num>
  <w:num w:numId="15" w16cid:durableId="757100821">
    <w:abstractNumId w:val="32"/>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4"/>
  </w:num>
  <w:num w:numId="18" w16cid:durableId="284776065">
    <w:abstractNumId w:val="57"/>
  </w:num>
  <w:num w:numId="19" w16cid:durableId="1351759536">
    <w:abstractNumId w:val="38"/>
  </w:num>
  <w:num w:numId="20" w16cid:durableId="2747513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4"/>
  </w:num>
  <w:num w:numId="22" w16cid:durableId="686250141">
    <w:abstractNumId w:val="41"/>
  </w:num>
  <w:num w:numId="23" w16cid:durableId="1416823571">
    <w:abstractNumId w:val="33"/>
  </w:num>
  <w:num w:numId="24" w16cid:durableId="107313902">
    <w:abstractNumId w:val="43"/>
  </w:num>
  <w:num w:numId="25" w16cid:durableId="1004161191">
    <w:abstractNumId w:val="61"/>
  </w:num>
  <w:num w:numId="26" w16cid:durableId="1208419545">
    <w:abstractNumId w:val="27"/>
  </w:num>
  <w:num w:numId="27" w16cid:durableId="476151408">
    <w:abstractNumId w:val="31"/>
  </w:num>
  <w:num w:numId="28" w16cid:durableId="1161042391">
    <w:abstractNumId w:val="67"/>
  </w:num>
  <w:num w:numId="29" w16cid:durableId="1951737726">
    <w:abstractNumId w:val="63"/>
  </w:num>
  <w:num w:numId="30" w16cid:durableId="963388095">
    <w:abstractNumId w:val="39"/>
  </w:num>
  <w:num w:numId="31" w16cid:durableId="10938657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9"/>
  </w:num>
  <w:num w:numId="33" w16cid:durableId="419720445">
    <w:abstractNumId w:val="12"/>
  </w:num>
  <w:num w:numId="34" w16cid:durableId="1965384493">
    <w:abstractNumId w:val="20"/>
  </w:num>
  <w:num w:numId="35" w16cid:durableId="882326059">
    <w:abstractNumId w:val="35"/>
  </w:num>
  <w:num w:numId="36" w16cid:durableId="1965774185">
    <w:abstractNumId w:val="29"/>
  </w:num>
  <w:num w:numId="37" w16cid:durableId="1097100754">
    <w:abstractNumId w:val="55"/>
  </w:num>
  <w:num w:numId="38" w16cid:durableId="632364913">
    <w:abstractNumId w:val="53"/>
  </w:num>
  <w:num w:numId="39" w16cid:durableId="206377273">
    <w:abstractNumId w:val="46"/>
  </w:num>
  <w:num w:numId="40" w16cid:durableId="1596746925">
    <w:abstractNumId w:val="11"/>
  </w:num>
  <w:num w:numId="41" w16cid:durableId="1942252904">
    <w:abstractNumId w:val="21"/>
  </w:num>
  <w:num w:numId="42" w16cid:durableId="2045206305">
    <w:abstractNumId w:val="40"/>
  </w:num>
  <w:num w:numId="43" w16cid:durableId="1489591499">
    <w:abstractNumId w:val="36"/>
  </w:num>
  <w:num w:numId="44" w16cid:durableId="509687619">
    <w:abstractNumId w:val="30"/>
  </w:num>
  <w:num w:numId="45" w16cid:durableId="1409157612">
    <w:abstractNumId w:val="56"/>
  </w:num>
  <w:num w:numId="46" w16cid:durableId="252860989">
    <w:abstractNumId w:val="48"/>
  </w:num>
  <w:num w:numId="47" w16cid:durableId="5474486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5"/>
  </w:num>
  <w:num w:numId="50" w16cid:durableId="1703284520">
    <w:abstractNumId w:val="22"/>
  </w:num>
  <w:num w:numId="51" w16cid:durableId="798183570">
    <w:abstractNumId w:val="25"/>
  </w:num>
  <w:num w:numId="52" w16cid:durableId="970866568">
    <w:abstractNumId w:val="66"/>
  </w:num>
  <w:num w:numId="53" w16cid:durableId="2535891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3"/>
  </w:num>
  <w:num w:numId="55" w16cid:durableId="12380553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05319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9491758">
    <w:abstractNumId w:val="47"/>
  </w:num>
  <w:num w:numId="58" w16cid:durableId="1134715070">
    <w:abstractNumId w:val="51"/>
  </w:num>
  <w:num w:numId="59" w16cid:durableId="1740127464">
    <w:abstractNumId w:val="42"/>
  </w:num>
  <w:num w:numId="60" w16cid:durableId="723989893">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49B"/>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4710"/>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5A25"/>
    <w:rsid w:val="000765B5"/>
    <w:rsid w:val="00076624"/>
    <w:rsid w:val="00076692"/>
    <w:rsid w:val="00077852"/>
    <w:rsid w:val="000804BB"/>
    <w:rsid w:val="000815DB"/>
    <w:rsid w:val="00085227"/>
    <w:rsid w:val="00085448"/>
    <w:rsid w:val="00085C2F"/>
    <w:rsid w:val="000862BD"/>
    <w:rsid w:val="00086F58"/>
    <w:rsid w:val="000906AF"/>
    <w:rsid w:val="00091045"/>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161D"/>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438"/>
    <w:rsid w:val="00121723"/>
    <w:rsid w:val="0012216B"/>
    <w:rsid w:val="00122305"/>
    <w:rsid w:val="00122E4D"/>
    <w:rsid w:val="0012326D"/>
    <w:rsid w:val="00123E1F"/>
    <w:rsid w:val="00124667"/>
    <w:rsid w:val="0012486D"/>
    <w:rsid w:val="00124E0E"/>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4A6"/>
    <w:rsid w:val="001377DB"/>
    <w:rsid w:val="00137943"/>
    <w:rsid w:val="00140482"/>
    <w:rsid w:val="001413D9"/>
    <w:rsid w:val="001414D5"/>
    <w:rsid w:val="001418E2"/>
    <w:rsid w:val="00141D83"/>
    <w:rsid w:val="00141DE7"/>
    <w:rsid w:val="00141EFC"/>
    <w:rsid w:val="00144640"/>
    <w:rsid w:val="0014575C"/>
    <w:rsid w:val="0014679D"/>
    <w:rsid w:val="00146C15"/>
    <w:rsid w:val="001471D7"/>
    <w:rsid w:val="00147A77"/>
    <w:rsid w:val="00147F7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5C51"/>
    <w:rsid w:val="00176570"/>
    <w:rsid w:val="00176F29"/>
    <w:rsid w:val="00177B4B"/>
    <w:rsid w:val="0018015B"/>
    <w:rsid w:val="00180D44"/>
    <w:rsid w:val="00183021"/>
    <w:rsid w:val="001830DB"/>
    <w:rsid w:val="0018355E"/>
    <w:rsid w:val="00184567"/>
    <w:rsid w:val="00184DBB"/>
    <w:rsid w:val="00185261"/>
    <w:rsid w:val="001853BE"/>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977E8"/>
    <w:rsid w:val="001A010B"/>
    <w:rsid w:val="001A112F"/>
    <w:rsid w:val="001A206E"/>
    <w:rsid w:val="001A23F5"/>
    <w:rsid w:val="001A3368"/>
    <w:rsid w:val="001A453C"/>
    <w:rsid w:val="001A4C90"/>
    <w:rsid w:val="001A63D6"/>
    <w:rsid w:val="001A7294"/>
    <w:rsid w:val="001A75BB"/>
    <w:rsid w:val="001B076F"/>
    <w:rsid w:val="001B0E18"/>
    <w:rsid w:val="001B1701"/>
    <w:rsid w:val="001B18CC"/>
    <w:rsid w:val="001B1F5D"/>
    <w:rsid w:val="001B3FD9"/>
    <w:rsid w:val="001B5ECF"/>
    <w:rsid w:val="001B71BD"/>
    <w:rsid w:val="001C067F"/>
    <w:rsid w:val="001C0C28"/>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027"/>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34"/>
    <w:rsid w:val="002008E8"/>
    <w:rsid w:val="00200A8C"/>
    <w:rsid w:val="00201329"/>
    <w:rsid w:val="00202144"/>
    <w:rsid w:val="00203097"/>
    <w:rsid w:val="002053B7"/>
    <w:rsid w:val="002059E3"/>
    <w:rsid w:val="002061A5"/>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3D7C"/>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5E84"/>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B50"/>
    <w:rsid w:val="00282742"/>
    <w:rsid w:val="00282985"/>
    <w:rsid w:val="00282AA0"/>
    <w:rsid w:val="00283F81"/>
    <w:rsid w:val="002856A9"/>
    <w:rsid w:val="00285DF2"/>
    <w:rsid w:val="0028650C"/>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701"/>
    <w:rsid w:val="002C5B97"/>
    <w:rsid w:val="002C5E66"/>
    <w:rsid w:val="002C62AD"/>
    <w:rsid w:val="002C64A4"/>
    <w:rsid w:val="002C699D"/>
    <w:rsid w:val="002C6DC7"/>
    <w:rsid w:val="002D07AF"/>
    <w:rsid w:val="002D1B62"/>
    <w:rsid w:val="002D208F"/>
    <w:rsid w:val="002D2276"/>
    <w:rsid w:val="002D2765"/>
    <w:rsid w:val="002D2B24"/>
    <w:rsid w:val="002D2EC0"/>
    <w:rsid w:val="002D436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725D"/>
    <w:rsid w:val="002E742C"/>
    <w:rsid w:val="002E788F"/>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172A5"/>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E90"/>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067D"/>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099A"/>
    <w:rsid w:val="00392C0E"/>
    <w:rsid w:val="00393F0F"/>
    <w:rsid w:val="00394C1E"/>
    <w:rsid w:val="00395751"/>
    <w:rsid w:val="00395DEC"/>
    <w:rsid w:val="00396877"/>
    <w:rsid w:val="00397FA8"/>
    <w:rsid w:val="003A05FA"/>
    <w:rsid w:val="003A2043"/>
    <w:rsid w:val="003A2E62"/>
    <w:rsid w:val="003A2F4F"/>
    <w:rsid w:val="003A36A3"/>
    <w:rsid w:val="003A3B39"/>
    <w:rsid w:val="003A4477"/>
    <w:rsid w:val="003A4603"/>
    <w:rsid w:val="003A4C5D"/>
    <w:rsid w:val="003A4CBA"/>
    <w:rsid w:val="003A5A09"/>
    <w:rsid w:val="003A6823"/>
    <w:rsid w:val="003B00C3"/>
    <w:rsid w:val="003B080F"/>
    <w:rsid w:val="003B0FA9"/>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642B"/>
    <w:rsid w:val="003E673F"/>
    <w:rsid w:val="003E682C"/>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DA7"/>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020"/>
    <w:rsid w:val="004727DF"/>
    <w:rsid w:val="00472B64"/>
    <w:rsid w:val="00473795"/>
    <w:rsid w:val="00473CFB"/>
    <w:rsid w:val="004743D8"/>
    <w:rsid w:val="004745ED"/>
    <w:rsid w:val="00474B3C"/>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18A0"/>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2416"/>
    <w:rsid w:val="004E2D11"/>
    <w:rsid w:val="004E2FA6"/>
    <w:rsid w:val="004E3505"/>
    <w:rsid w:val="004E3DD9"/>
    <w:rsid w:val="004E4046"/>
    <w:rsid w:val="004E4AF3"/>
    <w:rsid w:val="004E5227"/>
    <w:rsid w:val="004E5763"/>
    <w:rsid w:val="004E7640"/>
    <w:rsid w:val="004E768C"/>
    <w:rsid w:val="004E7C24"/>
    <w:rsid w:val="004F0A63"/>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FF9"/>
    <w:rsid w:val="005332FF"/>
    <w:rsid w:val="00533E6F"/>
    <w:rsid w:val="005341F5"/>
    <w:rsid w:val="0053467F"/>
    <w:rsid w:val="00535B67"/>
    <w:rsid w:val="0053670B"/>
    <w:rsid w:val="00537B4A"/>
    <w:rsid w:val="00537DB6"/>
    <w:rsid w:val="00540933"/>
    <w:rsid w:val="00540BD8"/>
    <w:rsid w:val="00542312"/>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4724"/>
    <w:rsid w:val="005950C7"/>
    <w:rsid w:val="00596C4C"/>
    <w:rsid w:val="00597A90"/>
    <w:rsid w:val="005A01C0"/>
    <w:rsid w:val="005A02B1"/>
    <w:rsid w:val="005A050D"/>
    <w:rsid w:val="005A0670"/>
    <w:rsid w:val="005A1791"/>
    <w:rsid w:val="005A1A67"/>
    <w:rsid w:val="005A202B"/>
    <w:rsid w:val="005A2136"/>
    <w:rsid w:val="005A257B"/>
    <w:rsid w:val="005A2B78"/>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840"/>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2188"/>
    <w:rsid w:val="006026C3"/>
    <w:rsid w:val="00602E9D"/>
    <w:rsid w:val="00603089"/>
    <w:rsid w:val="00603813"/>
    <w:rsid w:val="0060492E"/>
    <w:rsid w:val="006059BF"/>
    <w:rsid w:val="00605FEB"/>
    <w:rsid w:val="0060634B"/>
    <w:rsid w:val="00606E72"/>
    <w:rsid w:val="00606F68"/>
    <w:rsid w:val="00606FE1"/>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452B"/>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5740"/>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1CBD"/>
    <w:rsid w:val="006A2195"/>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809"/>
    <w:rsid w:val="006F0C2A"/>
    <w:rsid w:val="006F0FCB"/>
    <w:rsid w:val="006F1CF3"/>
    <w:rsid w:val="006F2325"/>
    <w:rsid w:val="006F42D9"/>
    <w:rsid w:val="006F46F9"/>
    <w:rsid w:val="006F4BA2"/>
    <w:rsid w:val="006F52D5"/>
    <w:rsid w:val="006F5543"/>
    <w:rsid w:val="006F62CF"/>
    <w:rsid w:val="006F7A17"/>
    <w:rsid w:val="0070013F"/>
    <w:rsid w:val="007003DE"/>
    <w:rsid w:val="00700580"/>
    <w:rsid w:val="00700621"/>
    <w:rsid w:val="00700BCB"/>
    <w:rsid w:val="00700C5D"/>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9CE"/>
    <w:rsid w:val="007400B6"/>
    <w:rsid w:val="00741754"/>
    <w:rsid w:val="00741D7C"/>
    <w:rsid w:val="00742288"/>
    <w:rsid w:val="007464AE"/>
    <w:rsid w:val="00746B56"/>
    <w:rsid w:val="00746F73"/>
    <w:rsid w:val="007471F4"/>
    <w:rsid w:val="007479AE"/>
    <w:rsid w:val="00747FA2"/>
    <w:rsid w:val="00750E5E"/>
    <w:rsid w:val="0075113C"/>
    <w:rsid w:val="0075114E"/>
    <w:rsid w:val="00751D77"/>
    <w:rsid w:val="0075235A"/>
    <w:rsid w:val="0075247F"/>
    <w:rsid w:val="0075308D"/>
    <w:rsid w:val="00753661"/>
    <w:rsid w:val="007548EA"/>
    <w:rsid w:val="00755358"/>
    <w:rsid w:val="00755AE4"/>
    <w:rsid w:val="00756F6F"/>
    <w:rsid w:val="00757415"/>
    <w:rsid w:val="007577AF"/>
    <w:rsid w:val="00757891"/>
    <w:rsid w:val="00760841"/>
    <w:rsid w:val="00761123"/>
    <w:rsid w:val="00761857"/>
    <w:rsid w:val="00761DE7"/>
    <w:rsid w:val="007630B5"/>
    <w:rsid w:val="00763319"/>
    <w:rsid w:val="00763EDB"/>
    <w:rsid w:val="00765737"/>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A1289"/>
    <w:rsid w:val="007A24FF"/>
    <w:rsid w:val="007A270C"/>
    <w:rsid w:val="007A28D3"/>
    <w:rsid w:val="007A2EEE"/>
    <w:rsid w:val="007A2F1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A28"/>
    <w:rsid w:val="007B1ED0"/>
    <w:rsid w:val="007B4A1B"/>
    <w:rsid w:val="007B52CA"/>
    <w:rsid w:val="007B5815"/>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42B5"/>
    <w:rsid w:val="007D4BC4"/>
    <w:rsid w:val="007D5D13"/>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8C7"/>
    <w:rsid w:val="007F5494"/>
    <w:rsid w:val="007F6A8C"/>
    <w:rsid w:val="007F6EC9"/>
    <w:rsid w:val="007F70D0"/>
    <w:rsid w:val="007F70DB"/>
    <w:rsid w:val="007F74B4"/>
    <w:rsid w:val="007F7C61"/>
    <w:rsid w:val="008000DB"/>
    <w:rsid w:val="0080225B"/>
    <w:rsid w:val="00802269"/>
    <w:rsid w:val="008024BF"/>
    <w:rsid w:val="00802EF1"/>
    <w:rsid w:val="008031CF"/>
    <w:rsid w:val="00803A41"/>
    <w:rsid w:val="00804680"/>
    <w:rsid w:val="0080495D"/>
    <w:rsid w:val="00804A1A"/>
    <w:rsid w:val="00804E5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DC3"/>
    <w:rsid w:val="008302AB"/>
    <w:rsid w:val="008315A7"/>
    <w:rsid w:val="00834977"/>
    <w:rsid w:val="00835AEA"/>
    <w:rsid w:val="00836008"/>
    <w:rsid w:val="00836521"/>
    <w:rsid w:val="00837125"/>
    <w:rsid w:val="008400A9"/>
    <w:rsid w:val="0084016D"/>
    <w:rsid w:val="00840373"/>
    <w:rsid w:val="00840ADB"/>
    <w:rsid w:val="00840BC4"/>
    <w:rsid w:val="008419AC"/>
    <w:rsid w:val="00841D76"/>
    <w:rsid w:val="00842AD8"/>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440"/>
    <w:rsid w:val="00882593"/>
    <w:rsid w:val="00882B0C"/>
    <w:rsid w:val="00883338"/>
    <w:rsid w:val="00883559"/>
    <w:rsid w:val="00883A43"/>
    <w:rsid w:val="00883D31"/>
    <w:rsid w:val="0088415F"/>
    <w:rsid w:val="00886704"/>
    <w:rsid w:val="00886B22"/>
    <w:rsid w:val="00887988"/>
    <w:rsid w:val="00890A82"/>
    <w:rsid w:val="008928B7"/>
    <w:rsid w:val="00892A26"/>
    <w:rsid w:val="0089333A"/>
    <w:rsid w:val="008933BE"/>
    <w:rsid w:val="00894633"/>
    <w:rsid w:val="008948C8"/>
    <w:rsid w:val="00894A09"/>
    <w:rsid w:val="0089508C"/>
    <w:rsid w:val="008958C5"/>
    <w:rsid w:val="0089616B"/>
    <w:rsid w:val="008963B9"/>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580"/>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0A7"/>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9AA"/>
    <w:rsid w:val="009B40C9"/>
    <w:rsid w:val="009B482B"/>
    <w:rsid w:val="009B4BA8"/>
    <w:rsid w:val="009B6EAB"/>
    <w:rsid w:val="009B6F56"/>
    <w:rsid w:val="009B7156"/>
    <w:rsid w:val="009B7624"/>
    <w:rsid w:val="009B77EE"/>
    <w:rsid w:val="009C06DF"/>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9F"/>
    <w:rsid w:val="009E3C0A"/>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C04"/>
    <w:rsid w:val="00A0209D"/>
    <w:rsid w:val="00A03E81"/>
    <w:rsid w:val="00A0466A"/>
    <w:rsid w:val="00A04B70"/>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7C"/>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065C"/>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592C"/>
    <w:rsid w:val="00AC6099"/>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49DA"/>
    <w:rsid w:val="00AF6422"/>
    <w:rsid w:val="00AF6F14"/>
    <w:rsid w:val="00AF7059"/>
    <w:rsid w:val="00B00361"/>
    <w:rsid w:val="00B01DC2"/>
    <w:rsid w:val="00B0215F"/>
    <w:rsid w:val="00B023F5"/>
    <w:rsid w:val="00B02B33"/>
    <w:rsid w:val="00B0399B"/>
    <w:rsid w:val="00B04282"/>
    <w:rsid w:val="00B05406"/>
    <w:rsid w:val="00B054E7"/>
    <w:rsid w:val="00B059CF"/>
    <w:rsid w:val="00B0660F"/>
    <w:rsid w:val="00B07093"/>
    <w:rsid w:val="00B07410"/>
    <w:rsid w:val="00B0779E"/>
    <w:rsid w:val="00B106BB"/>
    <w:rsid w:val="00B1107F"/>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999"/>
    <w:rsid w:val="00B3222F"/>
    <w:rsid w:val="00B337EF"/>
    <w:rsid w:val="00B3396C"/>
    <w:rsid w:val="00B33BFD"/>
    <w:rsid w:val="00B3548C"/>
    <w:rsid w:val="00B357E6"/>
    <w:rsid w:val="00B37445"/>
    <w:rsid w:val="00B3758B"/>
    <w:rsid w:val="00B37926"/>
    <w:rsid w:val="00B41D2A"/>
    <w:rsid w:val="00B41F1C"/>
    <w:rsid w:val="00B43389"/>
    <w:rsid w:val="00B454C5"/>
    <w:rsid w:val="00B470E1"/>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0C5"/>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29E5"/>
    <w:rsid w:val="00BD3C37"/>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437"/>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4FD1"/>
    <w:rsid w:val="00C25389"/>
    <w:rsid w:val="00C2566B"/>
    <w:rsid w:val="00C25AB0"/>
    <w:rsid w:val="00C25B35"/>
    <w:rsid w:val="00C25BF4"/>
    <w:rsid w:val="00C26363"/>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648E"/>
    <w:rsid w:val="00C571C0"/>
    <w:rsid w:val="00C57B53"/>
    <w:rsid w:val="00C57C12"/>
    <w:rsid w:val="00C60E8C"/>
    <w:rsid w:val="00C618C3"/>
    <w:rsid w:val="00C61C9B"/>
    <w:rsid w:val="00C61DA4"/>
    <w:rsid w:val="00C629A0"/>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17D"/>
    <w:rsid w:val="00C85894"/>
    <w:rsid w:val="00C85BE2"/>
    <w:rsid w:val="00C8688B"/>
    <w:rsid w:val="00C86CDF"/>
    <w:rsid w:val="00C876D4"/>
    <w:rsid w:val="00C87DDA"/>
    <w:rsid w:val="00C87E35"/>
    <w:rsid w:val="00C87E8C"/>
    <w:rsid w:val="00C90695"/>
    <w:rsid w:val="00C93597"/>
    <w:rsid w:val="00C93B15"/>
    <w:rsid w:val="00C9470E"/>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092"/>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3C8"/>
    <w:rsid w:val="00D32413"/>
    <w:rsid w:val="00D33530"/>
    <w:rsid w:val="00D33990"/>
    <w:rsid w:val="00D33B34"/>
    <w:rsid w:val="00D33F3C"/>
    <w:rsid w:val="00D34590"/>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5701"/>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3FBF"/>
    <w:rsid w:val="00E34020"/>
    <w:rsid w:val="00E348A3"/>
    <w:rsid w:val="00E34D09"/>
    <w:rsid w:val="00E3611F"/>
    <w:rsid w:val="00E36CE8"/>
    <w:rsid w:val="00E374E0"/>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53A"/>
    <w:rsid w:val="00E53580"/>
    <w:rsid w:val="00E537E3"/>
    <w:rsid w:val="00E53C0B"/>
    <w:rsid w:val="00E547C4"/>
    <w:rsid w:val="00E54A66"/>
    <w:rsid w:val="00E54B25"/>
    <w:rsid w:val="00E557A7"/>
    <w:rsid w:val="00E56E86"/>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1E6C"/>
    <w:rsid w:val="00E820E9"/>
    <w:rsid w:val="00E821D0"/>
    <w:rsid w:val="00E825FB"/>
    <w:rsid w:val="00E833B1"/>
    <w:rsid w:val="00E83B7C"/>
    <w:rsid w:val="00E83FF9"/>
    <w:rsid w:val="00E84574"/>
    <w:rsid w:val="00E84896"/>
    <w:rsid w:val="00E84CC2"/>
    <w:rsid w:val="00E8616B"/>
    <w:rsid w:val="00E86F56"/>
    <w:rsid w:val="00E876F1"/>
    <w:rsid w:val="00E87AB5"/>
    <w:rsid w:val="00E9032D"/>
    <w:rsid w:val="00E90C2B"/>
    <w:rsid w:val="00E915F5"/>
    <w:rsid w:val="00E9269E"/>
    <w:rsid w:val="00E9299E"/>
    <w:rsid w:val="00E93718"/>
    <w:rsid w:val="00E9597C"/>
    <w:rsid w:val="00E95E2E"/>
    <w:rsid w:val="00E95FCD"/>
    <w:rsid w:val="00E9695F"/>
    <w:rsid w:val="00E96AA4"/>
    <w:rsid w:val="00EA00D4"/>
    <w:rsid w:val="00EA0193"/>
    <w:rsid w:val="00EA1254"/>
    <w:rsid w:val="00EA1819"/>
    <w:rsid w:val="00EA23E7"/>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7DE"/>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D9C"/>
    <w:rsid w:val="00ED5E83"/>
    <w:rsid w:val="00ED648F"/>
    <w:rsid w:val="00ED654F"/>
    <w:rsid w:val="00ED6B77"/>
    <w:rsid w:val="00ED79A1"/>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56BFD"/>
    <w:rsid w:val="00F60358"/>
    <w:rsid w:val="00F608C7"/>
    <w:rsid w:val="00F6148F"/>
    <w:rsid w:val="00F61BD7"/>
    <w:rsid w:val="00F61DF7"/>
    <w:rsid w:val="00F61EA8"/>
    <w:rsid w:val="00F63CA1"/>
    <w:rsid w:val="00F647E9"/>
    <w:rsid w:val="00F65F90"/>
    <w:rsid w:val="00F66123"/>
    <w:rsid w:val="00F664B4"/>
    <w:rsid w:val="00F666ED"/>
    <w:rsid w:val="00F66707"/>
    <w:rsid w:val="00F668E9"/>
    <w:rsid w:val="00F66A7E"/>
    <w:rsid w:val="00F66B0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FEC"/>
    <w:rsid w:val="00F914A3"/>
    <w:rsid w:val="00F91EE3"/>
    <w:rsid w:val="00F92331"/>
    <w:rsid w:val="00F92E3C"/>
    <w:rsid w:val="00F943B4"/>
    <w:rsid w:val="00F95013"/>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B1281"/>
    <w:rsid w:val="00FB14DE"/>
    <w:rsid w:val="00FB2238"/>
    <w:rsid w:val="00FB2FF3"/>
    <w:rsid w:val="00FB4278"/>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5B7"/>
    <w:rsid w:val="00FE4CC8"/>
    <w:rsid w:val="00FE4ECB"/>
    <w:rsid w:val="00FE77F1"/>
    <w:rsid w:val="00FF041B"/>
    <w:rsid w:val="00FF12D2"/>
    <w:rsid w:val="00FF270A"/>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customXml/itemProps2.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19421-52AD-4F73-A18F-C48F66C82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29</Pages>
  <Words>10075</Words>
  <Characters>58742</Characters>
  <Application>Microsoft Office Word</Application>
  <DocSecurity>0</DocSecurity>
  <Lines>1048</Lines>
  <Paragraphs>417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Barbora Krpejšová</cp:lastModifiedBy>
  <cp:revision>13</cp:revision>
  <cp:lastPrinted>2025-05-26T11:19:00Z</cp:lastPrinted>
  <dcterms:created xsi:type="dcterms:W3CDTF">2025-10-31T22:37:00Z</dcterms:created>
  <dcterms:modified xsi:type="dcterms:W3CDTF">2025-12-23T19:48:00Z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