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A9A2" w14:textId="210ED31F" w:rsidR="00F73611" w:rsidRPr="00896887" w:rsidRDefault="00F73611" w:rsidP="00F73611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>Příloha č. 4</w:t>
      </w:r>
      <w:r w:rsid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zadávacích podmínek</w:t>
      </w:r>
    </w:p>
    <w:p w14:paraId="382FA4F5" w14:textId="189EED5A" w:rsidR="002260A4" w:rsidRPr="00896887" w:rsidRDefault="00B6710A" w:rsidP="0089688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ČESTNÉ PROHLÁŠENÍ</w:t>
      </w:r>
      <w:r w:rsidR="00896887" w:rsidRPr="00896887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O SPLNĚNÍ ZÁKLADNÍ ZPŮSOBILOSTI</w:t>
      </w:r>
    </w:p>
    <w:p w14:paraId="0DF27BCD" w14:textId="77777777" w:rsidR="00250884" w:rsidRPr="00896887" w:rsidRDefault="0025088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6D82F30" w14:textId="1F041EB1" w:rsidR="002260A4" w:rsidRPr="00896887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dle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zákona č. 134/2016 Sb., o zadávání veřejných zakázek, v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(dále jen „zákon“)</w:t>
      </w:r>
    </w:p>
    <w:p w14:paraId="7E96F24A" w14:textId="77777777" w:rsidR="00C039CD" w:rsidRPr="00896887" w:rsidRDefault="00C039CD" w:rsidP="00CE5187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0"/>
          <w:szCs w:val="20"/>
          <w:lang w:eastAsia="en-US"/>
        </w:rPr>
      </w:pPr>
    </w:p>
    <w:p w14:paraId="7FDA0760" w14:textId="560FD8FD" w:rsidR="00C039CD" w:rsidRPr="00896887" w:rsidRDefault="00E14EB4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Účastník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6A59EFE0" w14:textId="13963941" w:rsidR="004E5B4C" w:rsidRPr="00896887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4A4796" w:rsidRPr="00896887" w14:paraId="724FEC34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578F2DC0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6F76D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423D931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52004B4A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730E540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6EA575C3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5F9AC5AD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270FDDB6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079D8D1E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6EAB6DC1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176809" w14:textId="77777777" w:rsidR="004A4796" w:rsidRPr="00896887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p w14:paraId="01AB49E4" w14:textId="2E1F4DEB" w:rsidR="00B25BF3" w:rsidRPr="00896887" w:rsidRDefault="00C039CD" w:rsidP="00083152">
      <w:pPr>
        <w:rPr>
          <w:rFonts w:cs="Arial"/>
          <w:b/>
          <w:bCs/>
          <w:sz w:val="20"/>
          <w:szCs w:val="20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tímto v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> souladu s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zákona v souvislosti </w:t>
      </w:r>
      <w:r w:rsidR="000A23AC" w:rsidRPr="00896887">
        <w:rPr>
          <w:rFonts w:ascii="Arial" w:hAnsi="Arial" w:cs="Arial"/>
          <w:sz w:val="20"/>
          <w:szCs w:val="20"/>
          <w:lang w:eastAsia="en-US"/>
        </w:rPr>
        <w:t>s</w:t>
      </w:r>
      <w:r w:rsidR="00123DB4">
        <w:rPr>
          <w:rFonts w:ascii="Arial" w:hAnsi="Arial" w:cs="Arial"/>
          <w:sz w:val="20"/>
          <w:szCs w:val="20"/>
          <w:lang w:eastAsia="en-US"/>
        </w:rPr>
        <w:t xml:space="preserve"> nadlimitní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veřejnou zakázkou na dodávky zadávanou </w:t>
      </w:r>
      <w:r w:rsidR="002648ED">
        <w:rPr>
          <w:rFonts w:ascii="Arial" w:hAnsi="Arial" w:cs="Arial"/>
          <w:sz w:val="20"/>
          <w:szCs w:val="20"/>
          <w:lang w:eastAsia="en-US"/>
        </w:rPr>
        <w:t>dle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zákona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s názvem </w:t>
      </w:r>
      <w:r w:rsidR="004E5B4C" w:rsidRPr="00896887">
        <w:rPr>
          <w:rFonts w:ascii="Arial" w:hAnsi="Arial" w:cs="Arial"/>
          <w:sz w:val="20"/>
          <w:szCs w:val="20"/>
        </w:rPr>
        <w:t>„</w:t>
      </w:r>
      <w:r w:rsidR="009B3BA7" w:rsidRPr="009B3BA7">
        <w:rPr>
          <w:rFonts w:ascii="Arial" w:hAnsi="Arial" w:cs="Arial"/>
          <w:b/>
          <w:bCs/>
          <w:sz w:val="20"/>
          <w:szCs w:val="20"/>
        </w:rPr>
        <w:t>Lehátka pro Sanatorium Pálava</w:t>
      </w:r>
      <w:r w:rsidR="004E5B4C" w:rsidRPr="00896887">
        <w:rPr>
          <w:rFonts w:ascii="Arial" w:hAnsi="Arial" w:cs="Arial"/>
          <w:sz w:val="20"/>
          <w:szCs w:val="20"/>
        </w:rPr>
        <w:t>“</w:t>
      </w:r>
      <w:r w:rsidR="00E26250" w:rsidRPr="00896887">
        <w:rPr>
          <w:rFonts w:ascii="Arial" w:hAnsi="Arial" w:cs="Arial"/>
          <w:sz w:val="20"/>
          <w:szCs w:val="20"/>
          <w:lang w:eastAsia="en-US"/>
        </w:rPr>
        <w:t xml:space="preserve"> z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adavatele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968" w:rsidRPr="00896887">
        <w:rPr>
          <w:rFonts w:ascii="Arial" w:hAnsi="Arial" w:cs="Arial"/>
          <w:b/>
          <w:bCs/>
          <w:sz w:val="20"/>
          <w:szCs w:val="20"/>
          <w:lang w:eastAsia="en-US"/>
        </w:rPr>
        <w:t>Jihomoravská zdravotní, a.s.</w:t>
      </w:r>
      <w:r w:rsidR="000A23AC" w:rsidRPr="00896887">
        <w:rPr>
          <w:rFonts w:ascii="Arial" w:hAnsi="Arial" w:cs="Arial"/>
          <w:bCs/>
          <w:sz w:val="20"/>
          <w:szCs w:val="20"/>
        </w:rPr>
        <w:t xml:space="preserve">, </w:t>
      </w:r>
      <w:r w:rsidR="00DF3968" w:rsidRPr="00896887">
        <w:rPr>
          <w:rFonts w:ascii="Arial" w:hAnsi="Arial" w:cs="Arial"/>
          <w:bCs/>
          <w:sz w:val="20"/>
          <w:szCs w:val="20"/>
        </w:rPr>
        <w:t>se sídlem Nové sady 988/2, Staré Brno, 602 00 Brno, IČO: 27714608</w:t>
      </w:r>
    </w:p>
    <w:p w14:paraId="2B3AFB99" w14:textId="6E6CA3A5" w:rsidR="00CE5187" w:rsidRPr="00896887" w:rsidRDefault="00C576F1" w:rsidP="00083152">
      <w:pPr>
        <w:jc w:val="center"/>
        <w:rPr>
          <w:rFonts w:ascii="Arial" w:hAnsi="Arial" w:cs="Arial"/>
          <w:bCs/>
          <w:sz w:val="20"/>
          <w:szCs w:val="20"/>
        </w:rPr>
      </w:pPr>
      <w:r w:rsidRPr="00896887">
        <w:rPr>
          <w:rFonts w:ascii="Arial" w:hAnsi="Arial" w:cs="Arial"/>
          <w:b/>
          <w:sz w:val="20"/>
          <w:szCs w:val="20"/>
          <w:lang w:eastAsia="en-US"/>
        </w:rPr>
        <w:t>čestně</w:t>
      </w:r>
      <w:r w:rsidR="00C039CD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C2C45" w:rsidRPr="00896887">
        <w:rPr>
          <w:rFonts w:ascii="Arial" w:hAnsi="Arial" w:cs="Arial"/>
          <w:b/>
          <w:bCs/>
          <w:sz w:val="20"/>
          <w:szCs w:val="20"/>
          <w:lang w:eastAsia="en-US"/>
        </w:rPr>
        <w:t>prohlašuje, že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10D2EC4F" w14:textId="3F8BBC41" w:rsidR="00E55278" w:rsidRPr="00896887" w:rsidRDefault="00E26250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 xml:space="preserve">emá v souladu ust. § 74 odst. 1 písm. b) </w:t>
      </w:r>
      <w:r w:rsidR="00C6037F" w:rsidRPr="00896887">
        <w:rPr>
          <w:rFonts w:ascii="Arial" w:hAnsi="Arial" w:cs="Arial"/>
          <w:sz w:val="20"/>
          <w:szCs w:val="20"/>
          <w:lang w:eastAsia="en-US"/>
        </w:rPr>
        <w:t xml:space="preserve">zákona 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v České republice nebo v zemi svého sídla v evidenci daní zachycen splatný daňový nedoplatek</w:t>
      </w:r>
      <w:r w:rsidR="00B25BF3" w:rsidRPr="00896887">
        <w:rPr>
          <w:rFonts w:ascii="Arial" w:hAnsi="Arial" w:cs="Arial"/>
          <w:sz w:val="20"/>
          <w:szCs w:val="20"/>
          <w:lang w:eastAsia="en-US"/>
        </w:rPr>
        <w:t xml:space="preserve"> ve vztahu ke spotřební dani</w:t>
      </w:r>
      <w:r w:rsidR="00F2466F">
        <w:rPr>
          <w:rFonts w:ascii="Arial" w:hAnsi="Arial" w:cs="Arial"/>
          <w:sz w:val="20"/>
          <w:szCs w:val="20"/>
          <w:lang w:eastAsia="en-US"/>
        </w:rPr>
        <w:t>;</w:t>
      </w:r>
    </w:p>
    <w:p w14:paraId="4692E54E" w14:textId="4AD5CA74" w:rsidR="00B6710A" w:rsidRPr="006F76D8" w:rsidRDefault="00FC2C45" w:rsidP="006F76D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nemá</w:t>
      </w:r>
      <w:r w:rsidRPr="00896887">
        <w:rPr>
          <w:rFonts w:ascii="Arial" w:hAnsi="Arial" w:cs="Arial"/>
          <w:sz w:val="20"/>
          <w:szCs w:val="20"/>
        </w:rPr>
        <w:t xml:space="preserve"> v souladu s ust. § 74 odst. 1 písm. c) </w:t>
      </w:r>
      <w:r w:rsidR="00C6037F" w:rsidRPr="00896887">
        <w:rPr>
          <w:rFonts w:ascii="Arial" w:hAnsi="Arial" w:cs="Arial"/>
          <w:sz w:val="20"/>
          <w:szCs w:val="20"/>
        </w:rPr>
        <w:t xml:space="preserve">zákona </w:t>
      </w:r>
      <w:r w:rsidRPr="00896887">
        <w:rPr>
          <w:rFonts w:ascii="Arial" w:hAnsi="Arial" w:cs="Arial"/>
          <w:sz w:val="20"/>
          <w:szCs w:val="20"/>
        </w:rPr>
        <w:t>v České republice nebo v zemi svého sídla splatný nedoplatek na pojistném nebo na penále na veřejné zdravotní pojištění</w:t>
      </w:r>
      <w:r w:rsidR="00F2466F">
        <w:rPr>
          <w:rFonts w:ascii="Arial" w:hAnsi="Arial" w:cs="Arial"/>
          <w:sz w:val="20"/>
          <w:szCs w:val="20"/>
        </w:rPr>
        <w:t>.</w:t>
      </w:r>
    </w:p>
    <w:p w14:paraId="12D5EEB2" w14:textId="4978F4D5" w:rsidR="00E90E92" w:rsidRPr="00896887" w:rsidRDefault="00E90E92" w:rsidP="00E90E92">
      <w:pPr>
        <w:rPr>
          <w:rFonts w:ascii="Arial" w:hAnsi="Arial" w:cs="Arial"/>
          <w:sz w:val="20"/>
          <w:szCs w:val="20"/>
        </w:rPr>
      </w:pPr>
      <w:r w:rsidRPr="00896887">
        <w:rPr>
          <w:rFonts w:ascii="Arial" w:hAnsi="Arial" w:cs="Arial"/>
          <w:sz w:val="20"/>
          <w:szCs w:val="20"/>
        </w:rPr>
        <w:t>V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0" w:name="_Hlk188015343"/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896887">
        <w:rPr>
          <w:rFonts w:ascii="Arial" w:hAnsi="Arial" w:cs="Arial"/>
          <w:sz w:val="20"/>
          <w:szCs w:val="20"/>
        </w:rPr>
        <w:t xml:space="preserve"> dne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</w:p>
    <w:p w14:paraId="38A37E50" w14:textId="77777777" w:rsidR="00B6710A" w:rsidRPr="00896887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CFABBDC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4B62494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2C2AC5D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0A6D448B" w14:textId="77777777" w:rsidR="00E26250" w:rsidRPr="00896887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4CF2ACE" w14:textId="77777777" w:rsidR="00B6710A" w:rsidRPr="00896887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iCs/>
          <w:color w:val="FFFFFF"/>
          <w:sz w:val="20"/>
          <w:szCs w:val="20"/>
        </w:rPr>
      </w:pPr>
    </w:p>
    <w:p w14:paraId="75E406FD" w14:textId="4A457202" w:rsidR="004A4796" w:rsidRPr="00D359F1" w:rsidRDefault="004A4796" w:rsidP="00D359F1">
      <w:pPr>
        <w:jc w:val="right"/>
        <w:rPr>
          <w:rFonts w:ascii="Arial" w:hAnsi="Arial" w:cs="Arial"/>
        </w:rPr>
      </w:pPr>
      <w:r w:rsidRPr="00D359F1">
        <w:rPr>
          <w:rFonts w:ascii="Arial" w:hAnsi="Arial" w:cs="Arial"/>
        </w:rPr>
        <w:t>…………………………………………………………</w:t>
      </w:r>
    </w:p>
    <w:p w14:paraId="322BF33B" w14:textId="2083F305" w:rsidR="006C0574" w:rsidRPr="00896887" w:rsidRDefault="00083152" w:rsidP="00083152">
      <w:pPr>
        <w:ind w:left="3540" w:firstLine="708"/>
        <w:jc w:val="right"/>
        <w:rPr>
          <w:rFonts w:ascii="Arial" w:hAnsi="Arial" w:cs="Arial"/>
          <w:iCs/>
          <w:sz w:val="20"/>
          <w:szCs w:val="20"/>
          <w:lang w:eastAsia="en-US"/>
          <w14:ligatures w14:val="standardContextual"/>
        </w:rPr>
      </w:pP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="00B61385" w:rsidRPr="00896887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1" w:name="_Hlk182082329"/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1C6AFA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1"/>
      <w:r w:rsidR="00E90E92" w:rsidRPr="00896887">
        <w:rPr>
          <w:rFonts w:ascii="Arial" w:hAnsi="Arial" w:cs="Arial"/>
          <w:sz w:val="20"/>
          <w:szCs w:val="20"/>
          <w:highlight w:val="yellow"/>
        </w:rPr>
        <w:t>]</w:t>
      </w:r>
    </w:p>
    <w:sectPr w:rsidR="006C0574" w:rsidRPr="00896887" w:rsidSect="00B6710A">
      <w:headerReference w:type="default" r:id="rId8"/>
      <w:footerReference w:type="default" r:id="rId9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BED6" w14:textId="77777777" w:rsidR="00B2773F" w:rsidRDefault="00B2773F" w:rsidP="00C039CD">
      <w:pPr>
        <w:spacing w:before="0" w:after="0"/>
      </w:pPr>
      <w:r>
        <w:separator/>
      </w:r>
    </w:p>
  </w:endnote>
  <w:endnote w:type="continuationSeparator" w:id="0">
    <w:p w14:paraId="493C7079" w14:textId="77777777" w:rsidR="00B2773F" w:rsidRDefault="00B2773F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echnika Light">
    <w:altName w:val="Calibri"/>
    <w:panose1 w:val="020B0604020202020204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39E5CDA6" w:rsidR="00A65AEA" w:rsidRPr="001C38C8" w:rsidRDefault="00A65AEA" w:rsidP="001C38C8">
    <w:pPr>
      <w:pStyle w:val="Zpat"/>
      <w:jc w:val="left"/>
      <w:rPr>
        <w:rFonts w:ascii="Arial" w:hAnsi="Arial" w:cs="Arial"/>
        <w:sz w:val="20"/>
        <w:szCs w:val="20"/>
      </w:rPr>
    </w:pPr>
    <w:bookmarkStart w:id="2" w:name="_Hlk188015519"/>
    <w:r>
      <w:t>___________________________________________________________________________</w:t>
    </w:r>
    <w:bookmarkEnd w:id="2"/>
    <w:r w:rsidRPr="00A65AEA">
      <w:rPr>
        <w:rFonts w:ascii="Arial" w:hAnsi="Arial" w:cs="Arial"/>
        <w:sz w:val="20"/>
        <w:szCs w:val="20"/>
      </w:rPr>
      <w:t>Příloha č. 4</w:t>
    </w:r>
    <w:r w:rsidR="00896887">
      <w:rPr>
        <w:rFonts w:ascii="Arial" w:hAnsi="Arial" w:cs="Arial"/>
        <w:sz w:val="20"/>
        <w:szCs w:val="20"/>
      </w:rPr>
      <w:t xml:space="preserve">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1C38C8" w:rsidRPr="001C38C8">
          <w:rPr>
            <w:rFonts w:ascii="Arial" w:hAnsi="Arial" w:cs="Arial"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1C38C8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sz w:val="20"/>
            <w:szCs w:val="20"/>
          </w:rPr>
          <w:t>23</w:t>
        </w:r>
        <w:r w:rsidR="001C38C8" w:rsidRPr="001C38C8">
          <w:rPr>
            <w:rFonts w:ascii="Arial" w:hAnsi="Arial" w:cs="Arial"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sz w:val="20"/>
            <w:szCs w:val="20"/>
          </w:rPr>
          <w:t>/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>26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E7CB" w14:textId="77777777" w:rsidR="00B2773F" w:rsidRDefault="00B2773F" w:rsidP="00C039CD">
      <w:pPr>
        <w:spacing w:before="0" w:after="0"/>
      </w:pPr>
      <w:r>
        <w:separator/>
      </w:r>
    </w:p>
  </w:footnote>
  <w:footnote w:type="continuationSeparator" w:id="0">
    <w:p w14:paraId="20F870B7" w14:textId="77777777" w:rsidR="00B2773F" w:rsidRDefault="00B2773F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21D7A3E4" w:rsidR="00DF3968" w:rsidRPr="00DF3968" w:rsidRDefault="00DF3968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2C546E23">
          <wp:simplePos x="0" y="0"/>
          <wp:positionH relativeFrom="margin">
            <wp:posOffset>3180715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1EA03320">
          <wp:simplePos x="0" y="0"/>
          <wp:positionH relativeFrom="margin">
            <wp:posOffset>34925</wp:posOffset>
          </wp:positionH>
          <wp:positionV relativeFrom="margin">
            <wp:posOffset>-612849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5042960">
    <w:abstractNumId w:val="3"/>
  </w:num>
  <w:num w:numId="2" w16cid:durableId="2143765161">
    <w:abstractNumId w:val="5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4"/>
  </w:num>
  <w:num w:numId="6" w16cid:durableId="143879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42094"/>
    <w:rsid w:val="000617DE"/>
    <w:rsid w:val="0008060C"/>
    <w:rsid w:val="00083152"/>
    <w:rsid w:val="00095C1F"/>
    <w:rsid w:val="000A23AC"/>
    <w:rsid w:val="000B474A"/>
    <w:rsid w:val="000F5BA0"/>
    <w:rsid w:val="00123DB4"/>
    <w:rsid w:val="001C38C8"/>
    <w:rsid w:val="001C6AFA"/>
    <w:rsid w:val="00214CE7"/>
    <w:rsid w:val="002260A4"/>
    <w:rsid w:val="00250884"/>
    <w:rsid w:val="0026077B"/>
    <w:rsid w:val="002648ED"/>
    <w:rsid w:val="00275B4F"/>
    <w:rsid w:val="002B2585"/>
    <w:rsid w:val="002B7409"/>
    <w:rsid w:val="002F241E"/>
    <w:rsid w:val="003065D7"/>
    <w:rsid w:val="003127FC"/>
    <w:rsid w:val="0036286B"/>
    <w:rsid w:val="00392F9C"/>
    <w:rsid w:val="003D3E09"/>
    <w:rsid w:val="003F62BD"/>
    <w:rsid w:val="00426229"/>
    <w:rsid w:val="00432BC8"/>
    <w:rsid w:val="00436767"/>
    <w:rsid w:val="00465763"/>
    <w:rsid w:val="00485985"/>
    <w:rsid w:val="004A4796"/>
    <w:rsid w:val="004B39BF"/>
    <w:rsid w:val="004E5B4C"/>
    <w:rsid w:val="004F61D1"/>
    <w:rsid w:val="004F7EDF"/>
    <w:rsid w:val="00547163"/>
    <w:rsid w:val="005A0107"/>
    <w:rsid w:val="005A2802"/>
    <w:rsid w:val="005B5BAA"/>
    <w:rsid w:val="005F239A"/>
    <w:rsid w:val="005F6D7F"/>
    <w:rsid w:val="00664145"/>
    <w:rsid w:val="00677BBC"/>
    <w:rsid w:val="006B0A46"/>
    <w:rsid w:val="006C0574"/>
    <w:rsid w:val="006C1D4E"/>
    <w:rsid w:val="006F76D8"/>
    <w:rsid w:val="00706530"/>
    <w:rsid w:val="00707C0F"/>
    <w:rsid w:val="00711804"/>
    <w:rsid w:val="00740171"/>
    <w:rsid w:val="00773245"/>
    <w:rsid w:val="00776585"/>
    <w:rsid w:val="007871B6"/>
    <w:rsid w:val="00791C05"/>
    <w:rsid w:val="007A1905"/>
    <w:rsid w:val="007B1EE0"/>
    <w:rsid w:val="007D518C"/>
    <w:rsid w:val="007D5BED"/>
    <w:rsid w:val="007E12F6"/>
    <w:rsid w:val="007F61F5"/>
    <w:rsid w:val="008042A7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D3996"/>
    <w:rsid w:val="008D511E"/>
    <w:rsid w:val="0095622B"/>
    <w:rsid w:val="00960623"/>
    <w:rsid w:val="009757BD"/>
    <w:rsid w:val="0099247E"/>
    <w:rsid w:val="009A60C9"/>
    <w:rsid w:val="009B3BA7"/>
    <w:rsid w:val="009B56A0"/>
    <w:rsid w:val="009E2065"/>
    <w:rsid w:val="009F4163"/>
    <w:rsid w:val="00A36ED5"/>
    <w:rsid w:val="00A37131"/>
    <w:rsid w:val="00A64885"/>
    <w:rsid w:val="00A65AEA"/>
    <w:rsid w:val="00A76DCF"/>
    <w:rsid w:val="00AA6FA1"/>
    <w:rsid w:val="00B25BF3"/>
    <w:rsid w:val="00B26545"/>
    <w:rsid w:val="00B2773F"/>
    <w:rsid w:val="00B27F17"/>
    <w:rsid w:val="00B342FF"/>
    <w:rsid w:val="00B61385"/>
    <w:rsid w:val="00B6710A"/>
    <w:rsid w:val="00B745D0"/>
    <w:rsid w:val="00BB697A"/>
    <w:rsid w:val="00BD6A58"/>
    <w:rsid w:val="00BE5C6D"/>
    <w:rsid w:val="00BE6B94"/>
    <w:rsid w:val="00BF642E"/>
    <w:rsid w:val="00C039CD"/>
    <w:rsid w:val="00C267F0"/>
    <w:rsid w:val="00C30C32"/>
    <w:rsid w:val="00C50050"/>
    <w:rsid w:val="00C576F1"/>
    <w:rsid w:val="00C6037F"/>
    <w:rsid w:val="00C614A9"/>
    <w:rsid w:val="00C61DBE"/>
    <w:rsid w:val="00C834A8"/>
    <w:rsid w:val="00C84003"/>
    <w:rsid w:val="00CA00C9"/>
    <w:rsid w:val="00CC7374"/>
    <w:rsid w:val="00CD76E2"/>
    <w:rsid w:val="00CE5187"/>
    <w:rsid w:val="00CF2C18"/>
    <w:rsid w:val="00D312F5"/>
    <w:rsid w:val="00D359F1"/>
    <w:rsid w:val="00D37824"/>
    <w:rsid w:val="00DC2FFC"/>
    <w:rsid w:val="00DF3968"/>
    <w:rsid w:val="00DF4F21"/>
    <w:rsid w:val="00E03E2D"/>
    <w:rsid w:val="00E14EB4"/>
    <w:rsid w:val="00E169D5"/>
    <w:rsid w:val="00E2604A"/>
    <w:rsid w:val="00E26250"/>
    <w:rsid w:val="00E55278"/>
    <w:rsid w:val="00E72D89"/>
    <w:rsid w:val="00E90E92"/>
    <w:rsid w:val="00E96395"/>
    <w:rsid w:val="00EA73E4"/>
    <w:rsid w:val="00EC1DD4"/>
    <w:rsid w:val="00EF3BED"/>
    <w:rsid w:val="00F2466F"/>
    <w:rsid w:val="00F73611"/>
    <w:rsid w:val="00F82829"/>
    <w:rsid w:val="00F94779"/>
    <w:rsid w:val="00FB440B"/>
    <w:rsid w:val="00FB53AD"/>
    <w:rsid w:val="00FC2C4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  <w15:docId w15:val="{E9504658-B7A7-41A1-88C0-300ECA3B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8" ma:contentTypeDescription="Vytvoří nový dokument" ma:contentTypeScope="" ma:versionID="4cfa7f33da0d23b89259ae0a2136c9a3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568bb129fc369ccd9844b2bc87aa10cb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26CF51-C2C4-4DE4-A9CF-93E70C85B7B2}"/>
</file>

<file path=customXml/itemProps3.xml><?xml version="1.0" encoding="utf-8"?>
<ds:datastoreItem xmlns:ds="http://schemas.openxmlformats.org/officeDocument/2006/customXml" ds:itemID="{EAD4B2EB-9A46-4C42-A7E0-23C11C208177}"/>
</file>

<file path=customXml/itemProps4.xml><?xml version="1.0" encoding="utf-8"?>
<ds:datastoreItem xmlns:ds="http://schemas.openxmlformats.org/officeDocument/2006/customXml" ds:itemID="{E99E6007-E486-4A33-9699-ECA65D7643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164</Words>
  <Characters>975</Characters>
  <Application>Microsoft Office Word</Application>
  <DocSecurity>0</DocSecurity>
  <Lines>17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Cermak</dc:creator>
  <cp:keywords/>
  <dc:description/>
  <cp:lastModifiedBy>Michal Čermák</cp:lastModifiedBy>
  <cp:revision>19</cp:revision>
  <dcterms:created xsi:type="dcterms:W3CDTF">2025-01-17T12:30:00Z</dcterms:created>
  <dcterms:modified xsi:type="dcterms:W3CDTF">2025-10-27T16:29:00Z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