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4766" w14:textId="77777777" w:rsidR="00E33245" w:rsidRPr="00A65B25" w:rsidRDefault="00E33245" w:rsidP="00E33245">
      <w:pPr>
        <w:pStyle w:val="2nesltext"/>
        <w:spacing w:before="240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725AA1">
        <w:rPr>
          <w:rFonts w:ascii="Tahoma" w:hAnsi="Tahoma" w:cs="Tahoma"/>
          <w:b/>
          <w:sz w:val="28"/>
          <w:lang w:eastAsia="cs-CZ"/>
        </w:rPr>
        <w:t xml:space="preserve">Příloha č. </w:t>
      </w:r>
      <w:r w:rsidR="006E7298" w:rsidRPr="00725AA1">
        <w:rPr>
          <w:rFonts w:ascii="Tahoma" w:hAnsi="Tahoma" w:cs="Tahoma"/>
          <w:b/>
          <w:sz w:val="28"/>
          <w:lang w:eastAsia="cs-CZ"/>
        </w:rPr>
        <w:t>2</w:t>
      </w:r>
      <w:r w:rsidRPr="00725AA1">
        <w:rPr>
          <w:rFonts w:ascii="Tahoma" w:hAnsi="Tahoma" w:cs="Tahoma"/>
          <w:b/>
          <w:sz w:val="28"/>
          <w:lang w:eastAsia="cs-CZ"/>
        </w:rPr>
        <w:t xml:space="preserve"> dokumentace výběrového řízení</w:t>
      </w:r>
    </w:p>
    <w:p w14:paraId="3ECB4767" w14:textId="77777777" w:rsidR="00E33245" w:rsidRPr="00A65B25" w:rsidRDefault="00E33245" w:rsidP="00E33245">
      <w:pPr>
        <w:pStyle w:val="2nesltext"/>
        <w:spacing w:before="240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A65B25">
        <w:rPr>
          <w:rFonts w:ascii="Tahoma" w:hAnsi="Tahoma" w:cs="Tahoma"/>
          <w:b/>
          <w:sz w:val="28"/>
          <w:lang w:eastAsia="cs-CZ"/>
        </w:rPr>
        <w:t>-</w:t>
      </w:r>
    </w:p>
    <w:p w14:paraId="3ECB4768" w14:textId="77777777" w:rsidR="00E33245" w:rsidRPr="00A65B25" w:rsidRDefault="00E33245" w:rsidP="00E33245">
      <w:pPr>
        <w:pStyle w:val="2nesltext"/>
        <w:spacing w:before="240" w:after="480"/>
        <w:jc w:val="center"/>
        <w:rPr>
          <w:rFonts w:ascii="Tahoma" w:hAnsi="Tahoma" w:cs="Tahoma"/>
          <w:b/>
          <w:sz w:val="28"/>
          <w:lang w:eastAsia="cs-CZ"/>
        </w:rPr>
      </w:pPr>
      <w:r w:rsidRPr="00A65B25">
        <w:rPr>
          <w:rFonts w:ascii="Tahoma" w:hAnsi="Tahoma" w:cs="Tahoma"/>
          <w:b/>
          <w:sz w:val="28"/>
          <w:lang w:eastAsia="cs-CZ"/>
        </w:rPr>
        <w:t>Předloha čestného prohlášení o způsobilosti a kvalifikaci</w:t>
      </w:r>
    </w:p>
    <w:p w14:paraId="3ECB4769" w14:textId="77777777" w:rsidR="00E33245" w:rsidRPr="00A65B25" w:rsidRDefault="00E33245" w:rsidP="00E33245">
      <w:pPr>
        <w:pStyle w:val="2nesltext"/>
        <w:spacing w:before="240"/>
        <w:jc w:val="center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b/>
          <w:sz w:val="28"/>
          <w:lang w:eastAsia="cs-CZ"/>
        </w:rPr>
        <w:t>Čestné prohlášení o způsobilosti a kvalifikaci</w:t>
      </w:r>
    </w:p>
    <w:p w14:paraId="3ECB476A" w14:textId="2C9E46B2" w:rsidR="002512C7" w:rsidRPr="00A65B25" w:rsidRDefault="002512C7" w:rsidP="002512C7">
      <w:pPr>
        <w:pStyle w:val="2nesltext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 xml:space="preserve">Dodavatel </w:t>
      </w:r>
      <w:r w:rsidR="003E1607" w:rsidRPr="00A65B25">
        <w:rPr>
          <w:rFonts w:ascii="Tahoma" w:hAnsi="Tahoma" w:cs="Tahoma"/>
          <w:b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b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b/>
          <w:highlight w:val="cyan"/>
          <w:lang w:eastAsia="cs-CZ"/>
        </w:rPr>
        <w:fldChar w:fldCharType="end"/>
      </w:r>
      <w:r w:rsidRPr="00A65B25">
        <w:rPr>
          <w:rFonts w:ascii="Tahoma" w:hAnsi="Tahoma" w:cs="Tahoma"/>
          <w:lang w:eastAsia="cs-CZ"/>
        </w:rPr>
        <w:t xml:space="preserve">, IČO: </w: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end"/>
      </w:r>
      <w:r w:rsidRPr="00A65B25">
        <w:rPr>
          <w:rFonts w:ascii="Tahoma" w:hAnsi="Tahoma" w:cs="Tahoma"/>
          <w:lang w:eastAsia="cs-CZ"/>
        </w:rPr>
        <w:t xml:space="preserve">, se sídlem </w: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end"/>
      </w:r>
      <w:r w:rsidRPr="00A65B25">
        <w:rPr>
          <w:rFonts w:ascii="Tahoma" w:hAnsi="Tahoma" w:cs="Tahoma"/>
          <w:lang w:eastAsia="cs-CZ"/>
        </w:rPr>
        <w:t>, PSČ </w: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end"/>
      </w:r>
      <w:r w:rsidR="00580EC1" w:rsidRPr="00A65B25">
        <w:rPr>
          <w:rFonts w:ascii="Tahoma" w:hAnsi="Tahoma" w:cs="Tahoma"/>
          <w:lang w:eastAsia="cs-CZ"/>
        </w:rPr>
        <w:t>,</w:t>
      </w:r>
      <w:r w:rsidRPr="00A65B25">
        <w:rPr>
          <w:rFonts w:ascii="Tahoma" w:hAnsi="Tahoma" w:cs="Tahoma"/>
          <w:lang w:eastAsia="cs-CZ"/>
        </w:rPr>
        <w:t xml:space="preserve"> (dále jen „</w:t>
      </w:r>
      <w:r w:rsidRPr="00A65B25">
        <w:rPr>
          <w:rFonts w:ascii="Tahoma" w:hAnsi="Tahoma" w:cs="Tahoma"/>
          <w:b/>
          <w:i/>
          <w:lang w:eastAsia="cs-CZ"/>
        </w:rPr>
        <w:t>dodavatel</w:t>
      </w:r>
      <w:r w:rsidRPr="00A65B25">
        <w:rPr>
          <w:rFonts w:ascii="Tahoma" w:hAnsi="Tahoma" w:cs="Tahoma"/>
          <w:lang w:eastAsia="cs-CZ"/>
        </w:rPr>
        <w:t xml:space="preserve">“), jako 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 veřejné zakázky</w:t>
      </w:r>
      <w:r w:rsidR="00F06188" w:rsidRPr="00A65B25">
        <w:rPr>
          <w:rFonts w:ascii="Tahoma" w:hAnsi="Tahoma" w:cs="Tahoma"/>
          <w:lang w:eastAsia="cs-CZ"/>
        </w:rPr>
        <w:t xml:space="preserve"> s </w:t>
      </w:r>
      <w:r w:rsidRPr="00A65B25">
        <w:rPr>
          <w:rFonts w:ascii="Tahoma" w:hAnsi="Tahoma" w:cs="Tahoma"/>
          <w:lang w:eastAsia="cs-CZ"/>
        </w:rPr>
        <w:t xml:space="preserve">názvem </w:t>
      </w:r>
      <w:r w:rsidR="00812EC4">
        <w:rPr>
          <w:rFonts w:ascii="Tahoma" w:hAnsi="Tahoma" w:cs="Tahoma"/>
          <w:b/>
          <w:bCs/>
          <w:lang w:eastAsia="cs-CZ"/>
        </w:rPr>
        <w:t>Rámcová dohoda SŠSŘ -</w:t>
      </w:r>
      <w:r w:rsidR="00BA7FB8">
        <w:rPr>
          <w:rFonts w:ascii="Tahoma" w:hAnsi="Tahoma" w:cs="Tahoma"/>
          <w:b/>
          <w:bCs/>
          <w:lang w:eastAsia="cs-CZ"/>
        </w:rPr>
        <w:t xml:space="preserve"> </w:t>
      </w:r>
      <w:r w:rsidR="007743C7">
        <w:rPr>
          <w:rFonts w:ascii="Tahoma" w:eastAsia="Times New Roman" w:hAnsi="Tahoma" w:cs="Tahoma"/>
          <w:b/>
          <w:szCs w:val="24"/>
          <w:lang w:eastAsia="cs-CZ"/>
        </w:rPr>
        <w:t>S</w:t>
      </w:r>
      <w:r w:rsidR="005F7E9A">
        <w:rPr>
          <w:rFonts w:ascii="Tahoma" w:eastAsia="Times New Roman" w:hAnsi="Tahoma" w:cs="Tahoma"/>
          <w:b/>
          <w:szCs w:val="24"/>
          <w:lang w:eastAsia="cs-CZ"/>
        </w:rPr>
        <w:t>potřební materiál</w:t>
      </w:r>
      <w:r w:rsidR="007743C7">
        <w:rPr>
          <w:rFonts w:ascii="Tahoma" w:eastAsia="Times New Roman" w:hAnsi="Tahoma" w:cs="Tahoma"/>
          <w:b/>
          <w:szCs w:val="24"/>
          <w:lang w:eastAsia="cs-CZ"/>
        </w:rPr>
        <w:t xml:space="preserve"> I.,</w:t>
      </w:r>
      <w:r w:rsidR="00432E04">
        <w:rPr>
          <w:rFonts w:ascii="Tahoma" w:eastAsia="Times New Roman" w:hAnsi="Tahoma" w:cs="Tahoma"/>
          <w:b/>
          <w:szCs w:val="24"/>
          <w:lang w:eastAsia="cs-CZ"/>
        </w:rPr>
        <w:t xml:space="preserve"> 2025 - 2027</w:t>
      </w:r>
      <w:r w:rsidR="007743C7">
        <w:rPr>
          <w:rFonts w:ascii="Tahoma" w:eastAsia="Times New Roman" w:hAnsi="Tahoma" w:cs="Tahoma"/>
          <w:b/>
          <w:szCs w:val="24"/>
          <w:lang w:eastAsia="cs-CZ"/>
        </w:rPr>
        <w:t xml:space="preserve"> </w:t>
      </w:r>
      <w:r w:rsidR="00200C75">
        <w:rPr>
          <w:rFonts w:ascii="Tahoma" w:eastAsia="Times New Roman" w:hAnsi="Tahoma" w:cs="Tahoma"/>
          <w:b/>
          <w:szCs w:val="24"/>
          <w:lang w:eastAsia="cs-CZ"/>
        </w:rPr>
        <w:t>- opakované řízení</w:t>
      </w:r>
      <w:r w:rsidR="00873D75">
        <w:rPr>
          <w:rFonts w:ascii="Tahoma" w:eastAsia="Times New Roman" w:hAnsi="Tahoma" w:cs="Tahoma"/>
          <w:b/>
          <w:szCs w:val="24"/>
          <w:lang w:eastAsia="cs-CZ"/>
        </w:rPr>
        <w:t>,</w:t>
      </w:r>
      <w:r w:rsidRPr="00A65B25">
        <w:rPr>
          <w:rFonts w:ascii="Tahoma" w:hAnsi="Tahoma" w:cs="Tahoma"/>
          <w:lang w:eastAsia="cs-CZ"/>
        </w:rPr>
        <w:t xml:space="preserve"> tímto čestně prohlašuje, že sp</w:t>
      </w:r>
      <w:r w:rsidR="00180B8E" w:rsidRPr="00A65B25">
        <w:rPr>
          <w:rFonts w:ascii="Tahoma" w:hAnsi="Tahoma" w:cs="Tahoma"/>
          <w:lang w:eastAsia="cs-CZ"/>
        </w:rPr>
        <w:t xml:space="preserve">lňuje </w:t>
      </w:r>
      <w:r w:rsidR="00580EC1" w:rsidRPr="00A65B25">
        <w:rPr>
          <w:rFonts w:ascii="Tahoma" w:hAnsi="Tahoma" w:cs="Tahoma"/>
          <w:lang w:eastAsia="cs-CZ"/>
        </w:rPr>
        <w:t xml:space="preserve">podmínky způsobilosti a </w:t>
      </w:r>
      <w:r w:rsidR="00180B8E" w:rsidRPr="00A65B25">
        <w:rPr>
          <w:rFonts w:ascii="Tahoma" w:hAnsi="Tahoma" w:cs="Tahoma"/>
          <w:lang w:eastAsia="cs-CZ"/>
        </w:rPr>
        <w:t>kvalifikaci požadovan</w:t>
      </w:r>
      <w:r w:rsidR="00401E0D" w:rsidRPr="00A65B25">
        <w:rPr>
          <w:rFonts w:ascii="Tahoma" w:hAnsi="Tahoma" w:cs="Tahoma"/>
          <w:lang w:eastAsia="cs-CZ"/>
        </w:rPr>
        <w:t>é</w:t>
      </w:r>
      <w:r w:rsidR="00180B8E" w:rsidRPr="00A65B25">
        <w:rPr>
          <w:rFonts w:ascii="Tahoma" w:hAnsi="Tahoma" w:cs="Tahoma"/>
          <w:lang w:eastAsia="cs-CZ"/>
        </w:rPr>
        <w:t xml:space="preserve"> </w:t>
      </w:r>
      <w:r w:rsidR="00401E0D" w:rsidRPr="00A65B25">
        <w:rPr>
          <w:rFonts w:ascii="Tahoma" w:hAnsi="Tahoma" w:cs="Tahoma"/>
          <w:lang w:eastAsia="cs-CZ"/>
        </w:rPr>
        <w:t>zadavatelem</w:t>
      </w:r>
      <w:r w:rsidR="00580EC1" w:rsidRPr="00A65B25">
        <w:rPr>
          <w:rFonts w:ascii="Tahoma" w:hAnsi="Tahoma" w:cs="Tahoma"/>
          <w:lang w:eastAsia="cs-CZ"/>
        </w:rPr>
        <w:t>.</w:t>
      </w:r>
    </w:p>
    <w:p w14:paraId="3ECB476B" w14:textId="77777777" w:rsidR="0082042E" w:rsidRPr="00A65B25" w:rsidRDefault="0082042E" w:rsidP="0082042E">
      <w:pPr>
        <w:pStyle w:val="2margrubrika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>Základní způsobilost</w:t>
      </w:r>
    </w:p>
    <w:p w14:paraId="3ECB476C" w14:textId="77777777" w:rsidR="002512C7" w:rsidRPr="00A65B25" w:rsidRDefault="0082042E" w:rsidP="004E4403">
      <w:pPr>
        <w:pStyle w:val="2nesltext"/>
        <w:keepNext/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Ve vztahu k základní způsobilosti </w:t>
      </w:r>
      <w:r w:rsidR="007F1DE9"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7F1DE9" w:rsidRPr="00A65B25">
        <w:rPr>
          <w:rFonts w:ascii="Tahoma" w:hAnsi="Tahoma" w:cs="Tahoma"/>
          <w:lang w:eastAsia="cs-CZ"/>
        </w:rPr>
        <w:t xml:space="preserve"> řízení </w:t>
      </w:r>
      <w:r w:rsidRPr="00A65B25">
        <w:rPr>
          <w:rFonts w:ascii="Tahoma" w:hAnsi="Tahoma" w:cs="Tahoma"/>
        </w:rPr>
        <w:t>prohlašuje, že</w:t>
      </w:r>
      <w:r w:rsidR="003A6F68" w:rsidRPr="00A65B25">
        <w:rPr>
          <w:rFonts w:ascii="Tahoma" w:hAnsi="Tahoma" w:cs="Tahoma"/>
        </w:rPr>
        <w:t>:</w:t>
      </w:r>
    </w:p>
    <w:p w14:paraId="3ECB476D" w14:textId="77777777" w:rsidR="0082042E" w:rsidRPr="00A65B25" w:rsidRDefault="0082042E" w:rsidP="0082042E">
      <w:pPr>
        <w:pStyle w:val="3seznam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 xml:space="preserve">nebyl v zemi svého sídla v posledních 5 letech před zahájením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3ECB476E" w14:textId="77777777" w:rsidR="0082042E" w:rsidRPr="00A65B25" w:rsidRDefault="0082042E" w:rsidP="0082042E">
      <w:pPr>
        <w:pStyle w:val="3seznam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>nemá v České republice nebo v zemi svého sídla v evidenci daní zachycen splatný daňový nedoplatek,</w:t>
      </w:r>
    </w:p>
    <w:p w14:paraId="3ECB476F" w14:textId="77777777" w:rsidR="0082042E" w:rsidRPr="00A65B25" w:rsidRDefault="0082042E" w:rsidP="0082042E">
      <w:pPr>
        <w:pStyle w:val="3seznam"/>
        <w:rPr>
          <w:rFonts w:ascii="Tahoma" w:hAnsi="Tahoma" w:cs="Tahoma"/>
        </w:rPr>
      </w:pPr>
      <w:bookmarkStart w:id="0" w:name="_Ref458504951"/>
      <w:r w:rsidRPr="00A65B25">
        <w:rPr>
          <w:rFonts w:ascii="Tahoma" w:hAnsi="Tahoma" w:cs="Tahoma"/>
        </w:rPr>
        <w:t>nemá v České republice nebo v zemi svého sídla splatný nedoplatek na pojistném nebo na penále na veřejné zdravotní pojištění,</w:t>
      </w:r>
      <w:bookmarkEnd w:id="0"/>
    </w:p>
    <w:p w14:paraId="3ECB4770" w14:textId="77777777" w:rsidR="0082042E" w:rsidRPr="00A65B25" w:rsidRDefault="0082042E" w:rsidP="0082042E">
      <w:pPr>
        <w:pStyle w:val="3seznam"/>
        <w:rPr>
          <w:rFonts w:ascii="Tahoma" w:hAnsi="Tahoma" w:cs="Tahoma"/>
        </w:rPr>
      </w:pPr>
      <w:bookmarkStart w:id="1" w:name="_Ref458505017"/>
      <w:r w:rsidRPr="00A65B25">
        <w:rPr>
          <w:rFonts w:ascii="Tahoma" w:hAnsi="Tahoma"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ECB4771" w14:textId="77777777" w:rsidR="0082042E" w:rsidRPr="00A65B25" w:rsidRDefault="0082042E" w:rsidP="0082042E">
      <w:pPr>
        <w:pStyle w:val="3seznam"/>
        <w:rPr>
          <w:rFonts w:ascii="Tahoma" w:hAnsi="Tahoma" w:cs="Tahoma"/>
        </w:rPr>
      </w:pPr>
      <w:bookmarkStart w:id="2" w:name="_Ref458505055"/>
      <w:r w:rsidRPr="00A65B25">
        <w:rPr>
          <w:rFonts w:ascii="Tahoma" w:hAnsi="Tahoma"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ECB4772" w14:textId="77777777" w:rsidR="002512C7" w:rsidRPr="00A65B25" w:rsidRDefault="007F1DE9" w:rsidP="004E4403">
      <w:pPr>
        <w:pStyle w:val="2nesltext"/>
        <w:keepNext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</w:t>
      </w:r>
      <w:r w:rsidR="0082042E" w:rsidRPr="00A65B25">
        <w:rPr>
          <w:rFonts w:ascii="Tahoma" w:hAnsi="Tahoma" w:cs="Tahoma"/>
          <w:lang w:eastAsia="cs-CZ"/>
        </w:rPr>
        <w:t xml:space="preserve">, který je právnickou osobou, rovněž prohlašuje, že </w:t>
      </w:r>
      <w:r w:rsidR="003A6F68" w:rsidRPr="00A65B25">
        <w:rPr>
          <w:rFonts w:ascii="Tahoma" w:hAnsi="Tahoma" w:cs="Tahoma"/>
          <w:lang w:eastAsia="cs-CZ"/>
        </w:rPr>
        <w:t>podmínku podle písm. a) splňuje:</w:t>
      </w:r>
    </w:p>
    <w:p w14:paraId="3ECB4773" w14:textId="77777777" w:rsidR="0082042E" w:rsidRPr="00A65B25" w:rsidRDefault="00180B8E" w:rsidP="00B266CA">
      <w:pPr>
        <w:pStyle w:val="3seznam"/>
        <w:numPr>
          <w:ilvl w:val="2"/>
          <w:numId w:val="10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tato právnická osoba a</w:t>
      </w:r>
    </w:p>
    <w:p w14:paraId="3ECB4774" w14:textId="77777777" w:rsidR="0082042E" w:rsidRPr="00A65B25" w:rsidRDefault="0082042E" w:rsidP="00B266CA">
      <w:pPr>
        <w:pStyle w:val="3seznam"/>
        <w:numPr>
          <w:ilvl w:val="2"/>
          <w:numId w:val="10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každý člen statutárního orgánu této právnické</w:t>
      </w:r>
      <w:r w:rsidR="00180B8E" w:rsidRPr="00A65B25">
        <w:rPr>
          <w:rFonts w:ascii="Tahoma" w:hAnsi="Tahoma" w:cs="Tahoma"/>
        </w:rPr>
        <w:t xml:space="preserve"> osoby.</w:t>
      </w:r>
    </w:p>
    <w:p w14:paraId="3ECB4775" w14:textId="77777777" w:rsidR="00180B8E" w:rsidRPr="00A65B25" w:rsidRDefault="00180B8E" w:rsidP="004E4403">
      <w:pPr>
        <w:pStyle w:val="2nesltext"/>
        <w:keepNext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>Je</w:t>
      </w:r>
      <w:r w:rsidRPr="00A65B25">
        <w:rPr>
          <w:rFonts w:ascii="Tahoma" w:hAnsi="Tahoma" w:cs="Tahoma"/>
          <w:lang w:eastAsia="cs-CZ"/>
        </w:rPr>
        <w:noBreakHyphen/>
        <w:t xml:space="preserve">li členem statutárního orgánu účastníka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580EC1" w:rsidRPr="00A65B25">
        <w:rPr>
          <w:rFonts w:ascii="Tahoma" w:hAnsi="Tahoma" w:cs="Tahoma"/>
          <w:lang w:eastAsia="cs-CZ"/>
        </w:rPr>
        <w:t xml:space="preserve"> řízení </w:t>
      </w:r>
      <w:r w:rsidRPr="00A65B25">
        <w:rPr>
          <w:rFonts w:ascii="Tahoma" w:hAnsi="Tahoma" w:cs="Tahoma"/>
          <w:lang w:eastAsia="cs-CZ"/>
        </w:rPr>
        <w:t xml:space="preserve">právnická osoba, </w:t>
      </w:r>
      <w:r w:rsidR="007F1DE9"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7F1DE9" w:rsidRPr="00A65B25">
        <w:rPr>
          <w:rFonts w:ascii="Tahoma" w:hAnsi="Tahoma" w:cs="Tahoma"/>
          <w:lang w:eastAsia="cs-CZ"/>
        </w:rPr>
        <w:t xml:space="preserve"> řízení </w:t>
      </w:r>
      <w:r w:rsidRPr="00A65B25">
        <w:rPr>
          <w:rFonts w:ascii="Tahoma" w:hAnsi="Tahoma" w:cs="Tahoma"/>
          <w:lang w:eastAsia="cs-CZ"/>
        </w:rPr>
        <w:t xml:space="preserve">rovněž prohlašuje, že </w:t>
      </w:r>
      <w:r w:rsidR="003A6F68" w:rsidRPr="00A65B25">
        <w:rPr>
          <w:rFonts w:ascii="Tahoma" w:hAnsi="Tahoma" w:cs="Tahoma"/>
          <w:lang w:eastAsia="cs-CZ"/>
        </w:rPr>
        <w:t>podmínku podle písm. a) splňuje:</w:t>
      </w:r>
    </w:p>
    <w:p w14:paraId="3ECB4776" w14:textId="77777777" w:rsidR="00180B8E" w:rsidRPr="00A65B25" w:rsidRDefault="00B92422" w:rsidP="00B266CA">
      <w:pPr>
        <w:pStyle w:val="3seznam"/>
        <w:numPr>
          <w:ilvl w:val="2"/>
          <w:numId w:val="11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tato právnická osoba,</w:t>
      </w:r>
    </w:p>
    <w:p w14:paraId="3ECB4777" w14:textId="77777777" w:rsidR="00180B8E" w:rsidRPr="00A65B25" w:rsidRDefault="00180B8E" w:rsidP="00B266CA">
      <w:pPr>
        <w:pStyle w:val="3seznam"/>
        <w:numPr>
          <w:ilvl w:val="2"/>
          <w:numId w:val="11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každý člen statutárního </w:t>
      </w:r>
      <w:r w:rsidR="00BC6500" w:rsidRPr="00A65B25">
        <w:rPr>
          <w:rFonts w:ascii="Tahoma" w:hAnsi="Tahoma" w:cs="Tahoma"/>
        </w:rPr>
        <w:t>orgánu této právnické osoby</w:t>
      </w:r>
      <w:r w:rsidR="00B92422" w:rsidRPr="00A65B25">
        <w:rPr>
          <w:rFonts w:ascii="Tahoma" w:hAnsi="Tahoma" w:cs="Tahoma"/>
        </w:rPr>
        <w:t xml:space="preserve"> a</w:t>
      </w:r>
    </w:p>
    <w:p w14:paraId="3ECB4778" w14:textId="77777777" w:rsidR="00180B8E" w:rsidRPr="00A65B25" w:rsidRDefault="00180B8E" w:rsidP="00B266CA">
      <w:pPr>
        <w:pStyle w:val="3seznam"/>
        <w:numPr>
          <w:ilvl w:val="2"/>
          <w:numId w:val="11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osoba zastupující tuto právnickou osobu v statutárním orgánu účastníka</w:t>
      </w:r>
      <w:r w:rsidR="00580EC1" w:rsidRPr="00A65B25">
        <w:rPr>
          <w:rFonts w:ascii="Tahoma" w:hAnsi="Tahoma" w:cs="Tahoma"/>
        </w:rPr>
        <w:t xml:space="preserve">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580EC1" w:rsidRPr="00A65B25">
        <w:rPr>
          <w:rFonts w:ascii="Tahoma" w:hAnsi="Tahoma" w:cs="Tahoma"/>
          <w:lang w:eastAsia="cs-CZ"/>
        </w:rPr>
        <w:t xml:space="preserve"> řízení</w:t>
      </w:r>
      <w:r w:rsidRPr="00A65B25">
        <w:rPr>
          <w:rFonts w:ascii="Tahoma" w:hAnsi="Tahoma" w:cs="Tahoma"/>
        </w:rPr>
        <w:t>.</w:t>
      </w:r>
    </w:p>
    <w:p w14:paraId="3ECB4779" w14:textId="77777777" w:rsidR="00BA2ADE" w:rsidRPr="00A65B25" w:rsidRDefault="007F1DE9" w:rsidP="00BA2ADE">
      <w:pPr>
        <w:pStyle w:val="2nesltext"/>
        <w:rPr>
          <w:rFonts w:ascii="Tahoma" w:hAnsi="Tahoma" w:cs="Tahoma"/>
        </w:rPr>
      </w:pPr>
      <w:r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</w:t>
      </w:r>
      <w:r w:rsidR="00BA2ADE" w:rsidRPr="00A65B25">
        <w:rPr>
          <w:rFonts w:ascii="Tahoma" w:hAnsi="Tahoma" w:cs="Tahoma"/>
        </w:rPr>
        <w:t>, který je pobočkou závodu zahraniční právnické osoby, prohlašuje, že podmínku podle písm. a) splňuje tato právnická osoba a vedoucí pobočky závodu.</w:t>
      </w:r>
    </w:p>
    <w:p w14:paraId="3ECB477A" w14:textId="77777777" w:rsidR="00BA2ADE" w:rsidRPr="00A65B25" w:rsidRDefault="007F1DE9" w:rsidP="004E4403">
      <w:pPr>
        <w:pStyle w:val="2nesltext"/>
        <w:keepNext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lastRenderedPageBreak/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</w:t>
      </w:r>
      <w:r w:rsidR="00BA2ADE" w:rsidRPr="00A65B25">
        <w:rPr>
          <w:rFonts w:ascii="Tahoma" w:hAnsi="Tahoma" w:cs="Tahoma"/>
          <w:lang w:eastAsia="cs-CZ"/>
        </w:rPr>
        <w:t xml:space="preserve">, </w:t>
      </w:r>
      <w:r w:rsidR="00BA2ADE" w:rsidRPr="00A65B25">
        <w:rPr>
          <w:rFonts w:ascii="Tahoma" w:hAnsi="Tahoma" w:cs="Tahoma"/>
        </w:rPr>
        <w:t>který je pobočkou závodu české právnické osoby</w:t>
      </w:r>
      <w:r w:rsidR="00BA2ADE" w:rsidRPr="00A65B25">
        <w:rPr>
          <w:rFonts w:ascii="Tahoma" w:hAnsi="Tahoma" w:cs="Tahoma"/>
          <w:lang w:eastAsia="cs-CZ"/>
        </w:rPr>
        <w:t xml:space="preserve">, prohlašuje, že </w:t>
      </w:r>
      <w:r w:rsidR="003A6F68" w:rsidRPr="00A65B25">
        <w:rPr>
          <w:rFonts w:ascii="Tahoma" w:hAnsi="Tahoma" w:cs="Tahoma"/>
          <w:lang w:eastAsia="cs-CZ"/>
        </w:rPr>
        <w:t>podmínku podle písm. a) splňuje:</w:t>
      </w:r>
    </w:p>
    <w:p w14:paraId="3ECB477B" w14:textId="77777777" w:rsidR="00BA2ADE" w:rsidRPr="00A65B25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tato právnická osoba,</w:t>
      </w:r>
    </w:p>
    <w:p w14:paraId="3ECB477C" w14:textId="77777777" w:rsidR="00BA2ADE" w:rsidRPr="00A65B25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každý člen statutárního orgánu této právnické osoby,</w:t>
      </w:r>
    </w:p>
    <w:p w14:paraId="3ECB477D" w14:textId="77777777" w:rsidR="00BA2ADE" w:rsidRPr="00A65B25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osoba zastupující tuto právnickou osobu v statutárním orgánu dodavatele a</w:t>
      </w:r>
    </w:p>
    <w:p w14:paraId="3ECB477E" w14:textId="77777777" w:rsidR="00BA2ADE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vedoucí pobočky závodu.</w:t>
      </w:r>
    </w:p>
    <w:p w14:paraId="0E458526" w14:textId="7B3D9498" w:rsidR="007A560B" w:rsidRPr="005837E7" w:rsidRDefault="00CE4FA8" w:rsidP="007A560B">
      <w:pPr>
        <w:pStyle w:val="2sltext"/>
        <w:numPr>
          <w:ilvl w:val="0"/>
          <w:numId w:val="0"/>
        </w:numPr>
        <w:rPr>
          <w:rFonts w:ascii="Tahoma" w:hAnsi="Tahoma" w:cs="Tahoma"/>
        </w:rPr>
      </w:pPr>
      <w:r>
        <w:rPr>
          <w:rFonts w:ascii="Tahoma" w:hAnsi="Tahoma" w:cs="Tahoma"/>
          <w:lang w:eastAsia="cs-CZ"/>
        </w:rPr>
        <w:t>Ú</w:t>
      </w:r>
      <w:r w:rsidRPr="00A65B25">
        <w:rPr>
          <w:rFonts w:ascii="Tahoma" w:hAnsi="Tahoma" w:cs="Tahoma"/>
          <w:lang w:eastAsia="cs-CZ"/>
        </w:rPr>
        <w:t xml:space="preserve">častník výběrového řízení </w:t>
      </w:r>
      <w:r w:rsidRPr="00A65B25">
        <w:rPr>
          <w:rFonts w:ascii="Tahoma" w:hAnsi="Tahoma" w:cs="Tahoma"/>
        </w:rPr>
        <w:t>prohlašuje, že</w:t>
      </w:r>
      <w:r w:rsidR="007A560B" w:rsidRPr="005837E7">
        <w:rPr>
          <w:rFonts w:ascii="Tahoma" w:hAnsi="Tahoma" w:cs="Tahoma"/>
        </w:rPr>
        <w:t xml:space="preserve"> splňuje požadavky zadavatele na neexistenci střetu zájmů, a to následovně: </w:t>
      </w:r>
    </w:p>
    <w:p w14:paraId="1C11B41C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>účastník výběrového řízení není ve výběrovém řízení ovlivněn přímo ani nepřímo střetem zájmů ve vztahu k zadavateli ani k subjektům podílejícím se na přípravě či vedení tohoto výběrového řízení, jakož i že nemá žádné zvláštní spojení s těmito osobami (např. majetkové, personální aj. obdobné);</w:t>
      </w:r>
    </w:p>
    <w:p w14:paraId="6E375D93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  <w:b/>
        </w:rPr>
        <w:t>není</w:t>
      </w:r>
      <w:r w:rsidRPr="005837E7">
        <w:rPr>
          <w:rFonts w:ascii="Tahoma" w:hAnsi="Tahoma"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D0DD493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  <w:color w:val="000000"/>
          <w:shd w:val="clear" w:color="auto" w:fill="FFFFFF"/>
        </w:rPr>
        <w:t xml:space="preserve">poddodavatel, prostřednictvím kterého dodavatel prokazuje kvalifikaci (existuje-li </w:t>
      </w:r>
      <w:r w:rsidRPr="005837E7">
        <w:rPr>
          <w:rFonts w:ascii="Tahoma" w:hAnsi="Tahoma" w:cs="Tahoma"/>
        </w:rPr>
        <w:t>takový</w:t>
      </w:r>
      <w:r w:rsidRPr="005837E7">
        <w:rPr>
          <w:rFonts w:ascii="Tahoma" w:hAnsi="Tahoma" w:cs="Tahoma"/>
          <w:color w:val="000000"/>
          <w:shd w:val="clear" w:color="auto" w:fill="FFFFFF"/>
        </w:rPr>
        <w:t xml:space="preserve">), </w:t>
      </w:r>
      <w:r w:rsidRPr="005837E7">
        <w:rPr>
          <w:rFonts w:ascii="Tahoma" w:hAnsi="Tahoma" w:cs="Tahoma"/>
          <w:b/>
          <w:color w:val="000000"/>
          <w:shd w:val="clear" w:color="auto" w:fill="FFFFFF"/>
        </w:rPr>
        <w:t>není</w:t>
      </w:r>
      <w:r w:rsidRPr="005837E7">
        <w:rPr>
          <w:rFonts w:ascii="Tahoma" w:hAnsi="Tahoma"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6A0F520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 xml:space="preserve">odpovídá za to, že on sám ani žádný z jeho poddodavatelů </w:t>
      </w:r>
      <w:r w:rsidRPr="005837E7">
        <w:rPr>
          <w:rFonts w:ascii="Tahoma" w:hAnsi="Tahoma" w:cs="Tahoma"/>
          <w:b/>
        </w:rPr>
        <w:t>není</w:t>
      </w:r>
      <w:r w:rsidRPr="005837E7">
        <w:rPr>
          <w:rFonts w:ascii="Tahoma" w:hAnsi="Tahoma" w:cs="Tahoma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17E8B1C8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 xml:space="preserve">žádné finanční prostředky, které obdrží za plnění veřejné zakázky, přímo ani nepřímo </w:t>
      </w:r>
      <w:r w:rsidRPr="005837E7">
        <w:rPr>
          <w:rFonts w:ascii="Tahoma" w:hAnsi="Tahoma" w:cs="Tahoma"/>
          <w:b/>
        </w:rPr>
        <w:t>nezpřístupní</w:t>
      </w:r>
      <w:r w:rsidRPr="005837E7">
        <w:rPr>
          <w:rFonts w:ascii="Tahoma" w:hAnsi="Tahoma"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</w:t>
      </w:r>
      <w:r w:rsidRPr="005837E7">
        <w:rPr>
          <w:rFonts w:ascii="Tahoma" w:hAnsi="Tahoma" w:cs="Tahoma"/>
        </w:rPr>
        <w:lastRenderedPageBreak/>
        <w:t>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4F90186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  <w:iCs/>
          <w:color w:val="000000"/>
        </w:rPr>
      </w:pPr>
      <w:r w:rsidRPr="005837E7">
        <w:rPr>
          <w:rFonts w:ascii="Tahoma" w:hAnsi="Tahoma" w:cs="Tahoma"/>
        </w:rPr>
        <w:t>Účastník</w:t>
      </w:r>
      <w:r w:rsidRPr="005837E7">
        <w:rPr>
          <w:rFonts w:ascii="Tahoma" w:hAnsi="Tahoma" w:cs="Tahoma"/>
          <w:iCs/>
          <w:color w:val="000000"/>
        </w:rPr>
        <w:t xml:space="preserve">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6FBC5089" w14:textId="77777777" w:rsidR="007A560B" w:rsidRPr="00D24DCE" w:rsidRDefault="007A560B" w:rsidP="007A560B">
      <w:pPr>
        <w:pStyle w:val="podpisra"/>
        <w:numPr>
          <w:ilvl w:val="0"/>
          <w:numId w:val="19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66A9653" w14:textId="77777777" w:rsidR="007A560B" w:rsidRPr="00D24DCE" w:rsidRDefault="007A560B" w:rsidP="007A560B">
      <w:pPr>
        <w:pStyle w:val="podpisra"/>
        <w:numPr>
          <w:ilvl w:val="0"/>
          <w:numId w:val="19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6215C00C" w14:textId="77777777" w:rsidR="007A560B" w:rsidRPr="00D24DCE" w:rsidRDefault="007A560B" w:rsidP="007A560B">
      <w:pPr>
        <w:pStyle w:val="podpisra"/>
        <w:numPr>
          <w:ilvl w:val="0"/>
          <w:numId w:val="19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77757AA7" w14:textId="77777777" w:rsidR="007A560B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>Účastník</w:t>
      </w:r>
      <w:r w:rsidRPr="005837E7">
        <w:rPr>
          <w:rFonts w:ascii="Tahoma" w:hAnsi="Tahoma" w:cs="Tahoma"/>
          <w:iCs/>
        </w:rPr>
        <w:t xml:space="preserve"> není v rozporu s mezinárodními sankcemi podle zákona č. 69/2006, o</w:t>
      </w:r>
      <w:r w:rsidRPr="005837E7">
        <w:rPr>
          <w:rFonts w:ascii="Tahoma" w:hAnsi="Tahoma"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  <w:r>
        <w:rPr>
          <w:rFonts w:ascii="Tahoma" w:hAnsi="Tahoma" w:cs="Tahoma"/>
        </w:rPr>
        <w:t>;</w:t>
      </w:r>
    </w:p>
    <w:p w14:paraId="70EF40E4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Neobdržel neoprávněné </w:t>
      </w:r>
      <w:r w:rsidRPr="00673BE0">
        <w:rPr>
          <w:rFonts w:ascii="Tahoma" w:hAnsi="Tahoma" w:cs="Tahoma"/>
        </w:rPr>
        <w:t>zahraniční finanční příspěvk</w:t>
      </w:r>
      <w:r>
        <w:rPr>
          <w:rFonts w:ascii="Tahoma" w:hAnsi="Tahoma" w:cs="Tahoma"/>
        </w:rPr>
        <w:t>y či subvence</w:t>
      </w:r>
      <w:r w:rsidRPr="00673BE0">
        <w:rPr>
          <w:rFonts w:ascii="Tahoma" w:hAnsi="Tahoma" w:cs="Tahoma"/>
        </w:rPr>
        <w:t xml:space="preserve"> podle přímo použitelného předpisu Evropské unie upravujícího zahraniční subvence narušující vnitřní trh</w:t>
      </w:r>
      <w:r>
        <w:rPr>
          <w:rFonts w:ascii="Tahoma" w:hAnsi="Tahoma" w:cs="Tahoma"/>
        </w:rPr>
        <w:t>.</w:t>
      </w:r>
    </w:p>
    <w:p w14:paraId="07C79255" w14:textId="77777777" w:rsidR="007A560B" w:rsidRPr="00CE4FA8" w:rsidRDefault="007A560B" w:rsidP="00CE4FA8">
      <w:pPr>
        <w:pStyle w:val="2sltext"/>
        <w:numPr>
          <w:ilvl w:val="0"/>
          <w:numId w:val="0"/>
        </w:numPr>
        <w:rPr>
          <w:rFonts w:ascii="Tahoma" w:hAnsi="Tahoma" w:cs="Tahoma"/>
        </w:rPr>
      </w:pPr>
    </w:p>
    <w:p w14:paraId="3ECB477F" w14:textId="77777777" w:rsidR="00E85837" w:rsidRPr="00A65B25" w:rsidRDefault="00E85837" w:rsidP="00E85837">
      <w:pPr>
        <w:pStyle w:val="2margrubrika"/>
        <w:rPr>
          <w:rFonts w:ascii="Tahoma" w:hAnsi="Tahoma" w:cs="Tahoma"/>
        </w:rPr>
      </w:pPr>
      <w:r w:rsidRPr="00A65B25">
        <w:rPr>
          <w:rFonts w:ascii="Tahoma" w:hAnsi="Tahoma" w:cs="Tahoma"/>
        </w:rPr>
        <w:t>Profesní způsobilost</w:t>
      </w:r>
    </w:p>
    <w:p w14:paraId="3ECB4780" w14:textId="77777777" w:rsidR="00E85837" w:rsidRPr="00CA5593" w:rsidRDefault="00E85837" w:rsidP="004E4403">
      <w:pPr>
        <w:pStyle w:val="2nesltext"/>
        <w:keepNext/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Ve </w:t>
      </w:r>
      <w:r w:rsidRPr="00CA5593">
        <w:rPr>
          <w:rFonts w:ascii="Tahoma" w:hAnsi="Tahoma" w:cs="Tahoma"/>
        </w:rPr>
        <w:t xml:space="preserve">vztahu k profesní způsobilosti </w:t>
      </w:r>
      <w:r w:rsidR="007F1DE9" w:rsidRPr="00CA5593">
        <w:rPr>
          <w:rFonts w:ascii="Tahoma" w:hAnsi="Tahoma" w:cs="Tahoma"/>
          <w:lang w:eastAsia="cs-CZ"/>
        </w:rPr>
        <w:t xml:space="preserve">účastník </w:t>
      </w:r>
      <w:r w:rsidR="004F445B" w:rsidRPr="00CA5593">
        <w:rPr>
          <w:rFonts w:ascii="Tahoma" w:hAnsi="Tahoma" w:cs="Tahoma"/>
          <w:lang w:eastAsia="cs-CZ"/>
        </w:rPr>
        <w:t>výběrového</w:t>
      </w:r>
      <w:r w:rsidR="007F1DE9" w:rsidRPr="00CA5593">
        <w:rPr>
          <w:rFonts w:ascii="Tahoma" w:hAnsi="Tahoma" w:cs="Tahoma"/>
          <w:lang w:eastAsia="cs-CZ"/>
        </w:rPr>
        <w:t xml:space="preserve"> řízení </w:t>
      </w:r>
      <w:r w:rsidRPr="00CA5593">
        <w:rPr>
          <w:rFonts w:ascii="Tahoma" w:hAnsi="Tahoma" w:cs="Tahoma"/>
        </w:rPr>
        <w:t>prohlašuje, že</w:t>
      </w:r>
      <w:r w:rsidR="003A6F68" w:rsidRPr="00CA5593">
        <w:rPr>
          <w:rFonts w:ascii="Tahoma" w:hAnsi="Tahoma" w:cs="Tahoma"/>
        </w:rPr>
        <w:t>:</w:t>
      </w:r>
    </w:p>
    <w:p w14:paraId="3ECB4781" w14:textId="77777777" w:rsidR="00E85837" w:rsidRPr="00CA5593" w:rsidRDefault="00E85837" w:rsidP="00B266CA">
      <w:pPr>
        <w:pStyle w:val="3seznam"/>
        <w:numPr>
          <w:ilvl w:val="2"/>
          <w:numId w:val="13"/>
        </w:numPr>
        <w:rPr>
          <w:rFonts w:ascii="Tahoma" w:hAnsi="Tahoma" w:cs="Tahoma"/>
        </w:rPr>
      </w:pPr>
      <w:r w:rsidRPr="00CA5593">
        <w:rPr>
          <w:rFonts w:ascii="Tahoma" w:hAnsi="Tahoma" w:cs="Tahoma"/>
        </w:rPr>
        <w:t>je zapsán v obchodním rejstříku nebo jiné obdobné evidenci, pokud jiný právní předpis zápis do takové evidence vyžaduje</w:t>
      </w:r>
      <w:r w:rsidR="008865D5" w:rsidRPr="00CA5593">
        <w:rPr>
          <w:rFonts w:ascii="Tahoma" w:hAnsi="Tahoma" w:cs="Tahoma"/>
        </w:rPr>
        <w:t>,</w:t>
      </w:r>
    </w:p>
    <w:p w14:paraId="3ECB4782" w14:textId="77777777" w:rsidR="007F1DE9" w:rsidRPr="00CA5593" w:rsidRDefault="00512C16" w:rsidP="004E4403">
      <w:pPr>
        <w:pStyle w:val="3seznam"/>
        <w:keepNext/>
        <w:numPr>
          <w:ilvl w:val="2"/>
          <w:numId w:val="13"/>
        </w:numPr>
        <w:rPr>
          <w:rFonts w:ascii="Tahoma" w:hAnsi="Tahoma" w:cs="Tahoma"/>
        </w:rPr>
      </w:pPr>
      <w:r w:rsidRPr="00CA5593">
        <w:rPr>
          <w:rFonts w:ascii="Tahoma" w:hAnsi="Tahoma" w:cs="Tahoma"/>
        </w:rPr>
        <w:t>je oprávněn podnikat v rozsahu odpovídajícímu předmětu veřejné zakázky, pokud jiné právní předpisy takové oprávnění vyžadují</w:t>
      </w:r>
      <w:r w:rsidR="007F1DE9" w:rsidRPr="00CA5593">
        <w:rPr>
          <w:rFonts w:ascii="Tahoma" w:hAnsi="Tahoma" w:cs="Tahoma"/>
        </w:rPr>
        <w:t>, tj. že má</w:t>
      </w:r>
      <w:r w:rsidR="003A6F68" w:rsidRPr="00CA5593">
        <w:rPr>
          <w:rFonts w:ascii="Tahoma" w:hAnsi="Tahoma" w:cs="Tahoma"/>
        </w:rPr>
        <w:t>:</w:t>
      </w:r>
    </w:p>
    <w:p w14:paraId="28730C2C" w14:textId="77777777" w:rsidR="007612CE" w:rsidRPr="003914BB" w:rsidRDefault="007612CE" w:rsidP="007612CE">
      <w:pPr>
        <w:pStyle w:val="4seznam"/>
        <w:ind w:left="2127" w:hanging="709"/>
        <w:rPr>
          <w:rFonts w:ascii="Tahoma" w:hAnsi="Tahoma" w:cs="Tahoma"/>
        </w:rPr>
      </w:pPr>
      <w:r w:rsidRPr="00CA5593">
        <w:rPr>
          <w:rFonts w:ascii="Tahoma" w:hAnsi="Tahoma" w:cs="Tahoma"/>
          <w:b/>
        </w:rPr>
        <w:t>příslušné živnostenské oprávnění či</w:t>
      </w:r>
      <w:r w:rsidRPr="00C60BD5">
        <w:rPr>
          <w:rFonts w:ascii="Tahoma" w:hAnsi="Tahoma" w:cs="Tahoma"/>
          <w:b/>
        </w:rPr>
        <w:t xml:space="preserve"> licenci</w:t>
      </w:r>
      <w:r w:rsidRPr="00C60BD5">
        <w:rPr>
          <w:rFonts w:ascii="Tahoma" w:hAnsi="Tahoma" w:cs="Tahoma"/>
        </w:rPr>
        <w:t xml:space="preserve"> s předmětem podnikání umožňující provádět dodávky produktů podle technické specifikace </w:t>
      </w:r>
      <w:r w:rsidRPr="00C60BD5">
        <w:rPr>
          <w:rFonts w:ascii="Tahoma" w:hAnsi="Tahoma" w:cs="Tahoma"/>
          <w:bCs/>
        </w:rPr>
        <w:t xml:space="preserve">(Příloha </w:t>
      </w:r>
      <w:r>
        <w:rPr>
          <w:rFonts w:ascii="Tahoma" w:hAnsi="Tahoma" w:cs="Tahoma"/>
          <w:bCs/>
        </w:rPr>
        <w:t>5</w:t>
      </w:r>
      <w:r w:rsidRPr="00C60BD5">
        <w:rPr>
          <w:rFonts w:ascii="Tahoma" w:hAnsi="Tahoma" w:cs="Tahoma"/>
          <w:bCs/>
        </w:rPr>
        <w:t xml:space="preserve"> Dokumentace výběrového řízení)</w:t>
      </w:r>
      <w:r w:rsidRPr="00C60BD5">
        <w:rPr>
          <w:rFonts w:ascii="Tahoma" w:hAnsi="Tahoma" w:cs="Tahoma"/>
        </w:rPr>
        <w:t xml:space="preserve">, nebo alespoň živnost: Výroba, obchod a služby neuvedené v přílohách 1 až 3 živnostenského zákona (zákon č. 455/1991 Sb., o živnostenském </w:t>
      </w:r>
      <w:r w:rsidRPr="003914BB">
        <w:rPr>
          <w:rFonts w:ascii="Tahoma" w:hAnsi="Tahoma" w:cs="Tahoma"/>
        </w:rPr>
        <w:t>podnikání, ve znění pozdějších předpisů).</w:t>
      </w:r>
    </w:p>
    <w:p w14:paraId="3ECB478B" w14:textId="77777777" w:rsidR="00512C16" w:rsidRPr="003914BB" w:rsidRDefault="00512C16" w:rsidP="00512C16">
      <w:pPr>
        <w:pStyle w:val="2margrubrika"/>
        <w:rPr>
          <w:rFonts w:ascii="Tahoma" w:hAnsi="Tahoma" w:cs="Tahoma"/>
        </w:rPr>
      </w:pPr>
      <w:r w:rsidRPr="003914BB">
        <w:rPr>
          <w:rFonts w:ascii="Tahoma" w:hAnsi="Tahoma" w:cs="Tahoma"/>
        </w:rPr>
        <w:t>Technická kvalifikace</w:t>
      </w:r>
    </w:p>
    <w:p w14:paraId="3ECB478C" w14:textId="099D7E3B" w:rsidR="00A66478" w:rsidRPr="003914BB" w:rsidRDefault="007F1DE9" w:rsidP="004E4403">
      <w:pPr>
        <w:pStyle w:val="2nesltext"/>
        <w:keepNext/>
        <w:rPr>
          <w:rFonts w:ascii="Tahoma" w:hAnsi="Tahoma" w:cs="Tahoma"/>
        </w:rPr>
      </w:pPr>
      <w:r w:rsidRPr="003914BB">
        <w:rPr>
          <w:rFonts w:ascii="Tahoma" w:hAnsi="Tahoma" w:cs="Tahoma"/>
        </w:rPr>
        <w:t xml:space="preserve">Ve vztahu k technické kvalifikaci </w:t>
      </w:r>
      <w:r w:rsidRPr="003914BB">
        <w:rPr>
          <w:rFonts w:ascii="Tahoma" w:hAnsi="Tahoma" w:cs="Tahoma"/>
          <w:lang w:eastAsia="cs-CZ"/>
        </w:rPr>
        <w:t xml:space="preserve">účastník </w:t>
      </w:r>
      <w:r w:rsidR="004F445B" w:rsidRPr="003914BB">
        <w:rPr>
          <w:rFonts w:ascii="Tahoma" w:hAnsi="Tahoma" w:cs="Tahoma"/>
          <w:lang w:eastAsia="cs-CZ"/>
        </w:rPr>
        <w:t>výběrového</w:t>
      </w:r>
      <w:r w:rsidRPr="003914BB">
        <w:rPr>
          <w:rFonts w:ascii="Tahoma" w:hAnsi="Tahoma" w:cs="Tahoma"/>
          <w:lang w:eastAsia="cs-CZ"/>
        </w:rPr>
        <w:t xml:space="preserve"> řízení </w:t>
      </w:r>
      <w:r w:rsidRPr="003914BB">
        <w:rPr>
          <w:rFonts w:ascii="Tahoma" w:hAnsi="Tahoma" w:cs="Tahoma"/>
        </w:rPr>
        <w:t>prohlašuje, že splňuje všechna kritéria technické kvalifikace požadované zadavatelem</w:t>
      </w:r>
      <w:r w:rsidR="000C415C">
        <w:rPr>
          <w:rFonts w:ascii="Tahoma" w:hAnsi="Tahoma" w:cs="Tahoma"/>
        </w:rPr>
        <w:t xml:space="preserve"> pro </w:t>
      </w:r>
      <w:r w:rsidR="00501318">
        <w:rPr>
          <w:rFonts w:ascii="Tahoma" w:hAnsi="Tahoma" w:cs="Tahoma"/>
        </w:rPr>
        <w:t xml:space="preserve">každou </w:t>
      </w:r>
      <w:r w:rsidR="000C415C">
        <w:rPr>
          <w:rFonts w:ascii="Tahoma" w:hAnsi="Tahoma" w:cs="Tahoma"/>
        </w:rPr>
        <w:t xml:space="preserve">příslušnou část veřejné </w:t>
      </w:r>
      <w:r w:rsidR="000C415C">
        <w:rPr>
          <w:rFonts w:ascii="Tahoma" w:hAnsi="Tahoma" w:cs="Tahoma"/>
        </w:rPr>
        <w:lastRenderedPageBreak/>
        <w:t xml:space="preserve">zakázky, do </w:t>
      </w:r>
      <w:r w:rsidR="00501318">
        <w:rPr>
          <w:rFonts w:ascii="Tahoma" w:hAnsi="Tahoma" w:cs="Tahoma"/>
        </w:rPr>
        <w:t>níž podává svoji nabídku</w:t>
      </w:r>
      <w:r w:rsidR="00A66478" w:rsidRPr="003914BB">
        <w:rPr>
          <w:rFonts w:ascii="Tahoma" w:hAnsi="Tahoma" w:cs="Tahoma"/>
        </w:rPr>
        <w:t xml:space="preserve">, </w:t>
      </w:r>
      <w:r w:rsidR="007612CE" w:rsidRPr="003914BB">
        <w:rPr>
          <w:rFonts w:ascii="Tahoma" w:hAnsi="Tahoma" w:cs="Tahoma"/>
        </w:rPr>
        <w:t xml:space="preserve">což prokazuje </w:t>
      </w:r>
      <w:r w:rsidR="00CA5593" w:rsidRPr="003914BB">
        <w:rPr>
          <w:rFonts w:ascii="Tahoma" w:hAnsi="Tahoma" w:cs="Tahoma"/>
        </w:rPr>
        <w:t xml:space="preserve">seznamem významných dodávek, který tvoří přílohu jeho nabídky, v níž uvádí </w:t>
      </w:r>
      <w:r w:rsidR="00945880">
        <w:rPr>
          <w:rFonts w:ascii="Tahoma" w:hAnsi="Tahoma" w:cs="Tahoma"/>
        </w:rPr>
        <w:t xml:space="preserve">své </w:t>
      </w:r>
      <w:r w:rsidR="00CA5593" w:rsidRPr="003914BB">
        <w:rPr>
          <w:rFonts w:ascii="Tahoma" w:hAnsi="Tahoma" w:cs="Tahoma"/>
        </w:rPr>
        <w:t>významné dodávky</w:t>
      </w:r>
      <w:r w:rsidR="00945880">
        <w:rPr>
          <w:rFonts w:ascii="Tahoma" w:hAnsi="Tahoma" w:cs="Tahoma"/>
        </w:rPr>
        <w:t>.</w:t>
      </w:r>
    </w:p>
    <w:p w14:paraId="3ECB4790" w14:textId="77777777" w:rsidR="00A66478" w:rsidRPr="00A65B25" w:rsidRDefault="00A66478" w:rsidP="008865D5">
      <w:pPr>
        <w:pStyle w:val="2nesltext"/>
        <w:keepNext/>
        <w:spacing w:before="600"/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V </w: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end"/>
      </w:r>
      <w:r w:rsidRPr="00A65B25">
        <w:rPr>
          <w:rFonts w:ascii="Tahoma" w:hAnsi="Tahoma" w:cs="Tahoma"/>
          <w:lang w:bidi="en-US"/>
        </w:rPr>
        <w:t xml:space="preserve"> </w:t>
      </w:r>
      <w:r w:rsidRPr="00A65B25">
        <w:rPr>
          <w:rFonts w:ascii="Tahoma" w:hAnsi="Tahoma" w:cs="Tahoma"/>
        </w:rPr>
        <w:t xml:space="preserve">dne </w: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end"/>
      </w:r>
    </w:p>
    <w:p w14:paraId="43C96E33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7EB4DF46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52665541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7760C59A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3ECB4793" w14:textId="70B15B22" w:rsidR="00A66478" w:rsidRPr="00A65B25" w:rsidRDefault="00CA5593" w:rsidP="00CA559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413B5FCE" w14:textId="77777777" w:rsidR="00CA5593" w:rsidRPr="00A65B25" w:rsidRDefault="00CA5593" w:rsidP="00CA5593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C10D7D">
        <w:rPr>
          <w:rFonts w:ascii="Tahoma" w:hAnsi="Tahoma" w:cs="Tahoma"/>
          <w:highlight w:val="yellow"/>
          <w:lang w:bidi="en-US"/>
        </w:rPr>
        <w:fldChar w:fldCharType="end"/>
      </w:r>
    </w:p>
    <w:p w14:paraId="1DD731B6" w14:textId="77777777" w:rsidR="00CA5593" w:rsidRPr="00A65B25" w:rsidRDefault="00CA5593" w:rsidP="00CA559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C10D7D">
        <w:rPr>
          <w:rFonts w:ascii="Tahoma" w:hAnsi="Tahoma" w:cs="Tahoma"/>
          <w:highlight w:val="yellow"/>
          <w:lang w:bidi="en-US"/>
        </w:rPr>
        <w:fldChar w:fldCharType="end"/>
      </w:r>
    </w:p>
    <w:p w14:paraId="3ECB4794" w14:textId="77777777" w:rsidR="00A66478" w:rsidRPr="00A65B25" w:rsidRDefault="00A66478" w:rsidP="00CA559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A65B25">
        <w:rPr>
          <w:rFonts w:ascii="Tahoma" w:hAnsi="Tahoma" w:cs="Tahoma"/>
          <w:i/>
        </w:rPr>
        <w:t>(podpis)</w:t>
      </w:r>
    </w:p>
    <w:sectPr w:rsidR="00A66478" w:rsidRPr="00A65B25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A360" w14:textId="77777777" w:rsidR="00C167DC" w:rsidRDefault="00C167DC">
      <w:pPr>
        <w:spacing w:after="0" w:line="240" w:lineRule="auto"/>
      </w:pPr>
      <w:r>
        <w:separator/>
      </w:r>
    </w:p>
  </w:endnote>
  <w:endnote w:type="continuationSeparator" w:id="0">
    <w:p w14:paraId="127DDAD0" w14:textId="77777777" w:rsidR="00C167DC" w:rsidRDefault="00C1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79B" w14:textId="78D9ED35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2EC4">
      <w:rPr>
        <w:rStyle w:val="slostrnky"/>
        <w:noProof/>
      </w:rPr>
      <w:t>2</w:t>
    </w:r>
    <w:r>
      <w:rPr>
        <w:rStyle w:val="slostrnky"/>
      </w:rPr>
      <w:fldChar w:fldCharType="end"/>
    </w:r>
  </w:p>
  <w:p w14:paraId="3ECB479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79D" w14:textId="7C3D74AA" w:rsidR="002512C7" w:rsidRPr="00BA7FB8" w:rsidRDefault="00BA7FB8" w:rsidP="00BA7FB8">
    <w:pPr>
      <w:pStyle w:val="Zpat"/>
      <w:ind w:firstLine="708"/>
      <w:rPr>
        <w:rFonts w:ascii="Tahoma" w:hAnsi="Tahoma" w:cs="Tahoma"/>
        <w:sz w:val="20"/>
        <w:szCs w:val="20"/>
      </w:rPr>
    </w:pPr>
    <w:r w:rsidRPr="00BA7FB8">
      <w:rPr>
        <w:rFonts w:ascii="Tahoma" w:hAnsi="Tahoma" w:cs="Tahoma"/>
        <w:sz w:val="20"/>
        <w:szCs w:val="20"/>
      </w:rPr>
      <w:tab/>
    </w:r>
    <w:r w:rsidR="002512C7" w:rsidRPr="00BA7FB8">
      <w:rPr>
        <w:rFonts w:ascii="Tahoma" w:hAnsi="Tahoma" w:cs="Tahoma"/>
        <w:sz w:val="20"/>
        <w:szCs w:val="20"/>
      </w:rPr>
      <w:t xml:space="preserve">Stránka </w:t>
    </w:r>
    <w:r w:rsidR="003E1607" w:rsidRPr="00BA7FB8">
      <w:rPr>
        <w:rFonts w:ascii="Tahoma" w:hAnsi="Tahoma" w:cs="Tahoma"/>
        <w:sz w:val="20"/>
        <w:szCs w:val="20"/>
      </w:rPr>
      <w:fldChar w:fldCharType="begin"/>
    </w:r>
    <w:r w:rsidR="002512C7" w:rsidRPr="00BA7FB8">
      <w:rPr>
        <w:rFonts w:ascii="Tahoma" w:hAnsi="Tahoma" w:cs="Tahoma"/>
        <w:sz w:val="20"/>
        <w:szCs w:val="20"/>
      </w:rPr>
      <w:instrText>PAGE</w:instrText>
    </w:r>
    <w:r w:rsidR="003E1607" w:rsidRPr="00BA7FB8">
      <w:rPr>
        <w:rFonts w:ascii="Tahoma" w:hAnsi="Tahoma" w:cs="Tahoma"/>
        <w:sz w:val="20"/>
        <w:szCs w:val="20"/>
      </w:rPr>
      <w:fldChar w:fldCharType="separate"/>
    </w:r>
    <w:r w:rsidR="00401E0D" w:rsidRPr="00BA7FB8">
      <w:rPr>
        <w:rFonts w:ascii="Tahoma" w:hAnsi="Tahoma" w:cs="Tahoma"/>
        <w:noProof/>
        <w:sz w:val="20"/>
        <w:szCs w:val="20"/>
      </w:rPr>
      <w:t>1</w:t>
    </w:r>
    <w:r w:rsidR="003E1607" w:rsidRPr="00BA7FB8">
      <w:rPr>
        <w:rFonts w:ascii="Tahoma" w:hAnsi="Tahoma" w:cs="Tahoma"/>
        <w:sz w:val="20"/>
        <w:szCs w:val="20"/>
      </w:rPr>
      <w:fldChar w:fldCharType="end"/>
    </w:r>
    <w:r w:rsidR="002512C7" w:rsidRPr="00BA7FB8">
      <w:rPr>
        <w:rFonts w:ascii="Tahoma" w:hAnsi="Tahoma" w:cs="Tahoma"/>
        <w:sz w:val="20"/>
        <w:szCs w:val="20"/>
      </w:rPr>
      <w:t xml:space="preserve"> z </w:t>
    </w:r>
    <w:r w:rsidR="003E1607" w:rsidRPr="00BA7FB8">
      <w:rPr>
        <w:rFonts w:ascii="Tahoma" w:hAnsi="Tahoma" w:cs="Tahoma"/>
        <w:sz w:val="20"/>
        <w:szCs w:val="20"/>
      </w:rPr>
      <w:fldChar w:fldCharType="begin"/>
    </w:r>
    <w:r w:rsidR="002512C7" w:rsidRPr="00BA7FB8">
      <w:rPr>
        <w:rFonts w:ascii="Tahoma" w:hAnsi="Tahoma" w:cs="Tahoma"/>
        <w:sz w:val="20"/>
        <w:szCs w:val="20"/>
      </w:rPr>
      <w:instrText>NUMPAGES</w:instrText>
    </w:r>
    <w:r w:rsidR="003E1607" w:rsidRPr="00BA7FB8">
      <w:rPr>
        <w:rFonts w:ascii="Tahoma" w:hAnsi="Tahoma" w:cs="Tahoma"/>
        <w:sz w:val="20"/>
        <w:szCs w:val="20"/>
      </w:rPr>
      <w:fldChar w:fldCharType="separate"/>
    </w:r>
    <w:r w:rsidR="00401E0D" w:rsidRPr="00BA7FB8">
      <w:rPr>
        <w:rFonts w:ascii="Tahoma" w:hAnsi="Tahoma" w:cs="Tahoma"/>
        <w:noProof/>
        <w:sz w:val="20"/>
        <w:szCs w:val="20"/>
      </w:rPr>
      <w:t>3</w:t>
    </w:r>
    <w:r w:rsidR="003E1607" w:rsidRPr="00BA7FB8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79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C4F7" w14:textId="77777777" w:rsidR="00C167DC" w:rsidRDefault="00C167DC">
      <w:pPr>
        <w:spacing w:after="0" w:line="240" w:lineRule="auto"/>
      </w:pPr>
      <w:r>
        <w:separator/>
      </w:r>
    </w:p>
  </w:footnote>
  <w:footnote w:type="continuationSeparator" w:id="0">
    <w:p w14:paraId="2DFB8894" w14:textId="77777777" w:rsidR="00C167DC" w:rsidRDefault="00C1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247B"/>
    <w:multiLevelType w:val="multilevel"/>
    <w:tmpl w:val="CAC44D2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A5200D"/>
    <w:multiLevelType w:val="multilevel"/>
    <w:tmpl w:val="AB765E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F0C98"/>
    <w:multiLevelType w:val="multilevel"/>
    <w:tmpl w:val="8EFAA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70155311">
    <w:abstractNumId w:val="2"/>
  </w:num>
  <w:num w:numId="2" w16cid:durableId="2035880571">
    <w:abstractNumId w:val="2"/>
  </w:num>
  <w:num w:numId="3" w16cid:durableId="188185871">
    <w:abstractNumId w:val="3"/>
  </w:num>
  <w:num w:numId="4" w16cid:durableId="1257707876">
    <w:abstractNumId w:val="0"/>
  </w:num>
  <w:num w:numId="5" w16cid:durableId="1773553541">
    <w:abstractNumId w:val="6"/>
  </w:num>
  <w:num w:numId="6" w16cid:durableId="1814441974">
    <w:abstractNumId w:val="2"/>
  </w:num>
  <w:num w:numId="7" w16cid:durableId="15427426">
    <w:abstractNumId w:val="2"/>
  </w:num>
  <w:num w:numId="8" w16cid:durableId="1353726922">
    <w:abstractNumId w:val="2"/>
  </w:num>
  <w:num w:numId="9" w16cid:durableId="1082683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3321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5959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760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868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6158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9707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522718">
    <w:abstractNumId w:val="1"/>
  </w:num>
  <w:num w:numId="17" w16cid:durableId="243419254">
    <w:abstractNumId w:val="4"/>
  </w:num>
  <w:num w:numId="18" w16cid:durableId="943415031">
    <w:abstractNumId w:val="2"/>
  </w:num>
  <w:num w:numId="19" w16cid:durableId="1460567607">
    <w:abstractNumId w:val="5"/>
  </w:num>
  <w:num w:numId="20" w16cid:durableId="1921786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C415C"/>
    <w:rsid w:val="000D70F6"/>
    <w:rsid w:val="00180B8E"/>
    <w:rsid w:val="00187880"/>
    <w:rsid w:val="001B2419"/>
    <w:rsid w:val="00200C75"/>
    <w:rsid w:val="002512C7"/>
    <w:rsid w:val="00287B22"/>
    <w:rsid w:val="002E0934"/>
    <w:rsid w:val="00335412"/>
    <w:rsid w:val="00344F91"/>
    <w:rsid w:val="003914BB"/>
    <w:rsid w:val="003A6F68"/>
    <w:rsid w:val="003B3407"/>
    <w:rsid w:val="003E1607"/>
    <w:rsid w:val="003F1A44"/>
    <w:rsid w:val="00401E0D"/>
    <w:rsid w:val="00432E04"/>
    <w:rsid w:val="00443EEB"/>
    <w:rsid w:val="004D2ED5"/>
    <w:rsid w:val="004E4403"/>
    <w:rsid w:val="004F445B"/>
    <w:rsid w:val="00501318"/>
    <w:rsid w:val="00512C16"/>
    <w:rsid w:val="0057032A"/>
    <w:rsid w:val="00571956"/>
    <w:rsid w:val="00576B69"/>
    <w:rsid w:val="00580EC1"/>
    <w:rsid w:val="005F7E9A"/>
    <w:rsid w:val="006757EF"/>
    <w:rsid w:val="006B0C5A"/>
    <w:rsid w:val="006E7298"/>
    <w:rsid w:val="00725AA1"/>
    <w:rsid w:val="0074659A"/>
    <w:rsid w:val="00747FEC"/>
    <w:rsid w:val="007612CE"/>
    <w:rsid w:val="007743C7"/>
    <w:rsid w:val="007976C5"/>
    <w:rsid w:val="007A560B"/>
    <w:rsid w:val="007B4B4C"/>
    <w:rsid w:val="007F1DE9"/>
    <w:rsid w:val="007F7544"/>
    <w:rsid w:val="00812EC4"/>
    <w:rsid w:val="0082042E"/>
    <w:rsid w:val="00873D75"/>
    <w:rsid w:val="008865D5"/>
    <w:rsid w:val="008F5FE7"/>
    <w:rsid w:val="00931716"/>
    <w:rsid w:val="00945880"/>
    <w:rsid w:val="009771D5"/>
    <w:rsid w:val="00991DEA"/>
    <w:rsid w:val="0099317F"/>
    <w:rsid w:val="009A2074"/>
    <w:rsid w:val="009B688D"/>
    <w:rsid w:val="00A60798"/>
    <w:rsid w:val="00A65B25"/>
    <w:rsid w:val="00A66478"/>
    <w:rsid w:val="00A723D1"/>
    <w:rsid w:val="00AF3263"/>
    <w:rsid w:val="00B266CA"/>
    <w:rsid w:val="00B92422"/>
    <w:rsid w:val="00B935D1"/>
    <w:rsid w:val="00BA2ADE"/>
    <w:rsid w:val="00BA7FB8"/>
    <w:rsid w:val="00BB024C"/>
    <w:rsid w:val="00BB4BAC"/>
    <w:rsid w:val="00BC6500"/>
    <w:rsid w:val="00C10D7D"/>
    <w:rsid w:val="00C167DC"/>
    <w:rsid w:val="00C6348F"/>
    <w:rsid w:val="00C96FC6"/>
    <w:rsid w:val="00CA4FCD"/>
    <w:rsid w:val="00CA5593"/>
    <w:rsid w:val="00CE4FA8"/>
    <w:rsid w:val="00D35BE4"/>
    <w:rsid w:val="00DB2B6E"/>
    <w:rsid w:val="00DF1ED6"/>
    <w:rsid w:val="00E33245"/>
    <w:rsid w:val="00E4503C"/>
    <w:rsid w:val="00E63793"/>
    <w:rsid w:val="00E85837"/>
    <w:rsid w:val="00EC52C7"/>
    <w:rsid w:val="00F06188"/>
    <w:rsid w:val="00F30A16"/>
    <w:rsid w:val="00F6612A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B4766"/>
  <w15:docId w15:val="{A2BFC868-4E48-4CCC-BBD0-C9C0C10A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10D7D"/>
    <w:pPr>
      <w:spacing w:after="0" w:line="240" w:lineRule="auto"/>
    </w:pPr>
  </w:style>
  <w:style w:type="paragraph" w:customStyle="1" w:styleId="podpisra">
    <w:name w:val="podpis čára"/>
    <w:basedOn w:val="Normln"/>
    <w:rsid w:val="007A560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1259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Radim Tomečka</cp:lastModifiedBy>
  <cp:revision>50</cp:revision>
  <dcterms:created xsi:type="dcterms:W3CDTF">2016-11-01T12:05:00Z</dcterms:created>
  <dcterms:modified xsi:type="dcterms:W3CDTF">2026-02-03T17:33:00Z</dcterms:modified>
</cp:coreProperties>
</file>