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5898" w14:textId="77777777" w:rsidR="008C05C7" w:rsidRDefault="008C05C7" w:rsidP="00C016D6">
      <w:pPr>
        <w:jc w:val="center"/>
        <w:rPr>
          <w:rFonts w:cs="Arial"/>
          <w:b/>
          <w:sz w:val="32"/>
          <w:szCs w:val="32"/>
        </w:rPr>
      </w:pPr>
      <w:bookmarkStart w:id="0" w:name="_Ref182516983"/>
      <w:bookmarkStart w:id="1" w:name="_Toc197629719"/>
      <w:bookmarkStart w:id="2" w:name="_Ref198747973"/>
      <w:bookmarkStart w:id="3" w:name="_Toc211326785"/>
    </w:p>
    <w:p w14:paraId="685A8E66" w14:textId="7F1DF03C" w:rsidR="00C016D6" w:rsidRPr="00545E76" w:rsidRDefault="00C016D6" w:rsidP="00545E76">
      <w:pPr>
        <w:spacing w:after="240"/>
        <w:jc w:val="center"/>
        <w:rPr>
          <w:rFonts w:cs="Arial"/>
          <w:b/>
          <w:sz w:val="28"/>
          <w:szCs w:val="28"/>
        </w:rPr>
      </w:pPr>
      <w:r w:rsidRPr="00545E76">
        <w:rPr>
          <w:rFonts w:cs="Arial"/>
          <w:b/>
          <w:sz w:val="28"/>
          <w:szCs w:val="28"/>
        </w:rPr>
        <w:t xml:space="preserve">Smlouva o </w:t>
      </w:r>
      <w:r w:rsidR="007841D8">
        <w:rPr>
          <w:rFonts w:cs="Arial"/>
          <w:b/>
          <w:sz w:val="28"/>
          <w:szCs w:val="28"/>
        </w:rPr>
        <w:t xml:space="preserve">dodávce a </w:t>
      </w:r>
      <w:r w:rsidR="007B303E">
        <w:rPr>
          <w:rFonts w:cs="Arial"/>
          <w:b/>
          <w:sz w:val="28"/>
          <w:szCs w:val="28"/>
        </w:rPr>
        <w:t xml:space="preserve">zavedení </w:t>
      </w:r>
      <w:r w:rsidRPr="00545E76">
        <w:rPr>
          <w:rFonts w:cs="Arial"/>
          <w:b/>
          <w:sz w:val="28"/>
          <w:szCs w:val="28"/>
        </w:rPr>
        <w:t xml:space="preserve">komplexního </w:t>
      </w:r>
      <w:r w:rsidR="007B303E">
        <w:rPr>
          <w:rFonts w:cs="Arial"/>
          <w:b/>
          <w:sz w:val="28"/>
          <w:szCs w:val="28"/>
        </w:rPr>
        <w:t xml:space="preserve">stravovacího informačního </w:t>
      </w:r>
      <w:r w:rsidR="007841D8" w:rsidRPr="007841D8">
        <w:rPr>
          <w:rFonts w:cs="Arial"/>
          <w:b/>
          <w:sz w:val="28"/>
          <w:szCs w:val="28"/>
        </w:rPr>
        <w:t xml:space="preserve">systému </w:t>
      </w:r>
    </w:p>
    <w:p w14:paraId="7515E001" w14:textId="25E3E8DB" w:rsidR="00C016D6" w:rsidRDefault="00C016D6" w:rsidP="007B303E">
      <w:pPr>
        <w:jc w:val="center"/>
        <w:rPr>
          <w:rFonts w:cs="Arial"/>
        </w:rPr>
      </w:pPr>
      <w:r w:rsidRPr="00C016D6">
        <w:rPr>
          <w:rFonts w:cs="Arial"/>
        </w:rPr>
        <w:t>uzavřená v souladu s</w:t>
      </w:r>
      <w:r w:rsidR="00852471">
        <w:rPr>
          <w:rFonts w:cs="Arial"/>
        </w:rPr>
        <w:t> ust.</w:t>
      </w:r>
      <w:r w:rsidRPr="00C016D6">
        <w:rPr>
          <w:rFonts w:cs="Arial"/>
        </w:rPr>
        <w:t xml:space="preserve"> § 2079 a násl.,</w:t>
      </w:r>
      <w:r w:rsidR="00852471">
        <w:rPr>
          <w:rFonts w:cs="Arial"/>
        </w:rPr>
        <w:t xml:space="preserve"> ust.</w:t>
      </w:r>
      <w:r w:rsidRPr="00C016D6">
        <w:rPr>
          <w:rFonts w:cs="Arial"/>
        </w:rPr>
        <w:t xml:space="preserve"> § 2358 a násl., </w:t>
      </w:r>
      <w:r w:rsidR="00852471">
        <w:rPr>
          <w:rFonts w:cs="Arial"/>
        </w:rPr>
        <w:t xml:space="preserve">ust. </w:t>
      </w:r>
      <w:r w:rsidRPr="00C016D6">
        <w:rPr>
          <w:rFonts w:cs="Arial"/>
        </w:rPr>
        <w:t>§ 2586 a násl. a v souladu s</w:t>
      </w:r>
      <w:r w:rsidR="00852471">
        <w:rPr>
          <w:rFonts w:cs="Arial"/>
        </w:rPr>
        <w:t> ust. </w:t>
      </w:r>
      <w:r w:rsidRPr="00C016D6">
        <w:rPr>
          <w:rFonts w:cs="Arial"/>
        </w:rPr>
        <w:t>§</w:t>
      </w:r>
      <w:r w:rsidR="00852471">
        <w:rPr>
          <w:rFonts w:cs="Arial"/>
        </w:rPr>
        <w:t> </w:t>
      </w:r>
      <w:r w:rsidRPr="00C016D6">
        <w:rPr>
          <w:rFonts w:cs="Arial"/>
        </w:rPr>
        <w:t>1746 odst. 2 zákona č. 89/2012 Sb., občanský zákoník, ve znění pozdějších předpisů (dále jen „občanský zákoník“) a</w:t>
      </w:r>
      <w:r>
        <w:rPr>
          <w:rFonts w:cs="Arial"/>
        </w:rPr>
        <w:t> </w:t>
      </w:r>
      <w:r w:rsidRPr="00C016D6">
        <w:rPr>
          <w:rFonts w:cs="Arial"/>
        </w:rPr>
        <w:t>zákonem č. 134/2016 Sb., o zadávání veřejných zakázek, ve znění pozdějších předpisů (dále jen „ZZVZ“)</w:t>
      </w:r>
    </w:p>
    <w:p w14:paraId="300D7520" w14:textId="77777777" w:rsidR="007B303E" w:rsidRPr="00C016D6" w:rsidRDefault="007B303E" w:rsidP="007B303E">
      <w:pPr>
        <w:jc w:val="center"/>
        <w:rPr>
          <w:rFonts w:cs="Arial"/>
        </w:rPr>
      </w:pPr>
    </w:p>
    <w:p w14:paraId="633F775A" w14:textId="77777777" w:rsidR="00C016D6" w:rsidRPr="00C016D6" w:rsidRDefault="00C016D6" w:rsidP="00C016D6">
      <w:pPr>
        <w:jc w:val="center"/>
        <w:rPr>
          <w:rFonts w:cs="Arial"/>
        </w:rPr>
      </w:pPr>
      <w:r w:rsidRPr="00C016D6">
        <w:rPr>
          <w:rFonts w:cs="Arial"/>
        </w:rPr>
        <w:t>(dále jen „Smlouva“)</w:t>
      </w:r>
    </w:p>
    <w:p w14:paraId="14D2B49B" w14:textId="77777777" w:rsidR="00C016D6" w:rsidRPr="00C016D6" w:rsidRDefault="00C016D6" w:rsidP="00C016D6">
      <w:pPr>
        <w:jc w:val="both"/>
        <w:rPr>
          <w:rFonts w:cs="Arial"/>
        </w:rPr>
      </w:pPr>
    </w:p>
    <w:p w14:paraId="7F8B8B44" w14:textId="0537B0C0" w:rsidR="00C016D6" w:rsidRDefault="00C016D6" w:rsidP="00C016D6">
      <w:pPr>
        <w:rPr>
          <w:rFonts w:cs="Arial"/>
        </w:rPr>
      </w:pPr>
      <w:r w:rsidRPr="00C016D6">
        <w:rPr>
          <w:rFonts w:cs="Arial"/>
        </w:rPr>
        <w:t>Smluvní strany:</w:t>
      </w:r>
    </w:p>
    <w:p w14:paraId="0E97A51B" w14:textId="77777777" w:rsidR="008C05C7" w:rsidRDefault="008C05C7" w:rsidP="00C016D6">
      <w:pPr>
        <w:spacing w:after="120"/>
        <w:rPr>
          <w:rFonts w:cs="Arial"/>
        </w:rPr>
      </w:pPr>
    </w:p>
    <w:p w14:paraId="363D79D6" w14:textId="77777777" w:rsidR="008C05C7" w:rsidRPr="008A1ACC" w:rsidRDefault="008C05C7" w:rsidP="008C05C7">
      <w:pPr>
        <w:spacing w:after="240"/>
        <w:rPr>
          <w:rFonts w:eastAsia="Calibri" w:cs="Arial"/>
          <w:bCs/>
          <w:u w:val="single"/>
          <w:lang w:eastAsia="en-US"/>
        </w:rPr>
      </w:pPr>
      <w:r w:rsidRPr="008A1ACC">
        <w:rPr>
          <w:rFonts w:eastAsia="Calibri" w:cs="Arial"/>
          <w:bCs/>
          <w:u w:val="single"/>
          <w:lang w:eastAsia="en-US"/>
        </w:rPr>
        <w:t>Objednatel:</w:t>
      </w:r>
    </w:p>
    <w:p w14:paraId="276ABA3F" w14:textId="16E57E71" w:rsidR="00C016D6" w:rsidRPr="00C016D6" w:rsidRDefault="007F1239" w:rsidP="00C016D6">
      <w:pPr>
        <w:spacing w:after="120"/>
        <w:rPr>
          <w:rFonts w:eastAsia="Calibri" w:cs="Arial"/>
          <w:b/>
          <w:lang w:eastAsia="en-US"/>
        </w:rPr>
      </w:pPr>
      <w:r>
        <w:rPr>
          <w:rFonts w:eastAsia="Calibri" w:cs="Arial"/>
          <w:b/>
          <w:lang w:eastAsia="en-US"/>
        </w:rPr>
        <w:t>Jihomoravská zdravotní, a.s.</w:t>
      </w:r>
    </w:p>
    <w:p w14:paraId="5D2E4A1B" w14:textId="026D6C4F" w:rsidR="007F1239" w:rsidRPr="00C016D6" w:rsidRDefault="00C016D6" w:rsidP="00C016D6">
      <w:pPr>
        <w:tabs>
          <w:tab w:val="left" w:pos="2268"/>
        </w:tabs>
        <w:spacing w:after="120"/>
        <w:rPr>
          <w:rFonts w:eastAsia="Calibri" w:cs="Arial"/>
          <w:lang w:eastAsia="en-US"/>
        </w:rPr>
      </w:pPr>
      <w:r w:rsidRPr="00C016D6">
        <w:rPr>
          <w:rFonts w:eastAsia="Calibri" w:cs="Arial"/>
          <w:lang w:eastAsia="en-US"/>
        </w:rPr>
        <w:t xml:space="preserve">Se sídlem: </w:t>
      </w:r>
      <w:r w:rsidRPr="00C016D6">
        <w:rPr>
          <w:rFonts w:eastAsia="Calibri" w:cs="Arial"/>
          <w:lang w:eastAsia="en-US"/>
        </w:rPr>
        <w:tab/>
      </w:r>
      <w:r w:rsidR="007F1239">
        <w:rPr>
          <w:rFonts w:eastAsia="Calibri" w:cs="Arial"/>
          <w:lang w:eastAsia="en-US"/>
        </w:rPr>
        <w:t>Nové sady 988/2, Staré Brno, 602 00 Brno</w:t>
      </w:r>
    </w:p>
    <w:p w14:paraId="5FCA630D" w14:textId="4DC08F27" w:rsidR="00933D7D" w:rsidRPr="00C016D6" w:rsidRDefault="00C016D6" w:rsidP="00933D7D">
      <w:pPr>
        <w:tabs>
          <w:tab w:val="left" w:pos="2268"/>
        </w:tabs>
        <w:spacing w:after="120"/>
        <w:ind w:left="2260" w:hanging="2260"/>
        <w:rPr>
          <w:rFonts w:eastAsia="Calibri" w:cs="Arial"/>
          <w:lang w:eastAsia="en-US"/>
        </w:rPr>
      </w:pPr>
      <w:r w:rsidRPr="00C016D6">
        <w:rPr>
          <w:rFonts w:eastAsia="Calibri" w:cs="Arial"/>
          <w:lang w:eastAsia="en-US"/>
        </w:rPr>
        <w:t xml:space="preserve">Zastoupená: </w:t>
      </w:r>
      <w:r w:rsidRPr="00C016D6">
        <w:rPr>
          <w:rFonts w:eastAsia="Calibri" w:cs="Arial"/>
          <w:lang w:eastAsia="en-US"/>
        </w:rPr>
        <w:tab/>
      </w:r>
      <w:r w:rsidR="00933D7D">
        <w:rPr>
          <w:rFonts w:eastAsia="Calibri" w:cs="Arial"/>
          <w:lang w:eastAsia="en-US"/>
        </w:rPr>
        <w:tab/>
        <w:t xml:space="preserve">MUDr. Vladimírou Danihelkovou, MBA, předsedkyní představenstva a </w:t>
      </w:r>
      <w:r w:rsidR="00933D7D">
        <w:rPr>
          <w:rFonts w:eastAsia="Calibri" w:cs="Arial"/>
          <w:lang w:eastAsia="en-US"/>
        </w:rPr>
        <w:br/>
        <w:t>Mgr. Petrem Kyzlinkem, místopředsedou představenstva</w:t>
      </w:r>
    </w:p>
    <w:p w14:paraId="0234AC3B" w14:textId="383A5DF9" w:rsidR="00C016D6" w:rsidRDefault="00C016D6" w:rsidP="00C016D6">
      <w:pPr>
        <w:tabs>
          <w:tab w:val="left" w:pos="2268"/>
        </w:tabs>
        <w:spacing w:after="120"/>
        <w:jc w:val="both"/>
        <w:rPr>
          <w:rFonts w:eastAsia="Calibri" w:cs="Arial"/>
          <w:lang w:eastAsia="en-US"/>
        </w:rPr>
      </w:pPr>
      <w:r w:rsidRPr="00C016D6">
        <w:rPr>
          <w:rFonts w:eastAsia="Calibri" w:cs="Arial"/>
          <w:lang w:eastAsia="en-US"/>
        </w:rPr>
        <w:t xml:space="preserve">Bankovní spojení: </w:t>
      </w:r>
      <w:r w:rsidR="008C05C7">
        <w:rPr>
          <w:rFonts w:eastAsia="Calibri" w:cs="Arial"/>
          <w:lang w:eastAsia="en-US"/>
        </w:rPr>
        <w:tab/>
        <w:t>Č</w:t>
      </w:r>
      <w:r w:rsidR="00EE3859">
        <w:rPr>
          <w:rFonts w:eastAsia="Calibri" w:cs="Arial"/>
          <w:lang w:eastAsia="en-US"/>
        </w:rPr>
        <w:t>SOB</w:t>
      </w:r>
    </w:p>
    <w:p w14:paraId="279AB4D4" w14:textId="4C7B681B" w:rsidR="008C05C7" w:rsidRPr="00C016D6" w:rsidRDefault="008C05C7" w:rsidP="00C016D6">
      <w:pPr>
        <w:tabs>
          <w:tab w:val="left" w:pos="2268"/>
        </w:tabs>
        <w:spacing w:after="120"/>
        <w:jc w:val="both"/>
        <w:rPr>
          <w:rFonts w:eastAsia="Calibri" w:cs="Arial"/>
          <w:lang w:eastAsia="en-US"/>
        </w:rPr>
      </w:pPr>
      <w:r>
        <w:rPr>
          <w:rFonts w:eastAsia="Calibri" w:cs="Arial"/>
          <w:lang w:eastAsia="en-US"/>
        </w:rPr>
        <w:t>Číslo účtu:</w:t>
      </w:r>
      <w:r>
        <w:rPr>
          <w:rFonts w:eastAsia="Calibri" w:cs="Arial"/>
          <w:lang w:eastAsia="en-US"/>
        </w:rPr>
        <w:tab/>
      </w:r>
      <w:r w:rsidR="00EE3859">
        <w:rPr>
          <w:rFonts w:eastAsia="Calibri" w:cs="Arial"/>
          <w:lang w:eastAsia="en-US"/>
        </w:rPr>
        <w:t>217106033</w:t>
      </w:r>
      <w:r w:rsidR="007841D8" w:rsidRPr="007841D8">
        <w:rPr>
          <w:rFonts w:eastAsia="Calibri" w:cs="Arial"/>
          <w:lang w:eastAsia="en-US"/>
        </w:rPr>
        <w:t>/0</w:t>
      </w:r>
      <w:r w:rsidR="00EE3859">
        <w:rPr>
          <w:rFonts w:eastAsia="Calibri" w:cs="Arial"/>
          <w:lang w:eastAsia="en-US"/>
        </w:rPr>
        <w:t>300</w:t>
      </w:r>
    </w:p>
    <w:p w14:paraId="04FD50A5" w14:textId="568B6BD1" w:rsidR="008C05C7" w:rsidRDefault="008C05C7" w:rsidP="008C05C7">
      <w:pPr>
        <w:tabs>
          <w:tab w:val="left" w:pos="2268"/>
        </w:tabs>
        <w:spacing w:after="120"/>
        <w:rPr>
          <w:rFonts w:eastAsia="Calibri" w:cs="Arial"/>
          <w:lang w:eastAsia="en-US"/>
        </w:rPr>
      </w:pPr>
      <w:r w:rsidRPr="00C016D6">
        <w:rPr>
          <w:rFonts w:eastAsia="Calibri" w:cs="Arial"/>
          <w:lang w:eastAsia="en-US"/>
        </w:rPr>
        <w:t>IČO:</w:t>
      </w:r>
      <w:r>
        <w:rPr>
          <w:rFonts w:eastAsia="Calibri" w:cs="Arial"/>
          <w:lang w:eastAsia="en-US"/>
        </w:rPr>
        <w:tab/>
      </w:r>
      <w:r w:rsidR="007F1239">
        <w:rPr>
          <w:rFonts w:eastAsia="Calibri" w:cs="Arial"/>
          <w:lang w:eastAsia="en-US"/>
        </w:rPr>
        <w:t>27714608</w:t>
      </w:r>
    </w:p>
    <w:p w14:paraId="73BE99F3" w14:textId="295BE327" w:rsidR="008C05C7" w:rsidRDefault="008C05C7" w:rsidP="008C05C7">
      <w:pPr>
        <w:tabs>
          <w:tab w:val="left" w:pos="2268"/>
        </w:tabs>
        <w:spacing w:after="120"/>
        <w:rPr>
          <w:rFonts w:eastAsia="Calibri" w:cs="Arial"/>
          <w:lang w:eastAsia="en-US"/>
        </w:rPr>
      </w:pPr>
      <w:r>
        <w:rPr>
          <w:rFonts w:eastAsia="Calibri" w:cs="Arial"/>
          <w:lang w:eastAsia="en-US"/>
        </w:rPr>
        <w:t>DIČ:</w:t>
      </w:r>
      <w:r>
        <w:rPr>
          <w:rFonts w:eastAsia="Calibri" w:cs="Arial"/>
          <w:lang w:eastAsia="en-US"/>
        </w:rPr>
        <w:tab/>
      </w:r>
      <w:r w:rsidR="007841D8" w:rsidRPr="007841D8">
        <w:rPr>
          <w:rFonts w:eastAsia="Calibri" w:cs="Arial"/>
          <w:lang w:eastAsia="en-US"/>
        </w:rPr>
        <w:t>CZ</w:t>
      </w:r>
      <w:r w:rsidR="007F1239">
        <w:rPr>
          <w:rFonts w:eastAsia="Calibri" w:cs="Arial"/>
          <w:lang w:eastAsia="en-US"/>
        </w:rPr>
        <w:t>27714608</w:t>
      </w:r>
    </w:p>
    <w:p w14:paraId="6835DAF6" w14:textId="50F20AE3" w:rsidR="007841D8" w:rsidRPr="00C016D6" w:rsidRDefault="007841D8" w:rsidP="008C05C7">
      <w:pPr>
        <w:tabs>
          <w:tab w:val="left" w:pos="2268"/>
        </w:tabs>
        <w:spacing w:after="120"/>
        <w:rPr>
          <w:rFonts w:eastAsia="Calibri" w:cs="Arial"/>
          <w:lang w:eastAsia="en-US"/>
        </w:rPr>
      </w:pPr>
      <w:r>
        <w:rPr>
          <w:rFonts w:eastAsia="Calibri" w:cs="Arial"/>
          <w:lang w:eastAsia="en-US"/>
        </w:rPr>
        <w:t>ID datové schránky:</w:t>
      </w:r>
      <w:r>
        <w:rPr>
          <w:rFonts w:eastAsia="Calibri" w:cs="Arial"/>
          <w:lang w:eastAsia="en-US"/>
        </w:rPr>
        <w:tab/>
      </w:r>
      <w:proofErr w:type="spellStart"/>
      <w:r w:rsidR="00EE3859">
        <w:rPr>
          <w:rFonts w:eastAsia="Calibri" w:cs="Arial"/>
          <w:lang w:eastAsia="en-US"/>
        </w:rPr>
        <w:t>kergnjx</w:t>
      </w:r>
      <w:proofErr w:type="spellEnd"/>
    </w:p>
    <w:p w14:paraId="19488E21" w14:textId="5ADEA434" w:rsidR="00C016D6" w:rsidRPr="00C016D6" w:rsidRDefault="00C016D6" w:rsidP="008A1ACC">
      <w:pPr>
        <w:spacing w:before="240" w:after="120"/>
        <w:jc w:val="both"/>
        <w:rPr>
          <w:rFonts w:eastAsia="Calibri" w:cs="Arial"/>
          <w:lang w:eastAsia="en-US"/>
        </w:rPr>
      </w:pPr>
      <w:r w:rsidRPr="00C016D6">
        <w:rPr>
          <w:rFonts w:eastAsia="Calibri" w:cs="Arial"/>
          <w:lang w:eastAsia="en-US"/>
        </w:rPr>
        <w:t>(dále jen „Objednatel“) na straně jedné</w:t>
      </w:r>
    </w:p>
    <w:p w14:paraId="78949946" w14:textId="062F2D04" w:rsidR="008C05C7" w:rsidRPr="00C016D6" w:rsidRDefault="008C05C7" w:rsidP="008A1ACC">
      <w:pPr>
        <w:spacing w:before="240" w:after="240"/>
        <w:jc w:val="both"/>
        <w:rPr>
          <w:rFonts w:eastAsia="Calibri" w:cs="Arial"/>
          <w:lang w:eastAsia="en-US"/>
        </w:rPr>
      </w:pPr>
      <w:r w:rsidRPr="008C05C7">
        <w:rPr>
          <w:rFonts w:eastAsia="Calibri" w:cs="Arial"/>
          <w:lang w:eastAsia="en-US"/>
        </w:rPr>
        <w:t>a</w:t>
      </w:r>
    </w:p>
    <w:p w14:paraId="6CCD2AA6" w14:textId="34C6B383" w:rsidR="00C016D6" w:rsidRPr="008A1ACC" w:rsidRDefault="008C05C7" w:rsidP="008C05C7">
      <w:pPr>
        <w:spacing w:after="240"/>
        <w:jc w:val="both"/>
        <w:rPr>
          <w:rFonts w:eastAsia="Calibri" w:cs="Arial"/>
          <w:u w:val="single"/>
          <w:lang w:eastAsia="en-US"/>
        </w:rPr>
      </w:pPr>
      <w:r w:rsidRPr="008A1ACC">
        <w:rPr>
          <w:rFonts w:eastAsia="Calibri" w:cs="Arial"/>
          <w:u w:val="single"/>
          <w:lang w:eastAsia="en-US"/>
        </w:rPr>
        <w:t>Poskytovatel:</w:t>
      </w:r>
    </w:p>
    <w:p w14:paraId="15EA14CC" w14:textId="77777777" w:rsidR="00C016D6" w:rsidRPr="00C016D6" w:rsidRDefault="00C016D6" w:rsidP="00C016D6">
      <w:pPr>
        <w:spacing w:after="120"/>
        <w:jc w:val="both"/>
        <w:rPr>
          <w:rFonts w:eastAsia="Calibri" w:cs="Arial"/>
          <w:b/>
          <w:iCs/>
          <w:lang w:eastAsia="en-US"/>
        </w:rPr>
      </w:pPr>
      <w:bookmarkStart w:id="4" w:name="_Hlk203568171"/>
      <w:r w:rsidRPr="00C016D6">
        <w:rPr>
          <w:rFonts w:eastAsia="Calibri" w:cs="Arial"/>
          <w:b/>
          <w:iCs/>
          <w:highlight w:val="yellow"/>
          <w:lang w:eastAsia="en-US"/>
        </w:rPr>
        <w:t>Název právnické osoby/jméno a příjmení podnikatele</w:t>
      </w:r>
      <w:r w:rsidRPr="00C016D6">
        <w:rPr>
          <w:rFonts w:eastAsia="Calibri" w:cs="Arial"/>
          <w:b/>
          <w:iCs/>
          <w:lang w:eastAsia="en-US"/>
        </w:rPr>
        <w:t xml:space="preserve"> </w:t>
      </w:r>
      <w:r w:rsidRPr="00C016D6">
        <w:rPr>
          <w:rFonts w:eastAsia="Calibri" w:cs="Arial"/>
          <w:bCs/>
          <w:iCs/>
          <w:lang w:eastAsia="en-US"/>
        </w:rPr>
        <w:t>(</w:t>
      </w:r>
      <w:r w:rsidRPr="00C016D6">
        <w:rPr>
          <w:rFonts w:eastAsia="Calibri" w:cs="Arial"/>
          <w:bCs/>
          <w:iCs/>
          <w:highlight w:val="yellow"/>
          <w:lang w:eastAsia="en-US"/>
        </w:rPr>
        <w:t>DOPLNÍ DODAVATEL</w:t>
      </w:r>
      <w:r w:rsidRPr="00C016D6">
        <w:rPr>
          <w:rFonts w:eastAsia="Calibri" w:cs="Arial"/>
          <w:bCs/>
          <w:iCs/>
          <w:lang w:eastAsia="en-US"/>
        </w:rPr>
        <w:t>)</w:t>
      </w:r>
    </w:p>
    <w:bookmarkEnd w:id="4"/>
    <w:p w14:paraId="5ACBECF4" w14:textId="77777777" w:rsidR="00C016D6" w:rsidRPr="00C016D6" w:rsidRDefault="00C016D6" w:rsidP="00C016D6">
      <w:pPr>
        <w:tabs>
          <w:tab w:val="left" w:pos="2268"/>
        </w:tabs>
        <w:spacing w:after="120"/>
        <w:jc w:val="both"/>
        <w:rPr>
          <w:rFonts w:eastAsia="Calibri" w:cs="Arial"/>
          <w:bCs/>
          <w:iCs/>
          <w:lang w:eastAsia="en-US"/>
        </w:rPr>
      </w:pPr>
      <w:r w:rsidRPr="00C016D6">
        <w:rPr>
          <w:rFonts w:eastAsia="Calibri" w:cs="Arial"/>
          <w:bCs/>
          <w:iCs/>
          <w:lang w:eastAsia="en-US"/>
        </w:rPr>
        <w:t xml:space="preserve">Se sídlem: </w:t>
      </w:r>
      <w:r w:rsidRPr="00C016D6">
        <w:rPr>
          <w:rFonts w:eastAsia="Calibri" w:cs="Arial"/>
          <w:bCs/>
          <w:iCs/>
          <w:lang w:eastAsia="en-US"/>
        </w:rPr>
        <w:tab/>
      </w:r>
      <w:r w:rsidRPr="00C016D6">
        <w:rPr>
          <w:rFonts w:eastAsia="Calibri" w:cs="Arial"/>
          <w:bCs/>
          <w:iCs/>
          <w:highlight w:val="yellow"/>
          <w:lang w:eastAsia="en-US"/>
        </w:rPr>
        <w:t>DOPLNÍ DODAVATEL</w:t>
      </w:r>
    </w:p>
    <w:p w14:paraId="5C4E2308" w14:textId="6A2FC280" w:rsidR="00C016D6" w:rsidRDefault="00C016D6" w:rsidP="00C016D6">
      <w:pPr>
        <w:tabs>
          <w:tab w:val="left" w:pos="2268"/>
        </w:tabs>
        <w:spacing w:after="120"/>
        <w:jc w:val="both"/>
        <w:rPr>
          <w:rFonts w:eastAsia="Calibri" w:cs="Arial"/>
          <w:bCs/>
          <w:iCs/>
          <w:lang w:eastAsia="en-US"/>
        </w:rPr>
      </w:pPr>
      <w:r w:rsidRPr="00C016D6">
        <w:rPr>
          <w:rFonts w:eastAsia="Calibri" w:cs="Arial"/>
          <w:bCs/>
          <w:iCs/>
          <w:lang w:eastAsia="en-US"/>
        </w:rPr>
        <w:t>Zastoupen</w:t>
      </w:r>
      <w:r w:rsidR="008C05C7">
        <w:rPr>
          <w:rFonts w:eastAsia="Calibri" w:cs="Arial"/>
          <w:bCs/>
          <w:iCs/>
          <w:lang w:eastAsia="en-US"/>
        </w:rPr>
        <w:t>/</w:t>
      </w:r>
      <w:r w:rsidRPr="00C016D6">
        <w:rPr>
          <w:rFonts w:eastAsia="Calibri" w:cs="Arial"/>
          <w:bCs/>
          <w:iCs/>
          <w:lang w:eastAsia="en-US"/>
        </w:rPr>
        <w:t xml:space="preserve">á: </w:t>
      </w:r>
      <w:r w:rsidRPr="00C016D6">
        <w:rPr>
          <w:rFonts w:eastAsia="Calibri" w:cs="Arial"/>
          <w:bCs/>
          <w:iCs/>
          <w:lang w:eastAsia="en-US"/>
        </w:rPr>
        <w:tab/>
      </w:r>
      <w:r w:rsidRPr="00C016D6">
        <w:rPr>
          <w:rFonts w:eastAsia="Calibri" w:cs="Arial"/>
          <w:bCs/>
          <w:iCs/>
          <w:highlight w:val="yellow"/>
          <w:lang w:eastAsia="en-US"/>
        </w:rPr>
        <w:t>DOPLNÍ DODAVATEL</w:t>
      </w:r>
    </w:p>
    <w:p w14:paraId="7C7713CF" w14:textId="629BBF08" w:rsidR="008C05C7" w:rsidRPr="00AC09D3" w:rsidRDefault="008C05C7" w:rsidP="00C016D6">
      <w:pPr>
        <w:tabs>
          <w:tab w:val="left" w:pos="2268"/>
        </w:tabs>
        <w:spacing w:after="120"/>
        <w:jc w:val="both"/>
        <w:rPr>
          <w:rFonts w:eastAsia="Calibri" w:cs="Arial"/>
          <w:bCs/>
          <w:iCs/>
          <w:caps/>
          <w:lang w:eastAsia="en-US"/>
        </w:rPr>
      </w:pPr>
      <w:r>
        <w:rPr>
          <w:rFonts w:eastAsia="Calibri" w:cs="Arial"/>
          <w:bCs/>
          <w:iCs/>
          <w:lang w:eastAsia="en-US"/>
        </w:rPr>
        <w:t>Zapsaný/á v OR:</w:t>
      </w:r>
      <w:r>
        <w:rPr>
          <w:rFonts w:eastAsia="Calibri" w:cs="Arial"/>
          <w:bCs/>
          <w:iCs/>
          <w:lang w:eastAsia="en-US"/>
        </w:rPr>
        <w:tab/>
      </w:r>
      <w:r w:rsidRPr="008C05C7">
        <w:rPr>
          <w:rFonts w:eastAsia="Calibri" w:cs="Arial"/>
          <w:bCs/>
          <w:iCs/>
          <w:highlight w:val="yellow"/>
          <w:lang w:eastAsia="en-US"/>
        </w:rPr>
        <w:t>DOPLNÍ DODAVATEL</w:t>
      </w:r>
    </w:p>
    <w:p w14:paraId="3CA2D44E" w14:textId="77777777" w:rsidR="00C016D6" w:rsidRDefault="00C016D6" w:rsidP="00C016D6">
      <w:pPr>
        <w:tabs>
          <w:tab w:val="left" w:pos="2268"/>
        </w:tabs>
        <w:spacing w:after="120"/>
        <w:jc w:val="both"/>
        <w:rPr>
          <w:rFonts w:eastAsia="Calibri" w:cs="Arial"/>
          <w:bCs/>
          <w:iCs/>
          <w:lang w:eastAsia="en-US"/>
        </w:rPr>
      </w:pPr>
      <w:r w:rsidRPr="00C016D6">
        <w:rPr>
          <w:rFonts w:eastAsia="Calibri" w:cs="Arial"/>
          <w:bCs/>
          <w:iCs/>
          <w:lang w:eastAsia="en-US"/>
        </w:rPr>
        <w:t xml:space="preserve">Bankovní spojení: </w:t>
      </w:r>
      <w:r w:rsidRPr="00C016D6">
        <w:rPr>
          <w:rFonts w:eastAsia="Calibri" w:cs="Arial"/>
          <w:bCs/>
          <w:iCs/>
          <w:lang w:eastAsia="en-US"/>
        </w:rPr>
        <w:tab/>
      </w:r>
      <w:r w:rsidRPr="00C016D6">
        <w:rPr>
          <w:rFonts w:eastAsia="Calibri" w:cs="Arial"/>
          <w:bCs/>
          <w:iCs/>
          <w:highlight w:val="yellow"/>
          <w:lang w:eastAsia="en-US"/>
        </w:rPr>
        <w:t>DOPLNÍ DODAVATEL</w:t>
      </w:r>
    </w:p>
    <w:p w14:paraId="4839944B" w14:textId="644EEF50" w:rsidR="008C05C7" w:rsidRPr="00C016D6" w:rsidRDefault="008C05C7" w:rsidP="00C016D6">
      <w:pPr>
        <w:tabs>
          <w:tab w:val="left" w:pos="2268"/>
        </w:tabs>
        <w:spacing w:after="120"/>
        <w:jc w:val="both"/>
        <w:rPr>
          <w:rFonts w:eastAsia="Calibri" w:cs="Arial"/>
          <w:bCs/>
          <w:iCs/>
          <w:vertAlign w:val="superscript"/>
          <w:lang w:eastAsia="en-US"/>
        </w:rPr>
      </w:pPr>
      <w:r>
        <w:rPr>
          <w:rFonts w:eastAsia="Calibri" w:cs="Arial"/>
          <w:bCs/>
          <w:iCs/>
          <w:lang w:eastAsia="en-US"/>
        </w:rPr>
        <w:t>Číslo účtu:</w:t>
      </w:r>
      <w:r>
        <w:rPr>
          <w:rFonts w:eastAsia="Calibri" w:cs="Arial"/>
          <w:bCs/>
          <w:iCs/>
          <w:lang w:eastAsia="en-US"/>
        </w:rPr>
        <w:tab/>
      </w:r>
      <w:r w:rsidRPr="00C016D6">
        <w:rPr>
          <w:rFonts w:eastAsia="Calibri" w:cs="Arial"/>
          <w:bCs/>
          <w:iCs/>
          <w:highlight w:val="yellow"/>
          <w:lang w:eastAsia="en-US"/>
        </w:rPr>
        <w:t>DOPLNÍ DODAVATEL</w:t>
      </w:r>
    </w:p>
    <w:p w14:paraId="59B3957E" w14:textId="597AE05C" w:rsidR="008C05C7" w:rsidRDefault="008C05C7" w:rsidP="008C05C7">
      <w:pPr>
        <w:tabs>
          <w:tab w:val="left" w:pos="2268"/>
        </w:tabs>
        <w:spacing w:after="120"/>
        <w:jc w:val="both"/>
        <w:rPr>
          <w:rFonts w:eastAsia="Calibri" w:cs="Arial"/>
          <w:bCs/>
          <w:iCs/>
          <w:lang w:eastAsia="en-US"/>
        </w:rPr>
      </w:pPr>
      <w:r w:rsidRPr="00C016D6">
        <w:rPr>
          <w:rFonts w:eastAsia="Calibri" w:cs="Arial"/>
          <w:iCs/>
          <w:lang w:eastAsia="en-US"/>
        </w:rPr>
        <w:t>IČO</w:t>
      </w:r>
      <w:r w:rsidRPr="00C016D6">
        <w:rPr>
          <w:rFonts w:eastAsia="Calibri" w:cs="Arial"/>
          <w:bCs/>
          <w:iCs/>
          <w:lang w:eastAsia="en-US"/>
        </w:rPr>
        <w:t xml:space="preserve">: </w:t>
      </w:r>
      <w:r w:rsidRPr="00C016D6">
        <w:rPr>
          <w:rFonts w:eastAsia="Calibri" w:cs="Arial"/>
          <w:bCs/>
          <w:iCs/>
          <w:lang w:eastAsia="en-US"/>
        </w:rPr>
        <w:tab/>
      </w:r>
      <w:r w:rsidRPr="00C016D6">
        <w:rPr>
          <w:rFonts w:eastAsia="Calibri" w:cs="Arial"/>
          <w:bCs/>
          <w:iCs/>
          <w:highlight w:val="yellow"/>
          <w:lang w:eastAsia="en-US"/>
        </w:rPr>
        <w:t>DOPLNÍ DODAVATEL</w:t>
      </w:r>
    </w:p>
    <w:p w14:paraId="2756CDBC" w14:textId="481F674F" w:rsidR="008C05C7" w:rsidRDefault="008C05C7" w:rsidP="008C05C7">
      <w:pPr>
        <w:tabs>
          <w:tab w:val="left" w:pos="2268"/>
        </w:tabs>
        <w:spacing w:after="120"/>
        <w:jc w:val="both"/>
        <w:rPr>
          <w:rFonts w:eastAsia="Calibri" w:cs="Arial"/>
          <w:bCs/>
          <w:iCs/>
          <w:lang w:eastAsia="en-US"/>
        </w:rPr>
      </w:pPr>
      <w:r>
        <w:rPr>
          <w:rFonts w:eastAsia="Calibri" w:cs="Arial"/>
          <w:bCs/>
          <w:iCs/>
          <w:lang w:eastAsia="en-US"/>
        </w:rPr>
        <w:t>DIČ:</w:t>
      </w:r>
      <w:r>
        <w:rPr>
          <w:rFonts w:eastAsia="Calibri" w:cs="Arial"/>
          <w:bCs/>
          <w:iCs/>
          <w:lang w:eastAsia="en-US"/>
        </w:rPr>
        <w:tab/>
      </w:r>
      <w:r w:rsidRPr="00C016D6">
        <w:rPr>
          <w:rFonts w:eastAsia="Calibri" w:cs="Arial"/>
          <w:bCs/>
          <w:iCs/>
          <w:highlight w:val="yellow"/>
          <w:lang w:eastAsia="en-US"/>
        </w:rPr>
        <w:t>DOPLNÍ DODAVATEL</w:t>
      </w:r>
    </w:p>
    <w:p w14:paraId="157246AE" w14:textId="6F4E5565" w:rsidR="007841D8" w:rsidRPr="00C016D6" w:rsidRDefault="007841D8" w:rsidP="008C05C7">
      <w:pPr>
        <w:tabs>
          <w:tab w:val="left" w:pos="2268"/>
        </w:tabs>
        <w:spacing w:after="120"/>
        <w:jc w:val="both"/>
        <w:rPr>
          <w:rFonts w:eastAsia="Calibri" w:cs="Arial"/>
          <w:bCs/>
          <w:iCs/>
          <w:lang w:eastAsia="en-US"/>
        </w:rPr>
      </w:pPr>
      <w:r>
        <w:rPr>
          <w:rFonts w:eastAsia="Calibri" w:cs="Arial"/>
          <w:bCs/>
          <w:iCs/>
          <w:lang w:eastAsia="en-US"/>
        </w:rPr>
        <w:t>ID datové schránky:</w:t>
      </w:r>
      <w:r>
        <w:rPr>
          <w:rFonts w:eastAsia="Calibri" w:cs="Arial"/>
          <w:bCs/>
          <w:iCs/>
          <w:lang w:eastAsia="en-US"/>
        </w:rPr>
        <w:tab/>
      </w:r>
      <w:r w:rsidRPr="00C016D6">
        <w:rPr>
          <w:rFonts w:eastAsia="Calibri" w:cs="Arial"/>
          <w:bCs/>
          <w:iCs/>
          <w:highlight w:val="yellow"/>
          <w:lang w:eastAsia="en-US"/>
        </w:rPr>
        <w:t>DOPLNÍ DODAVATEL</w:t>
      </w:r>
    </w:p>
    <w:p w14:paraId="4DB78B7A" w14:textId="77777777" w:rsidR="00C016D6" w:rsidRPr="00C016D6" w:rsidRDefault="00C016D6" w:rsidP="008C05C7">
      <w:pPr>
        <w:spacing w:before="240" w:after="120"/>
        <w:jc w:val="both"/>
        <w:rPr>
          <w:rFonts w:eastAsia="Calibri" w:cs="Arial"/>
          <w:lang w:eastAsia="en-US"/>
        </w:rPr>
      </w:pPr>
      <w:r w:rsidRPr="00C016D6">
        <w:rPr>
          <w:rFonts w:eastAsia="Calibri" w:cs="Arial"/>
          <w:lang w:eastAsia="en-US"/>
        </w:rPr>
        <w:t>(dále jen „Poskytovatel“) na straně druhé</w:t>
      </w:r>
    </w:p>
    <w:p w14:paraId="156EAAAE" w14:textId="77777777" w:rsidR="00C016D6" w:rsidRPr="00C016D6" w:rsidRDefault="00C016D6" w:rsidP="00C016D6">
      <w:pPr>
        <w:jc w:val="both"/>
        <w:rPr>
          <w:rFonts w:eastAsia="Calibri" w:cs="Arial"/>
          <w:lang w:eastAsia="en-US"/>
        </w:rPr>
      </w:pPr>
    </w:p>
    <w:p w14:paraId="51292E84" w14:textId="1D91D8D1" w:rsidR="008A1ACC" w:rsidRPr="007B303E" w:rsidRDefault="00C016D6" w:rsidP="007B303E">
      <w:pPr>
        <w:jc w:val="both"/>
        <w:rPr>
          <w:rFonts w:eastAsia="Calibri" w:cs="Arial"/>
          <w:lang w:eastAsia="en-US"/>
        </w:rPr>
      </w:pPr>
      <w:r w:rsidRPr="00C016D6">
        <w:rPr>
          <w:rFonts w:eastAsia="Calibri" w:cs="Arial"/>
          <w:lang w:eastAsia="en-US"/>
        </w:rPr>
        <w:t>společně dále t</w:t>
      </w:r>
      <w:r w:rsidR="008C05C7">
        <w:rPr>
          <w:rFonts w:eastAsia="Calibri" w:cs="Arial"/>
          <w:lang w:eastAsia="en-US"/>
        </w:rPr>
        <w:t>aké jako</w:t>
      </w:r>
      <w:r w:rsidRPr="00C016D6">
        <w:rPr>
          <w:rFonts w:eastAsia="Calibri" w:cs="Arial"/>
          <w:lang w:eastAsia="en-US"/>
        </w:rPr>
        <w:t xml:space="preserve">  „smluvní strany“</w:t>
      </w:r>
    </w:p>
    <w:p w14:paraId="3D5A721E" w14:textId="2D773496" w:rsidR="007841D8" w:rsidRPr="007F140C" w:rsidRDefault="007841D8" w:rsidP="007F140C">
      <w:pPr>
        <w:pStyle w:val="Obsah1"/>
      </w:pPr>
      <w:r w:rsidRPr="007F140C">
        <w:rPr>
          <w:b/>
          <w:bCs/>
        </w:rPr>
        <w:lastRenderedPageBreak/>
        <w:t>OBSAH</w:t>
      </w:r>
      <w:r w:rsidRPr="007F140C">
        <w:t>:</w:t>
      </w:r>
    </w:p>
    <w:p w14:paraId="3977B3CA" w14:textId="2C412BC6" w:rsidR="007F140C" w:rsidRPr="007F140C" w:rsidRDefault="007841D8" w:rsidP="007F140C">
      <w:pPr>
        <w:pStyle w:val="Obsah1"/>
        <w:rPr>
          <w:rFonts w:asciiTheme="minorHAnsi" w:eastAsiaTheme="minorEastAsia" w:hAnsiTheme="minorHAnsi" w:cstheme="minorBidi"/>
          <w:kern w:val="2"/>
          <w:sz w:val="16"/>
          <w:szCs w:val="16"/>
          <w14:ligatures w14:val="standardContextual"/>
        </w:rPr>
      </w:pPr>
      <w:r w:rsidRPr="007F140C">
        <w:rPr>
          <w:sz w:val="16"/>
          <w:szCs w:val="16"/>
        </w:rPr>
        <w:fldChar w:fldCharType="begin"/>
      </w:r>
      <w:r w:rsidRPr="007F140C">
        <w:rPr>
          <w:sz w:val="16"/>
          <w:szCs w:val="16"/>
        </w:rPr>
        <w:instrText xml:space="preserve"> TOC \o "1-1" \h \z \u </w:instrText>
      </w:r>
      <w:r w:rsidRPr="007F140C">
        <w:rPr>
          <w:sz w:val="16"/>
          <w:szCs w:val="16"/>
        </w:rPr>
        <w:fldChar w:fldCharType="separate"/>
      </w:r>
      <w:hyperlink w:anchor="_Toc224146079" w:history="1">
        <w:r w:rsidR="007F140C" w:rsidRPr="007F140C">
          <w:rPr>
            <w:rStyle w:val="Hypertextovodkaz"/>
            <w:sz w:val="16"/>
            <w:szCs w:val="16"/>
          </w:rPr>
          <w:t>I.</w:t>
        </w:r>
        <w:r w:rsidR="007F140C" w:rsidRPr="007F140C">
          <w:rPr>
            <w:rFonts w:asciiTheme="minorHAnsi" w:eastAsiaTheme="minorEastAsia" w:hAnsiTheme="minorHAnsi" w:cstheme="minorBidi"/>
            <w:kern w:val="2"/>
            <w:sz w:val="16"/>
            <w:szCs w:val="16"/>
            <w14:ligatures w14:val="standardContextual"/>
          </w:rPr>
          <w:tab/>
        </w:r>
        <w:r w:rsidR="007F140C" w:rsidRPr="007F140C">
          <w:rPr>
            <w:rStyle w:val="Hypertextovodkaz"/>
            <w:sz w:val="16"/>
            <w:szCs w:val="16"/>
          </w:rPr>
          <w:t>Účel a předmět Smlouvy</w:t>
        </w:r>
        <w:r w:rsidR="007F140C" w:rsidRPr="007F140C">
          <w:rPr>
            <w:webHidden/>
            <w:sz w:val="16"/>
            <w:szCs w:val="16"/>
          </w:rPr>
          <w:tab/>
        </w:r>
        <w:r w:rsidR="007F140C" w:rsidRPr="007F140C">
          <w:rPr>
            <w:webHidden/>
            <w:sz w:val="16"/>
            <w:szCs w:val="16"/>
          </w:rPr>
          <w:fldChar w:fldCharType="begin"/>
        </w:r>
        <w:r w:rsidR="007F140C" w:rsidRPr="007F140C">
          <w:rPr>
            <w:webHidden/>
            <w:sz w:val="16"/>
            <w:szCs w:val="16"/>
          </w:rPr>
          <w:instrText xml:space="preserve"> PAGEREF _Toc224146079 \h </w:instrText>
        </w:r>
        <w:r w:rsidR="007F140C" w:rsidRPr="007F140C">
          <w:rPr>
            <w:webHidden/>
            <w:sz w:val="16"/>
            <w:szCs w:val="16"/>
          </w:rPr>
        </w:r>
        <w:r w:rsidR="007F140C" w:rsidRPr="007F140C">
          <w:rPr>
            <w:webHidden/>
            <w:sz w:val="16"/>
            <w:szCs w:val="16"/>
          </w:rPr>
          <w:fldChar w:fldCharType="separate"/>
        </w:r>
        <w:r w:rsidR="007F140C" w:rsidRPr="007F140C">
          <w:rPr>
            <w:webHidden/>
            <w:sz w:val="16"/>
            <w:szCs w:val="16"/>
          </w:rPr>
          <w:t>3</w:t>
        </w:r>
        <w:r w:rsidR="007F140C" w:rsidRPr="007F140C">
          <w:rPr>
            <w:webHidden/>
            <w:sz w:val="16"/>
            <w:szCs w:val="16"/>
          </w:rPr>
          <w:fldChar w:fldCharType="end"/>
        </w:r>
      </w:hyperlink>
    </w:p>
    <w:p w14:paraId="403931FC" w14:textId="39923342"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0" w:history="1">
        <w:r w:rsidRPr="007F140C">
          <w:rPr>
            <w:rStyle w:val="Hypertextovodkaz"/>
            <w:sz w:val="16"/>
            <w:szCs w:val="16"/>
          </w:rPr>
          <w:t>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Etapa 1 – Analýza a implementační plán; jejich provedení a akceptace</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_Toc224146080 \h </w:instrText>
        </w:r>
        <w:r w:rsidRPr="007F140C">
          <w:rPr>
            <w:webHidden/>
            <w:sz w:val="16"/>
            <w:szCs w:val="16"/>
          </w:rPr>
        </w:r>
        <w:r w:rsidRPr="007F140C">
          <w:rPr>
            <w:webHidden/>
            <w:sz w:val="16"/>
            <w:szCs w:val="16"/>
          </w:rPr>
          <w:fldChar w:fldCharType="separate"/>
        </w:r>
        <w:r w:rsidRPr="007F140C">
          <w:rPr>
            <w:webHidden/>
            <w:sz w:val="16"/>
            <w:szCs w:val="16"/>
          </w:rPr>
          <w:t>4</w:t>
        </w:r>
        <w:r w:rsidRPr="007F140C">
          <w:rPr>
            <w:webHidden/>
            <w:sz w:val="16"/>
            <w:szCs w:val="16"/>
          </w:rPr>
          <w:fldChar w:fldCharType="end"/>
        </w:r>
      </w:hyperlink>
    </w:p>
    <w:p w14:paraId="6D3F7613" w14:textId="00E86EE1"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1" w:history="1">
        <w:r w:rsidRPr="007F140C">
          <w:rPr>
            <w:rStyle w:val="Hypertextovodkaz"/>
            <w:sz w:val="16"/>
            <w:szCs w:val="16"/>
          </w:rPr>
          <w:t>III.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Etapa 2 – Dodání, implementace, integrace SIS, zkušební provoz a akceptace</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_Toc224146081 \h </w:instrText>
        </w:r>
        <w:r w:rsidRPr="007F140C">
          <w:rPr>
            <w:webHidden/>
            <w:sz w:val="16"/>
            <w:szCs w:val="16"/>
          </w:rPr>
        </w:r>
        <w:r w:rsidRPr="007F140C">
          <w:rPr>
            <w:webHidden/>
            <w:sz w:val="16"/>
            <w:szCs w:val="16"/>
          </w:rPr>
          <w:fldChar w:fldCharType="separate"/>
        </w:r>
        <w:r w:rsidRPr="007F140C">
          <w:rPr>
            <w:webHidden/>
            <w:sz w:val="16"/>
            <w:szCs w:val="16"/>
          </w:rPr>
          <w:t>5</w:t>
        </w:r>
        <w:r w:rsidRPr="007F140C">
          <w:rPr>
            <w:webHidden/>
            <w:sz w:val="16"/>
            <w:szCs w:val="16"/>
          </w:rPr>
          <w:fldChar w:fldCharType="end"/>
        </w:r>
      </w:hyperlink>
    </w:p>
    <w:p w14:paraId="36A19576" w14:textId="42657730"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2" w:history="1">
        <w:r w:rsidRPr="007F140C">
          <w:rPr>
            <w:rStyle w:val="Hypertextovodkaz"/>
            <w:sz w:val="16"/>
            <w:szCs w:val="16"/>
          </w:rPr>
          <w:t>IV.</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Licence</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_Toc224146082 \h </w:instrText>
        </w:r>
        <w:r w:rsidRPr="007F140C">
          <w:rPr>
            <w:webHidden/>
            <w:sz w:val="16"/>
            <w:szCs w:val="16"/>
          </w:rPr>
        </w:r>
        <w:r w:rsidRPr="007F140C">
          <w:rPr>
            <w:webHidden/>
            <w:sz w:val="16"/>
            <w:szCs w:val="16"/>
          </w:rPr>
          <w:fldChar w:fldCharType="separate"/>
        </w:r>
        <w:r w:rsidRPr="007F140C">
          <w:rPr>
            <w:webHidden/>
            <w:sz w:val="16"/>
            <w:szCs w:val="16"/>
          </w:rPr>
          <w:t>6</w:t>
        </w:r>
        <w:r w:rsidRPr="007F140C">
          <w:rPr>
            <w:webHidden/>
            <w:sz w:val="16"/>
            <w:szCs w:val="16"/>
          </w:rPr>
          <w:fldChar w:fldCharType="end"/>
        </w:r>
      </w:hyperlink>
    </w:p>
    <w:p w14:paraId="6FEFB28C" w14:textId="3B67C76B"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3" w:history="1">
        <w:r w:rsidRPr="007F140C">
          <w:rPr>
            <w:rStyle w:val="Hypertextovodkaz"/>
            <w:sz w:val="16"/>
            <w:szCs w:val="16"/>
          </w:rPr>
          <w:t>V.</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Termín, místo plnění a dodací podmínky, doba trvání závazku</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_Toc224146083 \h </w:instrText>
        </w:r>
        <w:r w:rsidRPr="007F140C">
          <w:rPr>
            <w:webHidden/>
            <w:sz w:val="16"/>
            <w:szCs w:val="16"/>
          </w:rPr>
        </w:r>
        <w:r w:rsidRPr="007F140C">
          <w:rPr>
            <w:webHidden/>
            <w:sz w:val="16"/>
            <w:szCs w:val="16"/>
          </w:rPr>
          <w:fldChar w:fldCharType="separate"/>
        </w:r>
        <w:r w:rsidRPr="007F140C">
          <w:rPr>
            <w:webHidden/>
            <w:sz w:val="16"/>
            <w:szCs w:val="16"/>
          </w:rPr>
          <w:t>8</w:t>
        </w:r>
        <w:r w:rsidRPr="007F140C">
          <w:rPr>
            <w:webHidden/>
            <w:sz w:val="16"/>
            <w:szCs w:val="16"/>
          </w:rPr>
          <w:fldChar w:fldCharType="end"/>
        </w:r>
      </w:hyperlink>
    </w:p>
    <w:p w14:paraId="59A1872A" w14:textId="78BDFA9D"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4" w:history="1">
        <w:r w:rsidRPr="007F140C">
          <w:rPr>
            <w:rStyle w:val="Hypertextovodkaz"/>
            <w:sz w:val="16"/>
            <w:szCs w:val="16"/>
          </w:rPr>
          <w:t>VI.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Licence k produktům služeb provozní podpory a rozvoje</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_Toc224146084 \h </w:instrText>
        </w:r>
        <w:r w:rsidRPr="007F140C">
          <w:rPr>
            <w:webHidden/>
            <w:sz w:val="16"/>
            <w:szCs w:val="16"/>
          </w:rPr>
        </w:r>
        <w:r w:rsidRPr="007F140C">
          <w:rPr>
            <w:webHidden/>
            <w:sz w:val="16"/>
            <w:szCs w:val="16"/>
          </w:rPr>
          <w:fldChar w:fldCharType="separate"/>
        </w:r>
        <w:r w:rsidRPr="007F140C">
          <w:rPr>
            <w:webHidden/>
            <w:sz w:val="16"/>
            <w:szCs w:val="16"/>
          </w:rPr>
          <w:t>9</w:t>
        </w:r>
        <w:r w:rsidRPr="007F140C">
          <w:rPr>
            <w:webHidden/>
            <w:sz w:val="16"/>
            <w:szCs w:val="16"/>
          </w:rPr>
          <w:fldChar w:fldCharType="end"/>
        </w:r>
      </w:hyperlink>
    </w:p>
    <w:p w14:paraId="24CB3C16" w14:textId="790080D1"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5" w:history="1">
        <w:r w:rsidRPr="007F140C">
          <w:rPr>
            <w:rStyle w:val="Hypertextovodkaz"/>
            <w:sz w:val="16"/>
            <w:szCs w:val="16"/>
          </w:rPr>
          <w:t>VII.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Provozní podpora</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_Toc224146085 \h </w:instrText>
        </w:r>
        <w:r w:rsidRPr="007F140C">
          <w:rPr>
            <w:webHidden/>
            <w:sz w:val="16"/>
            <w:szCs w:val="16"/>
          </w:rPr>
        </w:r>
        <w:r w:rsidRPr="007F140C">
          <w:rPr>
            <w:webHidden/>
            <w:sz w:val="16"/>
            <w:szCs w:val="16"/>
          </w:rPr>
          <w:fldChar w:fldCharType="separate"/>
        </w:r>
        <w:r w:rsidRPr="007F140C">
          <w:rPr>
            <w:webHidden/>
            <w:sz w:val="16"/>
            <w:szCs w:val="16"/>
          </w:rPr>
          <w:t>9</w:t>
        </w:r>
        <w:r w:rsidRPr="007F140C">
          <w:rPr>
            <w:webHidden/>
            <w:sz w:val="16"/>
            <w:szCs w:val="16"/>
          </w:rPr>
          <w:fldChar w:fldCharType="end"/>
        </w:r>
      </w:hyperlink>
    </w:p>
    <w:p w14:paraId="23CCEC10" w14:textId="6D087B7F"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6" w:history="1">
        <w:r w:rsidRPr="007F140C">
          <w:rPr>
            <w:rStyle w:val="Hypertextovodkaz"/>
            <w:sz w:val="16"/>
            <w:szCs w:val="16"/>
          </w:rPr>
          <w:t>VIII.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Rozv</w:t>
        </w:r>
        <w:r w:rsidRPr="007F140C">
          <w:rPr>
            <w:rStyle w:val="Hypertextovodkaz"/>
            <w:sz w:val="16"/>
            <w:szCs w:val="16"/>
          </w:rPr>
          <w:t>o</w:t>
        </w:r>
        <w:r w:rsidRPr="007F140C">
          <w:rPr>
            <w:rStyle w:val="Hypertextovodkaz"/>
            <w:sz w:val="16"/>
            <w:szCs w:val="16"/>
          </w:rPr>
          <w:t>j</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_Toc224146086 \h </w:instrText>
        </w:r>
        <w:r w:rsidRPr="007F140C">
          <w:rPr>
            <w:webHidden/>
            <w:sz w:val="16"/>
            <w:szCs w:val="16"/>
          </w:rPr>
        </w:r>
        <w:r w:rsidRPr="007F140C">
          <w:rPr>
            <w:webHidden/>
            <w:sz w:val="16"/>
            <w:szCs w:val="16"/>
          </w:rPr>
          <w:fldChar w:fldCharType="separate"/>
        </w:r>
        <w:r w:rsidRPr="007F140C">
          <w:rPr>
            <w:webHidden/>
            <w:sz w:val="16"/>
            <w:szCs w:val="16"/>
          </w:rPr>
          <w:t>11</w:t>
        </w:r>
        <w:r w:rsidRPr="007F140C">
          <w:rPr>
            <w:webHidden/>
            <w:sz w:val="16"/>
            <w:szCs w:val="16"/>
          </w:rPr>
          <w:fldChar w:fldCharType="end"/>
        </w:r>
      </w:hyperlink>
    </w:p>
    <w:p w14:paraId="0788F403" w14:textId="576A988C"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7" w:history="1">
        <w:r w:rsidRPr="007F140C">
          <w:rPr>
            <w:rStyle w:val="Hypertextovodkaz"/>
            <w:sz w:val="16"/>
            <w:szCs w:val="16"/>
          </w:rPr>
          <w:t>IX.</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Cena a platební podmínky</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_Toc224146087 \h </w:instrText>
        </w:r>
        <w:r w:rsidRPr="007F140C">
          <w:rPr>
            <w:webHidden/>
            <w:sz w:val="16"/>
            <w:szCs w:val="16"/>
          </w:rPr>
        </w:r>
        <w:r w:rsidRPr="007F140C">
          <w:rPr>
            <w:webHidden/>
            <w:sz w:val="16"/>
            <w:szCs w:val="16"/>
          </w:rPr>
          <w:fldChar w:fldCharType="separate"/>
        </w:r>
        <w:r w:rsidRPr="007F140C">
          <w:rPr>
            <w:webHidden/>
            <w:sz w:val="16"/>
            <w:szCs w:val="16"/>
          </w:rPr>
          <w:t>13</w:t>
        </w:r>
        <w:r w:rsidRPr="007F140C">
          <w:rPr>
            <w:webHidden/>
            <w:sz w:val="16"/>
            <w:szCs w:val="16"/>
          </w:rPr>
          <w:fldChar w:fldCharType="end"/>
        </w:r>
      </w:hyperlink>
    </w:p>
    <w:p w14:paraId="2C05D488" w14:textId="3B73A270"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8" w:history="1">
        <w:r w:rsidRPr="007F140C">
          <w:rPr>
            <w:rStyle w:val="Hypertextovodkaz"/>
            <w:sz w:val="16"/>
            <w:szCs w:val="16"/>
          </w:rPr>
          <w:t>X.</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Fakturace</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_Toc224146088 \h </w:instrText>
        </w:r>
        <w:r w:rsidRPr="007F140C">
          <w:rPr>
            <w:webHidden/>
            <w:sz w:val="16"/>
            <w:szCs w:val="16"/>
          </w:rPr>
        </w:r>
        <w:r w:rsidRPr="007F140C">
          <w:rPr>
            <w:webHidden/>
            <w:sz w:val="16"/>
            <w:szCs w:val="16"/>
          </w:rPr>
          <w:fldChar w:fldCharType="separate"/>
        </w:r>
        <w:r w:rsidRPr="007F140C">
          <w:rPr>
            <w:webHidden/>
            <w:sz w:val="16"/>
            <w:szCs w:val="16"/>
          </w:rPr>
          <w:t>13</w:t>
        </w:r>
        <w:r w:rsidRPr="007F140C">
          <w:rPr>
            <w:webHidden/>
            <w:sz w:val="16"/>
            <w:szCs w:val="16"/>
          </w:rPr>
          <w:fldChar w:fldCharType="end"/>
        </w:r>
      </w:hyperlink>
    </w:p>
    <w:p w14:paraId="76B73D25" w14:textId="447AA28B"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89" w:history="1">
        <w:r w:rsidRPr="007F140C">
          <w:rPr>
            <w:rStyle w:val="Hypertextovodkaz"/>
            <w:sz w:val="16"/>
            <w:szCs w:val="16"/>
          </w:rPr>
          <w:t>XI.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Realizační tým</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_Toc224146089 \h </w:instrText>
        </w:r>
        <w:r w:rsidRPr="007F140C">
          <w:rPr>
            <w:webHidden/>
            <w:sz w:val="16"/>
            <w:szCs w:val="16"/>
          </w:rPr>
        </w:r>
        <w:r w:rsidRPr="007F140C">
          <w:rPr>
            <w:webHidden/>
            <w:sz w:val="16"/>
            <w:szCs w:val="16"/>
          </w:rPr>
          <w:fldChar w:fldCharType="separate"/>
        </w:r>
        <w:r w:rsidRPr="007F140C">
          <w:rPr>
            <w:webHidden/>
            <w:sz w:val="16"/>
            <w:szCs w:val="16"/>
          </w:rPr>
          <w:t>14</w:t>
        </w:r>
        <w:r w:rsidRPr="007F140C">
          <w:rPr>
            <w:webHidden/>
            <w:sz w:val="16"/>
            <w:szCs w:val="16"/>
          </w:rPr>
          <w:fldChar w:fldCharType="end"/>
        </w:r>
      </w:hyperlink>
    </w:p>
    <w:p w14:paraId="6EB1A92D" w14:textId="22ED52D4"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0" w:history="1">
        <w:r w:rsidRPr="007F140C">
          <w:rPr>
            <w:rStyle w:val="Hypertextovodkaz"/>
            <w:sz w:val="16"/>
            <w:szCs w:val="16"/>
          </w:rPr>
          <w:t>XII.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Odpovědnost za vady</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_Toc224146090 \h </w:instrText>
        </w:r>
        <w:r w:rsidRPr="007F140C">
          <w:rPr>
            <w:webHidden/>
            <w:sz w:val="16"/>
            <w:szCs w:val="16"/>
          </w:rPr>
        </w:r>
        <w:r w:rsidRPr="007F140C">
          <w:rPr>
            <w:webHidden/>
            <w:sz w:val="16"/>
            <w:szCs w:val="16"/>
          </w:rPr>
          <w:fldChar w:fldCharType="separate"/>
        </w:r>
        <w:r w:rsidRPr="007F140C">
          <w:rPr>
            <w:webHidden/>
            <w:sz w:val="16"/>
            <w:szCs w:val="16"/>
          </w:rPr>
          <w:t>15</w:t>
        </w:r>
        <w:r w:rsidRPr="007F140C">
          <w:rPr>
            <w:webHidden/>
            <w:sz w:val="16"/>
            <w:szCs w:val="16"/>
          </w:rPr>
          <w:fldChar w:fldCharType="end"/>
        </w:r>
      </w:hyperlink>
    </w:p>
    <w:p w14:paraId="30B42367" w14:textId="67778518"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1" w:history="1">
        <w:r w:rsidRPr="007F140C">
          <w:rPr>
            <w:rStyle w:val="Hypertextovodkaz"/>
            <w:sz w:val="16"/>
            <w:szCs w:val="16"/>
          </w:rPr>
          <w:t>XIII.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Pojištění odpovědnosti</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_Toc224146091 \h </w:instrText>
        </w:r>
        <w:r w:rsidRPr="007F140C">
          <w:rPr>
            <w:webHidden/>
            <w:sz w:val="16"/>
            <w:szCs w:val="16"/>
          </w:rPr>
        </w:r>
        <w:r w:rsidRPr="007F140C">
          <w:rPr>
            <w:webHidden/>
            <w:sz w:val="16"/>
            <w:szCs w:val="16"/>
          </w:rPr>
          <w:fldChar w:fldCharType="separate"/>
        </w:r>
        <w:r w:rsidRPr="007F140C">
          <w:rPr>
            <w:webHidden/>
            <w:sz w:val="16"/>
            <w:szCs w:val="16"/>
          </w:rPr>
          <w:t>15</w:t>
        </w:r>
        <w:r w:rsidRPr="007F140C">
          <w:rPr>
            <w:webHidden/>
            <w:sz w:val="16"/>
            <w:szCs w:val="16"/>
          </w:rPr>
          <w:fldChar w:fldCharType="end"/>
        </w:r>
      </w:hyperlink>
    </w:p>
    <w:p w14:paraId="09BEEA3B" w14:textId="18C7B754"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2" w:history="1">
        <w:r w:rsidRPr="007F140C">
          <w:rPr>
            <w:rStyle w:val="Hypertextovodkaz"/>
            <w:sz w:val="16"/>
            <w:szCs w:val="16"/>
          </w:rPr>
          <w:t>XIV.</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Náhrada škody</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_Toc224146092 \h </w:instrText>
        </w:r>
        <w:r w:rsidRPr="007F140C">
          <w:rPr>
            <w:webHidden/>
            <w:sz w:val="16"/>
            <w:szCs w:val="16"/>
          </w:rPr>
        </w:r>
        <w:r w:rsidRPr="007F140C">
          <w:rPr>
            <w:webHidden/>
            <w:sz w:val="16"/>
            <w:szCs w:val="16"/>
          </w:rPr>
          <w:fldChar w:fldCharType="separate"/>
        </w:r>
        <w:r w:rsidRPr="007F140C">
          <w:rPr>
            <w:webHidden/>
            <w:sz w:val="16"/>
            <w:szCs w:val="16"/>
          </w:rPr>
          <w:t>16</w:t>
        </w:r>
        <w:r w:rsidRPr="007F140C">
          <w:rPr>
            <w:webHidden/>
            <w:sz w:val="16"/>
            <w:szCs w:val="16"/>
          </w:rPr>
          <w:fldChar w:fldCharType="end"/>
        </w:r>
      </w:hyperlink>
    </w:p>
    <w:p w14:paraId="7C2C9BAB" w14:textId="24169677"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3" w:history="1">
        <w:r w:rsidRPr="007F140C">
          <w:rPr>
            <w:rStyle w:val="Hypertextovodkaz"/>
            <w:sz w:val="16"/>
            <w:szCs w:val="16"/>
          </w:rPr>
          <w:t>XV.</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Mlčenlivost</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_Toc224146093 \h </w:instrText>
        </w:r>
        <w:r w:rsidRPr="007F140C">
          <w:rPr>
            <w:webHidden/>
            <w:sz w:val="16"/>
            <w:szCs w:val="16"/>
          </w:rPr>
        </w:r>
        <w:r w:rsidRPr="007F140C">
          <w:rPr>
            <w:webHidden/>
            <w:sz w:val="16"/>
            <w:szCs w:val="16"/>
          </w:rPr>
          <w:fldChar w:fldCharType="separate"/>
        </w:r>
        <w:r w:rsidRPr="007F140C">
          <w:rPr>
            <w:webHidden/>
            <w:sz w:val="16"/>
            <w:szCs w:val="16"/>
          </w:rPr>
          <w:t>16</w:t>
        </w:r>
        <w:r w:rsidRPr="007F140C">
          <w:rPr>
            <w:webHidden/>
            <w:sz w:val="16"/>
            <w:szCs w:val="16"/>
          </w:rPr>
          <w:fldChar w:fldCharType="end"/>
        </w:r>
      </w:hyperlink>
    </w:p>
    <w:p w14:paraId="565CDED7" w14:textId="6C5043BF"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4" w:history="1">
        <w:r w:rsidRPr="007F140C">
          <w:rPr>
            <w:rStyle w:val="Hypertextovodkaz"/>
            <w:sz w:val="16"/>
            <w:szCs w:val="16"/>
          </w:rPr>
          <w:t>XVI.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Kybernetická bezpečnost</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_Toc224146094 \h </w:instrText>
        </w:r>
        <w:r w:rsidRPr="007F140C">
          <w:rPr>
            <w:webHidden/>
            <w:sz w:val="16"/>
            <w:szCs w:val="16"/>
          </w:rPr>
        </w:r>
        <w:r w:rsidRPr="007F140C">
          <w:rPr>
            <w:webHidden/>
            <w:sz w:val="16"/>
            <w:szCs w:val="16"/>
          </w:rPr>
          <w:fldChar w:fldCharType="separate"/>
        </w:r>
        <w:r w:rsidRPr="007F140C">
          <w:rPr>
            <w:webHidden/>
            <w:sz w:val="16"/>
            <w:szCs w:val="16"/>
          </w:rPr>
          <w:t>17</w:t>
        </w:r>
        <w:r w:rsidRPr="007F140C">
          <w:rPr>
            <w:webHidden/>
            <w:sz w:val="16"/>
            <w:szCs w:val="16"/>
          </w:rPr>
          <w:fldChar w:fldCharType="end"/>
        </w:r>
      </w:hyperlink>
    </w:p>
    <w:p w14:paraId="43DDB15A" w14:textId="7057D09A"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5" w:history="1">
        <w:r w:rsidRPr="007F140C">
          <w:rPr>
            <w:rStyle w:val="Hypertextovodkaz"/>
            <w:sz w:val="16"/>
            <w:szCs w:val="16"/>
          </w:rPr>
          <w:t>XVII.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Exit</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_Toc224146095 \h </w:instrText>
        </w:r>
        <w:r w:rsidRPr="007F140C">
          <w:rPr>
            <w:webHidden/>
            <w:sz w:val="16"/>
            <w:szCs w:val="16"/>
          </w:rPr>
        </w:r>
        <w:r w:rsidRPr="007F140C">
          <w:rPr>
            <w:webHidden/>
            <w:sz w:val="16"/>
            <w:szCs w:val="16"/>
          </w:rPr>
          <w:fldChar w:fldCharType="separate"/>
        </w:r>
        <w:r w:rsidRPr="007F140C">
          <w:rPr>
            <w:webHidden/>
            <w:sz w:val="16"/>
            <w:szCs w:val="16"/>
          </w:rPr>
          <w:t>19</w:t>
        </w:r>
        <w:r w:rsidRPr="007F140C">
          <w:rPr>
            <w:webHidden/>
            <w:sz w:val="16"/>
            <w:szCs w:val="16"/>
          </w:rPr>
          <w:fldChar w:fldCharType="end"/>
        </w:r>
      </w:hyperlink>
    </w:p>
    <w:p w14:paraId="2AE99BF8" w14:textId="06E26E72"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6" w:history="1">
        <w:r w:rsidRPr="007F140C">
          <w:rPr>
            <w:rStyle w:val="Hypertextovodkaz"/>
            <w:sz w:val="16"/>
            <w:szCs w:val="16"/>
          </w:rPr>
          <w:t>XVIII.</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Sankce a odstoupení od smlouvy</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_Toc224146096 \h </w:instrText>
        </w:r>
        <w:r w:rsidRPr="007F140C">
          <w:rPr>
            <w:webHidden/>
            <w:sz w:val="16"/>
            <w:szCs w:val="16"/>
          </w:rPr>
        </w:r>
        <w:r w:rsidRPr="007F140C">
          <w:rPr>
            <w:webHidden/>
            <w:sz w:val="16"/>
            <w:szCs w:val="16"/>
          </w:rPr>
          <w:fldChar w:fldCharType="separate"/>
        </w:r>
        <w:r w:rsidRPr="007F140C">
          <w:rPr>
            <w:webHidden/>
            <w:sz w:val="16"/>
            <w:szCs w:val="16"/>
          </w:rPr>
          <w:t>20</w:t>
        </w:r>
        <w:r w:rsidRPr="007F140C">
          <w:rPr>
            <w:webHidden/>
            <w:sz w:val="16"/>
            <w:szCs w:val="16"/>
          </w:rPr>
          <w:fldChar w:fldCharType="end"/>
        </w:r>
      </w:hyperlink>
    </w:p>
    <w:p w14:paraId="5F113D80" w14:textId="03A3DA0B" w:rsidR="007F140C" w:rsidRPr="007F140C" w:rsidRDefault="007F140C" w:rsidP="007F140C">
      <w:pPr>
        <w:pStyle w:val="Obsah1"/>
        <w:rPr>
          <w:rFonts w:asciiTheme="minorHAnsi" w:eastAsiaTheme="minorEastAsia" w:hAnsiTheme="minorHAnsi" w:cstheme="minorBidi"/>
          <w:kern w:val="2"/>
          <w:sz w:val="16"/>
          <w:szCs w:val="16"/>
          <w14:ligatures w14:val="standardContextual"/>
        </w:rPr>
      </w:pPr>
      <w:hyperlink w:anchor="_Toc224146097" w:history="1">
        <w:r w:rsidRPr="007F140C">
          <w:rPr>
            <w:rStyle w:val="Hypertextovodkaz"/>
            <w:sz w:val="16"/>
            <w:szCs w:val="16"/>
          </w:rPr>
          <w:t>XIX.</w:t>
        </w:r>
        <w:r w:rsidRPr="007F140C">
          <w:rPr>
            <w:rFonts w:asciiTheme="minorHAnsi" w:eastAsiaTheme="minorEastAsia" w:hAnsiTheme="minorHAnsi" w:cstheme="minorBidi"/>
            <w:kern w:val="2"/>
            <w:sz w:val="16"/>
            <w:szCs w:val="16"/>
            <w14:ligatures w14:val="standardContextual"/>
          </w:rPr>
          <w:tab/>
        </w:r>
        <w:r w:rsidRPr="007F140C">
          <w:rPr>
            <w:rStyle w:val="Hypertextovodkaz"/>
            <w:sz w:val="16"/>
            <w:szCs w:val="16"/>
          </w:rPr>
          <w:t>Ostatní a závěrečná ujednání</w:t>
        </w:r>
        <w:r w:rsidRPr="007F140C">
          <w:rPr>
            <w:webHidden/>
            <w:sz w:val="16"/>
            <w:szCs w:val="16"/>
          </w:rPr>
          <w:tab/>
        </w:r>
        <w:r w:rsidRPr="007F140C">
          <w:rPr>
            <w:webHidden/>
            <w:sz w:val="16"/>
            <w:szCs w:val="16"/>
          </w:rPr>
          <w:fldChar w:fldCharType="begin"/>
        </w:r>
        <w:r w:rsidRPr="007F140C">
          <w:rPr>
            <w:webHidden/>
            <w:sz w:val="16"/>
            <w:szCs w:val="16"/>
          </w:rPr>
          <w:instrText xml:space="preserve"> PAGEREF _Toc224146097 \h </w:instrText>
        </w:r>
        <w:r w:rsidRPr="007F140C">
          <w:rPr>
            <w:webHidden/>
            <w:sz w:val="16"/>
            <w:szCs w:val="16"/>
          </w:rPr>
        </w:r>
        <w:r w:rsidRPr="007F140C">
          <w:rPr>
            <w:webHidden/>
            <w:sz w:val="16"/>
            <w:szCs w:val="16"/>
          </w:rPr>
          <w:fldChar w:fldCharType="separate"/>
        </w:r>
        <w:r w:rsidRPr="007F140C">
          <w:rPr>
            <w:webHidden/>
            <w:sz w:val="16"/>
            <w:szCs w:val="16"/>
          </w:rPr>
          <w:t>21</w:t>
        </w:r>
        <w:r w:rsidRPr="007F140C">
          <w:rPr>
            <w:webHidden/>
            <w:sz w:val="16"/>
            <w:szCs w:val="16"/>
          </w:rPr>
          <w:fldChar w:fldCharType="end"/>
        </w:r>
      </w:hyperlink>
    </w:p>
    <w:p w14:paraId="4E45B88A" w14:textId="3371517C" w:rsidR="007841D8" w:rsidRPr="007F140C" w:rsidRDefault="007841D8" w:rsidP="007841D8">
      <w:pPr>
        <w:snapToGrid w:val="0"/>
        <w:spacing w:before="240" w:after="240"/>
        <w:ind w:left="357"/>
        <w:jc w:val="center"/>
        <w:rPr>
          <w:rFonts w:cs="Arial"/>
          <w:kern w:val="32"/>
          <w:sz w:val="16"/>
          <w:szCs w:val="16"/>
        </w:rPr>
      </w:pPr>
      <w:r w:rsidRPr="007F140C">
        <w:rPr>
          <w:rFonts w:cs="Arial"/>
          <w:kern w:val="32"/>
          <w:sz w:val="16"/>
          <w:szCs w:val="16"/>
        </w:rPr>
        <w:fldChar w:fldCharType="end"/>
      </w:r>
    </w:p>
    <w:p w14:paraId="2977DD2B" w14:textId="77777777" w:rsidR="007841D8" w:rsidRDefault="007841D8">
      <w:pPr>
        <w:keepLines w:val="0"/>
        <w:spacing w:after="160" w:line="278" w:lineRule="auto"/>
        <w:rPr>
          <w:rFonts w:cs="Arial"/>
          <w:b/>
          <w:bCs/>
          <w:kern w:val="32"/>
        </w:rPr>
      </w:pPr>
      <w:r>
        <w:rPr>
          <w:rFonts w:cs="Arial"/>
          <w:b/>
          <w:bCs/>
          <w:kern w:val="32"/>
        </w:rPr>
        <w:br w:type="page"/>
      </w:r>
    </w:p>
    <w:p w14:paraId="281B99D8" w14:textId="63C5771F" w:rsidR="00C016D6" w:rsidRPr="007841D8" w:rsidRDefault="00C016D6" w:rsidP="007841D8">
      <w:pPr>
        <w:snapToGrid w:val="0"/>
        <w:spacing w:before="240" w:after="240"/>
        <w:ind w:left="357"/>
        <w:jc w:val="center"/>
        <w:rPr>
          <w:rFonts w:cs="Arial"/>
          <w:b/>
          <w:bCs/>
          <w:kern w:val="32"/>
        </w:rPr>
      </w:pPr>
      <w:r w:rsidRPr="007841D8">
        <w:rPr>
          <w:rFonts w:cs="Arial"/>
          <w:b/>
          <w:bCs/>
          <w:kern w:val="32"/>
        </w:rPr>
        <w:lastRenderedPageBreak/>
        <w:t>Preambule</w:t>
      </w:r>
    </w:p>
    <w:p w14:paraId="41C0F3F1" w14:textId="391FCE74" w:rsidR="007F1239" w:rsidRDefault="00C016D6" w:rsidP="007F1239">
      <w:pPr>
        <w:ind w:left="360"/>
        <w:jc w:val="both"/>
        <w:rPr>
          <w:rFonts w:cs="Arial"/>
        </w:rPr>
      </w:pPr>
      <w:r w:rsidRPr="00C016D6">
        <w:rPr>
          <w:rFonts w:cs="Arial" w:hint="cs"/>
        </w:rPr>
        <w:t xml:space="preserve">Smluvní strany uzavírají Smlouvu na základě </w:t>
      </w:r>
      <w:r w:rsidR="007F1239">
        <w:rPr>
          <w:rFonts w:cs="Arial"/>
        </w:rPr>
        <w:t>výběrového</w:t>
      </w:r>
      <w:r w:rsidRPr="00C016D6">
        <w:rPr>
          <w:rFonts w:cs="Arial" w:hint="cs"/>
        </w:rPr>
        <w:t xml:space="preserve"> řízení </w:t>
      </w:r>
      <w:r w:rsidR="007F1239">
        <w:rPr>
          <w:rFonts w:cs="Arial"/>
        </w:rPr>
        <w:t xml:space="preserve">realizovaného mimo režim ZZVZ </w:t>
      </w:r>
      <w:r w:rsidRPr="00C016D6">
        <w:rPr>
          <w:rFonts w:cs="Arial" w:hint="cs"/>
        </w:rPr>
        <w:t xml:space="preserve">na veřejnou zakázku </w:t>
      </w:r>
      <w:r w:rsidR="007F1239">
        <w:rPr>
          <w:rFonts w:cs="Arial"/>
        </w:rPr>
        <w:t xml:space="preserve">malého rozsahu </w:t>
      </w:r>
      <w:r w:rsidRPr="00C016D6">
        <w:rPr>
          <w:rFonts w:cs="Arial" w:hint="cs"/>
        </w:rPr>
        <w:t xml:space="preserve">s názvem </w:t>
      </w:r>
      <w:r w:rsidRPr="007F1239">
        <w:rPr>
          <w:rFonts w:cs="Arial" w:hint="cs"/>
          <w:b/>
        </w:rPr>
        <w:t>„</w:t>
      </w:r>
      <w:r w:rsidR="007F1239" w:rsidRPr="00FF719B">
        <w:rPr>
          <w:rFonts w:cs="Arial"/>
          <w:b/>
          <w:bCs/>
        </w:rPr>
        <w:t>Stravovací informační systém SIS pro Sanatorium Pálava</w:t>
      </w:r>
      <w:r w:rsidR="00A73A16">
        <w:rPr>
          <w:rFonts w:cs="Arial"/>
          <w:b/>
        </w:rPr>
        <w:t>“</w:t>
      </w:r>
      <w:r w:rsidRPr="00C016D6">
        <w:rPr>
          <w:rFonts w:cs="Arial" w:hint="cs"/>
        </w:rPr>
        <w:t xml:space="preserve"> (dále jen „veřejná zakázka“). Objednatel bude na základě Smlouvy a</w:t>
      </w:r>
      <w:r w:rsidR="00A73A16">
        <w:rPr>
          <w:rFonts w:cs="Arial"/>
        </w:rPr>
        <w:t> </w:t>
      </w:r>
      <w:r w:rsidRPr="00C016D6">
        <w:rPr>
          <w:rFonts w:cs="Arial" w:hint="cs"/>
        </w:rPr>
        <w:t xml:space="preserve">způsobem v ní uvedeným objednávat od </w:t>
      </w:r>
      <w:r w:rsidRPr="007F1239">
        <w:rPr>
          <w:rFonts w:cs="Arial" w:hint="cs"/>
        </w:rPr>
        <w:t xml:space="preserve">Poskytovatele </w:t>
      </w:r>
      <w:r w:rsidR="007F1239" w:rsidRPr="007F1239">
        <w:rPr>
          <w:rFonts w:cs="Arial"/>
        </w:rPr>
        <w:t>komplexní dodávku stravovacího informačního systému (dále jen „SIS“) specifikovaného v Příloze č. 1 Zadávacích podmínek – Technické specifikaci (dále jen „Technická specifikace“) pro Objednatele zahrnující pacientské a</w:t>
      </w:r>
      <w:r w:rsidR="00A73A16">
        <w:rPr>
          <w:rFonts w:cs="Arial"/>
        </w:rPr>
        <w:t> </w:t>
      </w:r>
      <w:r w:rsidR="007F1239" w:rsidRPr="007F1239">
        <w:rPr>
          <w:rFonts w:cs="Arial"/>
        </w:rPr>
        <w:t>zaměstnanecké stravování v rámci provozu objektu spravovaného Objednatelem – ve zdravotnickém zařízení Sanatorium Pálava.  Předmět plnění dle Smlouvy zahrnuje vypracování implementačního plánu, dodávku, instalaci, implementaci, konfiguraci a integraci s ostatními informačními systémy Objednatele, jako jsou nemocniční informační systém (NIS), ekonomický informační systém, personální informační systém a databáze pro správu identit. Součástí předmětu plnění dle Smlouvy je rovněž dodávka a</w:t>
      </w:r>
      <w:r w:rsidR="007F1239">
        <w:rPr>
          <w:rFonts w:cs="Arial"/>
        </w:rPr>
        <w:t> </w:t>
      </w:r>
      <w:r w:rsidR="007F1239" w:rsidRPr="007F1239">
        <w:rPr>
          <w:rFonts w:cs="Arial"/>
        </w:rPr>
        <w:t>instalace veškerého souvisejícího hardwarového příslušenství a vypracování exit pánu a</w:t>
      </w:r>
      <w:r w:rsidR="007F1239">
        <w:rPr>
          <w:rFonts w:cs="Arial"/>
        </w:rPr>
        <w:t> </w:t>
      </w:r>
      <w:r w:rsidR="007F1239" w:rsidRPr="007F1239">
        <w:rPr>
          <w:rFonts w:cs="Arial"/>
        </w:rPr>
        <w:t>následného provedení exitu v případě ukončení provozování SIS. Po zprovoznění a převzetí SIS Objednatelem bude Poskytovatel zajišťovat také služby provozní podpory a rozvoj SIS, a to v délce 48 měsíců od převzetí SIS.</w:t>
      </w:r>
      <w:r w:rsidR="007F1239">
        <w:rPr>
          <w:rFonts w:cs="Arial"/>
        </w:rPr>
        <w:t xml:space="preserve"> Součástí předmětu plnění dle Smlouvy je rovněž poskytnutí školení osobám určeným Objednatelem a vypracování dokumentace v rozsahu dle Technické specifikace.</w:t>
      </w:r>
    </w:p>
    <w:p w14:paraId="31C121BC" w14:textId="0EC731C6" w:rsidR="00C016D6" w:rsidRPr="007841D8" w:rsidRDefault="00C016D6" w:rsidP="005D10A6">
      <w:pPr>
        <w:pStyle w:val="Styl1"/>
      </w:pPr>
      <w:bookmarkStart w:id="5" w:name="_Ref220495874"/>
      <w:bookmarkStart w:id="6" w:name="_Toc224146079"/>
      <w:r w:rsidRPr="007841D8">
        <w:t>Účel a předmět Smlouvy</w:t>
      </w:r>
      <w:bookmarkEnd w:id="5"/>
      <w:bookmarkEnd w:id="6"/>
    </w:p>
    <w:p w14:paraId="61EEB9CA" w14:textId="506554B3" w:rsidR="00CA5704" w:rsidRPr="0017118A" w:rsidRDefault="00CA5704" w:rsidP="00CF6BF6">
      <w:pPr>
        <w:pStyle w:val="Odst"/>
        <w:numPr>
          <w:ilvl w:val="0"/>
          <w:numId w:val="17"/>
        </w:numPr>
        <w:ind w:left="426"/>
        <w:rPr>
          <w:rFonts w:ascii="Arial" w:hAnsi="Arial" w:cs="Arial"/>
          <w:bCs/>
          <w:sz w:val="20"/>
          <w:szCs w:val="20"/>
        </w:rPr>
      </w:pPr>
      <w:r w:rsidRPr="00CA5704">
        <w:rPr>
          <w:rFonts w:ascii="Arial" w:hAnsi="Arial" w:cs="Arial"/>
          <w:bCs/>
          <w:sz w:val="20"/>
          <w:szCs w:val="20"/>
        </w:rPr>
        <w:t xml:space="preserve">Účelem smlouvy je </w:t>
      </w:r>
      <w:r w:rsidR="001161E5">
        <w:rPr>
          <w:rFonts w:ascii="Arial" w:hAnsi="Arial" w:cs="Arial"/>
          <w:bCs/>
          <w:sz w:val="20"/>
          <w:szCs w:val="20"/>
        </w:rPr>
        <w:t xml:space="preserve">pořízení a </w:t>
      </w:r>
      <w:r w:rsidR="007F1239">
        <w:rPr>
          <w:rFonts w:ascii="Arial" w:hAnsi="Arial" w:cs="Arial"/>
          <w:bCs/>
          <w:sz w:val="20"/>
          <w:szCs w:val="20"/>
        </w:rPr>
        <w:t xml:space="preserve">zavedení, resp. implementace a konfigurace </w:t>
      </w:r>
      <w:r w:rsidR="001161E5" w:rsidRPr="001161E5">
        <w:rPr>
          <w:rFonts w:ascii="Arial" w:hAnsi="Arial" w:cs="Arial"/>
          <w:bCs/>
          <w:sz w:val="20"/>
          <w:szCs w:val="20"/>
        </w:rPr>
        <w:t xml:space="preserve">nového komplexního </w:t>
      </w:r>
      <w:r w:rsidR="007F1239">
        <w:rPr>
          <w:rFonts w:ascii="Arial" w:hAnsi="Arial" w:cs="Arial"/>
          <w:bCs/>
          <w:sz w:val="20"/>
          <w:szCs w:val="20"/>
        </w:rPr>
        <w:t xml:space="preserve">stravovacího informačního </w:t>
      </w:r>
      <w:r w:rsidR="001161E5" w:rsidRPr="001161E5">
        <w:rPr>
          <w:rFonts w:ascii="Arial" w:hAnsi="Arial" w:cs="Arial"/>
          <w:bCs/>
          <w:sz w:val="20"/>
          <w:szCs w:val="20"/>
        </w:rPr>
        <w:t xml:space="preserve">systému </w:t>
      </w:r>
      <w:r w:rsidR="007F1239">
        <w:rPr>
          <w:rFonts w:ascii="Arial" w:hAnsi="Arial" w:cs="Arial"/>
          <w:bCs/>
          <w:sz w:val="20"/>
          <w:szCs w:val="20"/>
        </w:rPr>
        <w:t xml:space="preserve">(SIS) specifikovaného </w:t>
      </w:r>
      <w:r w:rsidR="001161E5" w:rsidRPr="001161E5">
        <w:rPr>
          <w:rFonts w:ascii="Arial" w:hAnsi="Arial" w:cs="Arial"/>
          <w:bCs/>
          <w:sz w:val="20"/>
          <w:szCs w:val="20"/>
        </w:rPr>
        <w:t>v Technické specifikaci</w:t>
      </w:r>
      <w:r w:rsidR="0089640C">
        <w:rPr>
          <w:rFonts w:ascii="Arial" w:hAnsi="Arial" w:cs="Arial"/>
          <w:bCs/>
          <w:sz w:val="20"/>
          <w:szCs w:val="20"/>
        </w:rPr>
        <w:t>,</w:t>
      </w:r>
      <w:r w:rsidR="001161E5" w:rsidRPr="001161E5">
        <w:rPr>
          <w:rFonts w:ascii="Arial" w:hAnsi="Arial" w:cs="Arial"/>
          <w:bCs/>
          <w:sz w:val="20"/>
          <w:szCs w:val="20"/>
        </w:rPr>
        <w:t xml:space="preserve"> do prostředí zadavatele.</w:t>
      </w:r>
    </w:p>
    <w:p w14:paraId="6B1BB2A5" w14:textId="0E2707A2" w:rsidR="001C2B43" w:rsidRDefault="001C2B43" w:rsidP="00CF6BF6">
      <w:pPr>
        <w:pStyle w:val="Odst"/>
        <w:numPr>
          <w:ilvl w:val="0"/>
          <w:numId w:val="17"/>
        </w:numPr>
        <w:ind w:left="426"/>
        <w:rPr>
          <w:rFonts w:ascii="Arial" w:hAnsi="Arial" w:cs="Arial"/>
          <w:bCs/>
          <w:sz w:val="20"/>
          <w:szCs w:val="20"/>
        </w:rPr>
      </w:pPr>
      <w:r>
        <w:rPr>
          <w:rFonts w:ascii="Arial" w:hAnsi="Arial" w:cs="Arial"/>
          <w:bCs/>
          <w:sz w:val="20"/>
          <w:szCs w:val="20"/>
        </w:rPr>
        <w:t xml:space="preserve">Předmětem Smlouvy je výslovně závazek Poskytovatele </w:t>
      </w:r>
      <w:r w:rsidRPr="001C2B43">
        <w:rPr>
          <w:rFonts w:ascii="Arial" w:hAnsi="Arial" w:cs="Arial" w:hint="cs"/>
          <w:bCs/>
          <w:sz w:val="20"/>
          <w:szCs w:val="20"/>
        </w:rPr>
        <w:t>dod</w:t>
      </w:r>
      <w:r>
        <w:rPr>
          <w:rFonts w:ascii="Arial" w:hAnsi="Arial" w:cs="Arial"/>
          <w:bCs/>
          <w:sz w:val="20"/>
          <w:szCs w:val="20"/>
        </w:rPr>
        <w:t>at</w:t>
      </w:r>
      <w:r w:rsidRPr="001C2B43">
        <w:rPr>
          <w:rFonts w:ascii="Arial" w:hAnsi="Arial" w:cs="Arial" w:hint="cs"/>
          <w:bCs/>
          <w:sz w:val="20"/>
          <w:szCs w:val="20"/>
        </w:rPr>
        <w:t xml:space="preserve">, </w:t>
      </w:r>
      <w:r>
        <w:rPr>
          <w:rFonts w:ascii="Arial" w:hAnsi="Arial" w:cs="Arial"/>
          <w:bCs/>
          <w:sz w:val="20"/>
          <w:szCs w:val="20"/>
        </w:rPr>
        <w:t>provést instal</w:t>
      </w:r>
      <w:r w:rsidRPr="001C2B43">
        <w:rPr>
          <w:rFonts w:ascii="Arial" w:hAnsi="Arial" w:cs="Arial" w:hint="cs"/>
          <w:bCs/>
          <w:sz w:val="20"/>
          <w:szCs w:val="20"/>
        </w:rPr>
        <w:t>aci</w:t>
      </w:r>
      <w:r w:rsidRPr="001C2B43">
        <w:rPr>
          <w:rFonts w:ascii="Arial" w:hAnsi="Arial" w:cs="Arial"/>
          <w:bCs/>
          <w:sz w:val="20"/>
          <w:szCs w:val="20"/>
        </w:rPr>
        <w:t>, i</w:t>
      </w:r>
      <w:r w:rsidRPr="001C2B43">
        <w:rPr>
          <w:rFonts w:ascii="Arial" w:hAnsi="Arial" w:cs="Arial" w:hint="cs"/>
          <w:bCs/>
          <w:sz w:val="20"/>
          <w:szCs w:val="20"/>
        </w:rPr>
        <w:t>mplementaci</w:t>
      </w:r>
      <w:r>
        <w:rPr>
          <w:rFonts w:ascii="Arial" w:hAnsi="Arial" w:cs="Arial"/>
          <w:bCs/>
          <w:sz w:val="20"/>
          <w:szCs w:val="20"/>
        </w:rPr>
        <w:t xml:space="preserve">, konfiguraci hardware </w:t>
      </w:r>
      <w:r w:rsidR="002861F2">
        <w:rPr>
          <w:rFonts w:ascii="Arial" w:hAnsi="Arial" w:cs="Arial"/>
          <w:bCs/>
          <w:sz w:val="20"/>
          <w:szCs w:val="20"/>
        </w:rPr>
        <w:t xml:space="preserve">(dále jen „HW“) </w:t>
      </w:r>
      <w:r>
        <w:rPr>
          <w:rFonts w:ascii="Arial" w:hAnsi="Arial" w:cs="Arial"/>
          <w:bCs/>
          <w:sz w:val="20"/>
          <w:szCs w:val="20"/>
        </w:rPr>
        <w:t xml:space="preserve">a </w:t>
      </w:r>
      <w:r w:rsidR="002861F2">
        <w:rPr>
          <w:rFonts w:ascii="Arial" w:hAnsi="Arial" w:cs="Arial"/>
          <w:bCs/>
          <w:sz w:val="20"/>
          <w:szCs w:val="20"/>
        </w:rPr>
        <w:t xml:space="preserve">software (dále jen „SW“) </w:t>
      </w:r>
      <w:r w:rsidRPr="001C2B43">
        <w:rPr>
          <w:rFonts w:ascii="Arial" w:hAnsi="Arial" w:cs="Arial"/>
          <w:bCs/>
          <w:sz w:val="20"/>
          <w:szCs w:val="20"/>
        </w:rPr>
        <w:t>a integraci</w:t>
      </w:r>
      <w:r w:rsidR="00800C67">
        <w:rPr>
          <w:rFonts w:ascii="Arial" w:hAnsi="Arial" w:cs="Arial"/>
          <w:bCs/>
          <w:sz w:val="20"/>
          <w:szCs w:val="20"/>
        </w:rPr>
        <w:t xml:space="preserve"> </w:t>
      </w:r>
      <w:r w:rsidR="00800C67" w:rsidRPr="00800C67">
        <w:rPr>
          <w:rFonts w:ascii="Arial" w:hAnsi="Arial" w:cs="Arial"/>
          <w:bCs/>
          <w:sz w:val="20"/>
          <w:szCs w:val="20"/>
        </w:rPr>
        <w:t xml:space="preserve">nového komplexního </w:t>
      </w:r>
      <w:r w:rsidR="007F1239" w:rsidRPr="007F1239">
        <w:rPr>
          <w:rFonts w:ascii="Arial" w:hAnsi="Arial" w:cs="Arial"/>
          <w:b/>
          <w:bCs/>
          <w:sz w:val="20"/>
          <w:szCs w:val="20"/>
        </w:rPr>
        <w:t xml:space="preserve">stravovacího informačního systému </w:t>
      </w:r>
      <w:r w:rsidR="00800C67" w:rsidRPr="00800C67">
        <w:rPr>
          <w:rFonts w:ascii="Arial" w:hAnsi="Arial" w:cs="Arial"/>
          <w:bCs/>
          <w:sz w:val="20"/>
          <w:szCs w:val="20"/>
        </w:rPr>
        <w:t>(</w:t>
      </w:r>
      <w:r w:rsidR="007F1239">
        <w:rPr>
          <w:rFonts w:ascii="Arial" w:hAnsi="Arial" w:cs="Arial"/>
          <w:bCs/>
          <w:sz w:val="20"/>
          <w:szCs w:val="20"/>
        </w:rPr>
        <w:t xml:space="preserve">dále jen </w:t>
      </w:r>
      <w:r w:rsidR="00800C67" w:rsidRPr="00800C67">
        <w:rPr>
          <w:rFonts w:ascii="Arial" w:hAnsi="Arial" w:cs="Arial"/>
          <w:bCs/>
          <w:sz w:val="20"/>
          <w:szCs w:val="20"/>
        </w:rPr>
        <w:t>jako „</w:t>
      </w:r>
      <w:r w:rsidR="007F1239">
        <w:rPr>
          <w:rFonts w:ascii="Arial" w:hAnsi="Arial" w:cs="Arial"/>
          <w:bCs/>
          <w:sz w:val="20"/>
          <w:szCs w:val="20"/>
        </w:rPr>
        <w:t>SIS</w:t>
      </w:r>
      <w:r w:rsidR="00800C67" w:rsidRPr="00800C67">
        <w:rPr>
          <w:rFonts w:ascii="Arial" w:hAnsi="Arial" w:cs="Arial"/>
          <w:bCs/>
          <w:sz w:val="20"/>
          <w:szCs w:val="20"/>
        </w:rPr>
        <w:t>“</w:t>
      </w:r>
      <w:r w:rsidR="007F1239">
        <w:rPr>
          <w:rFonts w:ascii="Arial" w:hAnsi="Arial" w:cs="Arial"/>
          <w:bCs/>
          <w:sz w:val="20"/>
          <w:szCs w:val="20"/>
        </w:rPr>
        <w:t xml:space="preserve"> nebo „Systém“</w:t>
      </w:r>
      <w:r w:rsidR="00800C67" w:rsidRPr="00800C67">
        <w:rPr>
          <w:rFonts w:ascii="Arial" w:hAnsi="Arial" w:cs="Arial"/>
          <w:bCs/>
          <w:sz w:val="20"/>
          <w:szCs w:val="20"/>
        </w:rPr>
        <w:t xml:space="preserve">), které Poskytovatel dodává přímo od </w:t>
      </w:r>
      <w:r w:rsidR="007F1239">
        <w:rPr>
          <w:rFonts w:ascii="Arial" w:hAnsi="Arial" w:cs="Arial"/>
          <w:bCs/>
          <w:sz w:val="20"/>
          <w:szCs w:val="20"/>
        </w:rPr>
        <w:t>v</w:t>
      </w:r>
      <w:r w:rsidR="00800C67" w:rsidRPr="00800C67">
        <w:rPr>
          <w:rFonts w:ascii="Arial" w:hAnsi="Arial" w:cs="Arial"/>
          <w:bCs/>
          <w:sz w:val="20"/>
          <w:szCs w:val="20"/>
        </w:rPr>
        <w:t>ýrobce</w:t>
      </w:r>
      <w:r w:rsidR="007F1239">
        <w:rPr>
          <w:rFonts w:ascii="Arial" w:hAnsi="Arial" w:cs="Arial"/>
          <w:bCs/>
          <w:sz w:val="20"/>
          <w:szCs w:val="20"/>
        </w:rPr>
        <w:t xml:space="preserve"> SIS</w:t>
      </w:r>
      <w:r w:rsidR="00800C67" w:rsidRPr="00800C67">
        <w:rPr>
          <w:rFonts w:ascii="Arial" w:hAnsi="Arial" w:cs="Arial"/>
          <w:bCs/>
          <w:sz w:val="20"/>
          <w:szCs w:val="20"/>
        </w:rPr>
        <w:t xml:space="preserve">, a to </w:t>
      </w:r>
      <w:r w:rsidR="00800C67" w:rsidRPr="007F1239">
        <w:rPr>
          <w:rFonts w:ascii="Arial" w:hAnsi="Arial" w:cs="Arial"/>
          <w:b/>
          <w:sz w:val="20"/>
          <w:szCs w:val="20"/>
        </w:rPr>
        <w:t>spolu s licencemi potřebnými k bezproblémovému provozu</w:t>
      </w:r>
      <w:r w:rsidR="007F1239" w:rsidRPr="007F1239">
        <w:rPr>
          <w:rFonts w:ascii="Arial" w:hAnsi="Arial" w:cs="Arial"/>
          <w:b/>
          <w:sz w:val="20"/>
          <w:szCs w:val="20"/>
        </w:rPr>
        <w:t xml:space="preserve"> SIS</w:t>
      </w:r>
      <w:r w:rsidR="00800C67" w:rsidRPr="007F1239">
        <w:rPr>
          <w:rFonts w:ascii="Arial" w:hAnsi="Arial" w:cs="Arial"/>
          <w:b/>
          <w:sz w:val="20"/>
          <w:szCs w:val="20"/>
        </w:rPr>
        <w:t xml:space="preserve">, </w:t>
      </w:r>
      <w:r w:rsidR="007F1239" w:rsidRPr="007F1239">
        <w:rPr>
          <w:rFonts w:ascii="Arial" w:hAnsi="Arial" w:cs="Arial"/>
          <w:b/>
          <w:sz w:val="20"/>
          <w:szCs w:val="20"/>
        </w:rPr>
        <w:t xml:space="preserve">provozní </w:t>
      </w:r>
      <w:r w:rsidR="00800C67" w:rsidRPr="007F1239">
        <w:rPr>
          <w:rFonts w:ascii="Arial" w:hAnsi="Arial" w:cs="Arial"/>
          <w:b/>
          <w:sz w:val="20"/>
          <w:szCs w:val="20"/>
        </w:rPr>
        <w:t>podpor</w:t>
      </w:r>
      <w:r w:rsidR="007F1239">
        <w:rPr>
          <w:rFonts w:ascii="Arial" w:hAnsi="Arial" w:cs="Arial"/>
          <w:b/>
          <w:sz w:val="20"/>
          <w:szCs w:val="20"/>
        </w:rPr>
        <w:t>ou</w:t>
      </w:r>
      <w:r w:rsidR="00800C67" w:rsidRPr="007F1239">
        <w:rPr>
          <w:rFonts w:ascii="Arial" w:hAnsi="Arial" w:cs="Arial"/>
          <w:b/>
          <w:sz w:val="20"/>
          <w:szCs w:val="20"/>
        </w:rPr>
        <w:t xml:space="preserve"> </w:t>
      </w:r>
      <w:r w:rsidR="007F1239" w:rsidRPr="007F1239">
        <w:rPr>
          <w:rFonts w:ascii="Arial" w:hAnsi="Arial" w:cs="Arial"/>
          <w:b/>
          <w:sz w:val="20"/>
          <w:szCs w:val="20"/>
        </w:rPr>
        <w:t>SIS</w:t>
      </w:r>
      <w:r w:rsidR="007F1239">
        <w:rPr>
          <w:rFonts w:ascii="Arial" w:hAnsi="Arial" w:cs="Arial"/>
          <w:bCs/>
          <w:sz w:val="20"/>
          <w:szCs w:val="20"/>
        </w:rPr>
        <w:t xml:space="preserve"> zahrnující pravidelné aktualizace (SLA, maintenance a update vč. legislativního update) a upgrade </w:t>
      </w:r>
      <w:r w:rsidR="00800C67" w:rsidRPr="00800C67">
        <w:rPr>
          <w:rFonts w:ascii="Arial" w:hAnsi="Arial" w:cs="Arial"/>
          <w:bCs/>
          <w:sz w:val="20"/>
          <w:szCs w:val="20"/>
        </w:rPr>
        <w:t>tak, aby bylo umožněno řádné užívání</w:t>
      </w:r>
      <w:r w:rsidR="007F1239">
        <w:rPr>
          <w:rFonts w:ascii="Arial" w:hAnsi="Arial" w:cs="Arial"/>
          <w:bCs/>
          <w:sz w:val="20"/>
          <w:szCs w:val="20"/>
        </w:rPr>
        <w:t xml:space="preserve"> SIS</w:t>
      </w:r>
      <w:r w:rsidRPr="001C2B43">
        <w:rPr>
          <w:rFonts w:ascii="Arial" w:hAnsi="Arial" w:cs="Arial" w:hint="cs"/>
          <w:bCs/>
          <w:sz w:val="20"/>
          <w:szCs w:val="20"/>
        </w:rPr>
        <w:t>.</w:t>
      </w:r>
      <w:r w:rsidRPr="001C2B43">
        <w:rPr>
          <w:rFonts w:ascii="Arial" w:hAnsi="Arial" w:cs="Arial"/>
          <w:bCs/>
          <w:sz w:val="20"/>
          <w:szCs w:val="20"/>
        </w:rPr>
        <w:t xml:space="preserve"> Součástí předmětu plnění dle Smlouvy je rovněž </w:t>
      </w:r>
      <w:r w:rsidR="007F1239" w:rsidRPr="007F1239">
        <w:rPr>
          <w:rFonts w:ascii="Arial" w:hAnsi="Arial" w:cs="Arial"/>
          <w:b/>
          <w:sz w:val="20"/>
          <w:szCs w:val="20"/>
        </w:rPr>
        <w:t>rozvoj SIS</w:t>
      </w:r>
      <w:r w:rsidR="007F1239">
        <w:rPr>
          <w:rFonts w:ascii="Arial" w:hAnsi="Arial" w:cs="Arial"/>
          <w:bCs/>
          <w:sz w:val="20"/>
          <w:szCs w:val="20"/>
        </w:rPr>
        <w:t xml:space="preserve"> na vyžádání Objednatele v rozsahu vymezeném </w:t>
      </w:r>
      <w:r w:rsidR="007F1239" w:rsidRPr="002861F2">
        <w:rPr>
          <w:rFonts w:ascii="Arial" w:hAnsi="Arial" w:cs="Arial"/>
          <w:bCs/>
          <w:sz w:val="20"/>
          <w:szCs w:val="20"/>
        </w:rPr>
        <w:t>v</w:t>
      </w:r>
      <w:r w:rsidR="007F1239">
        <w:rPr>
          <w:rFonts w:ascii="Arial" w:hAnsi="Arial" w:cs="Arial"/>
          <w:bCs/>
          <w:sz w:val="20"/>
          <w:szCs w:val="20"/>
        </w:rPr>
        <w:t> Technické</w:t>
      </w:r>
      <w:r w:rsidR="007F1239" w:rsidRPr="002861F2">
        <w:rPr>
          <w:rFonts w:ascii="Arial" w:hAnsi="Arial" w:cs="Arial"/>
          <w:bCs/>
          <w:sz w:val="20"/>
          <w:szCs w:val="20"/>
        </w:rPr>
        <w:t xml:space="preserve"> specifikaci</w:t>
      </w:r>
      <w:r w:rsidR="007F1239">
        <w:rPr>
          <w:rFonts w:ascii="Arial" w:hAnsi="Arial" w:cs="Arial"/>
          <w:bCs/>
          <w:sz w:val="20"/>
          <w:szCs w:val="20"/>
        </w:rPr>
        <w:t xml:space="preserve"> a Příloze č. 2 Smlouvy – Cenovém rozpadu (dále jen „Cenový rozpad“)</w:t>
      </w:r>
      <w:r w:rsidRPr="001C2B43">
        <w:rPr>
          <w:rFonts w:ascii="Arial" w:hAnsi="Arial" w:cs="Arial"/>
          <w:bCs/>
          <w:sz w:val="20"/>
          <w:szCs w:val="20"/>
        </w:rPr>
        <w:t>.</w:t>
      </w:r>
      <w:r w:rsidR="002861F2" w:rsidRPr="002861F2">
        <w:rPr>
          <w:rFonts w:ascii="Arial" w:hAnsi="Arial" w:cs="Times New Roman"/>
          <w:bCs/>
          <w:sz w:val="20"/>
          <w:szCs w:val="20"/>
        </w:rPr>
        <w:t xml:space="preserve"> </w:t>
      </w:r>
      <w:r w:rsidR="002861F2" w:rsidRPr="002861F2">
        <w:rPr>
          <w:rFonts w:ascii="Arial" w:hAnsi="Arial" w:cs="Arial"/>
          <w:bCs/>
          <w:sz w:val="20"/>
          <w:szCs w:val="20"/>
        </w:rPr>
        <w:t xml:space="preserve">Objednatel sjednává ve Smlouvě s Poskytovatelem </w:t>
      </w:r>
      <w:r w:rsidR="002861F2">
        <w:rPr>
          <w:rFonts w:ascii="Arial" w:hAnsi="Arial" w:cs="Arial"/>
          <w:bCs/>
          <w:sz w:val="20"/>
          <w:szCs w:val="20"/>
        </w:rPr>
        <w:t xml:space="preserve">též </w:t>
      </w:r>
      <w:r w:rsidR="002861F2" w:rsidRPr="007F1239">
        <w:rPr>
          <w:rFonts w:ascii="Arial" w:hAnsi="Arial" w:cs="Arial"/>
          <w:b/>
          <w:sz w:val="20"/>
          <w:szCs w:val="20"/>
        </w:rPr>
        <w:t>licenci k</w:t>
      </w:r>
      <w:r w:rsidR="00800C67" w:rsidRPr="007F1239">
        <w:rPr>
          <w:rFonts w:ascii="Arial" w:hAnsi="Arial" w:cs="Arial"/>
          <w:b/>
          <w:sz w:val="20"/>
          <w:szCs w:val="20"/>
        </w:rPr>
        <w:t> </w:t>
      </w:r>
      <w:r w:rsidR="002861F2" w:rsidRPr="007F1239">
        <w:rPr>
          <w:rFonts w:ascii="Arial" w:hAnsi="Arial" w:cs="Arial"/>
          <w:b/>
          <w:sz w:val="20"/>
          <w:szCs w:val="20"/>
        </w:rPr>
        <w:t xml:space="preserve">produktům služeb </w:t>
      </w:r>
      <w:r w:rsidR="007F1239" w:rsidRPr="007F1239">
        <w:rPr>
          <w:rFonts w:ascii="Arial" w:hAnsi="Arial" w:cs="Arial"/>
          <w:b/>
          <w:sz w:val="20"/>
          <w:szCs w:val="20"/>
        </w:rPr>
        <w:t xml:space="preserve">provozní </w:t>
      </w:r>
      <w:r w:rsidR="002861F2" w:rsidRPr="007F1239">
        <w:rPr>
          <w:rFonts w:ascii="Arial" w:hAnsi="Arial" w:cs="Arial"/>
          <w:b/>
          <w:sz w:val="20"/>
          <w:szCs w:val="20"/>
        </w:rPr>
        <w:t>podpory</w:t>
      </w:r>
      <w:r w:rsidR="007F1239" w:rsidRPr="007F1239">
        <w:rPr>
          <w:rFonts w:ascii="Arial" w:hAnsi="Arial" w:cs="Arial"/>
          <w:b/>
          <w:sz w:val="20"/>
          <w:szCs w:val="20"/>
        </w:rPr>
        <w:t xml:space="preserve"> a rozvoje</w:t>
      </w:r>
      <w:r w:rsidR="00800C67">
        <w:rPr>
          <w:rFonts w:ascii="Arial" w:hAnsi="Arial" w:cs="Arial"/>
          <w:bCs/>
          <w:sz w:val="20"/>
          <w:szCs w:val="20"/>
        </w:rPr>
        <w:t xml:space="preserve">. </w:t>
      </w:r>
      <w:r w:rsidR="00800C67" w:rsidRPr="00800C67">
        <w:rPr>
          <w:rFonts w:ascii="Arial" w:hAnsi="Arial" w:cs="Arial"/>
          <w:bCs/>
          <w:sz w:val="20"/>
          <w:szCs w:val="20"/>
        </w:rPr>
        <w:t xml:space="preserve">Součástí předmětu plnění dle Smlouvy je rovněž </w:t>
      </w:r>
      <w:r w:rsidR="00800C67" w:rsidRPr="007F1239">
        <w:rPr>
          <w:rFonts w:ascii="Arial" w:hAnsi="Arial" w:cs="Arial"/>
          <w:b/>
          <w:sz w:val="20"/>
          <w:szCs w:val="20"/>
        </w:rPr>
        <w:t>poskytnutí školení</w:t>
      </w:r>
      <w:r w:rsidR="00800C67" w:rsidRPr="00800C67">
        <w:rPr>
          <w:rFonts w:ascii="Arial" w:hAnsi="Arial" w:cs="Arial"/>
          <w:bCs/>
          <w:sz w:val="20"/>
          <w:szCs w:val="20"/>
        </w:rPr>
        <w:t xml:space="preserve"> osobám určeným Objednatelem a </w:t>
      </w:r>
      <w:r w:rsidR="00800C67" w:rsidRPr="007F1239">
        <w:rPr>
          <w:rFonts w:ascii="Arial" w:hAnsi="Arial" w:cs="Arial"/>
          <w:b/>
          <w:sz w:val="20"/>
          <w:szCs w:val="20"/>
        </w:rPr>
        <w:t>vypracování dokumentace</w:t>
      </w:r>
      <w:r w:rsidR="00800C67" w:rsidRPr="00800C67">
        <w:rPr>
          <w:rFonts w:ascii="Arial" w:hAnsi="Arial" w:cs="Arial"/>
          <w:bCs/>
          <w:sz w:val="20"/>
          <w:szCs w:val="20"/>
        </w:rPr>
        <w:t xml:space="preserve"> v rozsahu dle Technické specifikace.</w:t>
      </w:r>
      <w:r w:rsidR="007F1239">
        <w:rPr>
          <w:rFonts w:ascii="Arial" w:hAnsi="Arial" w:cs="Arial"/>
          <w:bCs/>
          <w:sz w:val="20"/>
          <w:szCs w:val="20"/>
        </w:rPr>
        <w:t xml:space="preserve"> Poskytovatel se dále zavazuje k </w:t>
      </w:r>
      <w:r w:rsidR="007F1239" w:rsidRPr="007F1239">
        <w:rPr>
          <w:rFonts w:ascii="Arial" w:hAnsi="Arial" w:cs="Arial"/>
          <w:b/>
          <w:bCs/>
          <w:sz w:val="20"/>
          <w:szCs w:val="20"/>
        </w:rPr>
        <w:t>vypracování exit pánu a následného provedení exitu</w:t>
      </w:r>
      <w:r w:rsidR="007F1239" w:rsidRPr="007F1239">
        <w:rPr>
          <w:rFonts w:ascii="Arial" w:hAnsi="Arial" w:cs="Arial"/>
          <w:bCs/>
          <w:sz w:val="20"/>
          <w:szCs w:val="20"/>
        </w:rPr>
        <w:t xml:space="preserve"> v případě ukončení provozování SIS</w:t>
      </w:r>
      <w:r w:rsidR="007F1239">
        <w:rPr>
          <w:rFonts w:ascii="Arial" w:hAnsi="Arial" w:cs="Arial"/>
          <w:bCs/>
          <w:sz w:val="20"/>
          <w:szCs w:val="20"/>
        </w:rPr>
        <w:t xml:space="preserve"> dle podmínek Smlouvy a Technické specifikace.</w:t>
      </w:r>
    </w:p>
    <w:p w14:paraId="51DD1384" w14:textId="0A72E67D" w:rsidR="002861F2" w:rsidRDefault="002861F2" w:rsidP="00CF6BF6">
      <w:pPr>
        <w:pStyle w:val="Odst"/>
        <w:numPr>
          <w:ilvl w:val="0"/>
          <w:numId w:val="17"/>
        </w:numPr>
        <w:ind w:left="426"/>
        <w:rPr>
          <w:rFonts w:ascii="Arial" w:hAnsi="Arial" w:cs="Arial"/>
          <w:bCs/>
          <w:sz w:val="20"/>
          <w:szCs w:val="20"/>
        </w:rPr>
      </w:pPr>
      <w:bookmarkStart w:id="7" w:name="_Ref213314078"/>
      <w:r w:rsidRPr="002861F2">
        <w:rPr>
          <w:rFonts w:ascii="Arial" w:hAnsi="Arial" w:cs="Arial"/>
          <w:bCs/>
          <w:sz w:val="20"/>
          <w:szCs w:val="20"/>
        </w:rPr>
        <w:t xml:space="preserve">Předmětem Smlouvy jsou tak zejména </w:t>
      </w:r>
      <w:r w:rsidR="0017118A" w:rsidRPr="002861F2">
        <w:rPr>
          <w:rFonts w:ascii="Arial" w:hAnsi="Arial" w:cs="Arial"/>
          <w:bCs/>
          <w:sz w:val="20"/>
          <w:szCs w:val="20"/>
        </w:rPr>
        <w:t>dodávky</w:t>
      </w:r>
      <w:r w:rsidR="0017118A">
        <w:rPr>
          <w:rFonts w:ascii="Arial" w:hAnsi="Arial" w:cs="Arial"/>
          <w:bCs/>
          <w:sz w:val="20"/>
          <w:szCs w:val="20"/>
        </w:rPr>
        <w:t xml:space="preserve">, </w:t>
      </w:r>
      <w:r w:rsidRPr="002861F2">
        <w:rPr>
          <w:rFonts w:ascii="Arial" w:hAnsi="Arial" w:cs="Arial"/>
          <w:bCs/>
          <w:sz w:val="20"/>
          <w:szCs w:val="20"/>
        </w:rPr>
        <w:t>činnosti a služby Poskytovatele vymezené v</w:t>
      </w:r>
      <w:r w:rsidR="00CF6BF6">
        <w:rPr>
          <w:rFonts w:ascii="Arial" w:hAnsi="Arial" w:cs="Arial"/>
          <w:bCs/>
          <w:sz w:val="20"/>
          <w:szCs w:val="20"/>
        </w:rPr>
        <w:t> </w:t>
      </w:r>
      <w:r w:rsidR="008B45EA">
        <w:rPr>
          <w:rFonts w:ascii="Arial" w:hAnsi="Arial" w:cs="Arial"/>
          <w:bCs/>
          <w:sz w:val="20"/>
          <w:szCs w:val="20"/>
        </w:rPr>
        <w:t>Technické</w:t>
      </w:r>
      <w:r w:rsidRPr="002861F2">
        <w:rPr>
          <w:rFonts w:ascii="Arial" w:hAnsi="Arial" w:cs="Arial"/>
          <w:bCs/>
          <w:sz w:val="20"/>
          <w:szCs w:val="20"/>
        </w:rPr>
        <w:t xml:space="preserve"> specifikaci</w:t>
      </w:r>
      <w:r w:rsidR="00800C67">
        <w:rPr>
          <w:rFonts w:ascii="Arial" w:hAnsi="Arial" w:cs="Arial"/>
          <w:bCs/>
          <w:sz w:val="20"/>
          <w:szCs w:val="20"/>
        </w:rPr>
        <w:t xml:space="preserve">, </w:t>
      </w:r>
      <w:r w:rsidR="005C2C2A">
        <w:rPr>
          <w:rFonts w:ascii="Arial" w:hAnsi="Arial" w:cs="Arial"/>
          <w:bCs/>
          <w:sz w:val="20"/>
          <w:szCs w:val="20"/>
        </w:rPr>
        <w:t>Cenové</w:t>
      </w:r>
      <w:r w:rsidR="00800C67">
        <w:rPr>
          <w:rFonts w:ascii="Arial" w:hAnsi="Arial" w:cs="Arial"/>
          <w:bCs/>
          <w:sz w:val="20"/>
          <w:szCs w:val="20"/>
        </w:rPr>
        <w:t>m</w:t>
      </w:r>
      <w:r w:rsidR="005C2C2A">
        <w:rPr>
          <w:rFonts w:ascii="Arial" w:hAnsi="Arial" w:cs="Arial"/>
          <w:bCs/>
          <w:sz w:val="20"/>
          <w:szCs w:val="20"/>
        </w:rPr>
        <w:t xml:space="preserve"> rozpadu</w:t>
      </w:r>
      <w:r w:rsidR="00CF6BF6">
        <w:rPr>
          <w:rFonts w:ascii="Arial" w:hAnsi="Arial" w:cs="Arial"/>
          <w:bCs/>
          <w:sz w:val="20"/>
          <w:szCs w:val="20"/>
        </w:rPr>
        <w:t xml:space="preserve"> </w:t>
      </w:r>
      <w:r w:rsidRPr="002861F2">
        <w:rPr>
          <w:rFonts w:ascii="Arial" w:hAnsi="Arial" w:cs="Arial"/>
          <w:bCs/>
          <w:sz w:val="20"/>
          <w:szCs w:val="20"/>
        </w:rPr>
        <w:t>a</w:t>
      </w:r>
      <w:r w:rsidR="00476CE2">
        <w:rPr>
          <w:rFonts w:ascii="Arial" w:hAnsi="Arial" w:cs="Arial"/>
          <w:bCs/>
          <w:sz w:val="20"/>
          <w:szCs w:val="20"/>
        </w:rPr>
        <w:t> </w:t>
      </w:r>
      <w:r w:rsidRPr="002861F2">
        <w:rPr>
          <w:rFonts w:ascii="Arial" w:hAnsi="Arial" w:cs="Arial"/>
          <w:bCs/>
          <w:sz w:val="20"/>
          <w:szCs w:val="20"/>
        </w:rPr>
        <w:t>Smlouvě spočívající zejména v:</w:t>
      </w:r>
      <w:bookmarkEnd w:id="7"/>
    </w:p>
    <w:p w14:paraId="057D4001" w14:textId="640E6FFA" w:rsidR="00402CE6" w:rsidRPr="00402CE6" w:rsidRDefault="00402CE6" w:rsidP="00CF6BF6">
      <w:pPr>
        <w:pStyle w:val="Odst"/>
        <w:numPr>
          <w:ilvl w:val="0"/>
          <w:numId w:val="27"/>
        </w:numPr>
        <w:rPr>
          <w:rFonts w:ascii="Arial" w:hAnsi="Arial" w:cs="Arial"/>
          <w:bCs/>
          <w:sz w:val="20"/>
          <w:szCs w:val="20"/>
        </w:rPr>
      </w:pPr>
      <w:bookmarkStart w:id="8" w:name="_Ref213314087"/>
      <w:r>
        <w:rPr>
          <w:rFonts w:ascii="Arial" w:hAnsi="Arial" w:cs="Arial"/>
          <w:bCs/>
          <w:sz w:val="20"/>
          <w:szCs w:val="20"/>
        </w:rPr>
        <w:t>z</w:t>
      </w:r>
      <w:r w:rsidRPr="00402CE6">
        <w:rPr>
          <w:rFonts w:ascii="Arial" w:hAnsi="Arial" w:cs="Arial"/>
          <w:bCs/>
          <w:sz w:val="20"/>
          <w:szCs w:val="20"/>
        </w:rPr>
        <w:t>hotov</w:t>
      </w:r>
      <w:r>
        <w:rPr>
          <w:rFonts w:ascii="Arial" w:hAnsi="Arial" w:cs="Arial"/>
          <w:bCs/>
          <w:sz w:val="20"/>
          <w:szCs w:val="20"/>
        </w:rPr>
        <w:t>ení analýzy</w:t>
      </w:r>
      <w:r w:rsidRPr="00402CE6">
        <w:rPr>
          <w:rFonts w:ascii="Arial" w:hAnsi="Arial" w:cs="Arial"/>
          <w:bCs/>
          <w:sz w:val="20"/>
          <w:szCs w:val="20"/>
        </w:rPr>
        <w:t xml:space="preserve"> </w:t>
      </w:r>
      <w:r>
        <w:rPr>
          <w:rFonts w:ascii="Arial" w:hAnsi="Arial" w:cs="Arial"/>
          <w:bCs/>
          <w:sz w:val="20"/>
          <w:szCs w:val="20"/>
        </w:rPr>
        <w:t>a vypracování</w:t>
      </w:r>
      <w:r w:rsidR="007F1239">
        <w:rPr>
          <w:rFonts w:ascii="Arial" w:hAnsi="Arial" w:cs="Arial"/>
          <w:bCs/>
          <w:sz w:val="20"/>
          <w:szCs w:val="20"/>
        </w:rPr>
        <w:t xml:space="preserve"> implementačního plánu</w:t>
      </w:r>
      <w:r>
        <w:rPr>
          <w:rFonts w:ascii="Arial" w:hAnsi="Arial" w:cs="Arial"/>
          <w:bCs/>
          <w:sz w:val="20"/>
          <w:szCs w:val="20"/>
        </w:rPr>
        <w:t>;</w:t>
      </w:r>
      <w:bookmarkEnd w:id="8"/>
    </w:p>
    <w:p w14:paraId="310D11BF" w14:textId="7AEB6A6E" w:rsidR="00402CE6" w:rsidRDefault="00402CE6" w:rsidP="00CF6BF6">
      <w:pPr>
        <w:pStyle w:val="Odst"/>
        <w:numPr>
          <w:ilvl w:val="0"/>
          <w:numId w:val="27"/>
        </w:numPr>
        <w:rPr>
          <w:rFonts w:ascii="Arial" w:hAnsi="Arial" w:cs="Arial"/>
          <w:bCs/>
          <w:sz w:val="20"/>
          <w:szCs w:val="20"/>
        </w:rPr>
      </w:pPr>
      <w:r w:rsidRPr="00402CE6">
        <w:rPr>
          <w:rFonts w:ascii="Arial" w:hAnsi="Arial" w:cs="Arial"/>
          <w:bCs/>
          <w:sz w:val="20"/>
          <w:szCs w:val="20"/>
        </w:rPr>
        <w:t>dod</w:t>
      </w:r>
      <w:r>
        <w:rPr>
          <w:rFonts w:ascii="Arial" w:hAnsi="Arial" w:cs="Arial"/>
          <w:bCs/>
          <w:sz w:val="20"/>
          <w:szCs w:val="20"/>
        </w:rPr>
        <w:t xml:space="preserve">ání, </w:t>
      </w:r>
      <w:r w:rsidRPr="004D79BE">
        <w:rPr>
          <w:rFonts w:ascii="Arial" w:hAnsi="Arial" w:cs="Arial" w:hint="cs"/>
          <w:sz w:val="20"/>
          <w:szCs w:val="20"/>
        </w:rPr>
        <w:t xml:space="preserve">nasazení, instalaci a konfiguraci </w:t>
      </w:r>
      <w:r w:rsidR="007F1239">
        <w:rPr>
          <w:rFonts w:ascii="Arial" w:hAnsi="Arial" w:cs="Arial"/>
          <w:sz w:val="20"/>
          <w:szCs w:val="20"/>
        </w:rPr>
        <w:t>SIS</w:t>
      </w:r>
      <w:r>
        <w:rPr>
          <w:rFonts w:ascii="Arial" w:hAnsi="Arial" w:cs="Arial"/>
          <w:sz w:val="20"/>
          <w:szCs w:val="20"/>
        </w:rPr>
        <w:t xml:space="preserve">, zejména HW součástí </w:t>
      </w:r>
      <w:r w:rsidR="007F1239">
        <w:rPr>
          <w:rFonts w:ascii="Arial" w:hAnsi="Arial" w:cs="Arial"/>
          <w:sz w:val="20"/>
          <w:szCs w:val="20"/>
        </w:rPr>
        <w:t>SIS</w:t>
      </w:r>
      <w:r w:rsidRPr="00402CE6">
        <w:rPr>
          <w:rFonts w:ascii="Arial" w:hAnsi="Arial" w:cs="Arial"/>
          <w:bCs/>
          <w:sz w:val="20"/>
          <w:szCs w:val="20"/>
        </w:rPr>
        <w:t>;</w:t>
      </w:r>
    </w:p>
    <w:p w14:paraId="13912E0E" w14:textId="38E7FE6C" w:rsidR="00402CE6" w:rsidRPr="00402CE6" w:rsidRDefault="00402CE6" w:rsidP="00CF6BF6">
      <w:pPr>
        <w:pStyle w:val="Odst"/>
        <w:numPr>
          <w:ilvl w:val="0"/>
          <w:numId w:val="27"/>
        </w:numPr>
        <w:rPr>
          <w:rFonts w:ascii="Arial" w:hAnsi="Arial" w:cs="Arial"/>
          <w:bCs/>
          <w:sz w:val="20"/>
          <w:szCs w:val="20"/>
        </w:rPr>
      </w:pPr>
      <w:r>
        <w:rPr>
          <w:rFonts w:ascii="Arial" w:hAnsi="Arial" w:cs="Arial"/>
          <w:bCs/>
          <w:sz w:val="20"/>
          <w:szCs w:val="20"/>
        </w:rPr>
        <w:t xml:space="preserve">dodání </w:t>
      </w:r>
      <w:r w:rsidRPr="00402CE6">
        <w:rPr>
          <w:rFonts w:ascii="Arial" w:hAnsi="Arial" w:cs="Arial"/>
          <w:bCs/>
          <w:sz w:val="20"/>
          <w:szCs w:val="20"/>
        </w:rPr>
        <w:t>vešker</w:t>
      </w:r>
      <w:r>
        <w:rPr>
          <w:rFonts w:ascii="Arial" w:hAnsi="Arial" w:cs="Arial"/>
          <w:bCs/>
          <w:sz w:val="20"/>
          <w:szCs w:val="20"/>
        </w:rPr>
        <w:t>ého</w:t>
      </w:r>
      <w:r w:rsidRPr="00402CE6">
        <w:rPr>
          <w:rFonts w:ascii="Arial" w:hAnsi="Arial" w:cs="Arial"/>
          <w:bCs/>
          <w:sz w:val="20"/>
          <w:szCs w:val="20"/>
        </w:rPr>
        <w:t xml:space="preserve"> související</w:t>
      </w:r>
      <w:r>
        <w:rPr>
          <w:rFonts w:ascii="Arial" w:hAnsi="Arial" w:cs="Arial"/>
          <w:bCs/>
          <w:sz w:val="20"/>
          <w:szCs w:val="20"/>
        </w:rPr>
        <w:t>ho</w:t>
      </w:r>
      <w:r w:rsidRPr="00402CE6">
        <w:rPr>
          <w:rFonts w:ascii="Arial" w:hAnsi="Arial" w:cs="Arial"/>
          <w:bCs/>
          <w:sz w:val="20"/>
          <w:szCs w:val="20"/>
        </w:rPr>
        <w:t xml:space="preserve"> </w:t>
      </w:r>
      <w:r>
        <w:rPr>
          <w:rFonts w:ascii="Arial" w:hAnsi="Arial" w:cs="Arial"/>
          <w:bCs/>
          <w:sz w:val="20"/>
          <w:szCs w:val="20"/>
        </w:rPr>
        <w:t xml:space="preserve">SW </w:t>
      </w:r>
      <w:r w:rsidRPr="00402CE6">
        <w:rPr>
          <w:rFonts w:ascii="Arial" w:hAnsi="Arial" w:cs="Arial"/>
          <w:bCs/>
          <w:sz w:val="20"/>
          <w:szCs w:val="20"/>
        </w:rPr>
        <w:t>a licenc</w:t>
      </w:r>
      <w:r>
        <w:rPr>
          <w:rFonts w:ascii="Arial" w:hAnsi="Arial" w:cs="Arial"/>
          <w:bCs/>
          <w:sz w:val="20"/>
          <w:szCs w:val="20"/>
        </w:rPr>
        <w:t>í</w:t>
      </w:r>
      <w:r w:rsidRPr="00402CE6">
        <w:rPr>
          <w:rFonts w:ascii="Arial" w:hAnsi="Arial" w:cs="Arial"/>
          <w:bCs/>
          <w:sz w:val="20"/>
          <w:szCs w:val="20"/>
        </w:rPr>
        <w:t xml:space="preserve"> nezbytn</w:t>
      </w:r>
      <w:r>
        <w:rPr>
          <w:rFonts w:ascii="Arial" w:hAnsi="Arial" w:cs="Arial"/>
          <w:bCs/>
          <w:sz w:val="20"/>
          <w:szCs w:val="20"/>
        </w:rPr>
        <w:t>ých</w:t>
      </w:r>
      <w:r w:rsidRPr="00402CE6">
        <w:rPr>
          <w:rFonts w:ascii="Arial" w:hAnsi="Arial" w:cs="Arial"/>
          <w:bCs/>
          <w:sz w:val="20"/>
          <w:szCs w:val="20"/>
        </w:rPr>
        <w:t xml:space="preserve"> pro řádný provoz </w:t>
      </w:r>
      <w:r w:rsidR="007F1239">
        <w:rPr>
          <w:rFonts w:ascii="Arial" w:hAnsi="Arial" w:cs="Arial"/>
          <w:bCs/>
          <w:sz w:val="20"/>
          <w:szCs w:val="20"/>
        </w:rPr>
        <w:t>SIS</w:t>
      </w:r>
      <w:r>
        <w:rPr>
          <w:rFonts w:ascii="Arial" w:hAnsi="Arial" w:cs="Arial"/>
          <w:bCs/>
          <w:sz w:val="20"/>
          <w:szCs w:val="20"/>
        </w:rPr>
        <w:t xml:space="preserve"> </w:t>
      </w:r>
      <w:r w:rsidRPr="00402CE6">
        <w:rPr>
          <w:rFonts w:ascii="Arial" w:hAnsi="Arial" w:cs="Arial"/>
          <w:bCs/>
          <w:sz w:val="20"/>
          <w:szCs w:val="20"/>
        </w:rPr>
        <w:t>odpovídající technologické úrovni v době provozování</w:t>
      </w:r>
      <w:r>
        <w:rPr>
          <w:rFonts w:ascii="Arial" w:hAnsi="Arial" w:cs="Arial"/>
          <w:bCs/>
          <w:sz w:val="20"/>
          <w:szCs w:val="20"/>
        </w:rPr>
        <w:t>;</w:t>
      </w:r>
    </w:p>
    <w:p w14:paraId="22DDB035" w14:textId="3A4B0153" w:rsidR="00402CE6" w:rsidRDefault="00402CE6" w:rsidP="00CF6BF6">
      <w:pPr>
        <w:pStyle w:val="Odst"/>
        <w:numPr>
          <w:ilvl w:val="0"/>
          <w:numId w:val="27"/>
        </w:numPr>
        <w:rPr>
          <w:rFonts w:ascii="Arial" w:hAnsi="Arial" w:cs="Arial"/>
          <w:bCs/>
          <w:sz w:val="20"/>
          <w:szCs w:val="20"/>
        </w:rPr>
      </w:pPr>
      <w:r>
        <w:rPr>
          <w:rFonts w:ascii="Arial" w:hAnsi="Arial" w:cs="Arial"/>
          <w:bCs/>
          <w:sz w:val="20"/>
          <w:szCs w:val="20"/>
        </w:rPr>
        <w:t xml:space="preserve">integrace </w:t>
      </w:r>
      <w:r w:rsidR="007F1239">
        <w:rPr>
          <w:rFonts w:ascii="Arial" w:hAnsi="Arial" w:cs="Arial"/>
          <w:bCs/>
          <w:sz w:val="20"/>
          <w:szCs w:val="20"/>
        </w:rPr>
        <w:t>SIS</w:t>
      </w:r>
      <w:r w:rsidR="00871643">
        <w:rPr>
          <w:rFonts w:ascii="Arial" w:hAnsi="Arial" w:cs="Arial"/>
          <w:bCs/>
          <w:sz w:val="20"/>
          <w:szCs w:val="20"/>
        </w:rPr>
        <w:t xml:space="preserve"> do prostředí Objednatele</w:t>
      </w:r>
      <w:r>
        <w:rPr>
          <w:rFonts w:ascii="Arial" w:hAnsi="Arial" w:cs="Arial"/>
          <w:bCs/>
          <w:sz w:val="20"/>
          <w:szCs w:val="20"/>
        </w:rPr>
        <w:t>;</w:t>
      </w:r>
    </w:p>
    <w:p w14:paraId="253A23CD" w14:textId="18718918" w:rsidR="00402CE6" w:rsidRPr="00402CE6" w:rsidRDefault="00402CE6" w:rsidP="00CF6BF6">
      <w:pPr>
        <w:pStyle w:val="Odst"/>
        <w:numPr>
          <w:ilvl w:val="0"/>
          <w:numId w:val="27"/>
        </w:numPr>
        <w:rPr>
          <w:rFonts w:ascii="Arial" w:hAnsi="Arial" w:cs="Arial"/>
          <w:bCs/>
          <w:sz w:val="20"/>
          <w:szCs w:val="20"/>
        </w:rPr>
      </w:pPr>
      <w:r>
        <w:rPr>
          <w:rFonts w:ascii="Arial" w:hAnsi="Arial" w:cs="Arial"/>
          <w:sz w:val="20"/>
          <w:szCs w:val="20"/>
        </w:rPr>
        <w:t xml:space="preserve">ověření </w:t>
      </w:r>
      <w:r w:rsidRPr="00796D25">
        <w:rPr>
          <w:rFonts w:ascii="Arial" w:hAnsi="Arial" w:cs="Arial"/>
          <w:sz w:val="20"/>
          <w:szCs w:val="20"/>
        </w:rPr>
        <w:t xml:space="preserve">kompletní funkcionality </w:t>
      </w:r>
      <w:r w:rsidR="007F1239">
        <w:rPr>
          <w:rFonts w:ascii="Arial" w:hAnsi="Arial" w:cs="Arial"/>
          <w:sz w:val="20"/>
          <w:szCs w:val="20"/>
        </w:rPr>
        <w:t>SIS</w:t>
      </w:r>
      <w:r w:rsidRPr="00796D25">
        <w:rPr>
          <w:rFonts w:ascii="Arial" w:hAnsi="Arial" w:cs="Arial"/>
          <w:sz w:val="20"/>
          <w:szCs w:val="20"/>
        </w:rPr>
        <w:t xml:space="preserve"> jako celku dle schválených testovacích scénářů</w:t>
      </w:r>
      <w:r>
        <w:rPr>
          <w:rFonts w:ascii="Arial" w:hAnsi="Arial" w:cs="Arial"/>
          <w:sz w:val="20"/>
          <w:szCs w:val="20"/>
        </w:rPr>
        <w:t>;</w:t>
      </w:r>
    </w:p>
    <w:p w14:paraId="5227E4F3" w14:textId="53E05798" w:rsidR="00402CE6" w:rsidRPr="00402CE6" w:rsidRDefault="00402CE6" w:rsidP="00CF6BF6">
      <w:pPr>
        <w:pStyle w:val="Odst"/>
        <w:numPr>
          <w:ilvl w:val="0"/>
          <w:numId w:val="27"/>
        </w:numPr>
        <w:rPr>
          <w:rFonts w:ascii="Arial" w:hAnsi="Arial" w:cs="Arial"/>
          <w:bCs/>
          <w:sz w:val="20"/>
          <w:szCs w:val="20"/>
        </w:rPr>
      </w:pPr>
      <w:r w:rsidRPr="00402CE6">
        <w:rPr>
          <w:rFonts w:ascii="Arial" w:hAnsi="Arial" w:cs="Arial"/>
          <w:bCs/>
          <w:sz w:val="20"/>
          <w:szCs w:val="20"/>
        </w:rPr>
        <w:t>předání veškeré související dokumentace (vč. návodů v českém jazyce) a poznámky k vydání (</w:t>
      </w:r>
      <w:proofErr w:type="spellStart"/>
      <w:r w:rsidRPr="00402CE6">
        <w:rPr>
          <w:rFonts w:ascii="Arial" w:hAnsi="Arial" w:cs="Arial"/>
          <w:bCs/>
          <w:sz w:val="20"/>
          <w:szCs w:val="20"/>
        </w:rPr>
        <w:t>release</w:t>
      </w:r>
      <w:proofErr w:type="spellEnd"/>
      <w:r w:rsidRPr="00402CE6">
        <w:rPr>
          <w:rFonts w:ascii="Arial" w:hAnsi="Arial" w:cs="Arial"/>
          <w:bCs/>
          <w:sz w:val="20"/>
          <w:szCs w:val="20"/>
        </w:rPr>
        <w:t xml:space="preserve"> notes), které jsou potřebné pro nakládání s</w:t>
      </w:r>
      <w:r w:rsidR="007F1239">
        <w:rPr>
          <w:rFonts w:ascii="Arial" w:hAnsi="Arial" w:cs="Arial"/>
          <w:bCs/>
          <w:sz w:val="20"/>
          <w:szCs w:val="20"/>
        </w:rPr>
        <w:t>e</w:t>
      </w:r>
      <w:r w:rsidRPr="00402CE6">
        <w:rPr>
          <w:rFonts w:ascii="Arial" w:hAnsi="Arial" w:cs="Arial"/>
          <w:bCs/>
          <w:sz w:val="20"/>
          <w:szCs w:val="20"/>
        </w:rPr>
        <w:t> </w:t>
      </w:r>
      <w:r w:rsidR="007F1239">
        <w:rPr>
          <w:rFonts w:ascii="Arial" w:hAnsi="Arial" w:cs="Arial"/>
          <w:bCs/>
          <w:sz w:val="20"/>
          <w:szCs w:val="20"/>
        </w:rPr>
        <w:t>SIS</w:t>
      </w:r>
      <w:r w:rsidRPr="00402CE6">
        <w:rPr>
          <w:rFonts w:ascii="Arial" w:hAnsi="Arial" w:cs="Arial"/>
          <w:bCs/>
          <w:sz w:val="20"/>
          <w:szCs w:val="20"/>
        </w:rPr>
        <w:t xml:space="preserve"> a pro jeho provoz, nebo kterou vyžadují příslušné právní předpisy a české a evropské technické normy;</w:t>
      </w:r>
    </w:p>
    <w:p w14:paraId="79E5E57D" w14:textId="730EF031" w:rsidR="00402CE6" w:rsidRDefault="00402CE6" w:rsidP="00CF6BF6">
      <w:pPr>
        <w:pStyle w:val="Odst"/>
        <w:numPr>
          <w:ilvl w:val="0"/>
          <w:numId w:val="27"/>
        </w:numPr>
        <w:rPr>
          <w:rFonts w:ascii="Arial" w:hAnsi="Arial" w:cs="Arial"/>
          <w:bCs/>
          <w:sz w:val="20"/>
          <w:szCs w:val="20"/>
        </w:rPr>
      </w:pPr>
      <w:r w:rsidRPr="00402CE6">
        <w:rPr>
          <w:rFonts w:ascii="Arial" w:hAnsi="Arial" w:cs="Arial"/>
          <w:bCs/>
          <w:sz w:val="20"/>
          <w:szCs w:val="20"/>
        </w:rPr>
        <w:t>zkušební</w:t>
      </w:r>
      <w:r>
        <w:rPr>
          <w:rFonts w:ascii="Arial" w:hAnsi="Arial" w:cs="Arial"/>
          <w:bCs/>
          <w:sz w:val="20"/>
          <w:szCs w:val="20"/>
        </w:rPr>
        <w:t>m</w:t>
      </w:r>
      <w:r w:rsidRPr="00402CE6">
        <w:rPr>
          <w:rFonts w:ascii="Arial" w:hAnsi="Arial" w:cs="Arial"/>
          <w:bCs/>
          <w:sz w:val="20"/>
          <w:szCs w:val="20"/>
        </w:rPr>
        <w:t xml:space="preserve"> provoz</w:t>
      </w:r>
      <w:r>
        <w:rPr>
          <w:rFonts w:ascii="Arial" w:hAnsi="Arial" w:cs="Arial"/>
          <w:bCs/>
          <w:sz w:val="20"/>
          <w:szCs w:val="20"/>
        </w:rPr>
        <w:t xml:space="preserve">u </w:t>
      </w:r>
      <w:r w:rsidR="007F1239">
        <w:rPr>
          <w:rFonts w:ascii="Arial" w:hAnsi="Arial" w:cs="Arial"/>
          <w:bCs/>
          <w:sz w:val="20"/>
          <w:szCs w:val="20"/>
        </w:rPr>
        <w:t>SIS</w:t>
      </w:r>
      <w:r>
        <w:rPr>
          <w:rFonts w:ascii="Arial" w:hAnsi="Arial" w:cs="Arial"/>
          <w:bCs/>
          <w:sz w:val="20"/>
          <w:szCs w:val="20"/>
        </w:rPr>
        <w:t>;</w:t>
      </w:r>
    </w:p>
    <w:p w14:paraId="615EAB3F" w14:textId="470803E5" w:rsidR="00402CE6" w:rsidRDefault="00402CE6" w:rsidP="00CF6BF6">
      <w:pPr>
        <w:pStyle w:val="Odst"/>
        <w:numPr>
          <w:ilvl w:val="0"/>
          <w:numId w:val="27"/>
        </w:numPr>
        <w:rPr>
          <w:rFonts w:ascii="Arial" w:hAnsi="Arial" w:cs="Arial"/>
          <w:bCs/>
          <w:sz w:val="20"/>
          <w:szCs w:val="20"/>
        </w:rPr>
      </w:pPr>
      <w:bookmarkStart w:id="9" w:name="_Ref213314104"/>
      <w:r>
        <w:rPr>
          <w:rFonts w:ascii="Arial" w:hAnsi="Arial" w:cs="Arial"/>
          <w:bCs/>
          <w:sz w:val="20"/>
          <w:szCs w:val="20"/>
        </w:rPr>
        <w:t xml:space="preserve">předání </w:t>
      </w:r>
      <w:r w:rsidR="007F1239">
        <w:rPr>
          <w:rFonts w:ascii="Arial" w:hAnsi="Arial" w:cs="Arial"/>
          <w:bCs/>
          <w:sz w:val="20"/>
          <w:szCs w:val="20"/>
        </w:rPr>
        <w:t>SIS</w:t>
      </w:r>
      <w:r>
        <w:rPr>
          <w:rFonts w:ascii="Arial" w:hAnsi="Arial" w:cs="Arial"/>
          <w:bCs/>
          <w:sz w:val="20"/>
          <w:szCs w:val="20"/>
        </w:rPr>
        <w:t xml:space="preserve"> k rutinnímu provozu a akceptace </w:t>
      </w:r>
      <w:r w:rsidR="007F1239">
        <w:rPr>
          <w:rFonts w:ascii="Arial" w:hAnsi="Arial" w:cs="Arial"/>
          <w:bCs/>
          <w:sz w:val="20"/>
          <w:szCs w:val="20"/>
        </w:rPr>
        <w:t>SIS</w:t>
      </w:r>
      <w:r>
        <w:rPr>
          <w:rFonts w:ascii="Arial" w:hAnsi="Arial" w:cs="Arial"/>
          <w:bCs/>
          <w:sz w:val="20"/>
          <w:szCs w:val="20"/>
        </w:rPr>
        <w:t>;</w:t>
      </w:r>
      <w:bookmarkEnd w:id="9"/>
    </w:p>
    <w:p w14:paraId="5621B508" w14:textId="5D3FA8B9" w:rsidR="003A5D26" w:rsidRPr="003A5D26" w:rsidRDefault="003A5D26" w:rsidP="003A5D26">
      <w:pPr>
        <w:pStyle w:val="Odst"/>
        <w:numPr>
          <w:ilvl w:val="0"/>
          <w:numId w:val="27"/>
        </w:numPr>
        <w:rPr>
          <w:rFonts w:ascii="Arial" w:hAnsi="Arial" w:cs="Arial"/>
          <w:bCs/>
          <w:sz w:val="20"/>
          <w:szCs w:val="20"/>
        </w:rPr>
      </w:pPr>
      <w:r w:rsidRPr="00402CE6">
        <w:rPr>
          <w:rFonts w:ascii="Arial" w:hAnsi="Arial" w:cs="Arial"/>
          <w:bCs/>
          <w:sz w:val="20"/>
          <w:szCs w:val="20"/>
        </w:rPr>
        <w:t xml:space="preserve">školení </w:t>
      </w:r>
      <w:r>
        <w:rPr>
          <w:rFonts w:ascii="Arial" w:hAnsi="Arial" w:cs="Arial"/>
          <w:bCs/>
          <w:sz w:val="20"/>
          <w:szCs w:val="20"/>
        </w:rPr>
        <w:t>osob určených</w:t>
      </w:r>
      <w:r w:rsidRPr="00402CE6">
        <w:rPr>
          <w:rFonts w:ascii="Arial" w:hAnsi="Arial" w:cs="Arial"/>
          <w:bCs/>
          <w:sz w:val="20"/>
          <w:szCs w:val="20"/>
        </w:rPr>
        <w:t xml:space="preserve"> </w:t>
      </w:r>
      <w:r>
        <w:rPr>
          <w:rFonts w:ascii="Arial" w:hAnsi="Arial" w:cs="Arial"/>
          <w:bCs/>
          <w:sz w:val="20"/>
          <w:szCs w:val="20"/>
        </w:rPr>
        <w:t>Objednatelem v rozsahu dle Technické specifikace</w:t>
      </w:r>
      <w:r w:rsidRPr="00402CE6">
        <w:rPr>
          <w:rFonts w:ascii="Arial" w:hAnsi="Arial" w:cs="Arial"/>
          <w:bCs/>
          <w:sz w:val="20"/>
          <w:szCs w:val="20"/>
        </w:rPr>
        <w:t>;</w:t>
      </w:r>
    </w:p>
    <w:p w14:paraId="540857E2" w14:textId="16ED2113" w:rsidR="00F33EE4" w:rsidRPr="00F33EE4" w:rsidRDefault="00F33EE4" w:rsidP="00CF6BF6">
      <w:pPr>
        <w:pStyle w:val="Odst"/>
        <w:numPr>
          <w:ilvl w:val="0"/>
          <w:numId w:val="27"/>
        </w:numPr>
        <w:rPr>
          <w:rFonts w:ascii="Arial" w:hAnsi="Arial" w:cs="Arial"/>
          <w:bCs/>
          <w:sz w:val="20"/>
          <w:szCs w:val="20"/>
        </w:rPr>
      </w:pPr>
      <w:r w:rsidRPr="00F33EE4">
        <w:rPr>
          <w:rFonts w:ascii="Arial" w:hAnsi="Arial" w:cs="Arial"/>
          <w:bCs/>
          <w:sz w:val="20"/>
          <w:szCs w:val="20"/>
        </w:rPr>
        <w:lastRenderedPageBreak/>
        <w:t xml:space="preserve">službách </w:t>
      </w:r>
      <w:r w:rsidR="004017D8">
        <w:rPr>
          <w:rFonts w:ascii="Arial" w:hAnsi="Arial" w:cs="Arial"/>
          <w:bCs/>
          <w:sz w:val="20"/>
          <w:szCs w:val="20"/>
        </w:rPr>
        <w:t>provozní</w:t>
      </w:r>
      <w:r w:rsidRPr="00F33EE4">
        <w:rPr>
          <w:rFonts w:ascii="Arial" w:hAnsi="Arial" w:cs="Arial"/>
          <w:bCs/>
          <w:sz w:val="20"/>
          <w:szCs w:val="20"/>
        </w:rPr>
        <w:t xml:space="preserve"> podpory;</w:t>
      </w:r>
    </w:p>
    <w:p w14:paraId="5F206A2B" w14:textId="56C4BC8F" w:rsidR="00F33EE4" w:rsidRDefault="00F33EE4" w:rsidP="00CF6BF6">
      <w:pPr>
        <w:pStyle w:val="Odst"/>
        <w:numPr>
          <w:ilvl w:val="0"/>
          <w:numId w:val="27"/>
        </w:numPr>
        <w:rPr>
          <w:rFonts w:ascii="Arial" w:hAnsi="Arial" w:cs="Arial"/>
          <w:bCs/>
          <w:sz w:val="20"/>
          <w:szCs w:val="20"/>
        </w:rPr>
      </w:pPr>
      <w:r w:rsidRPr="00F33EE4">
        <w:rPr>
          <w:rFonts w:ascii="Arial" w:hAnsi="Arial" w:cs="Arial"/>
          <w:bCs/>
          <w:sz w:val="20"/>
          <w:szCs w:val="20"/>
        </w:rPr>
        <w:t xml:space="preserve">poskytnutí licencí k produktům služeb </w:t>
      </w:r>
      <w:r w:rsidR="004017D8">
        <w:rPr>
          <w:rFonts w:ascii="Arial" w:hAnsi="Arial" w:cs="Arial"/>
          <w:bCs/>
          <w:sz w:val="20"/>
          <w:szCs w:val="20"/>
        </w:rPr>
        <w:t>provozní</w:t>
      </w:r>
      <w:r w:rsidRPr="00F33EE4">
        <w:rPr>
          <w:rFonts w:ascii="Arial" w:hAnsi="Arial" w:cs="Arial"/>
          <w:bCs/>
          <w:sz w:val="20"/>
          <w:szCs w:val="20"/>
        </w:rPr>
        <w:t xml:space="preserve"> podpory </w:t>
      </w:r>
      <w:r w:rsidR="00E058BE">
        <w:rPr>
          <w:rFonts w:ascii="Arial" w:hAnsi="Arial" w:cs="Arial"/>
          <w:bCs/>
          <w:sz w:val="20"/>
          <w:szCs w:val="20"/>
        </w:rPr>
        <w:t xml:space="preserve">a rozvoje </w:t>
      </w:r>
      <w:r w:rsidR="007F1239">
        <w:rPr>
          <w:rFonts w:ascii="Arial" w:hAnsi="Arial" w:cs="Arial"/>
          <w:bCs/>
          <w:sz w:val="20"/>
          <w:szCs w:val="20"/>
        </w:rPr>
        <w:t>SIS</w:t>
      </w:r>
      <w:r w:rsidRPr="00F33EE4">
        <w:rPr>
          <w:rFonts w:ascii="Arial" w:hAnsi="Arial" w:cs="Arial"/>
          <w:bCs/>
          <w:sz w:val="20"/>
          <w:szCs w:val="20"/>
        </w:rPr>
        <w:t>;</w:t>
      </w:r>
    </w:p>
    <w:p w14:paraId="2F80C8A9" w14:textId="06A45008" w:rsidR="00E058BE" w:rsidRDefault="00E058BE" w:rsidP="00CF6BF6">
      <w:pPr>
        <w:pStyle w:val="Odst"/>
        <w:numPr>
          <w:ilvl w:val="0"/>
          <w:numId w:val="27"/>
        </w:numPr>
        <w:rPr>
          <w:rFonts w:ascii="Arial" w:hAnsi="Arial" w:cs="Arial"/>
          <w:bCs/>
          <w:sz w:val="20"/>
          <w:szCs w:val="20"/>
        </w:rPr>
      </w:pPr>
      <w:r>
        <w:rPr>
          <w:rFonts w:ascii="Arial" w:hAnsi="Arial" w:cs="Arial"/>
          <w:bCs/>
          <w:sz w:val="20"/>
          <w:szCs w:val="20"/>
        </w:rPr>
        <w:t>rozvoji SIS;</w:t>
      </w:r>
    </w:p>
    <w:p w14:paraId="4951FA57" w14:textId="0E4DC61B" w:rsidR="00E058BE" w:rsidRPr="00E058BE" w:rsidRDefault="00E058BE" w:rsidP="00E058BE">
      <w:pPr>
        <w:pStyle w:val="aseznam"/>
        <w:keepLines w:val="0"/>
        <w:numPr>
          <w:ilvl w:val="0"/>
          <w:numId w:val="27"/>
        </w:numPr>
        <w:spacing w:before="60" w:after="60"/>
        <w:rPr>
          <w:rFonts w:ascii="Arial" w:hAnsi="Arial" w:cs="Arial"/>
          <w:bCs/>
          <w:sz w:val="20"/>
          <w:szCs w:val="20"/>
        </w:rPr>
      </w:pPr>
      <w:r w:rsidRPr="00E058BE">
        <w:rPr>
          <w:rFonts w:ascii="Arial" w:hAnsi="Arial" w:cs="Arial"/>
          <w:bCs/>
          <w:sz w:val="20"/>
          <w:szCs w:val="20"/>
        </w:rPr>
        <w:t>vypracování exitového plánu;</w:t>
      </w:r>
    </w:p>
    <w:p w14:paraId="34566B2C" w14:textId="16A9BE69" w:rsidR="00E058BE" w:rsidRPr="00E058BE" w:rsidRDefault="00E058BE" w:rsidP="00E058BE">
      <w:pPr>
        <w:pStyle w:val="aseznam"/>
        <w:keepLines w:val="0"/>
        <w:numPr>
          <w:ilvl w:val="0"/>
          <w:numId w:val="27"/>
        </w:numPr>
        <w:spacing w:before="60" w:after="60"/>
        <w:rPr>
          <w:rFonts w:ascii="Arial" w:hAnsi="Arial" w:cs="Arial"/>
          <w:bCs/>
          <w:sz w:val="20"/>
          <w:szCs w:val="20"/>
        </w:rPr>
      </w:pPr>
      <w:r w:rsidRPr="00E058BE">
        <w:rPr>
          <w:rFonts w:ascii="Arial" w:hAnsi="Arial" w:cs="Arial"/>
          <w:bCs/>
          <w:sz w:val="20"/>
          <w:szCs w:val="20"/>
        </w:rPr>
        <w:t>provedení exitu dle exitového plánu;</w:t>
      </w:r>
    </w:p>
    <w:p w14:paraId="0ACF76AC" w14:textId="1BFE9C7D" w:rsidR="00F33EE4" w:rsidRPr="00F33EE4" w:rsidRDefault="00F33EE4" w:rsidP="00CF6BF6">
      <w:pPr>
        <w:pStyle w:val="Odst"/>
        <w:numPr>
          <w:ilvl w:val="0"/>
          <w:numId w:val="27"/>
        </w:numPr>
        <w:rPr>
          <w:rFonts w:ascii="Arial" w:hAnsi="Arial" w:cs="Arial"/>
          <w:bCs/>
          <w:sz w:val="20"/>
          <w:szCs w:val="20"/>
        </w:rPr>
      </w:pPr>
      <w:r w:rsidRPr="00F33EE4">
        <w:rPr>
          <w:rFonts w:ascii="Arial" w:hAnsi="Arial" w:cs="Arial"/>
          <w:bCs/>
          <w:sz w:val="20"/>
          <w:szCs w:val="20"/>
        </w:rPr>
        <w:t xml:space="preserve">likvidaci odpadu z obalových materiálů dodaných HW komponent </w:t>
      </w:r>
      <w:r w:rsidR="007F1239">
        <w:rPr>
          <w:rFonts w:ascii="Arial" w:hAnsi="Arial" w:cs="Arial"/>
          <w:bCs/>
          <w:sz w:val="20"/>
          <w:szCs w:val="20"/>
        </w:rPr>
        <w:t>SIS</w:t>
      </w:r>
      <w:r w:rsidRPr="00F33EE4">
        <w:rPr>
          <w:rFonts w:ascii="Arial" w:hAnsi="Arial" w:cs="Arial"/>
          <w:bCs/>
          <w:sz w:val="20"/>
          <w:szCs w:val="20"/>
        </w:rPr>
        <w:t xml:space="preserve"> v souladu s ustanoveními příslušné legislativy upravující nakládání s odpady.</w:t>
      </w:r>
    </w:p>
    <w:p w14:paraId="7E246344" w14:textId="2C6FACB9" w:rsidR="003A5D26" w:rsidRPr="00CA72DB" w:rsidRDefault="0017118A" w:rsidP="003A5D26">
      <w:pPr>
        <w:pStyle w:val="Odst"/>
        <w:numPr>
          <w:ilvl w:val="0"/>
          <w:numId w:val="17"/>
        </w:numPr>
        <w:ind w:left="426"/>
        <w:rPr>
          <w:rFonts w:ascii="Arial" w:hAnsi="Arial" w:cs="Arial"/>
          <w:bCs/>
          <w:sz w:val="20"/>
          <w:szCs w:val="20"/>
        </w:rPr>
      </w:pPr>
      <w:r w:rsidRPr="0017118A">
        <w:rPr>
          <w:rFonts w:ascii="Arial" w:hAnsi="Arial" w:cs="Arial"/>
          <w:bCs/>
          <w:sz w:val="20"/>
          <w:szCs w:val="20"/>
        </w:rPr>
        <w:t xml:space="preserve">Plnění Smlouvy </w:t>
      </w:r>
      <w:r w:rsidR="00F33EE4">
        <w:rPr>
          <w:rFonts w:ascii="Arial" w:hAnsi="Arial" w:cs="Arial"/>
          <w:bCs/>
          <w:sz w:val="20"/>
          <w:szCs w:val="20"/>
        </w:rPr>
        <w:t xml:space="preserve">dle bodů </w:t>
      </w:r>
      <w:r w:rsidR="00F33EE4">
        <w:rPr>
          <w:rFonts w:ascii="Arial" w:hAnsi="Arial" w:cs="Arial"/>
          <w:bCs/>
          <w:sz w:val="20"/>
          <w:szCs w:val="20"/>
        </w:rPr>
        <w:fldChar w:fldCharType="begin"/>
      </w:r>
      <w:r w:rsidR="00F33EE4">
        <w:rPr>
          <w:rFonts w:ascii="Arial" w:hAnsi="Arial" w:cs="Arial"/>
          <w:bCs/>
          <w:sz w:val="20"/>
          <w:szCs w:val="20"/>
        </w:rPr>
        <w:instrText xml:space="preserve"> REF _Ref213314087 \w \h </w:instrText>
      </w:r>
      <w:r w:rsidR="00F33EE4">
        <w:rPr>
          <w:rFonts w:ascii="Arial" w:hAnsi="Arial" w:cs="Arial"/>
          <w:bCs/>
          <w:sz w:val="20"/>
          <w:szCs w:val="20"/>
        </w:rPr>
      </w:r>
      <w:r w:rsidR="00F33EE4">
        <w:rPr>
          <w:rFonts w:ascii="Arial" w:hAnsi="Arial" w:cs="Arial"/>
          <w:bCs/>
          <w:sz w:val="20"/>
          <w:szCs w:val="20"/>
        </w:rPr>
        <w:fldChar w:fldCharType="separate"/>
      </w:r>
      <w:r w:rsidR="00AC09D3">
        <w:rPr>
          <w:rFonts w:ascii="Arial" w:hAnsi="Arial" w:cs="Arial"/>
          <w:bCs/>
          <w:sz w:val="20"/>
          <w:szCs w:val="20"/>
        </w:rPr>
        <w:t>i</w:t>
      </w:r>
      <w:r w:rsidR="00F33EE4">
        <w:rPr>
          <w:rFonts w:ascii="Arial" w:hAnsi="Arial" w:cs="Arial"/>
          <w:bCs/>
          <w:sz w:val="20"/>
          <w:szCs w:val="20"/>
        </w:rPr>
        <w:fldChar w:fldCharType="end"/>
      </w:r>
      <w:r w:rsidR="00F33EE4">
        <w:rPr>
          <w:rFonts w:ascii="Arial" w:hAnsi="Arial" w:cs="Arial"/>
          <w:bCs/>
          <w:sz w:val="20"/>
          <w:szCs w:val="20"/>
        </w:rPr>
        <w:t xml:space="preserve">. až </w:t>
      </w:r>
      <w:r w:rsidR="003A5D26">
        <w:rPr>
          <w:rFonts w:ascii="Arial" w:hAnsi="Arial" w:cs="Arial"/>
          <w:bCs/>
          <w:sz w:val="20"/>
          <w:szCs w:val="20"/>
        </w:rPr>
        <w:fldChar w:fldCharType="begin"/>
      </w:r>
      <w:r w:rsidR="003A5D26">
        <w:rPr>
          <w:rFonts w:ascii="Arial" w:hAnsi="Arial" w:cs="Arial"/>
          <w:bCs/>
          <w:sz w:val="20"/>
          <w:szCs w:val="20"/>
        </w:rPr>
        <w:instrText xml:space="preserve"> REF _Ref213314104 \w \h </w:instrText>
      </w:r>
      <w:r w:rsidR="003A5D26">
        <w:rPr>
          <w:rFonts w:ascii="Arial" w:hAnsi="Arial" w:cs="Arial"/>
          <w:bCs/>
          <w:sz w:val="20"/>
          <w:szCs w:val="20"/>
        </w:rPr>
      </w:r>
      <w:r w:rsidR="003A5D26">
        <w:rPr>
          <w:rFonts w:ascii="Arial" w:hAnsi="Arial" w:cs="Arial"/>
          <w:bCs/>
          <w:sz w:val="20"/>
          <w:szCs w:val="20"/>
        </w:rPr>
        <w:fldChar w:fldCharType="separate"/>
      </w:r>
      <w:proofErr w:type="spellStart"/>
      <w:r w:rsidR="00AC09D3">
        <w:rPr>
          <w:rFonts w:ascii="Arial" w:hAnsi="Arial" w:cs="Arial"/>
          <w:bCs/>
          <w:sz w:val="20"/>
          <w:szCs w:val="20"/>
        </w:rPr>
        <w:t>viii</w:t>
      </w:r>
      <w:proofErr w:type="spellEnd"/>
      <w:r w:rsidR="003A5D26">
        <w:rPr>
          <w:rFonts w:ascii="Arial" w:hAnsi="Arial" w:cs="Arial"/>
          <w:bCs/>
          <w:sz w:val="20"/>
          <w:szCs w:val="20"/>
        </w:rPr>
        <w:fldChar w:fldCharType="end"/>
      </w:r>
      <w:r w:rsidR="003A5D26">
        <w:rPr>
          <w:rFonts w:ascii="Arial" w:hAnsi="Arial" w:cs="Arial"/>
          <w:bCs/>
          <w:sz w:val="20"/>
          <w:szCs w:val="20"/>
        </w:rPr>
        <w:t xml:space="preserve">. </w:t>
      </w:r>
      <w:r w:rsidR="00F33EE4">
        <w:rPr>
          <w:rFonts w:ascii="Arial" w:hAnsi="Arial" w:cs="Arial"/>
          <w:bCs/>
          <w:sz w:val="20"/>
          <w:szCs w:val="20"/>
        </w:rPr>
        <w:t xml:space="preserve">odst. </w:t>
      </w:r>
      <w:r w:rsidR="00F33EE4">
        <w:rPr>
          <w:rFonts w:ascii="Arial" w:hAnsi="Arial" w:cs="Arial"/>
          <w:bCs/>
          <w:sz w:val="20"/>
          <w:szCs w:val="20"/>
        </w:rPr>
        <w:fldChar w:fldCharType="begin"/>
      </w:r>
      <w:r w:rsidR="00F33EE4">
        <w:rPr>
          <w:rFonts w:ascii="Arial" w:hAnsi="Arial" w:cs="Arial"/>
          <w:bCs/>
          <w:sz w:val="20"/>
          <w:szCs w:val="20"/>
        </w:rPr>
        <w:instrText xml:space="preserve"> REF _Ref213314078 \w \h </w:instrText>
      </w:r>
      <w:r w:rsidR="00F33EE4">
        <w:rPr>
          <w:rFonts w:ascii="Arial" w:hAnsi="Arial" w:cs="Arial"/>
          <w:bCs/>
          <w:sz w:val="20"/>
          <w:szCs w:val="20"/>
        </w:rPr>
      </w:r>
      <w:r w:rsidR="00F33EE4">
        <w:rPr>
          <w:rFonts w:ascii="Arial" w:hAnsi="Arial" w:cs="Arial"/>
          <w:bCs/>
          <w:sz w:val="20"/>
          <w:szCs w:val="20"/>
        </w:rPr>
        <w:fldChar w:fldCharType="separate"/>
      </w:r>
      <w:r w:rsidR="00AC09D3">
        <w:rPr>
          <w:rFonts w:ascii="Arial" w:hAnsi="Arial" w:cs="Arial"/>
          <w:bCs/>
          <w:sz w:val="20"/>
          <w:szCs w:val="20"/>
        </w:rPr>
        <w:t>3</w:t>
      </w:r>
      <w:r w:rsidR="00F33EE4">
        <w:rPr>
          <w:rFonts w:ascii="Arial" w:hAnsi="Arial" w:cs="Arial"/>
          <w:bCs/>
          <w:sz w:val="20"/>
          <w:szCs w:val="20"/>
        </w:rPr>
        <w:fldChar w:fldCharType="end"/>
      </w:r>
      <w:r w:rsidR="00F33EE4">
        <w:rPr>
          <w:rFonts w:ascii="Arial" w:hAnsi="Arial" w:cs="Arial"/>
          <w:bCs/>
          <w:sz w:val="20"/>
          <w:szCs w:val="20"/>
        </w:rPr>
        <w:t xml:space="preserve"> tohoto čl. </w:t>
      </w:r>
      <w:r w:rsidRPr="0017118A">
        <w:rPr>
          <w:rFonts w:ascii="Arial" w:hAnsi="Arial" w:cs="Arial"/>
          <w:bCs/>
          <w:sz w:val="20"/>
          <w:szCs w:val="20"/>
        </w:rPr>
        <w:t xml:space="preserve">proběhne ve dvou (2) na sebe podmíněně a časově navazujících etapách specifikovaných ve Smlouvě. Smluvní strany se dohodly, že Poskytovatel provede každou z etap a každá z etap bude samostatně akceptována Objednatelem </w:t>
      </w:r>
      <w:r w:rsidRPr="00CA72DB">
        <w:rPr>
          <w:rFonts w:ascii="Arial" w:hAnsi="Arial" w:cs="Arial"/>
          <w:bCs/>
          <w:sz w:val="20"/>
          <w:szCs w:val="20"/>
        </w:rPr>
        <w:t>za podmínek stanovených ve Smlouvě.</w:t>
      </w:r>
    </w:p>
    <w:p w14:paraId="547300E2" w14:textId="632C47BC" w:rsidR="002861F2" w:rsidRPr="00CA72DB" w:rsidRDefault="002861F2" w:rsidP="00CF6BF6">
      <w:pPr>
        <w:pStyle w:val="Odst"/>
        <w:numPr>
          <w:ilvl w:val="0"/>
          <w:numId w:val="17"/>
        </w:numPr>
        <w:ind w:left="426"/>
        <w:rPr>
          <w:rFonts w:ascii="Arial" w:hAnsi="Arial" w:cs="Arial"/>
          <w:bCs/>
          <w:sz w:val="20"/>
          <w:szCs w:val="20"/>
        </w:rPr>
      </w:pPr>
      <w:r w:rsidRPr="00CA72DB">
        <w:rPr>
          <w:rFonts w:ascii="Arial" w:hAnsi="Arial" w:cs="Arial"/>
          <w:bCs/>
          <w:sz w:val="20"/>
          <w:szCs w:val="20"/>
        </w:rPr>
        <w:t xml:space="preserve">Smluvní strany se dohodly, že pokud bude </w:t>
      </w:r>
      <w:r w:rsidR="007F1239">
        <w:rPr>
          <w:rFonts w:ascii="Arial" w:hAnsi="Arial" w:cs="Arial"/>
          <w:bCs/>
          <w:sz w:val="20"/>
          <w:szCs w:val="20"/>
        </w:rPr>
        <w:t>SIS</w:t>
      </w:r>
      <w:r w:rsidRPr="00CA72DB">
        <w:rPr>
          <w:rFonts w:ascii="Arial" w:hAnsi="Arial" w:cs="Arial"/>
          <w:bCs/>
          <w:sz w:val="20"/>
          <w:szCs w:val="20"/>
        </w:rPr>
        <w:t xml:space="preserve"> nasazen</w:t>
      </w:r>
      <w:r w:rsidR="004017D8">
        <w:rPr>
          <w:rFonts w:ascii="Arial" w:hAnsi="Arial" w:cs="Arial"/>
          <w:bCs/>
          <w:sz w:val="20"/>
          <w:szCs w:val="20"/>
        </w:rPr>
        <w:t xml:space="preserve"> </w:t>
      </w:r>
      <w:r w:rsidRPr="00CA72DB">
        <w:rPr>
          <w:rFonts w:ascii="Arial" w:hAnsi="Arial" w:cs="Arial"/>
          <w:bCs/>
          <w:sz w:val="20"/>
          <w:szCs w:val="20"/>
        </w:rPr>
        <w:t xml:space="preserve">a akceptován, tj. budou Objednatelem akceptovány výstupy obou etap, bude Poskytovatel od okamžiku akceptace 2. etapy (tj. od okamžiku převzetí </w:t>
      </w:r>
      <w:r w:rsidR="007F1239">
        <w:rPr>
          <w:rFonts w:ascii="Arial" w:hAnsi="Arial" w:cs="Arial"/>
          <w:bCs/>
          <w:sz w:val="20"/>
          <w:szCs w:val="20"/>
        </w:rPr>
        <w:t>SIS</w:t>
      </w:r>
      <w:r w:rsidRPr="00CA72DB">
        <w:rPr>
          <w:rFonts w:ascii="Arial" w:hAnsi="Arial" w:cs="Arial"/>
          <w:bCs/>
          <w:sz w:val="20"/>
          <w:szCs w:val="20"/>
        </w:rPr>
        <w:t xml:space="preserve">) Objednatelem poskytovat </w:t>
      </w:r>
      <w:r w:rsidR="00800C67" w:rsidRPr="00CA72DB">
        <w:rPr>
          <w:rFonts w:ascii="Arial" w:hAnsi="Arial" w:cs="Arial"/>
          <w:bCs/>
          <w:sz w:val="20"/>
          <w:szCs w:val="20"/>
        </w:rPr>
        <w:t xml:space="preserve">služby </w:t>
      </w:r>
      <w:r w:rsidR="004017D8">
        <w:rPr>
          <w:rFonts w:ascii="Arial" w:hAnsi="Arial" w:cs="Arial"/>
          <w:bCs/>
          <w:sz w:val="20"/>
          <w:szCs w:val="20"/>
        </w:rPr>
        <w:t>provozní</w:t>
      </w:r>
      <w:r w:rsidRPr="00CA72DB">
        <w:rPr>
          <w:rFonts w:ascii="Arial" w:hAnsi="Arial" w:cs="Arial"/>
          <w:bCs/>
          <w:sz w:val="20"/>
          <w:szCs w:val="20"/>
        </w:rPr>
        <w:t xml:space="preserve"> podpor</w:t>
      </w:r>
      <w:r w:rsidR="00800C67" w:rsidRPr="00CA72DB">
        <w:rPr>
          <w:rFonts w:ascii="Arial" w:hAnsi="Arial" w:cs="Arial"/>
          <w:bCs/>
          <w:sz w:val="20"/>
          <w:szCs w:val="20"/>
        </w:rPr>
        <w:t>y</w:t>
      </w:r>
      <w:r w:rsidR="00E058BE">
        <w:rPr>
          <w:rFonts w:ascii="Arial" w:hAnsi="Arial" w:cs="Arial"/>
          <w:bCs/>
          <w:sz w:val="20"/>
          <w:szCs w:val="20"/>
        </w:rPr>
        <w:t xml:space="preserve"> a rozvoj</w:t>
      </w:r>
      <w:r w:rsidR="0017118A" w:rsidRPr="00CA72DB">
        <w:rPr>
          <w:rFonts w:ascii="Arial" w:hAnsi="Arial" w:cs="Arial"/>
          <w:bCs/>
          <w:sz w:val="20"/>
          <w:szCs w:val="20"/>
        </w:rPr>
        <w:t xml:space="preserve"> </w:t>
      </w:r>
      <w:r w:rsidR="007F1239">
        <w:rPr>
          <w:rFonts w:ascii="Arial" w:hAnsi="Arial" w:cs="Arial"/>
          <w:bCs/>
          <w:sz w:val="20"/>
          <w:szCs w:val="20"/>
        </w:rPr>
        <w:t>SIS</w:t>
      </w:r>
      <w:r w:rsidR="004017D8">
        <w:rPr>
          <w:rFonts w:ascii="Arial" w:hAnsi="Arial" w:cs="Arial"/>
          <w:bCs/>
          <w:sz w:val="20"/>
          <w:szCs w:val="20"/>
        </w:rPr>
        <w:t>.</w:t>
      </w:r>
    </w:p>
    <w:p w14:paraId="37584F0A" w14:textId="162B5DAC" w:rsidR="002861F2" w:rsidRPr="0017118A" w:rsidRDefault="0017118A" w:rsidP="00CF6BF6">
      <w:pPr>
        <w:pStyle w:val="Odst"/>
        <w:numPr>
          <w:ilvl w:val="0"/>
          <w:numId w:val="17"/>
        </w:numPr>
        <w:ind w:left="426"/>
        <w:rPr>
          <w:rFonts w:ascii="Arial" w:hAnsi="Arial" w:cs="Arial"/>
          <w:bCs/>
          <w:sz w:val="20"/>
          <w:szCs w:val="20"/>
        </w:rPr>
      </w:pPr>
      <w:r w:rsidRPr="0017118A">
        <w:rPr>
          <w:rFonts w:ascii="Arial" w:hAnsi="Arial" w:cs="Arial"/>
          <w:bCs/>
          <w:sz w:val="20"/>
          <w:szCs w:val="20"/>
        </w:rPr>
        <w:t>Předmětem Smlouvy je rovněž závazek Objednatele plnění od Poskytovatele převzít a zaplatit za něj sjednanou cenu a dle zákona o dani z přidané hodnoty, ve znění pozdějších předpisů (dále jen „ZDPH“) hradit DPH, jakož i závazek Objednatele spolupracovat s Poskytovatelem při plnění jeho povinností vyplývajících ze Smlouvy tak, aby Smlouva mohla být řádně realizována po celou dobu trvání závazku z ní vyplývajícího.</w:t>
      </w:r>
    </w:p>
    <w:p w14:paraId="19A9F59D" w14:textId="4F144973" w:rsidR="00D82A16" w:rsidRPr="00D82A16" w:rsidRDefault="00D82A16" w:rsidP="00CF6BF6">
      <w:pPr>
        <w:pStyle w:val="Odst"/>
        <w:numPr>
          <w:ilvl w:val="0"/>
          <w:numId w:val="17"/>
        </w:numPr>
        <w:ind w:left="426"/>
        <w:rPr>
          <w:rFonts w:ascii="Arial" w:hAnsi="Arial" w:cs="Arial"/>
          <w:bCs/>
          <w:sz w:val="20"/>
          <w:szCs w:val="20"/>
        </w:rPr>
      </w:pPr>
      <w:r w:rsidRPr="00D82A16">
        <w:rPr>
          <w:rFonts w:ascii="Arial" w:hAnsi="Arial" w:cs="Arial"/>
          <w:bCs/>
          <w:sz w:val="20"/>
          <w:szCs w:val="20"/>
        </w:rPr>
        <w:t xml:space="preserve">Změny </w:t>
      </w:r>
      <w:r w:rsidR="007F1239">
        <w:rPr>
          <w:rFonts w:ascii="Arial" w:hAnsi="Arial" w:cs="Arial"/>
          <w:bCs/>
          <w:sz w:val="20"/>
          <w:szCs w:val="20"/>
        </w:rPr>
        <w:t>SIS</w:t>
      </w:r>
      <w:r w:rsidRPr="00D82A16">
        <w:rPr>
          <w:rFonts w:ascii="Arial" w:hAnsi="Arial" w:cs="Arial"/>
          <w:bCs/>
          <w:sz w:val="20"/>
          <w:szCs w:val="20"/>
        </w:rPr>
        <w:t xml:space="preserve">, včetně provedení veškerých dodatečných prací na </w:t>
      </w:r>
      <w:r w:rsidR="007F1239">
        <w:rPr>
          <w:rFonts w:ascii="Arial" w:hAnsi="Arial" w:cs="Arial"/>
          <w:bCs/>
          <w:sz w:val="20"/>
          <w:szCs w:val="20"/>
        </w:rPr>
        <w:t>SIS</w:t>
      </w:r>
      <w:r w:rsidRPr="00D82A16">
        <w:rPr>
          <w:rFonts w:ascii="Arial" w:hAnsi="Arial" w:cs="Arial"/>
          <w:bCs/>
          <w:sz w:val="20"/>
          <w:szCs w:val="20"/>
        </w:rPr>
        <w:t xml:space="preserve">, změny technologií, personálního zabezpečení spojeného s činnostmi řádného užívání </w:t>
      </w:r>
      <w:r w:rsidR="007F1239">
        <w:rPr>
          <w:rFonts w:ascii="Arial" w:hAnsi="Arial" w:cs="Arial"/>
          <w:bCs/>
          <w:sz w:val="20"/>
          <w:szCs w:val="20"/>
        </w:rPr>
        <w:t>SIS</w:t>
      </w:r>
      <w:r w:rsidRPr="00D82A16">
        <w:rPr>
          <w:rFonts w:ascii="Arial" w:hAnsi="Arial" w:cs="Arial"/>
          <w:bCs/>
          <w:sz w:val="20"/>
          <w:szCs w:val="20"/>
        </w:rPr>
        <w:t xml:space="preserve">, doplňky, rozšíření či zúžení </w:t>
      </w:r>
      <w:r w:rsidR="007F1239">
        <w:rPr>
          <w:rFonts w:ascii="Arial" w:hAnsi="Arial" w:cs="Arial"/>
          <w:bCs/>
          <w:sz w:val="20"/>
          <w:szCs w:val="20"/>
        </w:rPr>
        <w:t>SIS</w:t>
      </w:r>
      <w:r w:rsidRPr="00D82A16">
        <w:rPr>
          <w:rFonts w:ascii="Arial" w:hAnsi="Arial" w:cs="Arial"/>
          <w:bCs/>
          <w:sz w:val="20"/>
          <w:szCs w:val="20"/>
        </w:rPr>
        <w:t xml:space="preserve"> jsou vyhrazenou změnou závazku ve smyslu</w:t>
      </w:r>
      <w:r w:rsidR="00950B94">
        <w:rPr>
          <w:rFonts w:ascii="Arial" w:hAnsi="Arial" w:cs="Arial"/>
          <w:bCs/>
          <w:sz w:val="20"/>
          <w:szCs w:val="20"/>
        </w:rPr>
        <w:t xml:space="preserve"> </w:t>
      </w:r>
      <w:r w:rsidR="00852471">
        <w:rPr>
          <w:rFonts w:ascii="Arial" w:hAnsi="Arial" w:cs="Arial"/>
          <w:bCs/>
          <w:sz w:val="20"/>
          <w:szCs w:val="20"/>
        </w:rPr>
        <w:t xml:space="preserve">ust. </w:t>
      </w:r>
      <w:r w:rsidRPr="00D82A16">
        <w:rPr>
          <w:rFonts w:ascii="Arial" w:hAnsi="Arial" w:cs="Arial"/>
          <w:bCs/>
          <w:sz w:val="20"/>
          <w:szCs w:val="20"/>
        </w:rPr>
        <w:t xml:space="preserve">§ 100 odst. 1 ZZVZ. Další změny Smlouvy je možné činit pouze za naplnění podmínek dle </w:t>
      </w:r>
      <w:r w:rsidR="00852471">
        <w:rPr>
          <w:rFonts w:ascii="Arial" w:hAnsi="Arial" w:cs="Arial"/>
          <w:bCs/>
          <w:sz w:val="20"/>
          <w:szCs w:val="20"/>
        </w:rPr>
        <w:t xml:space="preserve">ust. </w:t>
      </w:r>
      <w:r w:rsidRPr="00D82A16">
        <w:rPr>
          <w:rFonts w:ascii="Arial" w:hAnsi="Arial" w:cs="Arial"/>
          <w:bCs/>
          <w:sz w:val="20"/>
          <w:szCs w:val="20"/>
        </w:rPr>
        <w:t>§ 222 ZZVZ; všechny takové změny budou sjednány ve formě písemného dodatku ke Smlouvě.</w:t>
      </w:r>
    </w:p>
    <w:p w14:paraId="36A8799D" w14:textId="591426DA" w:rsidR="004D79BE" w:rsidRPr="004D79BE" w:rsidRDefault="004D79BE" w:rsidP="005D10A6">
      <w:pPr>
        <w:pStyle w:val="Styl1"/>
      </w:pPr>
      <w:bookmarkStart w:id="10" w:name="_Ref213314349"/>
      <w:bookmarkStart w:id="11" w:name="_Toc224146080"/>
      <w:r w:rsidRPr="004D79BE">
        <w:rPr>
          <w:rFonts w:hint="cs"/>
        </w:rPr>
        <w:t xml:space="preserve">Etapa 1 – </w:t>
      </w:r>
      <w:bookmarkEnd w:id="0"/>
      <w:r>
        <w:t>Analýza</w:t>
      </w:r>
      <w:r w:rsidR="00FB7F8A">
        <w:t xml:space="preserve"> a</w:t>
      </w:r>
      <w:r w:rsidR="00800C67">
        <w:t xml:space="preserve"> </w:t>
      </w:r>
      <w:r w:rsidR="007F1239">
        <w:t xml:space="preserve">implementační </w:t>
      </w:r>
      <w:r w:rsidR="00800C67">
        <w:t>p</w:t>
      </w:r>
      <w:r w:rsidR="007F1239">
        <w:t>lán</w:t>
      </w:r>
      <w:r w:rsidRPr="004D79BE">
        <w:rPr>
          <w:rFonts w:hint="cs"/>
        </w:rPr>
        <w:t>; je</w:t>
      </w:r>
      <w:r w:rsidR="00FB7F8A">
        <w:t>jich</w:t>
      </w:r>
      <w:r w:rsidRPr="004D79BE">
        <w:rPr>
          <w:rFonts w:hint="cs"/>
        </w:rPr>
        <w:t xml:space="preserve"> provedení a akceptace</w:t>
      </w:r>
      <w:bookmarkEnd w:id="1"/>
      <w:bookmarkEnd w:id="2"/>
      <w:bookmarkEnd w:id="3"/>
      <w:bookmarkEnd w:id="10"/>
      <w:bookmarkEnd w:id="11"/>
    </w:p>
    <w:p w14:paraId="784E3BA5" w14:textId="168EEBC3" w:rsidR="004D79BE" w:rsidRPr="00390878" w:rsidRDefault="004D79BE" w:rsidP="004D79BE">
      <w:pPr>
        <w:pStyle w:val="Odst"/>
        <w:numPr>
          <w:ilvl w:val="0"/>
          <w:numId w:val="5"/>
        </w:numPr>
        <w:ind w:left="426"/>
        <w:rPr>
          <w:rFonts w:ascii="Arial" w:hAnsi="Arial" w:cs="Arial"/>
          <w:bCs/>
          <w:sz w:val="20"/>
          <w:szCs w:val="20"/>
        </w:rPr>
      </w:pPr>
      <w:r w:rsidRPr="004D79BE">
        <w:rPr>
          <w:rFonts w:ascii="Arial" w:hAnsi="Arial" w:cs="Arial" w:hint="cs"/>
          <w:bCs/>
          <w:sz w:val="20"/>
          <w:szCs w:val="20"/>
        </w:rPr>
        <w:t xml:space="preserve">V rámci </w:t>
      </w:r>
      <w:r w:rsidR="00FB7F8A">
        <w:rPr>
          <w:rFonts w:ascii="Arial" w:hAnsi="Arial" w:cs="Arial"/>
          <w:bCs/>
          <w:sz w:val="20"/>
          <w:szCs w:val="20"/>
        </w:rPr>
        <w:t xml:space="preserve">Etapy 1 </w:t>
      </w:r>
      <w:r w:rsidRPr="004D79BE">
        <w:rPr>
          <w:rFonts w:ascii="Arial" w:hAnsi="Arial" w:cs="Arial" w:hint="cs"/>
          <w:bCs/>
          <w:sz w:val="20"/>
          <w:szCs w:val="20"/>
        </w:rPr>
        <w:t xml:space="preserve">se Poskytovatel zavazuje </w:t>
      </w:r>
      <w:r w:rsidR="00FB7F8A">
        <w:rPr>
          <w:rFonts w:ascii="Arial" w:hAnsi="Arial" w:cs="Arial"/>
          <w:bCs/>
          <w:sz w:val="20"/>
          <w:szCs w:val="20"/>
        </w:rPr>
        <w:t xml:space="preserve">provést podrobnou analýzu prostředí a pracovních postupů Objednatele </w:t>
      </w:r>
      <w:r w:rsidR="00800C67">
        <w:rPr>
          <w:rFonts w:ascii="Arial" w:hAnsi="Arial" w:cs="Arial"/>
          <w:bCs/>
          <w:sz w:val="20"/>
          <w:szCs w:val="20"/>
        </w:rPr>
        <w:t xml:space="preserve">a </w:t>
      </w:r>
      <w:r w:rsidR="00FB7F8A">
        <w:rPr>
          <w:rFonts w:ascii="Arial" w:hAnsi="Arial" w:cs="Arial"/>
          <w:bCs/>
          <w:sz w:val="20"/>
          <w:szCs w:val="20"/>
        </w:rPr>
        <w:t xml:space="preserve">z výstupů provedené analýzy Poskytovatel sestaví podrobný plán </w:t>
      </w:r>
      <w:r w:rsidR="00800C67">
        <w:rPr>
          <w:rFonts w:ascii="Arial" w:hAnsi="Arial" w:cs="Arial"/>
          <w:bCs/>
          <w:sz w:val="20"/>
          <w:szCs w:val="20"/>
        </w:rPr>
        <w:t xml:space="preserve">dodávky </w:t>
      </w:r>
      <w:r w:rsidR="00FB7F8A">
        <w:rPr>
          <w:rFonts w:ascii="Arial" w:hAnsi="Arial" w:cs="Arial"/>
          <w:bCs/>
          <w:sz w:val="20"/>
          <w:szCs w:val="20"/>
        </w:rPr>
        <w:t xml:space="preserve">HW, implementace </w:t>
      </w:r>
      <w:r w:rsidR="007F1239">
        <w:rPr>
          <w:rFonts w:ascii="Arial" w:hAnsi="Arial" w:cs="Arial"/>
          <w:bCs/>
          <w:sz w:val="20"/>
          <w:szCs w:val="20"/>
        </w:rPr>
        <w:t>SIS</w:t>
      </w:r>
      <w:r w:rsidR="00FB7F8A">
        <w:rPr>
          <w:rFonts w:ascii="Arial" w:hAnsi="Arial" w:cs="Arial"/>
          <w:bCs/>
          <w:sz w:val="20"/>
          <w:szCs w:val="20"/>
        </w:rPr>
        <w:t xml:space="preserve"> a integrace </w:t>
      </w:r>
      <w:r w:rsidR="007F1239">
        <w:rPr>
          <w:rFonts w:ascii="Arial" w:hAnsi="Arial" w:cs="Arial"/>
          <w:bCs/>
          <w:sz w:val="20"/>
          <w:szCs w:val="20"/>
        </w:rPr>
        <w:t>SIS</w:t>
      </w:r>
      <w:r w:rsidR="009B6C43">
        <w:rPr>
          <w:rFonts w:ascii="Arial" w:hAnsi="Arial" w:cs="Arial"/>
          <w:bCs/>
          <w:sz w:val="20"/>
          <w:szCs w:val="20"/>
        </w:rPr>
        <w:t xml:space="preserve">, </w:t>
      </w:r>
      <w:r w:rsidR="00FB7F8A">
        <w:rPr>
          <w:rFonts w:ascii="Arial" w:hAnsi="Arial" w:cs="Arial"/>
          <w:bCs/>
          <w:sz w:val="20"/>
          <w:szCs w:val="20"/>
        </w:rPr>
        <w:t xml:space="preserve">který zpracuje do </w:t>
      </w:r>
      <w:r w:rsidRPr="004D79BE">
        <w:rPr>
          <w:rFonts w:ascii="Arial" w:hAnsi="Arial" w:cs="Arial" w:hint="cs"/>
          <w:bCs/>
          <w:sz w:val="20"/>
          <w:szCs w:val="20"/>
        </w:rPr>
        <w:t>dokument</w:t>
      </w:r>
      <w:r w:rsidR="00FB7F8A">
        <w:rPr>
          <w:rFonts w:ascii="Arial" w:hAnsi="Arial" w:cs="Arial"/>
          <w:bCs/>
          <w:sz w:val="20"/>
          <w:szCs w:val="20"/>
        </w:rPr>
        <w:t>u</w:t>
      </w:r>
      <w:r w:rsidRPr="004D79BE">
        <w:rPr>
          <w:rFonts w:ascii="Arial" w:hAnsi="Arial" w:cs="Arial" w:hint="cs"/>
          <w:bCs/>
          <w:sz w:val="20"/>
          <w:szCs w:val="20"/>
        </w:rPr>
        <w:t xml:space="preserve"> nazvan</w:t>
      </w:r>
      <w:r w:rsidR="00FB7F8A">
        <w:rPr>
          <w:rFonts w:ascii="Arial" w:hAnsi="Arial" w:cs="Arial"/>
          <w:bCs/>
          <w:sz w:val="20"/>
          <w:szCs w:val="20"/>
        </w:rPr>
        <w:t>ého</w:t>
      </w:r>
      <w:r w:rsidRPr="004D79BE">
        <w:rPr>
          <w:rFonts w:ascii="Arial" w:hAnsi="Arial" w:cs="Arial" w:hint="cs"/>
          <w:bCs/>
          <w:sz w:val="20"/>
          <w:szCs w:val="20"/>
        </w:rPr>
        <w:t xml:space="preserve"> </w:t>
      </w:r>
      <w:r w:rsidRPr="00390878">
        <w:rPr>
          <w:rFonts w:ascii="Arial" w:hAnsi="Arial" w:cs="Arial" w:hint="cs"/>
          <w:bCs/>
          <w:sz w:val="20"/>
          <w:szCs w:val="20"/>
        </w:rPr>
        <w:t>„</w:t>
      </w:r>
      <w:r w:rsidR="004017D8">
        <w:rPr>
          <w:rFonts w:ascii="Arial" w:hAnsi="Arial" w:cs="Arial"/>
          <w:bCs/>
          <w:sz w:val="20"/>
          <w:szCs w:val="20"/>
        </w:rPr>
        <w:t>Implementační plán</w:t>
      </w:r>
      <w:r w:rsidRPr="00390878">
        <w:rPr>
          <w:rFonts w:ascii="Arial" w:hAnsi="Arial" w:cs="Arial" w:hint="cs"/>
          <w:bCs/>
          <w:sz w:val="20"/>
          <w:szCs w:val="20"/>
        </w:rPr>
        <w:t>“ s detailním popisem cílového stavu a implementačního postupu</w:t>
      </w:r>
      <w:r w:rsidRPr="00390878">
        <w:rPr>
          <w:rFonts w:ascii="Arial" w:hAnsi="Arial" w:cs="Arial" w:hint="cs"/>
          <w:sz w:val="20"/>
          <w:szCs w:val="20"/>
        </w:rPr>
        <w:t>.</w:t>
      </w:r>
    </w:p>
    <w:p w14:paraId="4E65643F" w14:textId="5AF083FF" w:rsidR="0086197B" w:rsidRPr="00390878" w:rsidRDefault="0086197B" w:rsidP="004D79BE">
      <w:pPr>
        <w:pStyle w:val="Odst"/>
        <w:numPr>
          <w:ilvl w:val="0"/>
          <w:numId w:val="5"/>
        </w:numPr>
        <w:ind w:left="426"/>
        <w:rPr>
          <w:rFonts w:ascii="Arial" w:hAnsi="Arial" w:cs="Arial"/>
          <w:bCs/>
          <w:sz w:val="20"/>
          <w:szCs w:val="20"/>
        </w:rPr>
      </w:pPr>
      <w:r w:rsidRPr="00390878">
        <w:rPr>
          <w:rFonts w:ascii="Arial" w:hAnsi="Arial" w:cs="Arial"/>
          <w:sz w:val="20"/>
          <w:szCs w:val="20"/>
        </w:rPr>
        <w:t xml:space="preserve">Poskytovatel zajistí zahájení plnění dle Etapy 1 </w:t>
      </w:r>
      <w:r w:rsidR="00871643" w:rsidRPr="00390878">
        <w:rPr>
          <w:rFonts w:ascii="Arial" w:hAnsi="Arial" w:cs="Arial"/>
          <w:sz w:val="20"/>
          <w:szCs w:val="20"/>
        </w:rPr>
        <w:t>ihned po</w:t>
      </w:r>
      <w:r w:rsidRPr="00390878">
        <w:rPr>
          <w:rFonts w:ascii="Arial" w:hAnsi="Arial" w:cs="Arial"/>
          <w:sz w:val="20"/>
          <w:szCs w:val="20"/>
        </w:rPr>
        <w:t xml:space="preserve"> nabytí účinnosti Smlouvy dle čl.</w:t>
      </w:r>
      <w:r w:rsidR="00871643" w:rsidRPr="00390878">
        <w:rPr>
          <w:rFonts w:ascii="Arial" w:hAnsi="Arial" w:cs="Arial"/>
          <w:sz w:val="20"/>
          <w:szCs w:val="20"/>
        </w:rPr>
        <w:t> </w:t>
      </w:r>
      <w:r w:rsidRPr="00390878">
        <w:rPr>
          <w:rFonts w:ascii="Arial" w:hAnsi="Arial" w:cs="Arial"/>
          <w:sz w:val="20"/>
          <w:szCs w:val="20"/>
        </w:rPr>
        <w:fldChar w:fldCharType="begin"/>
      </w:r>
      <w:r w:rsidRPr="00390878">
        <w:rPr>
          <w:rFonts w:ascii="Arial" w:hAnsi="Arial" w:cs="Arial"/>
          <w:sz w:val="20"/>
          <w:szCs w:val="20"/>
        </w:rPr>
        <w:instrText xml:space="preserve"> REF _Ref213403311 \r \h </w:instrText>
      </w:r>
      <w:r w:rsidR="00271F2D" w:rsidRPr="00390878">
        <w:rPr>
          <w:rFonts w:ascii="Arial" w:hAnsi="Arial" w:cs="Arial"/>
          <w:sz w:val="20"/>
          <w:szCs w:val="20"/>
        </w:rPr>
        <w:instrText xml:space="preserve"> \* MERGEFORMAT </w:instrText>
      </w:r>
      <w:r w:rsidRPr="00390878">
        <w:rPr>
          <w:rFonts w:ascii="Arial" w:hAnsi="Arial" w:cs="Arial"/>
          <w:sz w:val="20"/>
          <w:szCs w:val="20"/>
        </w:rPr>
      </w:r>
      <w:r w:rsidRPr="00390878">
        <w:rPr>
          <w:rFonts w:ascii="Arial" w:hAnsi="Arial" w:cs="Arial"/>
          <w:sz w:val="20"/>
          <w:szCs w:val="20"/>
        </w:rPr>
        <w:fldChar w:fldCharType="separate"/>
      </w:r>
      <w:r w:rsidR="00AC09D3">
        <w:rPr>
          <w:rFonts w:ascii="Arial" w:hAnsi="Arial" w:cs="Arial"/>
          <w:sz w:val="20"/>
          <w:szCs w:val="20"/>
        </w:rPr>
        <w:t>XVII</w:t>
      </w:r>
      <w:r w:rsidRPr="00390878">
        <w:rPr>
          <w:rFonts w:ascii="Arial" w:hAnsi="Arial" w:cs="Arial"/>
          <w:sz w:val="20"/>
          <w:szCs w:val="20"/>
        </w:rPr>
        <w:fldChar w:fldCharType="end"/>
      </w:r>
      <w:r w:rsidRPr="00390878">
        <w:rPr>
          <w:rFonts w:ascii="Arial" w:hAnsi="Arial" w:cs="Arial"/>
          <w:sz w:val="20"/>
          <w:szCs w:val="20"/>
        </w:rPr>
        <w:t>.</w:t>
      </w:r>
      <w:r w:rsidR="00871643" w:rsidRPr="00390878">
        <w:rPr>
          <w:rFonts w:ascii="Arial" w:hAnsi="Arial" w:cs="Arial"/>
          <w:sz w:val="20"/>
          <w:szCs w:val="20"/>
        </w:rPr>
        <w:t> </w:t>
      </w:r>
      <w:r w:rsidRPr="00390878">
        <w:rPr>
          <w:rFonts w:ascii="Arial" w:hAnsi="Arial" w:cs="Arial"/>
          <w:sz w:val="20"/>
          <w:szCs w:val="20"/>
        </w:rPr>
        <w:t>odst.</w:t>
      </w:r>
      <w:r w:rsidR="00871643" w:rsidRPr="00390878">
        <w:rPr>
          <w:rFonts w:ascii="Arial" w:hAnsi="Arial" w:cs="Arial"/>
          <w:sz w:val="20"/>
          <w:szCs w:val="20"/>
        </w:rPr>
        <w:t> </w:t>
      </w:r>
      <w:r w:rsidRPr="00390878">
        <w:rPr>
          <w:rFonts w:ascii="Arial" w:hAnsi="Arial" w:cs="Arial"/>
          <w:sz w:val="20"/>
          <w:szCs w:val="20"/>
        </w:rPr>
        <w:fldChar w:fldCharType="begin"/>
      </w:r>
      <w:r w:rsidRPr="00390878">
        <w:rPr>
          <w:rFonts w:ascii="Arial" w:hAnsi="Arial" w:cs="Arial"/>
          <w:sz w:val="20"/>
          <w:szCs w:val="20"/>
        </w:rPr>
        <w:instrText xml:space="preserve"> REF _Ref213403323 \r \h </w:instrText>
      </w:r>
      <w:r w:rsidR="00271F2D" w:rsidRPr="00390878">
        <w:rPr>
          <w:rFonts w:ascii="Arial" w:hAnsi="Arial" w:cs="Arial"/>
          <w:sz w:val="20"/>
          <w:szCs w:val="20"/>
        </w:rPr>
        <w:instrText xml:space="preserve"> \* MERGEFORMAT </w:instrText>
      </w:r>
      <w:r w:rsidRPr="00390878">
        <w:rPr>
          <w:rFonts w:ascii="Arial" w:hAnsi="Arial" w:cs="Arial"/>
          <w:sz w:val="20"/>
          <w:szCs w:val="20"/>
        </w:rPr>
      </w:r>
      <w:r w:rsidRPr="00390878">
        <w:rPr>
          <w:rFonts w:ascii="Arial" w:hAnsi="Arial" w:cs="Arial"/>
          <w:sz w:val="20"/>
          <w:szCs w:val="20"/>
        </w:rPr>
        <w:fldChar w:fldCharType="separate"/>
      </w:r>
      <w:r w:rsidR="00AC09D3">
        <w:rPr>
          <w:rFonts w:ascii="Arial" w:hAnsi="Arial" w:cs="Arial"/>
          <w:sz w:val="20"/>
          <w:szCs w:val="20"/>
        </w:rPr>
        <w:t>5</w:t>
      </w:r>
      <w:r w:rsidRPr="00390878">
        <w:rPr>
          <w:rFonts w:ascii="Arial" w:hAnsi="Arial" w:cs="Arial"/>
          <w:sz w:val="20"/>
          <w:szCs w:val="20"/>
        </w:rPr>
        <w:fldChar w:fldCharType="end"/>
      </w:r>
      <w:r w:rsidRPr="00390878">
        <w:rPr>
          <w:rFonts w:ascii="Arial" w:hAnsi="Arial" w:cs="Arial"/>
          <w:sz w:val="20"/>
          <w:szCs w:val="20"/>
        </w:rPr>
        <w:t xml:space="preserve"> Smlouvy.</w:t>
      </w:r>
    </w:p>
    <w:p w14:paraId="1A3EDB94" w14:textId="7C553D13" w:rsidR="00800C67" w:rsidRDefault="004017D8" w:rsidP="004D79BE">
      <w:pPr>
        <w:pStyle w:val="Odst"/>
        <w:numPr>
          <w:ilvl w:val="0"/>
          <w:numId w:val="5"/>
        </w:numPr>
        <w:ind w:left="426"/>
        <w:rPr>
          <w:rFonts w:ascii="Arial" w:hAnsi="Arial" w:cs="Arial"/>
          <w:bCs/>
          <w:sz w:val="20"/>
          <w:szCs w:val="20"/>
        </w:rPr>
      </w:pPr>
      <w:bookmarkStart w:id="12" w:name="_Ref224133509"/>
      <w:r>
        <w:rPr>
          <w:rFonts w:ascii="Arial" w:hAnsi="Arial" w:cs="Arial"/>
          <w:bCs/>
          <w:sz w:val="20"/>
          <w:szCs w:val="20"/>
        </w:rPr>
        <w:t>Implementační plán musí obsahovat:</w:t>
      </w:r>
      <w:bookmarkEnd w:id="12"/>
    </w:p>
    <w:p w14:paraId="51771A6E" w14:textId="77777777"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analýzu požadavků Objednatele</w:t>
      </w:r>
      <w:r>
        <w:rPr>
          <w:rFonts w:ascii="Arial" w:hAnsi="Arial" w:cs="Arial"/>
          <w:bCs/>
          <w:sz w:val="20"/>
          <w:szCs w:val="20"/>
        </w:rPr>
        <w:t>;</w:t>
      </w:r>
    </w:p>
    <w:p w14:paraId="2FFFE574" w14:textId="77777777"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 xml:space="preserve">analýzu struktury dat, datových typů, vazeb a umístění dat ve stávajících informačních systémech Objednatele určených k migraci do </w:t>
      </w:r>
      <w:r>
        <w:rPr>
          <w:rFonts w:ascii="Arial" w:hAnsi="Arial" w:cs="Arial"/>
          <w:bCs/>
          <w:sz w:val="20"/>
          <w:szCs w:val="20"/>
        </w:rPr>
        <w:t>SIS;</w:t>
      </w:r>
    </w:p>
    <w:p w14:paraId="56BE155A" w14:textId="2E141522" w:rsidR="004017D8" w:rsidRP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analýzu relevantních procesů a organizační struktury Objednatele</w:t>
      </w:r>
      <w:r>
        <w:rPr>
          <w:rFonts w:ascii="Arial" w:hAnsi="Arial" w:cs="Arial"/>
          <w:bCs/>
          <w:sz w:val="20"/>
          <w:szCs w:val="20"/>
        </w:rPr>
        <w:t>;</w:t>
      </w:r>
    </w:p>
    <w:p w14:paraId="200270F4" w14:textId="4371F703"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 xml:space="preserve">detailní postup </w:t>
      </w:r>
      <w:r>
        <w:rPr>
          <w:rFonts w:ascii="Arial" w:hAnsi="Arial" w:cs="Arial"/>
          <w:bCs/>
          <w:sz w:val="20"/>
          <w:szCs w:val="20"/>
        </w:rPr>
        <w:t>i</w:t>
      </w:r>
      <w:r w:rsidRPr="004017D8">
        <w:rPr>
          <w:rFonts w:ascii="Arial" w:hAnsi="Arial" w:cs="Arial"/>
          <w:bCs/>
          <w:sz w:val="20"/>
          <w:szCs w:val="20"/>
        </w:rPr>
        <w:t xml:space="preserve">mplementace včetně </w:t>
      </w:r>
      <w:r>
        <w:rPr>
          <w:rFonts w:ascii="Arial" w:hAnsi="Arial" w:cs="Arial"/>
          <w:bCs/>
          <w:sz w:val="20"/>
          <w:szCs w:val="20"/>
        </w:rPr>
        <w:t>podrobného</w:t>
      </w:r>
      <w:r w:rsidRPr="004017D8">
        <w:rPr>
          <w:rFonts w:ascii="Arial" w:hAnsi="Arial" w:cs="Arial"/>
          <w:bCs/>
          <w:sz w:val="20"/>
          <w:szCs w:val="20"/>
        </w:rPr>
        <w:t xml:space="preserve"> harmonogramu</w:t>
      </w:r>
      <w:r>
        <w:rPr>
          <w:rFonts w:ascii="Arial" w:hAnsi="Arial" w:cs="Arial"/>
          <w:bCs/>
          <w:sz w:val="20"/>
          <w:szCs w:val="20"/>
        </w:rPr>
        <w:t>;</w:t>
      </w:r>
    </w:p>
    <w:p w14:paraId="162BBBA2" w14:textId="49230722"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požadavky na součinnost Objednatele</w:t>
      </w:r>
      <w:r>
        <w:rPr>
          <w:rFonts w:ascii="Arial" w:hAnsi="Arial" w:cs="Arial"/>
          <w:bCs/>
          <w:sz w:val="20"/>
          <w:szCs w:val="20"/>
        </w:rPr>
        <w:t>;</w:t>
      </w:r>
    </w:p>
    <w:p w14:paraId="7126766B" w14:textId="1C1F5340"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 xml:space="preserve">detailní postup </w:t>
      </w:r>
      <w:r>
        <w:rPr>
          <w:rFonts w:ascii="Arial" w:hAnsi="Arial" w:cs="Arial"/>
          <w:bCs/>
          <w:sz w:val="20"/>
          <w:szCs w:val="20"/>
        </w:rPr>
        <w:t>im</w:t>
      </w:r>
      <w:r w:rsidRPr="004017D8">
        <w:rPr>
          <w:rFonts w:ascii="Arial" w:hAnsi="Arial" w:cs="Arial"/>
          <w:bCs/>
          <w:sz w:val="20"/>
          <w:szCs w:val="20"/>
        </w:rPr>
        <w:t xml:space="preserve">plementace a </w:t>
      </w:r>
      <w:r>
        <w:rPr>
          <w:rFonts w:ascii="Arial" w:hAnsi="Arial" w:cs="Arial"/>
          <w:bCs/>
          <w:sz w:val="20"/>
          <w:szCs w:val="20"/>
        </w:rPr>
        <w:t>případné m</w:t>
      </w:r>
      <w:r w:rsidRPr="004017D8">
        <w:rPr>
          <w:rFonts w:ascii="Arial" w:hAnsi="Arial" w:cs="Arial"/>
          <w:bCs/>
          <w:sz w:val="20"/>
          <w:szCs w:val="20"/>
        </w:rPr>
        <w:t>igrace</w:t>
      </w:r>
      <w:r>
        <w:rPr>
          <w:rFonts w:ascii="Arial" w:hAnsi="Arial" w:cs="Arial"/>
          <w:bCs/>
          <w:sz w:val="20"/>
          <w:szCs w:val="20"/>
        </w:rPr>
        <w:t>;</w:t>
      </w:r>
    </w:p>
    <w:p w14:paraId="4F60E818" w14:textId="78C98A00"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případně detailní postup customizace a</w:t>
      </w:r>
      <w:r>
        <w:rPr>
          <w:rFonts w:ascii="Arial" w:hAnsi="Arial" w:cs="Arial"/>
          <w:bCs/>
          <w:sz w:val="20"/>
          <w:szCs w:val="20"/>
        </w:rPr>
        <w:t xml:space="preserve"> vývoje;</w:t>
      </w:r>
    </w:p>
    <w:p w14:paraId="3EAE1688" w14:textId="77777777"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požadavky na stav testovacího a produkčního (ostrého) prostředí</w:t>
      </w:r>
      <w:r>
        <w:rPr>
          <w:rFonts w:ascii="Arial" w:hAnsi="Arial" w:cs="Arial"/>
          <w:bCs/>
          <w:sz w:val="20"/>
          <w:szCs w:val="20"/>
        </w:rPr>
        <w:t>;</w:t>
      </w:r>
    </w:p>
    <w:p w14:paraId="64AE84C9" w14:textId="3E803E26"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postup a cíle konfigurace</w:t>
      </w:r>
      <w:r>
        <w:rPr>
          <w:rFonts w:ascii="Arial" w:hAnsi="Arial" w:cs="Arial"/>
          <w:bCs/>
          <w:sz w:val="20"/>
          <w:szCs w:val="20"/>
        </w:rPr>
        <w:t xml:space="preserve"> SIS;</w:t>
      </w:r>
    </w:p>
    <w:p w14:paraId="540F3919" w14:textId="77777777" w:rsid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 xml:space="preserve">postup a cíle </w:t>
      </w:r>
      <w:r>
        <w:rPr>
          <w:rFonts w:ascii="Arial" w:hAnsi="Arial" w:cs="Arial"/>
          <w:bCs/>
          <w:sz w:val="20"/>
          <w:szCs w:val="20"/>
        </w:rPr>
        <w:t>š</w:t>
      </w:r>
      <w:r w:rsidRPr="004017D8">
        <w:rPr>
          <w:rFonts w:ascii="Arial" w:hAnsi="Arial" w:cs="Arial"/>
          <w:bCs/>
          <w:sz w:val="20"/>
          <w:szCs w:val="20"/>
        </w:rPr>
        <w:t>kolení</w:t>
      </w:r>
      <w:r>
        <w:rPr>
          <w:rFonts w:ascii="Arial" w:hAnsi="Arial" w:cs="Arial"/>
          <w:bCs/>
          <w:sz w:val="20"/>
          <w:szCs w:val="20"/>
        </w:rPr>
        <w:t>;</w:t>
      </w:r>
    </w:p>
    <w:p w14:paraId="5999FC01" w14:textId="1CB111C0" w:rsidR="004017D8" w:rsidRPr="004017D8" w:rsidRDefault="004017D8" w:rsidP="004017D8">
      <w:pPr>
        <w:pStyle w:val="Odst"/>
        <w:numPr>
          <w:ilvl w:val="1"/>
          <w:numId w:val="5"/>
        </w:numPr>
        <w:jc w:val="left"/>
        <w:rPr>
          <w:rFonts w:ascii="Arial" w:hAnsi="Arial" w:cs="Arial"/>
          <w:bCs/>
          <w:sz w:val="20"/>
          <w:szCs w:val="20"/>
        </w:rPr>
      </w:pPr>
      <w:r w:rsidRPr="004017D8">
        <w:rPr>
          <w:rFonts w:ascii="Arial" w:hAnsi="Arial" w:cs="Arial"/>
          <w:bCs/>
          <w:sz w:val="20"/>
          <w:szCs w:val="20"/>
        </w:rPr>
        <w:t xml:space="preserve">postup a cíle integrace </w:t>
      </w:r>
      <w:r>
        <w:rPr>
          <w:rFonts w:ascii="Arial" w:hAnsi="Arial" w:cs="Arial"/>
          <w:bCs/>
          <w:sz w:val="20"/>
          <w:szCs w:val="20"/>
        </w:rPr>
        <w:t xml:space="preserve">SIS </w:t>
      </w:r>
      <w:r w:rsidRPr="004017D8">
        <w:rPr>
          <w:rFonts w:ascii="Arial" w:hAnsi="Arial" w:cs="Arial"/>
          <w:bCs/>
          <w:sz w:val="20"/>
          <w:szCs w:val="20"/>
        </w:rPr>
        <w:t xml:space="preserve">na informační systémy Objednatele, jakož i na další systémy nezbytné pro řádné užívání </w:t>
      </w:r>
      <w:r>
        <w:rPr>
          <w:rFonts w:ascii="Arial" w:hAnsi="Arial" w:cs="Arial"/>
          <w:bCs/>
          <w:sz w:val="20"/>
          <w:szCs w:val="20"/>
        </w:rPr>
        <w:t>SIS.</w:t>
      </w:r>
    </w:p>
    <w:p w14:paraId="55F8578C" w14:textId="3CAC068B" w:rsidR="00795A22" w:rsidRPr="00800C67" w:rsidRDefault="004017D8" w:rsidP="00800C67">
      <w:pPr>
        <w:pStyle w:val="Odst"/>
        <w:numPr>
          <w:ilvl w:val="0"/>
          <w:numId w:val="5"/>
        </w:numPr>
        <w:ind w:left="426"/>
        <w:rPr>
          <w:rFonts w:ascii="Arial" w:hAnsi="Arial" w:cs="Arial"/>
          <w:bCs/>
          <w:sz w:val="20"/>
          <w:szCs w:val="20"/>
        </w:rPr>
      </w:pPr>
      <w:r>
        <w:rPr>
          <w:rFonts w:ascii="Arial" w:hAnsi="Arial" w:cs="Arial"/>
          <w:sz w:val="20"/>
          <w:szCs w:val="20"/>
        </w:rPr>
        <w:t xml:space="preserve">Implementační plán </w:t>
      </w:r>
      <w:r w:rsidR="00795A22" w:rsidRPr="00800C67">
        <w:rPr>
          <w:rFonts w:ascii="Arial" w:hAnsi="Arial" w:cs="Arial"/>
          <w:sz w:val="20"/>
          <w:szCs w:val="20"/>
        </w:rPr>
        <w:t>musí být v</w:t>
      </w:r>
      <w:r>
        <w:rPr>
          <w:rFonts w:ascii="Arial" w:hAnsi="Arial" w:cs="Arial"/>
          <w:sz w:val="20"/>
          <w:szCs w:val="20"/>
        </w:rPr>
        <w:t xml:space="preserve"> také</w:t>
      </w:r>
      <w:r w:rsidR="00795A22" w:rsidRPr="00800C67">
        <w:rPr>
          <w:rFonts w:ascii="Arial" w:hAnsi="Arial" w:cs="Arial"/>
          <w:sz w:val="20"/>
          <w:szCs w:val="20"/>
        </w:rPr>
        <w:t> souladu s požadavky Technické specifikace.</w:t>
      </w:r>
    </w:p>
    <w:p w14:paraId="4E240EC6" w14:textId="2EC4104E" w:rsidR="004D79BE" w:rsidRPr="004D79BE" w:rsidRDefault="004D79BE" w:rsidP="004D79BE">
      <w:pPr>
        <w:pStyle w:val="Odst"/>
        <w:numPr>
          <w:ilvl w:val="0"/>
          <w:numId w:val="5"/>
        </w:numPr>
        <w:ind w:left="426"/>
        <w:rPr>
          <w:rFonts w:ascii="Arial" w:hAnsi="Arial" w:cs="Arial"/>
          <w:sz w:val="20"/>
          <w:szCs w:val="20"/>
        </w:rPr>
      </w:pPr>
      <w:bookmarkStart w:id="13" w:name="_Ref197640480"/>
      <w:r w:rsidRPr="004D79BE">
        <w:rPr>
          <w:rFonts w:ascii="Arial" w:hAnsi="Arial" w:cs="Arial" w:hint="cs"/>
          <w:bCs/>
          <w:sz w:val="20"/>
          <w:szCs w:val="20"/>
        </w:rPr>
        <w:lastRenderedPageBreak/>
        <w:t>Poskytovatel</w:t>
      </w:r>
      <w:r w:rsidRPr="004D79BE">
        <w:rPr>
          <w:rFonts w:ascii="Arial" w:hAnsi="Arial" w:cs="Arial" w:hint="cs"/>
          <w:sz w:val="20"/>
          <w:szCs w:val="20"/>
        </w:rPr>
        <w:t xml:space="preserve"> se zavazuje </w:t>
      </w:r>
      <w:r w:rsidR="004017D8">
        <w:rPr>
          <w:rFonts w:ascii="Arial" w:hAnsi="Arial" w:cs="Arial"/>
          <w:sz w:val="20"/>
          <w:szCs w:val="20"/>
        </w:rPr>
        <w:t xml:space="preserve">Implementační plán </w:t>
      </w:r>
      <w:r w:rsidRPr="00390878">
        <w:rPr>
          <w:rFonts w:ascii="Arial" w:hAnsi="Arial" w:cs="Arial" w:hint="cs"/>
          <w:sz w:val="20"/>
          <w:szCs w:val="20"/>
        </w:rPr>
        <w:t>vypracovat písemně (</w:t>
      </w:r>
      <w:r w:rsidR="009B6C43" w:rsidRPr="00390878">
        <w:rPr>
          <w:rFonts w:ascii="Arial" w:hAnsi="Arial" w:cs="Arial"/>
          <w:sz w:val="20"/>
          <w:szCs w:val="20"/>
        </w:rPr>
        <w:t xml:space="preserve">v tištěném, potažmo </w:t>
      </w:r>
      <w:r w:rsidRPr="00390878">
        <w:rPr>
          <w:rFonts w:ascii="Arial" w:hAnsi="Arial" w:cs="Arial" w:hint="cs"/>
          <w:sz w:val="20"/>
          <w:szCs w:val="20"/>
        </w:rPr>
        <w:t>v</w:t>
      </w:r>
      <w:r w:rsidR="009B6C43" w:rsidRPr="00390878">
        <w:rPr>
          <w:rFonts w:ascii="Arial" w:hAnsi="Arial" w:cs="Arial"/>
          <w:sz w:val="20"/>
          <w:szCs w:val="20"/>
        </w:rPr>
        <w:t> </w:t>
      </w:r>
      <w:r w:rsidRPr="00390878">
        <w:rPr>
          <w:rFonts w:ascii="Arial" w:hAnsi="Arial" w:cs="Arial" w:hint="cs"/>
          <w:sz w:val="20"/>
          <w:szCs w:val="20"/>
        </w:rPr>
        <w:t>elektronickém formátu) a předat jej bez vad a nedodělků Objednateli nejpozději v termínu do T+</w:t>
      </w:r>
      <w:r w:rsidR="00735EEC">
        <w:rPr>
          <w:rFonts w:ascii="Arial" w:hAnsi="Arial" w:cs="Arial"/>
          <w:sz w:val="20"/>
          <w:szCs w:val="20"/>
        </w:rPr>
        <w:t>15</w:t>
      </w:r>
      <w:r w:rsidR="004017D8">
        <w:rPr>
          <w:rFonts w:ascii="Arial" w:hAnsi="Arial" w:cs="Arial"/>
          <w:sz w:val="20"/>
          <w:szCs w:val="20"/>
        </w:rPr>
        <w:t xml:space="preserve"> dní</w:t>
      </w:r>
      <w:r w:rsidRPr="00390878">
        <w:rPr>
          <w:rFonts w:ascii="Arial" w:hAnsi="Arial" w:cs="Arial" w:hint="cs"/>
          <w:sz w:val="20"/>
          <w:szCs w:val="20"/>
        </w:rPr>
        <w:t xml:space="preserve"> </w:t>
      </w:r>
      <w:r w:rsidR="008B45EA" w:rsidRPr="00390878">
        <w:rPr>
          <w:rFonts w:ascii="Arial" w:hAnsi="Arial" w:cs="Arial"/>
          <w:sz w:val="20"/>
          <w:szCs w:val="20"/>
        </w:rPr>
        <w:t>(T označuje datum</w:t>
      </w:r>
      <w:r w:rsidR="003D49B5" w:rsidRPr="00390878">
        <w:rPr>
          <w:rFonts w:ascii="Arial" w:hAnsi="Arial" w:cs="Arial"/>
          <w:sz w:val="20"/>
          <w:szCs w:val="20"/>
        </w:rPr>
        <w:t xml:space="preserve"> účinnosti Smlouvy dle</w:t>
      </w:r>
      <w:r w:rsidR="00E0106A" w:rsidRPr="00390878">
        <w:rPr>
          <w:rFonts w:ascii="Arial" w:hAnsi="Arial" w:cs="Arial"/>
          <w:sz w:val="20"/>
          <w:szCs w:val="20"/>
        </w:rPr>
        <w:t xml:space="preserve"> čl. XVI. odst. </w:t>
      </w:r>
      <w:r w:rsidR="003D49B5" w:rsidRPr="00390878">
        <w:rPr>
          <w:rFonts w:ascii="Arial" w:hAnsi="Arial" w:cs="Arial"/>
          <w:sz w:val="20"/>
          <w:szCs w:val="20"/>
        </w:rPr>
        <w:fldChar w:fldCharType="begin"/>
      </w:r>
      <w:r w:rsidR="003D49B5" w:rsidRPr="00390878">
        <w:rPr>
          <w:rFonts w:ascii="Arial" w:hAnsi="Arial" w:cs="Arial"/>
          <w:sz w:val="20"/>
          <w:szCs w:val="20"/>
        </w:rPr>
        <w:instrText xml:space="preserve"> REF _Ref213403323 \w \h </w:instrText>
      </w:r>
      <w:r w:rsidR="00390878">
        <w:rPr>
          <w:rFonts w:ascii="Arial" w:hAnsi="Arial" w:cs="Arial"/>
          <w:sz w:val="20"/>
          <w:szCs w:val="20"/>
        </w:rPr>
        <w:instrText xml:space="preserve"> \* MERGEFORMAT </w:instrText>
      </w:r>
      <w:r w:rsidR="003D49B5" w:rsidRPr="00390878">
        <w:rPr>
          <w:rFonts w:ascii="Arial" w:hAnsi="Arial" w:cs="Arial"/>
          <w:sz w:val="20"/>
          <w:szCs w:val="20"/>
        </w:rPr>
      </w:r>
      <w:r w:rsidR="003D49B5" w:rsidRPr="00390878">
        <w:rPr>
          <w:rFonts w:ascii="Arial" w:hAnsi="Arial" w:cs="Arial"/>
          <w:sz w:val="20"/>
          <w:szCs w:val="20"/>
        </w:rPr>
        <w:fldChar w:fldCharType="separate"/>
      </w:r>
      <w:r w:rsidR="00AC09D3">
        <w:rPr>
          <w:rFonts w:ascii="Arial" w:hAnsi="Arial" w:cs="Arial"/>
          <w:sz w:val="20"/>
          <w:szCs w:val="20"/>
        </w:rPr>
        <w:t>5</w:t>
      </w:r>
      <w:r w:rsidR="003D49B5" w:rsidRPr="00390878">
        <w:rPr>
          <w:rFonts w:ascii="Arial" w:hAnsi="Arial" w:cs="Arial"/>
          <w:sz w:val="20"/>
          <w:szCs w:val="20"/>
        </w:rPr>
        <w:fldChar w:fldCharType="end"/>
      </w:r>
      <w:r w:rsidR="00E0106A" w:rsidRPr="00390878">
        <w:rPr>
          <w:rFonts w:ascii="Arial" w:hAnsi="Arial" w:cs="Arial"/>
          <w:sz w:val="20"/>
          <w:szCs w:val="20"/>
        </w:rPr>
        <w:t xml:space="preserve"> Smlouvy</w:t>
      </w:r>
      <w:r w:rsidR="008B45EA" w:rsidRPr="00390878">
        <w:rPr>
          <w:rFonts w:ascii="Arial" w:hAnsi="Arial" w:cs="Arial"/>
          <w:sz w:val="20"/>
          <w:szCs w:val="20"/>
        </w:rPr>
        <w:t>)</w:t>
      </w:r>
      <w:r w:rsidRPr="00390878">
        <w:rPr>
          <w:rFonts w:ascii="Arial" w:hAnsi="Arial" w:cs="Arial" w:hint="cs"/>
          <w:sz w:val="20"/>
          <w:szCs w:val="20"/>
        </w:rPr>
        <w:t xml:space="preserve">; uvedené datum je lhůtou, do níž musí být </w:t>
      </w:r>
      <w:r w:rsidR="004017D8">
        <w:rPr>
          <w:rFonts w:ascii="Arial" w:hAnsi="Arial" w:cs="Arial"/>
          <w:sz w:val="20"/>
          <w:szCs w:val="20"/>
        </w:rPr>
        <w:t xml:space="preserve">Implementační plán </w:t>
      </w:r>
      <w:r w:rsidRPr="00390878">
        <w:rPr>
          <w:rFonts w:ascii="Arial" w:hAnsi="Arial" w:cs="Arial" w:hint="cs"/>
          <w:sz w:val="20"/>
          <w:szCs w:val="20"/>
        </w:rPr>
        <w:t>vyhoven bez vad a nedodělků a akceptován</w:t>
      </w:r>
      <w:r w:rsidRPr="004D79BE">
        <w:rPr>
          <w:rFonts w:ascii="Arial" w:hAnsi="Arial" w:cs="Arial" w:hint="cs"/>
          <w:sz w:val="20"/>
          <w:szCs w:val="20"/>
        </w:rPr>
        <w:t xml:space="preserve"> Objednatelem.</w:t>
      </w:r>
      <w:bookmarkEnd w:id="13"/>
    </w:p>
    <w:p w14:paraId="37527FF5" w14:textId="3EA397E4" w:rsidR="004D79BE" w:rsidRPr="004D79BE" w:rsidRDefault="004D79BE" w:rsidP="004D79BE">
      <w:pPr>
        <w:pStyle w:val="Odst"/>
        <w:numPr>
          <w:ilvl w:val="0"/>
          <w:numId w:val="5"/>
        </w:numPr>
        <w:ind w:left="426"/>
        <w:rPr>
          <w:rFonts w:ascii="Arial" w:hAnsi="Arial" w:cs="Arial"/>
          <w:bCs/>
          <w:sz w:val="20"/>
          <w:szCs w:val="20"/>
        </w:rPr>
      </w:pPr>
      <w:bookmarkStart w:id="14" w:name="_Ref197633115"/>
      <w:r w:rsidRPr="004D79BE">
        <w:rPr>
          <w:rFonts w:ascii="Arial" w:hAnsi="Arial" w:cs="Arial" w:hint="cs"/>
          <w:bCs/>
          <w:sz w:val="20"/>
          <w:szCs w:val="20"/>
        </w:rPr>
        <w:t xml:space="preserve">Smluvní strany se dohodly, že součástí plnění </w:t>
      </w:r>
      <w:r w:rsidR="004017D8">
        <w:rPr>
          <w:rFonts w:ascii="Arial" w:hAnsi="Arial" w:cs="Arial"/>
          <w:bCs/>
          <w:sz w:val="20"/>
          <w:szCs w:val="20"/>
        </w:rPr>
        <w:t xml:space="preserve">Implementačního plánu </w:t>
      </w:r>
      <w:r w:rsidRPr="004D79BE">
        <w:rPr>
          <w:rFonts w:ascii="Arial" w:hAnsi="Arial" w:cs="Arial" w:hint="cs"/>
          <w:bCs/>
          <w:sz w:val="20"/>
          <w:szCs w:val="20"/>
        </w:rPr>
        <w:t>je povinnost Poskytovatele účastnit se všech schůzek (on-</w:t>
      </w:r>
      <w:proofErr w:type="spellStart"/>
      <w:r w:rsidRPr="004D79BE">
        <w:rPr>
          <w:rFonts w:ascii="Arial" w:hAnsi="Arial" w:cs="Arial" w:hint="cs"/>
          <w:bCs/>
          <w:sz w:val="20"/>
          <w:szCs w:val="20"/>
        </w:rPr>
        <w:t>site</w:t>
      </w:r>
      <w:proofErr w:type="spellEnd"/>
      <w:r w:rsidRPr="004D79BE">
        <w:rPr>
          <w:rFonts w:ascii="Arial" w:hAnsi="Arial" w:cs="Arial" w:hint="cs"/>
          <w:bCs/>
          <w:sz w:val="20"/>
          <w:szCs w:val="20"/>
        </w:rPr>
        <w:t xml:space="preserve"> nebo on-line) týkajících se tvorby </w:t>
      </w:r>
      <w:r w:rsidR="004017D8">
        <w:rPr>
          <w:rFonts w:ascii="Arial" w:hAnsi="Arial" w:cs="Arial"/>
          <w:bCs/>
          <w:sz w:val="20"/>
          <w:szCs w:val="20"/>
        </w:rPr>
        <w:t xml:space="preserve">Implementačního plánu </w:t>
      </w:r>
      <w:r w:rsidR="009B6C43">
        <w:rPr>
          <w:rFonts w:ascii="Arial" w:hAnsi="Arial" w:cs="Arial"/>
          <w:bCs/>
          <w:sz w:val="20"/>
          <w:szCs w:val="20"/>
        </w:rPr>
        <w:t>(vyžádá-li si Objednatel nějaké)</w:t>
      </w:r>
      <w:r w:rsidRPr="004D79BE">
        <w:rPr>
          <w:rFonts w:ascii="Arial" w:hAnsi="Arial" w:cs="Arial" w:hint="cs"/>
          <w:bCs/>
          <w:sz w:val="20"/>
          <w:szCs w:val="20"/>
        </w:rPr>
        <w:t>, písemně nebo ústně bez zbytečného odkladu reagovat na připomínky Objednatele k</w:t>
      </w:r>
      <w:r w:rsidR="004017D8">
        <w:rPr>
          <w:rFonts w:ascii="Arial" w:hAnsi="Arial" w:cs="Arial"/>
          <w:bCs/>
          <w:sz w:val="20"/>
          <w:szCs w:val="20"/>
        </w:rPr>
        <w:t> Implementačnímu plánu</w:t>
      </w:r>
      <w:r w:rsidRPr="004D79BE">
        <w:rPr>
          <w:rFonts w:ascii="Arial" w:hAnsi="Arial" w:cs="Arial" w:hint="cs"/>
          <w:bCs/>
          <w:sz w:val="20"/>
          <w:szCs w:val="20"/>
        </w:rPr>
        <w:t xml:space="preserve">, provést zapracování Objednatelem mu zaslaných připomínek do </w:t>
      </w:r>
      <w:r w:rsidR="004017D8">
        <w:rPr>
          <w:rFonts w:ascii="Arial" w:hAnsi="Arial" w:cs="Arial"/>
          <w:bCs/>
          <w:sz w:val="20"/>
          <w:szCs w:val="20"/>
        </w:rPr>
        <w:t xml:space="preserve">Implementačního plánu </w:t>
      </w:r>
      <w:r w:rsidRPr="004D79BE">
        <w:rPr>
          <w:rFonts w:ascii="Arial" w:hAnsi="Arial" w:cs="Arial" w:hint="cs"/>
          <w:bCs/>
          <w:sz w:val="20"/>
          <w:szCs w:val="20"/>
        </w:rPr>
        <w:t xml:space="preserve">do </w:t>
      </w:r>
      <w:r w:rsidR="004017D8">
        <w:rPr>
          <w:rFonts w:ascii="Arial" w:hAnsi="Arial" w:cs="Arial"/>
          <w:bCs/>
          <w:sz w:val="20"/>
          <w:szCs w:val="20"/>
        </w:rPr>
        <w:t>tří</w:t>
      </w:r>
      <w:r w:rsidR="0086197B">
        <w:rPr>
          <w:rFonts w:ascii="Arial" w:hAnsi="Arial" w:cs="Arial"/>
          <w:bCs/>
          <w:sz w:val="20"/>
          <w:szCs w:val="20"/>
        </w:rPr>
        <w:t xml:space="preserve"> (</w:t>
      </w:r>
      <w:r w:rsidR="004017D8">
        <w:rPr>
          <w:rFonts w:ascii="Arial" w:hAnsi="Arial" w:cs="Arial"/>
          <w:bCs/>
          <w:sz w:val="20"/>
          <w:szCs w:val="20"/>
        </w:rPr>
        <w:t>3</w:t>
      </w:r>
      <w:r w:rsidR="0086197B">
        <w:rPr>
          <w:rFonts w:ascii="Arial" w:hAnsi="Arial" w:cs="Arial"/>
          <w:bCs/>
          <w:sz w:val="20"/>
          <w:szCs w:val="20"/>
        </w:rPr>
        <w:t>)</w:t>
      </w:r>
      <w:r w:rsidRPr="004D79BE">
        <w:rPr>
          <w:rFonts w:ascii="Arial" w:hAnsi="Arial" w:cs="Arial" w:hint="cs"/>
          <w:bCs/>
          <w:sz w:val="20"/>
          <w:szCs w:val="20"/>
        </w:rPr>
        <w:t xml:space="preserve"> pracovních dnů, nebude-li mezi smluvními stranami dohodnuto jinak.</w:t>
      </w:r>
      <w:bookmarkEnd w:id="14"/>
    </w:p>
    <w:p w14:paraId="7303BB2F" w14:textId="3A72C955" w:rsidR="004D79BE" w:rsidRPr="004D79BE" w:rsidRDefault="004D79BE" w:rsidP="004D79BE">
      <w:pPr>
        <w:pStyle w:val="Odst"/>
        <w:numPr>
          <w:ilvl w:val="0"/>
          <w:numId w:val="5"/>
        </w:numPr>
        <w:ind w:left="426"/>
        <w:rPr>
          <w:rFonts w:ascii="Arial" w:hAnsi="Arial" w:cs="Arial"/>
          <w:bCs/>
          <w:sz w:val="20"/>
          <w:szCs w:val="20"/>
        </w:rPr>
      </w:pPr>
      <w:bookmarkStart w:id="15" w:name="_Ref197643670"/>
      <w:bookmarkStart w:id="16" w:name="_Ref213241954"/>
      <w:r w:rsidRPr="004D79BE">
        <w:rPr>
          <w:rFonts w:ascii="Arial" w:hAnsi="Arial" w:cs="Arial" w:hint="cs"/>
          <w:bCs/>
          <w:sz w:val="20"/>
          <w:szCs w:val="20"/>
        </w:rPr>
        <w:t xml:space="preserve">Objednatel řádné zhotovení </w:t>
      </w:r>
      <w:r w:rsidR="004017D8">
        <w:rPr>
          <w:rFonts w:ascii="Arial" w:hAnsi="Arial" w:cs="Arial"/>
          <w:bCs/>
          <w:sz w:val="20"/>
          <w:szCs w:val="20"/>
        </w:rPr>
        <w:t xml:space="preserve">Implementačního plánu </w:t>
      </w:r>
      <w:r w:rsidRPr="004D79BE">
        <w:rPr>
          <w:rFonts w:ascii="Arial" w:hAnsi="Arial" w:cs="Arial" w:hint="cs"/>
          <w:bCs/>
          <w:sz w:val="20"/>
          <w:szCs w:val="20"/>
        </w:rPr>
        <w:t>potvrzuje podpisem akceptačního protokolu. Dnem podpisu akceptační</w:t>
      </w:r>
      <w:r w:rsidR="009B6C43">
        <w:rPr>
          <w:rFonts w:ascii="Arial" w:hAnsi="Arial" w:cs="Arial"/>
          <w:bCs/>
          <w:sz w:val="20"/>
          <w:szCs w:val="20"/>
        </w:rPr>
        <w:t>ho</w:t>
      </w:r>
      <w:r w:rsidRPr="004D79BE">
        <w:rPr>
          <w:rFonts w:ascii="Arial" w:hAnsi="Arial" w:cs="Arial" w:hint="cs"/>
          <w:bCs/>
          <w:sz w:val="20"/>
          <w:szCs w:val="20"/>
        </w:rPr>
        <w:t xml:space="preserve"> protokol</w:t>
      </w:r>
      <w:r w:rsidR="009B6C43">
        <w:rPr>
          <w:rFonts w:ascii="Arial" w:hAnsi="Arial" w:cs="Arial"/>
          <w:bCs/>
          <w:sz w:val="20"/>
          <w:szCs w:val="20"/>
        </w:rPr>
        <w:t>u</w:t>
      </w:r>
      <w:r w:rsidRPr="004D79BE">
        <w:rPr>
          <w:rFonts w:ascii="Arial" w:hAnsi="Arial" w:cs="Arial" w:hint="cs"/>
          <w:bCs/>
          <w:sz w:val="20"/>
          <w:szCs w:val="20"/>
        </w:rPr>
        <w:t xml:space="preserve"> k</w:t>
      </w:r>
      <w:r w:rsidR="004017D8">
        <w:rPr>
          <w:rFonts w:ascii="Arial" w:hAnsi="Arial" w:cs="Arial"/>
          <w:bCs/>
          <w:sz w:val="20"/>
          <w:szCs w:val="20"/>
        </w:rPr>
        <w:t> Implementačnímu plánu</w:t>
      </w:r>
      <w:r w:rsidR="0086197B">
        <w:rPr>
          <w:rFonts w:ascii="Arial" w:hAnsi="Arial" w:cs="Arial"/>
          <w:bCs/>
          <w:sz w:val="20"/>
          <w:szCs w:val="20"/>
        </w:rPr>
        <w:t xml:space="preserve"> </w:t>
      </w:r>
      <w:r w:rsidRPr="004D79BE">
        <w:rPr>
          <w:rFonts w:ascii="Arial" w:hAnsi="Arial" w:cs="Arial" w:hint="cs"/>
          <w:bCs/>
          <w:sz w:val="20"/>
          <w:szCs w:val="20"/>
        </w:rPr>
        <w:t xml:space="preserve">je tato etapa (Etapa 1) plnění Smlouvy považována za ukončenou. Pokud dokument </w:t>
      </w:r>
      <w:r w:rsidR="004017D8">
        <w:rPr>
          <w:rFonts w:ascii="Arial" w:hAnsi="Arial" w:cs="Arial"/>
          <w:bCs/>
          <w:sz w:val="20"/>
          <w:szCs w:val="20"/>
        </w:rPr>
        <w:t xml:space="preserve">Implementačního plánu </w:t>
      </w:r>
      <w:r w:rsidRPr="004D79BE">
        <w:rPr>
          <w:rFonts w:ascii="Arial" w:hAnsi="Arial" w:cs="Arial" w:hint="cs"/>
          <w:bCs/>
          <w:sz w:val="20"/>
          <w:szCs w:val="20"/>
        </w:rPr>
        <w:t xml:space="preserve">obsahuje závažné nedostatky a Poskytovatel tyto nedostatky </w:t>
      </w:r>
      <w:r w:rsidRPr="00390878">
        <w:rPr>
          <w:rFonts w:ascii="Arial" w:hAnsi="Arial" w:cs="Arial" w:hint="cs"/>
          <w:bCs/>
          <w:sz w:val="20"/>
          <w:szCs w:val="20"/>
        </w:rPr>
        <w:t xml:space="preserve">neodstraní ve lhůtě </w:t>
      </w:r>
      <w:r w:rsidR="004017D8">
        <w:rPr>
          <w:rFonts w:ascii="Arial" w:hAnsi="Arial" w:cs="Arial"/>
          <w:bCs/>
          <w:sz w:val="20"/>
          <w:szCs w:val="20"/>
        </w:rPr>
        <w:t xml:space="preserve">pěti </w:t>
      </w:r>
      <w:r w:rsidR="0086197B" w:rsidRPr="00390878">
        <w:rPr>
          <w:rFonts w:ascii="Arial" w:hAnsi="Arial" w:cs="Arial"/>
          <w:bCs/>
          <w:sz w:val="20"/>
          <w:szCs w:val="20"/>
        </w:rPr>
        <w:t>(</w:t>
      </w:r>
      <w:r w:rsidR="004017D8">
        <w:rPr>
          <w:rFonts w:ascii="Arial" w:hAnsi="Arial" w:cs="Arial"/>
          <w:bCs/>
          <w:sz w:val="20"/>
          <w:szCs w:val="20"/>
        </w:rPr>
        <w:t>5</w:t>
      </w:r>
      <w:r w:rsidR="0086197B" w:rsidRPr="00390878">
        <w:rPr>
          <w:rFonts w:ascii="Arial" w:hAnsi="Arial" w:cs="Arial"/>
          <w:bCs/>
          <w:sz w:val="20"/>
          <w:szCs w:val="20"/>
        </w:rPr>
        <w:t>)</w:t>
      </w:r>
      <w:r w:rsidRPr="00390878">
        <w:rPr>
          <w:rFonts w:ascii="Arial" w:hAnsi="Arial" w:cs="Arial" w:hint="cs"/>
          <w:bCs/>
          <w:sz w:val="20"/>
          <w:szCs w:val="20"/>
        </w:rPr>
        <w:t xml:space="preserve"> dnů je</w:t>
      </w:r>
      <w:r w:rsidRPr="004D79BE">
        <w:rPr>
          <w:rFonts w:ascii="Arial" w:hAnsi="Arial" w:cs="Arial" w:hint="cs"/>
          <w:bCs/>
          <w:sz w:val="20"/>
          <w:szCs w:val="20"/>
        </w:rPr>
        <w:t xml:space="preserve"> Objednatel oprávněn akceptaci odmítnout. Odmítnutí musí být odůvodněné a oznámené písemně. Poskytovatel je povinen následně vyhotovit upravenou verzi dokumentu</w:t>
      </w:r>
      <w:bookmarkEnd w:id="15"/>
      <w:r w:rsidR="004017D8">
        <w:rPr>
          <w:rFonts w:ascii="Arial" w:hAnsi="Arial" w:cs="Arial"/>
          <w:bCs/>
          <w:sz w:val="20"/>
          <w:szCs w:val="20"/>
        </w:rPr>
        <w:t xml:space="preserve"> Implementačního plánu</w:t>
      </w:r>
      <w:r w:rsidRPr="004D79BE">
        <w:rPr>
          <w:rFonts w:ascii="Arial" w:hAnsi="Arial" w:cs="Arial" w:hint="cs"/>
          <w:bCs/>
          <w:sz w:val="20"/>
          <w:szCs w:val="20"/>
        </w:rPr>
        <w:t>.</w:t>
      </w:r>
      <w:bookmarkEnd w:id="16"/>
    </w:p>
    <w:p w14:paraId="7130EA77" w14:textId="34C52987" w:rsidR="004D79BE" w:rsidRPr="004D79BE" w:rsidRDefault="004017D8" w:rsidP="004D79BE">
      <w:pPr>
        <w:pStyle w:val="Odst"/>
        <w:numPr>
          <w:ilvl w:val="0"/>
          <w:numId w:val="5"/>
        </w:numPr>
        <w:ind w:left="426"/>
        <w:rPr>
          <w:rFonts w:ascii="Arial" w:hAnsi="Arial" w:cs="Arial"/>
          <w:bCs/>
          <w:sz w:val="20"/>
          <w:szCs w:val="20"/>
        </w:rPr>
      </w:pPr>
      <w:r>
        <w:rPr>
          <w:rFonts w:ascii="Arial" w:hAnsi="Arial" w:cs="Arial"/>
          <w:bCs/>
          <w:sz w:val="20"/>
          <w:szCs w:val="20"/>
        </w:rPr>
        <w:t xml:space="preserve">Implementační plán </w:t>
      </w:r>
      <w:r w:rsidR="004D79BE" w:rsidRPr="004D79BE">
        <w:rPr>
          <w:rFonts w:ascii="Arial" w:hAnsi="Arial" w:cs="Arial" w:hint="cs"/>
          <w:bCs/>
          <w:sz w:val="20"/>
          <w:szCs w:val="20"/>
        </w:rPr>
        <w:t>bude Objednatelem akceptován pokud:</w:t>
      </w:r>
    </w:p>
    <w:p w14:paraId="7C9FC2C0" w14:textId="0532FAE3" w:rsidR="004D79BE" w:rsidRPr="004D79BE" w:rsidRDefault="004D79BE" w:rsidP="004D79BE">
      <w:pPr>
        <w:pStyle w:val="aseznam"/>
        <w:keepLines w:val="0"/>
        <w:numPr>
          <w:ilvl w:val="0"/>
          <w:numId w:val="4"/>
        </w:numPr>
        <w:spacing w:after="60"/>
        <w:ind w:left="930" w:hanging="295"/>
        <w:rPr>
          <w:rFonts w:ascii="Arial" w:hAnsi="Arial" w:cs="Arial"/>
          <w:sz w:val="20"/>
          <w:szCs w:val="20"/>
        </w:rPr>
      </w:pPr>
      <w:r w:rsidRPr="004D79BE">
        <w:rPr>
          <w:rFonts w:ascii="Arial" w:hAnsi="Arial" w:cs="Arial" w:hint="cs"/>
          <w:sz w:val="20"/>
          <w:szCs w:val="20"/>
        </w:rPr>
        <w:t xml:space="preserve">obsah </w:t>
      </w:r>
      <w:r w:rsidR="004017D8">
        <w:rPr>
          <w:rFonts w:ascii="Arial" w:hAnsi="Arial" w:cs="Arial"/>
          <w:sz w:val="20"/>
          <w:szCs w:val="20"/>
        </w:rPr>
        <w:t xml:space="preserve">Implementačního plánu </w:t>
      </w:r>
      <w:r w:rsidRPr="004D79BE">
        <w:rPr>
          <w:rFonts w:ascii="Arial" w:hAnsi="Arial" w:cs="Arial" w:hint="cs"/>
          <w:sz w:val="20"/>
          <w:szCs w:val="20"/>
        </w:rPr>
        <w:t>odpovídá rozsahu specifikovanému</w:t>
      </w:r>
      <w:r w:rsidR="0086197B">
        <w:rPr>
          <w:rFonts w:ascii="Arial" w:hAnsi="Arial" w:cs="Arial"/>
          <w:sz w:val="20"/>
          <w:szCs w:val="20"/>
        </w:rPr>
        <w:t xml:space="preserve"> </w:t>
      </w:r>
      <w:r w:rsidRPr="004D79BE">
        <w:rPr>
          <w:rFonts w:ascii="Arial" w:hAnsi="Arial" w:cs="Arial" w:hint="cs"/>
          <w:sz w:val="20"/>
          <w:szCs w:val="20"/>
        </w:rPr>
        <w:t>v</w:t>
      </w:r>
      <w:r w:rsidR="004017D8">
        <w:rPr>
          <w:rFonts w:ascii="Arial" w:hAnsi="Arial" w:cs="Arial"/>
          <w:sz w:val="20"/>
          <w:szCs w:val="20"/>
        </w:rPr>
        <w:t xml:space="preserve"> odst. </w:t>
      </w:r>
      <w:r w:rsidR="004017D8">
        <w:rPr>
          <w:rFonts w:ascii="Arial" w:hAnsi="Arial" w:cs="Arial"/>
          <w:sz w:val="20"/>
          <w:szCs w:val="20"/>
        </w:rPr>
        <w:fldChar w:fldCharType="begin"/>
      </w:r>
      <w:r w:rsidR="004017D8">
        <w:rPr>
          <w:rFonts w:ascii="Arial" w:hAnsi="Arial" w:cs="Arial"/>
          <w:sz w:val="20"/>
          <w:szCs w:val="20"/>
        </w:rPr>
        <w:instrText xml:space="preserve"> REF _Ref224133509 \w \h </w:instrText>
      </w:r>
      <w:r w:rsidR="004017D8">
        <w:rPr>
          <w:rFonts w:ascii="Arial" w:hAnsi="Arial" w:cs="Arial"/>
          <w:sz w:val="20"/>
          <w:szCs w:val="20"/>
        </w:rPr>
      </w:r>
      <w:r w:rsidR="004017D8">
        <w:rPr>
          <w:rFonts w:ascii="Arial" w:hAnsi="Arial" w:cs="Arial"/>
          <w:sz w:val="20"/>
          <w:szCs w:val="20"/>
        </w:rPr>
        <w:fldChar w:fldCharType="separate"/>
      </w:r>
      <w:r w:rsidR="004017D8">
        <w:rPr>
          <w:rFonts w:ascii="Arial" w:hAnsi="Arial" w:cs="Arial"/>
          <w:sz w:val="20"/>
          <w:szCs w:val="20"/>
        </w:rPr>
        <w:t>3</w:t>
      </w:r>
      <w:r w:rsidR="004017D8">
        <w:rPr>
          <w:rFonts w:ascii="Arial" w:hAnsi="Arial" w:cs="Arial"/>
          <w:sz w:val="20"/>
          <w:szCs w:val="20"/>
        </w:rPr>
        <w:fldChar w:fldCharType="end"/>
      </w:r>
      <w:r w:rsidR="004017D8">
        <w:rPr>
          <w:rFonts w:ascii="Arial" w:hAnsi="Arial" w:cs="Arial"/>
          <w:sz w:val="20"/>
          <w:szCs w:val="20"/>
        </w:rPr>
        <w:t xml:space="preserve"> tohoto článku Smlouvy a případně</w:t>
      </w:r>
      <w:r w:rsidR="0086197B">
        <w:rPr>
          <w:rFonts w:ascii="Arial" w:hAnsi="Arial" w:cs="Arial"/>
          <w:sz w:val="20"/>
          <w:szCs w:val="20"/>
        </w:rPr>
        <w:t> Technické specifikaci</w:t>
      </w:r>
      <w:r w:rsidR="004017D8">
        <w:rPr>
          <w:rFonts w:ascii="Arial" w:hAnsi="Arial" w:cs="Arial"/>
          <w:sz w:val="20"/>
          <w:szCs w:val="20"/>
        </w:rPr>
        <w:t>;</w:t>
      </w:r>
    </w:p>
    <w:p w14:paraId="17FF32C5" w14:textId="6180B63F" w:rsidR="004D79BE" w:rsidRPr="004D79BE" w:rsidRDefault="004D79BE" w:rsidP="004D79BE">
      <w:pPr>
        <w:pStyle w:val="aseznam"/>
        <w:keepLines w:val="0"/>
        <w:numPr>
          <w:ilvl w:val="0"/>
          <w:numId w:val="4"/>
        </w:numPr>
        <w:spacing w:after="60"/>
        <w:ind w:left="930" w:hanging="295"/>
        <w:rPr>
          <w:rFonts w:ascii="Arial" w:hAnsi="Arial" w:cs="Arial"/>
          <w:sz w:val="20"/>
          <w:szCs w:val="20"/>
        </w:rPr>
      </w:pPr>
      <w:r w:rsidRPr="004D79BE">
        <w:rPr>
          <w:rFonts w:ascii="Arial" w:hAnsi="Arial" w:cs="Arial" w:hint="cs"/>
          <w:sz w:val="20"/>
          <w:szCs w:val="20"/>
        </w:rPr>
        <w:t xml:space="preserve">v něm nejsou podstatné věcné nedostatky bránící jeho využití pro další plnění Smlouvy (výslovně, avšak nikoliv jen: implementace, nasazení, poskytování </w:t>
      </w:r>
      <w:r w:rsidR="0086197B">
        <w:rPr>
          <w:rFonts w:ascii="Arial" w:hAnsi="Arial" w:cs="Arial"/>
          <w:sz w:val="20"/>
          <w:szCs w:val="20"/>
        </w:rPr>
        <w:t xml:space="preserve">služeb </w:t>
      </w:r>
      <w:r w:rsidR="004017D8">
        <w:rPr>
          <w:rFonts w:ascii="Arial" w:hAnsi="Arial" w:cs="Arial"/>
          <w:sz w:val="20"/>
          <w:szCs w:val="20"/>
        </w:rPr>
        <w:t>provozní</w:t>
      </w:r>
      <w:r w:rsidR="0086197B">
        <w:rPr>
          <w:rFonts w:ascii="Arial" w:hAnsi="Arial" w:cs="Arial"/>
          <w:sz w:val="20"/>
          <w:szCs w:val="20"/>
        </w:rPr>
        <w:t xml:space="preserve"> </w:t>
      </w:r>
      <w:r w:rsidRPr="004D79BE">
        <w:rPr>
          <w:rFonts w:ascii="Arial" w:hAnsi="Arial" w:cs="Arial" w:hint="cs"/>
          <w:sz w:val="20"/>
          <w:szCs w:val="20"/>
        </w:rPr>
        <w:t>podpory</w:t>
      </w:r>
      <w:r w:rsidR="0086197B">
        <w:rPr>
          <w:rFonts w:ascii="Arial" w:hAnsi="Arial" w:cs="Arial"/>
          <w:sz w:val="20"/>
          <w:szCs w:val="20"/>
        </w:rPr>
        <w:t xml:space="preserve"> </w:t>
      </w:r>
      <w:r w:rsidR="007F1239">
        <w:rPr>
          <w:rFonts w:ascii="Arial" w:hAnsi="Arial" w:cs="Arial"/>
          <w:sz w:val="20"/>
          <w:szCs w:val="20"/>
        </w:rPr>
        <w:t>SIS</w:t>
      </w:r>
      <w:r w:rsidR="004017D8">
        <w:rPr>
          <w:rFonts w:ascii="Arial" w:hAnsi="Arial" w:cs="Arial"/>
          <w:sz w:val="20"/>
          <w:szCs w:val="20"/>
        </w:rPr>
        <w:t>, rozvoj SIS</w:t>
      </w:r>
      <w:r w:rsidRPr="004D79BE">
        <w:rPr>
          <w:rFonts w:ascii="Arial" w:hAnsi="Arial" w:cs="Arial" w:hint="cs"/>
          <w:sz w:val="20"/>
          <w:szCs w:val="20"/>
        </w:rPr>
        <w:t>) a</w:t>
      </w:r>
    </w:p>
    <w:p w14:paraId="344B5C26" w14:textId="24D79DA0" w:rsidR="004D79BE" w:rsidRPr="004D79BE" w:rsidRDefault="004D79BE" w:rsidP="004D79BE">
      <w:pPr>
        <w:pStyle w:val="aseznam"/>
        <w:keepLines w:val="0"/>
        <w:numPr>
          <w:ilvl w:val="0"/>
          <w:numId w:val="4"/>
        </w:numPr>
        <w:spacing w:after="60"/>
        <w:ind w:left="930" w:hanging="295"/>
        <w:rPr>
          <w:rFonts w:ascii="Arial" w:hAnsi="Arial" w:cs="Arial"/>
          <w:sz w:val="20"/>
          <w:szCs w:val="20"/>
        </w:rPr>
      </w:pPr>
      <w:r w:rsidRPr="004D79BE">
        <w:rPr>
          <w:rFonts w:ascii="Arial" w:hAnsi="Arial" w:cs="Arial" w:hint="cs"/>
          <w:sz w:val="20"/>
          <w:szCs w:val="20"/>
        </w:rPr>
        <w:t xml:space="preserve">byly řádně vypořádány všechny připomínky Objednatele dle odst. </w:t>
      </w:r>
      <w:r w:rsidRPr="004D79BE">
        <w:rPr>
          <w:rFonts w:ascii="Arial" w:hAnsi="Arial" w:cs="Arial" w:hint="cs"/>
          <w:sz w:val="20"/>
          <w:szCs w:val="20"/>
        </w:rPr>
        <w:fldChar w:fldCharType="begin"/>
      </w:r>
      <w:r w:rsidRPr="004D79BE">
        <w:rPr>
          <w:rFonts w:ascii="Arial" w:hAnsi="Arial" w:cs="Arial" w:hint="cs"/>
          <w:sz w:val="20"/>
          <w:szCs w:val="20"/>
        </w:rPr>
        <w:instrText xml:space="preserve"> REF _Ref197633115 \r \h  \* MERGEFORMAT </w:instrText>
      </w:r>
      <w:r w:rsidRPr="004D79BE">
        <w:rPr>
          <w:rFonts w:ascii="Arial" w:hAnsi="Arial" w:cs="Arial" w:hint="cs"/>
          <w:sz w:val="20"/>
          <w:szCs w:val="20"/>
        </w:rPr>
      </w:r>
      <w:r w:rsidRPr="004D79BE">
        <w:rPr>
          <w:rFonts w:ascii="Arial" w:hAnsi="Arial" w:cs="Arial" w:hint="cs"/>
          <w:sz w:val="20"/>
          <w:szCs w:val="20"/>
        </w:rPr>
        <w:fldChar w:fldCharType="separate"/>
      </w:r>
      <w:r w:rsidR="004017D8">
        <w:rPr>
          <w:rFonts w:ascii="Arial" w:hAnsi="Arial" w:cs="Arial"/>
          <w:sz w:val="20"/>
          <w:szCs w:val="20"/>
        </w:rPr>
        <w:t>6</w:t>
      </w:r>
      <w:r w:rsidRPr="004D79BE">
        <w:rPr>
          <w:rFonts w:ascii="Arial" w:hAnsi="Arial" w:cs="Arial" w:hint="cs"/>
          <w:sz w:val="20"/>
          <w:szCs w:val="20"/>
        </w:rPr>
        <w:fldChar w:fldCharType="end"/>
      </w:r>
      <w:r w:rsidRPr="004D79BE">
        <w:rPr>
          <w:rFonts w:ascii="Arial" w:hAnsi="Arial" w:cs="Arial" w:hint="cs"/>
          <w:sz w:val="20"/>
          <w:szCs w:val="20"/>
        </w:rPr>
        <w:t xml:space="preserve"> tohoto článku Smlouvy.</w:t>
      </w:r>
    </w:p>
    <w:p w14:paraId="4A1AFA91" w14:textId="18FDB89F" w:rsidR="004D79BE" w:rsidRDefault="004D79BE" w:rsidP="004D79BE">
      <w:pPr>
        <w:pStyle w:val="Odst"/>
        <w:numPr>
          <w:ilvl w:val="0"/>
          <w:numId w:val="5"/>
        </w:numPr>
        <w:ind w:left="426"/>
        <w:rPr>
          <w:rFonts w:ascii="Arial" w:hAnsi="Arial" w:cs="Arial"/>
          <w:bCs/>
          <w:sz w:val="20"/>
          <w:szCs w:val="20"/>
        </w:rPr>
      </w:pPr>
      <w:r w:rsidRPr="004D79BE">
        <w:rPr>
          <w:rFonts w:ascii="Arial" w:hAnsi="Arial" w:cs="Arial" w:hint="cs"/>
          <w:bCs/>
          <w:sz w:val="20"/>
          <w:szCs w:val="20"/>
        </w:rPr>
        <w:t xml:space="preserve">Smluvní strany se dohodly, že v případě akceptace </w:t>
      </w:r>
      <w:r w:rsidR="00C22993">
        <w:rPr>
          <w:rFonts w:ascii="Arial" w:hAnsi="Arial" w:cs="Arial"/>
          <w:bCs/>
          <w:sz w:val="20"/>
          <w:szCs w:val="20"/>
        </w:rPr>
        <w:t xml:space="preserve">Implementačního plánu </w:t>
      </w:r>
      <w:r w:rsidRPr="004D79BE">
        <w:rPr>
          <w:rFonts w:ascii="Arial" w:hAnsi="Arial" w:cs="Arial" w:hint="cs"/>
          <w:bCs/>
          <w:sz w:val="20"/>
          <w:szCs w:val="20"/>
        </w:rPr>
        <w:t>dle předchozího odstavce tohoto článku Smlouvy nabývá Objednatel výhradní, časově a územně neomezenou licenci k Poskytovatelem vyhotovenému</w:t>
      </w:r>
      <w:r w:rsidR="004017D8">
        <w:rPr>
          <w:rFonts w:ascii="Arial" w:hAnsi="Arial" w:cs="Arial"/>
          <w:bCs/>
          <w:sz w:val="20"/>
          <w:szCs w:val="20"/>
        </w:rPr>
        <w:t xml:space="preserve"> Implementačnímu plánu</w:t>
      </w:r>
      <w:r w:rsidRPr="004D79BE">
        <w:rPr>
          <w:rFonts w:ascii="Arial" w:hAnsi="Arial" w:cs="Arial" w:hint="cs"/>
          <w:bCs/>
          <w:sz w:val="20"/>
          <w:szCs w:val="20"/>
        </w:rPr>
        <w:t>.</w:t>
      </w:r>
    </w:p>
    <w:p w14:paraId="14C890DE" w14:textId="186BF4CD" w:rsidR="009B6C43" w:rsidRPr="004D79BE" w:rsidRDefault="009B6C43" w:rsidP="004D79BE">
      <w:pPr>
        <w:pStyle w:val="Odst"/>
        <w:numPr>
          <w:ilvl w:val="0"/>
          <w:numId w:val="5"/>
        </w:numPr>
        <w:ind w:left="426"/>
        <w:rPr>
          <w:rFonts w:ascii="Arial" w:hAnsi="Arial" w:cs="Arial"/>
          <w:bCs/>
          <w:sz w:val="20"/>
          <w:szCs w:val="20"/>
        </w:rPr>
      </w:pPr>
      <w:r>
        <w:rPr>
          <w:rFonts w:ascii="Arial" w:hAnsi="Arial" w:cs="Arial"/>
          <w:bCs/>
          <w:sz w:val="20"/>
          <w:szCs w:val="20"/>
        </w:rPr>
        <w:t xml:space="preserve">Nebude-li </w:t>
      </w:r>
      <w:r w:rsidR="004017D8">
        <w:rPr>
          <w:rFonts w:ascii="Arial" w:hAnsi="Arial" w:cs="Arial"/>
          <w:bCs/>
          <w:sz w:val="20"/>
          <w:szCs w:val="20"/>
        </w:rPr>
        <w:t xml:space="preserve">Implementační plán </w:t>
      </w:r>
      <w:r w:rsidR="00796D25">
        <w:rPr>
          <w:rFonts w:ascii="Arial" w:hAnsi="Arial" w:cs="Arial"/>
          <w:bCs/>
          <w:sz w:val="20"/>
          <w:szCs w:val="20"/>
        </w:rPr>
        <w:t xml:space="preserve">akceptován Objednatelem v plném rozsahu z důvodu závažných vad či nedodělků, které Poskytovatel neodstranil ve lhůtě podle odst. </w:t>
      </w:r>
      <w:r w:rsidR="00796D25">
        <w:rPr>
          <w:rFonts w:ascii="Arial" w:hAnsi="Arial" w:cs="Arial"/>
          <w:bCs/>
          <w:sz w:val="20"/>
          <w:szCs w:val="20"/>
        </w:rPr>
        <w:fldChar w:fldCharType="begin"/>
      </w:r>
      <w:r w:rsidR="00796D25">
        <w:rPr>
          <w:rFonts w:ascii="Arial" w:hAnsi="Arial" w:cs="Arial"/>
          <w:bCs/>
          <w:sz w:val="20"/>
          <w:szCs w:val="20"/>
        </w:rPr>
        <w:instrText xml:space="preserve"> REF _Ref213241954 \r \h </w:instrText>
      </w:r>
      <w:r w:rsidR="00796D25">
        <w:rPr>
          <w:rFonts w:ascii="Arial" w:hAnsi="Arial" w:cs="Arial"/>
          <w:bCs/>
          <w:sz w:val="20"/>
          <w:szCs w:val="20"/>
        </w:rPr>
      </w:r>
      <w:r w:rsidR="00796D25">
        <w:rPr>
          <w:rFonts w:ascii="Arial" w:hAnsi="Arial" w:cs="Arial"/>
          <w:bCs/>
          <w:sz w:val="20"/>
          <w:szCs w:val="20"/>
        </w:rPr>
        <w:fldChar w:fldCharType="separate"/>
      </w:r>
      <w:r w:rsidR="004017D8">
        <w:rPr>
          <w:rFonts w:ascii="Arial" w:hAnsi="Arial" w:cs="Arial"/>
          <w:bCs/>
          <w:sz w:val="20"/>
          <w:szCs w:val="20"/>
        </w:rPr>
        <w:t>7</w:t>
      </w:r>
      <w:r w:rsidR="00796D25">
        <w:rPr>
          <w:rFonts w:ascii="Arial" w:hAnsi="Arial" w:cs="Arial"/>
          <w:bCs/>
          <w:sz w:val="20"/>
          <w:szCs w:val="20"/>
        </w:rPr>
        <w:fldChar w:fldCharType="end"/>
      </w:r>
      <w:r w:rsidR="00796D25">
        <w:rPr>
          <w:rFonts w:ascii="Arial" w:hAnsi="Arial" w:cs="Arial"/>
          <w:bCs/>
          <w:sz w:val="20"/>
          <w:szCs w:val="20"/>
        </w:rPr>
        <w:t xml:space="preserve"> tohoto čl., jedná se o podstatné porušení Smlouvy a Objednatel je od Smlouvy oprávněn odstoupit.</w:t>
      </w:r>
    </w:p>
    <w:p w14:paraId="080B6193" w14:textId="6A460EA2" w:rsidR="004D79BE" w:rsidRPr="004D79BE" w:rsidRDefault="004D79BE" w:rsidP="005D10A6">
      <w:pPr>
        <w:pStyle w:val="Styl1"/>
      </w:pPr>
      <w:bookmarkStart w:id="17" w:name="_Toc197629720"/>
      <w:bookmarkStart w:id="18" w:name="_Ref197643354"/>
      <w:bookmarkStart w:id="19" w:name="_Ref211324818"/>
      <w:bookmarkStart w:id="20" w:name="_Toc211326786"/>
      <w:bookmarkStart w:id="21" w:name="_Toc224146081"/>
      <w:r w:rsidRPr="004D79BE">
        <w:rPr>
          <w:rFonts w:hint="cs"/>
        </w:rPr>
        <w:t>Etapa 2 –</w:t>
      </w:r>
      <w:r>
        <w:t xml:space="preserve"> Dodání</w:t>
      </w:r>
      <w:bookmarkEnd w:id="17"/>
      <w:bookmarkEnd w:id="18"/>
      <w:r>
        <w:t xml:space="preserve">, implementace, integrace </w:t>
      </w:r>
      <w:r w:rsidR="007F1239">
        <w:t>SIS</w:t>
      </w:r>
      <w:r>
        <w:t xml:space="preserve">, zkušební provoz a </w:t>
      </w:r>
      <w:r w:rsidRPr="004D79BE">
        <w:rPr>
          <w:rFonts w:hint="cs"/>
        </w:rPr>
        <w:t>akceptace</w:t>
      </w:r>
      <w:bookmarkEnd w:id="19"/>
      <w:bookmarkEnd w:id="20"/>
      <w:bookmarkEnd w:id="21"/>
    </w:p>
    <w:p w14:paraId="37AAF029" w14:textId="79FC2175" w:rsidR="004D79BE" w:rsidRPr="004D79BE" w:rsidRDefault="004D79BE" w:rsidP="004D79BE">
      <w:pPr>
        <w:pStyle w:val="Odst"/>
        <w:numPr>
          <w:ilvl w:val="0"/>
          <w:numId w:val="6"/>
        </w:numPr>
        <w:ind w:left="426"/>
        <w:rPr>
          <w:rFonts w:ascii="Arial" w:hAnsi="Arial" w:cs="Arial"/>
          <w:sz w:val="20"/>
          <w:szCs w:val="20"/>
        </w:rPr>
      </w:pPr>
      <w:r w:rsidRPr="004D79BE">
        <w:rPr>
          <w:rFonts w:ascii="Arial" w:hAnsi="Arial" w:cs="Arial" w:hint="cs"/>
          <w:sz w:val="20"/>
          <w:szCs w:val="20"/>
        </w:rPr>
        <w:t>Poskytovatel se obecně zavazuje v Etapě 2</w:t>
      </w:r>
      <w:r w:rsidR="00796D25">
        <w:rPr>
          <w:rFonts w:ascii="Arial" w:hAnsi="Arial" w:cs="Arial"/>
          <w:sz w:val="20"/>
          <w:szCs w:val="20"/>
        </w:rPr>
        <w:t xml:space="preserve"> </w:t>
      </w:r>
      <w:r w:rsidRPr="004D79BE">
        <w:rPr>
          <w:rFonts w:ascii="Arial" w:hAnsi="Arial" w:cs="Arial" w:hint="cs"/>
          <w:sz w:val="20"/>
          <w:szCs w:val="20"/>
        </w:rPr>
        <w:t xml:space="preserve">zajistit dodávku </w:t>
      </w:r>
      <w:r w:rsidR="007F1239">
        <w:rPr>
          <w:rFonts w:ascii="Arial" w:hAnsi="Arial" w:cs="Arial"/>
          <w:sz w:val="20"/>
          <w:szCs w:val="20"/>
        </w:rPr>
        <w:t>SIS</w:t>
      </w:r>
      <w:r w:rsidR="00796D25">
        <w:rPr>
          <w:rFonts w:ascii="Arial" w:hAnsi="Arial" w:cs="Arial"/>
          <w:sz w:val="20"/>
          <w:szCs w:val="20"/>
        </w:rPr>
        <w:t xml:space="preserve"> </w:t>
      </w:r>
      <w:r w:rsidRPr="004D79BE">
        <w:rPr>
          <w:rFonts w:ascii="Arial" w:hAnsi="Arial" w:cs="Arial" w:hint="cs"/>
          <w:sz w:val="20"/>
          <w:szCs w:val="20"/>
        </w:rPr>
        <w:t xml:space="preserve">zcela a bezvýhradně dle Technické specifikace; tj. nasazení, instalaci </w:t>
      </w:r>
      <w:r w:rsidRPr="00B33771">
        <w:rPr>
          <w:rFonts w:ascii="Arial" w:hAnsi="Arial" w:cs="Arial" w:hint="cs"/>
          <w:sz w:val="20"/>
          <w:szCs w:val="20"/>
        </w:rPr>
        <w:t xml:space="preserve">a konfiguraci </w:t>
      </w:r>
      <w:r w:rsidR="007F1239">
        <w:rPr>
          <w:rFonts w:ascii="Arial" w:hAnsi="Arial" w:cs="Arial"/>
          <w:sz w:val="20"/>
          <w:szCs w:val="20"/>
        </w:rPr>
        <w:t>SIS</w:t>
      </w:r>
      <w:r w:rsidR="00796D25" w:rsidRPr="00B33771">
        <w:rPr>
          <w:rFonts w:ascii="Arial" w:hAnsi="Arial" w:cs="Arial"/>
          <w:sz w:val="20"/>
          <w:szCs w:val="20"/>
        </w:rPr>
        <w:t xml:space="preserve">, zejména HW součástí </w:t>
      </w:r>
      <w:r w:rsidR="007F1239">
        <w:rPr>
          <w:rFonts w:ascii="Arial" w:hAnsi="Arial" w:cs="Arial"/>
          <w:sz w:val="20"/>
          <w:szCs w:val="20"/>
        </w:rPr>
        <w:t>SIS</w:t>
      </w:r>
      <w:r w:rsidR="00796D25" w:rsidRPr="00B33771">
        <w:rPr>
          <w:rFonts w:ascii="Arial" w:hAnsi="Arial" w:cs="Arial"/>
          <w:sz w:val="20"/>
          <w:szCs w:val="20"/>
        </w:rPr>
        <w:t xml:space="preserve">, </w:t>
      </w:r>
      <w:r w:rsidRPr="00B33771">
        <w:rPr>
          <w:rFonts w:ascii="Arial" w:hAnsi="Arial" w:cs="Arial" w:hint="cs"/>
          <w:sz w:val="20"/>
          <w:szCs w:val="20"/>
        </w:rPr>
        <w:t xml:space="preserve">v systémovém prostředí </w:t>
      </w:r>
      <w:r w:rsidRPr="00A73A16">
        <w:rPr>
          <w:rFonts w:ascii="Arial" w:hAnsi="Arial" w:cs="Arial" w:hint="cs"/>
          <w:sz w:val="20"/>
          <w:szCs w:val="20"/>
        </w:rPr>
        <w:t>Objednatele včetně začlenění do virtuální infrastruktury Objednatele</w:t>
      </w:r>
      <w:r w:rsidR="00B47E32" w:rsidRPr="00A73A16">
        <w:rPr>
          <w:rFonts w:ascii="Arial" w:hAnsi="Arial" w:cs="Arial"/>
          <w:sz w:val="20"/>
          <w:szCs w:val="20"/>
        </w:rPr>
        <w:t xml:space="preserve"> </w:t>
      </w:r>
      <w:r w:rsidRPr="00A73A16">
        <w:rPr>
          <w:rFonts w:ascii="Arial" w:hAnsi="Arial" w:cs="Arial" w:hint="cs"/>
          <w:sz w:val="20"/>
          <w:szCs w:val="20"/>
        </w:rPr>
        <w:t>a</w:t>
      </w:r>
      <w:r w:rsidR="008D096A" w:rsidRPr="00A73A16">
        <w:rPr>
          <w:rFonts w:ascii="Arial" w:hAnsi="Arial" w:cs="Arial"/>
          <w:sz w:val="20"/>
          <w:szCs w:val="20"/>
        </w:rPr>
        <w:t> </w:t>
      </w:r>
      <w:r w:rsidR="00B47E32" w:rsidRPr="00A73A16">
        <w:rPr>
          <w:rFonts w:ascii="Arial" w:hAnsi="Arial" w:cs="Arial"/>
          <w:sz w:val="20"/>
          <w:szCs w:val="20"/>
        </w:rPr>
        <w:t xml:space="preserve">provedení </w:t>
      </w:r>
      <w:r w:rsidR="00796D25" w:rsidRPr="00A73A16">
        <w:rPr>
          <w:rFonts w:ascii="Arial" w:hAnsi="Arial" w:cs="Arial"/>
          <w:sz w:val="20"/>
          <w:szCs w:val="20"/>
        </w:rPr>
        <w:t>integrac</w:t>
      </w:r>
      <w:r w:rsidR="00B47E32" w:rsidRPr="00A73A16">
        <w:rPr>
          <w:rFonts w:ascii="Arial" w:hAnsi="Arial" w:cs="Arial"/>
          <w:sz w:val="20"/>
          <w:szCs w:val="20"/>
        </w:rPr>
        <w:t>e</w:t>
      </w:r>
      <w:r w:rsidR="00796D25" w:rsidRPr="00A73A16">
        <w:rPr>
          <w:rFonts w:ascii="Arial" w:hAnsi="Arial" w:cs="Arial"/>
          <w:sz w:val="20"/>
          <w:szCs w:val="20"/>
        </w:rPr>
        <w:t xml:space="preserve"> </w:t>
      </w:r>
      <w:r w:rsidR="007F1239" w:rsidRPr="00A73A16">
        <w:rPr>
          <w:rFonts w:ascii="Arial" w:hAnsi="Arial" w:cs="Arial"/>
          <w:sz w:val="20"/>
          <w:szCs w:val="20"/>
        </w:rPr>
        <w:t>SIS</w:t>
      </w:r>
      <w:r w:rsidR="00796D25" w:rsidRPr="00A73A16">
        <w:rPr>
          <w:rFonts w:ascii="Arial" w:hAnsi="Arial" w:cs="Arial"/>
          <w:sz w:val="20"/>
          <w:szCs w:val="20"/>
        </w:rPr>
        <w:t xml:space="preserve"> </w:t>
      </w:r>
      <w:r w:rsidRPr="00A73A16">
        <w:rPr>
          <w:rFonts w:ascii="Arial" w:hAnsi="Arial" w:cs="Arial" w:hint="cs"/>
          <w:sz w:val="20"/>
          <w:szCs w:val="20"/>
        </w:rPr>
        <w:t>v</w:t>
      </w:r>
      <w:r w:rsidR="00796D25" w:rsidRPr="00A73A16">
        <w:rPr>
          <w:rFonts w:ascii="Arial" w:hAnsi="Arial" w:cs="Arial"/>
          <w:sz w:val="20"/>
          <w:szCs w:val="20"/>
        </w:rPr>
        <w:t> </w:t>
      </w:r>
      <w:r w:rsidRPr="00A73A16">
        <w:rPr>
          <w:rFonts w:ascii="Arial" w:hAnsi="Arial" w:cs="Arial" w:hint="cs"/>
          <w:sz w:val="20"/>
          <w:szCs w:val="20"/>
        </w:rPr>
        <w:t>souladu</w:t>
      </w:r>
      <w:r w:rsidR="00796D25" w:rsidRPr="00A73A16">
        <w:rPr>
          <w:rFonts w:ascii="Arial" w:hAnsi="Arial" w:cs="Arial"/>
          <w:sz w:val="20"/>
          <w:szCs w:val="20"/>
        </w:rPr>
        <w:t xml:space="preserve"> </w:t>
      </w:r>
      <w:r w:rsidRPr="00A73A16">
        <w:rPr>
          <w:rFonts w:ascii="Arial" w:hAnsi="Arial" w:cs="Arial" w:hint="cs"/>
          <w:sz w:val="20"/>
          <w:szCs w:val="20"/>
        </w:rPr>
        <w:t>s</w:t>
      </w:r>
      <w:r w:rsidR="004017D8" w:rsidRPr="00A73A16">
        <w:rPr>
          <w:rFonts w:ascii="Arial" w:hAnsi="Arial" w:cs="Arial"/>
          <w:sz w:val="20"/>
          <w:szCs w:val="20"/>
        </w:rPr>
        <w:t> I</w:t>
      </w:r>
      <w:r w:rsidR="004017D8">
        <w:rPr>
          <w:rFonts w:ascii="Arial" w:hAnsi="Arial" w:cs="Arial"/>
          <w:sz w:val="20"/>
          <w:szCs w:val="20"/>
        </w:rPr>
        <w:t>mplementačním plánem</w:t>
      </w:r>
      <w:r w:rsidR="00796D25" w:rsidRPr="00B33771">
        <w:rPr>
          <w:rFonts w:ascii="Arial" w:hAnsi="Arial" w:cs="Arial"/>
          <w:sz w:val="20"/>
          <w:szCs w:val="20"/>
        </w:rPr>
        <w:t xml:space="preserve"> a Technickou specifikací</w:t>
      </w:r>
      <w:r w:rsidRPr="00B33771">
        <w:rPr>
          <w:rFonts w:ascii="Arial" w:hAnsi="Arial" w:cs="Arial" w:hint="cs"/>
          <w:sz w:val="20"/>
          <w:szCs w:val="20"/>
        </w:rPr>
        <w:t xml:space="preserve"> (dále v textu také jako „Implementace“) </w:t>
      </w:r>
      <w:r w:rsidR="00796D25" w:rsidRPr="00B33771">
        <w:rPr>
          <w:rFonts w:ascii="Arial" w:hAnsi="Arial" w:cs="Arial"/>
          <w:sz w:val="20"/>
          <w:szCs w:val="20"/>
        </w:rPr>
        <w:t xml:space="preserve">včetně ověření kompletní funkcionality </w:t>
      </w:r>
      <w:r w:rsidR="007F1239">
        <w:rPr>
          <w:rFonts w:ascii="Arial" w:hAnsi="Arial" w:cs="Arial"/>
          <w:sz w:val="20"/>
          <w:szCs w:val="20"/>
        </w:rPr>
        <w:t>SIS</w:t>
      </w:r>
      <w:r w:rsidR="00796D25" w:rsidRPr="00B33771">
        <w:rPr>
          <w:rFonts w:ascii="Arial" w:hAnsi="Arial" w:cs="Arial"/>
          <w:sz w:val="20"/>
          <w:szCs w:val="20"/>
        </w:rPr>
        <w:t xml:space="preserve"> jako celku dle schválených testovacích scénářů</w:t>
      </w:r>
      <w:r w:rsidR="00796D25" w:rsidRPr="00B33771">
        <w:rPr>
          <w:rFonts w:ascii="Arial" w:hAnsi="Arial" w:cs="Arial" w:hint="cs"/>
          <w:sz w:val="20"/>
          <w:szCs w:val="20"/>
        </w:rPr>
        <w:t xml:space="preserve"> </w:t>
      </w:r>
      <w:r w:rsidR="00796D25" w:rsidRPr="00B33771">
        <w:rPr>
          <w:rFonts w:ascii="Arial" w:hAnsi="Arial" w:cs="Arial"/>
          <w:sz w:val="20"/>
          <w:szCs w:val="20"/>
        </w:rPr>
        <w:t>a</w:t>
      </w:r>
      <w:r w:rsidR="00F72DD0" w:rsidRPr="00B33771">
        <w:rPr>
          <w:rFonts w:ascii="Arial" w:hAnsi="Arial" w:cs="Arial"/>
          <w:sz w:val="20"/>
          <w:szCs w:val="20"/>
        </w:rPr>
        <w:t> </w:t>
      </w:r>
      <w:r w:rsidR="00796D25" w:rsidRPr="00B33771">
        <w:rPr>
          <w:rFonts w:ascii="Arial" w:hAnsi="Arial" w:cs="Arial"/>
          <w:sz w:val="20"/>
          <w:szCs w:val="20"/>
        </w:rPr>
        <w:t xml:space="preserve">akceptace. </w:t>
      </w:r>
      <w:r w:rsidRPr="00B33771">
        <w:rPr>
          <w:rFonts w:ascii="Arial" w:hAnsi="Arial" w:cs="Arial" w:hint="cs"/>
          <w:sz w:val="20"/>
          <w:szCs w:val="20"/>
        </w:rPr>
        <w:t xml:space="preserve">Součástí Etapy 2 je též zkušební provoz dle tohoto čl. Smlouvy a předání </w:t>
      </w:r>
      <w:r w:rsidR="007F1239">
        <w:rPr>
          <w:rFonts w:ascii="Arial" w:hAnsi="Arial" w:cs="Arial"/>
          <w:sz w:val="20"/>
          <w:szCs w:val="20"/>
        </w:rPr>
        <w:t>SIS</w:t>
      </w:r>
      <w:r w:rsidR="00796D25" w:rsidRPr="00B33771">
        <w:rPr>
          <w:rFonts w:ascii="Arial" w:hAnsi="Arial" w:cs="Arial"/>
          <w:sz w:val="20"/>
          <w:szCs w:val="20"/>
        </w:rPr>
        <w:t xml:space="preserve"> </w:t>
      </w:r>
      <w:r w:rsidRPr="00B33771">
        <w:rPr>
          <w:rFonts w:ascii="Arial" w:hAnsi="Arial" w:cs="Arial" w:hint="cs"/>
          <w:sz w:val="20"/>
          <w:szCs w:val="20"/>
        </w:rPr>
        <w:t>do rutinního provozu a</w:t>
      </w:r>
      <w:r w:rsidR="008D096A">
        <w:rPr>
          <w:rFonts w:ascii="Arial" w:hAnsi="Arial" w:cs="Arial"/>
          <w:sz w:val="20"/>
          <w:szCs w:val="20"/>
        </w:rPr>
        <w:t> </w:t>
      </w:r>
      <w:r w:rsidR="00DC4A1D">
        <w:rPr>
          <w:rFonts w:ascii="Arial" w:hAnsi="Arial" w:cs="Arial"/>
          <w:sz w:val="20"/>
          <w:szCs w:val="20"/>
        </w:rPr>
        <w:t>jeho f</w:t>
      </w:r>
      <w:r w:rsidRPr="004D79BE">
        <w:rPr>
          <w:rFonts w:ascii="Arial" w:hAnsi="Arial" w:cs="Arial" w:hint="cs"/>
          <w:sz w:val="20"/>
          <w:szCs w:val="20"/>
        </w:rPr>
        <w:t>aktická akceptace Objednatelem.</w:t>
      </w:r>
    </w:p>
    <w:p w14:paraId="0B5AA5BE" w14:textId="7D6896F8" w:rsidR="0063564E" w:rsidRPr="00B33771" w:rsidRDefault="004D79BE" w:rsidP="00B33771">
      <w:pPr>
        <w:pStyle w:val="Odst"/>
        <w:numPr>
          <w:ilvl w:val="0"/>
          <w:numId w:val="6"/>
        </w:numPr>
        <w:ind w:left="360"/>
        <w:rPr>
          <w:rFonts w:ascii="Arial" w:hAnsi="Arial" w:cs="Arial"/>
          <w:sz w:val="20"/>
          <w:szCs w:val="20"/>
        </w:rPr>
      </w:pPr>
      <w:bookmarkStart w:id="22" w:name="_Ref211339582"/>
      <w:r w:rsidRPr="00390878">
        <w:rPr>
          <w:rFonts w:ascii="Arial" w:hAnsi="Arial" w:cs="Arial" w:hint="cs"/>
          <w:bCs/>
          <w:sz w:val="20"/>
          <w:szCs w:val="20"/>
        </w:rPr>
        <w:t>Poskytovatel</w:t>
      </w:r>
      <w:r w:rsidRPr="00390878">
        <w:rPr>
          <w:rFonts w:ascii="Arial" w:hAnsi="Arial" w:cs="Arial" w:hint="cs"/>
          <w:sz w:val="20"/>
          <w:szCs w:val="20"/>
        </w:rPr>
        <w:t xml:space="preserve"> se zavazuje Etapu 2 dokončit nejpozději v termínu do T+</w:t>
      </w:r>
      <w:r w:rsidR="00735EEC">
        <w:rPr>
          <w:rFonts w:ascii="Arial" w:hAnsi="Arial" w:cs="Arial"/>
          <w:sz w:val="20"/>
          <w:szCs w:val="20"/>
        </w:rPr>
        <w:t>4</w:t>
      </w:r>
      <w:r w:rsidR="004017D8">
        <w:rPr>
          <w:rFonts w:ascii="Arial" w:hAnsi="Arial" w:cs="Arial"/>
          <w:sz w:val="20"/>
          <w:szCs w:val="20"/>
        </w:rPr>
        <w:t>0 dní</w:t>
      </w:r>
      <w:r w:rsidRPr="00390878">
        <w:rPr>
          <w:rFonts w:ascii="Arial" w:hAnsi="Arial" w:cs="Arial" w:hint="cs"/>
          <w:sz w:val="20"/>
          <w:szCs w:val="20"/>
        </w:rPr>
        <w:t xml:space="preserve">; uvedené datum je lhůtou, do níž musí být Etapa 2 též akceptována Objednatelem dle odst. </w:t>
      </w:r>
      <w:r w:rsidRPr="00390878">
        <w:rPr>
          <w:rFonts w:ascii="Arial" w:hAnsi="Arial" w:cs="Arial" w:hint="cs"/>
          <w:sz w:val="20"/>
          <w:szCs w:val="20"/>
        </w:rPr>
        <w:fldChar w:fldCharType="begin"/>
      </w:r>
      <w:r w:rsidRPr="00390878">
        <w:rPr>
          <w:rFonts w:ascii="Arial" w:hAnsi="Arial" w:cs="Arial" w:hint="cs"/>
          <w:sz w:val="20"/>
          <w:szCs w:val="20"/>
        </w:rPr>
        <w:instrText xml:space="preserve"> REF _Ref197639880 \r \h </w:instrText>
      </w:r>
      <w:r w:rsidRPr="00390878">
        <w:rPr>
          <w:rFonts w:ascii="Arial" w:hAnsi="Arial" w:cs="Arial"/>
          <w:sz w:val="20"/>
          <w:szCs w:val="20"/>
        </w:rPr>
        <w:instrText xml:space="preserve"> \* MERGEFORMAT </w:instrText>
      </w:r>
      <w:r w:rsidRPr="00390878">
        <w:rPr>
          <w:rFonts w:ascii="Arial" w:hAnsi="Arial" w:cs="Arial" w:hint="cs"/>
          <w:sz w:val="20"/>
          <w:szCs w:val="20"/>
        </w:rPr>
      </w:r>
      <w:r w:rsidRPr="00390878">
        <w:rPr>
          <w:rFonts w:ascii="Arial" w:hAnsi="Arial" w:cs="Arial" w:hint="cs"/>
          <w:sz w:val="20"/>
          <w:szCs w:val="20"/>
        </w:rPr>
        <w:fldChar w:fldCharType="separate"/>
      </w:r>
      <w:r w:rsidR="00AC09D3">
        <w:rPr>
          <w:rFonts w:ascii="Arial" w:hAnsi="Arial" w:cs="Arial"/>
          <w:sz w:val="20"/>
          <w:szCs w:val="20"/>
        </w:rPr>
        <w:t>18</w:t>
      </w:r>
      <w:r w:rsidRPr="00390878">
        <w:rPr>
          <w:rFonts w:ascii="Arial" w:hAnsi="Arial" w:cs="Arial" w:hint="cs"/>
          <w:sz w:val="20"/>
          <w:szCs w:val="20"/>
        </w:rPr>
        <w:fldChar w:fldCharType="end"/>
      </w:r>
      <w:r w:rsidRPr="00390878">
        <w:rPr>
          <w:rFonts w:ascii="Arial" w:hAnsi="Arial" w:cs="Arial" w:hint="cs"/>
          <w:sz w:val="20"/>
          <w:szCs w:val="20"/>
        </w:rPr>
        <w:t xml:space="preserve"> tohoto čl. Smlouvy</w:t>
      </w:r>
      <w:bookmarkStart w:id="23" w:name="_Ref220921671"/>
      <w:bookmarkEnd w:id="22"/>
      <w:r w:rsidR="0063564E" w:rsidRPr="00B33771">
        <w:rPr>
          <w:rFonts w:ascii="Arial" w:hAnsi="Arial" w:cs="Arial"/>
          <w:sz w:val="20"/>
          <w:szCs w:val="20"/>
        </w:rPr>
        <w:t>.</w:t>
      </w:r>
      <w:bookmarkEnd w:id="23"/>
    </w:p>
    <w:p w14:paraId="4488EC28" w14:textId="0CB84D72" w:rsidR="00D801AF" w:rsidRPr="004F27C7" w:rsidRDefault="00D801AF" w:rsidP="004D79BE">
      <w:pPr>
        <w:pStyle w:val="Odst"/>
        <w:numPr>
          <w:ilvl w:val="0"/>
          <w:numId w:val="6"/>
        </w:numPr>
        <w:ind w:left="360"/>
        <w:rPr>
          <w:rFonts w:ascii="Arial" w:hAnsi="Arial" w:cs="Arial"/>
          <w:bCs/>
          <w:sz w:val="20"/>
          <w:szCs w:val="20"/>
        </w:rPr>
      </w:pPr>
      <w:r w:rsidRPr="004F27C7">
        <w:rPr>
          <w:rFonts w:ascii="Arial" w:hAnsi="Arial" w:cs="Arial"/>
          <w:bCs/>
          <w:sz w:val="20"/>
          <w:szCs w:val="20"/>
        </w:rPr>
        <w:t>Poskytovatel je povinen Etapu 2 realizovat v souladu s</w:t>
      </w:r>
      <w:r w:rsidR="004017D8">
        <w:rPr>
          <w:rFonts w:ascii="Arial" w:hAnsi="Arial" w:cs="Arial"/>
          <w:bCs/>
          <w:sz w:val="20"/>
          <w:szCs w:val="20"/>
        </w:rPr>
        <w:t> Implementačním plánem</w:t>
      </w:r>
      <w:r w:rsidRPr="004F27C7">
        <w:rPr>
          <w:rFonts w:ascii="Arial" w:hAnsi="Arial" w:cs="Arial"/>
          <w:bCs/>
          <w:sz w:val="20"/>
          <w:szCs w:val="20"/>
        </w:rPr>
        <w:t xml:space="preserve"> schváleným Objednatelem, zejm. pak s harmonogramem činností směřujících k nasazení </w:t>
      </w:r>
      <w:r w:rsidR="007F1239">
        <w:rPr>
          <w:rFonts w:ascii="Arial" w:hAnsi="Arial" w:cs="Arial"/>
          <w:bCs/>
          <w:sz w:val="20"/>
          <w:szCs w:val="20"/>
        </w:rPr>
        <w:t>SIS</w:t>
      </w:r>
      <w:r w:rsidRPr="004F27C7">
        <w:rPr>
          <w:rFonts w:ascii="Arial" w:hAnsi="Arial" w:cs="Arial"/>
          <w:bCs/>
          <w:sz w:val="20"/>
          <w:szCs w:val="20"/>
        </w:rPr>
        <w:t>.</w:t>
      </w:r>
    </w:p>
    <w:p w14:paraId="3B9CAECC" w14:textId="7CD84FC5" w:rsidR="004D79BE" w:rsidRDefault="004D79BE" w:rsidP="004D79BE">
      <w:pPr>
        <w:pStyle w:val="Odst"/>
        <w:numPr>
          <w:ilvl w:val="0"/>
          <w:numId w:val="6"/>
        </w:numPr>
        <w:ind w:left="426"/>
        <w:rPr>
          <w:rFonts w:ascii="Arial" w:hAnsi="Arial" w:cs="Arial"/>
          <w:bCs/>
          <w:sz w:val="20"/>
          <w:szCs w:val="20"/>
        </w:rPr>
      </w:pPr>
      <w:r w:rsidRPr="004D79BE">
        <w:rPr>
          <w:rFonts w:ascii="Arial" w:hAnsi="Arial" w:cs="Arial" w:hint="cs"/>
          <w:bCs/>
          <w:sz w:val="20"/>
          <w:szCs w:val="20"/>
        </w:rPr>
        <w:t xml:space="preserve">Poskytovatel se dále v rámci Implementace výslovně zavazuje provést funkční testy </w:t>
      </w:r>
      <w:r w:rsidR="00F72DD0">
        <w:rPr>
          <w:rFonts w:ascii="Arial" w:hAnsi="Arial" w:cs="Arial"/>
          <w:bCs/>
          <w:sz w:val="20"/>
          <w:szCs w:val="20"/>
        </w:rPr>
        <w:t xml:space="preserve">směřující k ověření kompletní funkcionality </w:t>
      </w:r>
      <w:r w:rsidR="007F1239">
        <w:rPr>
          <w:rFonts w:ascii="Arial" w:hAnsi="Arial" w:cs="Arial"/>
          <w:bCs/>
          <w:sz w:val="20"/>
          <w:szCs w:val="20"/>
        </w:rPr>
        <w:t>SIS</w:t>
      </w:r>
      <w:r w:rsidR="00F72DD0">
        <w:rPr>
          <w:rFonts w:ascii="Arial" w:hAnsi="Arial" w:cs="Arial"/>
          <w:bCs/>
          <w:sz w:val="20"/>
          <w:szCs w:val="20"/>
        </w:rPr>
        <w:t xml:space="preserve"> </w:t>
      </w:r>
      <w:r w:rsidRPr="004D79BE">
        <w:rPr>
          <w:rFonts w:ascii="Arial" w:hAnsi="Arial" w:cs="Arial" w:hint="cs"/>
          <w:bCs/>
          <w:sz w:val="20"/>
          <w:szCs w:val="20"/>
        </w:rPr>
        <w:t xml:space="preserve">v prostředí Objednatele spočívající </w:t>
      </w:r>
      <w:r w:rsidR="00F72DD0">
        <w:rPr>
          <w:rFonts w:ascii="Arial" w:hAnsi="Arial" w:cs="Arial"/>
          <w:bCs/>
          <w:sz w:val="20"/>
          <w:szCs w:val="20"/>
        </w:rPr>
        <w:t xml:space="preserve">též </w:t>
      </w:r>
      <w:r w:rsidRPr="004D79BE">
        <w:rPr>
          <w:rFonts w:ascii="Arial" w:hAnsi="Arial" w:cs="Arial" w:hint="cs"/>
          <w:bCs/>
          <w:sz w:val="20"/>
          <w:szCs w:val="20"/>
        </w:rPr>
        <w:t>v ověření integrace do síťové infrastruktury Objednatele, a to v souladu s</w:t>
      </w:r>
      <w:r w:rsidR="004017D8">
        <w:rPr>
          <w:rFonts w:ascii="Arial" w:hAnsi="Arial" w:cs="Arial"/>
          <w:bCs/>
          <w:sz w:val="20"/>
          <w:szCs w:val="20"/>
        </w:rPr>
        <w:t> Implementačním plánem</w:t>
      </w:r>
      <w:r w:rsidR="00F72DD0">
        <w:rPr>
          <w:rFonts w:ascii="Arial" w:hAnsi="Arial" w:cs="Arial"/>
          <w:bCs/>
          <w:sz w:val="20"/>
          <w:szCs w:val="20"/>
        </w:rPr>
        <w:t>, tedy dle Objednatelem schválených testovacích scénářů</w:t>
      </w:r>
      <w:r w:rsidRPr="004D79BE">
        <w:rPr>
          <w:rFonts w:ascii="Arial" w:hAnsi="Arial" w:cs="Arial" w:hint="cs"/>
          <w:bCs/>
          <w:sz w:val="20"/>
          <w:szCs w:val="20"/>
        </w:rPr>
        <w:t>.</w:t>
      </w:r>
    </w:p>
    <w:p w14:paraId="403584AC" w14:textId="511F2300" w:rsidR="00F72DD0" w:rsidRDefault="00F72DD0" w:rsidP="004D79BE">
      <w:pPr>
        <w:pStyle w:val="Odst"/>
        <w:numPr>
          <w:ilvl w:val="0"/>
          <w:numId w:val="6"/>
        </w:numPr>
        <w:ind w:left="426"/>
        <w:rPr>
          <w:rFonts w:ascii="Arial" w:hAnsi="Arial" w:cs="Arial"/>
          <w:bCs/>
          <w:sz w:val="20"/>
          <w:szCs w:val="20"/>
        </w:rPr>
      </w:pPr>
      <w:bookmarkStart w:id="24" w:name="_Ref213318971"/>
      <w:r>
        <w:rPr>
          <w:rFonts w:ascii="Arial" w:hAnsi="Arial" w:cs="Arial"/>
          <w:bCs/>
          <w:sz w:val="20"/>
          <w:szCs w:val="20"/>
        </w:rPr>
        <w:t xml:space="preserve">Poskytovatel je povinen </w:t>
      </w:r>
      <w:r w:rsidR="00925490">
        <w:rPr>
          <w:rFonts w:ascii="Arial" w:hAnsi="Arial" w:cs="Arial"/>
          <w:bCs/>
          <w:sz w:val="20"/>
          <w:szCs w:val="20"/>
        </w:rPr>
        <w:t xml:space="preserve">Implementaci </w:t>
      </w:r>
      <w:r w:rsidR="007F1239">
        <w:rPr>
          <w:rFonts w:ascii="Arial" w:hAnsi="Arial" w:cs="Arial"/>
          <w:bCs/>
          <w:sz w:val="20"/>
          <w:szCs w:val="20"/>
        </w:rPr>
        <w:t>SIS</w:t>
      </w:r>
      <w:r>
        <w:rPr>
          <w:rFonts w:ascii="Arial" w:hAnsi="Arial" w:cs="Arial"/>
          <w:bCs/>
          <w:sz w:val="20"/>
          <w:szCs w:val="20"/>
        </w:rPr>
        <w:t xml:space="preserve"> dle Technické </w:t>
      </w:r>
      <w:r w:rsidR="00D801AF">
        <w:rPr>
          <w:rFonts w:ascii="Arial" w:hAnsi="Arial" w:cs="Arial"/>
          <w:bCs/>
          <w:sz w:val="20"/>
          <w:szCs w:val="20"/>
        </w:rPr>
        <w:t xml:space="preserve">specifikace </w:t>
      </w:r>
      <w:r>
        <w:rPr>
          <w:rFonts w:ascii="Arial" w:hAnsi="Arial" w:cs="Arial"/>
          <w:bCs/>
          <w:sz w:val="20"/>
          <w:szCs w:val="20"/>
        </w:rPr>
        <w:t>realizovat v termínech dle harmonogramu</w:t>
      </w:r>
      <w:r w:rsidR="00D801AF">
        <w:rPr>
          <w:rFonts w:ascii="Arial" w:hAnsi="Arial" w:cs="Arial"/>
          <w:bCs/>
          <w:sz w:val="20"/>
          <w:szCs w:val="20"/>
        </w:rPr>
        <w:t xml:space="preserve">, </w:t>
      </w:r>
      <w:r>
        <w:rPr>
          <w:rFonts w:ascii="Arial" w:hAnsi="Arial" w:cs="Arial"/>
          <w:bCs/>
          <w:sz w:val="20"/>
          <w:szCs w:val="20"/>
        </w:rPr>
        <w:t>v souladu s Objednatelem schváleným</w:t>
      </w:r>
      <w:bookmarkEnd w:id="24"/>
      <w:r w:rsidR="004017D8">
        <w:rPr>
          <w:rFonts w:ascii="Arial" w:hAnsi="Arial" w:cs="Arial"/>
          <w:bCs/>
          <w:sz w:val="20"/>
          <w:szCs w:val="20"/>
        </w:rPr>
        <w:t xml:space="preserve"> Implementačním plánem</w:t>
      </w:r>
      <w:r w:rsidR="00C65CC0">
        <w:rPr>
          <w:rFonts w:ascii="Arial" w:hAnsi="Arial" w:cs="Arial"/>
          <w:bCs/>
          <w:sz w:val="20"/>
          <w:szCs w:val="20"/>
        </w:rPr>
        <w:t>.</w:t>
      </w:r>
    </w:p>
    <w:p w14:paraId="436813AD" w14:textId="71C072B9" w:rsidR="008D096A" w:rsidRPr="008D096A" w:rsidRDefault="00D801AF" w:rsidP="008D096A">
      <w:pPr>
        <w:pStyle w:val="Odst"/>
        <w:numPr>
          <w:ilvl w:val="0"/>
          <w:numId w:val="6"/>
        </w:numPr>
        <w:ind w:left="426"/>
        <w:rPr>
          <w:rFonts w:ascii="Arial" w:hAnsi="Arial" w:cs="Arial"/>
          <w:bCs/>
          <w:sz w:val="20"/>
          <w:szCs w:val="20"/>
        </w:rPr>
      </w:pPr>
      <w:r>
        <w:rPr>
          <w:rFonts w:ascii="Arial" w:hAnsi="Arial" w:cs="Arial"/>
          <w:bCs/>
          <w:sz w:val="20"/>
          <w:szCs w:val="20"/>
        </w:rPr>
        <w:t xml:space="preserve">V rámci Implementace se Poskytovatel zavazuje k nasazení, instalaci, vlastní implementaci a konfiguraci dodaného </w:t>
      </w:r>
      <w:r w:rsidR="007F1239">
        <w:rPr>
          <w:rFonts w:ascii="Arial" w:hAnsi="Arial" w:cs="Arial"/>
          <w:bCs/>
          <w:sz w:val="20"/>
          <w:szCs w:val="20"/>
        </w:rPr>
        <w:t>SIS</w:t>
      </w:r>
      <w:r>
        <w:rPr>
          <w:rFonts w:ascii="Arial" w:hAnsi="Arial" w:cs="Arial"/>
          <w:bCs/>
          <w:sz w:val="20"/>
          <w:szCs w:val="20"/>
        </w:rPr>
        <w:t xml:space="preserve"> (resp. jeho HW a SW komponent) a integraci </w:t>
      </w:r>
      <w:r w:rsidR="007F1239">
        <w:rPr>
          <w:rFonts w:ascii="Arial" w:hAnsi="Arial" w:cs="Arial"/>
          <w:bCs/>
          <w:sz w:val="20"/>
          <w:szCs w:val="20"/>
        </w:rPr>
        <w:t>SIS</w:t>
      </w:r>
      <w:r>
        <w:rPr>
          <w:rFonts w:ascii="Arial" w:hAnsi="Arial" w:cs="Arial"/>
          <w:bCs/>
          <w:sz w:val="20"/>
          <w:szCs w:val="20"/>
        </w:rPr>
        <w:t xml:space="preserve"> </w:t>
      </w:r>
      <w:r w:rsidRPr="004D79BE">
        <w:rPr>
          <w:rFonts w:ascii="Arial" w:hAnsi="Arial" w:cs="Arial" w:hint="cs"/>
          <w:sz w:val="20"/>
          <w:szCs w:val="20"/>
        </w:rPr>
        <w:t xml:space="preserve">zcela a bezvýhradně dle </w:t>
      </w:r>
      <w:r w:rsidR="004017D8">
        <w:rPr>
          <w:rFonts w:ascii="Arial" w:hAnsi="Arial" w:cs="Arial"/>
          <w:sz w:val="20"/>
          <w:szCs w:val="20"/>
        </w:rPr>
        <w:t xml:space="preserve">požadavků </w:t>
      </w:r>
      <w:r w:rsidRPr="004D79BE">
        <w:rPr>
          <w:rFonts w:ascii="Arial" w:hAnsi="Arial" w:cs="Arial" w:hint="cs"/>
          <w:sz w:val="20"/>
          <w:szCs w:val="20"/>
        </w:rPr>
        <w:t>Technické specifikace</w:t>
      </w:r>
      <w:r w:rsidR="004017D8">
        <w:rPr>
          <w:rFonts w:ascii="Arial" w:hAnsi="Arial" w:cs="Arial"/>
          <w:sz w:val="20"/>
          <w:szCs w:val="20"/>
        </w:rPr>
        <w:t xml:space="preserve"> a Implementačního plánu</w:t>
      </w:r>
      <w:r>
        <w:rPr>
          <w:rFonts w:ascii="Arial" w:hAnsi="Arial" w:cs="Arial"/>
          <w:sz w:val="20"/>
          <w:szCs w:val="20"/>
        </w:rPr>
        <w:t>.</w:t>
      </w:r>
    </w:p>
    <w:p w14:paraId="263AD6F5" w14:textId="0CF4FB9E" w:rsidR="007A3C76" w:rsidRPr="007A3C76" w:rsidRDefault="007A3C76" w:rsidP="007A3C76">
      <w:pPr>
        <w:pStyle w:val="Odst"/>
        <w:numPr>
          <w:ilvl w:val="0"/>
          <w:numId w:val="6"/>
        </w:numPr>
        <w:ind w:left="426"/>
        <w:rPr>
          <w:rFonts w:ascii="Arial" w:hAnsi="Arial" w:cs="Arial"/>
          <w:bCs/>
          <w:sz w:val="20"/>
          <w:szCs w:val="20"/>
        </w:rPr>
      </w:pPr>
      <w:r>
        <w:rPr>
          <w:rFonts w:ascii="Arial" w:hAnsi="Arial" w:cs="Arial"/>
          <w:bCs/>
          <w:sz w:val="20"/>
          <w:szCs w:val="20"/>
        </w:rPr>
        <w:lastRenderedPageBreak/>
        <w:t xml:space="preserve">Integraci jednotlivých technologií </w:t>
      </w:r>
      <w:r w:rsidR="007F1239">
        <w:rPr>
          <w:rFonts w:ascii="Arial" w:hAnsi="Arial" w:cs="Arial"/>
          <w:bCs/>
          <w:sz w:val="20"/>
          <w:szCs w:val="20"/>
        </w:rPr>
        <w:t>SIS</w:t>
      </w:r>
      <w:r>
        <w:rPr>
          <w:rFonts w:ascii="Arial" w:hAnsi="Arial" w:cs="Arial"/>
          <w:bCs/>
          <w:sz w:val="20"/>
          <w:szCs w:val="20"/>
        </w:rPr>
        <w:t xml:space="preserve"> je Poskytovatel povinen provést minimálně v rozsahu dle Technické specifikace a v souladu s Objednatelem schváleným </w:t>
      </w:r>
      <w:r w:rsidR="004017D8">
        <w:rPr>
          <w:rFonts w:ascii="Arial" w:hAnsi="Arial" w:cs="Arial"/>
          <w:bCs/>
          <w:sz w:val="20"/>
          <w:szCs w:val="20"/>
        </w:rPr>
        <w:t>Implementačním plánem</w:t>
      </w:r>
      <w:r>
        <w:rPr>
          <w:rFonts w:ascii="Arial" w:hAnsi="Arial" w:cs="Arial"/>
          <w:bCs/>
          <w:sz w:val="20"/>
          <w:szCs w:val="20"/>
        </w:rPr>
        <w:t>.</w:t>
      </w:r>
    </w:p>
    <w:p w14:paraId="44307189" w14:textId="02B624CC" w:rsidR="004D79BE" w:rsidRPr="004017D8" w:rsidRDefault="004D79BE" w:rsidP="00F72DD0">
      <w:pPr>
        <w:pStyle w:val="Odst"/>
        <w:numPr>
          <w:ilvl w:val="0"/>
          <w:numId w:val="6"/>
        </w:numPr>
        <w:ind w:left="426"/>
        <w:rPr>
          <w:rFonts w:ascii="Arial" w:hAnsi="Arial" w:cs="Arial"/>
          <w:sz w:val="20"/>
          <w:szCs w:val="20"/>
        </w:rPr>
      </w:pPr>
      <w:r w:rsidRPr="004D79BE">
        <w:rPr>
          <w:rFonts w:ascii="Arial" w:hAnsi="Arial" w:cs="Arial" w:hint="cs"/>
          <w:bCs/>
          <w:sz w:val="20"/>
          <w:szCs w:val="20"/>
        </w:rPr>
        <w:t xml:space="preserve">Poskytovatel se v rámci </w:t>
      </w:r>
      <w:r w:rsidR="00F72DD0">
        <w:rPr>
          <w:rFonts w:ascii="Arial" w:hAnsi="Arial" w:cs="Arial"/>
          <w:bCs/>
          <w:sz w:val="20"/>
          <w:szCs w:val="20"/>
        </w:rPr>
        <w:t xml:space="preserve">dodávky </w:t>
      </w:r>
      <w:r w:rsidR="007F1239">
        <w:rPr>
          <w:rFonts w:ascii="Arial" w:hAnsi="Arial" w:cs="Arial"/>
          <w:bCs/>
          <w:sz w:val="20"/>
          <w:szCs w:val="20"/>
        </w:rPr>
        <w:t>SIS</w:t>
      </w:r>
      <w:r w:rsidR="00F72DD0">
        <w:rPr>
          <w:rFonts w:ascii="Arial" w:hAnsi="Arial" w:cs="Arial"/>
          <w:bCs/>
          <w:sz w:val="20"/>
          <w:szCs w:val="20"/>
        </w:rPr>
        <w:t xml:space="preserve"> </w:t>
      </w:r>
      <w:r w:rsidRPr="004D79BE">
        <w:rPr>
          <w:rFonts w:ascii="Arial" w:hAnsi="Arial" w:cs="Arial" w:hint="cs"/>
          <w:bCs/>
          <w:sz w:val="20"/>
          <w:szCs w:val="20"/>
        </w:rPr>
        <w:t>zavazuje</w:t>
      </w:r>
      <w:r w:rsidR="00F72DD0">
        <w:rPr>
          <w:rFonts w:ascii="Arial" w:hAnsi="Arial" w:cs="Arial"/>
          <w:bCs/>
          <w:sz w:val="20"/>
          <w:szCs w:val="20"/>
        </w:rPr>
        <w:t xml:space="preserve"> </w:t>
      </w:r>
      <w:r w:rsidRPr="004D79BE">
        <w:rPr>
          <w:rFonts w:ascii="Arial" w:hAnsi="Arial" w:cs="Arial" w:hint="cs"/>
          <w:bCs/>
          <w:sz w:val="20"/>
          <w:szCs w:val="20"/>
        </w:rPr>
        <w:t xml:space="preserve">Objednateli </w:t>
      </w:r>
      <w:r w:rsidR="00F72DD0">
        <w:rPr>
          <w:rFonts w:ascii="Arial" w:hAnsi="Arial" w:cs="Arial"/>
          <w:bCs/>
          <w:sz w:val="20"/>
          <w:szCs w:val="20"/>
        </w:rPr>
        <w:t xml:space="preserve">dodat a </w:t>
      </w:r>
      <w:r w:rsidRPr="004D79BE">
        <w:rPr>
          <w:rFonts w:ascii="Arial" w:hAnsi="Arial" w:cs="Arial" w:hint="cs"/>
          <w:bCs/>
          <w:sz w:val="20"/>
          <w:szCs w:val="20"/>
        </w:rPr>
        <w:t>předat podrobnou technickou, uživatelskou a provozní dokumentaci k </w:t>
      </w:r>
      <w:r w:rsidR="007F1239">
        <w:rPr>
          <w:rFonts w:ascii="Arial" w:hAnsi="Arial" w:cs="Arial"/>
          <w:bCs/>
          <w:sz w:val="20"/>
          <w:szCs w:val="20"/>
        </w:rPr>
        <w:t>SIS</w:t>
      </w:r>
      <w:r w:rsidRPr="004D79BE">
        <w:rPr>
          <w:rFonts w:ascii="Arial" w:hAnsi="Arial" w:cs="Arial" w:hint="cs"/>
          <w:bCs/>
          <w:sz w:val="20"/>
          <w:szCs w:val="20"/>
        </w:rPr>
        <w:t xml:space="preserve"> v českém jazyce (dále v textu také jako „Dokumentace</w:t>
      </w:r>
      <w:r w:rsidR="00F72DD0">
        <w:rPr>
          <w:rFonts w:ascii="Arial" w:hAnsi="Arial" w:cs="Arial"/>
          <w:bCs/>
          <w:sz w:val="20"/>
          <w:szCs w:val="20"/>
        </w:rPr>
        <w:t>“) v</w:t>
      </w:r>
      <w:r w:rsidR="00E40FDE">
        <w:rPr>
          <w:rFonts w:ascii="Arial" w:hAnsi="Arial" w:cs="Arial"/>
          <w:bCs/>
          <w:sz w:val="20"/>
          <w:szCs w:val="20"/>
        </w:rPr>
        <w:t xml:space="preserve"> editovatelné formátu MS Office Word či Excel v </w:t>
      </w:r>
      <w:r w:rsidR="00F72DD0">
        <w:rPr>
          <w:rFonts w:ascii="Arial" w:hAnsi="Arial" w:cs="Arial"/>
          <w:bCs/>
          <w:sz w:val="20"/>
          <w:szCs w:val="20"/>
        </w:rPr>
        <w:t>rozsahu dle Technické specifikace.</w:t>
      </w:r>
    </w:p>
    <w:p w14:paraId="37F6CDFE" w14:textId="3F3620FF" w:rsidR="004017D8" w:rsidRPr="004017D8" w:rsidRDefault="004017D8" w:rsidP="004017D8">
      <w:pPr>
        <w:pStyle w:val="Odst"/>
        <w:numPr>
          <w:ilvl w:val="0"/>
          <w:numId w:val="6"/>
        </w:numPr>
        <w:ind w:left="426"/>
        <w:rPr>
          <w:rFonts w:ascii="Arial" w:hAnsi="Arial" w:cs="Arial"/>
          <w:bCs/>
          <w:sz w:val="20"/>
          <w:szCs w:val="20"/>
        </w:rPr>
      </w:pPr>
      <w:r w:rsidRPr="00CA72DB">
        <w:rPr>
          <w:rFonts w:ascii="Arial" w:hAnsi="Arial" w:cs="Arial"/>
          <w:bCs/>
          <w:sz w:val="20"/>
          <w:szCs w:val="20"/>
        </w:rPr>
        <w:t xml:space="preserve">V rámci </w:t>
      </w:r>
      <w:r>
        <w:rPr>
          <w:rFonts w:ascii="Arial" w:hAnsi="Arial" w:cs="Arial"/>
          <w:bCs/>
          <w:sz w:val="20"/>
          <w:szCs w:val="20"/>
        </w:rPr>
        <w:t>Implementace</w:t>
      </w:r>
      <w:r w:rsidRPr="00CA72DB">
        <w:rPr>
          <w:rFonts w:ascii="Arial" w:hAnsi="Arial" w:cs="Arial"/>
          <w:bCs/>
          <w:sz w:val="20"/>
          <w:szCs w:val="20"/>
        </w:rPr>
        <w:t xml:space="preserve"> se Poskytovatel zavazuje zajistit též školení </w:t>
      </w:r>
      <w:r w:rsidRPr="00CA72DB">
        <w:rPr>
          <w:rFonts w:ascii="Arial" w:hAnsi="Arial" w:cs="Arial" w:hint="cs"/>
          <w:bCs/>
          <w:sz w:val="20"/>
          <w:szCs w:val="20"/>
        </w:rPr>
        <w:t>v souladu s požadavky Technické specifikace</w:t>
      </w:r>
      <w:r w:rsidRPr="00CA72DB">
        <w:rPr>
          <w:rFonts w:ascii="Arial" w:hAnsi="Arial" w:cs="Arial"/>
          <w:bCs/>
          <w:sz w:val="20"/>
          <w:szCs w:val="20"/>
        </w:rPr>
        <w:t xml:space="preserve"> a v rozsahu uvedeném v</w:t>
      </w:r>
      <w:r>
        <w:rPr>
          <w:rFonts w:ascii="Arial" w:hAnsi="Arial" w:cs="Arial"/>
          <w:bCs/>
          <w:sz w:val="20"/>
          <w:szCs w:val="20"/>
        </w:rPr>
        <w:t xml:space="preserve"> Implementačním plánu </w:t>
      </w:r>
      <w:r w:rsidRPr="00CA72DB">
        <w:rPr>
          <w:rFonts w:ascii="Arial" w:hAnsi="Arial" w:cs="Arial" w:hint="cs"/>
          <w:bCs/>
          <w:sz w:val="20"/>
          <w:szCs w:val="20"/>
        </w:rPr>
        <w:t xml:space="preserve">pro </w:t>
      </w:r>
      <w:r w:rsidRPr="00CA72DB">
        <w:rPr>
          <w:rFonts w:ascii="Arial" w:hAnsi="Arial" w:cs="Arial"/>
          <w:bCs/>
          <w:sz w:val="20"/>
          <w:szCs w:val="20"/>
        </w:rPr>
        <w:t xml:space="preserve">osoby určené </w:t>
      </w:r>
      <w:r w:rsidRPr="00CA72DB">
        <w:rPr>
          <w:rFonts w:ascii="Arial" w:hAnsi="Arial" w:cs="Arial" w:hint="cs"/>
          <w:bCs/>
          <w:sz w:val="20"/>
          <w:szCs w:val="20"/>
        </w:rPr>
        <w:t>Objednatele</w:t>
      </w:r>
      <w:r w:rsidRPr="00CA72DB">
        <w:rPr>
          <w:rFonts w:ascii="Arial" w:hAnsi="Arial" w:cs="Arial"/>
          <w:bCs/>
          <w:sz w:val="20"/>
          <w:szCs w:val="20"/>
        </w:rPr>
        <w:t>m</w:t>
      </w:r>
      <w:r w:rsidRPr="00CA72DB">
        <w:rPr>
          <w:rFonts w:ascii="Arial" w:hAnsi="Arial" w:cs="Arial" w:hint="cs"/>
          <w:bCs/>
          <w:sz w:val="20"/>
          <w:szCs w:val="20"/>
        </w:rPr>
        <w:t xml:space="preserve"> v termínu navrženém Objednatelem</w:t>
      </w:r>
      <w:r w:rsidRPr="00CA72DB">
        <w:rPr>
          <w:rFonts w:ascii="Arial" w:hAnsi="Arial" w:cs="Arial"/>
          <w:bCs/>
          <w:sz w:val="20"/>
          <w:szCs w:val="20"/>
        </w:rPr>
        <w:t>, on-</w:t>
      </w:r>
      <w:proofErr w:type="spellStart"/>
      <w:r w:rsidRPr="00CA72DB">
        <w:rPr>
          <w:rFonts w:ascii="Arial" w:hAnsi="Arial" w:cs="Arial"/>
          <w:bCs/>
          <w:sz w:val="20"/>
          <w:szCs w:val="20"/>
        </w:rPr>
        <w:t>site</w:t>
      </w:r>
      <w:proofErr w:type="spellEnd"/>
      <w:r w:rsidRPr="00CA72DB">
        <w:rPr>
          <w:rFonts w:ascii="Arial" w:hAnsi="Arial" w:cs="Arial"/>
          <w:bCs/>
          <w:sz w:val="20"/>
          <w:szCs w:val="20"/>
        </w:rPr>
        <w:t xml:space="preserve"> v sídle Objednatele</w:t>
      </w:r>
      <w:r w:rsidRPr="00CA72DB">
        <w:rPr>
          <w:rFonts w:ascii="Arial" w:hAnsi="Arial" w:cs="Arial" w:hint="cs"/>
          <w:bCs/>
          <w:sz w:val="20"/>
          <w:szCs w:val="20"/>
        </w:rPr>
        <w:t>.</w:t>
      </w:r>
      <w:r w:rsidRPr="00CA72DB">
        <w:rPr>
          <w:rFonts w:ascii="Arial" w:hAnsi="Arial" w:cs="Arial"/>
          <w:bCs/>
          <w:sz w:val="20"/>
          <w:szCs w:val="20"/>
        </w:rPr>
        <w:t xml:space="preserve"> Realizace školení dle předchozí věty formou on-line bude umožněna po předchozí domluvě s Objednatelem.</w:t>
      </w:r>
    </w:p>
    <w:p w14:paraId="11806459" w14:textId="15A83F68" w:rsidR="004D79BE" w:rsidRPr="004D79BE" w:rsidRDefault="004D79BE" w:rsidP="004D79BE">
      <w:pPr>
        <w:pStyle w:val="Odst"/>
        <w:numPr>
          <w:ilvl w:val="0"/>
          <w:numId w:val="6"/>
        </w:numPr>
        <w:ind w:left="426"/>
        <w:rPr>
          <w:rFonts w:ascii="Arial" w:hAnsi="Arial" w:cs="Arial"/>
          <w:bCs/>
          <w:sz w:val="20"/>
          <w:szCs w:val="20"/>
        </w:rPr>
      </w:pPr>
      <w:r w:rsidRPr="004D79BE">
        <w:rPr>
          <w:rFonts w:ascii="Arial" w:hAnsi="Arial" w:cs="Arial" w:hint="cs"/>
          <w:bCs/>
          <w:sz w:val="20"/>
          <w:szCs w:val="20"/>
        </w:rPr>
        <w:t xml:space="preserve">Poskytovatel se zavazuje v rámci Implementace jako součást Dokumentace předat Objednateli USB </w:t>
      </w:r>
      <w:proofErr w:type="spellStart"/>
      <w:r w:rsidRPr="004D79BE">
        <w:rPr>
          <w:rFonts w:ascii="Arial" w:hAnsi="Arial" w:cs="Arial" w:hint="cs"/>
          <w:bCs/>
          <w:sz w:val="20"/>
          <w:szCs w:val="20"/>
        </w:rPr>
        <w:t>flash</w:t>
      </w:r>
      <w:proofErr w:type="spellEnd"/>
      <w:r w:rsidRPr="004D79BE">
        <w:rPr>
          <w:rFonts w:ascii="Arial" w:hAnsi="Arial" w:cs="Arial" w:hint="cs"/>
          <w:bCs/>
          <w:sz w:val="20"/>
          <w:szCs w:val="20"/>
        </w:rPr>
        <w:t xml:space="preserve"> disk, na </w:t>
      </w:r>
      <w:r w:rsidR="00E40FDE">
        <w:rPr>
          <w:rFonts w:ascii="Arial" w:hAnsi="Arial" w:cs="Arial"/>
          <w:bCs/>
          <w:sz w:val="20"/>
          <w:szCs w:val="20"/>
        </w:rPr>
        <w:t>němž</w:t>
      </w:r>
      <w:r w:rsidRPr="004D79BE">
        <w:rPr>
          <w:rFonts w:ascii="Arial" w:hAnsi="Arial" w:cs="Arial" w:hint="cs"/>
          <w:bCs/>
          <w:sz w:val="20"/>
          <w:szCs w:val="20"/>
        </w:rPr>
        <w:t xml:space="preserve"> je uložena Dokumentace v</w:t>
      </w:r>
      <w:r w:rsidR="00E40FDE">
        <w:rPr>
          <w:rFonts w:ascii="Arial" w:hAnsi="Arial" w:cs="Arial"/>
          <w:bCs/>
          <w:sz w:val="20"/>
          <w:szCs w:val="20"/>
        </w:rPr>
        <w:t xml:space="preserve"> editovatelných</w:t>
      </w:r>
      <w:r w:rsidRPr="004D79BE">
        <w:rPr>
          <w:rFonts w:ascii="Arial" w:hAnsi="Arial" w:cs="Arial" w:hint="cs"/>
          <w:bCs/>
          <w:sz w:val="20"/>
          <w:szCs w:val="20"/>
        </w:rPr>
        <w:t xml:space="preserve"> formátech MS Office </w:t>
      </w:r>
      <w:r w:rsidR="00E40FDE">
        <w:rPr>
          <w:rFonts w:ascii="Arial" w:hAnsi="Arial" w:cs="Arial"/>
          <w:bCs/>
          <w:sz w:val="20"/>
          <w:szCs w:val="20"/>
        </w:rPr>
        <w:t>Word či Excel.</w:t>
      </w:r>
    </w:p>
    <w:p w14:paraId="0D842A05" w14:textId="2AF3C22E" w:rsidR="004D79BE" w:rsidRPr="00C22993" w:rsidRDefault="004D79BE" w:rsidP="00C22993">
      <w:pPr>
        <w:pStyle w:val="Odst"/>
        <w:numPr>
          <w:ilvl w:val="0"/>
          <w:numId w:val="6"/>
        </w:numPr>
        <w:ind w:left="426"/>
        <w:rPr>
          <w:rFonts w:ascii="Arial" w:hAnsi="Arial" w:cs="Arial"/>
          <w:bCs/>
          <w:sz w:val="20"/>
          <w:szCs w:val="20"/>
        </w:rPr>
      </w:pPr>
      <w:bookmarkStart w:id="25" w:name="_Ref197643376"/>
      <w:bookmarkStart w:id="26" w:name="_Ref224144408"/>
      <w:r w:rsidRPr="004D79BE">
        <w:rPr>
          <w:rFonts w:ascii="Arial" w:hAnsi="Arial" w:cs="Arial" w:hint="cs"/>
          <w:bCs/>
          <w:sz w:val="20"/>
          <w:szCs w:val="20"/>
        </w:rPr>
        <w:t xml:space="preserve">Po dokončení </w:t>
      </w:r>
      <w:r w:rsidR="00521E55">
        <w:rPr>
          <w:rFonts w:ascii="Arial" w:hAnsi="Arial" w:cs="Arial"/>
          <w:bCs/>
          <w:sz w:val="20"/>
          <w:szCs w:val="20"/>
        </w:rPr>
        <w:t xml:space="preserve">celé </w:t>
      </w:r>
      <w:r w:rsidRPr="004D79BE">
        <w:rPr>
          <w:rFonts w:ascii="Arial" w:hAnsi="Arial" w:cs="Arial" w:hint="cs"/>
          <w:bCs/>
          <w:sz w:val="20"/>
          <w:szCs w:val="20"/>
        </w:rPr>
        <w:t xml:space="preserve">Implementace a připravenosti </w:t>
      </w:r>
      <w:r w:rsidR="007F1239">
        <w:rPr>
          <w:rFonts w:ascii="Arial" w:hAnsi="Arial" w:cs="Arial"/>
          <w:bCs/>
          <w:sz w:val="20"/>
          <w:szCs w:val="20"/>
        </w:rPr>
        <w:t>SIS</w:t>
      </w:r>
      <w:r w:rsidR="008C5B18">
        <w:rPr>
          <w:rFonts w:ascii="Arial" w:hAnsi="Arial" w:cs="Arial"/>
          <w:bCs/>
          <w:sz w:val="20"/>
          <w:szCs w:val="20"/>
        </w:rPr>
        <w:t xml:space="preserve"> </w:t>
      </w:r>
      <w:r w:rsidRPr="004D79BE">
        <w:rPr>
          <w:rFonts w:ascii="Arial" w:hAnsi="Arial" w:cs="Arial" w:hint="cs"/>
          <w:bCs/>
          <w:sz w:val="20"/>
          <w:szCs w:val="20"/>
        </w:rPr>
        <w:t xml:space="preserve">k užívání ze strany Objednatele, provede Objednatel </w:t>
      </w:r>
      <w:r w:rsidR="00E40FDE">
        <w:rPr>
          <w:rFonts w:ascii="Arial" w:hAnsi="Arial" w:cs="Arial"/>
          <w:bCs/>
          <w:sz w:val="20"/>
          <w:szCs w:val="20"/>
        </w:rPr>
        <w:t xml:space="preserve">zátěžové, akceptační a bezpečnostní testy za účelem </w:t>
      </w:r>
      <w:r w:rsidRPr="004D79BE">
        <w:rPr>
          <w:rFonts w:ascii="Arial" w:hAnsi="Arial" w:cs="Arial" w:hint="cs"/>
          <w:bCs/>
          <w:sz w:val="20"/>
          <w:szCs w:val="20"/>
        </w:rPr>
        <w:t>funkční</w:t>
      </w:r>
      <w:r w:rsidR="00E40FDE">
        <w:rPr>
          <w:rFonts w:ascii="Arial" w:hAnsi="Arial" w:cs="Arial"/>
          <w:bCs/>
          <w:sz w:val="20"/>
          <w:szCs w:val="20"/>
        </w:rPr>
        <w:t>ho</w:t>
      </w:r>
      <w:r w:rsidRPr="004D79BE">
        <w:rPr>
          <w:rFonts w:ascii="Arial" w:hAnsi="Arial" w:cs="Arial" w:hint="cs"/>
          <w:bCs/>
          <w:sz w:val="20"/>
          <w:szCs w:val="20"/>
        </w:rPr>
        <w:t xml:space="preserve"> ověření (testování)</w:t>
      </w:r>
      <w:r w:rsidR="008C5B18" w:rsidRPr="008C5B18">
        <w:rPr>
          <w:rFonts w:ascii="Arial" w:hAnsi="Arial" w:cs="Arial"/>
          <w:sz w:val="20"/>
          <w:szCs w:val="20"/>
        </w:rPr>
        <w:t xml:space="preserve"> </w:t>
      </w:r>
      <w:r w:rsidR="008C5B18" w:rsidRPr="00796D25">
        <w:rPr>
          <w:rFonts w:ascii="Arial" w:hAnsi="Arial" w:cs="Arial"/>
          <w:sz w:val="20"/>
          <w:szCs w:val="20"/>
        </w:rPr>
        <w:t xml:space="preserve">kompletní funkcionality </w:t>
      </w:r>
      <w:r w:rsidR="007F1239">
        <w:rPr>
          <w:rFonts w:ascii="Arial" w:hAnsi="Arial" w:cs="Arial"/>
          <w:sz w:val="20"/>
          <w:szCs w:val="20"/>
        </w:rPr>
        <w:t>SIS</w:t>
      </w:r>
      <w:r w:rsidR="008C5B18" w:rsidRPr="00796D25">
        <w:rPr>
          <w:rFonts w:ascii="Arial" w:hAnsi="Arial" w:cs="Arial"/>
          <w:sz w:val="20"/>
          <w:szCs w:val="20"/>
        </w:rPr>
        <w:t xml:space="preserve"> jako celku dle schválených testovacích scénářů</w:t>
      </w:r>
      <w:r w:rsidRPr="004D79BE">
        <w:rPr>
          <w:rFonts w:ascii="Arial" w:hAnsi="Arial" w:cs="Arial" w:hint="cs"/>
          <w:bCs/>
          <w:sz w:val="20"/>
          <w:szCs w:val="20"/>
        </w:rPr>
        <w:t xml:space="preserve"> </w:t>
      </w:r>
      <w:r w:rsidR="008C5B18">
        <w:rPr>
          <w:rFonts w:ascii="Arial" w:hAnsi="Arial" w:cs="Arial"/>
          <w:bCs/>
          <w:sz w:val="20"/>
          <w:szCs w:val="20"/>
        </w:rPr>
        <w:t xml:space="preserve">v </w:t>
      </w:r>
      <w:r w:rsidRPr="004D79BE">
        <w:rPr>
          <w:rFonts w:ascii="Arial" w:hAnsi="Arial" w:cs="Arial" w:hint="cs"/>
          <w:bCs/>
          <w:sz w:val="20"/>
          <w:szCs w:val="20"/>
        </w:rPr>
        <w:t>rozsahu a způsobem stanoveným</w:t>
      </w:r>
      <w:r w:rsidR="00E40FDE">
        <w:rPr>
          <w:rFonts w:ascii="Arial" w:hAnsi="Arial" w:cs="Arial"/>
          <w:bCs/>
          <w:sz w:val="20"/>
          <w:szCs w:val="20"/>
        </w:rPr>
        <w:t xml:space="preserve"> </w:t>
      </w:r>
      <w:r w:rsidR="00C22993">
        <w:rPr>
          <w:rFonts w:ascii="Arial" w:hAnsi="Arial" w:cs="Arial"/>
          <w:bCs/>
          <w:sz w:val="20"/>
          <w:szCs w:val="20"/>
        </w:rPr>
        <w:t>v Implementačním plánu</w:t>
      </w:r>
      <w:r w:rsidRPr="00C22993">
        <w:rPr>
          <w:rFonts w:ascii="Arial" w:hAnsi="Arial" w:cs="Arial" w:hint="cs"/>
          <w:bCs/>
          <w:sz w:val="20"/>
          <w:szCs w:val="20"/>
        </w:rPr>
        <w:t xml:space="preserve">. Pokud výsledky ověření prokážou, že </w:t>
      </w:r>
      <w:r w:rsidR="007F1239" w:rsidRPr="00C22993">
        <w:rPr>
          <w:rFonts w:ascii="Arial" w:hAnsi="Arial" w:cs="Arial"/>
          <w:bCs/>
          <w:sz w:val="20"/>
          <w:szCs w:val="20"/>
        </w:rPr>
        <w:t>SIS</w:t>
      </w:r>
      <w:r w:rsidRPr="00C22993">
        <w:rPr>
          <w:rFonts w:ascii="Arial" w:hAnsi="Arial" w:cs="Arial" w:hint="cs"/>
          <w:bCs/>
          <w:sz w:val="20"/>
          <w:szCs w:val="20"/>
        </w:rPr>
        <w:t xml:space="preserve"> splňuje smluvené funkční požadavky uvedené</w:t>
      </w:r>
      <w:r w:rsidR="00D801AF" w:rsidRPr="00C22993">
        <w:rPr>
          <w:rFonts w:ascii="Arial" w:hAnsi="Arial" w:cs="Arial"/>
          <w:bCs/>
          <w:sz w:val="20"/>
          <w:szCs w:val="20"/>
        </w:rPr>
        <w:t xml:space="preserve"> </w:t>
      </w:r>
      <w:r w:rsidRPr="00C22993">
        <w:rPr>
          <w:rFonts w:ascii="Arial" w:hAnsi="Arial" w:cs="Arial" w:hint="cs"/>
          <w:bCs/>
          <w:sz w:val="20"/>
          <w:szCs w:val="20"/>
        </w:rPr>
        <w:t>v Technické specifikaci a nevykazuje vady bránící je</w:t>
      </w:r>
      <w:r w:rsidR="008C5B18" w:rsidRPr="00C22993">
        <w:rPr>
          <w:rFonts w:ascii="Arial" w:hAnsi="Arial" w:cs="Arial"/>
          <w:bCs/>
          <w:sz w:val="20"/>
          <w:szCs w:val="20"/>
        </w:rPr>
        <w:t>ho</w:t>
      </w:r>
      <w:r w:rsidRPr="00C22993">
        <w:rPr>
          <w:rFonts w:ascii="Arial" w:hAnsi="Arial" w:cs="Arial" w:hint="cs"/>
          <w:bCs/>
          <w:sz w:val="20"/>
          <w:szCs w:val="20"/>
        </w:rPr>
        <w:t xml:space="preserve"> užívání k účelu sjednanému ve Smlouvě, je Objednatel povinen</w:t>
      </w:r>
      <w:r w:rsidR="00B70CC0" w:rsidRPr="00C22993">
        <w:rPr>
          <w:rFonts w:ascii="Arial" w:hAnsi="Arial" w:cs="Arial"/>
          <w:bCs/>
          <w:sz w:val="20"/>
          <w:szCs w:val="20"/>
        </w:rPr>
        <w:t xml:space="preserve"> kompletně implementovan</w:t>
      </w:r>
      <w:r w:rsidR="004017D8" w:rsidRPr="00C22993">
        <w:rPr>
          <w:rFonts w:ascii="Arial" w:hAnsi="Arial" w:cs="Arial"/>
          <w:bCs/>
          <w:sz w:val="20"/>
          <w:szCs w:val="20"/>
        </w:rPr>
        <w:t>ý</w:t>
      </w:r>
      <w:r w:rsidRPr="00C22993">
        <w:rPr>
          <w:rFonts w:ascii="Arial" w:hAnsi="Arial" w:cs="Arial" w:hint="cs"/>
          <w:bCs/>
          <w:sz w:val="20"/>
          <w:szCs w:val="20"/>
        </w:rPr>
        <w:t xml:space="preserve"> </w:t>
      </w:r>
      <w:r w:rsidR="007F1239" w:rsidRPr="00C22993">
        <w:rPr>
          <w:rFonts w:ascii="Arial" w:hAnsi="Arial" w:cs="Arial"/>
          <w:bCs/>
          <w:sz w:val="20"/>
          <w:szCs w:val="20"/>
        </w:rPr>
        <w:t>SIS</w:t>
      </w:r>
      <w:r w:rsidR="008C5B18" w:rsidRPr="00C22993">
        <w:rPr>
          <w:rFonts w:ascii="Arial" w:hAnsi="Arial" w:cs="Arial"/>
          <w:bCs/>
          <w:sz w:val="20"/>
          <w:szCs w:val="20"/>
        </w:rPr>
        <w:t xml:space="preserve"> </w:t>
      </w:r>
      <w:r w:rsidRPr="00C22993">
        <w:rPr>
          <w:rFonts w:ascii="Arial" w:hAnsi="Arial" w:cs="Arial" w:hint="cs"/>
          <w:bCs/>
          <w:sz w:val="20"/>
          <w:szCs w:val="20"/>
        </w:rPr>
        <w:t>převzít a</w:t>
      </w:r>
      <w:r w:rsidR="00B47E32" w:rsidRPr="00C22993">
        <w:rPr>
          <w:rFonts w:ascii="Arial" w:hAnsi="Arial" w:cs="Arial"/>
          <w:bCs/>
          <w:sz w:val="20"/>
          <w:szCs w:val="20"/>
        </w:rPr>
        <w:t> </w:t>
      </w:r>
      <w:r w:rsidRPr="00C22993">
        <w:rPr>
          <w:rFonts w:ascii="Arial" w:hAnsi="Arial" w:cs="Arial" w:hint="cs"/>
          <w:bCs/>
          <w:sz w:val="20"/>
          <w:szCs w:val="20"/>
        </w:rPr>
        <w:t>o</w:t>
      </w:r>
      <w:r w:rsidR="00B47E32" w:rsidRPr="00C22993">
        <w:rPr>
          <w:rFonts w:ascii="Arial" w:hAnsi="Arial" w:cs="Arial"/>
          <w:bCs/>
          <w:sz w:val="20"/>
          <w:szCs w:val="20"/>
        </w:rPr>
        <w:t> </w:t>
      </w:r>
      <w:r w:rsidRPr="00C22993">
        <w:rPr>
          <w:rFonts w:ascii="Arial" w:hAnsi="Arial" w:cs="Arial" w:hint="cs"/>
          <w:bCs/>
          <w:sz w:val="20"/>
          <w:szCs w:val="20"/>
        </w:rPr>
        <w:t>tom vystavit Protokol o</w:t>
      </w:r>
      <w:r w:rsidR="00B70CC0" w:rsidRPr="00C22993">
        <w:rPr>
          <w:rFonts w:ascii="Arial" w:hAnsi="Arial" w:cs="Arial"/>
          <w:bCs/>
          <w:sz w:val="20"/>
          <w:szCs w:val="20"/>
        </w:rPr>
        <w:t xml:space="preserve"> </w:t>
      </w:r>
      <w:r w:rsidRPr="00C22993">
        <w:rPr>
          <w:rFonts w:ascii="Arial" w:hAnsi="Arial" w:cs="Arial" w:hint="cs"/>
          <w:bCs/>
          <w:sz w:val="20"/>
          <w:szCs w:val="20"/>
        </w:rPr>
        <w:t xml:space="preserve">převzetí </w:t>
      </w:r>
      <w:r w:rsidR="00B70CC0" w:rsidRPr="00C22993">
        <w:rPr>
          <w:rFonts w:ascii="Arial" w:hAnsi="Arial" w:cs="Arial"/>
          <w:bCs/>
          <w:sz w:val="20"/>
          <w:szCs w:val="20"/>
        </w:rPr>
        <w:t xml:space="preserve">implementovaného </w:t>
      </w:r>
      <w:r w:rsidR="007F1239" w:rsidRPr="00C22993">
        <w:rPr>
          <w:rFonts w:ascii="Arial" w:hAnsi="Arial" w:cs="Arial"/>
          <w:bCs/>
          <w:sz w:val="20"/>
          <w:szCs w:val="20"/>
        </w:rPr>
        <w:t>SIS</w:t>
      </w:r>
      <w:r w:rsidR="00215BF0" w:rsidRPr="00C22993">
        <w:rPr>
          <w:rFonts w:ascii="Arial" w:hAnsi="Arial" w:cs="Arial"/>
          <w:bCs/>
          <w:sz w:val="20"/>
          <w:szCs w:val="20"/>
        </w:rPr>
        <w:t xml:space="preserve"> </w:t>
      </w:r>
      <w:r w:rsidRPr="00C22993">
        <w:rPr>
          <w:rFonts w:ascii="Arial" w:hAnsi="Arial" w:cs="Arial" w:hint="cs"/>
          <w:bCs/>
          <w:sz w:val="20"/>
          <w:szCs w:val="20"/>
        </w:rPr>
        <w:t>(dále v textu také „</w:t>
      </w:r>
      <w:r w:rsidR="004017D8" w:rsidRPr="00C22993">
        <w:rPr>
          <w:rFonts w:ascii="Arial" w:hAnsi="Arial" w:cs="Arial"/>
          <w:bCs/>
          <w:sz w:val="20"/>
          <w:szCs w:val="20"/>
        </w:rPr>
        <w:t>F</w:t>
      </w:r>
      <w:r w:rsidRPr="00C22993">
        <w:rPr>
          <w:rFonts w:ascii="Arial" w:hAnsi="Arial" w:cs="Arial" w:hint="cs"/>
          <w:bCs/>
          <w:sz w:val="20"/>
          <w:szCs w:val="20"/>
        </w:rPr>
        <w:t xml:space="preserve">AC“), a to nejpozději do </w:t>
      </w:r>
      <w:r w:rsidR="004017D8" w:rsidRPr="00C22993">
        <w:rPr>
          <w:rFonts w:ascii="Arial" w:hAnsi="Arial" w:cs="Arial"/>
          <w:bCs/>
          <w:sz w:val="20"/>
          <w:szCs w:val="20"/>
        </w:rPr>
        <w:t>pět</w:t>
      </w:r>
      <w:r w:rsidR="0063564E" w:rsidRPr="00C22993">
        <w:rPr>
          <w:rFonts w:ascii="Arial" w:hAnsi="Arial" w:cs="Arial"/>
          <w:bCs/>
          <w:sz w:val="20"/>
          <w:szCs w:val="20"/>
        </w:rPr>
        <w:t xml:space="preserve">i </w:t>
      </w:r>
      <w:r w:rsidR="00E40FDE" w:rsidRPr="00C22993">
        <w:rPr>
          <w:rFonts w:ascii="Arial" w:hAnsi="Arial" w:cs="Arial"/>
          <w:bCs/>
          <w:sz w:val="20"/>
          <w:szCs w:val="20"/>
        </w:rPr>
        <w:t>(</w:t>
      </w:r>
      <w:r w:rsidRPr="00C22993">
        <w:rPr>
          <w:rFonts w:ascii="Arial" w:hAnsi="Arial" w:cs="Arial" w:hint="cs"/>
          <w:bCs/>
          <w:sz w:val="20"/>
          <w:szCs w:val="20"/>
        </w:rPr>
        <w:t>10</w:t>
      </w:r>
      <w:r w:rsidR="00E40FDE" w:rsidRPr="00C22993">
        <w:rPr>
          <w:rFonts w:ascii="Arial" w:hAnsi="Arial" w:cs="Arial"/>
          <w:bCs/>
          <w:sz w:val="20"/>
          <w:szCs w:val="20"/>
        </w:rPr>
        <w:t>)</w:t>
      </w:r>
      <w:r w:rsidRPr="00C22993">
        <w:rPr>
          <w:rFonts w:ascii="Arial" w:hAnsi="Arial" w:cs="Arial" w:hint="cs"/>
          <w:bCs/>
          <w:sz w:val="20"/>
          <w:szCs w:val="20"/>
        </w:rPr>
        <w:t xml:space="preserve"> pracovních dnů od ukončení testování.</w:t>
      </w:r>
      <w:bookmarkEnd w:id="25"/>
      <w:r w:rsidR="004017D8" w:rsidRPr="00C22993">
        <w:rPr>
          <w:rFonts w:ascii="Arial" w:hAnsi="Arial" w:cs="Arial"/>
          <w:bCs/>
          <w:sz w:val="20"/>
          <w:szCs w:val="20"/>
        </w:rPr>
        <w:t xml:space="preserve"> </w:t>
      </w:r>
      <w:r w:rsidR="004017D8" w:rsidRPr="00C22993">
        <w:rPr>
          <w:rFonts w:ascii="Arial" w:hAnsi="Arial" w:cs="Arial" w:hint="cs"/>
          <w:bCs/>
          <w:sz w:val="20"/>
          <w:szCs w:val="20"/>
        </w:rPr>
        <w:t>Pokud nejsou splněny podmínky tohoto odstavce a článku Smlouvy, Objednatel protokol FAC nevystaví a Poskytovatel není oprávněn jeho vystavení po Objednateli spravedlivě požadovat.</w:t>
      </w:r>
      <w:bookmarkEnd w:id="26"/>
    </w:p>
    <w:p w14:paraId="224CB179" w14:textId="68CE26F2" w:rsidR="004D79BE" w:rsidRPr="004D79BE" w:rsidRDefault="004017D8" w:rsidP="004D79BE">
      <w:pPr>
        <w:pStyle w:val="Odst"/>
        <w:numPr>
          <w:ilvl w:val="0"/>
          <w:numId w:val="6"/>
        </w:numPr>
        <w:ind w:left="426"/>
        <w:rPr>
          <w:rFonts w:ascii="Arial" w:hAnsi="Arial" w:cs="Arial"/>
          <w:bCs/>
          <w:sz w:val="20"/>
          <w:szCs w:val="20"/>
        </w:rPr>
      </w:pPr>
      <w:r>
        <w:rPr>
          <w:rFonts w:ascii="Arial" w:hAnsi="Arial" w:cs="Arial"/>
          <w:bCs/>
          <w:sz w:val="20"/>
          <w:szCs w:val="20"/>
        </w:rPr>
        <w:t>FAC</w:t>
      </w:r>
      <w:r w:rsidR="0050400E">
        <w:rPr>
          <w:rFonts w:ascii="Arial" w:hAnsi="Arial" w:cs="Arial"/>
          <w:bCs/>
          <w:sz w:val="20"/>
          <w:szCs w:val="20"/>
        </w:rPr>
        <w:t xml:space="preserve"> </w:t>
      </w:r>
      <w:r w:rsidR="004D79BE" w:rsidRPr="004D79BE">
        <w:rPr>
          <w:rFonts w:ascii="Arial" w:hAnsi="Arial" w:cs="Arial" w:hint="cs"/>
          <w:bCs/>
          <w:sz w:val="20"/>
          <w:szCs w:val="20"/>
        </w:rPr>
        <w:t xml:space="preserve">bude obsahovat jasný závěr, zda je Implementace “Implementace akceptována”, “Implementace akceptována s výhradou“ nebo “Implementace neakceptována”. </w:t>
      </w:r>
    </w:p>
    <w:p w14:paraId="73413683" w14:textId="4C09CCB9" w:rsidR="004D79BE" w:rsidRPr="004D79BE" w:rsidRDefault="004D79BE" w:rsidP="004D79BE">
      <w:pPr>
        <w:pStyle w:val="Odst"/>
        <w:numPr>
          <w:ilvl w:val="0"/>
          <w:numId w:val="6"/>
        </w:numPr>
        <w:ind w:left="426"/>
        <w:rPr>
          <w:rFonts w:ascii="Arial" w:hAnsi="Arial" w:cs="Arial"/>
          <w:bCs/>
          <w:sz w:val="20"/>
          <w:szCs w:val="20"/>
        </w:rPr>
      </w:pPr>
      <w:r w:rsidRPr="004D79BE">
        <w:rPr>
          <w:rFonts w:ascii="Arial" w:hAnsi="Arial" w:cs="Arial" w:hint="cs"/>
          <w:bCs/>
          <w:sz w:val="20"/>
          <w:szCs w:val="20"/>
        </w:rPr>
        <w:t xml:space="preserve">V případě, pokud bude </w:t>
      </w:r>
      <w:r w:rsidR="004017D8">
        <w:rPr>
          <w:rFonts w:ascii="Arial" w:hAnsi="Arial" w:cs="Arial"/>
          <w:bCs/>
          <w:sz w:val="20"/>
          <w:szCs w:val="20"/>
        </w:rPr>
        <w:t>FAC</w:t>
      </w:r>
      <w:r w:rsidR="0050400E">
        <w:rPr>
          <w:rFonts w:ascii="Arial" w:hAnsi="Arial" w:cs="Arial"/>
          <w:bCs/>
          <w:sz w:val="20"/>
          <w:szCs w:val="20"/>
        </w:rPr>
        <w:t xml:space="preserve"> </w:t>
      </w:r>
      <w:r w:rsidRPr="004D79BE">
        <w:rPr>
          <w:rFonts w:ascii="Arial" w:hAnsi="Arial" w:cs="Arial" w:hint="cs"/>
          <w:bCs/>
          <w:sz w:val="20"/>
          <w:szCs w:val="20"/>
        </w:rPr>
        <w:t>obsahovat závěr “Implementace neakceptována” budou uvedeny důvody, pro které k akceptaci Implementace nedošlo.</w:t>
      </w:r>
    </w:p>
    <w:p w14:paraId="4B1D8B36" w14:textId="6DF6B716" w:rsidR="004D79BE" w:rsidRPr="004017D8" w:rsidRDefault="004D79BE" w:rsidP="004017D8">
      <w:pPr>
        <w:pStyle w:val="Odst"/>
        <w:numPr>
          <w:ilvl w:val="0"/>
          <w:numId w:val="6"/>
        </w:numPr>
        <w:ind w:left="426"/>
        <w:rPr>
          <w:rFonts w:ascii="Arial" w:hAnsi="Arial" w:cs="Arial"/>
          <w:bCs/>
          <w:sz w:val="20"/>
          <w:szCs w:val="20"/>
        </w:rPr>
      </w:pPr>
      <w:bookmarkStart w:id="27" w:name="_Ref213319082"/>
      <w:bookmarkStart w:id="28" w:name="_Ref224144433"/>
      <w:r w:rsidRPr="00B33771">
        <w:rPr>
          <w:rFonts w:ascii="Arial" w:hAnsi="Arial" w:cs="Arial" w:hint="cs"/>
          <w:bCs/>
          <w:sz w:val="20"/>
          <w:szCs w:val="20"/>
        </w:rPr>
        <w:t xml:space="preserve">V případě, kdy </w:t>
      </w:r>
      <w:r w:rsidR="004017D8">
        <w:rPr>
          <w:rFonts w:ascii="Arial" w:hAnsi="Arial" w:cs="Arial"/>
          <w:bCs/>
          <w:sz w:val="20"/>
          <w:szCs w:val="20"/>
        </w:rPr>
        <w:t>FAC</w:t>
      </w:r>
      <w:r w:rsidR="00B33771" w:rsidRPr="00B33771">
        <w:rPr>
          <w:rFonts w:ascii="Arial" w:hAnsi="Arial" w:cs="Arial"/>
          <w:bCs/>
          <w:sz w:val="20"/>
          <w:szCs w:val="20"/>
        </w:rPr>
        <w:t xml:space="preserve"> </w:t>
      </w:r>
      <w:r w:rsidRPr="00B33771">
        <w:rPr>
          <w:rFonts w:ascii="Arial" w:hAnsi="Arial" w:cs="Arial" w:hint="cs"/>
          <w:bCs/>
          <w:sz w:val="20"/>
          <w:szCs w:val="20"/>
        </w:rPr>
        <w:t xml:space="preserve">nevylučuje existenci drobných vad, které samy o sobě nebrání užívání </w:t>
      </w:r>
      <w:r w:rsidR="007F1239">
        <w:rPr>
          <w:rFonts w:ascii="Arial" w:hAnsi="Arial" w:cs="Arial"/>
          <w:bCs/>
          <w:sz w:val="20"/>
          <w:szCs w:val="20"/>
        </w:rPr>
        <w:t>SIS</w:t>
      </w:r>
      <w:r w:rsidR="008C5B18" w:rsidRPr="00B33771">
        <w:rPr>
          <w:rFonts w:ascii="Arial" w:hAnsi="Arial" w:cs="Arial"/>
          <w:bCs/>
          <w:sz w:val="20"/>
          <w:szCs w:val="20"/>
        </w:rPr>
        <w:t xml:space="preserve"> </w:t>
      </w:r>
      <w:r w:rsidRPr="00B33771">
        <w:rPr>
          <w:rFonts w:ascii="Arial" w:hAnsi="Arial" w:cs="Arial" w:hint="cs"/>
          <w:bCs/>
          <w:sz w:val="20"/>
          <w:szCs w:val="20"/>
        </w:rPr>
        <w:t>v</w:t>
      </w:r>
      <w:r w:rsidR="004017D8">
        <w:rPr>
          <w:rFonts w:ascii="Arial" w:hAnsi="Arial" w:cs="Arial"/>
          <w:bCs/>
          <w:sz w:val="20"/>
          <w:szCs w:val="20"/>
        </w:rPr>
        <w:t> </w:t>
      </w:r>
      <w:r w:rsidRPr="00B33771">
        <w:rPr>
          <w:rFonts w:ascii="Arial" w:hAnsi="Arial" w:cs="Arial" w:hint="cs"/>
          <w:bCs/>
          <w:sz w:val="20"/>
          <w:szCs w:val="20"/>
        </w:rPr>
        <w:t xml:space="preserve">rozsahu sjednaném Smlouvou, bude závěrem </w:t>
      </w:r>
      <w:r w:rsidR="004017D8">
        <w:rPr>
          <w:rFonts w:ascii="Arial" w:hAnsi="Arial" w:cs="Arial"/>
          <w:bCs/>
          <w:sz w:val="20"/>
          <w:szCs w:val="20"/>
        </w:rPr>
        <w:t>FAC</w:t>
      </w:r>
      <w:r w:rsidR="0050400E" w:rsidRPr="00B33771">
        <w:rPr>
          <w:rFonts w:ascii="Arial" w:hAnsi="Arial" w:cs="Arial"/>
          <w:bCs/>
          <w:sz w:val="20"/>
          <w:szCs w:val="20"/>
        </w:rPr>
        <w:t xml:space="preserve"> </w:t>
      </w:r>
      <w:r w:rsidRPr="00B33771">
        <w:rPr>
          <w:rFonts w:ascii="Arial" w:hAnsi="Arial" w:cs="Arial" w:hint="cs"/>
          <w:bCs/>
          <w:sz w:val="20"/>
          <w:szCs w:val="20"/>
        </w:rPr>
        <w:t xml:space="preserve">“Implementace akceptována s výhradou”. Drobné vady budou uvedeny v protokolu </w:t>
      </w:r>
      <w:r w:rsidR="004017D8">
        <w:rPr>
          <w:rFonts w:ascii="Arial" w:hAnsi="Arial" w:cs="Arial"/>
          <w:bCs/>
          <w:sz w:val="20"/>
          <w:szCs w:val="20"/>
        </w:rPr>
        <w:t>FAC</w:t>
      </w:r>
      <w:r w:rsidRPr="00B33771">
        <w:rPr>
          <w:rFonts w:ascii="Arial" w:hAnsi="Arial" w:cs="Arial" w:hint="cs"/>
          <w:bCs/>
          <w:sz w:val="20"/>
          <w:szCs w:val="20"/>
        </w:rPr>
        <w:t xml:space="preserve"> včetně lhůt pro jejich odstranění, které nesmí přesáhnout </w:t>
      </w:r>
      <w:r w:rsidR="00593C93" w:rsidRPr="00B33771">
        <w:rPr>
          <w:rFonts w:ascii="Arial" w:hAnsi="Arial" w:cs="Arial"/>
          <w:bCs/>
          <w:sz w:val="20"/>
          <w:szCs w:val="20"/>
        </w:rPr>
        <w:t>pět (5) pracovních</w:t>
      </w:r>
      <w:r w:rsidR="008C5B18" w:rsidRPr="00B33771">
        <w:rPr>
          <w:rFonts w:ascii="Arial" w:hAnsi="Arial" w:cs="Arial"/>
          <w:bCs/>
          <w:sz w:val="20"/>
          <w:szCs w:val="20"/>
        </w:rPr>
        <w:t xml:space="preserve"> </w:t>
      </w:r>
      <w:r w:rsidRPr="00B33771">
        <w:rPr>
          <w:rFonts w:ascii="Arial" w:hAnsi="Arial" w:cs="Arial" w:hint="cs"/>
          <w:bCs/>
          <w:sz w:val="20"/>
          <w:szCs w:val="20"/>
        </w:rPr>
        <w:t xml:space="preserve">dnů od podpisu protokolu </w:t>
      </w:r>
      <w:r w:rsidR="004017D8">
        <w:rPr>
          <w:rFonts w:ascii="Arial" w:hAnsi="Arial" w:cs="Arial"/>
          <w:bCs/>
          <w:sz w:val="20"/>
          <w:szCs w:val="20"/>
        </w:rPr>
        <w:t>FAC</w:t>
      </w:r>
      <w:r w:rsidRPr="00B33771">
        <w:rPr>
          <w:rFonts w:ascii="Arial" w:hAnsi="Arial" w:cs="Arial" w:hint="cs"/>
          <w:bCs/>
          <w:sz w:val="20"/>
          <w:szCs w:val="20"/>
        </w:rPr>
        <w:t>, nedohodnou-li se smluvní strany jinak</w:t>
      </w:r>
      <w:bookmarkEnd w:id="27"/>
      <w:r w:rsidRPr="004017D8">
        <w:rPr>
          <w:rFonts w:ascii="Arial" w:hAnsi="Arial" w:cs="Arial" w:hint="cs"/>
          <w:bCs/>
          <w:sz w:val="20"/>
          <w:szCs w:val="20"/>
        </w:rPr>
        <w:t>.</w:t>
      </w:r>
      <w:bookmarkEnd w:id="28"/>
    </w:p>
    <w:p w14:paraId="05FFB34A" w14:textId="3C2A4737" w:rsidR="00AF04AC" w:rsidRPr="00AF04AC" w:rsidRDefault="00AF04AC" w:rsidP="00AF04AC">
      <w:pPr>
        <w:pStyle w:val="Odst"/>
        <w:numPr>
          <w:ilvl w:val="0"/>
          <w:numId w:val="6"/>
        </w:numPr>
        <w:ind w:left="426"/>
        <w:rPr>
          <w:rFonts w:ascii="Arial" w:hAnsi="Arial" w:cs="Arial"/>
          <w:bCs/>
          <w:sz w:val="20"/>
          <w:szCs w:val="20"/>
        </w:rPr>
      </w:pPr>
      <w:r w:rsidRPr="00AF04AC">
        <w:rPr>
          <w:rFonts w:ascii="Arial" w:hAnsi="Arial" w:cs="Arial"/>
          <w:bCs/>
          <w:sz w:val="20"/>
          <w:szCs w:val="20"/>
        </w:rPr>
        <w:t xml:space="preserve">FAC podepíšou oprávnění zástupci obou smluvních stran. Takto opatřený FAC slouží jako doklad o řádném předání a převzetí </w:t>
      </w:r>
      <w:r w:rsidR="007F1239">
        <w:rPr>
          <w:rFonts w:ascii="Arial" w:hAnsi="Arial" w:cs="Arial"/>
          <w:bCs/>
          <w:sz w:val="20"/>
          <w:szCs w:val="20"/>
        </w:rPr>
        <w:t>SIS</w:t>
      </w:r>
      <w:r w:rsidRPr="00AF04AC">
        <w:rPr>
          <w:rFonts w:ascii="Arial" w:hAnsi="Arial" w:cs="Arial"/>
          <w:bCs/>
          <w:sz w:val="20"/>
          <w:szCs w:val="20"/>
        </w:rPr>
        <w:t xml:space="preserve">. Oprávněné osoby pro předání a převzetí </w:t>
      </w:r>
      <w:r w:rsidR="007F1239">
        <w:rPr>
          <w:rFonts w:ascii="Arial" w:hAnsi="Arial" w:cs="Arial"/>
          <w:bCs/>
          <w:sz w:val="20"/>
          <w:szCs w:val="20"/>
        </w:rPr>
        <w:t>SIS</w:t>
      </w:r>
      <w:r w:rsidRPr="00AF04AC">
        <w:rPr>
          <w:rFonts w:ascii="Arial" w:hAnsi="Arial" w:cs="Arial"/>
          <w:bCs/>
          <w:sz w:val="20"/>
          <w:szCs w:val="20"/>
        </w:rPr>
        <w:t xml:space="preserve"> jsou:</w:t>
      </w:r>
    </w:p>
    <w:p w14:paraId="3D8DD555" w14:textId="73896372" w:rsidR="00AF04AC" w:rsidRPr="00AF04AC" w:rsidRDefault="00AF04AC" w:rsidP="00657347">
      <w:pPr>
        <w:pStyle w:val="Odst"/>
        <w:numPr>
          <w:ilvl w:val="0"/>
          <w:numId w:val="7"/>
        </w:numPr>
        <w:ind w:left="714" w:hanging="357"/>
        <w:rPr>
          <w:rFonts w:ascii="Arial" w:hAnsi="Arial" w:cs="Arial"/>
          <w:bCs/>
          <w:sz w:val="20"/>
          <w:szCs w:val="20"/>
        </w:rPr>
      </w:pPr>
      <w:r w:rsidRPr="00AF04AC">
        <w:rPr>
          <w:rFonts w:ascii="Arial" w:hAnsi="Arial" w:cs="Arial"/>
          <w:bCs/>
          <w:sz w:val="20"/>
          <w:szCs w:val="20"/>
        </w:rPr>
        <w:t xml:space="preserve">za </w:t>
      </w:r>
      <w:r>
        <w:rPr>
          <w:rFonts w:ascii="Arial" w:hAnsi="Arial" w:cs="Arial"/>
          <w:bCs/>
          <w:sz w:val="20"/>
          <w:szCs w:val="20"/>
        </w:rPr>
        <w:t>O</w:t>
      </w:r>
      <w:r w:rsidRPr="00AF04AC">
        <w:rPr>
          <w:rFonts w:ascii="Arial" w:hAnsi="Arial" w:cs="Arial"/>
          <w:bCs/>
          <w:sz w:val="20"/>
          <w:szCs w:val="20"/>
        </w:rPr>
        <w:t xml:space="preserve">bjednatele: </w:t>
      </w:r>
      <w:r w:rsidRPr="00AF04AC">
        <w:rPr>
          <w:rFonts w:ascii="Arial" w:hAnsi="Arial" w:cs="Arial"/>
          <w:bCs/>
          <w:sz w:val="20"/>
          <w:szCs w:val="20"/>
          <w:highlight w:val="green"/>
        </w:rPr>
        <w:t xml:space="preserve">BUDE DOPLNĚNO PŘED PODPISEM SMLOUVY [jméno, tel., </w:t>
      </w:r>
      <w:r w:rsidRPr="00AF04AC">
        <w:rPr>
          <w:rFonts w:ascii="Arial" w:hAnsi="Arial" w:cs="Arial"/>
          <w:bCs/>
          <w:sz w:val="20"/>
          <w:szCs w:val="20"/>
          <w:highlight w:val="green"/>
        </w:rPr>
        <w:br/>
        <w:t>e-mail]</w:t>
      </w:r>
      <w:r w:rsidRPr="00AF04AC">
        <w:rPr>
          <w:rFonts w:ascii="Arial" w:hAnsi="Arial" w:cs="Arial"/>
          <w:bCs/>
          <w:sz w:val="20"/>
          <w:szCs w:val="20"/>
        </w:rPr>
        <w:t>;</w:t>
      </w:r>
    </w:p>
    <w:p w14:paraId="51E4B5F2" w14:textId="590CD876" w:rsidR="00AF04AC" w:rsidRPr="00AF04AC" w:rsidRDefault="00AF04AC" w:rsidP="00657347">
      <w:pPr>
        <w:pStyle w:val="Odst"/>
        <w:numPr>
          <w:ilvl w:val="0"/>
          <w:numId w:val="7"/>
        </w:numPr>
        <w:ind w:left="714" w:hanging="357"/>
        <w:rPr>
          <w:rFonts w:ascii="Arial" w:hAnsi="Arial" w:cs="Arial"/>
          <w:bCs/>
          <w:sz w:val="20"/>
          <w:szCs w:val="20"/>
        </w:rPr>
      </w:pPr>
      <w:r w:rsidRPr="00AF04AC">
        <w:rPr>
          <w:rFonts w:ascii="Arial" w:hAnsi="Arial" w:cs="Arial"/>
          <w:bCs/>
          <w:sz w:val="20"/>
          <w:szCs w:val="20"/>
        </w:rPr>
        <w:t xml:space="preserve">za </w:t>
      </w:r>
      <w:r>
        <w:rPr>
          <w:rFonts w:ascii="Arial" w:hAnsi="Arial" w:cs="Arial"/>
          <w:bCs/>
          <w:sz w:val="20"/>
          <w:szCs w:val="20"/>
        </w:rPr>
        <w:t xml:space="preserve">Poskytovatele: </w:t>
      </w:r>
      <w:r w:rsidRPr="00AF04AC">
        <w:rPr>
          <w:rFonts w:ascii="Arial" w:hAnsi="Arial" w:cs="Arial"/>
          <w:bCs/>
          <w:sz w:val="20"/>
          <w:szCs w:val="20"/>
          <w:highlight w:val="yellow"/>
        </w:rPr>
        <w:t>DOPLNÍ DODAVATEL</w:t>
      </w:r>
      <w:r w:rsidRPr="00AF04AC">
        <w:rPr>
          <w:rFonts w:ascii="Arial" w:hAnsi="Arial" w:cs="Arial"/>
          <w:bCs/>
          <w:sz w:val="20"/>
          <w:szCs w:val="20"/>
        </w:rPr>
        <w:t xml:space="preserve">, tel.: </w:t>
      </w:r>
      <w:r w:rsidRPr="00AF04AC">
        <w:rPr>
          <w:rFonts w:ascii="Arial" w:hAnsi="Arial" w:cs="Arial"/>
          <w:bCs/>
          <w:sz w:val="20"/>
          <w:szCs w:val="20"/>
          <w:highlight w:val="yellow"/>
        </w:rPr>
        <w:t>DOPLNÍ DODAVATEL</w:t>
      </w:r>
      <w:r w:rsidRPr="00AF04AC">
        <w:rPr>
          <w:rFonts w:ascii="Arial" w:hAnsi="Arial" w:cs="Arial"/>
          <w:bCs/>
          <w:sz w:val="20"/>
          <w:szCs w:val="20"/>
        </w:rPr>
        <w:t xml:space="preserve">, e-mail: </w:t>
      </w:r>
      <w:r w:rsidRPr="00AF04AC">
        <w:rPr>
          <w:rFonts w:ascii="Arial" w:hAnsi="Arial" w:cs="Arial"/>
          <w:bCs/>
          <w:sz w:val="20"/>
          <w:szCs w:val="20"/>
          <w:highlight w:val="yellow"/>
        </w:rPr>
        <w:t>DOPLNÍ DODAVATEL</w:t>
      </w:r>
      <w:r w:rsidRPr="00AF04AC">
        <w:rPr>
          <w:rFonts w:ascii="Arial" w:hAnsi="Arial" w:cs="Arial"/>
          <w:bCs/>
          <w:sz w:val="20"/>
          <w:szCs w:val="20"/>
        </w:rPr>
        <w:t>.</w:t>
      </w:r>
    </w:p>
    <w:p w14:paraId="25014A89" w14:textId="272AFE2B" w:rsidR="004D79BE" w:rsidRDefault="004D79BE" w:rsidP="004D79BE">
      <w:pPr>
        <w:pStyle w:val="Odst"/>
        <w:numPr>
          <w:ilvl w:val="0"/>
          <w:numId w:val="6"/>
        </w:numPr>
        <w:ind w:left="426"/>
        <w:rPr>
          <w:rFonts w:ascii="Arial" w:hAnsi="Arial" w:cs="Arial"/>
          <w:bCs/>
          <w:sz w:val="20"/>
          <w:szCs w:val="20"/>
        </w:rPr>
      </w:pPr>
      <w:bookmarkStart w:id="29" w:name="_Ref211336119"/>
      <w:r w:rsidRPr="004D79BE">
        <w:rPr>
          <w:rFonts w:ascii="Arial" w:hAnsi="Arial" w:cs="Arial" w:hint="cs"/>
          <w:bCs/>
          <w:sz w:val="20"/>
          <w:szCs w:val="20"/>
        </w:rPr>
        <w:t>Dnem podpisu protokolu FAC</w:t>
      </w:r>
      <w:r>
        <w:rPr>
          <w:rFonts w:ascii="Arial" w:hAnsi="Arial" w:cs="Arial"/>
          <w:bCs/>
          <w:sz w:val="20"/>
          <w:szCs w:val="20"/>
        </w:rPr>
        <w:t xml:space="preserve"> </w:t>
      </w:r>
      <w:r w:rsidRPr="004D79BE">
        <w:rPr>
          <w:rFonts w:ascii="Arial" w:hAnsi="Arial" w:cs="Arial" w:hint="cs"/>
          <w:bCs/>
          <w:sz w:val="20"/>
          <w:szCs w:val="20"/>
        </w:rPr>
        <w:t>Objednatelem</w:t>
      </w:r>
      <w:r w:rsidR="004017D8">
        <w:rPr>
          <w:rFonts w:ascii="Arial" w:hAnsi="Arial" w:cs="Arial"/>
          <w:bCs/>
          <w:sz w:val="20"/>
          <w:szCs w:val="20"/>
        </w:rPr>
        <w:t xml:space="preserve"> se závěrem </w:t>
      </w:r>
      <w:r w:rsidR="004017D8" w:rsidRPr="004D79BE">
        <w:rPr>
          <w:rFonts w:ascii="Arial" w:hAnsi="Arial" w:cs="Arial" w:hint="cs"/>
          <w:bCs/>
          <w:sz w:val="20"/>
          <w:szCs w:val="20"/>
        </w:rPr>
        <w:t>“Implementace akceptována”</w:t>
      </w:r>
      <w:r w:rsidRPr="004D79BE">
        <w:rPr>
          <w:rFonts w:ascii="Arial" w:hAnsi="Arial" w:cs="Arial" w:hint="cs"/>
          <w:bCs/>
          <w:sz w:val="20"/>
          <w:szCs w:val="20"/>
        </w:rPr>
        <w:t xml:space="preserve"> je </w:t>
      </w:r>
      <w:r w:rsidR="007F1239">
        <w:rPr>
          <w:rFonts w:ascii="Arial" w:hAnsi="Arial" w:cs="Arial"/>
          <w:bCs/>
          <w:sz w:val="20"/>
          <w:szCs w:val="20"/>
        </w:rPr>
        <w:t>SIS</w:t>
      </w:r>
      <w:r w:rsidR="00215BF0">
        <w:rPr>
          <w:rFonts w:ascii="Arial" w:hAnsi="Arial" w:cs="Arial"/>
          <w:bCs/>
          <w:sz w:val="20"/>
          <w:szCs w:val="20"/>
        </w:rPr>
        <w:t xml:space="preserve"> </w:t>
      </w:r>
      <w:r w:rsidRPr="004D79BE">
        <w:rPr>
          <w:rFonts w:ascii="Arial" w:hAnsi="Arial" w:cs="Arial" w:hint="cs"/>
          <w:bCs/>
          <w:sz w:val="20"/>
          <w:szCs w:val="20"/>
        </w:rPr>
        <w:t xml:space="preserve">definitivně převzat k rutinnímu provozu a Objednatel prohlašuje, že dojde k nabytí </w:t>
      </w:r>
      <w:r w:rsidR="007F1239">
        <w:rPr>
          <w:rFonts w:ascii="Arial" w:hAnsi="Arial" w:cs="Arial"/>
          <w:bCs/>
          <w:sz w:val="20"/>
          <w:szCs w:val="20"/>
        </w:rPr>
        <w:t>SIS</w:t>
      </w:r>
      <w:r w:rsidR="00215BF0">
        <w:rPr>
          <w:rFonts w:ascii="Arial" w:hAnsi="Arial" w:cs="Arial"/>
          <w:bCs/>
          <w:sz w:val="20"/>
          <w:szCs w:val="20"/>
        </w:rPr>
        <w:t xml:space="preserve"> </w:t>
      </w:r>
      <w:r w:rsidRPr="004D79BE">
        <w:rPr>
          <w:rFonts w:ascii="Arial" w:hAnsi="Arial" w:cs="Arial" w:hint="cs"/>
          <w:bCs/>
          <w:sz w:val="20"/>
          <w:szCs w:val="20"/>
        </w:rPr>
        <w:t>do majetku Objednatele ve smyslu zákona č. 219/2000 Sb., o majetku České republiky a jejím vystupování v právních vztazích.</w:t>
      </w:r>
      <w:bookmarkEnd w:id="29"/>
    </w:p>
    <w:p w14:paraId="4C26DD32" w14:textId="05F54FB5" w:rsidR="00AF04AC" w:rsidRPr="00AF04AC" w:rsidRDefault="00AF04AC" w:rsidP="005D10A6">
      <w:pPr>
        <w:pStyle w:val="Styl1"/>
      </w:pPr>
      <w:bookmarkStart w:id="30" w:name="_Toc224146082"/>
      <w:r w:rsidRPr="00AF04AC">
        <w:t>Licence</w:t>
      </w:r>
      <w:bookmarkEnd w:id="30"/>
    </w:p>
    <w:p w14:paraId="0A00A919" w14:textId="38D48B28" w:rsidR="00AF04AC" w:rsidRPr="00AF04AC" w:rsidRDefault="00AF04AC" w:rsidP="00CF6BF6">
      <w:pPr>
        <w:pStyle w:val="Bezmezer"/>
        <w:numPr>
          <w:ilvl w:val="0"/>
          <w:numId w:val="9"/>
        </w:numPr>
        <w:spacing w:before="120" w:after="120"/>
        <w:jc w:val="both"/>
        <w:rPr>
          <w:rFonts w:ascii="Arial" w:hAnsi="Arial" w:cs="Arial"/>
          <w:bCs/>
          <w:sz w:val="20"/>
          <w:szCs w:val="20"/>
        </w:rPr>
      </w:pPr>
      <w:bookmarkStart w:id="31" w:name="_Ref45148352"/>
      <w:r w:rsidRPr="00AF04AC">
        <w:rPr>
          <w:rFonts w:ascii="Arial" w:hAnsi="Arial" w:cs="Arial"/>
          <w:bCs/>
          <w:sz w:val="20"/>
          <w:szCs w:val="20"/>
        </w:rPr>
        <w:t>Objednatel je oprávněn veškeré součásti předmětu plnění</w:t>
      </w:r>
      <w:r w:rsidR="00CF6BF6">
        <w:rPr>
          <w:rFonts w:ascii="Arial" w:hAnsi="Arial" w:cs="Arial"/>
          <w:bCs/>
          <w:sz w:val="20"/>
          <w:szCs w:val="20"/>
        </w:rPr>
        <w:t xml:space="preserve"> dle Technické specifikace</w:t>
      </w:r>
      <w:r w:rsidRPr="00AF04AC">
        <w:rPr>
          <w:rFonts w:ascii="Arial" w:hAnsi="Arial" w:cs="Arial"/>
          <w:bCs/>
          <w:sz w:val="20"/>
          <w:szCs w:val="20"/>
        </w:rPr>
        <w:t>, tedy:</w:t>
      </w:r>
    </w:p>
    <w:p w14:paraId="5663E711" w14:textId="6576178B" w:rsidR="00AF04AC" w:rsidRPr="00AF04AC" w:rsidRDefault="00E058BE" w:rsidP="00CF6BF6">
      <w:pPr>
        <w:pStyle w:val="Bezmezer"/>
        <w:numPr>
          <w:ilvl w:val="0"/>
          <w:numId w:val="10"/>
        </w:numPr>
        <w:spacing w:before="120" w:after="120"/>
        <w:jc w:val="both"/>
        <w:rPr>
          <w:rFonts w:ascii="Arial" w:hAnsi="Arial" w:cs="Arial"/>
          <w:bCs/>
          <w:sz w:val="20"/>
          <w:szCs w:val="20"/>
        </w:rPr>
      </w:pPr>
      <w:r>
        <w:rPr>
          <w:rFonts w:ascii="Arial" w:hAnsi="Arial" w:cs="Arial"/>
          <w:bCs/>
          <w:sz w:val="20"/>
          <w:szCs w:val="20"/>
        </w:rPr>
        <w:t>d</w:t>
      </w:r>
      <w:r w:rsidR="00AF04AC" w:rsidRPr="00AF04AC">
        <w:rPr>
          <w:rFonts w:ascii="Arial" w:hAnsi="Arial" w:cs="Arial"/>
          <w:bCs/>
          <w:sz w:val="20"/>
          <w:szCs w:val="20"/>
        </w:rPr>
        <w:t>oda</w:t>
      </w:r>
      <w:r>
        <w:rPr>
          <w:rFonts w:ascii="Arial" w:hAnsi="Arial" w:cs="Arial"/>
          <w:bCs/>
          <w:sz w:val="20"/>
          <w:szCs w:val="20"/>
        </w:rPr>
        <w:t>ný SIS</w:t>
      </w:r>
      <w:r w:rsidR="00F523F7">
        <w:rPr>
          <w:rFonts w:ascii="Arial" w:hAnsi="Arial" w:cs="Arial"/>
          <w:bCs/>
          <w:sz w:val="20"/>
          <w:szCs w:val="20"/>
        </w:rPr>
        <w:t>;</w:t>
      </w:r>
    </w:p>
    <w:p w14:paraId="51A45FDA" w14:textId="7A2D1F45" w:rsidR="00AF04AC" w:rsidRPr="00AF04AC" w:rsidRDefault="00F523F7" w:rsidP="00CF6BF6">
      <w:pPr>
        <w:pStyle w:val="Bezmezer"/>
        <w:numPr>
          <w:ilvl w:val="0"/>
          <w:numId w:val="10"/>
        </w:numPr>
        <w:spacing w:before="120" w:after="120"/>
        <w:jc w:val="both"/>
        <w:rPr>
          <w:rFonts w:ascii="Arial" w:hAnsi="Arial" w:cs="Arial"/>
          <w:bCs/>
          <w:sz w:val="20"/>
          <w:szCs w:val="20"/>
        </w:rPr>
      </w:pPr>
      <w:r w:rsidRPr="00F523F7">
        <w:rPr>
          <w:rFonts w:ascii="Arial" w:hAnsi="Arial" w:cs="Arial"/>
          <w:bCs/>
          <w:sz w:val="20"/>
          <w:szCs w:val="20"/>
        </w:rPr>
        <w:t>databáze, grafické prvky a celkovou vizualizaci user interface, multimediální a jiný obsah</w:t>
      </w:r>
      <w:r>
        <w:rPr>
          <w:rFonts w:ascii="Arial" w:hAnsi="Arial" w:cs="Arial"/>
          <w:bCs/>
          <w:sz w:val="20"/>
          <w:szCs w:val="20"/>
        </w:rPr>
        <w:t>,</w:t>
      </w:r>
      <w:r w:rsidRPr="00F523F7">
        <w:rPr>
          <w:rFonts w:ascii="Arial" w:hAnsi="Arial" w:cs="Arial"/>
          <w:bCs/>
          <w:sz w:val="20"/>
          <w:szCs w:val="20"/>
        </w:rPr>
        <w:t xml:space="preserve"> </w:t>
      </w:r>
      <w:r w:rsidR="00AF04AC" w:rsidRPr="00AF04AC">
        <w:rPr>
          <w:rFonts w:ascii="Arial" w:hAnsi="Arial" w:cs="Arial"/>
          <w:bCs/>
          <w:sz w:val="20"/>
          <w:szCs w:val="20"/>
        </w:rPr>
        <w:t>manuály a dokumentace</w:t>
      </w:r>
      <w:r>
        <w:rPr>
          <w:rFonts w:ascii="Arial" w:hAnsi="Arial" w:cs="Arial"/>
          <w:bCs/>
          <w:sz w:val="20"/>
          <w:szCs w:val="20"/>
        </w:rPr>
        <w:t>;</w:t>
      </w:r>
    </w:p>
    <w:p w14:paraId="29FDFE85" w14:textId="4EDEC4B3" w:rsidR="00AF04AC" w:rsidRPr="00AF04AC" w:rsidRDefault="00AF04AC" w:rsidP="00CF6BF6">
      <w:pPr>
        <w:pStyle w:val="Bezmezer"/>
        <w:numPr>
          <w:ilvl w:val="0"/>
          <w:numId w:val="10"/>
        </w:numPr>
        <w:spacing w:before="120" w:after="120"/>
        <w:jc w:val="both"/>
        <w:rPr>
          <w:rFonts w:ascii="Arial" w:hAnsi="Arial" w:cs="Arial"/>
          <w:bCs/>
          <w:sz w:val="20"/>
          <w:szCs w:val="20"/>
        </w:rPr>
      </w:pPr>
      <w:r w:rsidRPr="00AF04AC">
        <w:rPr>
          <w:rFonts w:ascii="Arial" w:hAnsi="Arial" w:cs="Arial"/>
          <w:bCs/>
          <w:sz w:val="20"/>
          <w:szCs w:val="20"/>
        </w:rPr>
        <w:t xml:space="preserve">a další veškeré výstupy služeb Poskytovatele považované za autorské dílo ve smyslu </w:t>
      </w:r>
      <w:r w:rsidR="008B45EA">
        <w:rPr>
          <w:rFonts w:ascii="Arial" w:hAnsi="Arial" w:cs="Arial"/>
          <w:bCs/>
          <w:sz w:val="20"/>
          <w:szCs w:val="20"/>
        </w:rPr>
        <w:t xml:space="preserve">zákona č. 121/2000 Sb., o právu autorském, o právech souvisejících </w:t>
      </w:r>
      <w:r w:rsidR="008B45EA" w:rsidRPr="008B45EA">
        <w:rPr>
          <w:rFonts w:ascii="Arial" w:hAnsi="Arial" w:cs="Arial"/>
          <w:bCs/>
          <w:sz w:val="20"/>
          <w:szCs w:val="20"/>
        </w:rPr>
        <w:t xml:space="preserve">s právem autorským </w:t>
      </w:r>
      <w:r w:rsidR="008B45EA" w:rsidRPr="008B45EA">
        <w:rPr>
          <w:rFonts w:ascii="Arial" w:hAnsi="Arial" w:cs="Arial"/>
          <w:bCs/>
          <w:sz w:val="20"/>
          <w:szCs w:val="20"/>
        </w:rPr>
        <w:lastRenderedPageBreak/>
        <w:t>a o změně některých zákonů (autorský zákon)</w:t>
      </w:r>
      <w:r w:rsidR="008B45EA">
        <w:rPr>
          <w:rFonts w:ascii="Arial" w:hAnsi="Arial" w:cs="Arial"/>
          <w:bCs/>
          <w:sz w:val="20"/>
          <w:szCs w:val="20"/>
        </w:rPr>
        <w:t>, ve znění pozdějších předpisů (dále jen „autorský zákon“).</w:t>
      </w:r>
    </w:p>
    <w:p w14:paraId="101A035E" w14:textId="77777777" w:rsidR="00AF04AC" w:rsidRPr="00AF04AC" w:rsidRDefault="00AF04AC" w:rsidP="00AF04AC">
      <w:pPr>
        <w:pStyle w:val="Psm"/>
        <w:ind w:left="284" w:firstLine="76"/>
        <w:rPr>
          <w:rFonts w:ascii="Arial" w:hAnsi="Arial" w:cs="Arial"/>
          <w:sz w:val="20"/>
          <w:szCs w:val="20"/>
        </w:rPr>
      </w:pPr>
      <w:r w:rsidRPr="00AF04AC">
        <w:rPr>
          <w:rFonts w:ascii="Arial" w:hAnsi="Arial" w:cs="Arial"/>
          <w:sz w:val="20"/>
          <w:szCs w:val="20"/>
        </w:rPr>
        <w:t>užívat dle níže uvedených licenčních podmínek</w:t>
      </w:r>
      <w:bookmarkStart w:id="32" w:name="_Ref207365701"/>
      <w:bookmarkStart w:id="33" w:name="_Ref212301466"/>
      <w:bookmarkStart w:id="34" w:name="_Ref313634542"/>
      <w:r w:rsidRPr="00AF04AC">
        <w:rPr>
          <w:rFonts w:ascii="Arial" w:hAnsi="Arial" w:cs="Arial"/>
          <w:sz w:val="20"/>
          <w:szCs w:val="20"/>
        </w:rPr>
        <w:t>.</w:t>
      </w:r>
      <w:bookmarkEnd w:id="31"/>
    </w:p>
    <w:p w14:paraId="50FFF8D3" w14:textId="6BE77068" w:rsidR="00AF04AC" w:rsidRPr="00AF04AC" w:rsidRDefault="00AF04AC" w:rsidP="00CF6BF6">
      <w:pPr>
        <w:pStyle w:val="Bezmezer"/>
        <w:numPr>
          <w:ilvl w:val="0"/>
          <w:numId w:val="9"/>
        </w:numPr>
        <w:spacing w:before="120" w:after="120"/>
        <w:jc w:val="both"/>
        <w:rPr>
          <w:rFonts w:ascii="Arial" w:hAnsi="Arial" w:cs="Arial"/>
          <w:bCs/>
          <w:sz w:val="20"/>
          <w:szCs w:val="20"/>
        </w:rPr>
      </w:pPr>
      <w:bookmarkStart w:id="35" w:name="_Ref147168881"/>
      <w:r w:rsidRPr="00AF04AC">
        <w:rPr>
          <w:rFonts w:ascii="Arial" w:hAnsi="Arial" w:cs="Arial"/>
          <w:bCs/>
          <w:sz w:val="20"/>
          <w:szCs w:val="20"/>
        </w:rPr>
        <w:t xml:space="preserve">Objednatel je oprávněn užívat </w:t>
      </w:r>
      <w:r w:rsidR="007F1239">
        <w:rPr>
          <w:rFonts w:ascii="Arial" w:hAnsi="Arial" w:cs="Arial"/>
          <w:bCs/>
          <w:sz w:val="20"/>
          <w:szCs w:val="20"/>
        </w:rPr>
        <w:t>SIS</w:t>
      </w:r>
      <w:r w:rsidRPr="00AF04AC">
        <w:rPr>
          <w:rFonts w:ascii="Arial" w:hAnsi="Arial" w:cs="Arial"/>
          <w:bCs/>
          <w:sz w:val="20"/>
          <w:szCs w:val="20"/>
        </w:rPr>
        <w:t xml:space="preserve"> všemi v úvahu přicházejícími způsoby sledujícími účel, k němuž je </w:t>
      </w:r>
      <w:r w:rsidR="007F1239">
        <w:rPr>
          <w:rFonts w:ascii="Arial" w:hAnsi="Arial" w:cs="Arial"/>
          <w:bCs/>
          <w:sz w:val="20"/>
          <w:szCs w:val="20"/>
        </w:rPr>
        <w:t>SIS</w:t>
      </w:r>
      <w:r w:rsidRPr="00AF04AC">
        <w:rPr>
          <w:rFonts w:ascii="Arial" w:hAnsi="Arial" w:cs="Arial"/>
          <w:bCs/>
          <w:sz w:val="20"/>
          <w:szCs w:val="20"/>
        </w:rPr>
        <w:t xml:space="preserve"> určeno.</w:t>
      </w:r>
      <w:bookmarkStart w:id="36" w:name="_Ref207106762"/>
      <w:bookmarkEnd w:id="32"/>
      <w:r w:rsidRPr="00AF04AC">
        <w:rPr>
          <w:rFonts w:ascii="Arial" w:hAnsi="Arial" w:cs="Arial"/>
          <w:bCs/>
          <w:sz w:val="20"/>
          <w:szCs w:val="20"/>
        </w:rPr>
        <w:t xml:space="preserve"> </w:t>
      </w:r>
      <w:bookmarkEnd w:id="33"/>
      <w:bookmarkEnd w:id="36"/>
      <w:r w:rsidRPr="00AF04AC">
        <w:rPr>
          <w:rFonts w:ascii="Arial" w:hAnsi="Arial" w:cs="Arial"/>
          <w:bCs/>
          <w:sz w:val="20"/>
          <w:szCs w:val="20"/>
        </w:rPr>
        <w:t xml:space="preserve">Licence k </w:t>
      </w:r>
      <w:r w:rsidR="007F1239">
        <w:rPr>
          <w:rFonts w:ascii="Arial" w:hAnsi="Arial" w:cs="Arial"/>
          <w:bCs/>
          <w:sz w:val="20"/>
          <w:szCs w:val="20"/>
        </w:rPr>
        <w:t>SIS</w:t>
      </w:r>
      <w:r w:rsidRPr="00AF04AC">
        <w:rPr>
          <w:rFonts w:ascii="Arial" w:hAnsi="Arial" w:cs="Arial"/>
          <w:bCs/>
          <w:sz w:val="20"/>
          <w:szCs w:val="20"/>
        </w:rPr>
        <w:t xml:space="preserve"> (dále jen „Licence“) je poskytována jako:</w:t>
      </w:r>
      <w:bookmarkEnd w:id="35"/>
    </w:p>
    <w:p w14:paraId="06F9A207" w14:textId="67A30B13"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 xml:space="preserve">úplatná, přičemž úplata je zahrnuta v ceně za </w:t>
      </w:r>
      <w:r w:rsidR="007F1239">
        <w:rPr>
          <w:rFonts w:ascii="Arial" w:hAnsi="Arial" w:cs="Arial"/>
          <w:sz w:val="20"/>
          <w:szCs w:val="20"/>
        </w:rPr>
        <w:t>SIS</w:t>
      </w:r>
      <w:r w:rsidR="00D219BD">
        <w:rPr>
          <w:rFonts w:ascii="Arial" w:hAnsi="Arial" w:cs="Arial"/>
          <w:sz w:val="20"/>
          <w:szCs w:val="20"/>
        </w:rPr>
        <w:t xml:space="preserve"> </w:t>
      </w:r>
      <w:r w:rsidRPr="00AF04AC">
        <w:rPr>
          <w:rFonts w:ascii="Arial" w:hAnsi="Arial" w:cs="Arial"/>
          <w:sz w:val="20"/>
          <w:szCs w:val="20"/>
        </w:rPr>
        <w:t>dle příslušn</w:t>
      </w:r>
      <w:r w:rsidR="00F523F7">
        <w:rPr>
          <w:rFonts w:ascii="Arial" w:hAnsi="Arial" w:cs="Arial"/>
          <w:sz w:val="20"/>
          <w:szCs w:val="20"/>
        </w:rPr>
        <w:t xml:space="preserve">é položky </w:t>
      </w:r>
      <w:r w:rsidRPr="00AF04AC">
        <w:rPr>
          <w:rFonts w:ascii="Arial" w:hAnsi="Arial" w:cs="Arial"/>
          <w:sz w:val="20"/>
          <w:szCs w:val="20"/>
        </w:rPr>
        <w:t>Cenového rozpadu</w:t>
      </w:r>
      <w:r w:rsidR="00D219BD">
        <w:rPr>
          <w:rFonts w:ascii="Arial" w:hAnsi="Arial" w:cs="Arial"/>
          <w:sz w:val="20"/>
          <w:szCs w:val="20"/>
        </w:rPr>
        <w:t xml:space="preserve"> (</w:t>
      </w:r>
      <w:r w:rsidR="00F523F7">
        <w:rPr>
          <w:rFonts w:ascii="Arial" w:hAnsi="Arial" w:cs="Arial"/>
          <w:sz w:val="20"/>
          <w:szCs w:val="20"/>
        </w:rPr>
        <w:t>položka 1.</w:t>
      </w:r>
      <w:r w:rsidR="00D219BD">
        <w:rPr>
          <w:rFonts w:ascii="Arial" w:hAnsi="Arial" w:cs="Arial"/>
          <w:sz w:val="20"/>
          <w:szCs w:val="20"/>
        </w:rPr>
        <w:t>)</w:t>
      </w:r>
      <w:r w:rsidR="005C2C2A">
        <w:rPr>
          <w:rFonts w:ascii="Arial" w:hAnsi="Arial" w:cs="Arial"/>
          <w:sz w:val="20"/>
          <w:szCs w:val="20"/>
        </w:rPr>
        <w:t>;</w:t>
      </w:r>
    </w:p>
    <w:p w14:paraId="31C9A52F" w14:textId="77777777"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 xml:space="preserve">nevýhradní; </w:t>
      </w:r>
    </w:p>
    <w:p w14:paraId="1FD2D039" w14:textId="3F631A40"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 xml:space="preserve">z </w:t>
      </w:r>
      <w:r w:rsidRPr="00AF5630">
        <w:rPr>
          <w:rFonts w:ascii="Arial" w:hAnsi="Arial" w:cs="Arial"/>
          <w:sz w:val="20"/>
          <w:szCs w:val="20"/>
        </w:rPr>
        <w:t xml:space="preserve">hlediska časového rozsahu </w:t>
      </w:r>
      <w:r w:rsidRPr="00390878">
        <w:rPr>
          <w:rFonts w:ascii="Arial" w:hAnsi="Arial" w:cs="Arial"/>
          <w:sz w:val="20"/>
          <w:szCs w:val="20"/>
        </w:rPr>
        <w:t>na dobu</w:t>
      </w:r>
      <w:r w:rsidR="00AF5630" w:rsidRPr="00390878">
        <w:rPr>
          <w:rFonts w:ascii="Arial" w:hAnsi="Arial" w:cs="Arial"/>
          <w:sz w:val="20"/>
          <w:szCs w:val="20"/>
        </w:rPr>
        <w:t xml:space="preserve"> </w:t>
      </w:r>
      <w:r w:rsidR="00E058BE">
        <w:rPr>
          <w:rFonts w:ascii="Arial" w:hAnsi="Arial" w:cs="Arial"/>
          <w:sz w:val="20"/>
          <w:szCs w:val="20"/>
        </w:rPr>
        <w:t>48 měsíců</w:t>
      </w:r>
      <w:r w:rsidR="00C956C5" w:rsidRPr="00F413C8">
        <w:rPr>
          <w:rFonts w:ascii="Arial" w:hAnsi="Arial" w:cs="Arial"/>
          <w:sz w:val="20"/>
          <w:szCs w:val="20"/>
        </w:rPr>
        <w:t xml:space="preserve"> </w:t>
      </w:r>
      <w:r w:rsidR="00E058BE">
        <w:rPr>
          <w:rFonts w:ascii="Arial" w:hAnsi="Arial" w:cs="Arial"/>
          <w:sz w:val="20"/>
          <w:szCs w:val="20"/>
        </w:rPr>
        <w:t>o</w:t>
      </w:r>
      <w:r w:rsidR="00CF6BF6" w:rsidRPr="00390878">
        <w:rPr>
          <w:rFonts w:ascii="Arial" w:hAnsi="Arial" w:cs="Arial"/>
          <w:sz w:val="20"/>
          <w:szCs w:val="20"/>
        </w:rPr>
        <w:t>d FAC</w:t>
      </w:r>
      <w:r w:rsidR="00C956C5" w:rsidRPr="00390878">
        <w:rPr>
          <w:rFonts w:ascii="Arial" w:hAnsi="Arial" w:cs="Arial"/>
          <w:sz w:val="20"/>
          <w:szCs w:val="20"/>
        </w:rPr>
        <w:t xml:space="preserve"> </w:t>
      </w:r>
      <w:r w:rsidR="007F1239">
        <w:rPr>
          <w:rFonts w:ascii="Arial" w:hAnsi="Arial" w:cs="Arial"/>
          <w:sz w:val="20"/>
          <w:szCs w:val="20"/>
        </w:rPr>
        <w:t>SIS</w:t>
      </w:r>
      <w:r w:rsidRPr="00AF5630">
        <w:rPr>
          <w:rFonts w:ascii="Arial" w:hAnsi="Arial" w:cs="Arial"/>
          <w:sz w:val="20"/>
          <w:szCs w:val="20"/>
        </w:rPr>
        <w:t>;</w:t>
      </w:r>
      <w:r w:rsidRPr="00AF04AC">
        <w:rPr>
          <w:rFonts w:ascii="Arial" w:hAnsi="Arial" w:cs="Arial"/>
          <w:sz w:val="20"/>
          <w:szCs w:val="20"/>
        </w:rPr>
        <w:t xml:space="preserve"> </w:t>
      </w:r>
    </w:p>
    <w:p w14:paraId="758ACD81" w14:textId="77777777"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 xml:space="preserve">z hlediska územního rozsahu bez omezení; </w:t>
      </w:r>
    </w:p>
    <w:p w14:paraId="68FAD3E8" w14:textId="536A088B"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 xml:space="preserve">z hlediska věcného rozsahu (způsobu užití) tak, že opravňuje Objednatele ke všem známým a možným způsobům užití, které povaha </w:t>
      </w:r>
      <w:r w:rsidR="007F1239">
        <w:rPr>
          <w:rFonts w:ascii="Arial" w:hAnsi="Arial" w:cs="Arial"/>
          <w:sz w:val="20"/>
          <w:szCs w:val="20"/>
        </w:rPr>
        <w:t>SIS</w:t>
      </w:r>
      <w:r w:rsidRPr="00AF04AC">
        <w:rPr>
          <w:rFonts w:ascii="Arial" w:hAnsi="Arial" w:cs="Arial"/>
          <w:sz w:val="20"/>
          <w:szCs w:val="20"/>
        </w:rPr>
        <w:t xml:space="preserve"> připouští, a které nejsou v rozporu s</w:t>
      </w:r>
      <w:r w:rsidR="002C3842">
        <w:rPr>
          <w:rFonts w:ascii="Arial" w:hAnsi="Arial" w:cs="Arial"/>
          <w:sz w:val="20"/>
          <w:szCs w:val="20"/>
        </w:rPr>
        <w:t> </w:t>
      </w:r>
      <w:r w:rsidRPr="00AF04AC">
        <w:rPr>
          <w:rFonts w:ascii="Arial" w:hAnsi="Arial" w:cs="Arial"/>
          <w:sz w:val="20"/>
          <w:szCs w:val="20"/>
        </w:rPr>
        <w:t xml:space="preserve">právními předpisy, zejména k takovým způsobům užití, jež jsou potřebná nebo nezbytná k tomu, aby bylo </w:t>
      </w:r>
      <w:r w:rsidR="007F1239">
        <w:rPr>
          <w:rFonts w:ascii="Arial" w:hAnsi="Arial" w:cs="Arial"/>
          <w:sz w:val="20"/>
          <w:szCs w:val="20"/>
        </w:rPr>
        <w:t>SIS</w:t>
      </w:r>
      <w:r w:rsidRPr="00AF04AC">
        <w:rPr>
          <w:rFonts w:ascii="Arial" w:hAnsi="Arial" w:cs="Arial"/>
          <w:sz w:val="20"/>
          <w:szCs w:val="20"/>
        </w:rPr>
        <w:t xml:space="preserve"> možné užívat k účelu sjednanému Smlouvou nebo účelu ze Smlouvy vyplývajícímu;</w:t>
      </w:r>
    </w:p>
    <w:p w14:paraId="79A069D5" w14:textId="77777777" w:rsidR="00AF04AC" w:rsidRPr="00AF04AC" w:rsidRDefault="00AF04AC" w:rsidP="00CF6BF6">
      <w:pPr>
        <w:pStyle w:val="Psm"/>
        <w:numPr>
          <w:ilvl w:val="0"/>
          <w:numId w:val="8"/>
        </w:numPr>
        <w:rPr>
          <w:rFonts w:ascii="Arial" w:hAnsi="Arial" w:cs="Arial"/>
          <w:sz w:val="20"/>
          <w:szCs w:val="20"/>
        </w:rPr>
      </w:pPr>
      <w:r w:rsidRPr="00AF04AC">
        <w:rPr>
          <w:rFonts w:ascii="Arial" w:hAnsi="Arial" w:cs="Arial"/>
          <w:sz w:val="20"/>
          <w:szCs w:val="20"/>
        </w:rPr>
        <w:t>z hlediska množstevního rozsahu neomezeně.</w:t>
      </w:r>
    </w:p>
    <w:p w14:paraId="1A090891" w14:textId="36C1F6DA"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Poskytovatel se zavazuje Objednateli poskytnout, resp. zajistit potřebné licence 3. stran pro řádný provoz </w:t>
      </w:r>
      <w:r w:rsidR="007F1239">
        <w:rPr>
          <w:rFonts w:ascii="Arial" w:hAnsi="Arial" w:cs="Arial"/>
          <w:bCs/>
          <w:sz w:val="20"/>
          <w:szCs w:val="20"/>
        </w:rPr>
        <w:t>SIS</w:t>
      </w:r>
      <w:r w:rsidRPr="00AF04AC">
        <w:rPr>
          <w:rFonts w:ascii="Arial" w:hAnsi="Arial" w:cs="Arial"/>
          <w:bCs/>
          <w:sz w:val="20"/>
          <w:szCs w:val="20"/>
        </w:rPr>
        <w:t xml:space="preserve"> po celou dobu trvání závazku vyplývajícího ze Smlouvy. </w:t>
      </w:r>
    </w:p>
    <w:p w14:paraId="679A63A3" w14:textId="77777777"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Objednatel není povinen Licenci využít</w:t>
      </w:r>
      <w:bookmarkEnd w:id="34"/>
      <w:r w:rsidRPr="00AF04AC">
        <w:rPr>
          <w:rFonts w:ascii="Arial" w:hAnsi="Arial" w:cs="Arial"/>
          <w:bCs/>
          <w:sz w:val="20"/>
          <w:szCs w:val="20"/>
        </w:rPr>
        <w:t>.</w:t>
      </w:r>
    </w:p>
    <w:p w14:paraId="28ED5090" w14:textId="55F77009"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Objednatel je oprávněn bez souhlasu Poskytovatele poskytnout podlicenci </w:t>
      </w:r>
      <w:r w:rsidR="007F1239">
        <w:rPr>
          <w:rFonts w:ascii="Arial" w:hAnsi="Arial" w:cs="Arial"/>
          <w:bCs/>
          <w:sz w:val="20"/>
          <w:szCs w:val="20"/>
        </w:rPr>
        <w:t>SIS</w:t>
      </w:r>
      <w:r w:rsidRPr="00AF04AC">
        <w:rPr>
          <w:rFonts w:ascii="Arial" w:hAnsi="Arial" w:cs="Arial"/>
          <w:bCs/>
          <w:sz w:val="20"/>
          <w:szCs w:val="20"/>
        </w:rPr>
        <w:t xml:space="preserve"> k Licenci dle odst. </w:t>
      </w:r>
      <w:r w:rsidRPr="00AF04AC">
        <w:rPr>
          <w:rFonts w:ascii="Arial" w:hAnsi="Arial" w:cs="Arial"/>
          <w:bCs/>
          <w:sz w:val="20"/>
          <w:szCs w:val="20"/>
        </w:rPr>
        <w:fldChar w:fldCharType="begin"/>
      </w:r>
      <w:r w:rsidRPr="00AF04AC">
        <w:rPr>
          <w:rFonts w:ascii="Arial" w:hAnsi="Arial" w:cs="Arial"/>
          <w:bCs/>
          <w:sz w:val="20"/>
          <w:szCs w:val="20"/>
        </w:rPr>
        <w:instrText xml:space="preserve"> REF _Ref147168881 \r \h  \* MERGEFORMAT </w:instrText>
      </w:r>
      <w:r w:rsidRPr="00AF04AC">
        <w:rPr>
          <w:rFonts w:ascii="Arial" w:hAnsi="Arial" w:cs="Arial"/>
          <w:bCs/>
          <w:sz w:val="20"/>
          <w:szCs w:val="20"/>
        </w:rPr>
      </w:r>
      <w:r w:rsidRPr="00AF04AC">
        <w:rPr>
          <w:rFonts w:ascii="Arial" w:hAnsi="Arial" w:cs="Arial"/>
          <w:bCs/>
          <w:sz w:val="20"/>
          <w:szCs w:val="20"/>
        </w:rPr>
        <w:fldChar w:fldCharType="separate"/>
      </w:r>
      <w:r w:rsidR="00AC09D3">
        <w:rPr>
          <w:rFonts w:ascii="Arial" w:hAnsi="Arial" w:cs="Arial"/>
          <w:bCs/>
          <w:sz w:val="20"/>
          <w:szCs w:val="20"/>
        </w:rPr>
        <w:t>2</w:t>
      </w:r>
      <w:r w:rsidRPr="00AF04AC">
        <w:rPr>
          <w:rFonts w:ascii="Arial" w:hAnsi="Arial" w:cs="Arial"/>
          <w:bCs/>
          <w:sz w:val="20"/>
          <w:szCs w:val="20"/>
        </w:rPr>
        <w:fldChar w:fldCharType="end"/>
      </w:r>
      <w:r w:rsidRPr="00AF04AC">
        <w:rPr>
          <w:rFonts w:ascii="Arial" w:hAnsi="Arial" w:cs="Arial"/>
          <w:bCs/>
          <w:sz w:val="20"/>
          <w:szCs w:val="20"/>
        </w:rPr>
        <w:t xml:space="preserve"> tohoto článku Smlouvy 3. osobám, jakož i Licenci Poskytovatele postoupit, přičemž Poskytovatel vyjadřuje s takovým postoupením souhlas. Za 3. osoby se pro účely Smlouvy považují jakékoliv osoby, které nejsou osobou jím ovládanou ve výkladovém smyslu pro účely Smlouvy dle</w:t>
      </w:r>
      <w:r w:rsidR="00852471">
        <w:rPr>
          <w:rFonts w:ascii="Arial" w:hAnsi="Arial" w:cs="Arial"/>
          <w:bCs/>
          <w:sz w:val="20"/>
          <w:szCs w:val="20"/>
        </w:rPr>
        <w:t xml:space="preserve"> ust.</w:t>
      </w:r>
      <w:r w:rsidRPr="00AF04AC">
        <w:rPr>
          <w:rFonts w:ascii="Arial" w:hAnsi="Arial" w:cs="Arial"/>
          <w:bCs/>
          <w:sz w:val="20"/>
          <w:szCs w:val="20"/>
        </w:rPr>
        <w:t xml:space="preserve"> § 11 odst. 2</w:t>
      </w:r>
      <w:r w:rsidR="004F27C7">
        <w:rPr>
          <w:rFonts w:ascii="Arial" w:hAnsi="Arial" w:cs="Arial"/>
          <w:bCs/>
          <w:sz w:val="20"/>
          <w:szCs w:val="20"/>
        </w:rPr>
        <w:t xml:space="preserve"> ZZVZ</w:t>
      </w:r>
      <w:r w:rsidRPr="00AF04AC">
        <w:rPr>
          <w:rFonts w:ascii="Arial" w:hAnsi="Arial" w:cs="Arial"/>
          <w:bCs/>
          <w:sz w:val="20"/>
          <w:szCs w:val="20"/>
        </w:rPr>
        <w:t>. Poskytovatel nepožaduje sdělení, zda a komu byla podlicence poskytnuta nebo Licence postoupena. Poskytovatel a Objednatel se dohodli, že tato Smlouva zůstává v platnosti a</w:t>
      </w:r>
      <w:r w:rsidR="008B45EA">
        <w:rPr>
          <w:rFonts w:ascii="Arial" w:hAnsi="Arial" w:cs="Arial"/>
          <w:bCs/>
          <w:sz w:val="20"/>
          <w:szCs w:val="20"/>
        </w:rPr>
        <w:t> </w:t>
      </w:r>
      <w:r w:rsidRPr="00AF04AC">
        <w:rPr>
          <w:rFonts w:ascii="Arial" w:hAnsi="Arial" w:cs="Arial"/>
          <w:bCs/>
          <w:sz w:val="20"/>
          <w:szCs w:val="20"/>
        </w:rPr>
        <w:t>závaznosti případně i pro osoby právně nastupující za osobu Poskytovatele nebo Objednatele.</w:t>
      </w:r>
    </w:p>
    <w:p w14:paraId="333870D1" w14:textId="116AC23A"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V případě počítačových programů a software se Licence vztahuje ve stejném rozsahu na </w:t>
      </w:r>
      <w:r w:rsidR="007F1239">
        <w:rPr>
          <w:rFonts w:ascii="Arial" w:hAnsi="Arial" w:cs="Arial"/>
          <w:bCs/>
          <w:sz w:val="20"/>
          <w:szCs w:val="20"/>
        </w:rPr>
        <w:t>SIS</w:t>
      </w:r>
      <w:r w:rsidRPr="00AF04AC">
        <w:rPr>
          <w:rFonts w:ascii="Arial" w:hAnsi="Arial" w:cs="Arial"/>
          <w:bCs/>
          <w:sz w:val="20"/>
          <w:szCs w:val="20"/>
        </w:rPr>
        <w:t>, a to i na případné další verze počítačových programů a software obsažených v </w:t>
      </w:r>
      <w:r w:rsidR="007F1239">
        <w:rPr>
          <w:rFonts w:ascii="Arial" w:hAnsi="Arial" w:cs="Arial"/>
          <w:bCs/>
          <w:sz w:val="20"/>
          <w:szCs w:val="20"/>
        </w:rPr>
        <w:t>SIS</w:t>
      </w:r>
      <w:r w:rsidRPr="00AF04AC">
        <w:rPr>
          <w:rFonts w:ascii="Arial" w:hAnsi="Arial" w:cs="Arial"/>
          <w:bCs/>
          <w:sz w:val="20"/>
          <w:szCs w:val="20"/>
        </w:rPr>
        <w:t xml:space="preserve"> upravené na základě Smlouvy, přičemž úplata je i v tomto případě zahrnuta v celkové ceně předmětu plnění dle Smlouvy.</w:t>
      </w:r>
      <w:bookmarkStart w:id="37" w:name="_Ref311707587"/>
      <w:r w:rsidRPr="00AF04AC">
        <w:rPr>
          <w:rFonts w:ascii="Arial" w:hAnsi="Arial" w:cs="Arial"/>
          <w:bCs/>
          <w:sz w:val="20"/>
          <w:szCs w:val="20"/>
        </w:rPr>
        <w:t xml:space="preserve">  </w:t>
      </w:r>
    </w:p>
    <w:p w14:paraId="174CC6DD" w14:textId="359D0070"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Poskytovatel Smlouvou poskytuje Objednateli Licenci k </w:t>
      </w:r>
      <w:r w:rsidR="007F1239">
        <w:rPr>
          <w:rFonts w:ascii="Arial" w:hAnsi="Arial" w:cs="Arial"/>
          <w:bCs/>
          <w:sz w:val="20"/>
          <w:szCs w:val="20"/>
        </w:rPr>
        <w:t>SIS</w:t>
      </w:r>
      <w:r w:rsidRPr="00AF04AC">
        <w:rPr>
          <w:rFonts w:ascii="Arial" w:hAnsi="Arial" w:cs="Arial"/>
          <w:bCs/>
          <w:sz w:val="20"/>
          <w:szCs w:val="20"/>
        </w:rPr>
        <w:t xml:space="preserve"> dle Smlouvy, přičemž účinnost Licence nastává okamžikem akceptace </w:t>
      </w:r>
      <w:r w:rsidR="007F1239">
        <w:rPr>
          <w:rFonts w:ascii="Arial" w:hAnsi="Arial" w:cs="Arial"/>
          <w:bCs/>
          <w:sz w:val="20"/>
          <w:szCs w:val="20"/>
        </w:rPr>
        <w:t>SIS</w:t>
      </w:r>
      <w:r w:rsidRPr="00AF04AC">
        <w:rPr>
          <w:rFonts w:ascii="Arial" w:hAnsi="Arial" w:cs="Arial"/>
          <w:bCs/>
          <w:sz w:val="20"/>
          <w:szCs w:val="20"/>
        </w:rPr>
        <w:t xml:space="preserve"> či výsledku služeb, která příslušné autorské dílo obsahuje; do té doby je Objednatel oprávněn </w:t>
      </w:r>
      <w:r w:rsidR="007F1239">
        <w:rPr>
          <w:rFonts w:ascii="Arial" w:hAnsi="Arial" w:cs="Arial"/>
          <w:bCs/>
          <w:sz w:val="20"/>
          <w:szCs w:val="20"/>
        </w:rPr>
        <w:t>SIS</w:t>
      </w:r>
      <w:r w:rsidRPr="00AF04AC">
        <w:rPr>
          <w:rFonts w:ascii="Arial" w:hAnsi="Arial" w:cs="Arial"/>
          <w:bCs/>
          <w:sz w:val="20"/>
          <w:szCs w:val="20"/>
        </w:rPr>
        <w:t xml:space="preserve"> užít v rozsahu a způsobem nezbytným k provedení akceptace.</w:t>
      </w:r>
      <w:bookmarkStart w:id="38" w:name="_Ref224699397"/>
      <w:bookmarkEnd w:id="37"/>
      <w:r w:rsidRPr="00AF04AC">
        <w:rPr>
          <w:rFonts w:ascii="Arial" w:hAnsi="Arial" w:cs="Arial"/>
          <w:bCs/>
          <w:sz w:val="20"/>
          <w:szCs w:val="20"/>
        </w:rPr>
        <w:t xml:space="preserve"> Poskytovatel se zavazuje, že má veškerá dostatečná oprávnění k tomu, aby Objednateli umožnil užívat </w:t>
      </w:r>
      <w:r w:rsidR="007F1239">
        <w:rPr>
          <w:rFonts w:ascii="Arial" w:hAnsi="Arial" w:cs="Arial"/>
          <w:bCs/>
          <w:sz w:val="20"/>
          <w:szCs w:val="20"/>
        </w:rPr>
        <w:t>SIS</w:t>
      </w:r>
      <w:r w:rsidRPr="00AF04AC">
        <w:rPr>
          <w:rFonts w:ascii="Arial" w:hAnsi="Arial" w:cs="Arial"/>
          <w:bCs/>
          <w:sz w:val="20"/>
          <w:szCs w:val="20"/>
        </w:rPr>
        <w:t xml:space="preserve"> v rozsahu a způsoby stanovenými v tomto článku, včetně kontroly podmínek F/OSS (Free and Open Source Software, tedy svobodný a otevřený software) licencí. </w:t>
      </w:r>
    </w:p>
    <w:p w14:paraId="7775C3F4" w14:textId="5C91E293"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Veškerá data zpracovávaná softwarovými prostředky dodanými a uloženými v souvisejících databázích v rámci </w:t>
      </w:r>
      <w:r w:rsidR="007F1239">
        <w:rPr>
          <w:rFonts w:ascii="Arial" w:hAnsi="Arial" w:cs="Arial"/>
          <w:bCs/>
          <w:sz w:val="20"/>
          <w:szCs w:val="20"/>
        </w:rPr>
        <w:t>SIS</w:t>
      </w:r>
      <w:r w:rsidRPr="00AF04AC">
        <w:rPr>
          <w:rFonts w:ascii="Arial" w:hAnsi="Arial" w:cs="Arial"/>
          <w:bCs/>
          <w:sz w:val="20"/>
          <w:szCs w:val="20"/>
        </w:rPr>
        <w:t xml:space="preserve"> budou výhradním majetkem Objednatele.</w:t>
      </w:r>
    </w:p>
    <w:p w14:paraId="7BEB6644" w14:textId="77777777" w:rsidR="00AF04AC" w:rsidRPr="00AF04AC" w:rsidRDefault="00AF04AC" w:rsidP="00CF6BF6">
      <w:pPr>
        <w:pStyle w:val="Bezmezer"/>
        <w:numPr>
          <w:ilvl w:val="0"/>
          <w:numId w:val="9"/>
        </w:numPr>
        <w:spacing w:before="120" w:after="120"/>
        <w:jc w:val="both"/>
        <w:rPr>
          <w:rFonts w:ascii="Arial" w:hAnsi="Arial" w:cs="Arial"/>
          <w:bCs/>
          <w:sz w:val="20"/>
          <w:szCs w:val="20"/>
        </w:rPr>
      </w:pPr>
      <w:bookmarkStart w:id="39" w:name="_Ref149229829"/>
      <w:r w:rsidRPr="00AF04AC">
        <w:rPr>
          <w:rFonts w:ascii="Arial" w:hAnsi="Arial" w:cs="Arial"/>
          <w:bCs/>
          <w:sz w:val="20"/>
          <w:szCs w:val="20"/>
        </w:rPr>
        <w:t>Pokud bude v souvislosti s plněním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Poskytovatelem), náleží automaticky v plném rozsahu povoleném rozhodným právem Objednateli. Poskytovatel souhlasí s tím, že Objednatel je plně oprávněn vykonávat kterékoliv z těchto práv.</w:t>
      </w:r>
      <w:bookmarkEnd w:id="39"/>
    </w:p>
    <w:p w14:paraId="10BF3DDC" w14:textId="0E91DC59"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Odměna za zprostředkování nebo postoupení licence k předmětu práv duševního vlastnictví podle odst. </w:t>
      </w:r>
      <w:r w:rsidRPr="00AF04AC">
        <w:rPr>
          <w:rFonts w:ascii="Arial" w:hAnsi="Arial" w:cs="Arial"/>
          <w:bCs/>
          <w:sz w:val="20"/>
          <w:szCs w:val="20"/>
        </w:rPr>
        <w:fldChar w:fldCharType="begin"/>
      </w:r>
      <w:r w:rsidRPr="00AF04AC">
        <w:rPr>
          <w:rFonts w:ascii="Arial" w:hAnsi="Arial" w:cs="Arial"/>
          <w:bCs/>
          <w:sz w:val="20"/>
          <w:szCs w:val="20"/>
        </w:rPr>
        <w:instrText xml:space="preserve"> REF _Ref149229829 \r \h  \* MERGEFORMAT </w:instrText>
      </w:r>
      <w:r w:rsidRPr="00AF04AC">
        <w:rPr>
          <w:rFonts w:ascii="Arial" w:hAnsi="Arial" w:cs="Arial"/>
          <w:bCs/>
          <w:sz w:val="20"/>
          <w:szCs w:val="20"/>
        </w:rPr>
      </w:r>
      <w:r w:rsidRPr="00AF04AC">
        <w:rPr>
          <w:rFonts w:ascii="Arial" w:hAnsi="Arial" w:cs="Arial"/>
          <w:bCs/>
          <w:sz w:val="20"/>
          <w:szCs w:val="20"/>
        </w:rPr>
        <w:fldChar w:fldCharType="separate"/>
      </w:r>
      <w:r w:rsidR="00F523F7">
        <w:rPr>
          <w:rFonts w:ascii="Arial" w:hAnsi="Arial" w:cs="Arial"/>
          <w:bCs/>
          <w:sz w:val="20"/>
          <w:szCs w:val="20"/>
        </w:rPr>
        <w:t>9</w:t>
      </w:r>
      <w:r w:rsidRPr="00AF04AC">
        <w:rPr>
          <w:rFonts w:ascii="Arial" w:hAnsi="Arial" w:cs="Arial"/>
          <w:bCs/>
          <w:sz w:val="20"/>
          <w:szCs w:val="20"/>
        </w:rPr>
        <w:fldChar w:fldCharType="end"/>
      </w:r>
      <w:r w:rsidRPr="00AF04AC">
        <w:rPr>
          <w:rFonts w:ascii="Arial" w:hAnsi="Arial" w:cs="Arial"/>
          <w:bCs/>
          <w:sz w:val="20"/>
          <w:szCs w:val="20"/>
        </w:rPr>
        <w:t xml:space="preserve"> tohoto článku po celou dobu trvání Smlouvy je zahrnuta v Celkové ceně předmětu plnění dle Smlouvy.</w:t>
      </w:r>
    </w:p>
    <w:bookmarkEnd w:id="38"/>
    <w:p w14:paraId="13B4DDD7" w14:textId="22757084" w:rsidR="00AF04AC" w:rsidRPr="00AF04AC" w:rsidRDefault="00AF04AC" w:rsidP="00CF6BF6">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Smluvní strany se dohodly, že všechny ostatní části předmětu plnění neobsažené v odst. </w:t>
      </w:r>
      <w:r w:rsidRPr="00AF04AC">
        <w:rPr>
          <w:rFonts w:ascii="Arial" w:hAnsi="Arial" w:cs="Arial"/>
          <w:bCs/>
          <w:sz w:val="20"/>
          <w:szCs w:val="20"/>
        </w:rPr>
        <w:fldChar w:fldCharType="begin"/>
      </w:r>
      <w:r w:rsidRPr="00AF04AC">
        <w:rPr>
          <w:rFonts w:ascii="Arial" w:hAnsi="Arial" w:cs="Arial"/>
          <w:bCs/>
          <w:sz w:val="20"/>
          <w:szCs w:val="20"/>
        </w:rPr>
        <w:instrText xml:space="preserve"> REF _Ref45148352 \r \h  \* MERGEFORMAT </w:instrText>
      </w:r>
      <w:r w:rsidRPr="00AF04AC">
        <w:rPr>
          <w:rFonts w:ascii="Arial" w:hAnsi="Arial" w:cs="Arial"/>
          <w:bCs/>
          <w:sz w:val="20"/>
          <w:szCs w:val="20"/>
        </w:rPr>
      </w:r>
      <w:r w:rsidRPr="00AF04AC">
        <w:rPr>
          <w:rFonts w:ascii="Arial" w:hAnsi="Arial" w:cs="Arial"/>
          <w:bCs/>
          <w:sz w:val="20"/>
          <w:szCs w:val="20"/>
        </w:rPr>
        <w:fldChar w:fldCharType="separate"/>
      </w:r>
      <w:r w:rsidR="00F523F7">
        <w:rPr>
          <w:rFonts w:ascii="Arial" w:hAnsi="Arial" w:cs="Arial"/>
          <w:bCs/>
          <w:sz w:val="20"/>
          <w:szCs w:val="20"/>
        </w:rPr>
        <w:t>1</w:t>
      </w:r>
      <w:r w:rsidRPr="00AF04AC">
        <w:rPr>
          <w:rFonts w:ascii="Arial" w:hAnsi="Arial" w:cs="Arial"/>
          <w:bCs/>
          <w:sz w:val="20"/>
          <w:szCs w:val="20"/>
        </w:rPr>
        <w:fldChar w:fldCharType="end"/>
      </w:r>
      <w:r w:rsidRPr="00AF04AC">
        <w:rPr>
          <w:rFonts w:ascii="Arial" w:hAnsi="Arial" w:cs="Arial"/>
          <w:bCs/>
          <w:sz w:val="20"/>
          <w:szCs w:val="20"/>
        </w:rPr>
        <w:t xml:space="preserve"> tohoto článku Smlouvy, tedy zejména implementace </w:t>
      </w:r>
      <w:r w:rsidR="007F1239">
        <w:rPr>
          <w:rFonts w:ascii="Arial" w:hAnsi="Arial" w:cs="Arial"/>
          <w:bCs/>
          <w:sz w:val="20"/>
          <w:szCs w:val="20"/>
        </w:rPr>
        <w:t>SIS</w:t>
      </w:r>
      <w:r w:rsidRPr="00AF04AC">
        <w:rPr>
          <w:rFonts w:ascii="Arial" w:hAnsi="Arial" w:cs="Arial"/>
          <w:bCs/>
          <w:sz w:val="20"/>
          <w:szCs w:val="20"/>
        </w:rPr>
        <w:t xml:space="preserve">, školení </w:t>
      </w:r>
      <w:r w:rsidR="00D219BD">
        <w:rPr>
          <w:rFonts w:ascii="Arial" w:hAnsi="Arial" w:cs="Arial"/>
          <w:bCs/>
          <w:sz w:val="20"/>
          <w:szCs w:val="20"/>
        </w:rPr>
        <w:t xml:space="preserve">osob určených </w:t>
      </w:r>
      <w:r w:rsidRPr="00AF04AC">
        <w:rPr>
          <w:rFonts w:ascii="Arial" w:hAnsi="Arial" w:cs="Arial"/>
          <w:bCs/>
          <w:sz w:val="20"/>
          <w:szCs w:val="20"/>
        </w:rPr>
        <w:t>Objednatele</w:t>
      </w:r>
      <w:r w:rsidR="00D219BD">
        <w:rPr>
          <w:rFonts w:ascii="Arial" w:hAnsi="Arial" w:cs="Arial"/>
          <w:bCs/>
          <w:sz w:val="20"/>
          <w:szCs w:val="20"/>
        </w:rPr>
        <w:t>m</w:t>
      </w:r>
      <w:r w:rsidRPr="00AF04AC">
        <w:rPr>
          <w:rFonts w:ascii="Arial" w:hAnsi="Arial" w:cs="Arial"/>
          <w:bCs/>
          <w:sz w:val="20"/>
          <w:szCs w:val="20"/>
        </w:rPr>
        <w:t xml:space="preserve"> dle podmínek Smlouvy, včetně případných výstupů na školení pracovníkům Objednatele Poskytovatelem poskytnutým, jakož i všechny další části předmětu plnění dle Technické specifikace, jsou majetkem Objednatele, pokud se nejedná o proprietární software třetích stran; uvedené nic nemění na tom, že Objednatel umožní užívat potřebné licence k proprietárnímu </w:t>
      </w:r>
      <w:r w:rsidRPr="00AF04AC">
        <w:rPr>
          <w:rFonts w:ascii="Arial" w:hAnsi="Arial" w:cs="Arial"/>
          <w:bCs/>
          <w:sz w:val="20"/>
          <w:szCs w:val="20"/>
        </w:rPr>
        <w:lastRenderedPageBreak/>
        <w:t xml:space="preserve">software k řádnému užívání </w:t>
      </w:r>
      <w:r w:rsidR="007F1239">
        <w:rPr>
          <w:rFonts w:ascii="Arial" w:hAnsi="Arial" w:cs="Arial"/>
          <w:bCs/>
          <w:sz w:val="20"/>
          <w:szCs w:val="20"/>
        </w:rPr>
        <w:t>SIS</w:t>
      </w:r>
      <w:r w:rsidRPr="00AF04AC">
        <w:rPr>
          <w:rFonts w:ascii="Arial" w:hAnsi="Arial" w:cs="Arial"/>
          <w:bCs/>
          <w:sz w:val="20"/>
          <w:szCs w:val="20"/>
        </w:rPr>
        <w:t xml:space="preserve"> dle Smlouvy. Smluvní strany rovněž výslovně prohlašují, že školení administrátorů </w:t>
      </w:r>
      <w:r w:rsidR="007F1239">
        <w:rPr>
          <w:rFonts w:ascii="Arial" w:hAnsi="Arial" w:cs="Arial"/>
          <w:bCs/>
          <w:sz w:val="20"/>
          <w:szCs w:val="20"/>
        </w:rPr>
        <w:t>SIS</w:t>
      </w:r>
      <w:r w:rsidRPr="00AF04AC">
        <w:rPr>
          <w:rFonts w:ascii="Arial" w:hAnsi="Arial" w:cs="Arial"/>
          <w:bCs/>
          <w:sz w:val="20"/>
          <w:szCs w:val="20"/>
        </w:rPr>
        <w:t xml:space="preserve"> bude provedeno na náklady Poskytovatele a zúčtováno jako součást platby za úspěšně akceptovanou Etapu II dle</w:t>
      </w:r>
      <w:r w:rsidR="00476CE2">
        <w:rPr>
          <w:rFonts w:ascii="Arial" w:hAnsi="Arial" w:cs="Arial"/>
          <w:bCs/>
          <w:sz w:val="20"/>
          <w:szCs w:val="20"/>
        </w:rPr>
        <w:t xml:space="preserve"> čl. III. odst.</w:t>
      </w:r>
      <w:r w:rsidRPr="00AF04AC">
        <w:rPr>
          <w:rFonts w:ascii="Arial" w:hAnsi="Arial" w:cs="Arial"/>
          <w:bCs/>
          <w:sz w:val="20"/>
          <w:szCs w:val="20"/>
        </w:rPr>
        <w:t xml:space="preserve"> </w:t>
      </w:r>
      <w:r w:rsidR="00476CE2">
        <w:rPr>
          <w:rFonts w:ascii="Arial" w:hAnsi="Arial" w:cs="Arial"/>
          <w:bCs/>
          <w:sz w:val="20"/>
          <w:szCs w:val="20"/>
        </w:rPr>
        <w:fldChar w:fldCharType="begin"/>
      </w:r>
      <w:r w:rsidR="00476CE2">
        <w:rPr>
          <w:rFonts w:ascii="Arial" w:hAnsi="Arial" w:cs="Arial"/>
          <w:bCs/>
          <w:sz w:val="20"/>
          <w:szCs w:val="20"/>
        </w:rPr>
        <w:instrText xml:space="preserve"> REF _Ref211336119 \w \h </w:instrText>
      </w:r>
      <w:r w:rsidR="00476CE2">
        <w:rPr>
          <w:rFonts w:ascii="Arial" w:hAnsi="Arial" w:cs="Arial"/>
          <w:bCs/>
          <w:sz w:val="20"/>
          <w:szCs w:val="20"/>
        </w:rPr>
      </w:r>
      <w:r w:rsidR="00476CE2">
        <w:rPr>
          <w:rFonts w:ascii="Arial" w:hAnsi="Arial" w:cs="Arial"/>
          <w:bCs/>
          <w:sz w:val="20"/>
          <w:szCs w:val="20"/>
        </w:rPr>
        <w:fldChar w:fldCharType="separate"/>
      </w:r>
      <w:r w:rsidR="00F523F7">
        <w:rPr>
          <w:rFonts w:ascii="Arial" w:hAnsi="Arial" w:cs="Arial"/>
          <w:bCs/>
          <w:sz w:val="20"/>
          <w:szCs w:val="20"/>
        </w:rPr>
        <w:t>16</w:t>
      </w:r>
      <w:r w:rsidR="00476CE2">
        <w:rPr>
          <w:rFonts w:ascii="Arial" w:hAnsi="Arial" w:cs="Arial"/>
          <w:bCs/>
          <w:sz w:val="20"/>
          <w:szCs w:val="20"/>
        </w:rPr>
        <w:fldChar w:fldCharType="end"/>
      </w:r>
      <w:r w:rsidR="00476CE2">
        <w:rPr>
          <w:rFonts w:ascii="Arial" w:hAnsi="Arial" w:cs="Arial"/>
          <w:bCs/>
          <w:sz w:val="20"/>
          <w:szCs w:val="20"/>
        </w:rPr>
        <w:t xml:space="preserve"> </w:t>
      </w:r>
      <w:r w:rsidRPr="00AF04AC">
        <w:rPr>
          <w:rFonts w:ascii="Arial" w:hAnsi="Arial" w:cs="Arial"/>
          <w:bCs/>
          <w:sz w:val="20"/>
          <w:szCs w:val="20"/>
        </w:rPr>
        <w:t>Smlouvy.</w:t>
      </w:r>
    </w:p>
    <w:p w14:paraId="1CAF4E6F" w14:textId="6C452173" w:rsidR="00AF04AC" w:rsidRPr="00AF04AC" w:rsidRDefault="00AF04AC" w:rsidP="00CF6BF6">
      <w:pPr>
        <w:pStyle w:val="Bezmezer"/>
        <w:numPr>
          <w:ilvl w:val="0"/>
          <w:numId w:val="9"/>
        </w:numPr>
        <w:spacing w:before="120" w:after="120"/>
        <w:jc w:val="both"/>
        <w:rPr>
          <w:rFonts w:ascii="Arial" w:hAnsi="Arial" w:cs="Arial"/>
          <w:bCs/>
          <w:sz w:val="20"/>
          <w:szCs w:val="20"/>
        </w:rPr>
      </w:pPr>
      <w:bookmarkStart w:id="40" w:name="_Hlk86593561"/>
      <w:r w:rsidRPr="00AF04AC">
        <w:rPr>
          <w:rFonts w:ascii="Arial" w:hAnsi="Arial" w:cs="Arial"/>
          <w:bCs/>
          <w:sz w:val="20"/>
          <w:szCs w:val="20"/>
        </w:rPr>
        <w:t xml:space="preserve">V případě porušení práv duševních vlastnictví třetích osob při užívání </w:t>
      </w:r>
      <w:r w:rsidR="007F1239">
        <w:rPr>
          <w:rFonts w:ascii="Arial" w:hAnsi="Arial" w:cs="Arial"/>
          <w:bCs/>
          <w:sz w:val="20"/>
          <w:szCs w:val="20"/>
        </w:rPr>
        <w:t>SIS</w:t>
      </w:r>
      <w:r w:rsidRPr="00AF04AC">
        <w:rPr>
          <w:rFonts w:ascii="Arial" w:hAnsi="Arial" w:cs="Arial"/>
          <w:bCs/>
          <w:sz w:val="20"/>
          <w:szCs w:val="20"/>
        </w:rPr>
        <w:t xml:space="preserve"> v rozsahu poskytnuté licence v důsledku toho, že Poskytovatel nezajistil dostatečná oprávnění k užívání </w:t>
      </w:r>
      <w:r w:rsidR="007F1239">
        <w:rPr>
          <w:rFonts w:ascii="Arial" w:hAnsi="Arial" w:cs="Arial"/>
          <w:bCs/>
          <w:sz w:val="20"/>
          <w:szCs w:val="20"/>
        </w:rPr>
        <w:t>SIS</w:t>
      </w:r>
      <w:r w:rsidRPr="00AF04AC">
        <w:rPr>
          <w:rFonts w:ascii="Arial" w:hAnsi="Arial" w:cs="Arial"/>
          <w:bCs/>
          <w:sz w:val="20"/>
          <w:szCs w:val="20"/>
        </w:rPr>
        <w:t xml:space="preserve"> a</w:t>
      </w:r>
      <w:r w:rsidR="004F27C7">
        <w:rPr>
          <w:rFonts w:ascii="Arial" w:hAnsi="Arial" w:cs="Arial"/>
          <w:bCs/>
          <w:sz w:val="20"/>
          <w:szCs w:val="20"/>
        </w:rPr>
        <w:t> </w:t>
      </w:r>
      <w:r w:rsidRPr="00AF04AC">
        <w:rPr>
          <w:rFonts w:ascii="Arial" w:hAnsi="Arial" w:cs="Arial"/>
          <w:bCs/>
          <w:sz w:val="20"/>
          <w:szCs w:val="20"/>
        </w:rPr>
        <w:t xml:space="preserve">jakákoliv třetí osoba vůči Objednateli vznese jakýkoliv nárok, včetně případných nároků z titulu porušení práv z duševního vlastnictví, je Poskytovatel povinen plně </w:t>
      </w:r>
      <w:proofErr w:type="spellStart"/>
      <w:r w:rsidRPr="00AF04AC">
        <w:rPr>
          <w:rFonts w:ascii="Arial" w:hAnsi="Arial" w:cs="Arial"/>
          <w:bCs/>
          <w:sz w:val="20"/>
          <w:szCs w:val="20"/>
        </w:rPr>
        <w:t>indemnifikovat</w:t>
      </w:r>
      <w:proofErr w:type="spellEnd"/>
      <w:r w:rsidRPr="00AF04AC">
        <w:rPr>
          <w:rFonts w:ascii="Arial" w:hAnsi="Arial" w:cs="Arial"/>
          <w:bCs/>
          <w:sz w:val="20"/>
          <w:szCs w:val="20"/>
        </w:rPr>
        <w:t xml:space="preserve"> a převzít odpovědnost vůči dané třetí osobě, a to tak, že: </w:t>
      </w:r>
    </w:p>
    <w:p w14:paraId="0C60BD30" w14:textId="77777777" w:rsidR="00AF04AC" w:rsidRPr="00AF04AC" w:rsidRDefault="00AF04AC" w:rsidP="00CF6BF6">
      <w:pPr>
        <w:pStyle w:val="Psm"/>
        <w:numPr>
          <w:ilvl w:val="0"/>
          <w:numId w:val="11"/>
        </w:numPr>
        <w:rPr>
          <w:rFonts w:ascii="Arial" w:hAnsi="Arial" w:cs="Arial"/>
          <w:sz w:val="20"/>
          <w:szCs w:val="20"/>
        </w:rPr>
      </w:pPr>
      <w:r w:rsidRPr="00AF04AC">
        <w:rPr>
          <w:rFonts w:ascii="Arial" w:hAnsi="Arial" w:cs="Arial"/>
          <w:sz w:val="20"/>
          <w:szCs w:val="20"/>
        </w:rPr>
        <w:t xml:space="preserve">uspokojí příslušný nárok třetí osoby, a/nebo </w:t>
      </w:r>
    </w:p>
    <w:p w14:paraId="76468B23" w14:textId="77777777" w:rsidR="00AF04AC" w:rsidRPr="00AF04AC" w:rsidRDefault="00AF04AC" w:rsidP="00CF6BF6">
      <w:pPr>
        <w:pStyle w:val="Psm"/>
        <w:numPr>
          <w:ilvl w:val="0"/>
          <w:numId w:val="11"/>
        </w:numPr>
        <w:rPr>
          <w:rFonts w:ascii="Arial" w:hAnsi="Arial" w:cs="Arial"/>
          <w:sz w:val="20"/>
          <w:szCs w:val="20"/>
        </w:rPr>
      </w:pPr>
      <w:r w:rsidRPr="00AF04AC">
        <w:rPr>
          <w:rFonts w:ascii="Arial" w:hAnsi="Arial" w:cs="Arial"/>
          <w:sz w:val="20"/>
          <w:szCs w:val="20"/>
        </w:rPr>
        <w:t xml:space="preserve">bude Objednatele procesně bránit proti uplatnění nároků třetí osoby, a/nebo </w:t>
      </w:r>
    </w:p>
    <w:p w14:paraId="0B54C078" w14:textId="77777777" w:rsidR="00AF04AC" w:rsidRPr="00AF04AC" w:rsidRDefault="00AF04AC" w:rsidP="00CF6BF6">
      <w:pPr>
        <w:pStyle w:val="Psm"/>
        <w:numPr>
          <w:ilvl w:val="0"/>
          <w:numId w:val="11"/>
        </w:numPr>
        <w:rPr>
          <w:rFonts w:ascii="Arial" w:hAnsi="Arial" w:cs="Arial"/>
          <w:sz w:val="20"/>
          <w:szCs w:val="20"/>
        </w:rPr>
      </w:pPr>
      <w:r w:rsidRPr="00AF04AC">
        <w:rPr>
          <w:rFonts w:ascii="Arial" w:hAnsi="Arial" w:cs="Arial"/>
          <w:sz w:val="20"/>
          <w:szCs w:val="20"/>
        </w:rPr>
        <w:t xml:space="preserve">poskytne Objednateli nezbytnou součinnost při obraně proti uplatněnému nároku a uhradí jí účelně vynaložené náklady na tuto obranu, a/nebo </w:t>
      </w:r>
    </w:p>
    <w:p w14:paraId="4D686DB8" w14:textId="63192575" w:rsidR="00AF04AC" w:rsidRPr="00AF04AC" w:rsidRDefault="00AF04AC" w:rsidP="00CF6BF6">
      <w:pPr>
        <w:pStyle w:val="Psm"/>
        <w:numPr>
          <w:ilvl w:val="0"/>
          <w:numId w:val="11"/>
        </w:numPr>
        <w:rPr>
          <w:rFonts w:ascii="Arial" w:hAnsi="Arial" w:cs="Arial"/>
          <w:sz w:val="20"/>
          <w:szCs w:val="20"/>
        </w:rPr>
      </w:pPr>
      <w:r w:rsidRPr="00AF04AC">
        <w:rPr>
          <w:rFonts w:ascii="Arial" w:hAnsi="Arial" w:cs="Arial"/>
          <w:sz w:val="20"/>
          <w:szCs w:val="20"/>
        </w:rPr>
        <w:t xml:space="preserve">nahradí Objednateli veškerou újmu, ztrátu a náklady vzniklé v důsledku porušení povinností </w:t>
      </w:r>
      <w:r w:rsidR="007A7567">
        <w:rPr>
          <w:rFonts w:ascii="Arial" w:hAnsi="Arial" w:cs="Arial"/>
          <w:sz w:val="20"/>
          <w:szCs w:val="20"/>
        </w:rPr>
        <w:t xml:space="preserve">Poskytovatele </w:t>
      </w:r>
      <w:r w:rsidRPr="00AF04AC">
        <w:rPr>
          <w:rFonts w:ascii="Arial" w:hAnsi="Arial" w:cs="Arial"/>
          <w:sz w:val="20"/>
          <w:szCs w:val="20"/>
        </w:rPr>
        <w:t xml:space="preserve">a uplatněného nároku třetí osoby. </w:t>
      </w:r>
    </w:p>
    <w:p w14:paraId="3A46198A" w14:textId="77777777" w:rsidR="00AF04AC" w:rsidRDefault="00AF04AC" w:rsidP="00AF04AC">
      <w:pPr>
        <w:pStyle w:val="Bezmezer"/>
        <w:spacing w:before="120" w:after="120"/>
        <w:ind w:left="360"/>
        <w:jc w:val="both"/>
        <w:rPr>
          <w:rFonts w:ascii="Arial" w:hAnsi="Arial" w:cs="Arial"/>
          <w:bCs/>
          <w:sz w:val="20"/>
          <w:szCs w:val="20"/>
        </w:rPr>
      </w:pPr>
      <w:r w:rsidRPr="00AF04AC">
        <w:rPr>
          <w:rFonts w:ascii="Arial" w:hAnsi="Arial" w:cs="Arial"/>
          <w:bCs/>
          <w:sz w:val="20"/>
          <w:szCs w:val="20"/>
        </w:rPr>
        <w:t>Volba příslušného nároku závisí na Objednateli.</w:t>
      </w:r>
    </w:p>
    <w:p w14:paraId="1428A5BB" w14:textId="77777777" w:rsidR="00F523F7" w:rsidRPr="00F523F7" w:rsidRDefault="00F523F7" w:rsidP="00F523F7">
      <w:pPr>
        <w:pStyle w:val="Bezmezer"/>
        <w:spacing w:before="120" w:after="120"/>
        <w:jc w:val="both"/>
        <w:rPr>
          <w:rFonts w:ascii="Arial" w:hAnsi="Arial" w:cs="Arial"/>
          <w:b/>
          <w:sz w:val="20"/>
          <w:szCs w:val="20"/>
        </w:rPr>
      </w:pPr>
      <w:r w:rsidRPr="00F523F7">
        <w:rPr>
          <w:rFonts w:ascii="Arial" w:hAnsi="Arial" w:cs="Arial"/>
          <w:b/>
          <w:sz w:val="20"/>
          <w:szCs w:val="20"/>
        </w:rPr>
        <w:t>Databáze Objednatele</w:t>
      </w:r>
    </w:p>
    <w:p w14:paraId="766AA037" w14:textId="77777777" w:rsidR="00F523F7" w:rsidRPr="00F523F7" w:rsidRDefault="00F523F7" w:rsidP="00F523F7">
      <w:pPr>
        <w:pStyle w:val="Bezmezer"/>
        <w:numPr>
          <w:ilvl w:val="0"/>
          <w:numId w:val="9"/>
        </w:numPr>
        <w:spacing w:before="120" w:after="120"/>
        <w:jc w:val="both"/>
        <w:rPr>
          <w:rFonts w:ascii="Arial" w:hAnsi="Arial" w:cs="Arial"/>
          <w:bCs/>
          <w:sz w:val="20"/>
          <w:szCs w:val="20"/>
        </w:rPr>
      </w:pPr>
      <w:bookmarkStart w:id="41" w:name="_Hlk86593665"/>
      <w:r w:rsidRPr="00F523F7">
        <w:rPr>
          <w:rFonts w:ascii="Arial" w:hAnsi="Arial" w:cs="Arial"/>
          <w:bCs/>
          <w:sz w:val="20"/>
          <w:szCs w:val="20"/>
        </w:rPr>
        <w:t>Smluvní strany prohlašují, že práva k veškerým databázím Objednatele existujícím před uzavřením Smlouvy nebo vytvořeným Objednatelem kdykoliv v průběhu plnění Smlouvy, které mají být využity Poskytovatelem pro účely plnění Smlouvy, náleží Objednateli, který je pořizovatelem databáze ve smyslu ust. § 89 autorského zákona.</w:t>
      </w:r>
    </w:p>
    <w:p w14:paraId="73916167" w14:textId="77777777" w:rsidR="00F523F7" w:rsidRPr="00F523F7" w:rsidRDefault="00F523F7" w:rsidP="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Objednatel v souvislosti s plněním dle Smlouvy nepřevádí práva pořizovatele databáze ve smyslu ust. § 90 odst. 5 autorského zákona.</w:t>
      </w:r>
    </w:p>
    <w:bookmarkEnd w:id="41"/>
    <w:p w14:paraId="2B529D30" w14:textId="77777777" w:rsidR="00F523F7" w:rsidRPr="00F523F7" w:rsidRDefault="00F523F7" w:rsidP="00F523F7">
      <w:pPr>
        <w:pStyle w:val="Bezmezer"/>
        <w:spacing w:before="120" w:after="120"/>
        <w:jc w:val="both"/>
        <w:rPr>
          <w:rFonts w:ascii="Arial" w:hAnsi="Arial" w:cs="Arial"/>
          <w:b/>
          <w:sz w:val="20"/>
          <w:szCs w:val="20"/>
        </w:rPr>
      </w:pPr>
      <w:r w:rsidRPr="00F523F7">
        <w:rPr>
          <w:rFonts w:ascii="Arial" w:hAnsi="Arial" w:cs="Arial"/>
          <w:b/>
          <w:sz w:val="20"/>
          <w:szCs w:val="20"/>
        </w:rPr>
        <w:t>Databáze vytvořené pro potřeby Smlouvy</w:t>
      </w:r>
    </w:p>
    <w:p w14:paraId="1B64FC27" w14:textId="77777777" w:rsidR="00F523F7" w:rsidRPr="00F523F7" w:rsidRDefault="00F523F7" w:rsidP="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 xml:space="preserve">Smluvní strany prohlašují, že práva k veškerým databázím vytvořeným Poskytovatelem pro účely plnění Smlouvy náleží Objednateli, který je pořizovatelem databáze ve smyslu ust. § 89 autorského zákona. </w:t>
      </w:r>
    </w:p>
    <w:p w14:paraId="0C2A231C" w14:textId="77777777" w:rsidR="00F523F7" w:rsidRPr="00F523F7" w:rsidRDefault="00F523F7" w:rsidP="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Objednatel v souvislosti s plněním dle Smlouvy nepřevádí práva pořizovatele databáze ve smyslu ust. § 90 odst. 5 autorského zákona.</w:t>
      </w:r>
    </w:p>
    <w:p w14:paraId="4791B2D4" w14:textId="77777777" w:rsidR="00F523F7" w:rsidRPr="00F523F7" w:rsidRDefault="00F523F7" w:rsidP="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Smluvní strany potvrzují, že s ohledem na práva Objednatele k databázím je Poskytovatel oprávněn užívat databáze pouze v rozsahu a způsobem nezbytnými pro provoz, správu a rozvoj Systému dle Smlouvy.</w:t>
      </w:r>
    </w:p>
    <w:p w14:paraId="46FD2420" w14:textId="77B2E6CA" w:rsidR="00F523F7" w:rsidRDefault="00F523F7" w:rsidP="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Součástí práva k databázím je též právo Objednatele vytěžovat a zužitkovávat celý obsah databází za účelem jeho zpracování a pro výsledné zobrazení výsledku zpracování. Zpracování obsahu se řídí</w:t>
      </w:r>
      <w:r>
        <w:rPr>
          <w:rFonts w:ascii="Arial" w:hAnsi="Arial" w:cs="Arial"/>
          <w:bCs/>
          <w:sz w:val="20"/>
          <w:szCs w:val="20"/>
        </w:rPr>
        <w:t xml:space="preserve"> čl. </w:t>
      </w:r>
      <w:r>
        <w:rPr>
          <w:rFonts w:ascii="Arial" w:hAnsi="Arial" w:cs="Arial"/>
          <w:bCs/>
          <w:sz w:val="20"/>
          <w:szCs w:val="20"/>
        </w:rPr>
        <w:fldChar w:fldCharType="begin"/>
      </w:r>
      <w:r>
        <w:rPr>
          <w:rFonts w:ascii="Arial" w:hAnsi="Arial" w:cs="Arial"/>
          <w:bCs/>
          <w:sz w:val="20"/>
          <w:szCs w:val="20"/>
        </w:rPr>
        <w:instrText xml:space="preserve"> REF _Ref220488559 \w \h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XV</w:t>
      </w:r>
      <w:r>
        <w:rPr>
          <w:rFonts w:ascii="Arial" w:hAnsi="Arial" w:cs="Arial"/>
          <w:bCs/>
          <w:sz w:val="20"/>
          <w:szCs w:val="20"/>
        </w:rPr>
        <w:fldChar w:fldCharType="end"/>
      </w:r>
      <w:r>
        <w:rPr>
          <w:rFonts w:ascii="Arial" w:hAnsi="Arial" w:cs="Arial"/>
          <w:bCs/>
          <w:sz w:val="20"/>
          <w:szCs w:val="20"/>
        </w:rPr>
        <w:t>. Smlouvy.</w:t>
      </w:r>
    </w:p>
    <w:p w14:paraId="3B023BA4" w14:textId="3B46D835" w:rsidR="00861910" w:rsidRPr="00861910" w:rsidRDefault="00861910" w:rsidP="005D10A6">
      <w:pPr>
        <w:pStyle w:val="Styl1"/>
      </w:pPr>
      <w:bookmarkStart w:id="42" w:name="_Ref211522380"/>
      <w:bookmarkStart w:id="43" w:name="_Toc224146083"/>
      <w:bookmarkStart w:id="44" w:name="_Toc197629724"/>
      <w:bookmarkStart w:id="45" w:name="_Toc211416585"/>
      <w:bookmarkStart w:id="46" w:name="_Ref211522422"/>
      <w:r w:rsidRPr="00861910">
        <w:t>Termín, místo plnění a dodací podmínky</w:t>
      </w:r>
      <w:bookmarkEnd w:id="42"/>
      <w:r w:rsidR="00251BE3">
        <w:t>, doba trvání závazku</w:t>
      </w:r>
      <w:bookmarkEnd w:id="43"/>
    </w:p>
    <w:p w14:paraId="5FB6E675" w14:textId="050C0153" w:rsidR="00861910" w:rsidRPr="00390878" w:rsidRDefault="00861910" w:rsidP="00CF6BF6">
      <w:pPr>
        <w:keepLines w:val="0"/>
        <w:numPr>
          <w:ilvl w:val="0"/>
          <w:numId w:val="28"/>
        </w:numPr>
        <w:spacing w:after="120" w:line="240" w:lineRule="auto"/>
        <w:jc w:val="both"/>
        <w:rPr>
          <w:rFonts w:cs="Arial"/>
          <w:lang w:eastAsia="en-US"/>
        </w:rPr>
      </w:pPr>
      <w:bookmarkStart w:id="47" w:name="_Ref211522378"/>
      <w:r w:rsidRPr="00390878">
        <w:rPr>
          <w:rFonts w:cs="Arial"/>
          <w:lang w:eastAsia="en-US"/>
        </w:rPr>
        <w:t xml:space="preserve">Plnění </w:t>
      </w:r>
      <w:r w:rsidR="00F55F42" w:rsidRPr="00390878">
        <w:rPr>
          <w:rFonts w:cs="Arial"/>
          <w:lang w:eastAsia="en-US"/>
        </w:rPr>
        <w:t xml:space="preserve">Etapy 1 </w:t>
      </w:r>
      <w:r w:rsidRPr="00390878">
        <w:rPr>
          <w:rFonts w:cs="Arial"/>
          <w:lang w:eastAsia="en-US"/>
        </w:rPr>
        <w:t xml:space="preserve">dle Smlouvy započne Poskytovatel </w:t>
      </w:r>
      <w:r w:rsidR="00D219BD" w:rsidRPr="00390878">
        <w:rPr>
          <w:rFonts w:cs="Arial"/>
          <w:lang w:eastAsia="en-US"/>
        </w:rPr>
        <w:t>sám</w:t>
      </w:r>
      <w:r w:rsidR="00757DB3" w:rsidRPr="00390878">
        <w:rPr>
          <w:rFonts w:cs="Arial"/>
          <w:lang w:eastAsia="en-US"/>
        </w:rPr>
        <w:t xml:space="preserve">, ihned po nabytí účinnosti Smlouvy dle </w:t>
      </w:r>
      <w:r w:rsidR="00757DB3" w:rsidRPr="00390878">
        <w:rPr>
          <w:rFonts w:cs="Arial"/>
        </w:rPr>
        <w:t>čl. </w:t>
      </w:r>
      <w:r w:rsidR="00757DB3" w:rsidRPr="00390878">
        <w:rPr>
          <w:rFonts w:cs="Arial"/>
        </w:rPr>
        <w:fldChar w:fldCharType="begin"/>
      </w:r>
      <w:r w:rsidR="00757DB3" w:rsidRPr="00390878">
        <w:rPr>
          <w:rFonts w:cs="Arial"/>
        </w:rPr>
        <w:instrText xml:space="preserve"> REF _Ref213403311 \r \h  \* MERGEFORMAT </w:instrText>
      </w:r>
      <w:r w:rsidR="00757DB3" w:rsidRPr="00390878">
        <w:rPr>
          <w:rFonts w:cs="Arial"/>
        </w:rPr>
      </w:r>
      <w:r w:rsidR="00757DB3" w:rsidRPr="00390878">
        <w:rPr>
          <w:rFonts w:cs="Arial"/>
        </w:rPr>
        <w:fldChar w:fldCharType="separate"/>
      </w:r>
      <w:r w:rsidR="00C22993">
        <w:rPr>
          <w:rFonts w:cs="Arial"/>
        </w:rPr>
        <w:t>XVIII</w:t>
      </w:r>
      <w:r w:rsidR="00757DB3" w:rsidRPr="00390878">
        <w:rPr>
          <w:rFonts w:cs="Arial"/>
        </w:rPr>
        <w:fldChar w:fldCharType="end"/>
      </w:r>
      <w:r w:rsidR="00757DB3" w:rsidRPr="00390878">
        <w:rPr>
          <w:rFonts w:cs="Arial"/>
        </w:rPr>
        <w:t xml:space="preserve">. odst. </w:t>
      </w:r>
      <w:r w:rsidR="00757DB3" w:rsidRPr="00390878">
        <w:rPr>
          <w:rFonts w:cs="Arial"/>
        </w:rPr>
        <w:fldChar w:fldCharType="begin"/>
      </w:r>
      <w:r w:rsidR="00757DB3" w:rsidRPr="00390878">
        <w:rPr>
          <w:rFonts w:cs="Arial"/>
        </w:rPr>
        <w:instrText xml:space="preserve"> REF _Ref213403323 \r \h  \* MERGEFORMAT </w:instrText>
      </w:r>
      <w:r w:rsidR="00757DB3" w:rsidRPr="00390878">
        <w:rPr>
          <w:rFonts w:cs="Arial"/>
        </w:rPr>
      </w:r>
      <w:r w:rsidR="00757DB3" w:rsidRPr="00390878">
        <w:rPr>
          <w:rFonts w:cs="Arial"/>
        </w:rPr>
        <w:fldChar w:fldCharType="separate"/>
      </w:r>
      <w:r w:rsidR="00C22993">
        <w:rPr>
          <w:rFonts w:cs="Arial"/>
        </w:rPr>
        <w:t>5</w:t>
      </w:r>
      <w:r w:rsidR="00757DB3" w:rsidRPr="00390878">
        <w:rPr>
          <w:rFonts w:cs="Arial"/>
        </w:rPr>
        <w:fldChar w:fldCharType="end"/>
      </w:r>
      <w:r w:rsidR="00757DB3" w:rsidRPr="00390878">
        <w:rPr>
          <w:rFonts w:cs="Arial"/>
        </w:rPr>
        <w:t xml:space="preserve"> Smlouvy.</w:t>
      </w:r>
    </w:p>
    <w:p w14:paraId="038E946E" w14:textId="450B24B6" w:rsidR="00F55F42" w:rsidRPr="00390878" w:rsidRDefault="00F55F42" w:rsidP="00F55F42">
      <w:pPr>
        <w:keepLines w:val="0"/>
        <w:numPr>
          <w:ilvl w:val="0"/>
          <w:numId w:val="28"/>
        </w:numPr>
        <w:spacing w:after="120" w:line="240" w:lineRule="auto"/>
        <w:jc w:val="both"/>
        <w:rPr>
          <w:rFonts w:cs="Arial"/>
          <w:lang w:eastAsia="en-US"/>
        </w:rPr>
      </w:pPr>
      <w:r w:rsidRPr="00390878">
        <w:rPr>
          <w:rFonts w:cs="Arial"/>
          <w:lang w:eastAsia="en-US"/>
        </w:rPr>
        <w:t xml:space="preserve">Plnění Etapy 2 dle Smlouvy započne Poskytovatel </w:t>
      </w:r>
      <w:r w:rsidR="00757DB3" w:rsidRPr="00390878">
        <w:rPr>
          <w:rFonts w:cs="Arial"/>
          <w:lang w:eastAsia="en-US"/>
        </w:rPr>
        <w:t xml:space="preserve">ihned </w:t>
      </w:r>
      <w:r w:rsidRPr="00390878">
        <w:rPr>
          <w:rFonts w:cs="Arial"/>
          <w:lang w:eastAsia="en-US"/>
        </w:rPr>
        <w:t xml:space="preserve">po akceptaci </w:t>
      </w:r>
      <w:r w:rsidR="00C22993">
        <w:rPr>
          <w:rFonts w:cs="Arial"/>
          <w:lang w:eastAsia="en-US"/>
        </w:rPr>
        <w:t xml:space="preserve">Implementačního plánu </w:t>
      </w:r>
      <w:r w:rsidRPr="00390878">
        <w:rPr>
          <w:rFonts w:cs="Arial"/>
          <w:lang w:eastAsia="en-US"/>
        </w:rPr>
        <w:t>dle čl.</w:t>
      </w:r>
      <w:r w:rsidR="00757DB3" w:rsidRPr="00390878">
        <w:rPr>
          <w:rFonts w:cs="Arial"/>
          <w:lang w:eastAsia="en-US"/>
        </w:rPr>
        <w:t> </w:t>
      </w:r>
      <w:r w:rsidRPr="00390878">
        <w:rPr>
          <w:rFonts w:cs="Arial"/>
          <w:lang w:eastAsia="en-US"/>
        </w:rPr>
        <w:t xml:space="preserve">II. odst. </w:t>
      </w:r>
      <w:r w:rsidRPr="00390878">
        <w:rPr>
          <w:rFonts w:cs="Arial"/>
          <w:lang w:eastAsia="en-US"/>
        </w:rPr>
        <w:fldChar w:fldCharType="begin"/>
      </w:r>
      <w:r w:rsidRPr="00390878">
        <w:rPr>
          <w:rFonts w:cs="Arial"/>
          <w:lang w:eastAsia="en-US"/>
        </w:rPr>
        <w:instrText xml:space="preserve"> REF _Ref213241954 \w \h </w:instrText>
      </w:r>
      <w:r w:rsidR="00757DB3" w:rsidRPr="00390878">
        <w:rPr>
          <w:rFonts w:cs="Arial"/>
          <w:lang w:eastAsia="en-US"/>
        </w:rPr>
        <w:instrText xml:space="preserve"> \* MERGEFORMAT </w:instrText>
      </w:r>
      <w:r w:rsidRPr="00390878">
        <w:rPr>
          <w:rFonts w:cs="Arial"/>
          <w:lang w:eastAsia="en-US"/>
        </w:rPr>
      </w:r>
      <w:r w:rsidRPr="00390878">
        <w:rPr>
          <w:rFonts w:cs="Arial"/>
          <w:lang w:eastAsia="en-US"/>
        </w:rPr>
        <w:fldChar w:fldCharType="separate"/>
      </w:r>
      <w:r w:rsidR="00C22993">
        <w:rPr>
          <w:rFonts w:cs="Arial"/>
          <w:lang w:eastAsia="en-US"/>
        </w:rPr>
        <w:t>7</w:t>
      </w:r>
      <w:r w:rsidRPr="00390878">
        <w:rPr>
          <w:rFonts w:cs="Arial"/>
          <w:lang w:eastAsia="en-US"/>
        </w:rPr>
        <w:fldChar w:fldCharType="end"/>
      </w:r>
      <w:r w:rsidRPr="00390878">
        <w:rPr>
          <w:rFonts w:cs="Arial"/>
          <w:lang w:eastAsia="en-US"/>
        </w:rPr>
        <w:t xml:space="preserve"> Smlouvy.</w:t>
      </w:r>
    </w:p>
    <w:p w14:paraId="691931C0" w14:textId="1548D707" w:rsidR="00861910" w:rsidRPr="00861910" w:rsidRDefault="00861910" w:rsidP="00CF6BF6">
      <w:pPr>
        <w:keepLines w:val="0"/>
        <w:numPr>
          <w:ilvl w:val="0"/>
          <w:numId w:val="28"/>
        </w:numPr>
        <w:spacing w:after="120" w:line="240" w:lineRule="auto"/>
        <w:jc w:val="both"/>
        <w:rPr>
          <w:rFonts w:cs="Arial"/>
          <w:lang w:eastAsia="en-US"/>
        </w:rPr>
      </w:pPr>
      <w:r>
        <w:rPr>
          <w:rFonts w:cs="Arial"/>
          <w:lang w:eastAsia="en-US"/>
        </w:rPr>
        <w:t>Poskytovatel se zavazuje k provedení obou etap.</w:t>
      </w:r>
    </w:p>
    <w:p w14:paraId="06B3F538" w14:textId="2BEB78EC" w:rsidR="00861910" w:rsidRPr="00861910" w:rsidRDefault="002C3842" w:rsidP="00CF6BF6">
      <w:pPr>
        <w:keepLines w:val="0"/>
        <w:numPr>
          <w:ilvl w:val="0"/>
          <w:numId w:val="28"/>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provede předmět </w:t>
      </w:r>
      <w:r w:rsidR="00F55F42">
        <w:rPr>
          <w:rFonts w:cs="Arial"/>
          <w:lang w:eastAsia="en-US"/>
        </w:rPr>
        <w:t>S</w:t>
      </w:r>
      <w:r w:rsidR="00861910" w:rsidRPr="00861910">
        <w:rPr>
          <w:rFonts w:cs="Arial"/>
          <w:lang w:eastAsia="en-US"/>
        </w:rPr>
        <w:t>mlouvy na svůj náklad, na své nebezpečí, dohodnutým způsobem, v</w:t>
      </w:r>
      <w:r w:rsidR="004F27C7">
        <w:rPr>
          <w:rFonts w:cs="Arial"/>
          <w:lang w:eastAsia="en-US"/>
        </w:rPr>
        <w:t> </w:t>
      </w:r>
      <w:r w:rsidR="00861910" w:rsidRPr="00861910">
        <w:rPr>
          <w:rFonts w:cs="Arial"/>
          <w:lang w:eastAsia="en-US"/>
        </w:rPr>
        <w:t xml:space="preserve">termínech dle </w:t>
      </w:r>
      <w:r w:rsidR="004F27C7">
        <w:rPr>
          <w:rFonts w:cs="Arial"/>
          <w:lang w:eastAsia="en-US"/>
        </w:rPr>
        <w:t>S</w:t>
      </w:r>
      <w:r w:rsidR="00861910" w:rsidRPr="00861910">
        <w:rPr>
          <w:rFonts w:cs="Arial"/>
          <w:lang w:eastAsia="en-US"/>
        </w:rPr>
        <w:t xml:space="preserve">mlouvy a jakosti a za cenu dle </w:t>
      </w:r>
      <w:r w:rsidR="00F55F42">
        <w:rPr>
          <w:rFonts w:cs="Arial"/>
          <w:lang w:eastAsia="en-US"/>
        </w:rPr>
        <w:t>S</w:t>
      </w:r>
      <w:r w:rsidR="00861910" w:rsidRPr="00861910">
        <w:rPr>
          <w:rFonts w:cs="Arial"/>
          <w:lang w:eastAsia="en-US"/>
        </w:rPr>
        <w:t>mlouvy</w:t>
      </w:r>
    </w:p>
    <w:p w14:paraId="40D3093C" w14:textId="1A68FFD1" w:rsidR="00861910" w:rsidRPr="00861910" w:rsidRDefault="00861910" w:rsidP="00CF6BF6">
      <w:pPr>
        <w:keepLines w:val="0"/>
        <w:numPr>
          <w:ilvl w:val="0"/>
          <w:numId w:val="28"/>
        </w:numPr>
        <w:spacing w:after="120" w:line="240" w:lineRule="auto"/>
        <w:jc w:val="both"/>
        <w:rPr>
          <w:rFonts w:cs="Arial"/>
          <w:lang w:eastAsia="en-US"/>
        </w:rPr>
      </w:pPr>
      <w:r>
        <w:rPr>
          <w:rFonts w:cs="Arial"/>
          <w:lang w:eastAsia="en-US"/>
        </w:rPr>
        <w:t>Poskytovatel</w:t>
      </w:r>
      <w:r w:rsidRPr="00861910">
        <w:rPr>
          <w:rFonts w:cs="Arial"/>
          <w:lang w:eastAsia="en-US"/>
        </w:rPr>
        <w:t xml:space="preserve"> provede předmět </w:t>
      </w:r>
      <w:r>
        <w:rPr>
          <w:rFonts w:cs="Arial"/>
          <w:lang w:eastAsia="en-US"/>
        </w:rPr>
        <w:t>S</w:t>
      </w:r>
      <w:r w:rsidRPr="00861910">
        <w:rPr>
          <w:rFonts w:cs="Arial"/>
          <w:lang w:eastAsia="en-US"/>
        </w:rPr>
        <w:t xml:space="preserve">mlouvy v souladu se </w:t>
      </w:r>
      <w:r>
        <w:rPr>
          <w:rFonts w:cs="Arial"/>
          <w:lang w:eastAsia="en-US"/>
        </w:rPr>
        <w:t>S</w:t>
      </w:r>
      <w:r w:rsidRPr="00861910">
        <w:rPr>
          <w:rFonts w:cs="Arial"/>
          <w:lang w:eastAsia="en-US"/>
        </w:rPr>
        <w:t xml:space="preserve">mlouvou, jejími přílohami a platnými právními předpisy a technickými normami vztahujícími se na </w:t>
      </w:r>
      <w:r w:rsidR="007F1239">
        <w:rPr>
          <w:rFonts w:cs="Arial"/>
          <w:lang w:eastAsia="en-US"/>
        </w:rPr>
        <w:t>SIS</w:t>
      </w:r>
      <w:r w:rsidRPr="00861910">
        <w:rPr>
          <w:rFonts w:cs="Arial"/>
          <w:lang w:eastAsia="en-US"/>
        </w:rPr>
        <w:t xml:space="preserve"> a zadávacími podmínkami veřejné zakázky.</w:t>
      </w:r>
    </w:p>
    <w:p w14:paraId="7B161CDB" w14:textId="58BE60F8" w:rsidR="00861910" w:rsidRPr="00861910" w:rsidRDefault="00861910" w:rsidP="00CF6BF6">
      <w:pPr>
        <w:keepLines w:val="0"/>
        <w:numPr>
          <w:ilvl w:val="0"/>
          <w:numId w:val="28"/>
        </w:numPr>
        <w:spacing w:after="120" w:line="240" w:lineRule="auto"/>
        <w:jc w:val="both"/>
        <w:rPr>
          <w:rFonts w:cs="Arial"/>
          <w:lang w:eastAsia="en-US"/>
        </w:rPr>
      </w:pPr>
      <w:r w:rsidRPr="00861910">
        <w:rPr>
          <w:rFonts w:cs="Arial"/>
          <w:lang w:eastAsia="en-US"/>
        </w:rPr>
        <w:t xml:space="preserve">Plnění předmětu dle </w:t>
      </w:r>
      <w:r>
        <w:rPr>
          <w:rFonts w:cs="Arial"/>
          <w:lang w:eastAsia="en-US"/>
        </w:rPr>
        <w:t>S</w:t>
      </w:r>
      <w:r w:rsidRPr="00861910">
        <w:rPr>
          <w:rFonts w:cs="Arial"/>
          <w:lang w:eastAsia="en-US"/>
        </w:rPr>
        <w:t xml:space="preserve">mlouvy bude </w:t>
      </w:r>
      <w:r>
        <w:rPr>
          <w:rFonts w:cs="Arial"/>
          <w:lang w:eastAsia="en-US"/>
        </w:rPr>
        <w:t xml:space="preserve">Poskytovatelem </w:t>
      </w:r>
      <w:r w:rsidRPr="00861910">
        <w:rPr>
          <w:rFonts w:cs="Arial"/>
          <w:lang w:eastAsia="en-US"/>
        </w:rPr>
        <w:t>prováděno zejména následujícím způsobem:</w:t>
      </w:r>
    </w:p>
    <w:p w14:paraId="1A5E0A80" w14:textId="40CBED6F" w:rsidR="00861910" w:rsidRPr="00861910" w:rsidRDefault="00861910" w:rsidP="00CF6BF6">
      <w:pPr>
        <w:keepLines w:val="0"/>
        <w:numPr>
          <w:ilvl w:val="1"/>
          <w:numId w:val="28"/>
        </w:numPr>
        <w:spacing w:after="120" w:line="240" w:lineRule="auto"/>
        <w:jc w:val="both"/>
        <w:rPr>
          <w:rFonts w:cs="Arial"/>
          <w:lang w:eastAsia="en-US"/>
        </w:rPr>
      </w:pPr>
      <w:r w:rsidRPr="00861910">
        <w:rPr>
          <w:rFonts w:cs="Arial"/>
          <w:lang w:eastAsia="en-US"/>
        </w:rPr>
        <w:t xml:space="preserve">v místě </w:t>
      </w:r>
      <w:r w:rsidR="00F523F7">
        <w:rPr>
          <w:rFonts w:cs="Arial"/>
          <w:lang w:eastAsia="en-US"/>
        </w:rPr>
        <w:t xml:space="preserve">plnění </w:t>
      </w:r>
      <w:r w:rsidRPr="00861910">
        <w:rPr>
          <w:rFonts w:cs="Arial"/>
          <w:lang w:eastAsia="en-US"/>
        </w:rPr>
        <w:t xml:space="preserve">na </w:t>
      </w:r>
      <w:r w:rsidR="0084708B">
        <w:rPr>
          <w:rFonts w:cs="Arial"/>
          <w:lang w:eastAsia="en-US"/>
        </w:rPr>
        <w:t xml:space="preserve">Objednatelem </w:t>
      </w:r>
      <w:r w:rsidRPr="00861910">
        <w:rPr>
          <w:rFonts w:cs="Arial"/>
          <w:lang w:eastAsia="en-US"/>
        </w:rPr>
        <w:t xml:space="preserve">určených pracovištích </w:t>
      </w:r>
      <w:r>
        <w:rPr>
          <w:rFonts w:cs="Arial"/>
          <w:lang w:eastAsia="en-US"/>
        </w:rPr>
        <w:t>O</w:t>
      </w:r>
      <w:r w:rsidRPr="00861910">
        <w:rPr>
          <w:rFonts w:cs="Arial"/>
          <w:lang w:eastAsia="en-US"/>
        </w:rPr>
        <w:t>bjednatele</w:t>
      </w:r>
      <w:r w:rsidR="00F523F7">
        <w:rPr>
          <w:rFonts w:cs="Arial"/>
          <w:lang w:eastAsia="en-US"/>
        </w:rPr>
        <w:t>;</w:t>
      </w:r>
    </w:p>
    <w:p w14:paraId="24C59D9A" w14:textId="3719399A" w:rsidR="00861910" w:rsidRPr="00861910" w:rsidRDefault="00861910" w:rsidP="00CF6BF6">
      <w:pPr>
        <w:keepLines w:val="0"/>
        <w:numPr>
          <w:ilvl w:val="1"/>
          <w:numId w:val="28"/>
        </w:numPr>
        <w:spacing w:after="120" w:line="240" w:lineRule="auto"/>
        <w:jc w:val="both"/>
        <w:rPr>
          <w:rFonts w:cs="Arial"/>
          <w:lang w:eastAsia="en-US"/>
        </w:rPr>
      </w:pPr>
      <w:r w:rsidRPr="00861910">
        <w:rPr>
          <w:rFonts w:cs="Arial"/>
          <w:lang w:eastAsia="en-US"/>
        </w:rPr>
        <w:lastRenderedPageBreak/>
        <w:t>vzdáleným přístupem prostřednictvím zabezpečeného vzdáleného připojení</w:t>
      </w:r>
      <w:r>
        <w:rPr>
          <w:rFonts w:cs="Arial"/>
          <w:lang w:eastAsia="en-US"/>
        </w:rPr>
        <w:t xml:space="preserve"> (VPN)</w:t>
      </w:r>
      <w:r w:rsidRPr="00861910">
        <w:rPr>
          <w:rFonts w:cs="Arial"/>
          <w:lang w:eastAsia="en-US"/>
        </w:rPr>
        <w:t>.</w:t>
      </w:r>
    </w:p>
    <w:p w14:paraId="37C1598A" w14:textId="08944945" w:rsidR="0084708B" w:rsidRPr="00F523F7" w:rsidRDefault="00861910" w:rsidP="00F523F7">
      <w:pPr>
        <w:keepLines w:val="0"/>
        <w:numPr>
          <w:ilvl w:val="0"/>
          <w:numId w:val="28"/>
        </w:numPr>
        <w:spacing w:after="120" w:line="240" w:lineRule="auto"/>
        <w:jc w:val="both"/>
        <w:rPr>
          <w:rFonts w:cs="Arial"/>
          <w:bCs/>
          <w:lang w:val="x-none" w:eastAsia="en-US"/>
        </w:rPr>
      </w:pPr>
      <w:r w:rsidRPr="00861910">
        <w:rPr>
          <w:rFonts w:cs="Arial"/>
          <w:lang w:eastAsia="en-US"/>
        </w:rPr>
        <w:t xml:space="preserve">Místem plnění dle </w:t>
      </w:r>
      <w:r w:rsidR="00F523F7">
        <w:rPr>
          <w:rFonts w:cs="Arial"/>
          <w:lang w:eastAsia="en-US"/>
        </w:rPr>
        <w:t>S</w:t>
      </w:r>
      <w:r w:rsidRPr="00861910">
        <w:rPr>
          <w:rFonts w:cs="Arial"/>
          <w:lang w:eastAsia="en-US"/>
        </w:rPr>
        <w:t>mlouvy</w:t>
      </w:r>
      <w:r w:rsidR="00F523F7">
        <w:rPr>
          <w:rFonts w:cs="Arial"/>
          <w:lang w:eastAsia="en-US"/>
        </w:rPr>
        <w:t xml:space="preserve"> je </w:t>
      </w:r>
      <w:r w:rsidR="00F523F7" w:rsidRPr="00F523F7">
        <w:rPr>
          <w:rFonts w:cs="Arial"/>
          <w:bCs/>
          <w:lang w:val="x-none" w:eastAsia="en-US"/>
        </w:rPr>
        <w:t>nově vybudovaný ústav Sanatoria Pálava nacházející se na adrese Pasohlávky, p. č. 3163/770 v k. ú. Mušov (48.8999978N, 16.5589844E).</w:t>
      </w:r>
    </w:p>
    <w:p w14:paraId="32F034C5" w14:textId="3B1D8CE2" w:rsidR="00861910" w:rsidRPr="00861910" w:rsidRDefault="00861910" w:rsidP="00CF6BF6">
      <w:pPr>
        <w:keepLines w:val="0"/>
        <w:numPr>
          <w:ilvl w:val="0"/>
          <w:numId w:val="28"/>
        </w:numPr>
        <w:spacing w:after="120" w:line="240" w:lineRule="auto"/>
        <w:jc w:val="both"/>
        <w:rPr>
          <w:rFonts w:cs="Arial"/>
          <w:lang w:eastAsia="en-US"/>
        </w:rPr>
      </w:pPr>
      <w:r w:rsidRPr="00861910">
        <w:rPr>
          <w:rFonts w:cs="Arial"/>
          <w:lang w:eastAsia="en-US"/>
        </w:rPr>
        <w:t xml:space="preserve">Pro plnění předmětu </w:t>
      </w:r>
      <w:r w:rsidR="0084708B">
        <w:rPr>
          <w:rFonts w:cs="Arial"/>
          <w:lang w:eastAsia="en-US"/>
        </w:rPr>
        <w:t>S</w:t>
      </w:r>
      <w:r w:rsidRPr="00861910">
        <w:rPr>
          <w:rFonts w:cs="Arial"/>
          <w:lang w:eastAsia="en-US"/>
        </w:rPr>
        <w:t>mlouvy vzdáleným přístupem platí následující ujednání:</w:t>
      </w:r>
    </w:p>
    <w:p w14:paraId="442544D4" w14:textId="19861736" w:rsidR="00861910" w:rsidRPr="00861910" w:rsidRDefault="00861910" w:rsidP="00CF6BF6">
      <w:pPr>
        <w:keepLines w:val="0"/>
        <w:numPr>
          <w:ilvl w:val="1"/>
          <w:numId w:val="28"/>
        </w:numPr>
        <w:spacing w:after="120" w:line="240" w:lineRule="auto"/>
        <w:jc w:val="both"/>
        <w:rPr>
          <w:rFonts w:cs="Arial"/>
          <w:lang w:eastAsia="en-US"/>
        </w:rPr>
      </w:pPr>
      <w:r>
        <w:rPr>
          <w:rFonts w:cs="Arial"/>
          <w:lang w:eastAsia="en-US"/>
        </w:rPr>
        <w:t>Ob</w:t>
      </w:r>
      <w:r w:rsidRPr="00861910">
        <w:rPr>
          <w:rFonts w:cs="Arial"/>
          <w:lang w:eastAsia="en-US"/>
        </w:rPr>
        <w:t xml:space="preserve">jednatel se zavazuje, že umožní </w:t>
      </w:r>
      <w:r w:rsidR="002C3842">
        <w:rPr>
          <w:rFonts w:cs="Arial"/>
          <w:lang w:eastAsia="en-US"/>
        </w:rPr>
        <w:t xml:space="preserve">Poskytovateli </w:t>
      </w:r>
      <w:r w:rsidRPr="00861910">
        <w:rPr>
          <w:rFonts w:cs="Arial"/>
          <w:lang w:eastAsia="en-US"/>
        </w:rPr>
        <w:t xml:space="preserve">plnění dle </w:t>
      </w:r>
      <w:r>
        <w:rPr>
          <w:rFonts w:cs="Arial"/>
          <w:lang w:eastAsia="en-US"/>
        </w:rPr>
        <w:t>S</w:t>
      </w:r>
      <w:r w:rsidRPr="00861910">
        <w:rPr>
          <w:rFonts w:cs="Arial"/>
          <w:lang w:eastAsia="en-US"/>
        </w:rPr>
        <w:t xml:space="preserve">mlouvy vzdáleným přístupem, kde je to možné, vhodné a přínosné, tak, aby </w:t>
      </w:r>
      <w:r>
        <w:rPr>
          <w:rFonts w:cs="Arial"/>
          <w:lang w:eastAsia="en-US"/>
        </w:rPr>
        <w:t xml:space="preserve">Poskytovatel </w:t>
      </w:r>
      <w:r w:rsidRPr="00861910">
        <w:rPr>
          <w:rFonts w:cs="Arial"/>
          <w:lang w:eastAsia="en-US"/>
        </w:rPr>
        <w:t>mohl plnit své závazky dle smlouvy;</w:t>
      </w:r>
    </w:p>
    <w:p w14:paraId="64CE5BFE" w14:textId="4584D1F5" w:rsidR="00861910" w:rsidRPr="00861910" w:rsidRDefault="0084708B" w:rsidP="00CF6BF6">
      <w:pPr>
        <w:keepLines w:val="0"/>
        <w:numPr>
          <w:ilvl w:val="1"/>
          <w:numId w:val="28"/>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se zavazuje využívat plnění vzdáleným přístupem dle svého uvážení tak, aby mohl plnit své závazky dle </w:t>
      </w:r>
      <w:r w:rsidR="00D219BD">
        <w:rPr>
          <w:rFonts w:cs="Arial"/>
          <w:lang w:eastAsia="en-US"/>
        </w:rPr>
        <w:t>S</w:t>
      </w:r>
      <w:r w:rsidR="00861910" w:rsidRPr="00861910">
        <w:rPr>
          <w:rFonts w:cs="Arial"/>
          <w:lang w:eastAsia="en-US"/>
        </w:rPr>
        <w:t>mlouvy;</w:t>
      </w:r>
    </w:p>
    <w:p w14:paraId="5BAC1D74" w14:textId="4DB5EAAA" w:rsidR="00861910" w:rsidRPr="00861910" w:rsidRDefault="00861910" w:rsidP="00CF6BF6">
      <w:pPr>
        <w:keepLines w:val="0"/>
        <w:numPr>
          <w:ilvl w:val="1"/>
          <w:numId w:val="28"/>
        </w:numPr>
        <w:spacing w:after="120" w:line="240" w:lineRule="auto"/>
        <w:jc w:val="both"/>
        <w:rPr>
          <w:rFonts w:cs="Arial"/>
          <w:lang w:eastAsia="en-US"/>
        </w:rPr>
      </w:pPr>
      <w:r>
        <w:rPr>
          <w:rFonts w:cs="Arial"/>
          <w:lang w:eastAsia="en-US"/>
        </w:rPr>
        <w:t>Poskytovatel</w:t>
      </w:r>
      <w:r w:rsidRPr="00861910">
        <w:rPr>
          <w:rFonts w:cs="Arial"/>
          <w:lang w:eastAsia="en-US"/>
        </w:rPr>
        <w:t xml:space="preserve"> se zavazuje realizovat předmět </w:t>
      </w:r>
      <w:r>
        <w:rPr>
          <w:rFonts w:cs="Arial"/>
          <w:lang w:eastAsia="en-US"/>
        </w:rPr>
        <w:t>S</w:t>
      </w:r>
      <w:r w:rsidRPr="00861910">
        <w:rPr>
          <w:rFonts w:cs="Arial"/>
          <w:lang w:eastAsia="en-US"/>
        </w:rPr>
        <w:t>mlouvy s maximální odbornou péčí a</w:t>
      </w:r>
      <w:r w:rsidR="004F27C7">
        <w:rPr>
          <w:rFonts w:cs="Arial"/>
          <w:lang w:eastAsia="en-US"/>
        </w:rPr>
        <w:t> </w:t>
      </w:r>
      <w:r w:rsidRPr="00861910">
        <w:rPr>
          <w:rFonts w:cs="Arial"/>
          <w:lang w:eastAsia="en-US"/>
        </w:rPr>
        <w:t>hospodárností při provádění všech prací a při výběru zboží, materiálů a poddodavatelů, to vše při dodržení maximální možné kvality a s důrazem na ekologickou šetrnost.</w:t>
      </w:r>
    </w:p>
    <w:p w14:paraId="38414509" w14:textId="08AFF95F" w:rsidR="00861910" w:rsidRDefault="0084708B" w:rsidP="00CF6BF6">
      <w:pPr>
        <w:keepLines w:val="0"/>
        <w:numPr>
          <w:ilvl w:val="0"/>
          <w:numId w:val="28"/>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je povinen provádět předmět </w:t>
      </w:r>
      <w:r>
        <w:rPr>
          <w:rFonts w:cs="Arial"/>
          <w:lang w:eastAsia="en-US"/>
        </w:rPr>
        <w:t>S</w:t>
      </w:r>
      <w:r w:rsidR="00861910" w:rsidRPr="00861910">
        <w:rPr>
          <w:rFonts w:cs="Arial"/>
          <w:lang w:eastAsia="en-US"/>
        </w:rPr>
        <w:t xml:space="preserve">mlouvy v odpovídajícím odborném a věcném rozsahu, nebo jeho část, prostřednictvím toho poddodavatele, pokud jím ve své nabídce podané v zadávacím řízení veřejné zakázky prokazoval splnění kvalifikačních předpokladů. Pokud ze závažných objektivních důvodů nebude </w:t>
      </w:r>
      <w:r>
        <w:rPr>
          <w:rFonts w:cs="Arial"/>
          <w:lang w:eastAsia="en-US"/>
        </w:rPr>
        <w:t xml:space="preserve">Poskytovatel </w:t>
      </w:r>
      <w:r w:rsidR="00861910" w:rsidRPr="00861910">
        <w:rPr>
          <w:rFonts w:cs="Arial"/>
          <w:lang w:eastAsia="en-US"/>
        </w:rPr>
        <w:t xml:space="preserve">schopen zajistit, aby se takový poddodavatel podílel na realizaci </w:t>
      </w:r>
      <w:r w:rsidR="007F1239">
        <w:rPr>
          <w:rFonts w:cs="Arial"/>
          <w:lang w:eastAsia="en-US"/>
        </w:rPr>
        <w:t>SIS</w:t>
      </w:r>
      <w:r w:rsidR="00861910" w:rsidRPr="00861910">
        <w:rPr>
          <w:rFonts w:cs="Arial"/>
          <w:lang w:eastAsia="en-US"/>
        </w:rPr>
        <w:t xml:space="preserve">, je </w:t>
      </w:r>
      <w:r w:rsidR="002C3842">
        <w:rPr>
          <w:rFonts w:cs="Arial"/>
          <w:lang w:eastAsia="en-US"/>
        </w:rPr>
        <w:t>Poskytovatel</w:t>
      </w:r>
      <w:r w:rsidR="00861910" w:rsidRPr="00861910">
        <w:rPr>
          <w:rFonts w:cs="Arial"/>
          <w:lang w:eastAsia="en-US"/>
        </w:rPr>
        <w:t xml:space="preserve"> oprávněn takového poddodavatele nahradit jiným poddodavatelem pouze na základě předchozího písemného souhlasu objednatele. Nový poddodavatel nahrazující původního poddodavatele musí prostřednictvím </w:t>
      </w:r>
      <w:r w:rsidR="002C3842">
        <w:rPr>
          <w:rFonts w:cs="Arial"/>
          <w:lang w:eastAsia="en-US"/>
        </w:rPr>
        <w:t xml:space="preserve">Poskytovatele </w:t>
      </w:r>
      <w:r w:rsidR="00861910" w:rsidRPr="00861910">
        <w:rPr>
          <w:rFonts w:cs="Arial"/>
          <w:lang w:eastAsia="en-US"/>
        </w:rPr>
        <w:t>prokázat stejnou či vyšší způsobilost a</w:t>
      </w:r>
      <w:r w:rsidR="002C3842">
        <w:rPr>
          <w:rFonts w:cs="Arial"/>
          <w:lang w:eastAsia="en-US"/>
        </w:rPr>
        <w:t> </w:t>
      </w:r>
      <w:r w:rsidR="00861910" w:rsidRPr="00861910">
        <w:rPr>
          <w:rFonts w:cs="Arial"/>
          <w:lang w:eastAsia="en-US"/>
        </w:rPr>
        <w:t>kvalifikaci dle zadávacích podmínek. Objednatel nesmí změnu poddodavatele se stejnou či vyšší kvalifikací, než bylo uvedeno v zadávacích podmínkách odmítnout, nejsou-li k tomu dány závažné důvody.</w:t>
      </w:r>
      <w:bookmarkEnd w:id="47"/>
    </w:p>
    <w:p w14:paraId="794F48FA" w14:textId="0967F43D" w:rsidR="0084708B" w:rsidRDefault="0084708B" w:rsidP="00CF6BF6">
      <w:pPr>
        <w:keepLines w:val="0"/>
        <w:numPr>
          <w:ilvl w:val="0"/>
          <w:numId w:val="28"/>
        </w:numPr>
        <w:spacing w:after="120" w:line="240" w:lineRule="auto"/>
        <w:jc w:val="both"/>
        <w:rPr>
          <w:rFonts w:cs="Arial"/>
          <w:lang w:eastAsia="en-US"/>
        </w:rPr>
      </w:pPr>
      <w:r>
        <w:rPr>
          <w:rFonts w:cs="Arial"/>
          <w:lang w:eastAsia="en-US"/>
        </w:rPr>
        <w:t xml:space="preserve">Seznam poddodavatelů Poskytovatele podílejících se na plnění Smlouvy je součástí Přílohy </w:t>
      </w:r>
      <w:r w:rsidR="00251BE3">
        <w:rPr>
          <w:rFonts w:cs="Arial"/>
          <w:lang w:eastAsia="en-US"/>
        </w:rPr>
        <w:t xml:space="preserve">č. 3 </w:t>
      </w:r>
      <w:r>
        <w:rPr>
          <w:rFonts w:cs="Arial"/>
          <w:lang w:eastAsia="en-US"/>
        </w:rPr>
        <w:t>Smlouvy – Seznamu poddodavatelů.</w:t>
      </w:r>
    </w:p>
    <w:p w14:paraId="06F1CBBE" w14:textId="418B4F5E" w:rsidR="00251BE3" w:rsidRPr="00CA72DB" w:rsidRDefault="00251BE3" w:rsidP="00CF6BF6">
      <w:pPr>
        <w:keepLines w:val="0"/>
        <w:numPr>
          <w:ilvl w:val="0"/>
          <w:numId w:val="28"/>
        </w:numPr>
        <w:spacing w:after="120" w:line="240" w:lineRule="auto"/>
        <w:jc w:val="both"/>
        <w:rPr>
          <w:rFonts w:cs="Arial"/>
          <w:lang w:eastAsia="en-US"/>
        </w:rPr>
      </w:pPr>
      <w:r w:rsidRPr="00CA72DB">
        <w:rPr>
          <w:rFonts w:cs="Arial"/>
          <w:lang w:eastAsia="en-US"/>
        </w:rPr>
        <w:t xml:space="preserve">Smlouva je uzavřena na dobu určitou, a to na dobu </w:t>
      </w:r>
      <w:r w:rsidR="00F523F7">
        <w:rPr>
          <w:rFonts w:cs="Arial"/>
          <w:lang w:eastAsia="en-US"/>
        </w:rPr>
        <w:t>49</w:t>
      </w:r>
      <w:r w:rsidRPr="00CA72DB">
        <w:rPr>
          <w:rFonts w:cs="Arial"/>
          <w:lang w:eastAsia="en-US"/>
        </w:rPr>
        <w:t xml:space="preserve"> měsíců od nabytí její účinnosti.</w:t>
      </w:r>
    </w:p>
    <w:p w14:paraId="6B5B1603" w14:textId="4D485BA9" w:rsidR="00545E76" w:rsidRPr="00545E76" w:rsidRDefault="00545E76" w:rsidP="005D10A6">
      <w:pPr>
        <w:pStyle w:val="Styl1"/>
      </w:pPr>
      <w:bookmarkStart w:id="48" w:name="_Toc224146084"/>
      <w:r w:rsidRPr="00545E76">
        <w:t xml:space="preserve">Licence k produktům služeb </w:t>
      </w:r>
      <w:r w:rsidR="004017D8">
        <w:t>provozní</w:t>
      </w:r>
      <w:r>
        <w:t xml:space="preserve"> podpory</w:t>
      </w:r>
      <w:bookmarkEnd w:id="44"/>
      <w:bookmarkEnd w:id="45"/>
      <w:r w:rsidR="00E058BE">
        <w:t xml:space="preserve"> a rozvoje</w:t>
      </w:r>
      <w:bookmarkEnd w:id="48"/>
    </w:p>
    <w:p w14:paraId="20686AC7" w14:textId="77777777" w:rsidR="00545E76" w:rsidRPr="00545E76" w:rsidRDefault="00545E76" w:rsidP="00CF6BF6">
      <w:pPr>
        <w:pStyle w:val="Odst"/>
        <w:numPr>
          <w:ilvl w:val="0"/>
          <w:numId w:val="21"/>
        </w:numPr>
        <w:ind w:left="426"/>
        <w:rPr>
          <w:rFonts w:ascii="Arial" w:hAnsi="Arial" w:cs="Arial"/>
          <w:sz w:val="20"/>
          <w:szCs w:val="20"/>
        </w:rPr>
      </w:pPr>
      <w:r w:rsidRPr="00545E76">
        <w:rPr>
          <w:rFonts w:ascii="Arial" w:hAnsi="Arial" w:cs="Arial" w:hint="cs"/>
          <w:bCs/>
          <w:sz w:val="20"/>
          <w:szCs w:val="20"/>
        </w:rPr>
        <w:t>Poskytovatel</w:t>
      </w:r>
      <w:r w:rsidRPr="00545E76">
        <w:rPr>
          <w:rFonts w:ascii="Arial" w:hAnsi="Arial" w:cs="Arial" w:hint="cs"/>
          <w:sz w:val="20"/>
          <w:szCs w:val="20"/>
        </w:rPr>
        <w:t xml:space="preserve"> na základě Smlouvy poskytuje Objednateli také: </w:t>
      </w:r>
    </w:p>
    <w:p w14:paraId="60D5072B" w14:textId="14398186" w:rsidR="00545E76" w:rsidRDefault="00545E76" w:rsidP="00CF6BF6">
      <w:pPr>
        <w:pStyle w:val="Psm"/>
        <w:numPr>
          <w:ilvl w:val="0"/>
          <w:numId w:val="22"/>
        </w:numPr>
        <w:spacing w:before="120"/>
        <w:ind w:left="851"/>
        <w:outlineLvl w:val="2"/>
        <w:rPr>
          <w:rFonts w:ascii="Arial" w:hAnsi="Arial" w:cs="Arial"/>
          <w:sz w:val="20"/>
          <w:szCs w:val="20"/>
        </w:rPr>
      </w:pPr>
      <w:r w:rsidRPr="00545E76">
        <w:rPr>
          <w:rFonts w:ascii="Arial" w:hAnsi="Arial" w:cs="Arial" w:hint="cs"/>
          <w:sz w:val="20"/>
          <w:szCs w:val="20"/>
        </w:rPr>
        <w:t xml:space="preserve">licenci k produktu služeb </w:t>
      </w:r>
      <w:r w:rsidR="004017D8">
        <w:rPr>
          <w:rFonts w:ascii="Arial" w:hAnsi="Arial" w:cs="Arial"/>
          <w:sz w:val="20"/>
          <w:szCs w:val="20"/>
        </w:rPr>
        <w:t>provozní</w:t>
      </w:r>
      <w:r w:rsidRPr="00545E76">
        <w:rPr>
          <w:rFonts w:ascii="Arial" w:hAnsi="Arial" w:cs="Arial" w:hint="cs"/>
          <w:sz w:val="20"/>
          <w:szCs w:val="20"/>
        </w:rPr>
        <w:t xml:space="preserve"> podpory a maintenance</w:t>
      </w:r>
      <w:r w:rsidR="00E058BE">
        <w:rPr>
          <w:rFonts w:ascii="Arial" w:hAnsi="Arial" w:cs="Arial"/>
          <w:sz w:val="20"/>
          <w:szCs w:val="20"/>
        </w:rPr>
        <w:t xml:space="preserve"> SIS</w:t>
      </w:r>
      <w:r w:rsidR="007C34E6">
        <w:rPr>
          <w:rFonts w:ascii="Arial" w:hAnsi="Arial" w:cs="Arial"/>
          <w:sz w:val="20"/>
          <w:szCs w:val="20"/>
        </w:rPr>
        <w:t xml:space="preserve"> dle čl. </w:t>
      </w:r>
      <w:r w:rsidR="007C34E6">
        <w:rPr>
          <w:rFonts w:ascii="Arial" w:hAnsi="Arial" w:cs="Arial"/>
          <w:sz w:val="20"/>
          <w:szCs w:val="20"/>
        </w:rPr>
        <w:fldChar w:fldCharType="begin"/>
      </w:r>
      <w:r w:rsidR="007C34E6">
        <w:rPr>
          <w:rFonts w:ascii="Arial" w:hAnsi="Arial" w:cs="Arial"/>
          <w:sz w:val="20"/>
          <w:szCs w:val="20"/>
        </w:rPr>
        <w:instrText xml:space="preserve"> REF _Ref213306160 \w \h </w:instrText>
      </w:r>
      <w:r w:rsidR="007C34E6">
        <w:rPr>
          <w:rFonts w:ascii="Arial" w:hAnsi="Arial" w:cs="Arial"/>
          <w:sz w:val="20"/>
          <w:szCs w:val="20"/>
        </w:rPr>
      </w:r>
      <w:r w:rsidR="007C34E6">
        <w:rPr>
          <w:rFonts w:ascii="Arial" w:hAnsi="Arial" w:cs="Arial"/>
          <w:sz w:val="20"/>
          <w:szCs w:val="20"/>
        </w:rPr>
        <w:fldChar w:fldCharType="separate"/>
      </w:r>
      <w:r w:rsidR="00E058BE">
        <w:rPr>
          <w:rFonts w:ascii="Arial" w:hAnsi="Arial" w:cs="Arial"/>
          <w:sz w:val="20"/>
          <w:szCs w:val="20"/>
        </w:rPr>
        <w:t>VII</w:t>
      </w:r>
      <w:r w:rsidR="007C34E6">
        <w:rPr>
          <w:rFonts w:ascii="Arial" w:hAnsi="Arial" w:cs="Arial"/>
          <w:sz w:val="20"/>
          <w:szCs w:val="20"/>
        </w:rPr>
        <w:fldChar w:fldCharType="end"/>
      </w:r>
      <w:r w:rsidR="007C34E6">
        <w:rPr>
          <w:rFonts w:ascii="Arial" w:hAnsi="Arial" w:cs="Arial"/>
          <w:sz w:val="20"/>
          <w:szCs w:val="20"/>
        </w:rPr>
        <w:t>. Smlouvy</w:t>
      </w:r>
      <w:r w:rsidRPr="007C34E6">
        <w:rPr>
          <w:rFonts w:ascii="Arial" w:hAnsi="Arial" w:cs="Arial" w:hint="cs"/>
          <w:sz w:val="20"/>
          <w:szCs w:val="20"/>
        </w:rPr>
        <w:t xml:space="preserve"> implementované na základě pokynů Objednatele</w:t>
      </w:r>
      <w:r w:rsidR="00E058BE">
        <w:rPr>
          <w:rFonts w:ascii="Arial" w:hAnsi="Arial" w:cs="Arial"/>
          <w:sz w:val="20"/>
          <w:szCs w:val="20"/>
        </w:rPr>
        <w:t xml:space="preserve"> a</w:t>
      </w:r>
    </w:p>
    <w:p w14:paraId="2C8A96B0" w14:textId="64250F66" w:rsidR="00E058BE" w:rsidRPr="007C34E6" w:rsidRDefault="00E058BE" w:rsidP="00CF6BF6">
      <w:pPr>
        <w:pStyle w:val="Psm"/>
        <w:numPr>
          <w:ilvl w:val="0"/>
          <w:numId w:val="22"/>
        </w:numPr>
        <w:spacing w:before="120"/>
        <w:ind w:left="851"/>
        <w:outlineLvl w:val="2"/>
        <w:rPr>
          <w:rFonts w:ascii="Arial" w:hAnsi="Arial" w:cs="Arial"/>
          <w:sz w:val="20"/>
          <w:szCs w:val="20"/>
        </w:rPr>
      </w:pPr>
      <w:r w:rsidRPr="00E058BE">
        <w:rPr>
          <w:rFonts w:ascii="Arial" w:hAnsi="Arial" w:cs="Arial"/>
          <w:sz w:val="20"/>
          <w:szCs w:val="20"/>
        </w:rPr>
        <w:t xml:space="preserve">licenci k produktu rozvoje </w:t>
      </w:r>
      <w:r>
        <w:rPr>
          <w:rFonts w:ascii="Arial" w:hAnsi="Arial" w:cs="Arial"/>
          <w:sz w:val="20"/>
          <w:szCs w:val="20"/>
        </w:rPr>
        <w:t xml:space="preserve">SIS dle čl. VIII. Smlouvy </w:t>
      </w:r>
      <w:r w:rsidRPr="00E058BE">
        <w:rPr>
          <w:rFonts w:ascii="Arial" w:hAnsi="Arial" w:cs="Arial"/>
          <w:sz w:val="20"/>
          <w:szCs w:val="20"/>
        </w:rPr>
        <w:t>implementovaného na základě pokynů Objednatele</w:t>
      </w:r>
    </w:p>
    <w:p w14:paraId="569BC86C" w14:textId="77777777" w:rsidR="00545E76" w:rsidRPr="00545E76" w:rsidRDefault="00545E76" w:rsidP="00545E76">
      <w:pPr>
        <w:pStyle w:val="Psm"/>
        <w:ind w:left="567"/>
        <w:rPr>
          <w:rFonts w:ascii="Arial" w:hAnsi="Arial" w:cs="Arial"/>
          <w:sz w:val="20"/>
          <w:szCs w:val="20"/>
        </w:rPr>
      </w:pPr>
      <w:r w:rsidRPr="00545E76">
        <w:rPr>
          <w:rFonts w:ascii="Arial" w:hAnsi="Arial" w:cs="Arial" w:hint="cs"/>
          <w:sz w:val="20"/>
          <w:szCs w:val="20"/>
        </w:rPr>
        <w:t>v rozsahu:</w:t>
      </w:r>
    </w:p>
    <w:p w14:paraId="3164C8D4" w14:textId="26DE8BBB" w:rsidR="00545E76" w:rsidRPr="00545E76" w:rsidRDefault="00545E76" w:rsidP="00CF6BF6">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úplatné, přičemž úplata je zahrnuta v ceně služ</w:t>
      </w:r>
      <w:r w:rsidR="00D219BD">
        <w:rPr>
          <w:rFonts w:ascii="Arial" w:hAnsi="Arial" w:cs="Arial"/>
          <w:sz w:val="20"/>
          <w:szCs w:val="20"/>
        </w:rPr>
        <w:t xml:space="preserve">eb </w:t>
      </w:r>
      <w:r w:rsidR="004017D8">
        <w:rPr>
          <w:rFonts w:ascii="Arial" w:hAnsi="Arial" w:cs="Arial" w:hint="cs"/>
          <w:sz w:val="20"/>
          <w:szCs w:val="20"/>
        </w:rPr>
        <w:t>provozní</w:t>
      </w:r>
      <w:r w:rsidRPr="00545E76">
        <w:rPr>
          <w:rFonts w:ascii="Arial" w:hAnsi="Arial" w:cs="Arial" w:hint="cs"/>
          <w:sz w:val="20"/>
          <w:szCs w:val="20"/>
        </w:rPr>
        <w:t xml:space="preserve"> </w:t>
      </w:r>
      <w:r>
        <w:rPr>
          <w:rFonts w:ascii="Arial" w:hAnsi="Arial" w:cs="Arial"/>
          <w:sz w:val="20"/>
          <w:szCs w:val="20"/>
        </w:rPr>
        <w:t xml:space="preserve">podpory </w:t>
      </w:r>
      <w:r w:rsidR="007F1239">
        <w:rPr>
          <w:rFonts w:ascii="Arial" w:hAnsi="Arial" w:cs="Arial"/>
          <w:sz w:val="20"/>
          <w:szCs w:val="20"/>
        </w:rPr>
        <w:t>SIS</w:t>
      </w:r>
      <w:r w:rsidR="00393DAB">
        <w:rPr>
          <w:rFonts w:ascii="Arial" w:hAnsi="Arial" w:cs="Arial"/>
          <w:sz w:val="20"/>
          <w:szCs w:val="20"/>
        </w:rPr>
        <w:t xml:space="preserve"> </w:t>
      </w:r>
      <w:r w:rsidR="00E058BE">
        <w:rPr>
          <w:rFonts w:ascii="Arial" w:hAnsi="Arial" w:cs="Arial"/>
          <w:sz w:val="20"/>
          <w:szCs w:val="20"/>
        </w:rPr>
        <w:t xml:space="preserve">a v ceně rozvoje SIS </w:t>
      </w:r>
      <w:r>
        <w:rPr>
          <w:rFonts w:ascii="Arial" w:hAnsi="Arial" w:cs="Arial"/>
          <w:sz w:val="20"/>
          <w:szCs w:val="20"/>
        </w:rPr>
        <w:t>k nimž je licence poskytována</w:t>
      </w:r>
      <w:r w:rsidRPr="00545E76">
        <w:rPr>
          <w:rFonts w:ascii="Arial" w:hAnsi="Arial" w:cs="Arial" w:hint="cs"/>
          <w:sz w:val="20"/>
          <w:szCs w:val="20"/>
        </w:rPr>
        <w:t>;</w:t>
      </w:r>
    </w:p>
    <w:p w14:paraId="02792E95" w14:textId="77777777" w:rsidR="00545E76" w:rsidRPr="00545E76" w:rsidRDefault="00545E76" w:rsidP="00CF6BF6">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 xml:space="preserve">nevýhradní; </w:t>
      </w:r>
    </w:p>
    <w:p w14:paraId="2B2D410A" w14:textId="0BCDDCEE" w:rsidR="00C956C5" w:rsidRPr="00390878" w:rsidRDefault="00C956C5" w:rsidP="00CF6BF6">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 xml:space="preserve">z hlediska časového </w:t>
      </w:r>
      <w:r w:rsidRPr="00F413C8">
        <w:rPr>
          <w:rFonts w:ascii="Arial" w:hAnsi="Arial" w:cs="Arial"/>
          <w:sz w:val="20"/>
          <w:szCs w:val="20"/>
        </w:rPr>
        <w:t xml:space="preserve">na dobu </w:t>
      </w:r>
      <w:r w:rsidR="00E058BE">
        <w:rPr>
          <w:rFonts w:ascii="Arial" w:hAnsi="Arial" w:cs="Arial"/>
          <w:sz w:val="20"/>
          <w:szCs w:val="20"/>
        </w:rPr>
        <w:t>48 měsíců</w:t>
      </w:r>
      <w:r w:rsidRPr="00F413C8">
        <w:rPr>
          <w:rFonts w:ascii="Arial" w:hAnsi="Arial" w:cs="Arial"/>
          <w:sz w:val="20"/>
          <w:szCs w:val="20"/>
        </w:rPr>
        <w:t xml:space="preserve"> od</w:t>
      </w:r>
      <w:r w:rsidRPr="00390878">
        <w:rPr>
          <w:rFonts w:ascii="Arial" w:hAnsi="Arial" w:cs="Arial"/>
          <w:sz w:val="20"/>
          <w:szCs w:val="20"/>
        </w:rPr>
        <w:t xml:space="preserve"> FAC</w:t>
      </w:r>
      <w:r w:rsidRPr="00390878">
        <w:rPr>
          <w:rFonts w:ascii="Arial" w:hAnsi="Arial" w:cs="Arial" w:hint="cs"/>
          <w:sz w:val="20"/>
          <w:szCs w:val="20"/>
        </w:rPr>
        <w:t>;</w:t>
      </w:r>
    </w:p>
    <w:p w14:paraId="63A3D940" w14:textId="77777777" w:rsidR="00545E76" w:rsidRPr="00545E76" w:rsidRDefault="00545E76" w:rsidP="00CF6BF6">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 xml:space="preserve">z hlediska územního rozsahu bez omezení; </w:t>
      </w:r>
    </w:p>
    <w:p w14:paraId="1FD24B30" w14:textId="67BAC299" w:rsidR="00545E76" w:rsidRPr="00545E76" w:rsidRDefault="00545E76" w:rsidP="00CF6BF6">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 xml:space="preserve">z hlediska věcného rozsahu (způsobu užití) tak, že opravňuje Objednatele ke všem známým a možným způsobům užití, které povaha </w:t>
      </w:r>
      <w:r w:rsidR="007F1239">
        <w:rPr>
          <w:rFonts w:ascii="Arial" w:hAnsi="Arial" w:cs="Arial"/>
          <w:sz w:val="20"/>
          <w:szCs w:val="20"/>
        </w:rPr>
        <w:t>SIS</w:t>
      </w:r>
      <w:r w:rsidRPr="00545E76">
        <w:rPr>
          <w:rFonts w:ascii="Arial" w:hAnsi="Arial" w:cs="Arial" w:hint="cs"/>
          <w:sz w:val="20"/>
          <w:szCs w:val="20"/>
        </w:rPr>
        <w:t xml:space="preserve"> připouští a které nejsou v rozporu s právními předpisy, zejména k takovým způsobům užití, jež jsou potřebná nebo nezbytná k tomu, aby bylo </w:t>
      </w:r>
      <w:r w:rsidR="007F1239">
        <w:rPr>
          <w:rFonts w:ascii="Arial" w:hAnsi="Arial" w:cs="Arial"/>
          <w:sz w:val="20"/>
          <w:szCs w:val="20"/>
        </w:rPr>
        <w:t>SIS</w:t>
      </w:r>
      <w:r>
        <w:rPr>
          <w:rFonts w:ascii="Arial" w:hAnsi="Arial" w:cs="Arial"/>
          <w:sz w:val="20"/>
          <w:szCs w:val="20"/>
        </w:rPr>
        <w:t xml:space="preserve"> </w:t>
      </w:r>
      <w:r w:rsidRPr="00545E76">
        <w:rPr>
          <w:rFonts w:ascii="Arial" w:hAnsi="Arial" w:cs="Arial" w:hint="cs"/>
          <w:sz w:val="20"/>
          <w:szCs w:val="20"/>
        </w:rPr>
        <w:t>možné užívat k účelu ze Smlouvy vyplývajícímu;</w:t>
      </w:r>
    </w:p>
    <w:p w14:paraId="18814FF5" w14:textId="1F666C56" w:rsidR="004E324D" w:rsidRPr="00A84207" w:rsidRDefault="00545E76" w:rsidP="00A84207">
      <w:pPr>
        <w:pStyle w:val="Psm"/>
        <w:numPr>
          <w:ilvl w:val="0"/>
          <w:numId w:val="23"/>
        </w:numPr>
        <w:spacing w:before="120"/>
        <w:ind w:left="851"/>
        <w:outlineLvl w:val="2"/>
        <w:rPr>
          <w:rFonts w:ascii="Arial" w:hAnsi="Arial" w:cs="Arial"/>
          <w:sz w:val="20"/>
          <w:szCs w:val="20"/>
        </w:rPr>
      </w:pPr>
      <w:r w:rsidRPr="00545E76">
        <w:rPr>
          <w:rFonts w:ascii="Arial" w:hAnsi="Arial" w:cs="Arial" w:hint="cs"/>
          <w:sz w:val="20"/>
          <w:szCs w:val="20"/>
        </w:rPr>
        <w:t>z hlediska množstevního rozsahu neomezeně.</w:t>
      </w:r>
    </w:p>
    <w:p w14:paraId="3ECD9B5F" w14:textId="312ED7B4" w:rsidR="00DC4A1D" w:rsidRPr="00C22993" w:rsidRDefault="00EE3859" w:rsidP="005D10A6">
      <w:pPr>
        <w:pStyle w:val="Styl1"/>
      </w:pPr>
      <w:bookmarkStart w:id="49" w:name="_Ref213306160"/>
      <w:bookmarkStart w:id="50" w:name="_Toc224146085"/>
      <w:r w:rsidRPr="00C22993">
        <w:t>P</w:t>
      </w:r>
      <w:r w:rsidR="004017D8" w:rsidRPr="00C22993">
        <w:t>rovozní</w:t>
      </w:r>
      <w:r w:rsidR="00DC4A1D" w:rsidRPr="00C22993">
        <w:t xml:space="preserve"> </w:t>
      </w:r>
      <w:r w:rsidR="000806CE" w:rsidRPr="00C22993">
        <w:t>podpor</w:t>
      </w:r>
      <w:bookmarkEnd w:id="49"/>
      <w:r w:rsidRPr="00C22993">
        <w:t>a</w:t>
      </w:r>
      <w:bookmarkEnd w:id="50"/>
    </w:p>
    <w:p w14:paraId="5D750E0A" w14:textId="1F1D56BE" w:rsidR="007E4266" w:rsidRDefault="00C22993" w:rsidP="00CF6BF6">
      <w:pPr>
        <w:keepLines w:val="0"/>
        <w:numPr>
          <w:ilvl w:val="0"/>
          <w:numId w:val="12"/>
        </w:numPr>
        <w:spacing w:after="120" w:line="240" w:lineRule="auto"/>
        <w:ind w:left="426" w:hanging="426"/>
        <w:jc w:val="both"/>
        <w:rPr>
          <w:rFonts w:cs="Arial"/>
          <w:bCs/>
          <w:lang w:eastAsia="en-US"/>
        </w:rPr>
      </w:pPr>
      <w:r>
        <w:rPr>
          <w:bCs/>
        </w:rPr>
        <w:t>Ode d</w:t>
      </w:r>
      <w:r w:rsidR="007E4266" w:rsidRPr="00992520">
        <w:rPr>
          <w:bCs/>
        </w:rPr>
        <w:t>ne podpisu protokol</w:t>
      </w:r>
      <w:r w:rsidR="007E4266">
        <w:rPr>
          <w:bCs/>
        </w:rPr>
        <w:t>u</w:t>
      </w:r>
      <w:r w:rsidR="007E4266" w:rsidRPr="00992520">
        <w:rPr>
          <w:bCs/>
        </w:rPr>
        <w:t xml:space="preserve"> FAC </w:t>
      </w:r>
      <w:r>
        <w:rPr>
          <w:bCs/>
        </w:rPr>
        <w:t xml:space="preserve">dle čl. </w:t>
      </w:r>
      <w:r>
        <w:rPr>
          <w:bCs/>
        </w:rPr>
        <w:fldChar w:fldCharType="begin"/>
      </w:r>
      <w:r>
        <w:rPr>
          <w:bCs/>
        </w:rPr>
        <w:instrText xml:space="preserve"> REF _Ref211324818 \w \h </w:instrText>
      </w:r>
      <w:r>
        <w:rPr>
          <w:bCs/>
        </w:rPr>
      </w:r>
      <w:r>
        <w:rPr>
          <w:bCs/>
        </w:rPr>
        <w:fldChar w:fldCharType="separate"/>
      </w:r>
      <w:r>
        <w:rPr>
          <w:bCs/>
        </w:rPr>
        <w:t>III</w:t>
      </w:r>
      <w:r>
        <w:rPr>
          <w:bCs/>
        </w:rPr>
        <w:fldChar w:fldCharType="end"/>
      </w:r>
      <w:r>
        <w:rPr>
          <w:bCs/>
        </w:rPr>
        <w:t xml:space="preserve">. odst. </w:t>
      </w:r>
      <w:r>
        <w:rPr>
          <w:bCs/>
        </w:rPr>
        <w:fldChar w:fldCharType="begin"/>
      </w:r>
      <w:r>
        <w:rPr>
          <w:bCs/>
        </w:rPr>
        <w:instrText xml:space="preserve"> REF _Ref211336119 \w \h </w:instrText>
      </w:r>
      <w:r>
        <w:rPr>
          <w:bCs/>
        </w:rPr>
      </w:r>
      <w:r>
        <w:rPr>
          <w:bCs/>
        </w:rPr>
        <w:fldChar w:fldCharType="separate"/>
      </w:r>
      <w:r>
        <w:rPr>
          <w:bCs/>
        </w:rPr>
        <w:t>16</w:t>
      </w:r>
      <w:r>
        <w:rPr>
          <w:bCs/>
        </w:rPr>
        <w:fldChar w:fldCharType="end"/>
      </w:r>
      <w:r>
        <w:rPr>
          <w:bCs/>
        </w:rPr>
        <w:t xml:space="preserve"> Smlouvy </w:t>
      </w:r>
      <w:r w:rsidR="007E4266" w:rsidRPr="00992520">
        <w:rPr>
          <w:bCs/>
        </w:rPr>
        <w:t xml:space="preserve">započne Poskytovatel poskytovat Objednateli </w:t>
      </w:r>
      <w:r w:rsidR="00EE3859">
        <w:rPr>
          <w:bCs/>
        </w:rPr>
        <w:t>p</w:t>
      </w:r>
      <w:r w:rsidR="004017D8">
        <w:rPr>
          <w:bCs/>
        </w:rPr>
        <w:t>rovozní</w:t>
      </w:r>
      <w:r w:rsidR="007E4266">
        <w:rPr>
          <w:bCs/>
        </w:rPr>
        <w:t xml:space="preserve"> </w:t>
      </w:r>
      <w:r w:rsidR="007E4266" w:rsidRPr="00992520">
        <w:rPr>
          <w:bCs/>
        </w:rPr>
        <w:t>podpor</w:t>
      </w:r>
      <w:r w:rsidR="00EE3859">
        <w:rPr>
          <w:bCs/>
        </w:rPr>
        <w:t>u</w:t>
      </w:r>
      <w:r w:rsidR="007E4266" w:rsidRPr="00992520">
        <w:rPr>
          <w:bCs/>
        </w:rPr>
        <w:t xml:space="preserve"> </w:t>
      </w:r>
      <w:r w:rsidR="007F1239">
        <w:rPr>
          <w:bCs/>
        </w:rPr>
        <w:t>SIS</w:t>
      </w:r>
      <w:r w:rsidR="007E4266" w:rsidRPr="00992520">
        <w:rPr>
          <w:bCs/>
        </w:rPr>
        <w:t xml:space="preserve"> </w:t>
      </w:r>
      <w:r w:rsidR="00AF6FE0" w:rsidRPr="00992520">
        <w:rPr>
          <w:bCs/>
        </w:rPr>
        <w:t>dle Technické specifikace</w:t>
      </w:r>
      <w:r w:rsidR="00AF6FE0">
        <w:rPr>
          <w:bCs/>
        </w:rPr>
        <w:t>,</w:t>
      </w:r>
      <w:r w:rsidR="00AF6FE0" w:rsidRPr="00992520">
        <w:rPr>
          <w:bCs/>
        </w:rPr>
        <w:t xml:space="preserve"> </w:t>
      </w:r>
      <w:r w:rsidR="007E4266" w:rsidRPr="00992520">
        <w:rPr>
          <w:bCs/>
        </w:rPr>
        <w:t>tohoto článku Smlouvy a účelu Smlouvy</w:t>
      </w:r>
      <w:r>
        <w:rPr>
          <w:bCs/>
        </w:rPr>
        <w:t xml:space="preserve"> po dobu 48 měsíců</w:t>
      </w:r>
      <w:r w:rsidR="007E4266">
        <w:rPr>
          <w:bCs/>
        </w:rPr>
        <w:t>.</w:t>
      </w:r>
    </w:p>
    <w:p w14:paraId="70CE4E6C" w14:textId="60D03EDA" w:rsidR="00DC4A1D" w:rsidRPr="00DC4A1D" w:rsidRDefault="00EE3859" w:rsidP="00CF6BF6">
      <w:pPr>
        <w:keepLines w:val="0"/>
        <w:numPr>
          <w:ilvl w:val="0"/>
          <w:numId w:val="12"/>
        </w:numPr>
        <w:spacing w:after="120" w:line="240" w:lineRule="auto"/>
        <w:ind w:left="426" w:hanging="426"/>
        <w:jc w:val="both"/>
        <w:rPr>
          <w:rFonts w:cs="Arial"/>
          <w:bCs/>
          <w:lang w:eastAsia="en-US"/>
        </w:rPr>
      </w:pPr>
      <w:r>
        <w:rPr>
          <w:rFonts w:cs="Arial"/>
          <w:bCs/>
          <w:lang w:eastAsia="en-US"/>
        </w:rPr>
        <w:lastRenderedPageBreak/>
        <w:t>Pr</w:t>
      </w:r>
      <w:r w:rsidR="004017D8">
        <w:rPr>
          <w:rFonts w:cs="Arial"/>
          <w:bCs/>
          <w:lang w:eastAsia="en-US"/>
        </w:rPr>
        <w:t>ovozní</w:t>
      </w:r>
      <w:r w:rsidR="00B16D3C">
        <w:rPr>
          <w:rFonts w:cs="Arial"/>
          <w:bCs/>
          <w:lang w:eastAsia="en-US"/>
        </w:rPr>
        <w:t xml:space="preserve"> </w:t>
      </w:r>
      <w:r w:rsidR="00347B6C">
        <w:rPr>
          <w:rFonts w:cs="Arial"/>
          <w:bCs/>
          <w:lang w:eastAsia="en-US"/>
        </w:rPr>
        <w:t>podpor</w:t>
      </w:r>
      <w:r>
        <w:rPr>
          <w:rFonts w:cs="Arial"/>
          <w:bCs/>
          <w:lang w:eastAsia="en-US"/>
        </w:rPr>
        <w:t>a</w:t>
      </w:r>
      <w:r w:rsidR="00DC4A1D" w:rsidRPr="00DC4A1D">
        <w:rPr>
          <w:rFonts w:cs="Arial"/>
          <w:bCs/>
          <w:lang w:eastAsia="en-US"/>
        </w:rPr>
        <w:t xml:space="preserve"> </w:t>
      </w:r>
      <w:r w:rsidR="007F1239">
        <w:rPr>
          <w:rFonts w:cs="Arial"/>
          <w:bCs/>
          <w:lang w:eastAsia="en-US"/>
        </w:rPr>
        <w:t>SIS</w:t>
      </w:r>
      <w:r w:rsidR="00347B6C">
        <w:rPr>
          <w:rFonts w:cs="Arial"/>
          <w:bCs/>
          <w:lang w:eastAsia="en-US"/>
        </w:rPr>
        <w:t xml:space="preserve"> (dále jen „S</w:t>
      </w:r>
      <w:r w:rsidR="00B16D3C">
        <w:rPr>
          <w:rFonts w:cs="Arial"/>
          <w:bCs/>
          <w:lang w:eastAsia="en-US"/>
        </w:rPr>
        <w:t xml:space="preserve">lužby </w:t>
      </w:r>
      <w:r w:rsidR="004017D8">
        <w:rPr>
          <w:rFonts w:cs="Arial"/>
          <w:bCs/>
          <w:lang w:eastAsia="en-US"/>
        </w:rPr>
        <w:t>provozní</w:t>
      </w:r>
      <w:r w:rsidR="00347B6C">
        <w:rPr>
          <w:rFonts w:cs="Arial"/>
          <w:bCs/>
          <w:lang w:eastAsia="en-US"/>
        </w:rPr>
        <w:t xml:space="preserve"> podpor</w:t>
      </w:r>
      <w:r w:rsidR="00B16D3C">
        <w:rPr>
          <w:rFonts w:cs="Arial"/>
          <w:bCs/>
          <w:lang w:eastAsia="en-US"/>
        </w:rPr>
        <w:t>y</w:t>
      </w:r>
      <w:r w:rsidR="00347B6C">
        <w:rPr>
          <w:rFonts w:cs="Arial"/>
          <w:bCs/>
          <w:lang w:eastAsia="en-US"/>
        </w:rPr>
        <w:t>“</w:t>
      </w:r>
      <w:r>
        <w:rPr>
          <w:rFonts w:cs="Arial"/>
          <w:bCs/>
          <w:lang w:eastAsia="en-US"/>
        </w:rPr>
        <w:t xml:space="preserve"> nebo „Provozní podpora“</w:t>
      </w:r>
      <w:r w:rsidR="00347B6C">
        <w:rPr>
          <w:rFonts w:cs="Arial"/>
          <w:bCs/>
          <w:lang w:eastAsia="en-US"/>
        </w:rPr>
        <w:t>)</w:t>
      </w:r>
      <w:r w:rsidR="00DC4A1D" w:rsidRPr="00DC4A1D">
        <w:rPr>
          <w:rFonts w:cs="Arial"/>
          <w:bCs/>
          <w:lang w:eastAsia="en-US"/>
        </w:rPr>
        <w:t xml:space="preserve"> sestáv</w:t>
      </w:r>
      <w:r w:rsidR="00B16D3C">
        <w:rPr>
          <w:rFonts w:cs="Arial"/>
          <w:bCs/>
          <w:lang w:eastAsia="en-US"/>
        </w:rPr>
        <w:t>ají</w:t>
      </w:r>
      <w:r w:rsidR="00DC4A1D" w:rsidRPr="00DC4A1D">
        <w:rPr>
          <w:rFonts w:cs="Arial"/>
          <w:bCs/>
          <w:lang w:eastAsia="en-US"/>
        </w:rPr>
        <w:t xml:space="preserve"> zejména z</w:t>
      </w:r>
      <w:r w:rsidR="00B16D3C">
        <w:rPr>
          <w:rFonts w:cs="Arial"/>
          <w:bCs/>
          <w:lang w:eastAsia="en-US"/>
        </w:rPr>
        <w:t> </w:t>
      </w:r>
      <w:r w:rsidR="00DC4A1D" w:rsidRPr="00DC4A1D">
        <w:rPr>
          <w:rFonts w:cs="Arial"/>
          <w:bCs/>
          <w:lang w:eastAsia="en-US"/>
        </w:rPr>
        <w:t>následujících činností:</w:t>
      </w:r>
    </w:p>
    <w:p w14:paraId="38DFEC4D" w14:textId="4C297F59" w:rsidR="000E5768" w:rsidRDefault="000E5768" w:rsidP="00CF6BF6">
      <w:pPr>
        <w:keepLines w:val="0"/>
        <w:numPr>
          <w:ilvl w:val="1"/>
          <w:numId w:val="14"/>
        </w:numPr>
        <w:spacing w:after="120" w:line="240" w:lineRule="auto"/>
        <w:jc w:val="both"/>
        <w:rPr>
          <w:rFonts w:cs="Arial"/>
          <w:bCs/>
          <w:lang w:eastAsia="en-US"/>
        </w:rPr>
      </w:pPr>
      <w:r>
        <w:rPr>
          <w:rFonts w:cs="Arial"/>
          <w:bCs/>
          <w:lang w:eastAsia="en-US"/>
        </w:rPr>
        <w:t xml:space="preserve">zajištění a poskytování linky </w:t>
      </w:r>
      <w:r w:rsidRPr="000E5768">
        <w:rPr>
          <w:rFonts w:cs="Arial"/>
          <w:bCs/>
          <w:lang w:eastAsia="en-US"/>
        </w:rPr>
        <w:t>zákaznické podpory (</w:t>
      </w:r>
      <w:r>
        <w:rPr>
          <w:rFonts w:cs="Arial"/>
          <w:bCs/>
          <w:lang w:eastAsia="en-US"/>
        </w:rPr>
        <w:t>HelpDesk</w:t>
      </w:r>
      <w:r w:rsidRPr="000E5768">
        <w:rPr>
          <w:rFonts w:cs="Arial"/>
          <w:bCs/>
          <w:lang w:eastAsia="en-US"/>
        </w:rPr>
        <w:t xml:space="preserve">) pro </w:t>
      </w:r>
      <w:r w:rsidR="007F1239">
        <w:rPr>
          <w:rFonts w:cs="Arial"/>
          <w:bCs/>
          <w:lang w:eastAsia="en-US"/>
        </w:rPr>
        <w:t>SIS</w:t>
      </w:r>
      <w:r>
        <w:rPr>
          <w:rFonts w:cs="Arial"/>
          <w:bCs/>
          <w:lang w:eastAsia="en-US"/>
        </w:rPr>
        <w:t xml:space="preserve"> </w:t>
      </w:r>
      <w:r w:rsidRPr="000E5768">
        <w:rPr>
          <w:rFonts w:cs="Arial"/>
          <w:bCs/>
          <w:lang w:eastAsia="en-US"/>
        </w:rPr>
        <w:t>dosažiteln</w:t>
      </w:r>
      <w:r>
        <w:rPr>
          <w:rFonts w:cs="Arial"/>
          <w:bCs/>
          <w:lang w:eastAsia="en-US"/>
        </w:rPr>
        <w:t>é</w:t>
      </w:r>
      <w:r w:rsidRPr="000E5768">
        <w:rPr>
          <w:rFonts w:cs="Arial"/>
          <w:bCs/>
          <w:lang w:eastAsia="en-US"/>
        </w:rPr>
        <w:t xml:space="preserve"> prostřednictvím internetového portálu, e-mailu a telefonu. Požadavek </w:t>
      </w:r>
      <w:r>
        <w:rPr>
          <w:rFonts w:cs="Arial"/>
          <w:bCs/>
          <w:lang w:eastAsia="en-US"/>
        </w:rPr>
        <w:t xml:space="preserve">na konkrétní Služby </w:t>
      </w:r>
      <w:r w:rsidR="004017D8">
        <w:rPr>
          <w:rFonts w:cs="Arial"/>
          <w:bCs/>
          <w:lang w:eastAsia="en-US"/>
        </w:rPr>
        <w:t>provozní</w:t>
      </w:r>
      <w:r>
        <w:rPr>
          <w:rFonts w:cs="Arial"/>
          <w:bCs/>
          <w:lang w:eastAsia="en-US"/>
        </w:rPr>
        <w:t xml:space="preserve"> podpory</w:t>
      </w:r>
      <w:r w:rsidRPr="000E5768">
        <w:rPr>
          <w:rFonts w:cs="Arial"/>
          <w:bCs/>
          <w:lang w:eastAsia="en-US"/>
        </w:rPr>
        <w:t xml:space="preserve"> bude realizován </w:t>
      </w:r>
      <w:r>
        <w:rPr>
          <w:rFonts w:cs="Arial"/>
          <w:bCs/>
          <w:lang w:eastAsia="en-US"/>
        </w:rPr>
        <w:t>pracovníky Objednatele</w:t>
      </w:r>
      <w:r w:rsidRPr="000E5768">
        <w:rPr>
          <w:rFonts w:cs="Arial"/>
          <w:bCs/>
          <w:lang w:eastAsia="en-US"/>
        </w:rPr>
        <w:t>, kteří v případě výskytu problému kontaktují linku zákaznické podpory a následně pracují dle instrukcí</w:t>
      </w:r>
      <w:r>
        <w:rPr>
          <w:rFonts w:cs="Arial"/>
          <w:bCs/>
          <w:lang w:eastAsia="en-US"/>
        </w:rPr>
        <w:t>.</w:t>
      </w:r>
    </w:p>
    <w:p w14:paraId="017927C2" w14:textId="255C59AD" w:rsidR="000E5768" w:rsidRP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Linka zákaznické podpory (Help</w:t>
      </w:r>
      <w:r>
        <w:rPr>
          <w:rFonts w:cs="Arial"/>
          <w:bCs/>
          <w:lang w:eastAsia="en-US"/>
        </w:rPr>
        <w:t>D</w:t>
      </w:r>
      <w:r w:rsidRPr="000E5768">
        <w:rPr>
          <w:rFonts w:cs="Arial"/>
          <w:bCs/>
          <w:lang w:eastAsia="en-US"/>
        </w:rPr>
        <w:t>esk)</w:t>
      </w:r>
      <w:r>
        <w:rPr>
          <w:rFonts w:cs="Arial"/>
          <w:bCs/>
          <w:lang w:eastAsia="en-US"/>
        </w:rPr>
        <w:t xml:space="preserve"> je dostupná prostřednictvím:</w:t>
      </w:r>
    </w:p>
    <w:p w14:paraId="396B9C00" w14:textId="7B29DB31" w:rsidR="000E5768" w:rsidRDefault="000E5768" w:rsidP="000E5768">
      <w:pPr>
        <w:pStyle w:val="Odstavecseseznamem"/>
        <w:snapToGrid w:val="0"/>
        <w:spacing w:before="120" w:after="120" w:line="276" w:lineRule="auto"/>
        <w:ind w:left="1077"/>
        <w:contextualSpacing w:val="0"/>
        <w:rPr>
          <w:rFonts w:cs="Arial"/>
          <w:bCs/>
          <w:lang w:eastAsia="en-US"/>
        </w:rPr>
      </w:pPr>
      <w:proofErr w:type="spellStart"/>
      <w:r>
        <w:rPr>
          <w:rFonts w:cs="Arial"/>
          <w:bCs/>
          <w:lang w:eastAsia="en-US"/>
        </w:rPr>
        <w:t>g</w:t>
      </w:r>
      <w:r w:rsidRPr="000E5768">
        <w:rPr>
          <w:rFonts w:cs="Arial"/>
          <w:bCs/>
          <w:lang w:eastAsia="en-US"/>
        </w:rPr>
        <w:t>sm</w:t>
      </w:r>
      <w:proofErr w:type="spellEnd"/>
      <w:r>
        <w:rPr>
          <w:rFonts w:cs="Arial"/>
          <w:bCs/>
          <w:lang w:eastAsia="en-US"/>
        </w:rPr>
        <w:t xml:space="preserve">: </w:t>
      </w:r>
      <w:r>
        <w:rPr>
          <w:rFonts w:cs="Arial"/>
          <w:bCs/>
          <w:lang w:eastAsia="en-US"/>
        </w:rPr>
        <w:tab/>
      </w:r>
      <w:r w:rsidRPr="00C016D6">
        <w:rPr>
          <w:rFonts w:eastAsia="Calibri" w:cs="Arial"/>
          <w:bCs/>
          <w:iCs/>
          <w:highlight w:val="yellow"/>
          <w:lang w:eastAsia="en-US"/>
        </w:rPr>
        <w:t>DOPLNÍ DODAVATEL</w:t>
      </w:r>
      <w:r>
        <w:rPr>
          <w:rFonts w:eastAsia="Calibri" w:cs="Arial"/>
          <w:bCs/>
          <w:iCs/>
          <w:lang w:eastAsia="en-US"/>
        </w:rPr>
        <w:t>;</w:t>
      </w:r>
    </w:p>
    <w:p w14:paraId="4324A154" w14:textId="0FCAD613" w:rsid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 xml:space="preserve">e-mail: </w:t>
      </w:r>
      <w:r>
        <w:rPr>
          <w:rFonts w:cs="Arial"/>
          <w:bCs/>
          <w:lang w:eastAsia="en-US"/>
        </w:rPr>
        <w:tab/>
      </w:r>
      <w:r w:rsidRPr="00C016D6">
        <w:rPr>
          <w:rFonts w:eastAsia="Calibri" w:cs="Arial"/>
          <w:bCs/>
          <w:iCs/>
          <w:highlight w:val="yellow"/>
          <w:lang w:eastAsia="en-US"/>
        </w:rPr>
        <w:t>DOPLNÍ DODAVATEL</w:t>
      </w:r>
      <w:r w:rsidRPr="000E5768">
        <w:rPr>
          <w:rFonts w:cs="Arial"/>
          <w:bCs/>
          <w:lang w:eastAsia="en-US"/>
        </w:rPr>
        <w:t>;</w:t>
      </w:r>
    </w:p>
    <w:p w14:paraId="35A366F1" w14:textId="73834056" w:rsidR="00DC4A1D" w:rsidRP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www:</w:t>
      </w:r>
      <w:r>
        <w:rPr>
          <w:rFonts w:cs="Arial"/>
          <w:bCs/>
          <w:lang w:eastAsia="en-US"/>
        </w:rPr>
        <w:tab/>
      </w:r>
      <w:r w:rsidRPr="00C016D6">
        <w:rPr>
          <w:rFonts w:eastAsia="Calibri" w:cs="Arial"/>
          <w:bCs/>
          <w:iCs/>
          <w:highlight w:val="yellow"/>
          <w:lang w:eastAsia="en-US"/>
        </w:rPr>
        <w:t>DOPLNÍ DODAVATEL</w:t>
      </w:r>
      <w:r w:rsidRPr="000E5768">
        <w:rPr>
          <w:rFonts w:cs="Arial"/>
          <w:bCs/>
          <w:lang w:eastAsia="en-US"/>
        </w:rPr>
        <w:t>;</w:t>
      </w:r>
    </w:p>
    <w:p w14:paraId="58B0FFFE" w14:textId="7C7A16A0" w:rsidR="00DC4A1D" w:rsidRPr="000E5768" w:rsidRDefault="000E5768" w:rsidP="000E5768">
      <w:pPr>
        <w:keepLines w:val="0"/>
        <w:numPr>
          <w:ilvl w:val="1"/>
          <w:numId w:val="14"/>
        </w:numPr>
        <w:spacing w:after="120" w:line="240" w:lineRule="auto"/>
        <w:jc w:val="both"/>
        <w:rPr>
          <w:rFonts w:cs="Arial"/>
          <w:bCs/>
          <w:lang w:eastAsia="en-US"/>
        </w:rPr>
      </w:pPr>
      <w:r>
        <w:rPr>
          <w:rFonts w:cs="Arial"/>
          <w:bCs/>
          <w:lang w:eastAsia="en-US"/>
        </w:rPr>
        <w:t>p</w:t>
      </w:r>
      <w:r w:rsidRPr="000E5768">
        <w:rPr>
          <w:rFonts w:cs="Arial"/>
          <w:bCs/>
          <w:lang w:eastAsia="en-US"/>
        </w:rPr>
        <w:t xml:space="preserve">oskytování </w:t>
      </w:r>
      <w:r>
        <w:rPr>
          <w:rFonts w:cs="Arial"/>
          <w:bCs/>
          <w:lang w:eastAsia="en-US"/>
        </w:rPr>
        <w:t>HelpDesk</w:t>
      </w:r>
      <w:r w:rsidRPr="000E5768">
        <w:rPr>
          <w:rFonts w:cs="Arial"/>
          <w:bCs/>
          <w:lang w:eastAsia="en-US"/>
        </w:rPr>
        <w:t xml:space="preserve"> a pravidelných upgrade a provádění pravidelných profylaktických prohlídek (vyřizování požadavků specialistou na základě požadavků </w:t>
      </w:r>
      <w:r>
        <w:rPr>
          <w:rFonts w:cs="Arial"/>
          <w:bCs/>
          <w:lang w:eastAsia="en-US"/>
        </w:rPr>
        <w:t>O</w:t>
      </w:r>
      <w:r w:rsidRPr="000E5768">
        <w:rPr>
          <w:rFonts w:cs="Arial"/>
          <w:bCs/>
          <w:lang w:eastAsia="en-US"/>
        </w:rPr>
        <w:t>bjednatele)</w:t>
      </w:r>
      <w:r>
        <w:rPr>
          <w:rFonts w:cs="Arial"/>
          <w:bCs/>
          <w:lang w:eastAsia="en-US"/>
        </w:rPr>
        <w:t>;</w:t>
      </w:r>
    </w:p>
    <w:p w14:paraId="1959A850" w14:textId="4B88B5CC" w:rsidR="00DC4A1D" w:rsidRPr="00DC4A1D" w:rsidRDefault="00DC4A1D" w:rsidP="00CF6BF6">
      <w:pPr>
        <w:keepLines w:val="0"/>
        <w:numPr>
          <w:ilvl w:val="1"/>
          <w:numId w:val="14"/>
        </w:numPr>
        <w:spacing w:after="120" w:line="240" w:lineRule="auto"/>
        <w:jc w:val="both"/>
        <w:rPr>
          <w:rFonts w:cs="Arial"/>
          <w:bCs/>
          <w:lang w:eastAsia="en-US"/>
        </w:rPr>
      </w:pPr>
      <w:r w:rsidRPr="00DC4A1D">
        <w:rPr>
          <w:rFonts w:cs="Arial"/>
          <w:bCs/>
          <w:lang w:eastAsia="en-US"/>
        </w:rPr>
        <w:t xml:space="preserve">poskytování dohledových služeb (SLA) </w:t>
      </w:r>
      <w:r w:rsidR="007F1239">
        <w:rPr>
          <w:rFonts w:cs="Arial"/>
          <w:bCs/>
          <w:lang w:eastAsia="en-US"/>
        </w:rPr>
        <w:t>SIS</w:t>
      </w:r>
      <w:r w:rsidR="00347B6C">
        <w:rPr>
          <w:rFonts w:cs="Arial"/>
          <w:bCs/>
          <w:lang w:eastAsia="en-US"/>
        </w:rPr>
        <w:t>;</w:t>
      </w:r>
    </w:p>
    <w:p w14:paraId="1F9AD444" w14:textId="0DD57E1F" w:rsidR="00DC4A1D" w:rsidRDefault="00DC4A1D" w:rsidP="00CF6BF6">
      <w:pPr>
        <w:keepLines w:val="0"/>
        <w:numPr>
          <w:ilvl w:val="1"/>
          <w:numId w:val="14"/>
        </w:numPr>
        <w:spacing w:after="120" w:line="240" w:lineRule="auto"/>
        <w:jc w:val="both"/>
        <w:rPr>
          <w:rFonts w:cs="Arial"/>
          <w:bCs/>
          <w:lang w:eastAsia="en-US"/>
        </w:rPr>
      </w:pPr>
      <w:r w:rsidRPr="00DC4A1D">
        <w:rPr>
          <w:rFonts w:cs="Arial"/>
          <w:bCs/>
          <w:lang w:eastAsia="en-US"/>
        </w:rPr>
        <w:t xml:space="preserve">maintenance (provoz a podpora) a úpravy </w:t>
      </w:r>
      <w:r w:rsidR="007F1239">
        <w:rPr>
          <w:rFonts w:cs="Arial"/>
          <w:bCs/>
          <w:lang w:eastAsia="en-US"/>
        </w:rPr>
        <w:t>SIS</w:t>
      </w:r>
      <w:r w:rsidR="007A7567">
        <w:rPr>
          <w:rFonts w:cs="Arial"/>
          <w:bCs/>
          <w:lang w:eastAsia="en-US"/>
        </w:rPr>
        <w:t xml:space="preserve">, </w:t>
      </w:r>
      <w:r w:rsidRPr="00DC4A1D">
        <w:rPr>
          <w:rFonts w:cs="Arial"/>
          <w:bCs/>
          <w:lang w:eastAsia="en-US"/>
        </w:rPr>
        <w:t xml:space="preserve">včetně zajištění implementace a podpory při instalaci aktualizací a patchů </w:t>
      </w:r>
      <w:r w:rsidR="007F1239">
        <w:rPr>
          <w:rFonts w:cs="Arial"/>
          <w:bCs/>
          <w:lang w:eastAsia="en-US"/>
        </w:rPr>
        <w:t>SIS</w:t>
      </w:r>
      <w:r w:rsidRPr="00DC4A1D">
        <w:rPr>
          <w:rFonts w:cs="Arial"/>
          <w:bCs/>
          <w:lang w:eastAsia="en-US"/>
        </w:rPr>
        <w:t xml:space="preserve">, pravidelné informování předem a poskytování veškerých patchů, aktualizací a updatů </w:t>
      </w:r>
      <w:r w:rsidR="007F1239">
        <w:rPr>
          <w:rFonts w:cs="Arial"/>
          <w:bCs/>
          <w:lang w:eastAsia="en-US"/>
        </w:rPr>
        <w:t>SIS</w:t>
      </w:r>
      <w:r w:rsidRPr="00DC4A1D">
        <w:rPr>
          <w:rFonts w:cs="Arial"/>
          <w:bCs/>
          <w:lang w:eastAsia="en-US"/>
        </w:rPr>
        <w:t xml:space="preserve"> a zabezpečení oprávnění využívat dané patche a aktualizace </w:t>
      </w:r>
      <w:r w:rsidR="007F1239">
        <w:rPr>
          <w:rFonts w:cs="Arial"/>
          <w:bCs/>
          <w:lang w:eastAsia="en-US"/>
        </w:rPr>
        <w:t>SIS</w:t>
      </w:r>
      <w:r w:rsidRPr="00DC4A1D">
        <w:rPr>
          <w:rFonts w:cs="Arial"/>
          <w:bCs/>
          <w:lang w:eastAsia="en-US"/>
        </w:rPr>
        <w:t xml:space="preserve">, udržování aktuální dokumentace </w:t>
      </w:r>
      <w:r w:rsidR="007F1239">
        <w:rPr>
          <w:rFonts w:cs="Arial"/>
          <w:bCs/>
          <w:lang w:eastAsia="en-US"/>
        </w:rPr>
        <w:t>SIS</w:t>
      </w:r>
      <w:r w:rsidRPr="00DC4A1D">
        <w:rPr>
          <w:rFonts w:cs="Arial"/>
          <w:bCs/>
          <w:lang w:eastAsia="en-US"/>
        </w:rPr>
        <w:t xml:space="preserve">, sledování </w:t>
      </w:r>
      <w:r w:rsidR="00C22993">
        <w:rPr>
          <w:rFonts w:cs="Arial"/>
          <w:bCs/>
          <w:lang w:eastAsia="en-US"/>
        </w:rPr>
        <w:t xml:space="preserve">a zjišťování </w:t>
      </w:r>
      <w:r w:rsidRPr="00DC4A1D">
        <w:rPr>
          <w:rFonts w:cs="Arial"/>
          <w:bCs/>
          <w:lang w:eastAsia="en-US"/>
        </w:rPr>
        <w:t xml:space="preserve">souladu </w:t>
      </w:r>
      <w:r w:rsidR="007F1239">
        <w:rPr>
          <w:rFonts w:cs="Arial"/>
          <w:bCs/>
          <w:lang w:eastAsia="en-US"/>
        </w:rPr>
        <w:t>SIS</w:t>
      </w:r>
      <w:r w:rsidRPr="00DC4A1D">
        <w:rPr>
          <w:rFonts w:cs="Arial"/>
          <w:bCs/>
          <w:lang w:eastAsia="en-US"/>
        </w:rPr>
        <w:t xml:space="preserve"> s obecně závaznými právními předpisy</w:t>
      </w:r>
      <w:r w:rsidR="00C22993">
        <w:rPr>
          <w:rFonts w:cs="Arial"/>
          <w:bCs/>
          <w:lang w:eastAsia="en-US"/>
        </w:rPr>
        <w:t xml:space="preserve"> (tzv. legislativní update)</w:t>
      </w:r>
      <w:r w:rsidRPr="00DC4A1D">
        <w:rPr>
          <w:rFonts w:cs="Arial"/>
          <w:bCs/>
          <w:lang w:eastAsia="en-US"/>
        </w:rPr>
        <w:t xml:space="preserve"> a informování objednatele o případném nesouladu </w:t>
      </w:r>
      <w:r w:rsidR="007F1239">
        <w:rPr>
          <w:rFonts w:cs="Arial"/>
          <w:bCs/>
          <w:lang w:eastAsia="en-US"/>
        </w:rPr>
        <w:t>SIS</w:t>
      </w:r>
      <w:r w:rsidRPr="00DC4A1D">
        <w:rPr>
          <w:rFonts w:cs="Arial"/>
          <w:bCs/>
          <w:lang w:eastAsia="en-US"/>
        </w:rPr>
        <w:t xml:space="preserve"> s obecně závaznými právními předpisy a udělovat v tomto směru objednateli odborné rady k dosažení souladu </w:t>
      </w:r>
      <w:r w:rsidR="007F1239">
        <w:rPr>
          <w:rFonts w:cs="Arial"/>
          <w:bCs/>
          <w:lang w:eastAsia="en-US"/>
        </w:rPr>
        <w:t>SIS</w:t>
      </w:r>
      <w:r w:rsidRPr="00DC4A1D">
        <w:rPr>
          <w:rFonts w:cs="Arial"/>
          <w:bCs/>
          <w:lang w:eastAsia="en-US"/>
        </w:rPr>
        <w:t xml:space="preserve"> s, event. zajištění úpravy </w:t>
      </w:r>
      <w:r w:rsidR="007F1239">
        <w:rPr>
          <w:rFonts w:cs="Arial"/>
          <w:bCs/>
          <w:lang w:eastAsia="en-US"/>
        </w:rPr>
        <w:t>SIS</w:t>
      </w:r>
      <w:r w:rsidRPr="00DC4A1D">
        <w:rPr>
          <w:rFonts w:cs="Arial"/>
          <w:bCs/>
          <w:lang w:eastAsia="en-US"/>
        </w:rPr>
        <w:t>, pokud to legislativní změna vyžaduje</w:t>
      </w:r>
      <w:r w:rsidR="00C22993">
        <w:rPr>
          <w:rFonts w:cs="Arial"/>
          <w:bCs/>
          <w:lang w:eastAsia="en-US"/>
        </w:rPr>
        <w:t>;</w:t>
      </w:r>
    </w:p>
    <w:p w14:paraId="01BE783B" w14:textId="55EC0D34" w:rsidR="00C22993" w:rsidRDefault="00C22993" w:rsidP="00CF6BF6">
      <w:pPr>
        <w:keepLines w:val="0"/>
        <w:numPr>
          <w:ilvl w:val="1"/>
          <w:numId w:val="14"/>
        </w:numPr>
        <w:spacing w:after="120" w:line="240" w:lineRule="auto"/>
        <w:jc w:val="both"/>
        <w:rPr>
          <w:rFonts w:cs="Arial"/>
          <w:bCs/>
          <w:lang w:eastAsia="en-US"/>
        </w:rPr>
      </w:pPr>
      <w:r>
        <w:rPr>
          <w:rFonts w:cs="Arial"/>
          <w:bCs/>
          <w:lang w:eastAsia="en-US"/>
        </w:rPr>
        <w:t>p</w:t>
      </w:r>
      <w:r w:rsidRPr="00C22993">
        <w:rPr>
          <w:rFonts w:cs="Arial"/>
          <w:bCs/>
          <w:lang w:eastAsia="en-US"/>
        </w:rPr>
        <w:t xml:space="preserve">rovádění nepřetržitého preventivního monitoringu a profylaxe </w:t>
      </w:r>
      <w:r>
        <w:rPr>
          <w:rFonts w:cs="Arial"/>
          <w:bCs/>
          <w:lang w:eastAsia="en-US"/>
        </w:rPr>
        <w:t xml:space="preserve">SIS </w:t>
      </w:r>
      <w:r w:rsidRPr="00C22993">
        <w:rPr>
          <w:rFonts w:cs="Arial"/>
          <w:bCs/>
          <w:lang w:eastAsia="en-US"/>
        </w:rPr>
        <w:t>za účelem předcházení vadám</w:t>
      </w:r>
      <w:r>
        <w:rPr>
          <w:rFonts w:cs="Arial"/>
          <w:bCs/>
          <w:lang w:eastAsia="en-US"/>
        </w:rPr>
        <w:t xml:space="preserve"> SIS</w:t>
      </w:r>
      <w:r w:rsidRPr="00C22993">
        <w:rPr>
          <w:rFonts w:cs="Arial"/>
          <w:bCs/>
          <w:lang w:eastAsia="en-US"/>
        </w:rPr>
        <w:t xml:space="preserve">, nestandardním stavům </w:t>
      </w:r>
      <w:r>
        <w:rPr>
          <w:rFonts w:cs="Arial"/>
          <w:bCs/>
          <w:lang w:eastAsia="en-US"/>
        </w:rPr>
        <w:t xml:space="preserve">SIS </w:t>
      </w:r>
      <w:r w:rsidRPr="00C22993">
        <w:rPr>
          <w:rFonts w:cs="Arial"/>
          <w:bCs/>
          <w:lang w:eastAsia="en-US"/>
        </w:rPr>
        <w:t>a nekonzistenci a narušení integrity databází využívaných</w:t>
      </w:r>
      <w:r>
        <w:rPr>
          <w:rFonts w:cs="Arial"/>
          <w:bCs/>
          <w:lang w:eastAsia="en-US"/>
        </w:rPr>
        <w:t xml:space="preserve"> SIS</w:t>
      </w:r>
      <w:r w:rsidRPr="00C22993">
        <w:rPr>
          <w:rFonts w:cs="Arial"/>
          <w:bCs/>
          <w:lang w:eastAsia="en-US"/>
        </w:rPr>
        <w:t xml:space="preserve">. Služba zahrnuje také průběžné kontroly parametrů podstatných z hlediska provozu </w:t>
      </w:r>
      <w:r>
        <w:rPr>
          <w:rFonts w:cs="Arial"/>
          <w:bCs/>
          <w:lang w:eastAsia="en-US"/>
        </w:rPr>
        <w:t xml:space="preserve">SIS </w:t>
      </w:r>
      <w:r w:rsidRPr="00C22993">
        <w:rPr>
          <w:rFonts w:cs="Arial"/>
          <w:bCs/>
          <w:lang w:eastAsia="en-US"/>
        </w:rPr>
        <w:t xml:space="preserve">(zejména </w:t>
      </w:r>
      <w:proofErr w:type="spellStart"/>
      <w:r w:rsidRPr="00C22993">
        <w:rPr>
          <w:rFonts w:cs="Arial"/>
          <w:bCs/>
          <w:lang w:eastAsia="en-US"/>
        </w:rPr>
        <w:t>heartbeat</w:t>
      </w:r>
      <w:proofErr w:type="spellEnd"/>
      <w:r w:rsidRPr="00C22993">
        <w:rPr>
          <w:rFonts w:cs="Arial"/>
          <w:bCs/>
          <w:lang w:eastAsia="en-US"/>
        </w:rPr>
        <w:t xml:space="preserve"> služeb a monitoring komunikací)</w:t>
      </w:r>
      <w:r>
        <w:rPr>
          <w:rFonts w:cs="Arial"/>
          <w:bCs/>
          <w:lang w:eastAsia="en-US"/>
        </w:rPr>
        <w:t xml:space="preserve"> SIS;</w:t>
      </w:r>
    </w:p>
    <w:p w14:paraId="388AE6D0" w14:textId="1391BF1E" w:rsidR="00C22993" w:rsidRDefault="00C22993" w:rsidP="00CF6BF6">
      <w:pPr>
        <w:keepLines w:val="0"/>
        <w:numPr>
          <w:ilvl w:val="1"/>
          <w:numId w:val="14"/>
        </w:numPr>
        <w:spacing w:after="120" w:line="240" w:lineRule="auto"/>
        <w:jc w:val="both"/>
        <w:rPr>
          <w:rFonts w:cs="Arial"/>
          <w:bCs/>
          <w:lang w:eastAsia="en-US"/>
        </w:rPr>
      </w:pPr>
      <w:r>
        <w:rPr>
          <w:rFonts w:cs="Arial"/>
          <w:bCs/>
          <w:lang w:eastAsia="en-US"/>
        </w:rPr>
        <w:t>p</w:t>
      </w:r>
      <w:r w:rsidRPr="00C22993">
        <w:rPr>
          <w:rFonts w:cs="Arial"/>
          <w:bCs/>
          <w:lang w:eastAsia="en-US"/>
        </w:rPr>
        <w:t>rovedení integrace S</w:t>
      </w:r>
      <w:r>
        <w:rPr>
          <w:rFonts w:cs="Arial"/>
          <w:bCs/>
          <w:lang w:eastAsia="en-US"/>
        </w:rPr>
        <w:t>IS</w:t>
      </w:r>
      <w:r w:rsidRPr="00C22993">
        <w:rPr>
          <w:rFonts w:cs="Arial"/>
          <w:bCs/>
          <w:lang w:eastAsia="en-US"/>
        </w:rPr>
        <w:t xml:space="preserve"> na jiný informační systém provozovaný Objednatelem nebo na informační systém třetí strany nebo na hardwarové zařízení</w:t>
      </w:r>
      <w:r>
        <w:rPr>
          <w:rFonts w:cs="Arial"/>
          <w:bCs/>
          <w:lang w:eastAsia="en-US"/>
        </w:rPr>
        <w:t>;</w:t>
      </w:r>
    </w:p>
    <w:p w14:paraId="128408A7" w14:textId="296539B7" w:rsidR="00C22993" w:rsidRPr="00C22993" w:rsidRDefault="00C22993" w:rsidP="00C22993">
      <w:pPr>
        <w:keepLines w:val="0"/>
        <w:numPr>
          <w:ilvl w:val="1"/>
          <w:numId w:val="14"/>
        </w:numPr>
        <w:spacing w:after="120" w:line="240" w:lineRule="auto"/>
        <w:jc w:val="both"/>
        <w:rPr>
          <w:rFonts w:cs="Arial"/>
          <w:bCs/>
          <w:lang w:eastAsia="en-US"/>
        </w:rPr>
      </w:pPr>
      <w:r>
        <w:rPr>
          <w:rFonts w:cs="Arial"/>
          <w:bCs/>
          <w:lang w:eastAsia="en-US"/>
        </w:rPr>
        <w:t>p</w:t>
      </w:r>
      <w:r w:rsidRPr="00C22993">
        <w:rPr>
          <w:rFonts w:cs="Arial"/>
          <w:bCs/>
          <w:lang w:eastAsia="en-US"/>
        </w:rPr>
        <w:t xml:space="preserve">oskytování provozně-technické podpory běhu </w:t>
      </w:r>
      <w:r>
        <w:rPr>
          <w:rFonts w:cs="Arial"/>
          <w:bCs/>
          <w:lang w:eastAsia="en-US"/>
        </w:rPr>
        <w:t xml:space="preserve">SIS </w:t>
      </w:r>
      <w:r w:rsidRPr="00C22993">
        <w:rPr>
          <w:rFonts w:cs="Arial"/>
          <w:bCs/>
          <w:lang w:eastAsia="en-US"/>
        </w:rPr>
        <w:t>včetně:</w:t>
      </w:r>
    </w:p>
    <w:p w14:paraId="6E4CB2C6" w14:textId="1CFA708C" w:rsidR="00C22993" w:rsidRPr="00C22993" w:rsidRDefault="00C22993" w:rsidP="00C22993">
      <w:pPr>
        <w:keepLines w:val="0"/>
        <w:numPr>
          <w:ilvl w:val="2"/>
          <w:numId w:val="14"/>
        </w:numPr>
        <w:spacing w:after="120" w:line="240" w:lineRule="auto"/>
        <w:jc w:val="both"/>
        <w:rPr>
          <w:rFonts w:cs="Arial"/>
          <w:bCs/>
          <w:lang w:eastAsia="en-US"/>
        </w:rPr>
      </w:pPr>
      <w:r w:rsidRPr="00C22993">
        <w:rPr>
          <w:rFonts w:cs="Arial"/>
          <w:bCs/>
          <w:lang w:eastAsia="en-US"/>
        </w:rPr>
        <w:t xml:space="preserve">zajišťování integrity dat uložených v systému řízení báze dat Objednatele, pokud </w:t>
      </w:r>
      <w:r>
        <w:rPr>
          <w:rFonts w:cs="Arial"/>
          <w:bCs/>
          <w:lang w:eastAsia="en-US"/>
        </w:rPr>
        <w:t xml:space="preserve">SIS </w:t>
      </w:r>
      <w:r w:rsidRPr="00C22993">
        <w:rPr>
          <w:rFonts w:cs="Arial"/>
          <w:bCs/>
          <w:lang w:eastAsia="en-US"/>
        </w:rPr>
        <w:t>využívá systém řízení báze dat Objednatele;</w:t>
      </w:r>
    </w:p>
    <w:p w14:paraId="0F735A68" w14:textId="773E74C7" w:rsidR="00C22993" w:rsidRPr="00C22993" w:rsidRDefault="00C22993" w:rsidP="00C22993">
      <w:pPr>
        <w:keepLines w:val="0"/>
        <w:numPr>
          <w:ilvl w:val="2"/>
          <w:numId w:val="14"/>
        </w:numPr>
        <w:spacing w:after="120" w:line="240" w:lineRule="auto"/>
        <w:jc w:val="both"/>
        <w:rPr>
          <w:rFonts w:cs="Arial"/>
          <w:bCs/>
          <w:lang w:eastAsia="en-US"/>
        </w:rPr>
      </w:pPr>
      <w:r w:rsidRPr="00C22993">
        <w:rPr>
          <w:rFonts w:cs="Arial"/>
          <w:bCs/>
          <w:lang w:eastAsia="en-US"/>
        </w:rPr>
        <w:t>součinnosti směřující k řešení problémů systémové infrastruktury Objednatele, která je potřebná pro provozování S</w:t>
      </w:r>
      <w:r>
        <w:rPr>
          <w:rFonts w:cs="Arial"/>
          <w:bCs/>
          <w:lang w:eastAsia="en-US"/>
        </w:rPr>
        <w:t>IS</w:t>
      </w:r>
      <w:r w:rsidRPr="00C22993">
        <w:rPr>
          <w:rFonts w:cs="Arial"/>
          <w:bCs/>
          <w:lang w:eastAsia="en-US"/>
        </w:rPr>
        <w:t>;</w:t>
      </w:r>
    </w:p>
    <w:p w14:paraId="576000A7" w14:textId="5D275C55" w:rsidR="00C22993" w:rsidRPr="00C22993" w:rsidRDefault="00C22993" w:rsidP="00C22993">
      <w:pPr>
        <w:keepLines w:val="0"/>
        <w:numPr>
          <w:ilvl w:val="2"/>
          <w:numId w:val="14"/>
        </w:numPr>
        <w:spacing w:after="120" w:line="240" w:lineRule="auto"/>
        <w:jc w:val="both"/>
        <w:rPr>
          <w:rFonts w:cs="Arial"/>
          <w:bCs/>
          <w:lang w:eastAsia="en-US"/>
        </w:rPr>
      </w:pPr>
      <w:r w:rsidRPr="00C22993">
        <w:rPr>
          <w:rFonts w:cs="Arial"/>
          <w:bCs/>
          <w:lang w:eastAsia="en-US"/>
        </w:rPr>
        <w:t xml:space="preserve">součinnosti směřující k řešení problémů integračních vazeb na informační systémy třetích stran, přičemž součástí předmětu této </w:t>
      </w:r>
      <w:r>
        <w:rPr>
          <w:rFonts w:cs="Arial"/>
          <w:bCs/>
          <w:lang w:eastAsia="en-US"/>
        </w:rPr>
        <w:t>s</w:t>
      </w:r>
      <w:r w:rsidRPr="00C22993">
        <w:rPr>
          <w:rFonts w:cs="Arial"/>
          <w:bCs/>
          <w:lang w:eastAsia="en-US"/>
        </w:rPr>
        <w:t>lužby je rovněž komunikaci s těmito třetími stranami v rozsahu nezbytném pro vyřešení problému;</w:t>
      </w:r>
    </w:p>
    <w:p w14:paraId="10BC55D3" w14:textId="2328DA5E" w:rsidR="00C22993" w:rsidRPr="00C22993" w:rsidRDefault="00C22993" w:rsidP="00C22993">
      <w:pPr>
        <w:keepLines w:val="0"/>
        <w:numPr>
          <w:ilvl w:val="2"/>
          <w:numId w:val="14"/>
        </w:numPr>
        <w:spacing w:after="120" w:line="240" w:lineRule="auto"/>
        <w:jc w:val="both"/>
        <w:rPr>
          <w:rFonts w:cs="Arial"/>
          <w:bCs/>
          <w:lang w:eastAsia="en-US"/>
        </w:rPr>
      </w:pPr>
      <w:r w:rsidRPr="00C22993">
        <w:rPr>
          <w:rFonts w:cs="Arial"/>
          <w:bCs/>
          <w:lang w:eastAsia="en-US"/>
        </w:rPr>
        <w:t xml:space="preserve">součinnosti směřující k řešení problémů týkajících se konfigurace pracovních stanic a mobilních zařízení, na kterých je nebo bude </w:t>
      </w:r>
      <w:r>
        <w:rPr>
          <w:rFonts w:cs="Arial"/>
          <w:bCs/>
          <w:lang w:eastAsia="en-US"/>
        </w:rPr>
        <w:t>SIS</w:t>
      </w:r>
      <w:r w:rsidRPr="00C22993">
        <w:rPr>
          <w:rFonts w:cs="Arial"/>
          <w:bCs/>
          <w:lang w:eastAsia="en-US"/>
        </w:rPr>
        <w:t xml:space="preserve"> provozován nebo jeho součásti</w:t>
      </w:r>
      <w:r>
        <w:rPr>
          <w:rFonts w:cs="Arial"/>
          <w:bCs/>
          <w:lang w:eastAsia="en-US"/>
        </w:rPr>
        <w:t>;</w:t>
      </w:r>
    </w:p>
    <w:p w14:paraId="70A20418" w14:textId="11B3445B" w:rsidR="00C22993" w:rsidRDefault="00C22993" w:rsidP="00C22993">
      <w:pPr>
        <w:keepLines w:val="0"/>
        <w:numPr>
          <w:ilvl w:val="2"/>
          <w:numId w:val="14"/>
        </w:numPr>
        <w:spacing w:after="120" w:line="240" w:lineRule="auto"/>
        <w:jc w:val="both"/>
        <w:rPr>
          <w:rFonts w:cs="Arial"/>
          <w:bCs/>
          <w:lang w:eastAsia="en-US"/>
        </w:rPr>
      </w:pPr>
      <w:r w:rsidRPr="00C22993">
        <w:rPr>
          <w:rFonts w:cs="Arial"/>
          <w:bCs/>
          <w:lang w:eastAsia="en-US"/>
        </w:rPr>
        <w:t xml:space="preserve">podporou běhu se rozumí rovněž provádění konfiguračních prací nezbytných pro zajištění dostupnosti </w:t>
      </w:r>
      <w:r>
        <w:rPr>
          <w:rFonts w:cs="Arial"/>
          <w:bCs/>
          <w:lang w:eastAsia="en-US"/>
        </w:rPr>
        <w:t xml:space="preserve">SIS </w:t>
      </w:r>
      <w:r w:rsidRPr="00C22993">
        <w:rPr>
          <w:rFonts w:cs="Arial"/>
          <w:bCs/>
          <w:lang w:eastAsia="en-US"/>
        </w:rPr>
        <w:t>nebo dostupnosti, integrity a důvěrnosti zpracovávaných dat</w:t>
      </w:r>
      <w:r>
        <w:rPr>
          <w:rFonts w:cs="Arial"/>
          <w:bCs/>
          <w:lang w:eastAsia="en-US"/>
        </w:rPr>
        <w:t>.</w:t>
      </w:r>
    </w:p>
    <w:p w14:paraId="49DA7C53" w14:textId="6AA97469" w:rsidR="000E5768" w:rsidRDefault="000E5768" w:rsidP="00F55F42">
      <w:pPr>
        <w:keepLines w:val="0"/>
        <w:numPr>
          <w:ilvl w:val="0"/>
          <w:numId w:val="12"/>
        </w:numPr>
        <w:spacing w:after="120" w:line="240" w:lineRule="auto"/>
        <w:ind w:left="426" w:hanging="426"/>
        <w:jc w:val="both"/>
        <w:rPr>
          <w:rFonts w:cs="Arial"/>
          <w:bCs/>
          <w:lang w:eastAsia="en-US"/>
        </w:rPr>
      </w:pPr>
      <w:bookmarkStart w:id="51" w:name="_Ref213317954"/>
      <w:r w:rsidRPr="000E5768">
        <w:rPr>
          <w:rFonts w:cs="Arial"/>
          <w:bCs/>
          <w:lang w:eastAsia="en-US"/>
        </w:rPr>
        <w:t xml:space="preserve">Provoz </w:t>
      </w:r>
      <w:r>
        <w:rPr>
          <w:rFonts w:cs="Arial"/>
          <w:bCs/>
          <w:lang w:eastAsia="en-US"/>
        </w:rPr>
        <w:t xml:space="preserve">linky </w:t>
      </w:r>
      <w:r w:rsidRPr="000E5768">
        <w:rPr>
          <w:rFonts w:cs="Arial"/>
          <w:bCs/>
          <w:lang w:eastAsia="en-US"/>
        </w:rPr>
        <w:t xml:space="preserve">zákaznické podpory (HelpDesk) pro zadávání požadavků a provozních závad </w:t>
      </w:r>
      <w:r w:rsidR="007F1239">
        <w:rPr>
          <w:rFonts w:cs="Arial"/>
          <w:bCs/>
          <w:lang w:eastAsia="en-US"/>
        </w:rPr>
        <w:t>SIS</w:t>
      </w:r>
      <w:r>
        <w:rPr>
          <w:rFonts w:cs="Arial"/>
          <w:bCs/>
          <w:lang w:eastAsia="en-US"/>
        </w:rPr>
        <w:t xml:space="preserve"> je Poskytovatel povinen zajistit </w:t>
      </w:r>
      <w:r w:rsidRPr="000E5768">
        <w:rPr>
          <w:rFonts w:cs="Arial"/>
          <w:bCs/>
          <w:lang w:eastAsia="en-US"/>
        </w:rPr>
        <w:t xml:space="preserve">s garantovanou dostupností </w:t>
      </w:r>
      <w:r>
        <w:rPr>
          <w:rFonts w:cs="Arial"/>
          <w:bCs/>
          <w:lang w:eastAsia="en-US"/>
        </w:rPr>
        <w:t xml:space="preserve">Služeb </w:t>
      </w:r>
      <w:r w:rsidR="004017D8">
        <w:rPr>
          <w:rFonts w:cs="Arial"/>
          <w:bCs/>
          <w:lang w:eastAsia="en-US"/>
        </w:rPr>
        <w:t>provozní</w:t>
      </w:r>
      <w:r>
        <w:rPr>
          <w:rFonts w:cs="Arial"/>
          <w:bCs/>
          <w:lang w:eastAsia="en-US"/>
        </w:rPr>
        <w:t xml:space="preserve"> podpory</w:t>
      </w:r>
      <w:r w:rsidRPr="000E5768">
        <w:rPr>
          <w:rFonts w:cs="Arial"/>
          <w:bCs/>
          <w:lang w:eastAsia="en-US"/>
        </w:rPr>
        <w:t xml:space="preserve"> v pracovní dny od </w:t>
      </w:r>
      <w:r w:rsidR="00C22993">
        <w:rPr>
          <w:rFonts w:cs="Arial"/>
          <w:bCs/>
          <w:lang w:eastAsia="en-US"/>
        </w:rPr>
        <w:t>7</w:t>
      </w:r>
      <w:r w:rsidRPr="000E5768">
        <w:rPr>
          <w:rFonts w:cs="Arial"/>
          <w:bCs/>
          <w:lang w:eastAsia="en-US"/>
        </w:rPr>
        <w:t>:00 do 1</w:t>
      </w:r>
      <w:r w:rsidR="00C22993">
        <w:rPr>
          <w:rFonts w:cs="Arial"/>
          <w:bCs/>
          <w:lang w:eastAsia="en-US"/>
        </w:rPr>
        <w:t>6:</w:t>
      </w:r>
      <w:r w:rsidRPr="000E5768">
        <w:rPr>
          <w:rFonts w:cs="Arial"/>
          <w:bCs/>
          <w:lang w:eastAsia="en-US"/>
        </w:rPr>
        <w:t>00 ho</w:t>
      </w:r>
      <w:r>
        <w:rPr>
          <w:rFonts w:cs="Arial"/>
          <w:bCs/>
          <w:lang w:eastAsia="en-US"/>
        </w:rPr>
        <w:t>din.</w:t>
      </w:r>
    </w:p>
    <w:p w14:paraId="25545146" w14:textId="6C9BE97F" w:rsidR="00C956C5" w:rsidRPr="00F55F42" w:rsidRDefault="00DC4A1D" w:rsidP="00F55F42">
      <w:pPr>
        <w:keepLines w:val="0"/>
        <w:numPr>
          <w:ilvl w:val="0"/>
          <w:numId w:val="12"/>
        </w:numPr>
        <w:spacing w:after="120" w:line="240" w:lineRule="auto"/>
        <w:ind w:left="426" w:hanging="426"/>
        <w:jc w:val="both"/>
        <w:rPr>
          <w:rFonts w:cs="Arial"/>
          <w:bCs/>
          <w:lang w:eastAsia="en-US"/>
        </w:rPr>
      </w:pPr>
      <w:bookmarkStart w:id="52" w:name="_Ref219990434"/>
      <w:r w:rsidRPr="00DC4A1D">
        <w:rPr>
          <w:rFonts w:cs="Arial"/>
          <w:bCs/>
          <w:lang w:eastAsia="en-US"/>
        </w:rPr>
        <w:t xml:space="preserve">Dohledovými službami (SLA) se rozumí dohled nad správným a bezvadným fungováním </w:t>
      </w:r>
      <w:r w:rsidR="007F1239">
        <w:rPr>
          <w:rFonts w:cs="Arial"/>
          <w:bCs/>
          <w:lang w:eastAsia="en-US"/>
        </w:rPr>
        <w:t>SIS</w:t>
      </w:r>
      <w:r w:rsidRPr="00DC4A1D">
        <w:rPr>
          <w:rFonts w:cs="Arial"/>
          <w:bCs/>
          <w:lang w:eastAsia="en-US"/>
        </w:rPr>
        <w:t xml:space="preserve">, lokalizace a odstraňování problémů. V případě, že se vyskytne problém, </w:t>
      </w:r>
      <w:r w:rsidR="00347B6C">
        <w:rPr>
          <w:rFonts w:cs="Arial"/>
          <w:bCs/>
          <w:lang w:eastAsia="en-US"/>
        </w:rPr>
        <w:t>Poskytovatel</w:t>
      </w:r>
      <w:r w:rsidRPr="00347B6C">
        <w:rPr>
          <w:rFonts w:cs="Arial"/>
          <w:bCs/>
          <w:lang w:eastAsia="en-US"/>
        </w:rPr>
        <w:t xml:space="preserve"> neprodleně informuje </w:t>
      </w:r>
      <w:r w:rsidR="007A7567">
        <w:rPr>
          <w:rFonts w:cs="Arial"/>
          <w:bCs/>
          <w:lang w:eastAsia="en-US"/>
        </w:rPr>
        <w:t>O</w:t>
      </w:r>
      <w:r w:rsidRPr="00347B6C">
        <w:rPr>
          <w:rFonts w:cs="Arial"/>
          <w:bCs/>
          <w:lang w:eastAsia="en-US"/>
        </w:rPr>
        <w:t xml:space="preserve">bjednatele </w:t>
      </w:r>
      <w:r w:rsidR="00304F74">
        <w:rPr>
          <w:rFonts w:cs="Arial"/>
          <w:bCs/>
          <w:lang w:eastAsia="en-US"/>
        </w:rPr>
        <w:t xml:space="preserve">telefonicky a </w:t>
      </w:r>
      <w:r w:rsidR="007A7567">
        <w:rPr>
          <w:rFonts w:cs="Arial"/>
          <w:bCs/>
          <w:lang w:eastAsia="en-US"/>
        </w:rPr>
        <w:t>e-</w:t>
      </w:r>
      <w:r w:rsidRPr="00347B6C">
        <w:rPr>
          <w:rFonts w:cs="Arial"/>
          <w:bCs/>
          <w:lang w:eastAsia="en-US"/>
        </w:rPr>
        <w:t>mailem. V</w:t>
      </w:r>
      <w:r w:rsidR="00AF6FE0">
        <w:rPr>
          <w:rFonts w:cs="Arial"/>
          <w:bCs/>
          <w:lang w:eastAsia="en-US"/>
        </w:rPr>
        <w:t> </w:t>
      </w:r>
      <w:r w:rsidRPr="00347B6C">
        <w:rPr>
          <w:rFonts w:cs="Arial"/>
          <w:bCs/>
          <w:lang w:eastAsia="en-US"/>
        </w:rPr>
        <w:t xml:space="preserve">rámci dohledových služeb bude </w:t>
      </w:r>
      <w:r w:rsidR="00347B6C">
        <w:rPr>
          <w:rFonts w:cs="Arial"/>
          <w:bCs/>
          <w:lang w:eastAsia="en-US"/>
        </w:rPr>
        <w:t>Poskytovatel</w:t>
      </w:r>
      <w:r w:rsidRPr="00347B6C">
        <w:rPr>
          <w:rFonts w:cs="Arial"/>
          <w:bCs/>
          <w:lang w:eastAsia="en-US"/>
        </w:rPr>
        <w:t xml:space="preserve"> oprávněn k zastupování </w:t>
      </w:r>
      <w:r w:rsidR="00347B6C">
        <w:rPr>
          <w:rFonts w:cs="Arial"/>
          <w:bCs/>
          <w:lang w:eastAsia="en-US"/>
        </w:rPr>
        <w:t>O</w:t>
      </w:r>
      <w:r w:rsidRPr="00347B6C">
        <w:rPr>
          <w:rFonts w:cs="Arial"/>
          <w:bCs/>
          <w:lang w:eastAsia="en-US"/>
        </w:rPr>
        <w:t xml:space="preserve">bjednatele, eskalaci požadavků a jiné komunikaci s podporou výrobce </w:t>
      </w:r>
      <w:r w:rsidR="00347B6C">
        <w:rPr>
          <w:rFonts w:cs="Arial"/>
          <w:bCs/>
          <w:lang w:eastAsia="en-US"/>
        </w:rPr>
        <w:t>SW</w:t>
      </w:r>
      <w:r w:rsidRPr="00347B6C">
        <w:rPr>
          <w:rFonts w:cs="Arial"/>
          <w:bCs/>
          <w:lang w:eastAsia="en-US"/>
        </w:rPr>
        <w:t xml:space="preserve"> při </w:t>
      </w:r>
      <w:r w:rsidR="007F1239">
        <w:rPr>
          <w:rFonts w:cs="Arial"/>
          <w:bCs/>
          <w:lang w:eastAsia="en-US"/>
        </w:rPr>
        <w:t>SIS</w:t>
      </w:r>
      <w:r w:rsidRPr="00347B6C">
        <w:rPr>
          <w:rFonts w:cs="Arial"/>
          <w:bCs/>
          <w:lang w:eastAsia="en-US"/>
        </w:rPr>
        <w:t xml:space="preserve"> technických požadavků.</w:t>
      </w:r>
      <w:bookmarkEnd w:id="51"/>
      <w:bookmarkEnd w:id="52"/>
    </w:p>
    <w:p w14:paraId="23485EC6" w14:textId="36A64FE8" w:rsidR="00DC4A1D" w:rsidRPr="00DC4A1D" w:rsidRDefault="00DC4A1D" w:rsidP="00DC4A1D">
      <w:pPr>
        <w:spacing w:after="120"/>
        <w:ind w:left="426"/>
        <w:jc w:val="both"/>
        <w:rPr>
          <w:rFonts w:cs="Arial"/>
          <w:b/>
          <w:lang w:eastAsia="en-US"/>
        </w:rPr>
      </w:pPr>
      <w:r w:rsidRPr="00DC4A1D">
        <w:rPr>
          <w:rFonts w:cs="Arial"/>
          <w:b/>
          <w:lang w:eastAsia="en-US"/>
        </w:rPr>
        <w:t>SLA</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4A0" w:firstRow="1" w:lastRow="0" w:firstColumn="1" w:lastColumn="0" w:noHBand="0" w:noVBand="1"/>
      </w:tblPr>
      <w:tblGrid>
        <w:gridCol w:w="1446"/>
        <w:gridCol w:w="2409"/>
        <w:gridCol w:w="2409"/>
        <w:gridCol w:w="2261"/>
      </w:tblGrid>
      <w:tr w:rsidR="008A1ACC" w:rsidRPr="00DC4A1D" w14:paraId="338EE6DF" w14:textId="77777777" w:rsidTr="00316719">
        <w:trPr>
          <w:trHeight w:val="592"/>
          <w:tblHeader/>
        </w:trPr>
        <w:tc>
          <w:tcPr>
            <w:tcW w:w="848" w:type="pct"/>
            <w:shd w:val="clear" w:color="auto" w:fill="D9D9D9"/>
            <w:vAlign w:val="center"/>
          </w:tcPr>
          <w:p w14:paraId="2A689152" w14:textId="12940541" w:rsidR="008A1ACC" w:rsidRPr="00DC4A1D" w:rsidRDefault="008A1ACC" w:rsidP="00D51976">
            <w:pPr>
              <w:pStyle w:val="Normln-odrky"/>
              <w:numPr>
                <w:ilvl w:val="0"/>
                <w:numId w:val="0"/>
              </w:numPr>
              <w:spacing w:after="0" w:line="240" w:lineRule="auto"/>
              <w:contextualSpacing w:val="0"/>
              <w:jc w:val="center"/>
              <w:rPr>
                <w:rFonts w:cs="Arial"/>
                <w:b/>
                <w:sz w:val="20"/>
                <w:szCs w:val="20"/>
              </w:rPr>
            </w:pPr>
            <w:r w:rsidRPr="00DC4A1D">
              <w:rPr>
                <w:rFonts w:cs="Arial"/>
                <w:b/>
                <w:sz w:val="20"/>
                <w:szCs w:val="20"/>
              </w:rPr>
              <w:lastRenderedPageBreak/>
              <w:t xml:space="preserve">Kategorie </w:t>
            </w:r>
            <w:r>
              <w:rPr>
                <w:rFonts w:cs="Arial"/>
                <w:b/>
                <w:sz w:val="20"/>
                <w:szCs w:val="20"/>
              </w:rPr>
              <w:t>incidentu</w:t>
            </w:r>
          </w:p>
        </w:tc>
        <w:tc>
          <w:tcPr>
            <w:tcW w:w="1413" w:type="pct"/>
            <w:shd w:val="clear" w:color="auto" w:fill="D9D9D9"/>
            <w:vAlign w:val="center"/>
          </w:tcPr>
          <w:p w14:paraId="089BC3E5" w14:textId="77777777" w:rsidR="008A1ACC" w:rsidRPr="00DC4A1D" w:rsidRDefault="008A1ACC" w:rsidP="00D51976">
            <w:pPr>
              <w:jc w:val="center"/>
              <w:rPr>
                <w:rFonts w:cs="Arial"/>
              </w:rPr>
            </w:pPr>
            <w:r w:rsidRPr="00DC4A1D">
              <w:rPr>
                <w:rFonts w:cs="Arial"/>
                <w:b/>
              </w:rPr>
              <w:t xml:space="preserve">Reakční doba </w:t>
            </w:r>
          </w:p>
        </w:tc>
        <w:tc>
          <w:tcPr>
            <w:tcW w:w="1413" w:type="pct"/>
            <w:shd w:val="clear" w:color="auto" w:fill="D9D9D9"/>
          </w:tcPr>
          <w:p w14:paraId="15C760F5" w14:textId="6BFD5B26" w:rsidR="008A1ACC" w:rsidRDefault="008A1ACC" w:rsidP="008A1ACC">
            <w:pPr>
              <w:jc w:val="center"/>
              <w:rPr>
                <w:rFonts w:cs="Arial"/>
                <w:b/>
              </w:rPr>
            </w:pPr>
            <w:r w:rsidRPr="008A1ACC">
              <w:rPr>
                <w:rFonts w:cs="Arial"/>
                <w:b/>
              </w:rPr>
              <w:t xml:space="preserve">Zprovoznění systému nebo informace o postupu </w:t>
            </w:r>
            <w:r w:rsidR="007F1239">
              <w:rPr>
                <w:rFonts w:cs="Arial"/>
                <w:b/>
              </w:rPr>
              <w:t>SIS</w:t>
            </w:r>
          </w:p>
        </w:tc>
        <w:tc>
          <w:tcPr>
            <w:tcW w:w="1326" w:type="pct"/>
            <w:shd w:val="clear" w:color="auto" w:fill="D9D9D9"/>
            <w:vAlign w:val="center"/>
          </w:tcPr>
          <w:p w14:paraId="5AB6D825" w14:textId="1D4000C6" w:rsidR="008A1ACC" w:rsidRPr="00DC4A1D" w:rsidRDefault="008A1ACC" w:rsidP="00D51976">
            <w:pPr>
              <w:pStyle w:val="Normln-odrky"/>
              <w:numPr>
                <w:ilvl w:val="0"/>
                <w:numId w:val="0"/>
              </w:numPr>
              <w:spacing w:after="0" w:line="240" w:lineRule="auto"/>
              <w:contextualSpacing w:val="0"/>
              <w:jc w:val="center"/>
              <w:rPr>
                <w:rFonts w:cs="Arial"/>
                <w:b/>
                <w:sz w:val="20"/>
                <w:szCs w:val="20"/>
              </w:rPr>
            </w:pPr>
            <w:r>
              <w:rPr>
                <w:rFonts w:cs="Arial"/>
                <w:b/>
                <w:sz w:val="20"/>
                <w:szCs w:val="20"/>
              </w:rPr>
              <w:t>Lhůta pro</w:t>
            </w:r>
            <w:r w:rsidRPr="00DC4A1D">
              <w:rPr>
                <w:rFonts w:cs="Arial"/>
                <w:b/>
                <w:sz w:val="20"/>
                <w:szCs w:val="20"/>
              </w:rPr>
              <w:t xml:space="preserve"> v</w:t>
            </w:r>
            <w:r w:rsidR="00C22993">
              <w:rPr>
                <w:rFonts w:cs="Arial"/>
                <w:b/>
                <w:sz w:val="20"/>
                <w:szCs w:val="20"/>
              </w:rPr>
              <w:t xml:space="preserve">yřešení </w:t>
            </w:r>
            <w:r>
              <w:rPr>
                <w:rFonts w:cs="Arial"/>
                <w:b/>
                <w:sz w:val="20"/>
                <w:szCs w:val="20"/>
              </w:rPr>
              <w:t>incidentu</w:t>
            </w:r>
          </w:p>
        </w:tc>
      </w:tr>
      <w:tr w:rsidR="008A1ACC" w:rsidRPr="00DC4A1D" w14:paraId="106A9DB7" w14:textId="77777777" w:rsidTr="00316719">
        <w:trPr>
          <w:trHeight w:val="455"/>
        </w:trPr>
        <w:tc>
          <w:tcPr>
            <w:tcW w:w="848" w:type="pct"/>
            <w:vAlign w:val="center"/>
          </w:tcPr>
          <w:p w14:paraId="0C3BD447"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A</w:t>
            </w:r>
          </w:p>
        </w:tc>
        <w:tc>
          <w:tcPr>
            <w:tcW w:w="1413" w:type="pct"/>
            <w:vAlign w:val="center"/>
          </w:tcPr>
          <w:p w14:paraId="6E4B6468" w14:textId="06E5630A"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d</w:t>
            </w:r>
            <w:r w:rsidR="008A1ACC" w:rsidRPr="00DC4A1D">
              <w:rPr>
                <w:rFonts w:cs="Arial"/>
                <w:sz w:val="20"/>
                <w:szCs w:val="20"/>
              </w:rPr>
              <w:t>o 4 hodin</w:t>
            </w:r>
            <w:r w:rsidR="00C22993">
              <w:rPr>
                <w:rFonts w:cs="Arial"/>
                <w:sz w:val="20"/>
                <w:szCs w:val="20"/>
              </w:rPr>
              <w:t xml:space="preserve"> v rámci pracovní doby</w:t>
            </w:r>
          </w:p>
        </w:tc>
        <w:tc>
          <w:tcPr>
            <w:tcW w:w="1413" w:type="pct"/>
            <w:vAlign w:val="center"/>
          </w:tcPr>
          <w:p w14:paraId="3DE59A99" w14:textId="7B611370" w:rsidR="008A1ACC" w:rsidRPr="00DC4A1D" w:rsidRDefault="00C22993" w:rsidP="00316719">
            <w:pPr>
              <w:pStyle w:val="Normln-odrky"/>
              <w:numPr>
                <w:ilvl w:val="0"/>
                <w:numId w:val="0"/>
              </w:numPr>
              <w:spacing w:after="0" w:line="240" w:lineRule="auto"/>
              <w:contextualSpacing w:val="0"/>
              <w:jc w:val="center"/>
              <w:rPr>
                <w:rFonts w:cs="Arial"/>
                <w:sz w:val="20"/>
                <w:szCs w:val="20"/>
              </w:rPr>
            </w:pPr>
            <w:r>
              <w:rPr>
                <w:rFonts w:cs="Arial"/>
                <w:sz w:val="20"/>
                <w:szCs w:val="20"/>
              </w:rPr>
              <w:t>d</w:t>
            </w:r>
            <w:r w:rsidR="00316719">
              <w:rPr>
                <w:rFonts w:cs="Arial"/>
                <w:sz w:val="20"/>
                <w:szCs w:val="20"/>
              </w:rPr>
              <w:t>o</w:t>
            </w:r>
            <w:r>
              <w:rPr>
                <w:rFonts w:cs="Arial"/>
                <w:sz w:val="20"/>
                <w:szCs w:val="20"/>
              </w:rPr>
              <w:t xml:space="preserve"> 8</w:t>
            </w:r>
            <w:r w:rsidR="00316719">
              <w:rPr>
                <w:rFonts w:cs="Arial"/>
                <w:sz w:val="20"/>
                <w:szCs w:val="20"/>
              </w:rPr>
              <w:t xml:space="preserve"> hodin</w:t>
            </w:r>
            <w:r>
              <w:rPr>
                <w:rFonts w:cs="Arial"/>
                <w:sz w:val="20"/>
                <w:szCs w:val="20"/>
              </w:rPr>
              <w:t xml:space="preserve"> v rámci pracovní doby</w:t>
            </w:r>
          </w:p>
        </w:tc>
        <w:tc>
          <w:tcPr>
            <w:tcW w:w="1326" w:type="pct"/>
            <w:vAlign w:val="center"/>
          </w:tcPr>
          <w:p w14:paraId="5D57E7F6" w14:textId="01E4D009" w:rsidR="00316719" w:rsidRPr="00DC4A1D" w:rsidRDefault="008A1ACC" w:rsidP="00316719">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2  pracovních dnů</w:t>
            </w:r>
          </w:p>
        </w:tc>
      </w:tr>
      <w:tr w:rsidR="008A1ACC" w:rsidRPr="00DC4A1D" w14:paraId="3A1394D4" w14:textId="77777777" w:rsidTr="00316719">
        <w:trPr>
          <w:trHeight w:val="504"/>
        </w:trPr>
        <w:tc>
          <w:tcPr>
            <w:tcW w:w="848" w:type="pct"/>
            <w:vAlign w:val="center"/>
          </w:tcPr>
          <w:p w14:paraId="653124AF"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B</w:t>
            </w:r>
          </w:p>
        </w:tc>
        <w:tc>
          <w:tcPr>
            <w:tcW w:w="1413" w:type="pct"/>
            <w:vAlign w:val="center"/>
          </w:tcPr>
          <w:p w14:paraId="2959380D" w14:textId="1F5171A5" w:rsidR="008A1ACC" w:rsidRPr="00DC4A1D" w:rsidRDefault="00316719" w:rsidP="00D51976">
            <w:pPr>
              <w:pStyle w:val="Normln-odrky"/>
              <w:numPr>
                <w:ilvl w:val="0"/>
                <w:numId w:val="0"/>
              </w:numPr>
              <w:spacing w:after="0" w:line="240" w:lineRule="auto"/>
              <w:contextualSpacing w:val="0"/>
              <w:jc w:val="center"/>
              <w:rPr>
                <w:rFonts w:cs="Arial"/>
                <w:sz w:val="20"/>
                <w:szCs w:val="20"/>
              </w:rPr>
            </w:pPr>
            <w:r>
              <w:rPr>
                <w:rFonts w:cs="Arial"/>
                <w:sz w:val="20"/>
                <w:szCs w:val="20"/>
              </w:rPr>
              <w:t>d</w:t>
            </w:r>
            <w:r w:rsidR="008A1ACC" w:rsidRPr="00DC4A1D">
              <w:rPr>
                <w:rFonts w:cs="Arial"/>
                <w:sz w:val="20"/>
                <w:szCs w:val="20"/>
              </w:rPr>
              <w:t>o 8 hodin</w:t>
            </w:r>
            <w:r w:rsidR="00C22993">
              <w:rPr>
                <w:rFonts w:cs="Arial"/>
                <w:sz w:val="20"/>
                <w:szCs w:val="20"/>
              </w:rPr>
              <w:t xml:space="preserve"> v rámci pracovní doby</w:t>
            </w:r>
          </w:p>
        </w:tc>
        <w:tc>
          <w:tcPr>
            <w:tcW w:w="1413" w:type="pct"/>
            <w:vAlign w:val="center"/>
          </w:tcPr>
          <w:p w14:paraId="45FD942B" w14:textId="56E61D76"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16 hodin v rámci pracovní doby</w:t>
            </w:r>
          </w:p>
        </w:tc>
        <w:tc>
          <w:tcPr>
            <w:tcW w:w="1326" w:type="pct"/>
            <w:vAlign w:val="center"/>
          </w:tcPr>
          <w:p w14:paraId="5EC80278" w14:textId="3F4CA3E0"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5</w:t>
            </w:r>
            <w:r w:rsidR="00316719">
              <w:rPr>
                <w:rFonts w:cs="Arial"/>
                <w:sz w:val="20"/>
                <w:szCs w:val="20"/>
              </w:rPr>
              <w:t xml:space="preserve"> pracovních dnů</w:t>
            </w:r>
          </w:p>
        </w:tc>
      </w:tr>
      <w:tr w:rsidR="008A1ACC" w:rsidRPr="00DC4A1D" w14:paraId="539EA3E3" w14:textId="77777777" w:rsidTr="00316719">
        <w:trPr>
          <w:trHeight w:val="579"/>
        </w:trPr>
        <w:tc>
          <w:tcPr>
            <w:tcW w:w="848" w:type="pct"/>
            <w:vAlign w:val="center"/>
          </w:tcPr>
          <w:p w14:paraId="1C415DB0"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C</w:t>
            </w:r>
          </w:p>
        </w:tc>
        <w:tc>
          <w:tcPr>
            <w:tcW w:w="1413" w:type="pct"/>
            <w:vAlign w:val="center"/>
          </w:tcPr>
          <w:p w14:paraId="12B3E628" w14:textId="2ADD3F17" w:rsidR="008A1ACC" w:rsidRPr="00DC4A1D" w:rsidRDefault="00316719" w:rsidP="00D51976">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12 hodin</w:t>
            </w:r>
            <w:r>
              <w:rPr>
                <w:rFonts w:cs="Arial"/>
                <w:sz w:val="20"/>
                <w:szCs w:val="20"/>
              </w:rPr>
              <w:t xml:space="preserve"> </w:t>
            </w:r>
            <w:r w:rsidR="00C22993">
              <w:rPr>
                <w:rFonts w:cs="Arial"/>
                <w:sz w:val="20"/>
                <w:szCs w:val="20"/>
              </w:rPr>
              <w:t>v rámci pracovní doby</w:t>
            </w:r>
          </w:p>
        </w:tc>
        <w:tc>
          <w:tcPr>
            <w:tcW w:w="1413" w:type="pct"/>
            <w:vAlign w:val="center"/>
          </w:tcPr>
          <w:p w14:paraId="6557EB43" w14:textId="4FD75C97"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24 hodin v rámci pracovní doby</w:t>
            </w:r>
          </w:p>
        </w:tc>
        <w:tc>
          <w:tcPr>
            <w:tcW w:w="1326" w:type="pct"/>
            <w:vAlign w:val="center"/>
          </w:tcPr>
          <w:p w14:paraId="1A914F5F" w14:textId="314559D9"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10</w:t>
            </w:r>
            <w:r w:rsidR="00316719">
              <w:rPr>
                <w:rFonts w:cs="Arial"/>
                <w:sz w:val="20"/>
                <w:szCs w:val="20"/>
              </w:rPr>
              <w:t xml:space="preserve"> </w:t>
            </w:r>
            <w:r w:rsidRPr="00DC4A1D">
              <w:rPr>
                <w:rFonts w:cs="Arial"/>
                <w:sz w:val="20"/>
                <w:szCs w:val="20"/>
              </w:rPr>
              <w:t>pracovních dnů</w:t>
            </w:r>
          </w:p>
        </w:tc>
      </w:tr>
    </w:tbl>
    <w:p w14:paraId="08021409" w14:textId="432B2EF1" w:rsidR="00DC4A1D" w:rsidRPr="00DC4A1D" w:rsidRDefault="00DC4A1D" w:rsidP="00DC4A1D">
      <w:pPr>
        <w:spacing w:before="240" w:after="120"/>
        <w:jc w:val="both"/>
        <w:rPr>
          <w:rFonts w:cs="Arial"/>
          <w:bCs/>
          <w:lang w:eastAsia="en-US"/>
        </w:rPr>
      </w:pPr>
      <w:r w:rsidRPr="00DC4A1D">
        <w:rPr>
          <w:rFonts w:cs="Arial"/>
          <w:bCs/>
          <w:lang w:eastAsia="en-US"/>
        </w:rPr>
        <w:t xml:space="preserve">V případě, že jde o </w:t>
      </w:r>
      <w:r w:rsidR="00EA06A8">
        <w:rPr>
          <w:rFonts w:cs="Arial"/>
          <w:bCs/>
          <w:lang w:eastAsia="en-US"/>
        </w:rPr>
        <w:t>incident</w:t>
      </w:r>
    </w:p>
    <w:p w14:paraId="52C74535" w14:textId="31A1189C" w:rsidR="00DC4A1D" w:rsidRPr="00DC4A1D" w:rsidRDefault="00DC4A1D" w:rsidP="00CF6BF6">
      <w:pPr>
        <w:keepLines w:val="0"/>
        <w:numPr>
          <w:ilvl w:val="0"/>
          <w:numId w:val="16"/>
        </w:numPr>
        <w:spacing w:after="120" w:line="240" w:lineRule="auto"/>
        <w:jc w:val="both"/>
        <w:rPr>
          <w:rFonts w:cs="Arial"/>
          <w:bCs/>
          <w:lang w:eastAsia="en-US"/>
        </w:rPr>
      </w:pPr>
      <w:r w:rsidRPr="00DC4A1D">
        <w:rPr>
          <w:rFonts w:cs="Arial"/>
          <w:bCs/>
          <w:lang w:eastAsia="en-US"/>
        </w:rPr>
        <w:t>kategorie A: byly dotčeny kritické procesy</w:t>
      </w:r>
      <w:r w:rsidR="000806CE">
        <w:rPr>
          <w:rFonts w:cs="Arial"/>
          <w:bCs/>
          <w:lang w:eastAsia="en-US"/>
        </w:rPr>
        <w:t xml:space="preserve"> organizace Objednatele</w:t>
      </w:r>
      <w:r w:rsidRPr="00DC4A1D">
        <w:rPr>
          <w:rFonts w:cs="Arial"/>
          <w:bCs/>
          <w:lang w:eastAsia="en-US"/>
        </w:rPr>
        <w:t xml:space="preserve">. </w:t>
      </w:r>
      <w:r w:rsidR="00EA06A8">
        <w:rPr>
          <w:rFonts w:cs="Arial"/>
          <w:bCs/>
          <w:lang w:eastAsia="en-US"/>
        </w:rPr>
        <w:t>Incident</w:t>
      </w:r>
      <w:r w:rsidRPr="00DC4A1D">
        <w:rPr>
          <w:rFonts w:cs="Arial"/>
          <w:bCs/>
          <w:lang w:eastAsia="en-US"/>
        </w:rPr>
        <w:t xml:space="preserve">, který má zásadní negativní dopad na </w:t>
      </w:r>
      <w:r w:rsidR="007F1239">
        <w:rPr>
          <w:rFonts w:cs="Arial"/>
          <w:bCs/>
          <w:lang w:eastAsia="en-US"/>
        </w:rPr>
        <w:t>SIS</w:t>
      </w:r>
      <w:r w:rsidRPr="00DC4A1D">
        <w:rPr>
          <w:rFonts w:cs="Arial"/>
          <w:bCs/>
          <w:lang w:eastAsia="en-US"/>
        </w:rPr>
        <w:t xml:space="preserve"> nebo znemožňuje jeho užívání</w:t>
      </w:r>
      <w:r w:rsidR="008A1ACC">
        <w:rPr>
          <w:rFonts w:cs="Arial"/>
          <w:bCs/>
          <w:lang w:eastAsia="en-US"/>
        </w:rPr>
        <w:t xml:space="preserve">; </w:t>
      </w:r>
      <w:r w:rsidRPr="00DC4A1D">
        <w:rPr>
          <w:rFonts w:cs="Arial"/>
          <w:bCs/>
          <w:lang w:eastAsia="en-US"/>
        </w:rPr>
        <w:t xml:space="preserve">např. způsobuje ztrátu nebo porušení dat během běžného užívání, významná část </w:t>
      </w:r>
      <w:r w:rsidR="007F1239">
        <w:rPr>
          <w:rFonts w:cs="Arial"/>
          <w:bCs/>
          <w:lang w:eastAsia="en-US"/>
        </w:rPr>
        <w:t>SIS</w:t>
      </w:r>
      <w:r w:rsidRPr="00DC4A1D">
        <w:rPr>
          <w:rFonts w:cs="Arial"/>
          <w:bCs/>
          <w:lang w:eastAsia="en-US"/>
        </w:rPr>
        <w:t xml:space="preserve"> </w:t>
      </w:r>
      <w:r w:rsidR="008A1ACC">
        <w:rPr>
          <w:rFonts w:cs="Arial"/>
          <w:bCs/>
          <w:lang w:eastAsia="en-US"/>
        </w:rPr>
        <w:t xml:space="preserve">nebo celé </w:t>
      </w:r>
      <w:r w:rsidR="007F1239">
        <w:rPr>
          <w:rFonts w:cs="Arial"/>
          <w:bCs/>
          <w:lang w:eastAsia="en-US"/>
        </w:rPr>
        <w:t>SIS</w:t>
      </w:r>
      <w:r w:rsidR="008A1ACC">
        <w:rPr>
          <w:rFonts w:cs="Arial"/>
          <w:bCs/>
          <w:lang w:eastAsia="en-US"/>
        </w:rPr>
        <w:t xml:space="preserve"> j</w:t>
      </w:r>
      <w:r w:rsidRPr="00DC4A1D">
        <w:rPr>
          <w:rFonts w:cs="Arial"/>
          <w:bCs/>
          <w:lang w:eastAsia="en-US"/>
        </w:rPr>
        <w:t>e nefunkční atd.;</w:t>
      </w:r>
      <w:r w:rsidR="008A1ACC">
        <w:rPr>
          <w:rFonts w:cs="Arial"/>
          <w:bCs/>
          <w:lang w:eastAsia="en-US"/>
        </w:rPr>
        <w:t xml:space="preserve"> kybernetický bezpečnostní incident;</w:t>
      </w:r>
    </w:p>
    <w:p w14:paraId="41B6D4FA" w14:textId="5EBE5028" w:rsidR="00DC4A1D" w:rsidRPr="00DC4A1D" w:rsidRDefault="00DC4A1D" w:rsidP="00CF6BF6">
      <w:pPr>
        <w:keepLines w:val="0"/>
        <w:numPr>
          <w:ilvl w:val="0"/>
          <w:numId w:val="16"/>
        </w:numPr>
        <w:spacing w:after="120" w:line="240" w:lineRule="auto"/>
        <w:jc w:val="both"/>
        <w:rPr>
          <w:rFonts w:cs="Arial"/>
          <w:bCs/>
          <w:lang w:eastAsia="en-US"/>
        </w:rPr>
      </w:pPr>
      <w:r w:rsidRPr="00DC4A1D">
        <w:rPr>
          <w:rFonts w:cs="Arial"/>
          <w:bCs/>
          <w:lang w:eastAsia="en-US"/>
        </w:rPr>
        <w:t xml:space="preserve">kategorie B: byly dotčeny nekritické procesy. </w:t>
      </w:r>
      <w:r w:rsidR="008A1ACC">
        <w:rPr>
          <w:rFonts w:cs="Arial"/>
          <w:bCs/>
          <w:lang w:eastAsia="en-US"/>
        </w:rPr>
        <w:t xml:space="preserve">Jedná se o méně závažnou závadu </w:t>
      </w:r>
      <w:r w:rsidR="007F1239">
        <w:rPr>
          <w:rFonts w:cs="Arial"/>
          <w:bCs/>
          <w:lang w:eastAsia="en-US"/>
        </w:rPr>
        <w:t>SIS</w:t>
      </w:r>
      <w:r w:rsidR="008A1ACC">
        <w:rPr>
          <w:rFonts w:cs="Arial"/>
          <w:bCs/>
          <w:lang w:eastAsia="en-US"/>
        </w:rPr>
        <w:t xml:space="preserve">. </w:t>
      </w:r>
      <w:r w:rsidR="00EA06A8">
        <w:rPr>
          <w:rFonts w:cs="Arial"/>
          <w:bCs/>
          <w:lang w:eastAsia="en-US"/>
        </w:rPr>
        <w:t>Incident</w:t>
      </w:r>
      <w:r w:rsidRPr="00DC4A1D">
        <w:rPr>
          <w:rFonts w:cs="Arial"/>
          <w:bCs/>
          <w:lang w:eastAsia="en-US"/>
        </w:rPr>
        <w:t xml:space="preserve"> omezující </w:t>
      </w:r>
      <w:r w:rsidR="008A1ACC">
        <w:rPr>
          <w:rFonts w:cs="Arial"/>
          <w:bCs/>
          <w:lang w:eastAsia="en-US"/>
        </w:rPr>
        <w:t xml:space="preserve">funkčnost </w:t>
      </w:r>
      <w:r w:rsidR="007F1239">
        <w:rPr>
          <w:rFonts w:cs="Arial"/>
          <w:bCs/>
          <w:lang w:eastAsia="en-US"/>
        </w:rPr>
        <w:t>SIS</w:t>
      </w:r>
      <w:r w:rsidRPr="00DC4A1D">
        <w:rPr>
          <w:rFonts w:cs="Arial"/>
          <w:bCs/>
          <w:lang w:eastAsia="en-US"/>
        </w:rPr>
        <w:t>, např. způsobuje významné problémy při používání, avšak umožňuje provoz základních funkcí atd.;</w:t>
      </w:r>
    </w:p>
    <w:p w14:paraId="39406D30" w14:textId="310ED32D" w:rsidR="00323497" w:rsidRDefault="00DC4A1D" w:rsidP="00CF6BF6">
      <w:pPr>
        <w:keepLines w:val="0"/>
        <w:numPr>
          <w:ilvl w:val="0"/>
          <w:numId w:val="16"/>
        </w:numPr>
        <w:spacing w:after="240" w:line="240" w:lineRule="auto"/>
        <w:jc w:val="both"/>
        <w:rPr>
          <w:rFonts w:cs="Arial"/>
          <w:bCs/>
          <w:lang w:eastAsia="en-US"/>
        </w:rPr>
      </w:pPr>
      <w:r w:rsidRPr="00DC4A1D">
        <w:rPr>
          <w:rFonts w:cs="Arial"/>
          <w:bCs/>
          <w:lang w:eastAsia="en-US"/>
        </w:rPr>
        <w:t xml:space="preserve">kategorie C: </w:t>
      </w:r>
      <w:r w:rsidR="00EA06A8">
        <w:rPr>
          <w:rFonts w:cs="Arial"/>
          <w:bCs/>
          <w:lang w:eastAsia="en-US"/>
        </w:rPr>
        <w:t>incident</w:t>
      </w:r>
      <w:r w:rsidRPr="00DC4A1D">
        <w:rPr>
          <w:rFonts w:cs="Arial"/>
          <w:bCs/>
          <w:lang w:eastAsia="en-US"/>
        </w:rPr>
        <w:t xml:space="preserve">, který nespadá ani do jedné z výše uvedených kategorií. </w:t>
      </w:r>
      <w:r w:rsidR="008A1ACC">
        <w:rPr>
          <w:rFonts w:cs="Arial"/>
          <w:bCs/>
          <w:lang w:eastAsia="en-US"/>
        </w:rPr>
        <w:t>Jedná se o</w:t>
      </w:r>
      <w:r w:rsidR="00203089">
        <w:rPr>
          <w:rFonts w:cs="Arial"/>
          <w:bCs/>
          <w:lang w:eastAsia="en-US"/>
        </w:rPr>
        <w:t> </w:t>
      </w:r>
      <w:r w:rsidR="008A1ACC">
        <w:rPr>
          <w:rFonts w:cs="Arial"/>
          <w:bCs/>
          <w:lang w:eastAsia="en-US"/>
        </w:rPr>
        <w:t xml:space="preserve">závadu neohrožující funkčnost </w:t>
      </w:r>
      <w:r w:rsidR="007F1239">
        <w:rPr>
          <w:rFonts w:cs="Arial"/>
          <w:bCs/>
          <w:lang w:eastAsia="en-US"/>
        </w:rPr>
        <w:t>SIS</w:t>
      </w:r>
      <w:r w:rsidR="008A1ACC">
        <w:rPr>
          <w:rFonts w:cs="Arial"/>
          <w:bCs/>
          <w:lang w:eastAsia="en-US"/>
        </w:rPr>
        <w:t xml:space="preserve"> nebo návrh na optimalizaci </w:t>
      </w:r>
      <w:r w:rsidR="007F1239">
        <w:rPr>
          <w:rFonts w:cs="Arial"/>
          <w:bCs/>
          <w:lang w:eastAsia="en-US"/>
        </w:rPr>
        <w:t>SIS</w:t>
      </w:r>
      <w:r w:rsidR="008A1ACC">
        <w:rPr>
          <w:rFonts w:cs="Arial"/>
          <w:bCs/>
          <w:lang w:eastAsia="en-US"/>
        </w:rPr>
        <w:t xml:space="preserve">. </w:t>
      </w:r>
      <w:r w:rsidRPr="00DC4A1D">
        <w:rPr>
          <w:rFonts w:cs="Arial"/>
          <w:bCs/>
          <w:lang w:eastAsia="en-US"/>
        </w:rPr>
        <w:t xml:space="preserve">Součástí této kategorie je instalace aktualizací </w:t>
      </w:r>
      <w:r w:rsidR="007F1239">
        <w:rPr>
          <w:rFonts w:cs="Arial"/>
          <w:bCs/>
          <w:lang w:eastAsia="en-US"/>
        </w:rPr>
        <w:t>SIS</w:t>
      </w:r>
      <w:r w:rsidRPr="00DC4A1D">
        <w:rPr>
          <w:rFonts w:cs="Arial"/>
          <w:bCs/>
          <w:lang w:eastAsia="en-US"/>
        </w:rPr>
        <w:t xml:space="preserve">, průběžná optimalizace nastavení a chodu </w:t>
      </w:r>
      <w:r w:rsidR="007F1239">
        <w:rPr>
          <w:rFonts w:cs="Arial"/>
          <w:bCs/>
          <w:lang w:eastAsia="en-US"/>
        </w:rPr>
        <w:t>SIS</w:t>
      </w:r>
      <w:r w:rsidRPr="00DC4A1D">
        <w:rPr>
          <w:rFonts w:cs="Arial"/>
          <w:bCs/>
          <w:lang w:eastAsia="en-US"/>
        </w:rPr>
        <w:t>.</w:t>
      </w:r>
    </w:p>
    <w:p w14:paraId="2DAE190A" w14:textId="550904F3" w:rsidR="00C22993" w:rsidRDefault="00C22993" w:rsidP="00CF6BF6">
      <w:pPr>
        <w:keepLines w:val="0"/>
        <w:numPr>
          <w:ilvl w:val="0"/>
          <w:numId w:val="12"/>
        </w:numPr>
        <w:spacing w:after="120" w:line="240" w:lineRule="auto"/>
        <w:ind w:left="426" w:hanging="426"/>
        <w:jc w:val="both"/>
        <w:rPr>
          <w:rFonts w:cs="Arial"/>
          <w:bCs/>
          <w:lang w:eastAsia="en-US"/>
        </w:rPr>
      </w:pPr>
      <w:r>
        <w:rPr>
          <w:rFonts w:cs="Arial"/>
          <w:bCs/>
          <w:lang w:eastAsia="en-US"/>
        </w:rPr>
        <w:t xml:space="preserve">Pracovní dobou se pro účely metrik dohledových služeb (SLA) rozumí: </w:t>
      </w:r>
      <w:r w:rsidRPr="00C22993">
        <w:rPr>
          <w:rFonts w:cs="Arial"/>
          <w:bCs/>
          <w:lang w:eastAsia="en-US"/>
        </w:rPr>
        <w:t>v pracovních dnech od 7:00 do 16:00 hodin</w:t>
      </w:r>
      <w:r>
        <w:rPr>
          <w:rFonts w:cs="Arial"/>
          <w:bCs/>
          <w:lang w:eastAsia="en-US"/>
        </w:rPr>
        <w:t>.</w:t>
      </w:r>
    </w:p>
    <w:p w14:paraId="776CB55D" w14:textId="49E6934F" w:rsidR="00323497" w:rsidRDefault="00323497" w:rsidP="00CF6BF6">
      <w:pPr>
        <w:keepLines w:val="0"/>
        <w:numPr>
          <w:ilvl w:val="0"/>
          <w:numId w:val="12"/>
        </w:numPr>
        <w:spacing w:after="120" w:line="240" w:lineRule="auto"/>
        <w:ind w:left="426" w:hanging="426"/>
        <w:jc w:val="both"/>
        <w:rPr>
          <w:rFonts w:cs="Arial"/>
          <w:bCs/>
          <w:lang w:eastAsia="en-US"/>
        </w:rPr>
      </w:pPr>
      <w:r w:rsidRPr="00390878">
        <w:rPr>
          <w:rFonts w:cs="Arial"/>
          <w:bCs/>
          <w:lang w:eastAsia="en-US"/>
        </w:rPr>
        <w:t>Kategorii incidentu stanovuje vždy Objednatel</w:t>
      </w:r>
      <w:r w:rsidR="000E5768" w:rsidRPr="00390878">
        <w:rPr>
          <w:rFonts w:cs="Arial"/>
          <w:bCs/>
          <w:lang w:eastAsia="en-US"/>
        </w:rPr>
        <w:t>.</w:t>
      </w:r>
    </w:p>
    <w:p w14:paraId="29D2782B" w14:textId="5828E317" w:rsidR="00C22993" w:rsidRPr="00C22993" w:rsidRDefault="00C22993" w:rsidP="00C22993">
      <w:pPr>
        <w:keepLines w:val="0"/>
        <w:numPr>
          <w:ilvl w:val="0"/>
          <w:numId w:val="12"/>
        </w:numPr>
        <w:spacing w:after="120" w:line="240" w:lineRule="auto"/>
        <w:ind w:left="426" w:hanging="426"/>
        <w:jc w:val="both"/>
        <w:rPr>
          <w:rFonts w:cs="Arial"/>
          <w:bCs/>
          <w:lang w:eastAsia="en-US"/>
        </w:rPr>
      </w:pPr>
      <w:r w:rsidRPr="00C22993">
        <w:rPr>
          <w:rFonts w:cs="Arial"/>
          <w:bCs/>
          <w:lang w:eastAsia="en-US"/>
        </w:rPr>
        <w:t>Za účelem provádění údržby a řešení vad S</w:t>
      </w:r>
      <w:r>
        <w:rPr>
          <w:rFonts w:cs="Arial"/>
          <w:bCs/>
          <w:lang w:eastAsia="en-US"/>
        </w:rPr>
        <w:t>IS</w:t>
      </w:r>
      <w:r w:rsidRPr="00C22993">
        <w:rPr>
          <w:rFonts w:cs="Arial"/>
          <w:bCs/>
          <w:lang w:eastAsia="en-US"/>
        </w:rPr>
        <w:t xml:space="preserve"> je Poskytovatel oprávněn provádět odstávky serverů, na kterých je provozován S</w:t>
      </w:r>
      <w:r>
        <w:rPr>
          <w:rFonts w:cs="Arial"/>
          <w:bCs/>
          <w:lang w:eastAsia="en-US"/>
        </w:rPr>
        <w:t>IS</w:t>
      </w:r>
      <w:r w:rsidRPr="00C22993">
        <w:rPr>
          <w:rFonts w:cs="Arial"/>
          <w:bCs/>
          <w:lang w:eastAsia="en-US"/>
        </w:rPr>
        <w:t>, pouze po dohodě s Objednatelem. Pokud důvodem této odstávky není potřeba odstranění vady S</w:t>
      </w:r>
      <w:r>
        <w:rPr>
          <w:rFonts w:cs="Arial"/>
          <w:bCs/>
          <w:lang w:eastAsia="en-US"/>
        </w:rPr>
        <w:t>IS</w:t>
      </w:r>
      <w:r w:rsidRPr="00C22993">
        <w:rPr>
          <w:rFonts w:cs="Arial"/>
          <w:bCs/>
          <w:lang w:eastAsia="en-US"/>
        </w:rPr>
        <w:t xml:space="preserve">, je Poskytovatel povinen potřebu odstávky oznámit Objednateli nejméně </w:t>
      </w:r>
      <w:r>
        <w:rPr>
          <w:rFonts w:cs="Arial"/>
          <w:bCs/>
          <w:lang w:eastAsia="en-US"/>
        </w:rPr>
        <w:t>sedm (</w:t>
      </w:r>
      <w:r w:rsidRPr="00C22993">
        <w:rPr>
          <w:rFonts w:cs="Arial"/>
          <w:bCs/>
          <w:lang w:eastAsia="en-US"/>
        </w:rPr>
        <w:t>7</w:t>
      </w:r>
      <w:r>
        <w:rPr>
          <w:rFonts w:cs="Arial"/>
          <w:bCs/>
          <w:lang w:eastAsia="en-US"/>
        </w:rPr>
        <w:t>)</w:t>
      </w:r>
      <w:r w:rsidRPr="00C22993">
        <w:rPr>
          <w:rFonts w:cs="Arial"/>
          <w:bCs/>
          <w:lang w:eastAsia="en-US"/>
        </w:rPr>
        <w:t xml:space="preserve"> pracovních dnů předem, přičemž tyto odstávky je Poskytovatel oprávněn provádět maximálně dvakrát za rok, ledaže se smluvní strany dohodnou jinak.</w:t>
      </w:r>
    </w:p>
    <w:p w14:paraId="2C7B3864" w14:textId="51ED3108" w:rsidR="00323497" w:rsidRPr="00390878" w:rsidRDefault="007F1239" w:rsidP="00CF6BF6">
      <w:pPr>
        <w:keepLines w:val="0"/>
        <w:numPr>
          <w:ilvl w:val="0"/>
          <w:numId w:val="12"/>
        </w:numPr>
        <w:spacing w:after="120" w:line="240" w:lineRule="auto"/>
        <w:ind w:left="426" w:hanging="426"/>
        <w:jc w:val="both"/>
      </w:pPr>
      <w:bookmarkStart w:id="53" w:name="_Ref211414118"/>
      <w:r>
        <w:t>SIS</w:t>
      </w:r>
      <w:r w:rsidR="00323497" w:rsidRPr="00390878">
        <w:t xml:space="preserve"> </w:t>
      </w:r>
      <w:r w:rsidR="00323497" w:rsidRPr="00390878">
        <w:rPr>
          <w:rFonts w:cs="Arial"/>
          <w:bCs/>
          <w:lang w:eastAsia="en-US"/>
        </w:rPr>
        <w:t>jako celek musí splňovat požadavky na fungování v režimu 24/7/365, tj. nepřetržitě, s</w:t>
      </w:r>
      <w:bookmarkStart w:id="54" w:name="_Hlk193956238"/>
      <w:r w:rsidR="00323497" w:rsidRPr="00390878">
        <w:rPr>
          <w:rFonts w:cs="Arial"/>
          <w:bCs/>
          <w:lang w:eastAsia="en-US"/>
        </w:rPr>
        <w:t xml:space="preserve"> dostupností 99,5 % </w:t>
      </w:r>
      <w:bookmarkEnd w:id="54"/>
      <w:r w:rsidR="00323497" w:rsidRPr="00390878">
        <w:rPr>
          <w:rFonts w:cs="Arial"/>
          <w:bCs/>
          <w:lang w:eastAsia="en-US"/>
        </w:rPr>
        <w:t xml:space="preserve">s ročním vyhodnocením dostupnosti </w:t>
      </w:r>
      <w:r>
        <w:rPr>
          <w:rFonts w:cs="Arial"/>
          <w:bCs/>
          <w:lang w:eastAsia="en-US"/>
        </w:rPr>
        <w:t>SIS</w:t>
      </w:r>
      <w:r w:rsidR="00323497" w:rsidRPr="00390878">
        <w:rPr>
          <w:rFonts w:cs="Arial"/>
          <w:bCs/>
          <w:lang w:eastAsia="en-US"/>
        </w:rPr>
        <w:t>.</w:t>
      </w:r>
      <w:bookmarkEnd w:id="53"/>
      <w:r w:rsidR="00323497" w:rsidRPr="00390878">
        <w:t xml:space="preserve"> </w:t>
      </w:r>
    </w:p>
    <w:p w14:paraId="21808AD0" w14:textId="04D882D0" w:rsidR="00347B6C" w:rsidRPr="00347B6C" w:rsidRDefault="00347B6C" w:rsidP="00CF6BF6">
      <w:pPr>
        <w:keepLines w:val="0"/>
        <w:numPr>
          <w:ilvl w:val="0"/>
          <w:numId w:val="12"/>
        </w:numPr>
        <w:spacing w:after="120" w:line="240" w:lineRule="auto"/>
        <w:ind w:left="426" w:hanging="426"/>
        <w:jc w:val="both"/>
        <w:rPr>
          <w:rFonts w:cs="Arial"/>
          <w:bCs/>
          <w:lang w:eastAsia="en-US"/>
        </w:rPr>
      </w:pPr>
      <w:r>
        <w:rPr>
          <w:rFonts w:cs="Arial"/>
          <w:bCs/>
          <w:lang w:eastAsia="en-US"/>
        </w:rPr>
        <w:t>Poskytovatel je povinen</w:t>
      </w:r>
      <w:r w:rsidR="00323497">
        <w:rPr>
          <w:rFonts w:cs="Arial"/>
          <w:bCs/>
          <w:lang w:eastAsia="en-US"/>
        </w:rPr>
        <w:t xml:space="preserve"> </w:t>
      </w:r>
      <w:r w:rsidR="00B16D3C">
        <w:rPr>
          <w:rFonts w:cs="Arial"/>
          <w:bCs/>
          <w:lang w:eastAsia="en-US"/>
        </w:rPr>
        <w:t>S</w:t>
      </w:r>
      <w:r w:rsidR="00323497">
        <w:rPr>
          <w:rFonts w:cs="Arial"/>
          <w:bCs/>
          <w:lang w:eastAsia="en-US"/>
        </w:rPr>
        <w:t>lužby</w:t>
      </w:r>
      <w:r w:rsidR="00C22993">
        <w:rPr>
          <w:rFonts w:cs="Arial"/>
          <w:bCs/>
          <w:lang w:eastAsia="en-US"/>
        </w:rPr>
        <w:t xml:space="preserve"> p</w:t>
      </w:r>
      <w:r w:rsidR="004017D8">
        <w:rPr>
          <w:rFonts w:cs="Arial"/>
          <w:bCs/>
          <w:lang w:eastAsia="en-US"/>
        </w:rPr>
        <w:t>rovozní</w:t>
      </w:r>
      <w:r>
        <w:rPr>
          <w:rFonts w:cs="Arial"/>
          <w:bCs/>
          <w:lang w:eastAsia="en-US"/>
        </w:rPr>
        <w:t xml:space="preserve"> podpor</w:t>
      </w:r>
      <w:r w:rsidR="00323497">
        <w:rPr>
          <w:rFonts w:cs="Arial"/>
          <w:bCs/>
          <w:lang w:eastAsia="en-US"/>
        </w:rPr>
        <w:t>y, vč.</w:t>
      </w:r>
      <w:r>
        <w:rPr>
          <w:rFonts w:cs="Arial"/>
          <w:bCs/>
          <w:lang w:eastAsia="en-US"/>
        </w:rPr>
        <w:t xml:space="preserve"> SLA </w:t>
      </w:r>
      <w:r w:rsidR="00323497">
        <w:rPr>
          <w:rFonts w:cs="Arial"/>
          <w:bCs/>
          <w:lang w:eastAsia="en-US"/>
        </w:rPr>
        <w:t xml:space="preserve">poskytovat </w:t>
      </w:r>
      <w:r>
        <w:rPr>
          <w:rFonts w:cs="Arial"/>
          <w:bCs/>
          <w:lang w:eastAsia="en-US"/>
        </w:rPr>
        <w:t xml:space="preserve">od okamžiku </w:t>
      </w:r>
      <w:r>
        <w:rPr>
          <w:rFonts w:cs="Arial"/>
          <w:bCs/>
        </w:rPr>
        <w:t>FAC dle čl.</w:t>
      </w:r>
      <w:r w:rsidR="00E22513">
        <w:rPr>
          <w:rFonts w:cs="Arial"/>
          <w:bCs/>
        </w:rPr>
        <w:t> </w:t>
      </w:r>
      <w:r w:rsidR="00E22513">
        <w:rPr>
          <w:rFonts w:cs="Arial"/>
          <w:bCs/>
        </w:rPr>
        <w:fldChar w:fldCharType="begin"/>
      </w:r>
      <w:r w:rsidR="00E22513">
        <w:rPr>
          <w:rFonts w:cs="Arial"/>
          <w:bCs/>
        </w:rPr>
        <w:instrText xml:space="preserve"> REF _Ref211324818 \r \h </w:instrText>
      </w:r>
      <w:r w:rsidR="00E22513">
        <w:rPr>
          <w:rFonts w:cs="Arial"/>
          <w:bCs/>
        </w:rPr>
      </w:r>
      <w:r w:rsidR="00E22513">
        <w:rPr>
          <w:rFonts w:cs="Arial"/>
          <w:bCs/>
        </w:rPr>
        <w:fldChar w:fldCharType="separate"/>
      </w:r>
      <w:r w:rsidR="00AC09D3">
        <w:rPr>
          <w:rFonts w:cs="Arial"/>
          <w:bCs/>
        </w:rPr>
        <w:t>III</w:t>
      </w:r>
      <w:r w:rsidR="00E22513">
        <w:rPr>
          <w:rFonts w:cs="Arial"/>
          <w:bCs/>
        </w:rPr>
        <w:fldChar w:fldCharType="end"/>
      </w:r>
      <w:r w:rsidR="00861910">
        <w:rPr>
          <w:rFonts w:cs="Arial"/>
          <w:bCs/>
        </w:rPr>
        <w:t>. </w:t>
      </w:r>
      <w:r>
        <w:rPr>
          <w:rFonts w:cs="Arial"/>
          <w:bCs/>
        </w:rPr>
        <w:t xml:space="preserve">odst. </w:t>
      </w:r>
      <w:r>
        <w:rPr>
          <w:rFonts w:cs="Arial"/>
          <w:bCs/>
        </w:rPr>
        <w:fldChar w:fldCharType="begin"/>
      </w:r>
      <w:r>
        <w:rPr>
          <w:rFonts w:cs="Arial"/>
          <w:bCs/>
        </w:rPr>
        <w:instrText xml:space="preserve"> REF _Ref211336119 \w \h </w:instrText>
      </w:r>
      <w:r>
        <w:rPr>
          <w:rFonts w:cs="Arial"/>
          <w:bCs/>
        </w:rPr>
      </w:r>
      <w:r>
        <w:rPr>
          <w:rFonts w:cs="Arial"/>
          <w:bCs/>
        </w:rPr>
        <w:fldChar w:fldCharType="separate"/>
      </w:r>
      <w:r w:rsidR="00C22993">
        <w:rPr>
          <w:rFonts w:cs="Arial"/>
          <w:bCs/>
        </w:rPr>
        <w:t>16</w:t>
      </w:r>
      <w:r>
        <w:rPr>
          <w:rFonts w:cs="Arial"/>
          <w:bCs/>
        </w:rPr>
        <w:fldChar w:fldCharType="end"/>
      </w:r>
      <w:r>
        <w:rPr>
          <w:rFonts w:cs="Arial"/>
          <w:bCs/>
        </w:rPr>
        <w:t xml:space="preserve"> Smlouvy.</w:t>
      </w:r>
    </w:p>
    <w:p w14:paraId="4B4B087D" w14:textId="2EF09E7F" w:rsidR="00347B6C" w:rsidRDefault="00347B6C" w:rsidP="00CF6BF6">
      <w:pPr>
        <w:keepLines w:val="0"/>
        <w:numPr>
          <w:ilvl w:val="0"/>
          <w:numId w:val="12"/>
        </w:numPr>
        <w:spacing w:after="120" w:line="240" w:lineRule="auto"/>
        <w:ind w:left="426" w:hanging="426"/>
        <w:jc w:val="both"/>
        <w:rPr>
          <w:rFonts w:cs="Arial"/>
          <w:bCs/>
          <w:lang w:eastAsia="en-US"/>
        </w:rPr>
      </w:pPr>
      <w:r>
        <w:rPr>
          <w:rFonts w:cs="Arial"/>
          <w:bCs/>
          <w:lang w:eastAsia="en-US"/>
        </w:rPr>
        <w:t>Poskytovatel</w:t>
      </w:r>
      <w:r w:rsidRPr="00DC4A1D">
        <w:rPr>
          <w:rFonts w:cs="Arial"/>
          <w:bCs/>
          <w:lang w:eastAsia="en-US"/>
        </w:rPr>
        <w:t xml:space="preserve"> se dále zavazuje poskytovat </w:t>
      </w:r>
      <w:r w:rsidR="00EE3859">
        <w:rPr>
          <w:rFonts w:cs="Arial"/>
          <w:bCs/>
          <w:lang w:eastAsia="en-US"/>
        </w:rPr>
        <w:t>P</w:t>
      </w:r>
      <w:r w:rsidR="004017D8">
        <w:rPr>
          <w:rFonts w:cs="Arial"/>
          <w:bCs/>
          <w:lang w:eastAsia="en-US"/>
        </w:rPr>
        <w:t>rovozní</w:t>
      </w:r>
      <w:r>
        <w:rPr>
          <w:rFonts w:cs="Arial"/>
          <w:bCs/>
          <w:lang w:eastAsia="en-US"/>
        </w:rPr>
        <w:t xml:space="preserve"> </w:t>
      </w:r>
      <w:r w:rsidRPr="00DC4A1D">
        <w:rPr>
          <w:rFonts w:cs="Arial"/>
          <w:bCs/>
          <w:lang w:eastAsia="en-US"/>
        </w:rPr>
        <w:t>podpor</w:t>
      </w:r>
      <w:r w:rsidR="00EE3859">
        <w:rPr>
          <w:rFonts w:cs="Arial"/>
          <w:bCs/>
          <w:lang w:eastAsia="en-US"/>
        </w:rPr>
        <w:t>u</w:t>
      </w:r>
      <w:r>
        <w:rPr>
          <w:rFonts w:cs="Arial"/>
          <w:bCs/>
          <w:lang w:eastAsia="en-US"/>
        </w:rPr>
        <w:t xml:space="preserve"> </w:t>
      </w:r>
      <w:r w:rsidR="007F1239">
        <w:rPr>
          <w:rFonts w:cs="Arial"/>
          <w:bCs/>
          <w:lang w:eastAsia="en-US"/>
        </w:rPr>
        <w:t>SIS</w:t>
      </w:r>
      <w:r w:rsidR="00F55F42">
        <w:rPr>
          <w:rFonts w:cs="Arial"/>
          <w:bCs/>
          <w:lang w:eastAsia="en-US"/>
        </w:rPr>
        <w:t xml:space="preserve"> </w:t>
      </w:r>
      <w:r>
        <w:rPr>
          <w:rFonts w:cs="Arial"/>
          <w:bCs/>
          <w:lang w:eastAsia="en-US"/>
        </w:rPr>
        <w:t>dle Technické specifikace.</w:t>
      </w:r>
    </w:p>
    <w:p w14:paraId="05A82AC6" w14:textId="15E3C543" w:rsidR="00E058BE" w:rsidRPr="00C22993" w:rsidRDefault="00E058BE" w:rsidP="00E058BE">
      <w:pPr>
        <w:pStyle w:val="Styl1"/>
      </w:pPr>
      <w:bookmarkStart w:id="55" w:name="_Toc197629726"/>
      <w:bookmarkStart w:id="56" w:name="_Ref197640609"/>
      <w:bookmarkStart w:id="57" w:name="_Toc198648375"/>
      <w:bookmarkStart w:id="58" w:name="_Toc219729724"/>
      <w:bookmarkStart w:id="59" w:name="_Ref224136552"/>
      <w:bookmarkStart w:id="60" w:name="_Toc224146086"/>
      <w:bookmarkStart w:id="61" w:name="_Ref213319504"/>
      <w:r w:rsidRPr="00C22993">
        <w:t>Rozvoj</w:t>
      </w:r>
      <w:bookmarkEnd w:id="55"/>
      <w:bookmarkEnd w:id="56"/>
      <w:bookmarkEnd w:id="57"/>
      <w:bookmarkEnd w:id="58"/>
      <w:bookmarkEnd w:id="59"/>
      <w:bookmarkEnd w:id="60"/>
    </w:p>
    <w:p w14:paraId="1F7D921F" w14:textId="0AC113D0" w:rsidR="00E058BE" w:rsidRPr="00992520" w:rsidRDefault="00E058BE" w:rsidP="00E058BE">
      <w:pPr>
        <w:keepLines w:val="0"/>
        <w:numPr>
          <w:ilvl w:val="0"/>
          <w:numId w:val="57"/>
        </w:numPr>
        <w:spacing w:after="120" w:line="240" w:lineRule="auto"/>
        <w:jc w:val="both"/>
        <w:rPr>
          <w:bCs/>
        </w:rPr>
      </w:pPr>
      <w:bookmarkStart w:id="62" w:name="_Ref48898185"/>
      <w:bookmarkStart w:id="63" w:name="_Ref422124963"/>
      <w:bookmarkStart w:id="64" w:name="_Ref439853022"/>
      <w:bookmarkStart w:id="65" w:name="_Ref12219247"/>
      <w:bookmarkStart w:id="66" w:name="_Ref464432188"/>
      <w:r w:rsidRPr="00992520">
        <w:rPr>
          <w:bCs/>
        </w:rPr>
        <w:t xml:space="preserve">Poskytovatel se </w:t>
      </w:r>
      <w:r w:rsidR="001C3B5E">
        <w:rPr>
          <w:bCs/>
        </w:rPr>
        <w:t xml:space="preserve">od nabytí účinnosti </w:t>
      </w:r>
      <w:r w:rsidR="00C22993">
        <w:rPr>
          <w:bCs/>
        </w:rPr>
        <w:t xml:space="preserve">Smlouvy </w:t>
      </w:r>
      <w:r w:rsidRPr="00992520">
        <w:rPr>
          <w:bCs/>
        </w:rPr>
        <w:t>zavazuje poskytovat Objednateli služby na objednávku (dále v textu jen „Rozvoj“) prostřednictvím objednávek (dále jen „Objednávka Rozvoje“)</w:t>
      </w:r>
      <w:r w:rsidR="007922D6">
        <w:rPr>
          <w:bCs/>
        </w:rPr>
        <w:t xml:space="preserve">, a to </w:t>
      </w:r>
      <w:r w:rsidR="00C22993">
        <w:rPr>
          <w:bCs/>
        </w:rPr>
        <w:t>po dobu 48 měsíců</w:t>
      </w:r>
      <w:r w:rsidRPr="00992520">
        <w:rPr>
          <w:bCs/>
        </w:rPr>
        <w:t xml:space="preserve">. </w:t>
      </w:r>
      <w:r w:rsidR="00C22993">
        <w:rPr>
          <w:bCs/>
        </w:rPr>
        <w:t xml:space="preserve">Rozvoj </w:t>
      </w:r>
      <w:r w:rsidRPr="00992520">
        <w:rPr>
          <w:bCs/>
        </w:rPr>
        <w:t>sestáv</w:t>
      </w:r>
      <w:r w:rsidR="00C22993">
        <w:rPr>
          <w:bCs/>
        </w:rPr>
        <w:t>á</w:t>
      </w:r>
      <w:r w:rsidRPr="00992520">
        <w:rPr>
          <w:bCs/>
        </w:rPr>
        <w:t xml:space="preserve"> zejména z následujících činností, nikoliv však výlučně:</w:t>
      </w:r>
    </w:p>
    <w:p w14:paraId="2F5B7ED6" w14:textId="584337A2" w:rsidR="00E058BE" w:rsidRPr="00E058BE" w:rsidRDefault="00E058BE" w:rsidP="00E058BE">
      <w:pPr>
        <w:keepLines w:val="0"/>
        <w:numPr>
          <w:ilvl w:val="0"/>
          <w:numId w:val="58"/>
        </w:numPr>
        <w:spacing w:after="120" w:line="240" w:lineRule="auto"/>
        <w:jc w:val="both"/>
        <w:rPr>
          <w:rFonts w:cs="Arial"/>
          <w:bCs/>
          <w:lang w:eastAsia="en-US"/>
        </w:rPr>
      </w:pPr>
      <w:r w:rsidRPr="00E058BE">
        <w:rPr>
          <w:rFonts w:cs="Arial"/>
          <w:bCs/>
          <w:lang w:eastAsia="en-US"/>
        </w:rPr>
        <w:t>vývoje, vytvoření a naprogramování zcela nových funkcionalit S</w:t>
      </w:r>
      <w:r w:rsidR="00C22993">
        <w:rPr>
          <w:rFonts w:cs="Arial"/>
          <w:bCs/>
          <w:lang w:eastAsia="en-US"/>
        </w:rPr>
        <w:t>IS</w:t>
      </w:r>
      <w:r w:rsidRPr="00E058BE">
        <w:rPr>
          <w:rFonts w:cs="Arial"/>
          <w:bCs/>
          <w:lang w:eastAsia="en-US"/>
        </w:rPr>
        <w:t>, změny a úpravy stávajících funkcionalit S</w:t>
      </w:r>
      <w:r w:rsidR="00C22993">
        <w:rPr>
          <w:rFonts w:cs="Arial"/>
          <w:bCs/>
          <w:lang w:eastAsia="en-US"/>
        </w:rPr>
        <w:t>IS</w:t>
      </w:r>
      <w:r w:rsidRPr="00E058BE">
        <w:rPr>
          <w:rFonts w:cs="Arial"/>
          <w:bCs/>
          <w:lang w:eastAsia="en-US"/>
        </w:rPr>
        <w:t xml:space="preserve"> či jakékoli další změny a úpravy S</w:t>
      </w:r>
      <w:r w:rsidR="00C22993">
        <w:rPr>
          <w:rFonts w:cs="Arial"/>
          <w:bCs/>
          <w:lang w:eastAsia="en-US"/>
        </w:rPr>
        <w:t>IS</w:t>
      </w:r>
      <w:r w:rsidRPr="00E058BE">
        <w:rPr>
          <w:rFonts w:cs="Arial"/>
          <w:bCs/>
          <w:lang w:eastAsia="en-US"/>
        </w:rPr>
        <w:t xml:space="preserve"> nad rámec </w:t>
      </w:r>
      <w:r w:rsidR="00C22993">
        <w:rPr>
          <w:rFonts w:cs="Arial"/>
          <w:bCs/>
          <w:lang w:eastAsia="en-US"/>
        </w:rPr>
        <w:t>Provozní podpory</w:t>
      </w:r>
      <w:r w:rsidRPr="00E058BE">
        <w:rPr>
          <w:rFonts w:cs="Arial"/>
          <w:bCs/>
          <w:lang w:eastAsia="en-US"/>
        </w:rPr>
        <w:t>;</w:t>
      </w:r>
    </w:p>
    <w:p w14:paraId="641DADD5" w14:textId="3511DD4A" w:rsidR="00E058BE" w:rsidRPr="00E058BE" w:rsidRDefault="00E058BE" w:rsidP="00E058BE">
      <w:pPr>
        <w:keepLines w:val="0"/>
        <w:numPr>
          <w:ilvl w:val="0"/>
          <w:numId w:val="58"/>
        </w:numPr>
        <w:spacing w:after="120" w:line="240" w:lineRule="auto"/>
        <w:jc w:val="both"/>
        <w:rPr>
          <w:rFonts w:cs="Arial"/>
          <w:bCs/>
          <w:lang w:eastAsia="en-US"/>
        </w:rPr>
      </w:pPr>
      <w:bookmarkStart w:id="67" w:name="_Ref516492422"/>
      <w:r w:rsidRPr="00E058BE">
        <w:rPr>
          <w:rFonts w:cs="Arial"/>
          <w:bCs/>
          <w:lang w:eastAsia="en-US"/>
        </w:rPr>
        <w:t>služby, které jsou poskytované nad rámec</w:t>
      </w:r>
      <w:r w:rsidR="00C22993">
        <w:rPr>
          <w:rFonts w:cs="Arial"/>
          <w:bCs/>
          <w:lang w:eastAsia="en-US"/>
        </w:rPr>
        <w:t xml:space="preserve"> Provozní podpory</w:t>
      </w:r>
      <w:r w:rsidRPr="00E058BE">
        <w:rPr>
          <w:rFonts w:cs="Arial"/>
          <w:bCs/>
          <w:lang w:eastAsia="en-US"/>
        </w:rPr>
        <w:t>;</w:t>
      </w:r>
      <w:bookmarkEnd w:id="67"/>
      <w:r w:rsidRPr="00E058BE">
        <w:rPr>
          <w:rFonts w:cs="Arial"/>
          <w:bCs/>
          <w:lang w:eastAsia="en-US"/>
        </w:rPr>
        <w:t xml:space="preserve"> </w:t>
      </w:r>
    </w:p>
    <w:p w14:paraId="61A2B944" w14:textId="1401985C" w:rsidR="00E058BE" w:rsidRPr="00E058BE" w:rsidRDefault="00E058BE" w:rsidP="00E058BE">
      <w:pPr>
        <w:keepLines w:val="0"/>
        <w:numPr>
          <w:ilvl w:val="0"/>
          <w:numId w:val="58"/>
        </w:numPr>
        <w:spacing w:after="120" w:line="240" w:lineRule="auto"/>
        <w:jc w:val="both"/>
        <w:rPr>
          <w:rFonts w:cs="Arial"/>
          <w:bCs/>
          <w:lang w:eastAsia="en-US"/>
        </w:rPr>
      </w:pPr>
      <w:r w:rsidRPr="00E058BE">
        <w:rPr>
          <w:rFonts w:cs="Arial"/>
          <w:bCs/>
          <w:lang w:eastAsia="en-US"/>
        </w:rPr>
        <w:t xml:space="preserve">školení dle požadavků Objednatele, konzultační služby, reporting a jednorázové analýzy nad rámec </w:t>
      </w:r>
      <w:r w:rsidR="00C22993">
        <w:rPr>
          <w:rFonts w:cs="Arial"/>
          <w:bCs/>
          <w:lang w:eastAsia="en-US"/>
        </w:rPr>
        <w:t>Provozní podpory</w:t>
      </w:r>
      <w:r w:rsidRPr="00E058BE">
        <w:rPr>
          <w:rFonts w:cs="Arial"/>
          <w:bCs/>
          <w:lang w:eastAsia="en-US"/>
        </w:rPr>
        <w:t>;</w:t>
      </w:r>
    </w:p>
    <w:p w14:paraId="3AAA4D54" w14:textId="77777777" w:rsidR="00E058BE" w:rsidRPr="00E058BE" w:rsidRDefault="00E058BE" w:rsidP="00E058BE">
      <w:pPr>
        <w:keepLines w:val="0"/>
        <w:numPr>
          <w:ilvl w:val="0"/>
          <w:numId w:val="58"/>
        </w:numPr>
        <w:spacing w:after="120" w:line="240" w:lineRule="auto"/>
        <w:jc w:val="both"/>
        <w:rPr>
          <w:rFonts w:cs="Arial"/>
          <w:bCs/>
          <w:lang w:eastAsia="en-US"/>
        </w:rPr>
      </w:pPr>
      <w:r w:rsidRPr="00E058BE">
        <w:rPr>
          <w:rFonts w:cs="Arial"/>
          <w:bCs/>
          <w:lang w:eastAsia="en-US"/>
        </w:rPr>
        <w:t xml:space="preserve">komunikace s třetími osobami provozujícími či poskytujícími služby údržby informačním systémům napojeným na Systému, které nejsou poddodavateli, v rozsahu dle potřeb Objednatele; </w:t>
      </w:r>
    </w:p>
    <w:p w14:paraId="32657160" w14:textId="77777777" w:rsidR="00E058BE" w:rsidRPr="00E058BE" w:rsidRDefault="00E058BE" w:rsidP="00E058BE">
      <w:pPr>
        <w:keepLines w:val="0"/>
        <w:numPr>
          <w:ilvl w:val="0"/>
          <w:numId w:val="58"/>
        </w:numPr>
        <w:spacing w:after="120" w:line="240" w:lineRule="auto"/>
        <w:jc w:val="both"/>
        <w:rPr>
          <w:rFonts w:cs="Arial"/>
          <w:bCs/>
          <w:lang w:eastAsia="en-US"/>
        </w:rPr>
      </w:pPr>
      <w:r w:rsidRPr="00E058BE">
        <w:rPr>
          <w:rFonts w:cs="Arial"/>
          <w:bCs/>
          <w:lang w:eastAsia="en-US"/>
        </w:rPr>
        <w:t>jakýchkoliv dalších služeb, které Objednatel bude při poskytování Rozvoje vyžadovat.</w:t>
      </w:r>
    </w:p>
    <w:p w14:paraId="78BB2BE4" w14:textId="77777777" w:rsidR="00E058BE" w:rsidRPr="00E058BE" w:rsidRDefault="00E058BE" w:rsidP="00E058BE">
      <w:pPr>
        <w:keepLines w:val="0"/>
        <w:numPr>
          <w:ilvl w:val="0"/>
          <w:numId w:val="57"/>
        </w:numPr>
        <w:spacing w:after="120" w:line="240" w:lineRule="auto"/>
        <w:jc w:val="both"/>
        <w:rPr>
          <w:bCs/>
        </w:rPr>
      </w:pPr>
      <w:bookmarkStart w:id="68" w:name="_Ref140588229"/>
      <w:bookmarkStart w:id="69" w:name="_Ref141904323"/>
      <w:bookmarkEnd w:id="62"/>
      <w:r w:rsidRPr="00E058BE">
        <w:rPr>
          <w:bCs/>
        </w:rPr>
        <w:lastRenderedPageBreak/>
        <w:t>Každá Objednávka se řídí Smlouvou. Každá Objednávka nabývá účinnosti dnem jejího uzavření, ledaže Objednávka stanoví jinak. Podléhá-li Objednávka povinnosti zveřejnění v registru smluv dle zákona č. 340/2015 Sb., o registru smluv, ve znění pozdějších předpisů, nabývá účinnosti nejdříve uveřejněném v registru smluv.</w:t>
      </w:r>
      <w:bookmarkEnd w:id="68"/>
      <w:bookmarkEnd w:id="69"/>
    </w:p>
    <w:p w14:paraId="3F8FB6A0" w14:textId="77777777" w:rsidR="00E058BE" w:rsidRPr="00992520" w:rsidRDefault="00E058BE" w:rsidP="00E058BE">
      <w:pPr>
        <w:keepLines w:val="0"/>
        <w:numPr>
          <w:ilvl w:val="0"/>
          <w:numId w:val="57"/>
        </w:numPr>
        <w:spacing w:after="120" w:line="240" w:lineRule="auto"/>
        <w:jc w:val="both"/>
        <w:rPr>
          <w:bCs/>
        </w:rPr>
      </w:pPr>
      <w:r w:rsidRPr="00992520">
        <w:rPr>
          <w:bCs/>
        </w:rPr>
        <w:t>Objednatel není povinen uzavřít</w:t>
      </w:r>
      <w:r>
        <w:rPr>
          <w:bCs/>
        </w:rPr>
        <w:t xml:space="preserve"> </w:t>
      </w:r>
      <w:r w:rsidRPr="00992520">
        <w:rPr>
          <w:bCs/>
        </w:rPr>
        <w:t>byť jedinou Objednávku anebo objednat jakýkoliv Rozvoj.</w:t>
      </w:r>
    </w:p>
    <w:p w14:paraId="075DE814" w14:textId="77777777" w:rsidR="00E058BE" w:rsidRPr="00992520" w:rsidRDefault="00E058BE" w:rsidP="00E058BE">
      <w:pPr>
        <w:keepLines w:val="0"/>
        <w:numPr>
          <w:ilvl w:val="0"/>
          <w:numId w:val="57"/>
        </w:numPr>
        <w:spacing w:after="120" w:line="240" w:lineRule="auto"/>
        <w:jc w:val="both"/>
        <w:rPr>
          <w:bCs/>
        </w:rPr>
      </w:pPr>
      <w:bookmarkStart w:id="70" w:name="_Ref516563965"/>
      <w:r w:rsidRPr="00992520">
        <w:rPr>
          <w:bCs/>
        </w:rPr>
        <w:t>Sjednání Objednávek bude zpravidla probíhat následovně:</w:t>
      </w:r>
      <w:bookmarkEnd w:id="70"/>
    </w:p>
    <w:p w14:paraId="389CF379" w14:textId="77777777" w:rsidR="00E058BE" w:rsidRPr="00E058BE" w:rsidRDefault="00E058BE" w:rsidP="00E058BE">
      <w:pPr>
        <w:keepLines w:val="0"/>
        <w:numPr>
          <w:ilvl w:val="0"/>
          <w:numId w:val="59"/>
        </w:numPr>
        <w:spacing w:after="120" w:line="240" w:lineRule="auto"/>
        <w:jc w:val="both"/>
        <w:rPr>
          <w:rFonts w:cs="Arial"/>
          <w:bCs/>
          <w:lang w:eastAsia="en-US"/>
        </w:rPr>
      </w:pPr>
      <w:bookmarkStart w:id="71" w:name="_Ref516561394"/>
      <w:r w:rsidRPr="00E058BE">
        <w:rPr>
          <w:rFonts w:cs="Arial"/>
          <w:bCs/>
          <w:lang w:eastAsia="en-US"/>
        </w:rPr>
        <w:t>Objednatel je v době trvání Smlouvy oprávněn kdykoli zaslat Poskytovateli požadavek na Rozvoj, a to formou doručení písemného požadavku na adresu kontaktní osoby Poskytovatele, datovou zprávou doručenou prostřednictvím informačního systému datových schránek, prostřednictvím e-mailu nebo prostřednictvím HelpDesku („Objednávka Rozvoje“). Součástí Objednávky Rozvoje mohou být rovněž základní akceptační kritéria a specifikace Rozvoje. Žádost není návrhem na uzavření smlouvy.</w:t>
      </w:r>
      <w:bookmarkEnd w:id="71"/>
    </w:p>
    <w:p w14:paraId="7835493D" w14:textId="77777777" w:rsidR="00E058BE" w:rsidRPr="00E058BE" w:rsidRDefault="00E058BE" w:rsidP="00E058BE">
      <w:pPr>
        <w:keepLines w:val="0"/>
        <w:numPr>
          <w:ilvl w:val="0"/>
          <w:numId w:val="59"/>
        </w:numPr>
        <w:spacing w:after="120" w:line="240" w:lineRule="auto"/>
        <w:jc w:val="both"/>
        <w:rPr>
          <w:rFonts w:cs="Arial"/>
          <w:bCs/>
          <w:lang w:eastAsia="en-US"/>
        </w:rPr>
      </w:pPr>
      <w:bookmarkStart w:id="72" w:name="_Ref137731733"/>
      <w:bookmarkStart w:id="73" w:name="_Ref516338589"/>
      <w:r w:rsidRPr="00E058BE">
        <w:rPr>
          <w:rFonts w:cs="Arial"/>
          <w:bCs/>
          <w:lang w:eastAsia="en-US"/>
        </w:rPr>
        <w:t>Neurčí-li Objednatel v Objednávce Rozvoje lhůtu delší, nebo nedohodnou-li se smluvní strany jinak, zavazuje se Poskytovatel do deseti (10) pracovních dnů od doručení Objednávky Rozvoje Poskytovateli doručit v elektronické podobě, tzn. e-mailem podepsaným uznávaným elektronickým podpisem či elektronicky podepsanou datovou zprávou doručenou prostřednictvím informačního systému datových schránek nebo prostřednictvím HelpDesku nabídku na realizaci Objednávky Rozvoje (dále jen jako „Nabídka“), která musí obsahovat:</w:t>
      </w:r>
      <w:bookmarkEnd w:id="72"/>
    </w:p>
    <w:p w14:paraId="2F4792A9" w14:textId="77777777"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předmět Rozvoje včetně jeho specifikace;</w:t>
      </w:r>
    </w:p>
    <w:p w14:paraId="67D22DA4" w14:textId="77777777"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termín plnění (harmonogram);</w:t>
      </w:r>
    </w:p>
    <w:p w14:paraId="052DDB07" w14:textId="77777777"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označení jednotlivých členů realizačního týmu podílejících se na plnění předmětu Rozvoje;</w:t>
      </w:r>
    </w:p>
    <w:p w14:paraId="4B3844FA" w14:textId="77777777"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dopad na Systém anebo IT prostředí Objednatele;</w:t>
      </w:r>
    </w:p>
    <w:p w14:paraId="48BB15D1" w14:textId="77777777"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požadavky na součinnost Objednatele;</w:t>
      </w:r>
    </w:p>
    <w:p w14:paraId="4C40DB73" w14:textId="6D9BAC15" w:rsidR="00E058BE" w:rsidRPr="00C22993" w:rsidRDefault="00E058BE" w:rsidP="00C22993">
      <w:pPr>
        <w:keepLines w:val="0"/>
        <w:numPr>
          <w:ilvl w:val="1"/>
          <w:numId w:val="59"/>
        </w:numPr>
        <w:spacing w:after="120" w:line="240" w:lineRule="auto"/>
        <w:jc w:val="both"/>
        <w:rPr>
          <w:rFonts w:cs="Arial"/>
          <w:bCs/>
          <w:lang w:eastAsia="en-US"/>
        </w:rPr>
      </w:pPr>
      <w:r w:rsidRPr="00E058BE">
        <w:rPr>
          <w:rFonts w:cs="Arial"/>
          <w:bCs/>
          <w:lang w:eastAsia="en-US"/>
        </w:rPr>
        <w:t xml:space="preserve">cenovou nabídku vycházející z ceny za jeden (1) </w:t>
      </w:r>
      <w:r w:rsidR="00C22993">
        <w:rPr>
          <w:rFonts w:cs="Arial"/>
          <w:bCs/>
          <w:lang w:eastAsia="en-US"/>
        </w:rPr>
        <w:t>č</w:t>
      </w:r>
      <w:r w:rsidRPr="00E058BE">
        <w:rPr>
          <w:rFonts w:cs="Arial"/>
          <w:bCs/>
          <w:lang w:eastAsia="en-US"/>
        </w:rPr>
        <w:t>lověkoden strávený na poskytování Rozvoje uvedený v</w:t>
      </w:r>
      <w:r w:rsidR="00C22993">
        <w:rPr>
          <w:rFonts w:cs="Arial"/>
          <w:bCs/>
          <w:lang w:eastAsia="en-US"/>
        </w:rPr>
        <w:t> </w:t>
      </w:r>
      <w:r w:rsidRPr="00E058BE">
        <w:rPr>
          <w:rFonts w:cs="Arial"/>
          <w:bCs/>
          <w:lang w:eastAsia="en-US"/>
        </w:rPr>
        <w:t>Cenové</w:t>
      </w:r>
      <w:r w:rsidR="00C22993">
        <w:rPr>
          <w:rFonts w:cs="Arial"/>
          <w:bCs/>
          <w:lang w:eastAsia="en-US"/>
        </w:rPr>
        <w:t>m rozpadu</w:t>
      </w:r>
      <w:r w:rsidRPr="00C22993">
        <w:rPr>
          <w:rFonts w:cs="Arial"/>
          <w:bCs/>
          <w:lang w:eastAsia="en-US"/>
        </w:rPr>
        <w:t xml:space="preserve">, která bude určena na základě Poskytovatelem poctivě a v dobré víře uskutečněného posouzení pracnosti poptávaného Rozvoje (odrážky i. až </w:t>
      </w:r>
      <w:proofErr w:type="spellStart"/>
      <w:r w:rsidRPr="00C22993">
        <w:rPr>
          <w:rFonts w:cs="Arial"/>
          <w:bCs/>
          <w:lang w:eastAsia="en-US"/>
        </w:rPr>
        <w:t>vi</w:t>
      </w:r>
      <w:proofErr w:type="spellEnd"/>
      <w:r w:rsidRPr="00C22993">
        <w:rPr>
          <w:rFonts w:cs="Arial"/>
          <w:bCs/>
          <w:lang w:eastAsia="en-US"/>
        </w:rPr>
        <w:t>. dále v textu jen „Nabídka“);</w:t>
      </w:r>
    </w:p>
    <w:p w14:paraId="6F2FB386" w14:textId="0FF79DFB" w:rsidR="00E058BE" w:rsidRPr="00E058BE" w:rsidRDefault="00E058BE" w:rsidP="00E058BE">
      <w:pPr>
        <w:keepLines w:val="0"/>
        <w:numPr>
          <w:ilvl w:val="1"/>
          <w:numId w:val="59"/>
        </w:numPr>
        <w:spacing w:after="120" w:line="240" w:lineRule="auto"/>
        <w:jc w:val="both"/>
        <w:rPr>
          <w:rFonts w:cs="Arial"/>
          <w:bCs/>
          <w:lang w:eastAsia="en-US"/>
        </w:rPr>
      </w:pPr>
      <w:r w:rsidRPr="00E058BE">
        <w:rPr>
          <w:rFonts w:cs="Arial"/>
          <w:bCs/>
          <w:lang w:eastAsia="en-US"/>
        </w:rPr>
        <w:t>konkrétní dopad Nabídky do dokumentace v případě jejího přijetí</w:t>
      </w:r>
      <w:bookmarkEnd w:id="73"/>
      <w:r>
        <w:rPr>
          <w:rFonts w:cs="Arial"/>
          <w:bCs/>
          <w:lang w:eastAsia="en-US"/>
        </w:rPr>
        <w:t>.</w:t>
      </w:r>
    </w:p>
    <w:p w14:paraId="14071956" w14:textId="77777777" w:rsidR="00E058BE" w:rsidRPr="00E058BE" w:rsidRDefault="00E058BE" w:rsidP="00E058BE">
      <w:pPr>
        <w:keepLines w:val="0"/>
        <w:numPr>
          <w:ilvl w:val="0"/>
          <w:numId w:val="59"/>
        </w:numPr>
        <w:spacing w:after="120" w:line="240" w:lineRule="auto"/>
        <w:jc w:val="both"/>
        <w:rPr>
          <w:rFonts w:cs="Arial"/>
          <w:bCs/>
          <w:lang w:eastAsia="en-US"/>
        </w:rPr>
      </w:pPr>
      <w:r w:rsidRPr="00E058BE">
        <w:rPr>
          <w:rFonts w:cs="Arial"/>
          <w:bCs/>
          <w:lang w:eastAsia="en-US"/>
        </w:rPr>
        <w:t xml:space="preserve">Doba platnosti Nabídky je vždy minimálně 30 dnů ode dne jejího doručení Objednateli. </w:t>
      </w:r>
    </w:p>
    <w:p w14:paraId="6F63C33E" w14:textId="22D520EC" w:rsidR="00E058BE" w:rsidRPr="00E058BE" w:rsidRDefault="00E058BE" w:rsidP="00E058BE">
      <w:pPr>
        <w:keepLines w:val="0"/>
        <w:numPr>
          <w:ilvl w:val="0"/>
          <w:numId w:val="59"/>
        </w:numPr>
        <w:spacing w:after="120" w:line="240" w:lineRule="auto"/>
        <w:jc w:val="both"/>
        <w:rPr>
          <w:rFonts w:cs="Arial"/>
          <w:bCs/>
          <w:lang w:eastAsia="en-US"/>
        </w:rPr>
      </w:pPr>
      <w:bookmarkStart w:id="74" w:name="_Ref140413309"/>
      <w:bookmarkStart w:id="75" w:name="_Ref516561266"/>
      <w:r w:rsidRPr="00E058BE">
        <w:rPr>
          <w:rFonts w:cs="Arial"/>
          <w:bCs/>
          <w:lang w:eastAsia="en-US"/>
        </w:rPr>
        <w:t>Na základě Objednávky Objednatele, která představuje odsouhlasení Nabídky, doručené na adresu kontaktní osoby Poskytovatele,</w:t>
      </w:r>
      <w:r w:rsidR="00C22993">
        <w:rPr>
          <w:rFonts w:cs="Arial"/>
          <w:bCs/>
          <w:lang w:eastAsia="en-US"/>
        </w:rPr>
        <w:t xml:space="preserve"> </w:t>
      </w:r>
      <w:r w:rsidRPr="00E058BE">
        <w:rPr>
          <w:rFonts w:cs="Arial"/>
          <w:bCs/>
          <w:lang w:eastAsia="en-US"/>
        </w:rPr>
        <w:t>prostřednictvím e-mailu nebo prostřednictvím HelpDesku se Poskytovatel zavazuje poskytovat Rozvoj v termínech a celkové ceně dle Objednávkou akceptované Nabídky.</w:t>
      </w:r>
      <w:bookmarkEnd w:id="74"/>
      <w:r w:rsidRPr="00E058BE">
        <w:rPr>
          <w:rFonts w:cs="Arial"/>
          <w:bCs/>
          <w:lang w:eastAsia="en-US"/>
        </w:rPr>
        <w:t xml:space="preserve"> </w:t>
      </w:r>
      <w:bookmarkEnd w:id="75"/>
    </w:p>
    <w:p w14:paraId="61461AE8" w14:textId="06ACEC1C" w:rsidR="00E058BE" w:rsidRPr="00E058BE" w:rsidRDefault="00E058BE" w:rsidP="00E058BE">
      <w:pPr>
        <w:keepLines w:val="0"/>
        <w:numPr>
          <w:ilvl w:val="0"/>
          <w:numId w:val="59"/>
        </w:numPr>
        <w:spacing w:after="120" w:line="240" w:lineRule="auto"/>
        <w:jc w:val="both"/>
        <w:rPr>
          <w:rFonts w:cs="Arial"/>
          <w:bCs/>
          <w:lang w:eastAsia="en-US"/>
        </w:rPr>
      </w:pPr>
      <w:bookmarkStart w:id="76" w:name="_Ref515809697"/>
      <w:r w:rsidRPr="00E058BE">
        <w:rPr>
          <w:rFonts w:cs="Arial"/>
          <w:bCs/>
          <w:lang w:eastAsia="en-US"/>
        </w:rPr>
        <w:t xml:space="preserve">Objednávka je uzavřena a Poskytovatel je povinen Rozvoj poskytovat i v případě, že mezi Stranami nedojde ke shodě na počtu </w:t>
      </w:r>
      <w:r w:rsidR="00C22993">
        <w:rPr>
          <w:rFonts w:cs="Arial"/>
          <w:bCs/>
          <w:lang w:eastAsia="en-US"/>
        </w:rPr>
        <w:t>č</w:t>
      </w:r>
      <w:r w:rsidRPr="00E058BE">
        <w:rPr>
          <w:rFonts w:cs="Arial"/>
          <w:bCs/>
          <w:lang w:eastAsia="en-US"/>
        </w:rPr>
        <w:t xml:space="preserve">lověkodnů nezbytných k provedení Rozvoje uvedeného v Nabídce a Objednatel přesto doručí Poskytovateli Objednávku, kterou objedná Rozvoj dle Nabídky s výhradou odmítnutí Poskytovatelem navrhovaného počtu </w:t>
      </w:r>
      <w:r w:rsidR="00C22993">
        <w:rPr>
          <w:rFonts w:cs="Arial"/>
          <w:bCs/>
          <w:lang w:eastAsia="en-US"/>
        </w:rPr>
        <w:t>č</w:t>
      </w:r>
      <w:r w:rsidRPr="00E058BE">
        <w:rPr>
          <w:rFonts w:cs="Arial"/>
          <w:bCs/>
          <w:lang w:eastAsia="en-US"/>
        </w:rPr>
        <w:t>lověkodnů</w:t>
      </w:r>
      <w:bookmarkEnd w:id="76"/>
      <w:r w:rsidRPr="00E058BE">
        <w:rPr>
          <w:rFonts w:cs="Arial"/>
          <w:bCs/>
          <w:lang w:eastAsia="en-US"/>
        </w:rPr>
        <w:t>.</w:t>
      </w:r>
    </w:p>
    <w:p w14:paraId="59831A02" w14:textId="77777777" w:rsidR="00E058BE" w:rsidRPr="00992520" w:rsidRDefault="00E058BE" w:rsidP="00E058BE">
      <w:pPr>
        <w:keepLines w:val="0"/>
        <w:numPr>
          <w:ilvl w:val="0"/>
          <w:numId w:val="57"/>
        </w:numPr>
        <w:spacing w:after="120" w:line="240" w:lineRule="auto"/>
        <w:jc w:val="both"/>
        <w:rPr>
          <w:bCs/>
        </w:rPr>
      </w:pPr>
      <w:r w:rsidRPr="00992520">
        <w:rPr>
          <w:bCs/>
        </w:rPr>
        <w:t xml:space="preserve">Součástí </w:t>
      </w:r>
      <w:r>
        <w:rPr>
          <w:bCs/>
        </w:rPr>
        <w:t>R</w:t>
      </w:r>
      <w:r w:rsidRPr="00992520">
        <w:rPr>
          <w:bCs/>
        </w:rPr>
        <w:t xml:space="preserve">ozvoje jsou i taková plnění, která nejsou výslovně uvedena v žádosti, Nabídce či Objednávce, ale poskytnutí těchto plnění je nezbytné k řádné a včasné realizaci příslušného Rozvoje a Poskytovatel jako odborník o nutnosti poskytnutí takových plnění věděl anebo měl vědět; pro vyloučení pochybností si smluvní strany dohodly, že předmětná plnění jsou součástí ceny na základě Objednávkou sjednaného Rozvoje. </w:t>
      </w:r>
    </w:p>
    <w:p w14:paraId="1589B5DE" w14:textId="677E894B" w:rsidR="00E058BE" w:rsidRPr="00992520" w:rsidRDefault="00E058BE" w:rsidP="00E058BE">
      <w:pPr>
        <w:keepLines w:val="0"/>
        <w:numPr>
          <w:ilvl w:val="0"/>
          <w:numId w:val="57"/>
        </w:numPr>
        <w:spacing w:after="120" w:line="240" w:lineRule="auto"/>
        <w:jc w:val="both"/>
        <w:rPr>
          <w:bCs/>
        </w:rPr>
      </w:pPr>
      <w:r w:rsidRPr="00992520">
        <w:rPr>
          <w:bCs/>
        </w:rPr>
        <w:t xml:space="preserve">Je-li součástí poskytování Rozvoje provedení analýzy, návrhu řešení, implementačního plánu anebo obdobného dokumentu, který bude sloužit jako podklad k dalšímu poskytování Rozvoje, pak, nedohodnou-li se smluvní strany jinak, po akceptování Rozvoje Objednatelem dle odst. </w:t>
      </w:r>
      <w:r w:rsidRPr="00992520">
        <w:rPr>
          <w:bCs/>
        </w:rPr>
        <w:fldChar w:fldCharType="begin"/>
      </w:r>
      <w:r w:rsidRPr="00992520">
        <w:rPr>
          <w:bCs/>
        </w:rPr>
        <w:instrText xml:space="preserve"> REF _Ref197643962 \r \h </w:instrText>
      </w:r>
      <w:r>
        <w:rPr>
          <w:bCs/>
        </w:rPr>
        <w:instrText xml:space="preserve"> \* MERGEFORMAT </w:instrText>
      </w:r>
      <w:r w:rsidRPr="00992520">
        <w:rPr>
          <w:bCs/>
        </w:rPr>
      </w:r>
      <w:r w:rsidRPr="00992520">
        <w:rPr>
          <w:bCs/>
        </w:rPr>
        <w:fldChar w:fldCharType="separate"/>
      </w:r>
      <w:r w:rsidRPr="00992520">
        <w:rPr>
          <w:bCs/>
        </w:rPr>
        <w:t>8</w:t>
      </w:r>
      <w:r w:rsidRPr="00992520">
        <w:rPr>
          <w:bCs/>
        </w:rPr>
        <w:fldChar w:fldCharType="end"/>
      </w:r>
      <w:r w:rsidRPr="00992520">
        <w:rPr>
          <w:bCs/>
        </w:rPr>
        <w:t xml:space="preserve"> tohoto čl</w:t>
      </w:r>
      <w:r w:rsidR="00C22993">
        <w:rPr>
          <w:bCs/>
        </w:rPr>
        <w:t xml:space="preserve">ánku </w:t>
      </w:r>
      <w:r w:rsidRPr="00992520">
        <w:rPr>
          <w:bCs/>
        </w:rPr>
        <w:t xml:space="preserve">Smlouvy a provedení takového dokumentu musí veškeré další výstupy poskytování Rozvoje dle příslušné Objednávky splňovat rovněž veškeré další podmínky a kritéria stanovená v takovém konkrétním dokumentu, týká-li se jich. </w:t>
      </w:r>
    </w:p>
    <w:p w14:paraId="5F12B1C8" w14:textId="705F7D97" w:rsidR="00E058BE" w:rsidRPr="00992520" w:rsidRDefault="00E058BE" w:rsidP="00E058BE">
      <w:pPr>
        <w:keepLines w:val="0"/>
        <w:numPr>
          <w:ilvl w:val="0"/>
          <w:numId w:val="57"/>
        </w:numPr>
        <w:spacing w:after="120" w:line="240" w:lineRule="auto"/>
        <w:jc w:val="both"/>
        <w:rPr>
          <w:bCs/>
        </w:rPr>
      </w:pPr>
      <w:r w:rsidRPr="00992520">
        <w:rPr>
          <w:bCs/>
        </w:rPr>
        <w:t xml:space="preserve">Poskytovatel je povinen poskytovat </w:t>
      </w:r>
      <w:r w:rsidR="00C22993">
        <w:rPr>
          <w:bCs/>
        </w:rPr>
        <w:t xml:space="preserve">Provozní podporu </w:t>
      </w:r>
      <w:r w:rsidRPr="00992520">
        <w:rPr>
          <w:bCs/>
        </w:rPr>
        <w:t>rovněž k výstupům Rozvoje, a to ode dne</w:t>
      </w:r>
      <w:r>
        <w:rPr>
          <w:bCs/>
        </w:rPr>
        <w:t xml:space="preserve"> akceptace takového výstupu Rozvoje Objednatelem</w:t>
      </w:r>
      <w:r w:rsidRPr="00992520">
        <w:rPr>
          <w:bCs/>
        </w:rPr>
        <w:t xml:space="preserve">. </w:t>
      </w:r>
    </w:p>
    <w:p w14:paraId="5A1F8117" w14:textId="43902B42" w:rsidR="00E058BE" w:rsidRPr="00E058BE" w:rsidRDefault="00E058BE" w:rsidP="00E058BE">
      <w:pPr>
        <w:keepLines w:val="0"/>
        <w:numPr>
          <w:ilvl w:val="0"/>
          <w:numId w:val="57"/>
        </w:numPr>
        <w:spacing w:after="120" w:line="240" w:lineRule="auto"/>
        <w:jc w:val="both"/>
        <w:rPr>
          <w:bCs/>
        </w:rPr>
      </w:pPr>
      <w:bookmarkStart w:id="77" w:name="_Ref197643962"/>
      <w:r w:rsidRPr="00E058BE">
        <w:rPr>
          <w:bCs/>
        </w:rPr>
        <w:lastRenderedPageBreak/>
        <w:t xml:space="preserve">Pro akceptaci Rozvoje Objednatelem se obdobně užije postup dle čl. </w:t>
      </w:r>
      <w:r w:rsidR="00C22993">
        <w:rPr>
          <w:bCs/>
        </w:rPr>
        <w:fldChar w:fldCharType="begin"/>
      </w:r>
      <w:r w:rsidR="00C22993">
        <w:rPr>
          <w:bCs/>
        </w:rPr>
        <w:instrText xml:space="preserve"> REF _Ref211324818 \w \h </w:instrText>
      </w:r>
      <w:r w:rsidR="00C22993">
        <w:rPr>
          <w:bCs/>
        </w:rPr>
      </w:r>
      <w:r w:rsidR="00C22993">
        <w:rPr>
          <w:bCs/>
        </w:rPr>
        <w:fldChar w:fldCharType="separate"/>
      </w:r>
      <w:r w:rsidR="00C22993">
        <w:rPr>
          <w:bCs/>
        </w:rPr>
        <w:t>III</w:t>
      </w:r>
      <w:r w:rsidR="00C22993">
        <w:rPr>
          <w:bCs/>
        </w:rPr>
        <w:fldChar w:fldCharType="end"/>
      </w:r>
      <w:r w:rsidRPr="00E058BE">
        <w:rPr>
          <w:bCs/>
        </w:rPr>
        <w:t xml:space="preserve">. odst. </w:t>
      </w:r>
      <w:r w:rsidR="00C22993">
        <w:rPr>
          <w:bCs/>
        </w:rPr>
        <w:fldChar w:fldCharType="begin"/>
      </w:r>
      <w:r w:rsidR="00C22993">
        <w:rPr>
          <w:bCs/>
        </w:rPr>
        <w:instrText xml:space="preserve"> REF _Ref224144408 \w \h </w:instrText>
      </w:r>
      <w:r w:rsidR="00C22993">
        <w:rPr>
          <w:bCs/>
        </w:rPr>
      </w:r>
      <w:r w:rsidR="00C22993">
        <w:rPr>
          <w:bCs/>
        </w:rPr>
        <w:fldChar w:fldCharType="separate"/>
      </w:r>
      <w:r w:rsidR="00C22993">
        <w:rPr>
          <w:bCs/>
        </w:rPr>
        <w:t>11</w:t>
      </w:r>
      <w:r w:rsidR="00C22993">
        <w:rPr>
          <w:bCs/>
        </w:rPr>
        <w:fldChar w:fldCharType="end"/>
      </w:r>
      <w:r>
        <w:rPr>
          <w:bCs/>
        </w:rPr>
        <w:t xml:space="preserve"> a</w:t>
      </w:r>
      <w:r w:rsidR="00C22993">
        <w:rPr>
          <w:bCs/>
        </w:rPr>
        <w:t>ž</w:t>
      </w:r>
      <w:r>
        <w:rPr>
          <w:bCs/>
        </w:rPr>
        <w:t xml:space="preserve"> </w:t>
      </w:r>
      <w:r w:rsidR="00C22993">
        <w:rPr>
          <w:bCs/>
        </w:rPr>
        <w:fldChar w:fldCharType="begin"/>
      </w:r>
      <w:r w:rsidR="00C22993">
        <w:rPr>
          <w:bCs/>
        </w:rPr>
        <w:instrText xml:space="preserve"> REF _Ref224144433 \w \h </w:instrText>
      </w:r>
      <w:r w:rsidR="00C22993">
        <w:rPr>
          <w:bCs/>
        </w:rPr>
      </w:r>
      <w:r w:rsidR="00C22993">
        <w:rPr>
          <w:bCs/>
        </w:rPr>
        <w:fldChar w:fldCharType="separate"/>
      </w:r>
      <w:r w:rsidR="00C22993">
        <w:rPr>
          <w:bCs/>
        </w:rPr>
        <w:t>14</w:t>
      </w:r>
      <w:r w:rsidR="00C22993">
        <w:rPr>
          <w:bCs/>
        </w:rPr>
        <w:fldChar w:fldCharType="end"/>
      </w:r>
      <w:r>
        <w:rPr>
          <w:bCs/>
        </w:rPr>
        <w:t xml:space="preserve"> </w:t>
      </w:r>
      <w:r w:rsidRPr="00E058BE">
        <w:rPr>
          <w:bCs/>
        </w:rPr>
        <w:t>Smlouvy. Dnem podpisu protokolu FAC Objednatelem Objednatel prohlašuje, že dojde k nabytí Rozvoje do majetku Objednatele ve smyslu zákona č. 219/2000 Sb. o majetku České republiky a jejím vystupování v právních vztazích.</w:t>
      </w:r>
      <w:bookmarkEnd w:id="63"/>
      <w:bookmarkEnd w:id="64"/>
      <w:bookmarkEnd w:id="65"/>
      <w:bookmarkEnd w:id="66"/>
      <w:bookmarkEnd w:id="77"/>
    </w:p>
    <w:p w14:paraId="4E017EAE" w14:textId="11C8A99C" w:rsidR="00AF6FE0" w:rsidRPr="00C22993" w:rsidRDefault="00AF6FE0" w:rsidP="005D10A6">
      <w:pPr>
        <w:pStyle w:val="Styl1"/>
      </w:pPr>
      <w:bookmarkStart w:id="78" w:name="_Ref224138070"/>
      <w:bookmarkStart w:id="79" w:name="_Toc224146087"/>
      <w:r w:rsidRPr="00C22993">
        <w:t>Cena a platební podmínky</w:t>
      </w:r>
      <w:bookmarkEnd w:id="61"/>
      <w:bookmarkEnd w:id="78"/>
      <w:bookmarkEnd w:id="79"/>
    </w:p>
    <w:p w14:paraId="2CBC167F" w14:textId="4D6FB526" w:rsidR="00760697" w:rsidRDefault="00760697" w:rsidP="00A5794F">
      <w:pPr>
        <w:keepLines w:val="0"/>
        <w:numPr>
          <w:ilvl w:val="0"/>
          <w:numId w:val="31"/>
        </w:numPr>
        <w:spacing w:after="120" w:line="240" w:lineRule="auto"/>
        <w:jc w:val="both"/>
        <w:rPr>
          <w:rFonts w:cs="Arial"/>
          <w:lang w:eastAsia="en-US"/>
        </w:rPr>
      </w:pPr>
      <w:bookmarkStart w:id="80" w:name="_Ref193779430"/>
      <w:bookmarkStart w:id="81" w:name="_Ref220947098"/>
      <w:r w:rsidRPr="00CA72DB">
        <w:rPr>
          <w:rFonts w:cs="Arial"/>
          <w:lang w:eastAsia="en-US"/>
        </w:rPr>
        <w:t xml:space="preserve">Celková cena </w:t>
      </w:r>
      <w:r w:rsidR="007F1239">
        <w:rPr>
          <w:rFonts w:cs="Arial"/>
          <w:lang w:eastAsia="en-US"/>
        </w:rPr>
        <w:t>SIS</w:t>
      </w:r>
      <w:r w:rsidRPr="00CA72DB">
        <w:rPr>
          <w:rFonts w:cs="Arial"/>
          <w:lang w:eastAsia="en-US"/>
        </w:rPr>
        <w:t xml:space="preserve"> </w:t>
      </w:r>
      <w:bookmarkEnd w:id="80"/>
      <w:r w:rsidR="00AD31F9" w:rsidRPr="00CA72DB">
        <w:rPr>
          <w:rFonts w:cs="Arial"/>
          <w:lang w:eastAsia="en-US"/>
        </w:rPr>
        <w:t xml:space="preserve">dle je tvořená částkami za jednotlivé </w:t>
      </w:r>
      <w:r w:rsidR="00A57F11">
        <w:rPr>
          <w:rFonts w:cs="Arial"/>
          <w:lang w:eastAsia="en-US"/>
        </w:rPr>
        <w:t>položky</w:t>
      </w:r>
      <w:r w:rsidR="00AD31F9" w:rsidRPr="00CA72DB">
        <w:rPr>
          <w:rFonts w:cs="Arial"/>
          <w:lang w:eastAsia="en-US"/>
        </w:rPr>
        <w:t xml:space="preserve"> dle bodů </w:t>
      </w:r>
      <w:r w:rsidR="00340D23" w:rsidRPr="00CA72DB">
        <w:rPr>
          <w:rFonts w:cs="Arial"/>
          <w:lang w:eastAsia="en-US"/>
        </w:rPr>
        <w:t>1.</w:t>
      </w:r>
      <w:r w:rsidR="00A57F11">
        <w:rPr>
          <w:rFonts w:cs="Arial"/>
          <w:lang w:eastAsia="en-US"/>
        </w:rPr>
        <w:t>1</w:t>
      </w:r>
      <w:r w:rsidR="00340D23" w:rsidRPr="00CA72DB">
        <w:rPr>
          <w:rFonts w:cs="Arial"/>
          <w:lang w:eastAsia="en-US"/>
        </w:rPr>
        <w:t>.</w:t>
      </w:r>
      <w:r w:rsidR="00A57F11">
        <w:rPr>
          <w:rFonts w:cs="Arial"/>
          <w:lang w:eastAsia="en-US"/>
        </w:rPr>
        <w:t>, 1.2. a 1</w:t>
      </w:r>
      <w:r w:rsidR="00340D23" w:rsidRPr="00CA72DB">
        <w:rPr>
          <w:rFonts w:cs="Arial"/>
          <w:lang w:eastAsia="en-US"/>
        </w:rPr>
        <w:t>.</w:t>
      </w:r>
      <w:r w:rsidR="00A57F11">
        <w:rPr>
          <w:rFonts w:cs="Arial"/>
          <w:lang w:eastAsia="en-US"/>
        </w:rPr>
        <w:t>3</w:t>
      </w:r>
      <w:r w:rsidR="00340D23" w:rsidRPr="00CA72DB">
        <w:rPr>
          <w:rFonts w:cs="Arial"/>
          <w:lang w:eastAsia="en-US"/>
        </w:rPr>
        <w:t>.</w:t>
      </w:r>
      <w:r w:rsidR="00A57F11">
        <w:rPr>
          <w:rFonts w:cs="Arial"/>
          <w:lang w:eastAsia="en-US"/>
        </w:rPr>
        <w:t xml:space="preserve"> Cenového rozpadu</w:t>
      </w:r>
      <w:r w:rsidR="00AD31F9" w:rsidRPr="00CA72DB">
        <w:rPr>
          <w:rFonts w:cs="Arial"/>
          <w:lang w:eastAsia="en-US"/>
        </w:rPr>
        <w:t xml:space="preserve"> a </w:t>
      </w:r>
      <w:bookmarkEnd w:id="81"/>
      <w:r w:rsidRPr="00CA72DB">
        <w:rPr>
          <w:rFonts w:cs="Arial"/>
          <w:lang w:eastAsia="en-US"/>
        </w:rPr>
        <w:t xml:space="preserve">je splatná </w:t>
      </w:r>
      <w:r w:rsidR="00A57F11">
        <w:rPr>
          <w:rFonts w:cs="Arial"/>
          <w:lang w:eastAsia="en-US"/>
        </w:rPr>
        <w:t xml:space="preserve">v návaznosti na akceptaci jednotlivých etap dle Smlouvy. </w:t>
      </w:r>
      <w:r w:rsidRPr="00CA72DB">
        <w:rPr>
          <w:rFonts w:cs="Arial"/>
          <w:lang w:eastAsia="en-US"/>
        </w:rPr>
        <w:t xml:space="preserve">po </w:t>
      </w:r>
      <w:r w:rsidR="00A5794F" w:rsidRPr="00CA72DB">
        <w:rPr>
          <w:rFonts w:cs="Arial"/>
          <w:lang w:eastAsia="en-US"/>
        </w:rPr>
        <w:t>FAC</w:t>
      </w:r>
      <w:r w:rsidR="0050400E" w:rsidRPr="00CA72DB">
        <w:rPr>
          <w:rFonts w:cs="Arial"/>
          <w:lang w:eastAsia="en-US"/>
        </w:rPr>
        <w:t xml:space="preserve"> </w:t>
      </w:r>
      <w:r w:rsidRPr="00CA72DB">
        <w:rPr>
          <w:rFonts w:cs="Arial"/>
          <w:lang w:eastAsia="en-US"/>
        </w:rPr>
        <w:t xml:space="preserve">dle odst. </w:t>
      </w:r>
      <w:r w:rsidR="00A5794F" w:rsidRPr="00CA72DB">
        <w:rPr>
          <w:rFonts w:cs="Arial"/>
          <w:lang w:eastAsia="en-US"/>
        </w:rPr>
        <w:fldChar w:fldCharType="begin"/>
      </w:r>
      <w:r w:rsidR="00A5794F" w:rsidRPr="00CA72DB">
        <w:rPr>
          <w:rFonts w:cs="Arial"/>
          <w:lang w:eastAsia="en-US"/>
        </w:rPr>
        <w:instrText xml:space="preserve"> REF _Ref211336119 \w \h </w:instrText>
      </w:r>
      <w:r w:rsidR="00CA72DB">
        <w:rPr>
          <w:rFonts w:cs="Arial"/>
          <w:lang w:eastAsia="en-US"/>
        </w:rPr>
        <w:instrText xml:space="preserve"> \* MERGEFORMAT </w:instrText>
      </w:r>
      <w:r w:rsidR="00A5794F" w:rsidRPr="00CA72DB">
        <w:rPr>
          <w:rFonts w:cs="Arial"/>
          <w:lang w:eastAsia="en-US"/>
        </w:rPr>
      </w:r>
      <w:r w:rsidR="00A5794F" w:rsidRPr="00CA72DB">
        <w:rPr>
          <w:rFonts w:cs="Arial"/>
          <w:lang w:eastAsia="en-US"/>
        </w:rPr>
        <w:fldChar w:fldCharType="separate"/>
      </w:r>
      <w:r w:rsidR="00C22993">
        <w:rPr>
          <w:rFonts w:cs="Arial"/>
          <w:lang w:eastAsia="en-US"/>
        </w:rPr>
        <w:t>16</w:t>
      </w:r>
      <w:r w:rsidR="00A5794F" w:rsidRPr="00CA72DB">
        <w:rPr>
          <w:rFonts w:cs="Arial"/>
          <w:lang w:eastAsia="en-US"/>
        </w:rPr>
        <w:fldChar w:fldCharType="end"/>
      </w:r>
      <w:r w:rsidR="00EE7E3A" w:rsidRPr="00CA72DB">
        <w:rPr>
          <w:rFonts w:cs="Arial"/>
          <w:lang w:eastAsia="en-US"/>
        </w:rPr>
        <w:t xml:space="preserve"> čl. III. </w:t>
      </w:r>
      <w:r w:rsidRPr="00CA72DB">
        <w:rPr>
          <w:rFonts w:cs="Arial"/>
          <w:lang w:eastAsia="en-US"/>
        </w:rPr>
        <w:t xml:space="preserve">Smlouvy je splatná do </w:t>
      </w:r>
      <w:r w:rsidR="00C22993">
        <w:rPr>
          <w:rFonts w:cs="Arial"/>
          <w:lang w:eastAsia="en-US"/>
        </w:rPr>
        <w:t>3</w:t>
      </w:r>
      <w:r w:rsidRPr="00CA72DB">
        <w:rPr>
          <w:rFonts w:cs="Arial"/>
          <w:lang w:eastAsia="en-US"/>
        </w:rPr>
        <w:t>0 dnů od doručení řádně vystavené a doručené faktury</w:t>
      </w:r>
      <w:r w:rsidR="00DB3D21" w:rsidRPr="00CA72DB">
        <w:rPr>
          <w:rFonts w:cs="Arial"/>
          <w:lang w:eastAsia="en-US"/>
        </w:rPr>
        <w:t xml:space="preserve"> dle čl. </w:t>
      </w:r>
      <w:r w:rsidR="00DB3D21" w:rsidRPr="00CA72DB">
        <w:rPr>
          <w:rFonts w:cs="Arial"/>
          <w:lang w:eastAsia="en-US"/>
        </w:rPr>
        <w:fldChar w:fldCharType="begin"/>
      </w:r>
      <w:r w:rsidR="00DB3D21" w:rsidRPr="00CA72DB">
        <w:rPr>
          <w:rFonts w:cs="Arial"/>
          <w:lang w:eastAsia="en-US"/>
        </w:rPr>
        <w:instrText xml:space="preserve"> REF _Ref213322347 \w \h </w:instrText>
      </w:r>
      <w:r w:rsidR="00A5794F" w:rsidRPr="00CA72DB">
        <w:rPr>
          <w:rFonts w:cs="Arial"/>
          <w:lang w:eastAsia="en-US"/>
        </w:rPr>
        <w:instrText xml:space="preserve"> \* MERGEFORMAT </w:instrText>
      </w:r>
      <w:r w:rsidR="00DB3D21" w:rsidRPr="00CA72DB">
        <w:rPr>
          <w:rFonts w:cs="Arial"/>
          <w:lang w:eastAsia="en-US"/>
        </w:rPr>
      </w:r>
      <w:r w:rsidR="00DB3D21" w:rsidRPr="00CA72DB">
        <w:rPr>
          <w:rFonts w:cs="Arial"/>
          <w:lang w:eastAsia="en-US"/>
        </w:rPr>
        <w:fldChar w:fldCharType="separate"/>
      </w:r>
      <w:r w:rsidR="00AC09D3" w:rsidRPr="00CA72DB">
        <w:rPr>
          <w:rFonts w:cs="Arial"/>
          <w:lang w:eastAsia="en-US"/>
        </w:rPr>
        <w:t>X</w:t>
      </w:r>
      <w:r w:rsidR="00DB3D21" w:rsidRPr="00CA72DB">
        <w:rPr>
          <w:rFonts w:cs="Arial"/>
          <w:lang w:eastAsia="en-US"/>
        </w:rPr>
        <w:fldChar w:fldCharType="end"/>
      </w:r>
      <w:r w:rsidR="00DB3D21" w:rsidRPr="00CA72DB">
        <w:rPr>
          <w:rFonts w:cs="Arial"/>
          <w:lang w:eastAsia="en-US"/>
        </w:rPr>
        <w:t>. Smlouvy</w:t>
      </w:r>
      <w:r w:rsidRPr="00CA72DB">
        <w:rPr>
          <w:rFonts w:cs="Arial"/>
          <w:lang w:eastAsia="en-US"/>
        </w:rPr>
        <w:t>.</w:t>
      </w:r>
    </w:p>
    <w:p w14:paraId="33CB6954" w14:textId="329E6FBE" w:rsidR="00A57F11" w:rsidRPr="00A57F11" w:rsidRDefault="00A57F11" w:rsidP="00A57F11">
      <w:pPr>
        <w:keepLines w:val="0"/>
        <w:numPr>
          <w:ilvl w:val="0"/>
          <w:numId w:val="31"/>
        </w:numPr>
        <w:spacing w:after="120" w:line="240" w:lineRule="auto"/>
        <w:jc w:val="both"/>
        <w:rPr>
          <w:rFonts w:cs="Arial"/>
          <w:lang w:eastAsia="en-US"/>
        </w:rPr>
      </w:pPr>
      <w:r w:rsidRPr="00A57F11">
        <w:rPr>
          <w:rFonts w:cs="Arial"/>
          <w:lang w:eastAsia="en-US"/>
        </w:rPr>
        <w:t>Celková cena S</w:t>
      </w:r>
      <w:r>
        <w:rPr>
          <w:rFonts w:cs="Arial"/>
          <w:lang w:eastAsia="en-US"/>
        </w:rPr>
        <w:t>IS</w:t>
      </w:r>
      <w:r w:rsidRPr="00A57F11">
        <w:rPr>
          <w:rFonts w:cs="Arial"/>
          <w:lang w:eastAsia="en-US"/>
        </w:rPr>
        <w:t xml:space="preserve"> je splatná následovně:</w:t>
      </w:r>
    </w:p>
    <w:p w14:paraId="1D9478E2" w14:textId="42E5D9B8" w:rsidR="00A57F11" w:rsidRPr="00A57F11" w:rsidRDefault="00A57F11" w:rsidP="00A57F11">
      <w:pPr>
        <w:keepLines w:val="0"/>
        <w:numPr>
          <w:ilvl w:val="0"/>
          <w:numId w:val="77"/>
        </w:numPr>
        <w:spacing w:after="120" w:line="240" w:lineRule="auto"/>
        <w:jc w:val="both"/>
        <w:rPr>
          <w:rFonts w:cs="Arial"/>
          <w:bCs/>
          <w:lang w:eastAsia="en-US"/>
        </w:rPr>
      </w:pPr>
      <w:r>
        <w:rPr>
          <w:rFonts w:cs="Arial"/>
          <w:bCs/>
          <w:lang w:eastAsia="en-US"/>
        </w:rPr>
        <w:t>Část celkové ceny SIS odpovídající položce 1.1</w:t>
      </w:r>
      <w:r w:rsidRPr="00A57F11">
        <w:rPr>
          <w:rFonts w:cs="Arial"/>
          <w:bCs/>
          <w:lang w:eastAsia="en-US"/>
        </w:rPr>
        <w:t xml:space="preserve"> </w:t>
      </w:r>
      <w:r>
        <w:rPr>
          <w:rFonts w:cs="Arial"/>
          <w:bCs/>
          <w:lang w:eastAsia="en-US"/>
        </w:rPr>
        <w:t>s názvem „</w:t>
      </w:r>
      <w:r w:rsidRPr="00A57F11">
        <w:rPr>
          <w:rFonts w:cs="Arial"/>
          <w:bCs/>
          <w:lang w:eastAsia="en-US"/>
        </w:rPr>
        <w:t>Analýza prostředí zadavatele a</w:t>
      </w:r>
      <w:r>
        <w:rPr>
          <w:rFonts w:cs="Arial"/>
          <w:bCs/>
          <w:lang w:eastAsia="en-US"/>
        </w:rPr>
        <w:t> </w:t>
      </w:r>
      <w:r w:rsidRPr="00A57F11">
        <w:rPr>
          <w:rFonts w:cs="Arial"/>
          <w:bCs/>
          <w:lang w:eastAsia="en-US"/>
        </w:rPr>
        <w:t>implementační plán projektu dle Technické specifikace, Smlouvy a Zadávacích podmínek</w:t>
      </w:r>
      <w:r>
        <w:rPr>
          <w:rFonts w:cs="Arial"/>
          <w:bCs/>
          <w:lang w:eastAsia="en-US"/>
        </w:rPr>
        <w:t xml:space="preserve">“ je splatná </w:t>
      </w:r>
      <w:r w:rsidRPr="00A57F11">
        <w:rPr>
          <w:rFonts w:cs="Arial"/>
          <w:bCs/>
          <w:lang w:eastAsia="en-US"/>
        </w:rPr>
        <w:t xml:space="preserve">po akceptaci Implementačního plánu dle odst. </w:t>
      </w:r>
      <w:r>
        <w:rPr>
          <w:rFonts w:cs="Arial"/>
          <w:bCs/>
          <w:lang w:eastAsia="en-US"/>
        </w:rPr>
        <w:fldChar w:fldCharType="begin"/>
      </w:r>
      <w:r>
        <w:rPr>
          <w:rFonts w:cs="Arial"/>
          <w:bCs/>
          <w:lang w:eastAsia="en-US"/>
        </w:rPr>
        <w:instrText xml:space="preserve"> REF _Ref213241954 \w \h </w:instrText>
      </w:r>
      <w:r>
        <w:rPr>
          <w:rFonts w:cs="Arial"/>
          <w:bCs/>
          <w:lang w:eastAsia="en-US"/>
        </w:rPr>
      </w:r>
      <w:r>
        <w:rPr>
          <w:rFonts w:cs="Arial"/>
          <w:bCs/>
          <w:lang w:eastAsia="en-US"/>
        </w:rPr>
        <w:fldChar w:fldCharType="separate"/>
      </w:r>
      <w:r>
        <w:rPr>
          <w:rFonts w:cs="Arial"/>
          <w:bCs/>
          <w:lang w:eastAsia="en-US"/>
        </w:rPr>
        <w:t>7</w:t>
      </w:r>
      <w:r>
        <w:rPr>
          <w:rFonts w:cs="Arial"/>
          <w:bCs/>
          <w:lang w:eastAsia="en-US"/>
        </w:rPr>
        <w:fldChar w:fldCharType="end"/>
      </w:r>
      <w:r w:rsidRPr="00A57F11">
        <w:rPr>
          <w:rFonts w:cs="Arial"/>
          <w:bCs/>
          <w:lang w:eastAsia="en-US"/>
        </w:rPr>
        <w:t xml:space="preserve"> čl. </w:t>
      </w:r>
      <w:r>
        <w:rPr>
          <w:rFonts w:cs="Arial"/>
          <w:bCs/>
          <w:lang w:eastAsia="en-US"/>
        </w:rPr>
        <w:fldChar w:fldCharType="begin"/>
      </w:r>
      <w:r>
        <w:rPr>
          <w:rFonts w:cs="Arial"/>
          <w:bCs/>
          <w:lang w:eastAsia="en-US"/>
        </w:rPr>
        <w:instrText xml:space="preserve"> REF _Ref213314349 \w \h </w:instrText>
      </w:r>
      <w:r>
        <w:rPr>
          <w:rFonts w:cs="Arial"/>
          <w:bCs/>
          <w:lang w:eastAsia="en-US"/>
        </w:rPr>
      </w:r>
      <w:r>
        <w:rPr>
          <w:rFonts w:cs="Arial"/>
          <w:bCs/>
          <w:lang w:eastAsia="en-US"/>
        </w:rPr>
        <w:fldChar w:fldCharType="separate"/>
      </w:r>
      <w:r>
        <w:rPr>
          <w:rFonts w:cs="Arial"/>
          <w:bCs/>
          <w:lang w:eastAsia="en-US"/>
        </w:rPr>
        <w:t>II</w:t>
      </w:r>
      <w:r>
        <w:rPr>
          <w:rFonts w:cs="Arial"/>
          <w:bCs/>
          <w:lang w:eastAsia="en-US"/>
        </w:rPr>
        <w:fldChar w:fldCharType="end"/>
      </w:r>
      <w:r w:rsidRPr="00A57F11">
        <w:rPr>
          <w:rFonts w:cs="Arial"/>
          <w:bCs/>
          <w:lang w:eastAsia="en-US"/>
        </w:rPr>
        <w:t xml:space="preserve">. Smlouvy do 30 dnů od řádně vystavené a doručené faktury dle čl. </w:t>
      </w:r>
      <w:r>
        <w:rPr>
          <w:rFonts w:cs="Arial"/>
          <w:bCs/>
          <w:lang w:eastAsia="en-US"/>
        </w:rPr>
        <w:fldChar w:fldCharType="begin"/>
      </w:r>
      <w:r>
        <w:rPr>
          <w:rFonts w:cs="Arial"/>
          <w:bCs/>
          <w:lang w:eastAsia="en-US"/>
        </w:rPr>
        <w:instrText xml:space="preserve"> REF _Ref224145776 \w \h </w:instrText>
      </w:r>
      <w:r>
        <w:rPr>
          <w:rFonts w:cs="Arial"/>
          <w:bCs/>
          <w:lang w:eastAsia="en-US"/>
        </w:rPr>
      </w:r>
      <w:r>
        <w:rPr>
          <w:rFonts w:cs="Arial"/>
          <w:bCs/>
          <w:lang w:eastAsia="en-US"/>
        </w:rPr>
        <w:fldChar w:fldCharType="separate"/>
      </w:r>
      <w:r>
        <w:rPr>
          <w:rFonts w:cs="Arial"/>
          <w:bCs/>
          <w:lang w:eastAsia="en-US"/>
        </w:rPr>
        <w:t>X</w:t>
      </w:r>
      <w:r>
        <w:rPr>
          <w:rFonts w:cs="Arial"/>
          <w:bCs/>
          <w:lang w:eastAsia="en-US"/>
        </w:rPr>
        <w:fldChar w:fldCharType="end"/>
      </w:r>
      <w:r w:rsidRPr="00A57F11">
        <w:rPr>
          <w:rFonts w:cs="Arial"/>
          <w:bCs/>
          <w:lang w:eastAsia="en-US"/>
        </w:rPr>
        <w:t>. Smlouvy</w:t>
      </w:r>
      <w:r>
        <w:rPr>
          <w:rFonts w:cs="Arial"/>
          <w:bCs/>
          <w:lang w:eastAsia="en-US"/>
        </w:rPr>
        <w:t>;</w:t>
      </w:r>
    </w:p>
    <w:p w14:paraId="63EE46DF" w14:textId="40FAC1C2" w:rsidR="00A57F11" w:rsidRPr="00A57F11" w:rsidRDefault="00A57F11" w:rsidP="00A57F11">
      <w:pPr>
        <w:keepLines w:val="0"/>
        <w:numPr>
          <w:ilvl w:val="0"/>
          <w:numId w:val="77"/>
        </w:numPr>
        <w:spacing w:after="120" w:line="240" w:lineRule="auto"/>
        <w:jc w:val="both"/>
        <w:rPr>
          <w:rFonts w:cs="Arial"/>
          <w:bCs/>
          <w:lang w:eastAsia="en-US"/>
        </w:rPr>
      </w:pPr>
      <w:r w:rsidRPr="00A57F11">
        <w:rPr>
          <w:rFonts w:cs="Arial"/>
          <w:bCs/>
          <w:lang w:eastAsia="en-US"/>
        </w:rPr>
        <w:t xml:space="preserve">Zbývající část </w:t>
      </w:r>
      <w:r>
        <w:rPr>
          <w:rFonts w:cs="Arial"/>
          <w:bCs/>
          <w:lang w:eastAsia="en-US"/>
        </w:rPr>
        <w:t>c</w:t>
      </w:r>
      <w:r w:rsidRPr="00A57F11">
        <w:rPr>
          <w:rFonts w:cs="Arial"/>
          <w:bCs/>
          <w:lang w:eastAsia="en-US"/>
        </w:rPr>
        <w:t>elkové ceny S</w:t>
      </w:r>
      <w:r>
        <w:rPr>
          <w:rFonts w:cs="Arial"/>
          <w:bCs/>
          <w:lang w:eastAsia="en-US"/>
        </w:rPr>
        <w:t xml:space="preserve">IS odpovídající položkám 1.2. a 1.3 Cenového rozpadu </w:t>
      </w:r>
      <w:r w:rsidRPr="00A57F11">
        <w:rPr>
          <w:rFonts w:cs="Arial"/>
          <w:bCs/>
          <w:lang w:eastAsia="en-US"/>
        </w:rPr>
        <w:t>po FAC S</w:t>
      </w:r>
      <w:r>
        <w:rPr>
          <w:rFonts w:cs="Arial"/>
          <w:bCs/>
          <w:lang w:eastAsia="en-US"/>
        </w:rPr>
        <w:t>IS</w:t>
      </w:r>
      <w:r w:rsidRPr="00A57F11">
        <w:rPr>
          <w:rFonts w:cs="Arial"/>
          <w:bCs/>
          <w:lang w:eastAsia="en-US"/>
        </w:rPr>
        <w:t xml:space="preserve"> dle odst.</w:t>
      </w:r>
      <w:r>
        <w:rPr>
          <w:rFonts w:cs="Arial"/>
          <w:bCs/>
          <w:lang w:eastAsia="en-US"/>
        </w:rPr>
        <w:fldChar w:fldCharType="begin"/>
      </w:r>
      <w:r>
        <w:rPr>
          <w:rFonts w:cs="Arial"/>
          <w:bCs/>
          <w:lang w:eastAsia="en-US"/>
        </w:rPr>
        <w:instrText xml:space="preserve"> REF _Ref211336119 \w \h </w:instrText>
      </w:r>
      <w:r>
        <w:rPr>
          <w:rFonts w:cs="Arial"/>
          <w:bCs/>
          <w:lang w:eastAsia="en-US"/>
        </w:rPr>
      </w:r>
      <w:r>
        <w:rPr>
          <w:rFonts w:cs="Arial"/>
          <w:bCs/>
          <w:lang w:eastAsia="en-US"/>
        </w:rPr>
        <w:fldChar w:fldCharType="separate"/>
      </w:r>
      <w:r>
        <w:rPr>
          <w:rFonts w:cs="Arial"/>
          <w:bCs/>
          <w:lang w:eastAsia="en-US"/>
        </w:rPr>
        <w:t>16</w:t>
      </w:r>
      <w:r>
        <w:rPr>
          <w:rFonts w:cs="Arial"/>
          <w:bCs/>
          <w:lang w:eastAsia="en-US"/>
        </w:rPr>
        <w:fldChar w:fldCharType="end"/>
      </w:r>
      <w:r w:rsidRPr="00A57F11">
        <w:rPr>
          <w:rFonts w:cs="Arial"/>
          <w:bCs/>
          <w:lang w:eastAsia="en-US"/>
        </w:rPr>
        <w:t xml:space="preserve"> čl. </w:t>
      </w:r>
      <w:r>
        <w:rPr>
          <w:rFonts w:cs="Arial"/>
          <w:bCs/>
          <w:lang w:eastAsia="en-US"/>
        </w:rPr>
        <w:fldChar w:fldCharType="begin"/>
      </w:r>
      <w:r>
        <w:rPr>
          <w:rFonts w:cs="Arial"/>
          <w:bCs/>
          <w:lang w:eastAsia="en-US"/>
        </w:rPr>
        <w:instrText xml:space="preserve"> REF _Ref211324818 \w \h </w:instrText>
      </w:r>
      <w:r>
        <w:rPr>
          <w:rFonts w:cs="Arial"/>
          <w:bCs/>
          <w:lang w:eastAsia="en-US"/>
        </w:rPr>
      </w:r>
      <w:r>
        <w:rPr>
          <w:rFonts w:cs="Arial"/>
          <w:bCs/>
          <w:lang w:eastAsia="en-US"/>
        </w:rPr>
        <w:fldChar w:fldCharType="separate"/>
      </w:r>
      <w:r>
        <w:rPr>
          <w:rFonts w:cs="Arial"/>
          <w:bCs/>
          <w:lang w:eastAsia="en-US"/>
        </w:rPr>
        <w:t>III</w:t>
      </w:r>
      <w:r>
        <w:rPr>
          <w:rFonts w:cs="Arial"/>
          <w:bCs/>
          <w:lang w:eastAsia="en-US"/>
        </w:rPr>
        <w:fldChar w:fldCharType="end"/>
      </w:r>
      <w:r w:rsidRPr="00A57F11">
        <w:rPr>
          <w:rFonts w:cs="Arial"/>
          <w:bCs/>
          <w:lang w:eastAsia="en-US"/>
        </w:rPr>
        <w:t xml:space="preserve">. Smlouvy je splatná do 30 dnů od řádně vystavené a doručené faktury dle čl. </w:t>
      </w:r>
      <w:r>
        <w:rPr>
          <w:rFonts w:cs="Arial"/>
          <w:bCs/>
          <w:lang w:eastAsia="en-US"/>
        </w:rPr>
        <w:fldChar w:fldCharType="begin"/>
      </w:r>
      <w:r>
        <w:rPr>
          <w:rFonts w:cs="Arial"/>
          <w:bCs/>
          <w:lang w:eastAsia="en-US"/>
        </w:rPr>
        <w:instrText xml:space="preserve"> REF _Ref224145789 \w \h </w:instrText>
      </w:r>
      <w:r>
        <w:rPr>
          <w:rFonts w:cs="Arial"/>
          <w:bCs/>
          <w:lang w:eastAsia="en-US"/>
        </w:rPr>
      </w:r>
      <w:r>
        <w:rPr>
          <w:rFonts w:cs="Arial"/>
          <w:bCs/>
          <w:lang w:eastAsia="en-US"/>
        </w:rPr>
        <w:fldChar w:fldCharType="separate"/>
      </w:r>
      <w:r>
        <w:rPr>
          <w:rFonts w:cs="Arial"/>
          <w:bCs/>
          <w:lang w:eastAsia="en-US"/>
        </w:rPr>
        <w:t>X</w:t>
      </w:r>
      <w:r>
        <w:rPr>
          <w:rFonts w:cs="Arial"/>
          <w:bCs/>
          <w:lang w:eastAsia="en-US"/>
        </w:rPr>
        <w:fldChar w:fldCharType="end"/>
      </w:r>
      <w:r w:rsidRPr="00A57F11">
        <w:rPr>
          <w:rFonts w:cs="Arial"/>
          <w:bCs/>
          <w:lang w:eastAsia="en-US"/>
        </w:rPr>
        <w:t>. Smlouvy.</w:t>
      </w:r>
    </w:p>
    <w:p w14:paraId="1226FEAC" w14:textId="4A3B981E" w:rsidR="00A57F11" w:rsidRPr="00A57F11" w:rsidRDefault="00A57F11" w:rsidP="00A57F11">
      <w:pPr>
        <w:keepLines w:val="0"/>
        <w:numPr>
          <w:ilvl w:val="0"/>
          <w:numId w:val="31"/>
        </w:numPr>
        <w:spacing w:after="120" w:line="240" w:lineRule="auto"/>
        <w:jc w:val="both"/>
        <w:rPr>
          <w:rFonts w:cs="Arial"/>
          <w:lang w:eastAsia="en-US"/>
        </w:rPr>
      </w:pPr>
      <w:r w:rsidRPr="00A57F11">
        <w:rPr>
          <w:rFonts w:cs="Arial"/>
          <w:lang w:eastAsia="en-US"/>
        </w:rPr>
        <w:t xml:space="preserve">Smluvní strany se dohodly, za účelem předcházení výkladových různic v budoucnu, že </w:t>
      </w:r>
      <w:r>
        <w:rPr>
          <w:rFonts w:cs="Arial"/>
          <w:lang w:eastAsia="en-US"/>
        </w:rPr>
        <w:t>c</w:t>
      </w:r>
      <w:r w:rsidRPr="00A57F11">
        <w:rPr>
          <w:rFonts w:cs="Arial"/>
          <w:lang w:eastAsia="en-US"/>
        </w:rPr>
        <w:t>elková cena S</w:t>
      </w:r>
      <w:r>
        <w:rPr>
          <w:rFonts w:cs="Arial"/>
          <w:lang w:eastAsia="en-US"/>
        </w:rPr>
        <w:t>IS</w:t>
      </w:r>
      <w:r w:rsidRPr="00A57F11">
        <w:rPr>
          <w:rFonts w:cs="Arial"/>
          <w:lang w:eastAsia="en-US"/>
        </w:rPr>
        <w:t xml:space="preserve"> obsahuje veškeré náklady Poskytovatele na zhotovení celého S</w:t>
      </w:r>
      <w:r>
        <w:rPr>
          <w:rFonts w:cs="Arial"/>
          <w:lang w:eastAsia="en-US"/>
        </w:rPr>
        <w:t>ystému</w:t>
      </w:r>
      <w:r w:rsidRPr="00A57F11">
        <w:rPr>
          <w:rFonts w:cs="Arial"/>
          <w:lang w:eastAsia="en-US"/>
        </w:rPr>
        <w:t xml:space="preserve"> v jakosti dle Smlouvy a jejích příloh, zejména veškeré náklady spojené s úplným a kvalitním provedením a</w:t>
      </w:r>
      <w:r>
        <w:rPr>
          <w:rFonts w:cs="Arial"/>
          <w:lang w:eastAsia="en-US"/>
        </w:rPr>
        <w:t> </w:t>
      </w:r>
      <w:r w:rsidRPr="00A57F11">
        <w:rPr>
          <w:rFonts w:cs="Arial"/>
          <w:lang w:eastAsia="en-US"/>
        </w:rPr>
        <w:t xml:space="preserve">dokončením Systému, veškerých rizik a vlivů (včetně inflačních, kurzových a daňových) během realizace Systému, náklady na dodávky, instalaci, implementaci Systému, školení pracovníků Objednatele, náklady na práci techniků Poskytovatele, jejich dopravní a jiné náhrady, provozní náklady, náklady na autorská práva a licence, pojištění, cla, změny kurzů a jakékoliv další výdaje spojené s realizací Systému, zejména náklady na </w:t>
      </w:r>
      <w:r>
        <w:rPr>
          <w:rFonts w:cs="Arial"/>
          <w:lang w:eastAsia="en-US"/>
        </w:rPr>
        <w:t xml:space="preserve">případný </w:t>
      </w:r>
      <w:r w:rsidRPr="00A57F11">
        <w:rPr>
          <w:rFonts w:cs="Arial"/>
          <w:lang w:eastAsia="en-US"/>
        </w:rPr>
        <w:t>použitý proprietární software (a jeho update a upgrade) nutný k provozu Systému dle Smlouvy.</w:t>
      </w:r>
    </w:p>
    <w:p w14:paraId="7D622D1A" w14:textId="5754A2C8" w:rsidR="00760697" w:rsidRPr="00340D23" w:rsidRDefault="001D74B8" w:rsidP="00340D23">
      <w:pPr>
        <w:keepLines w:val="0"/>
        <w:numPr>
          <w:ilvl w:val="0"/>
          <w:numId w:val="31"/>
        </w:numPr>
        <w:spacing w:after="120" w:line="240" w:lineRule="auto"/>
        <w:jc w:val="both"/>
        <w:rPr>
          <w:rFonts w:cs="Arial"/>
          <w:lang w:eastAsia="en-US"/>
        </w:rPr>
      </w:pPr>
      <w:r>
        <w:rPr>
          <w:rFonts w:cs="Arial"/>
          <w:lang w:eastAsia="en-US"/>
        </w:rPr>
        <w:t>Úhrada ceny a c</w:t>
      </w:r>
      <w:r w:rsidR="00AF6FE0" w:rsidRPr="00AF6FE0">
        <w:rPr>
          <w:rFonts w:cs="Arial"/>
          <w:lang w:eastAsia="en-US"/>
        </w:rPr>
        <w:t xml:space="preserve">ena za </w:t>
      </w:r>
      <w:r w:rsidR="000833E3">
        <w:rPr>
          <w:rFonts w:cs="Arial"/>
          <w:lang w:eastAsia="en-US"/>
        </w:rPr>
        <w:t xml:space="preserve">měsíční </w:t>
      </w:r>
      <w:r w:rsidR="00AF6FE0" w:rsidRPr="00AF6FE0">
        <w:rPr>
          <w:rFonts w:cs="Arial"/>
          <w:lang w:eastAsia="en-US"/>
        </w:rPr>
        <w:t xml:space="preserve">poskytování </w:t>
      </w:r>
      <w:r w:rsidR="00AF6FE0">
        <w:rPr>
          <w:rFonts w:cs="Arial"/>
          <w:lang w:eastAsia="en-US"/>
        </w:rPr>
        <w:t>S</w:t>
      </w:r>
      <w:r w:rsidR="00340D23">
        <w:rPr>
          <w:rFonts w:cs="Arial"/>
          <w:lang w:eastAsia="en-US"/>
        </w:rPr>
        <w:t xml:space="preserve">lužeb </w:t>
      </w:r>
      <w:r w:rsidR="004017D8">
        <w:rPr>
          <w:rFonts w:cs="Arial"/>
          <w:lang w:eastAsia="en-US"/>
        </w:rPr>
        <w:t>provozní</w:t>
      </w:r>
      <w:r w:rsidR="00AF6FE0" w:rsidRPr="00AF6FE0">
        <w:rPr>
          <w:rFonts w:cs="Arial"/>
          <w:lang w:eastAsia="en-US"/>
        </w:rPr>
        <w:t xml:space="preserve"> podpory </w:t>
      </w:r>
      <w:r w:rsidR="007F1239">
        <w:rPr>
          <w:rFonts w:cs="Arial"/>
          <w:lang w:eastAsia="en-US"/>
        </w:rPr>
        <w:t>SIS</w:t>
      </w:r>
      <w:r w:rsidR="000833E3">
        <w:rPr>
          <w:rFonts w:cs="Arial"/>
          <w:lang w:eastAsia="en-US"/>
        </w:rPr>
        <w:t xml:space="preserve"> v Kč bez DPH</w:t>
      </w:r>
      <w:r w:rsidR="00340D23">
        <w:rPr>
          <w:rFonts w:cs="Arial"/>
          <w:lang w:eastAsia="en-US"/>
        </w:rPr>
        <w:t xml:space="preserve"> </w:t>
      </w:r>
      <w:r w:rsidR="00760697">
        <w:rPr>
          <w:rFonts w:cs="Arial"/>
          <w:lang w:eastAsia="en-US"/>
        </w:rPr>
        <w:t>dle čl.</w:t>
      </w:r>
      <w:r w:rsidR="000833E3">
        <w:rPr>
          <w:rFonts w:cs="Arial"/>
          <w:lang w:eastAsia="en-US"/>
        </w:rPr>
        <w:t> </w:t>
      </w:r>
      <w:r w:rsidR="00760697">
        <w:rPr>
          <w:rFonts w:cs="Arial"/>
          <w:lang w:eastAsia="en-US"/>
        </w:rPr>
        <w:fldChar w:fldCharType="begin"/>
      </w:r>
      <w:r w:rsidR="00760697">
        <w:rPr>
          <w:rFonts w:cs="Arial"/>
          <w:lang w:eastAsia="en-US"/>
        </w:rPr>
        <w:instrText xml:space="preserve"> REF _Ref213306160 \w \h </w:instrText>
      </w:r>
      <w:r w:rsidR="00760697">
        <w:rPr>
          <w:rFonts w:cs="Arial"/>
          <w:lang w:eastAsia="en-US"/>
        </w:rPr>
      </w:r>
      <w:r w:rsidR="00760697">
        <w:rPr>
          <w:rFonts w:cs="Arial"/>
          <w:lang w:eastAsia="en-US"/>
        </w:rPr>
        <w:fldChar w:fldCharType="separate"/>
      </w:r>
      <w:r w:rsidR="00C22993">
        <w:rPr>
          <w:rFonts w:cs="Arial"/>
          <w:lang w:eastAsia="en-US"/>
        </w:rPr>
        <w:t>VII</w:t>
      </w:r>
      <w:r w:rsidR="00760697">
        <w:rPr>
          <w:rFonts w:cs="Arial"/>
          <w:lang w:eastAsia="en-US"/>
        </w:rPr>
        <w:fldChar w:fldCharType="end"/>
      </w:r>
      <w:r w:rsidR="00760697">
        <w:rPr>
          <w:rFonts w:cs="Arial"/>
          <w:lang w:eastAsia="en-US"/>
        </w:rPr>
        <w:t xml:space="preserve">. Smlouvy </w:t>
      </w:r>
      <w:r w:rsidR="00340D23">
        <w:rPr>
          <w:rFonts w:cs="Arial"/>
          <w:lang w:eastAsia="en-US"/>
        </w:rPr>
        <w:t>je určena částkou dle</w:t>
      </w:r>
      <w:r w:rsidR="000833E3">
        <w:rPr>
          <w:rFonts w:cs="Arial"/>
          <w:lang w:eastAsia="en-US"/>
        </w:rPr>
        <w:t xml:space="preserve"> položky</w:t>
      </w:r>
      <w:r w:rsidR="00C22993">
        <w:rPr>
          <w:rFonts w:cs="Arial"/>
          <w:lang w:eastAsia="en-US"/>
        </w:rPr>
        <w:t xml:space="preserve"> </w:t>
      </w:r>
      <w:r w:rsidR="000833E3">
        <w:rPr>
          <w:rFonts w:cs="Arial"/>
          <w:lang w:eastAsia="en-US"/>
        </w:rPr>
        <w:t>s označením „</w:t>
      </w:r>
      <w:r w:rsidR="00C22993">
        <w:rPr>
          <w:rFonts w:cs="Arial"/>
          <w:lang w:eastAsia="en-US"/>
        </w:rPr>
        <w:t xml:space="preserve">Jednotková cena </w:t>
      </w:r>
      <w:r w:rsidR="000833E3" w:rsidRPr="000833E3">
        <w:rPr>
          <w:rFonts w:cs="Arial"/>
          <w:lang w:eastAsia="en-US"/>
        </w:rPr>
        <w:t>v Kč bez DPH</w:t>
      </w:r>
      <w:r w:rsidR="000833E3">
        <w:rPr>
          <w:rFonts w:cs="Arial"/>
          <w:lang w:eastAsia="en-US"/>
        </w:rPr>
        <w:t>“</w:t>
      </w:r>
      <w:r w:rsidR="00340D23">
        <w:rPr>
          <w:rFonts w:cs="Arial"/>
          <w:lang w:eastAsia="en-US"/>
        </w:rPr>
        <w:t xml:space="preserve"> bodu </w:t>
      </w:r>
      <w:r w:rsidR="00C22993">
        <w:rPr>
          <w:rFonts w:cs="Arial"/>
          <w:lang w:eastAsia="en-US"/>
        </w:rPr>
        <w:t>2</w:t>
      </w:r>
      <w:r w:rsidR="000833E3">
        <w:rPr>
          <w:rFonts w:cs="Arial"/>
          <w:lang w:eastAsia="en-US"/>
        </w:rPr>
        <w:t>.1.</w:t>
      </w:r>
      <w:r w:rsidR="00C22993">
        <w:rPr>
          <w:rFonts w:cs="Arial"/>
          <w:lang w:eastAsia="en-US"/>
        </w:rPr>
        <w:t> </w:t>
      </w:r>
      <w:r w:rsidR="00340D23">
        <w:rPr>
          <w:rFonts w:cs="Arial"/>
          <w:lang w:eastAsia="en-US"/>
        </w:rPr>
        <w:t xml:space="preserve">Cenového rozpadu odpovídající jednomu (1) měsíci </w:t>
      </w:r>
      <w:r w:rsidR="00DB3D21" w:rsidRPr="00340D23">
        <w:rPr>
          <w:rFonts w:cs="Arial"/>
          <w:lang w:eastAsia="en-US"/>
        </w:rPr>
        <w:t>jejich poskytování</w:t>
      </w:r>
      <w:r w:rsidR="00340D23">
        <w:rPr>
          <w:rFonts w:cs="Arial"/>
          <w:lang w:eastAsia="en-US"/>
        </w:rPr>
        <w:t xml:space="preserve">. </w:t>
      </w:r>
      <w:r w:rsidR="00DB3D21" w:rsidRPr="00340D23">
        <w:rPr>
          <w:rFonts w:cs="Arial"/>
          <w:lang w:eastAsia="en-US"/>
        </w:rPr>
        <w:t xml:space="preserve">Cena za </w:t>
      </w:r>
      <w:r w:rsidR="00340D23" w:rsidRPr="00AF6FE0">
        <w:rPr>
          <w:rFonts w:cs="Arial"/>
          <w:lang w:eastAsia="en-US"/>
        </w:rPr>
        <w:t xml:space="preserve">poskytování </w:t>
      </w:r>
      <w:r w:rsidR="00340D23">
        <w:rPr>
          <w:rFonts w:cs="Arial"/>
          <w:lang w:eastAsia="en-US"/>
        </w:rPr>
        <w:t xml:space="preserve">Služeb </w:t>
      </w:r>
      <w:r w:rsidR="004017D8">
        <w:rPr>
          <w:rFonts w:cs="Arial"/>
          <w:lang w:eastAsia="en-US"/>
        </w:rPr>
        <w:t>provozní</w:t>
      </w:r>
      <w:r w:rsidR="00340D23" w:rsidRPr="00AF6FE0">
        <w:rPr>
          <w:rFonts w:cs="Arial"/>
          <w:lang w:eastAsia="en-US"/>
        </w:rPr>
        <w:t xml:space="preserve"> podpory</w:t>
      </w:r>
      <w:r w:rsidR="00340D23" w:rsidRPr="00340D23">
        <w:rPr>
          <w:rFonts w:cs="Arial"/>
          <w:lang w:eastAsia="en-US"/>
        </w:rPr>
        <w:t xml:space="preserve"> </w:t>
      </w:r>
      <w:r w:rsidR="00DB3D21" w:rsidRPr="00340D23">
        <w:rPr>
          <w:rFonts w:cs="Arial"/>
          <w:lang w:eastAsia="en-US"/>
        </w:rPr>
        <w:t>se hradí jednou měsíčně</w:t>
      </w:r>
      <w:r w:rsidR="000833E3">
        <w:rPr>
          <w:rFonts w:cs="Arial"/>
          <w:lang w:eastAsia="en-US"/>
        </w:rPr>
        <w:t xml:space="preserve"> vč. DPH</w:t>
      </w:r>
      <w:r w:rsidR="005C2C2A" w:rsidRPr="00340D23">
        <w:rPr>
          <w:rFonts w:cs="Arial"/>
          <w:lang w:eastAsia="en-US"/>
        </w:rPr>
        <w:t xml:space="preserve">, nejdříve však následující měsíc po FAC </w:t>
      </w:r>
      <w:r w:rsidR="005C2C2A" w:rsidRPr="00340D23">
        <w:rPr>
          <w:rFonts w:cs="Arial"/>
          <w:bCs/>
        </w:rPr>
        <w:t>dle čl. </w:t>
      </w:r>
      <w:r w:rsidR="0079011C" w:rsidRPr="00340D23">
        <w:rPr>
          <w:rFonts w:cs="Arial"/>
          <w:lang w:eastAsia="en-US"/>
        </w:rPr>
        <w:fldChar w:fldCharType="begin"/>
      </w:r>
      <w:r w:rsidR="0079011C" w:rsidRPr="00340D23">
        <w:rPr>
          <w:rFonts w:cs="Arial"/>
          <w:lang w:eastAsia="en-US"/>
        </w:rPr>
        <w:instrText xml:space="preserve"> REF _Ref211324818 \r \h </w:instrText>
      </w:r>
      <w:r w:rsidR="0079011C" w:rsidRPr="00340D23">
        <w:rPr>
          <w:rFonts w:cs="Arial"/>
          <w:lang w:eastAsia="en-US"/>
        </w:rPr>
      </w:r>
      <w:r w:rsidR="0079011C" w:rsidRPr="00340D23">
        <w:rPr>
          <w:rFonts w:cs="Arial"/>
          <w:lang w:eastAsia="en-US"/>
        </w:rPr>
        <w:fldChar w:fldCharType="separate"/>
      </w:r>
      <w:r w:rsidR="00C22993">
        <w:rPr>
          <w:rFonts w:cs="Arial"/>
          <w:lang w:eastAsia="en-US"/>
        </w:rPr>
        <w:t>III</w:t>
      </w:r>
      <w:r w:rsidR="0079011C" w:rsidRPr="00340D23">
        <w:rPr>
          <w:rFonts w:cs="Arial"/>
          <w:lang w:eastAsia="en-US"/>
        </w:rPr>
        <w:fldChar w:fldCharType="end"/>
      </w:r>
      <w:r w:rsidR="0079011C" w:rsidRPr="00340D23">
        <w:rPr>
          <w:rFonts w:cs="Arial"/>
          <w:lang w:eastAsia="en-US"/>
        </w:rPr>
        <w:t>.</w:t>
      </w:r>
      <w:r w:rsidR="0079011C" w:rsidRPr="00340D23">
        <w:rPr>
          <w:rFonts w:cs="Arial"/>
          <w:bCs/>
        </w:rPr>
        <w:t xml:space="preserve"> </w:t>
      </w:r>
      <w:r w:rsidR="005C2C2A" w:rsidRPr="00340D23">
        <w:rPr>
          <w:rFonts w:cs="Arial"/>
          <w:bCs/>
        </w:rPr>
        <w:t xml:space="preserve">odst. </w:t>
      </w:r>
      <w:r w:rsidR="005C2C2A" w:rsidRPr="00340D23">
        <w:rPr>
          <w:rFonts w:cs="Arial"/>
          <w:bCs/>
        </w:rPr>
        <w:fldChar w:fldCharType="begin"/>
      </w:r>
      <w:r w:rsidR="005C2C2A" w:rsidRPr="00340D23">
        <w:rPr>
          <w:rFonts w:cs="Arial"/>
          <w:bCs/>
        </w:rPr>
        <w:instrText xml:space="preserve"> REF _Ref211336119 \w \h </w:instrText>
      </w:r>
      <w:r w:rsidR="005C2C2A" w:rsidRPr="00340D23">
        <w:rPr>
          <w:rFonts w:cs="Arial"/>
          <w:bCs/>
        </w:rPr>
      </w:r>
      <w:r w:rsidR="005C2C2A" w:rsidRPr="00340D23">
        <w:rPr>
          <w:rFonts w:cs="Arial"/>
          <w:bCs/>
        </w:rPr>
        <w:fldChar w:fldCharType="separate"/>
      </w:r>
      <w:r w:rsidR="00C22993">
        <w:rPr>
          <w:rFonts w:cs="Arial"/>
          <w:bCs/>
        </w:rPr>
        <w:t>16</w:t>
      </w:r>
      <w:r w:rsidR="005C2C2A" w:rsidRPr="00340D23">
        <w:rPr>
          <w:rFonts w:cs="Arial"/>
          <w:bCs/>
        </w:rPr>
        <w:fldChar w:fldCharType="end"/>
      </w:r>
      <w:r w:rsidR="005C2C2A" w:rsidRPr="00340D23">
        <w:rPr>
          <w:rFonts w:cs="Arial"/>
          <w:bCs/>
        </w:rPr>
        <w:t xml:space="preserve"> Smlouvy</w:t>
      </w:r>
      <w:r w:rsidR="00340D23" w:rsidRPr="00340D23">
        <w:rPr>
          <w:rFonts w:cs="Arial"/>
          <w:lang w:eastAsia="en-US"/>
        </w:rPr>
        <w:t xml:space="preserve">. </w:t>
      </w:r>
      <w:r w:rsidR="00DB3D21" w:rsidRPr="00340D23">
        <w:rPr>
          <w:rFonts w:cs="Arial"/>
          <w:lang w:eastAsia="en-US"/>
        </w:rPr>
        <w:t xml:space="preserve">Faktura je splatná do </w:t>
      </w:r>
      <w:r w:rsidR="00C22993">
        <w:rPr>
          <w:rFonts w:cs="Arial"/>
          <w:lang w:eastAsia="en-US"/>
        </w:rPr>
        <w:t>3</w:t>
      </w:r>
      <w:r w:rsidR="00DB3D21" w:rsidRPr="00340D23">
        <w:rPr>
          <w:rFonts w:cs="Arial"/>
          <w:lang w:eastAsia="en-US"/>
        </w:rPr>
        <w:t>0 dnů od doručení řádně vystavené a</w:t>
      </w:r>
      <w:r w:rsidR="002C3842" w:rsidRPr="00340D23">
        <w:rPr>
          <w:rFonts w:cs="Arial"/>
          <w:lang w:eastAsia="en-US"/>
        </w:rPr>
        <w:t> </w:t>
      </w:r>
      <w:r w:rsidR="00DB3D21" w:rsidRPr="00340D23">
        <w:rPr>
          <w:rFonts w:cs="Arial"/>
          <w:lang w:eastAsia="en-US"/>
        </w:rPr>
        <w:t xml:space="preserve">doručené faktury dle čl. </w:t>
      </w:r>
      <w:r w:rsidR="00DB3D21" w:rsidRPr="00340D23">
        <w:rPr>
          <w:rFonts w:cs="Arial"/>
          <w:lang w:eastAsia="en-US"/>
        </w:rPr>
        <w:fldChar w:fldCharType="begin"/>
      </w:r>
      <w:r w:rsidR="00DB3D21" w:rsidRPr="00340D23">
        <w:rPr>
          <w:rFonts w:cs="Arial"/>
          <w:lang w:eastAsia="en-US"/>
        </w:rPr>
        <w:instrText xml:space="preserve"> REF _Ref213322347 \w \h </w:instrText>
      </w:r>
      <w:r w:rsidR="00DB3D21" w:rsidRPr="00340D23">
        <w:rPr>
          <w:rFonts w:cs="Arial"/>
          <w:lang w:eastAsia="en-US"/>
        </w:rPr>
      </w:r>
      <w:r w:rsidR="00DB3D21" w:rsidRPr="00340D23">
        <w:rPr>
          <w:rFonts w:cs="Arial"/>
          <w:lang w:eastAsia="en-US"/>
        </w:rPr>
        <w:fldChar w:fldCharType="separate"/>
      </w:r>
      <w:r w:rsidR="00C22993">
        <w:rPr>
          <w:rFonts w:cs="Arial"/>
          <w:lang w:eastAsia="en-US"/>
        </w:rPr>
        <w:t>X</w:t>
      </w:r>
      <w:r w:rsidR="00DB3D21" w:rsidRPr="00340D23">
        <w:rPr>
          <w:rFonts w:cs="Arial"/>
          <w:lang w:eastAsia="en-US"/>
        </w:rPr>
        <w:fldChar w:fldCharType="end"/>
      </w:r>
      <w:r w:rsidR="00DB3D21" w:rsidRPr="00340D23">
        <w:rPr>
          <w:rFonts w:cs="Arial"/>
          <w:lang w:eastAsia="en-US"/>
        </w:rPr>
        <w:t>. Smlouvy.</w:t>
      </w:r>
    </w:p>
    <w:p w14:paraId="18AD0141" w14:textId="029FFA6D" w:rsidR="00AF6FE0" w:rsidRPr="00AF6FE0" w:rsidRDefault="00AF6FE0" w:rsidP="00CF6BF6">
      <w:pPr>
        <w:keepLines w:val="0"/>
        <w:numPr>
          <w:ilvl w:val="0"/>
          <w:numId w:val="31"/>
        </w:numPr>
        <w:spacing w:after="120" w:line="240" w:lineRule="auto"/>
        <w:jc w:val="both"/>
        <w:rPr>
          <w:rFonts w:cs="Arial"/>
          <w:lang w:eastAsia="en-US"/>
        </w:rPr>
      </w:pPr>
      <w:r w:rsidRPr="00AF6FE0">
        <w:rPr>
          <w:rFonts w:cs="Arial"/>
          <w:lang w:eastAsia="en-US"/>
        </w:rPr>
        <w:t>Smluvní strany se dohodly, že Objednatel je oprávněn provést zápočet svých pohledávek vzniklých z Poskytovatelem v rozporu se Smlouvou poskytovan</w:t>
      </w:r>
      <w:r w:rsidR="00340D23">
        <w:rPr>
          <w:rFonts w:cs="Arial"/>
          <w:lang w:eastAsia="en-US"/>
        </w:rPr>
        <w:t xml:space="preserve">ých Služeb </w:t>
      </w:r>
      <w:r w:rsidR="004017D8">
        <w:rPr>
          <w:rFonts w:cs="Arial"/>
          <w:lang w:eastAsia="en-US"/>
        </w:rPr>
        <w:t>provozní</w:t>
      </w:r>
      <w:r w:rsidR="00760697">
        <w:rPr>
          <w:rFonts w:cs="Arial"/>
          <w:lang w:eastAsia="en-US"/>
        </w:rPr>
        <w:t xml:space="preserve"> </w:t>
      </w:r>
      <w:r w:rsidRPr="00AF6FE0">
        <w:rPr>
          <w:rFonts w:cs="Arial"/>
          <w:lang w:eastAsia="en-US"/>
        </w:rPr>
        <w:t xml:space="preserve">podpory dle čl. </w:t>
      </w:r>
      <w:r w:rsidR="00C21DE0">
        <w:rPr>
          <w:rFonts w:cs="Arial"/>
          <w:lang w:eastAsia="en-US"/>
        </w:rPr>
        <w:fldChar w:fldCharType="begin"/>
      </w:r>
      <w:r w:rsidR="00C21DE0">
        <w:rPr>
          <w:rFonts w:cs="Arial"/>
          <w:lang w:eastAsia="en-US"/>
        </w:rPr>
        <w:instrText xml:space="preserve"> REF _Ref213306160 \w \h </w:instrText>
      </w:r>
      <w:r w:rsidR="00283F82">
        <w:rPr>
          <w:rFonts w:cs="Arial"/>
          <w:lang w:eastAsia="en-US"/>
        </w:rPr>
        <w:instrText xml:space="preserve"> \* MERGEFORMAT </w:instrText>
      </w:r>
      <w:r w:rsidR="00C21DE0">
        <w:rPr>
          <w:rFonts w:cs="Arial"/>
          <w:lang w:eastAsia="en-US"/>
        </w:rPr>
      </w:r>
      <w:r w:rsidR="00C21DE0">
        <w:rPr>
          <w:rFonts w:cs="Arial"/>
          <w:lang w:eastAsia="en-US"/>
        </w:rPr>
        <w:fldChar w:fldCharType="separate"/>
      </w:r>
      <w:r w:rsidR="00C22993">
        <w:rPr>
          <w:rFonts w:cs="Arial"/>
          <w:lang w:eastAsia="en-US"/>
        </w:rPr>
        <w:t>VII</w:t>
      </w:r>
      <w:r w:rsidR="00C21DE0">
        <w:rPr>
          <w:rFonts w:cs="Arial"/>
          <w:lang w:eastAsia="en-US"/>
        </w:rPr>
        <w:fldChar w:fldCharType="end"/>
      </w:r>
      <w:r w:rsidR="00C21DE0">
        <w:rPr>
          <w:rFonts w:cs="Arial"/>
          <w:lang w:eastAsia="en-US"/>
        </w:rPr>
        <w:t xml:space="preserve">. </w:t>
      </w:r>
      <w:r w:rsidRPr="00AF6FE0">
        <w:rPr>
          <w:rFonts w:cs="Arial"/>
          <w:lang w:eastAsia="en-US"/>
        </w:rPr>
        <w:t>Smlouvy oproti svým závazkům vůči Poskytovateli dle tohoto odstavce a článku Smlouvy.</w:t>
      </w:r>
    </w:p>
    <w:p w14:paraId="4015D38F" w14:textId="45A8CC64" w:rsidR="00AF6FE0" w:rsidRPr="00AF6FE0" w:rsidRDefault="00AF6FE0" w:rsidP="00CF6BF6">
      <w:pPr>
        <w:keepLines w:val="0"/>
        <w:numPr>
          <w:ilvl w:val="0"/>
          <w:numId w:val="31"/>
        </w:numPr>
        <w:spacing w:after="120" w:line="240" w:lineRule="auto"/>
        <w:jc w:val="both"/>
        <w:rPr>
          <w:rFonts w:cs="Arial"/>
          <w:lang w:eastAsia="en-US"/>
        </w:rPr>
      </w:pPr>
      <w:r w:rsidRPr="00AF6FE0">
        <w:rPr>
          <w:rFonts w:cs="Arial"/>
          <w:lang w:eastAsia="en-US"/>
        </w:rPr>
        <w:t>Poskytovatel prohlašuje, že v ceně za poskytování</w:t>
      </w:r>
      <w:r w:rsidR="00760697">
        <w:rPr>
          <w:rFonts w:cs="Arial"/>
          <w:lang w:eastAsia="en-US"/>
        </w:rPr>
        <w:t xml:space="preserve"> 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jsou zahrnuty veškeré náklady na poskytování </w:t>
      </w:r>
      <w:r w:rsidR="00760697">
        <w:rPr>
          <w:rFonts w:cs="Arial"/>
          <w:lang w:eastAsia="en-US"/>
        </w:rPr>
        <w:t>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dle Smlouvy a jejích příloh Smlouvy a</w:t>
      </w:r>
      <w:r w:rsidR="00340D23">
        <w:rPr>
          <w:rFonts w:cs="Arial"/>
          <w:lang w:eastAsia="en-US"/>
        </w:rPr>
        <w:t> </w:t>
      </w:r>
      <w:r w:rsidRPr="00AF6FE0">
        <w:rPr>
          <w:rFonts w:cs="Arial"/>
          <w:lang w:eastAsia="en-US"/>
        </w:rPr>
        <w:t>zejm.</w:t>
      </w:r>
      <w:r w:rsidR="00340D23">
        <w:rPr>
          <w:rFonts w:cs="Arial"/>
          <w:lang w:eastAsia="en-US"/>
        </w:rPr>
        <w:t> </w:t>
      </w:r>
      <w:r w:rsidRPr="00AF6FE0">
        <w:rPr>
          <w:rFonts w:cs="Arial"/>
          <w:lang w:eastAsia="en-US"/>
        </w:rPr>
        <w:t xml:space="preserve">Technické specifikace. </w:t>
      </w:r>
    </w:p>
    <w:p w14:paraId="2061F097" w14:textId="6C59FEF5" w:rsidR="00AF6FE0" w:rsidRDefault="00AF6FE0" w:rsidP="00CF6BF6">
      <w:pPr>
        <w:keepLines w:val="0"/>
        <w:numPr>
          <w:ilvl w:val="0"/>
          <w:numId w:val="31"/>
        </w:numPr>
        <w:spacing w:after="120" w:line="240" w:lineRule="auto"/>
        <w:jc w:val="both"/>
        <w:rPr>
          <w:rFonts w:cs="Arial"/>
          <w:lang w:eastAsia="en-US"/>
        </w:rPr>
      </w:pPr>
      <w:r w:rsidRPr="00AF6FE0">
        <w:rPr>
          <w:rFonts w:cs="Arial"/>
          <w:lang w:eastAsia="en-US"/>
        </w:rPr>
        <w:t xml:space="preserve">Poskytovatel je oprávněn požadovat zaplacení ceny </w:t>
      </w:r>
      <w:r w:rsidR="00760697">
        <w:rPr>
          <w:rFonts w:cs="Arial"/>
          <w:lang w:eastAsia="en-US"/>
        </w:rPr>
        <w:t>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za podmínek dle odst.</w:t>
      </w:r>
      <w:r w:rsidR="00340D23">
        <w:rPr>
          <w:rFonts w:cs="Arial"/>
          <w:lang w:eastAsia="en-US"/>
        </w:rPr>
        <w:t> </w:t>
      </w:r>
      <w:r w:rsidR="00760697">
        <w:rPr>
          <w:rFonts w:cs="Arial"/>
          <w:lang w:eastAsia="en-US"/>
        </w:rPr>
        <w:t xml:space="preserve">3 </w:t>
      </w:r>
      <w:r w:rsidRPr="00AF6FE0">
        <w:rPr>
          <w:rFonts w:cs="Arial"/>
          <w:lang w:eastAsia="en-US"/>
        </w:rPr>
        <w:t xml:space="preserve">tohoto článku Smlouvy nejdříve po ukončení </w:t>
      </w:r>
      <w:r w:rsidR="00760697">
        <w:rPr>
          <w:rFonts w:cs="Arial"/>
          <w:lang w:eastAsia="en-US"/>
        </w:rPr>
        <w:t>m</w:t>
      </w:r>
      <w:r w:rsidRPr="00AF6FE0">
        <w:rPr>
          <w:rFonts w:cs="Arial"/>
          <w:lang w:eastAsia="en-US"/>
        </w:rPr>
        <w:t>ěsíce</w:t>
      </w:r>
      <w:r w:rsidR="00760697">
        <w:rPr>
          <w:rFonts w:cs="Arial"/>
          <w:lang w:eastAsia="en-US"/>
        </w:rPr>
        <w:t xml:space="preserve"> </w:t>
      </w:r>
      <w:r w:rsidRPr="00AF6FE0">
        <w:rPr>
          <w:rFonts w:cs="Arial"/>
          <w:lang w:eastAsia="en-US"/>
        </w:rPr>
        <w:t>v němž byl</w:t>
      </w:r>
      <w:r w:rsidR="00340D23">
        <w:rPr>
          <w:rFonts w:cs="Arial"/>
          <w:lang w:eastAsia="en-US"/>
        </w:rPr>
        <w:t xml:space="preserve"> </w:t>
      </w:r>
      <w:r w:rsidR="007F1239">
        <w:rPr>
          <w:rFonts w:cs="Arial"/>
          <w:lang w:eastAsia="en-US"/>
        </w:rPr>
        <w:t>SIS</w:t>
      </w:r>
      <w:r w:rsidR="00340D23">
        <w:rPr>
          <w:rFonts w:cs="Arial"/>
          <w:lang w:eastAsia="en-US"/>
        </w:rPr>
        <w:t xml:space="preserve"> </w:t>
      </w:r>
      <w:r w:rsidRPr="00AF6FE0">
        <w:rPr>
          <w:rFonts w:cs="Arial"/>
          <w:lang w:eastAsia="en-US"/>
        </w:rPr>
        <w:t>zprovozněn, tzn. úspěšně akceptován Objednatelem a uveden do rutinního provozu.</w:t>
      </w:r>
    </w:p>
    <w:p w14:paraId="528BE57F" w14:textId="3F745AFB" w:rsidR="00E058BE" w:rsidRPr="00E058BE" w:rsidRDefault="00E058BE" w:rsidP="00E058BE">
      <w:pPr>
        <w:keepLines w:val="0"/>
        <w:numPr>
          <w:ilvl w:val="0"/>
          <w:numId w:val="31"/>
        </w:numPr>
        <w:spacing w:after="120" w:line="240" w:lineRule="auto"/>
        <w:jc w:val="both"/>
        <w:rPr>
          <w:rFonts w:cs="Arial"/>
          <w:lang w:eastAsia="en-US"/>
        </w:rPr>
      </w:pPr>
      <w:r w:rsidRPr="00E058BE">
        <w:rPr>
          <w:rFonts w:cs="Arial"/>
          <w:lang w:eastAsia="en-US"/>
        </w:rPr>
        <w:t xml:space="preserve">Cena Rozvoje určená za 1 </w:t>
      </w:r>
      <w:r w:rsidR="00F523F7">
        <w:rPr>
          <w:rFonts w:cs="Arial"/>
          <w:lang w:eastAsia="en-US"/>
        </w:rPr>
        <w:t>č</w:t>
      </w:r>
      <w:r w:rsidRPr="00E058BE">
        <w:rPr>
          <w:rFonts w:cs="Arial"/>
          <w:lang w:eastAsia="en-US"/>
        </w:rPr>
        <w:t>lověkoden dle Smlouvy je stanovena údajem</w:t>
      </w:r>
      <w:r w:rsidR="00C22993">
        <w:rPr>
          <w:rFonts w:cs="Arial"/>
          <w:lang w:eastAsia="en-US"/>
        </w:rPr>
        <w:t xml:space="preserve"> obsaženým</w:t>
      </w:r>
      <w:r w:rsidRPr="00E058BE">
        <w:rPr>
          <w:rFonts w:cs="Arial"/>
          <w:lang w:eastAsia="en-US"/>
        </w:rPr>
        <w:t xml:space="preserve"> v </w:t>
      </w:r>
      <w:r w:rsidR="00C22993">
        <w:rPr>
          <w:rFonts w:cs="Arial"/>
          <w:lang w:eastAsia="en-US"/>
        </w:rPr>
        <w:t>položce</w:t>
      </w:r>
      <w:r w:rsidRPr="00E058BE">
        <w:rPr>
          <w:rFonts w:cs="Arial"/>
          <w:lang w:eastAsia="en-US"/>
        </w:rPr>
        <w:t xml:space="preserve"> </w:t>
      </w:r>
      <w:r w:rsidR="00C22993">
        <w:rPr>
          <w:rFonts w:cs="Arial"/>
          <w:lang w:eastAsia="en-US"/>
        </w:rPr>
        <w:t>3</w:t>
      </w:r>
      <w:r w:rsidRPr="00E058BE">
        <w:rPr>
          <w:rFonts w:cs="Arial"/>
          <w:lang w:eastAsia="en-US"/>
        </w:rPr>
        <w:t>.1.</w:t>
      </w:r>
      <w:r w:rsidR="00C22993">
        <w:rPr>
          <w:rFonts w:cs="Arial"/>
          <w:lang w:eastAsia="en-US"/>
        </w:rPr>
        <w:t> s názvem „</w:t>
      </w:r>
      <w:r w:rsidR="00C22993" w:rsidRPr="00C22993">
        <w:rPr>
          <w:rFonts w:cs="Arial"/>
          <w:lang w:eastAsia="en-US"/>
        </w:rPr>
        <w:t>Jednotková cena v Kč bez DPH</w:t>
      </w:r>
      <w:r w:rsidR="00C22993">
        <w:rPr>
          <w:rFonts w:cs="Arial"/>
          <w:lang w:eastAsia="en-US"/>
        </w:rPr>
        <w:t xml:space="preserve">“ </w:t>
      </w:r>
      <w:r w:rsidRPr="00E058BE">
        <w:rPr>
          <w:rFonts w:cs="Arial"/>
          <w:lang w:eastAsia="en-US"/>
        </w:rPr>
        <w:t>Cenové</w:t>
      </w:r>
      <w:r w:rsidR="00C22993">
        <w:rPr>
          <w:rFonts w:cs="Arial"/>
          <w:lang w:eastAsia="en-US"/>
        </w:rPr>
        <w:t>ho rozpadu</w:t>
      </w:r>
      <w:r w:rsidRPr="00E058BE">
        <w:rPr>
          <w:rFonts w:cs="Arial"/>
          <w:lang w:eastAsia="en-US"/>
        </w:rPr>
        <w:t>. Celková, maximální cena za Rozvoj za dobu užívání Systému je uvedena v</w:t>
      </w:r>
      <w:r w:rsidR="00C22993">
        <w:rPr>
          <w:rFonts w:cs="Arial"/>
          <w:lang w:eastAsia="en-US"/>
        </w:rPr>
        <w:t> položce 3. „</w:t>
      </w:r>
      <w:r w:rsidR="00C22993" w:rsidRPr="00C22993">
        <w:rPr>
          <w:rFonts w:cs="Arial"/>
          <w:lang w:eastAsia="en-US"/>
        </w:rPr>
        <w:t>Cena celkem za rozvoj SIS</w:t>
      </w:r>
      <w:r w:rsidR="00C22993">
        <w:rPr>
          <w:rFonts w:cs="Arial"/>
          <w:lang w:eastAsia="en-US"/>
        </w:rPr>
        <w:t xml:space="preserve">“ </w:t>
      </w:r>
      <w:r w:rsidRPr="00E058BE">
        <w:rPr>
          <w:rFonts w:cs="Arial"/>
          <w:lang w:eastAsia="en-US"/>
        </w:rPr>
        <w:t>Cenov</w:t>
      </w:r>
      <w:r w:rsidR="00C22993">
        <w:rPr>
          <w:rFonts w:cs="Arial"/>
          <w:lang w:eastAsia="en-US"/>
        </w:rPr>
        <w:t>ého rozpadu</w:t>
      </w:r>
      <w:r w:rsidRPr="00E058BE">
        <w:rPr>
          <w:rFonts w:cs="Arial"/>
          <w:lang w:eastAsia="en-US"/>
        </w:rPr>
        <w:t>. Akceptovaný Rozvoj dle čl.</w:t>
      </w:r>
      <w:r>
        <w:rPr>
          <w:rFonts w:cs="Arial"/>
          <w:lang w:eastAsia="en-US"/>
        </w:rPr>
        <w:t xml:space="preserve"> </w:t>
      </w:r>
      <w:r>
        <w:rPr>
          <w:rFonts w:cs="Arial"/>
          <w:lang w:eastAsia="en-US"/>
        </w:rPr>
        <w:fldChar w:fldCharType="begin"/>
      </w:r>
      <w:r>
        <w:rPr>
          <w:rFonts w:cs="Arial"/>
          <w:lang w:eastAsia="en-US"/>
        </w:rPr>
        <w:instrText xml:space="preserve"> REF _Ref224136552 \w \h </w:instrText>
      </w:r>
      <w:r>
        <w:rPr>
          <w:rFonts w:cs="Arial"/>
          <w:lang w:eastAsia="en-US"/>
        </w:rPr>
      </w:r>
      <w:r>
        <w:rPr>
          <w:rFonts w:cs="Arial"/>
          <w:lang w:eastAsia="en-US"/>
        </w:rPr>
        <w:fldChar w:fldCharType="separate"/>
      </w:r>
      <w:r>
        <w:rPr>
          <w:rFonts w:cs="Arial"/>
          <w:lang w:eastAsia="en-US"/>
        </w:rPr>
        <w:t>VIII</w:t>
      </w:r>
      <w:r>
        <w:rPr>
          <w:rFonts w:cs="Arial"/>
          <w:lang w:eastAsia="en-US"/>
        </w:rPr>
        <w:fldChar w:fldCharType="end"/>
      </w:r>
      <w:r>
        <w:rPr>
          <w:rFonts w:cs="Arial"/>
          <w:lang w:eastAsia="en-US"/>
        </w:rPr>
        <w:t>. odst.</w:t>
      </w:r>
      <w:r w:rsidRPr="00E058BE">
        <w:rPr>
          <w:rFonts w:cs="Arial"/>
          <w:lang w:eastAsia="en-US"/>
        </w:rPr>
        <w:t xml:space="preserve"> </w:t>
      </w:r>
      <w:r>
        <w:rPr>
          <w:rFonts w:cs="Arial"/>
          <w:lang w:eastAsia="en-US"/>
        </w:rPr>
        <w:fldChar w:fldCharType="begin"/>
      </w:r>
      <w:r>
        <w:rPr>
          <w:rFonts w:cs="Arial"/>
          <w:lang w:eastAsia="en-US"/>
        </w:rPr>
        <w:instrText xml:space="preserve"> REF _Ref197643962 \w \h </w:instrText>
      </w:r>
      <w:r>
        <w:rPr>
          <w:rFonts w:cs="Arial"/>
          <w:lang w:eastAsia="en-US"/>
        </w:rPr>
      </w:r>
      <w:r>
        <w:rPr>
          <w:rFonts w:cs="Arial"/>
          <w:lang w:eastAsia="en-US"/>
        </w:rPr>
        <w:fldChar w:fldCharType="separate"/>
      </w:r>
      <w:r>
        <w:rPr>
          <w:rFonts w:cs="Arial"/>
          <w:lang w:eastAsia="en-US"/>
        </w:rPr>
        <w:t>8</w:t>
      </w:r>
      <w:r>
        <w:rPr>
          <w:rFonts w:cs="Arial"/>
          <w:lang w:eastAsia="en-US"/>
        </w:rPr>
        <w:fldChar w:fldCharType="end"/>
      </w:r>
      <w:r w:rsidRPr="00E058BE">
        <w:rPr>
          <w:rFonts w:cs="Arial"/>
          <w:lang w:eastAsia="en-US"/>
        </w:rPr>
        <w:t xml:space="preserve"> Smlouvy</w:t>
      </w:r>
      <w:r>
        <w:rPr>
          <w:rFonts w:cs="Arial"/>
          <w:lang w:eastAsia="en-US"/>
        </w:rPr>
        <w:t xml:space="preserve"> </w:t>
      </w:r>
      <w:r w:rsidRPr="00E058BE">
        <w:rPr>
          <w:rFonts w:cs="Arial"/>
          <w:lang w:eastAsia="en-US"/>
        </w:rPr>
        <w:t xml:space="preserve">je splatný do </w:t>
      </w:r>
      <w:r w:rsidR="00C22993">
        <w:rPr>
          <w:rFonts w:cs="Arial"/>
          <w:lang w:eastAsia="en-US"/>
        </w:rPr>
        <w:t>3</w:t>
      </w:r>
      <w:r w:rsidRPr="00E058BE">
        <w:rPr>
          <w:rFonts w:cs="Arial"/>
          <w:lang w:eastAsia="en-US"/>
        </w:rPr>
        <w:t>0 dnů od řádně vystavené a</w:t>
      </w:r>
      <w:r w:rsidR="00C22993">
        <w:rPr>
          <w:rFonts w:cs="Arial"/>
          <w:lang w:eastAsia="en-US"/>
        </w:rPr>
        <w:t> </w:t>
      </w:r>
      <w:r w:rsidRPr="00E058BE">
        <w:rPr>
          <w:rFonts w:cs="Arial"/>
          <w:lang w:eastAsia="en-US"/>
        </w:rPr>
        <w:t xml:space="preserve">doručené faktury po provedení akceptace </w:t>
      </w:r>
      <w:r>
        <w:rPr>
          <w:rFonts w:cs="Arial"/>
          <w:lang w:eastAsia="en-US"/>
        </w:rPr>
        <w:t xml:space="preserve">výstupu Rozvoje </w:t>
      </w:r>
      <w:r w:rsidRPr="00E058BE">
        <w:rPr>
          <w:rFonts w:cs="Arial"/>
          <w:lang w:eastAsia="en-US"/>
        </w:rPr>
        <w:t>Objednatelem dle čl.</w:t>
      </w:r>
      <w:r>
        <w:rPr>
          <w:rFonts w:cs="Arial"/>
          <w:lang w:eastAsia="en-US"/>
        </w:rPr>
        <w:t xml:space="preserve"> </w:t>
      </w:r>
      <w:r>
        <w:rPr>
          <w:rFonts w:cs="Arial"/>
          <w:lang w:eastAsia="en-US"/>
        </w:rPr>
        <w:fldChar w:fldCharType="begin"/>
      </w:r>
      <w:r>
        <w:rPr>
          <w:rFonts w:cs="Arial"/>
          <w:lang w:eastAsia="en-US"/>
        </w:rPr>
        <w:instrText xml:space="preserve"> REF _Ref224136552 \w \h </w:instrText>
      </w:r>
      <w:r>
        <w:rPr>
          <w:rFonts w:cs="Arial"/>
          <w:lang w:eastAsia="en-US"/>
        </w:rPr>
      </w:r>
      <w:r>
        <w:rPr>
          <w:rFonts w:cs="Arial"/>
          <w:lang w:eastAsia="en-US"/>
        </w:rPr>
        <w:fldChar w:fldCharType="separate"/>
      </w:r>
      <w:r w:rsidR="00C22993">
        <w:rPr>
          <w:rFonts w:cs="Arial"/>
          <w:lang w:eastAsia="en-US"/>
        </w:rPr>
        <w:t>VIII</w:t>
      </w:r>
      <w:r>
        <w:rPr>
          <w:rFonts w:cs="Arial"/>
          <w:lang w:eastAsia="en-US"/>
        </w:rPr>
        <w:fldChar w:fldCharType="end"/>
      </w:r>
      <w:r>
        <w:rPr>
          <w:rFonts w:cs="Arial"/>
          <w:lang w:eastAsia="en-US"/>
        </w:rPr>
        <w:t>. odst.</w:t>
      </w:r>
      <w:r w:rsidRPr="00E058BE">
        <w:rPr>
          <w:rFonts w:cs="Arial"/>
          <w:lang w:eastAsia="en-US"/>
        </w:rPr>
        <w:t xml:space="preserve"> </w:t>
      </w:r>
      <w:r w:rsidR="00C22993">
        <w:rPr>
          <w:rFonts w:cs="Arial"/>
          <w:lang w:eastAsia="en-US"/>
        </w:rPr>
        <w:fldChar w:fldCharType="begin"/>
      </w:r>
      <w:r w:rsidR="00C22993">
        <w:rPr>
          <w:rFonts w:cs="Arial"/>
          <w:lang w:eastAsia="en-US"/>
        </w:rPr>
        <w:instrText xml:space="preserve"> REF _Ref197643962 \w \h </w:instrText>
      </w:r>
      <w:r w:rsidR="00C22993">
        <w:rPr>
          <w:rFonts w:cs="Arial"/>
          <w:lang w:eastAsia="en-US"/>
        </w:rPr>
      </w:r>
      <w:r w:rsidR="00C22993">
        <w:rPr>
          <w:rFonts w:cs="Arial"/>
          <w:lang w:eastAsia="en-US"/>
        </w:rPr>
        <w:fldChar w:fldCharType="separate"/>
      </w:r>
      <w:r w:rsidR="00C22993">
        <w:rPr>
          <w:rFonts w:cs="Arial"/>
          <w:lang w:eastAsia="en-US"/>
        </w:rPr>
        <w:t>8</w:t>
      </w:r>
      <w:r w:rsidR="00C22993">
        <w:rPr>
          <w:rFonts w:cs="Arial"/>
          <w:lang w:eastAsia="en-US"/>
        </w:rPr>
        <w:fldChar w:fldCharType="end"/>
      </w:r>
      <w:r w:rsidRPr="00E058BE">
        <w:rPr>
          <w:rFonts w:cs="Arial"/>
          <w:lang w:eastAsia="en-US"/>
        </w:rPr>
        <w:t xml:space="preserve"> Smlouvy.</w:t>
      </w:r>
    </w:p>
    <w:p w14:paraId="5122820A" w14:textId="2DADBE46" w:rsidR="00760697" w:rsidRDefault="00760697" w:rsidP="005D10A6">
      <w:pPr>
        <w:pStyle w:val="Styl1"/>
      </w:pPr>
      <w:bookmarkStart w:id="82" w:name="_Toc49258774"/>
      <w:bookmarkStart w:id="83" w:name="_Toc89677609"/>
      <w:bookmarkStart w:id="84" w:name="_Ref147169566"/>
      <w:bookmarkStart w:id="85" w:name="_Ref182517012"/>
      <w:bookmarkStart w:id="86" w:name="_Ref213322347"/>
      <w:bookmarkStart w:id="87" w:name="_Ref224145776"/>
      <w:bookmarkStart w:id="88" w:name="_Ref224145789"/>
      <w:bookmarkStart w:id="89" w:name="_Toc224146088"/>
      <w:r w:rsidRPr="00760697">
        <w:t>Fakturace</w:t>
      </w:r>
      <w:bookmarkEnd w:id="82"/>
      <w:bookmarkEnd w:id="83"/>
      <w:bookmarkEnd w:id="84"/>
      <w:bookmarkEnd w:id="85"/>
      <w:bookmarkEnd w:id="86"/>
      <w:bookmarkEnd w:id="87"/>
      <w:bookmarkEnd w:id="88"/>
      <w:bookmarkEnd w:id="89"/>
    </w:p>
    <w:p w14:paraId="47D5C34A" w14:textId="2DA91544" w:rsid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 xml:space="preserve">Poskytovatel je povinen na částku odpovídající ceně plnění dle čl. </w:t>
      </w:r>
      <w:r>
        <w:rPr>
          <w:rFonts w:cs="Arial"/>
          <w:lang w:eastAsia="en-US"/>
        </w:rPr>
        <w:fldChar w:fldCharType="begin"/>
      </w:r>
      <w:r>
        <w:rPr>
          <w:rFonts w:cs="Arial"/>
          <w:lang w:eastAsia="en-US"/>
        </w:rPr>
        <w:instrText xml:space="preserve"> REF _Ref213319504 \w \h </w:instrText>
      </w:r>
      <w:r>
        <w:rPr>
          <w:rFonts w:cs="Arial"/>
          <w:lang w:eastAsia="en-US"/>
        </w:rPr>
      </w:r>
      <w:r>
        <w:rPr>
          <w:rFonts w:cs="Arial"/>
          <w:lang w:eastAsia="en-US"/>
        </w:rPr>
        <w:fldChar w:fldCharType="separate"/>
      </w:r>
      <w:r w:rsidR="00AC09D3">
        <w:rPr>
          <w:rFonts w:cs="Arial"/>
          <w:lang w:eastAsia="en-US"/>
        </w:rPr>
        <w:t>IX</w:t>
      </w:r>
      <w:r>
        <w:rPr>
          <w:rFonts w:cs="Arial"/>
          <w:lang w:eastAsia="en-US"/>
        </w:rPr>
        <w:fldChar w:fldCharType="end"/>
      </w:r>
      <w:r>
        <w:rPr>
          <w:rFonts w:cs="Arial"/>
          <w:lang w:eastAsia="en-US"/>
        </w:rPr>
        <w:t xml:space="preserve">. </w:t>
      </w:r>
      <w:r w:rsidRPr="00283F82">
        <w:rPr>
          <w:rFonts w:cs="Arial"/>
          <w:lang w:eastAsia="en-US"/>
        </w:rPr>
        <w:t xml:space="preserve">Smlouvy či dalších článků Smlouvy stanovujících povinnost Objednatele zaplatit plnění Poskytovateli vždy vystavit daňový </w:t>
      </w:r>
      <w:r w:rsidRPr="00283F82">
        <w:rPr>
          <w:rFonts w:cs="Arial"/>
          <w:lang w:eastAsia="en-US"/>
        </w:rPr>
        <w:lastRenderedPageBreak/>
        <w:t>doklad (fakturu). Faktura musí obsahovat veškeré údaje vyžadované příslušnými právními předpisy. Faktura bude Poskytovatelem vystavena nejpozději do 15 dnů ode dne uskutečnění zdanitelného plnění dle podmínek Smlouvy.</w:t>
      </w:r>
      <w:r w:rsidR="00A12842">
        <w:rPr>
          <w:rFonts w:cs="Arial"/>
          <w:lang w:eastAsia="en-US"/>
        </w:rPr>
        <w:t xml:space="preserve"> </w:t>
      </w:r>
    </w:p>
    <w:p w14:paraId="6EB1DB80" w14:textId="77777777" w:rsidR="00283F82" w:rsidRP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Objednatel může ve lhůtě splatnosti fakturu vrátit, obsahuje-li nesprávné nebo neúplné cenové údaje, nesprávné nebo neúplné náležitosti dle právních předpisů; v tomto případě je Objednatel povinen daňový doklad (fakturu) vrátit s uvedením důvodu vrácení. Tímto okamžikem se ruší lhůta splatnosti a nová lhůta splatnosti počne běžet doručením daňového dokladu faktury nového nebo opraveného, aniž by se mohl Poskytovatel dovolávat prodlení Objednatele zaplatit za plnění dle Smlouvy.</w:t>
      </w:r>
    </w:p>
    <w:p w14:paraId="383EBF34" w14:textId="20142F52" w:rsid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Faktura musí obsahovat veškeré náležitosti daňového dokladu dle platných právních předpisů (zejména</w:t>
      </w:r>
      <w:r w:rsidR="00852471">
        <w:rPr>
          <w:rFonts w:cs="Arial"/>
          <w:lang w:eastAsia="en-US"/>
        </w:rPr>
        <w:t xml:space="preserve"> ust.</w:t>
      </w:r>
      <w:r w:rsidRPr="00283F82">
        <w:rPr>
          <w:rFonts w:cs="Arial"/>
          <w:lang w:eastAsia="en-US"/>
        </w:rPr>
        <w:t xml:space="preserve"> § 29 ZDPH a zákona č. 563/1991 Sb., o účetnictví, vše ve znění pozdějších předpisů).</w:t>
      </w:r>
    </w:p>
    <w:p w14:paraId="5A39F18D" w14:textId="46E08D97" w:rsidR="00283F82" w:rsidRPr="00390878" w:rsidRDefault="00283F82" w:rsidP="00CF6BF6">
      <w:pPr>
        <w:keepLines w:val="0"/>
        <w:numPr>
          <w:ilvl w:val="0"/>
          <w:numId w:val="33"/>
        </w:numPr>
        <w:spacing w:after="120" w:line="240" w:lineRule="auto"/>
        <w:jc w:val="both"/>
        <w:rPr>
          <w:rFonts w:cs="Arial"/>
          <w:lang w:eastAsia="en-US"/>
        </w:rPr>
      </w:pPr>
      <w:r w:rsidRPr="00283F82">
        <w:rPr>
          <w:rFonts w:cs="Arial"/>
          <w:lang w:eastAsia="en-US"/>
        </w:rPr>
        <w:t xml:space="preserve">Smluvní strany se dohodly na platbách formou bezhotovostního bankovního převodu na bankovní </w:t>
      </w:r>
      <w:r w:rsidRPr="00390878">
        <w:rPr>
          <w:rFonts w:cs="Arial"/>
          <w:lang w:eastAsia="en-US"/>
        </w:rPr>
        <w:t>účty uvedené ve fakturách. Za správnost údajů o svém účtu odpovídá Poskytovatel.</w:t>
      </w:r>
    </w:p>
    <w:p w14:paraId="5F3AA68E" w14:textId="01C1F23F" w:rsidR="00EE7E3A" w:rsidRPr="00F523F7" w:rsidRDefault="00EE7E3A" w:rsidP="00CF6BF6">
      <w:pPr>
        <w:keepLines w:val="0"/>
        <w:numPr>
          <w:ilvl w:val="0"/>
          <w:numId w:val="33"/>
        </w:numPr>
        <w:spacing w:after="120" w:line="240" w:lineRule="auto"/>
        <w:jc w:val="both"/>
        <w:rPr>
          <w:rFonts w:cs="Arial"/>
          <w:lang w:eastAsia="en-US"/>
        </w:rPr>
      </w:pPr>
      <w:r w:rsidRPr="00F523F7">
        <w:rPr>
          <w:rFonts w:cs="Arial"/>
        </w:rPr>
        <w:t>Faktury budou zasílány prostřednictvím elektronické pošty na adresu</w:t>
      </w:r>
      <w:r w:rsidR="00F523F7" w:rsidRPr="00F523F7">
        <w:rPr>
          <w:rFonts w:cs="Arial"/>
        </w:rPr>
        <w:t xml:space="preserve"> </w:t>
      </w:r>
      <w:r w:rsidR="00F523F7" w:rsidRPr="00F523F7">
        <w:rPr>
          <w:highlight w:val="green"/>
        </w:rPr>
        <w:t>BUDE DOPLNĚNO PŘED PODPISEM SMLOUVY</w:t>
      </w:r>
      <w:r w:rsidR="00F523F7" w:rsidRPr="00F523F7">
        <w:rPr>
          <w:rStyle w:val="Hypertextovodkaz"/>
          <w:rFonts w:cs="Arial"/>
          <w:color w:val="auto"/>
          <w:u w:val="none"/>
        </w:rPr>
        <w:t>.</w:t>
      </w:r>
    </w:p>
    <w:p w14:paraId="7BF488E2" w14:textId="45A3D708" w:rsidR="00283F82" w:rsidRP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 xml:space="preserve">Bankovní účet uvedený Poskytovatelem na jím vystavené faktuře za účelem úhrady plnění dle Smlouvy musí odpovídat bankovnímu účtu uveřejněnému dle </w:t>
      </w:r>
      <w:r w:rsidR="00852471">
        <w:rPr>
          <w:rFonts w:cs="Arial"/>
          <w:lang w:eastAsia="en-US"/>
        </w:rPr>
        <w:t xml:space="preserve">ust. </w:t>
      </w:r>
      <w:r w:rsidRPr="00283F82">
        <w:rPr>
          <w:rFonts w:cs="Arial"/>
          <w:lang w:eastAsia="en-US"/>
        </w:rPr>
        <w:t>§ 98 ZDPH příslušným správcem daně způsobem umožňujícím dálkový přístup. V opačném případě je Objednatel oprávněn vystavenou fakturu vrátit.</w:t>
      </w:r>
    </w:p>
    <w:p w14:paraId="6F343E0F" w14:textId="7FFE31B0" w:rsidR="00283F82" w:rsidRP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Objednatel je oprávněn provést úhradu závazků dle Smlouvy Poskytovateli tak, že Poskytovateli bude uhrazena cena Systému bez daně z přidané hodnoty, přičemž částka připadající na úhradu daně z přidané hodnoty bude Objednatelem za Poskytovatele v souladu s</w:t>
      </w:r>
      <w:r w:rsidR="00852471">
        <w:rPr>
          <w:rFonts w:cs="Arial"/>
          <w:lang w:eastAsia="en-US"/>
        </w:rPr>
        <w:t xml:space="preserve"> ust. </w:t>
      </w:r>
      <w:r w:rsidRPr="00283F82">
        <w:rPr>
          <w:rFonts w:cs="Arial"/>
          <w:lang w:eastAsia="en-US"/>
        </w:rPr>
        <w:t>§ 109a ZDPH uhrazena přímo na účet příslušného správce daně.</w:t>
      </w:r>
    </w:p>
    <w:p w14:paraId="423DBE4F" w14:textId="77777777" w:rsidR="00283F82" w:rsidRPr="00283F82" w:rsidRDefault="00283F82" w:rsidP="00CF6BF6">
      <w:pPr>
        <w:keepLines w:val="0"/>
        <w:numPr>
          <w:ilvl w:val="0"/>
          <w:numId w:val="33"/>
        </w:numPr>
        <w:spacing w:after="120" w:line="240" w:lineRule="auto"/>
        <w:jc w:val="both"/>
        <w:rPr>
          <w:rFonts w:cs="Arial"/>
          <w:lang w:eastAsia="en-US"/>
        </w:rPr>
      </w:pPr>
      <w:r w:rsidRPr="00283F82">
        <w:rPr>
          <w:rFonts w:cs="Arial"/>
          <w:lang w:eastAsia="en-US"/>
        </w:rPr>
        <w:t>Objednatel je oprávněn využít své právo přímé úhrady daně z přidané hodnoty u každého jednotlivého daňového dokladu (faktury) vystaveného Poskytovatelem, přičemž na základě písemné žádosti doloží Objednatel Poskytovateli provedení úhrady příslušné částky na účet správce daně. Smluvní strany sjednávají, že v případě využití oprávnění Objednatele dle tohoto ustanovení nevzniká Poskytovateli nárok na úhradu částky připadající na daň z přidané hodnoty dle příslušného daňového dokladu (faktury).</w:t>
      </w:r>
    </w:p>
    <w:p w14:paraId="4BAF5E31" w14:textId="2D314642" w:rsidR="00DB3D21" w:rsidRPr="00AF5630" w:rsidRDefault="00283F82" w:rsidP="00AF5630">
      <w:pPr>
        <w:keepLines w:val="0"/>
        <w:numPr>
          <w:ilvl w:val="0"/>
          <w:numId w:val="33"/>
        </w:numPr>
        <w:spacing w:after="120" w:line="240" w:lineRule="auto"/>
        <w:jc w:val="both"/>
        <w:rPr>
          <w:rFonts w:cs="Arial"/>
          <w:lang w:eastAsia="en-US"/>
        </w:rPr>
      </w:pPr>
      <w:r w:rsidRPr="00283F82">
        <w:rPr>
          <w:rFonts w:cs="Arial"/>
          <w:lang w:eastAsia="en-US"/>
        </w:rPr>
        <w:t xml:space="preserve">Cena </w:t>
      </w:r>
      <w:r w:rsidR="007F1239">
        <w:rPr>
          <w:rFonts w:cs="Arial"/>
          <w:lang w:eastAsia="en-US"/>
        </w:rPr>
        <w:t>SIS</w:t>
      </w:r>
      <w:r w:rsidRPr="00283F82">
        <w:rPr>
          <w:rFonts w:cs="Arial"/>
          <w:lang w:eastAsia="en-US"/>
        </w:rPr>
        <w:t xml:space="preserve"> nebo jakákoli je</w:t>
      </w:r>
      <w:r w:rsidR="00F523F7">
        <w:rPr>
          <w:rFonts w:cs="Arial"/>
          <w:lang w:eastAsia="en-US"/>
        </w:rPr>
        <w:t>ho</w:t>
      </w:r>
      <w:r w:rsidRPr="00283F82">
        <w:rPr>
          <w:rFonts w:cs="Arial"/>
          <w:lang w:eastAsia="en-US"/>
        </w:rPr>
        <w:t xml:space="preserve"> část</w:t>
      </w:r>
      <w:r w:rsidR="00F523F7">
        <w:rPr>
          <w:rFonts w:cs="Arial"/>
          <w:lang w:eastAsia="en-US"/>
        </w:rPr>
        <w:t xml:space="preserve">, </w:t>
      </w:r>
      <w:r>
        <w:rPr>
          <w:rFonts w:cs="Arial"/>
          <w:lang w:eastAsia="en-US"/>
        </w:rPr>
        <w:t xml:space="preserve">cena </w:t>
      </w:r>
      <w:r w:rsidR="004017D8">
        <w:rPr>
          <w:rFonts w:cs="Arial"/>
          <w:lang w:eastAsia="en-US"/>
        </w:rPr>
        <w:t>Provozní</w:t>
      </w:r>
      <w:r>
        <w:rPr>
          <w:rFonts w:cs="Arial"/>
          <w:lang w:eastAsia="en-US"/>
        </w:rPr>
        <w:t xml:space="preserve"> podpory</w:t>
      </w:r>
      <w:r w:rsidR="00F523F7">
        <w:rPr>
          <w:rFonts w:cs="Arial"/>
          <w:lang w:eastAsia="en-US"/>
        </w:rPr>
        <w:t xml:space="preserve"> nebo cena Rozvoje</w:t>
      </w:r>
      <w:r>
        <w:rPr>
          <w:rFonts w:cs="Arial"/>
          <w:lang w:eastAsia="en-US"/>
        </w:rPr>
        <w:t xml:space="preserve"> </w:t>
      </w:r>
      <w:r w:rsidRPr="00283F82">
        <w:rPr>
          <w:rFonts w:cs="Arial"/>
          <w:lang w:eastAsia="en-US"/>
        </w:rPr>
        <w:t>je uhrazena okamžikem odepsání příslušné částky z účtu Objednatele ve prospěch účtu Poskytovatele.</w:t>
      </w:r>
    </w:p>
    <w:p w14:paraId="146EFCC2" w14:textId="77777777" w:rsidR="00EE7E3A" w:rsidRPr="00390878" w:rsidRDefault="00EE7E3A" w:rsidP="005D10A6">
      <w:pPr>
        <w:pStyle w:val="Styl1"/>
      </w:pPr>
      <w:bookmarkStart w:id="90" w:name="_Toc197629737"/>
      <w:bookmarkStart w:id="91" w:name="_Ref211413783"/>
      <w:bookmarkStart w:id="92" w:name="_Toc211439396"/>
      <w:bookmarkStart w:id="93" w:name="_Ref220488319"/>
      <w:bookmarkStart w:id="94" w:name="_Toc224146089"/>
      <w:r w:rsidRPr="00390878">
        <w:t>Realizační tým</w:t>
      </w:r>
      <w:bookmarkEnd w:id="90"/>
      <w:bookmarkEnd w:id="91"/>
      <w:bookmarkEnd w:id="92"/>
      <w:bookmarkEnd w:id="93"/>
      <w:bookmarkEnd w:id="94"/>
      <w:r w:rsidRPr="00390878">
        <w:t xml:space="preserve"> </w:t>
      </w:r>
    </w:p>
    <w:p w14:paraId="00E35ADF" w14:textId="48B31754" w:rsidR="00EE7E3A" w:rsidRPr="00EE7E3A" w:rsidRDefault="00EE7E3A" w:rsidP="00EE7E3A">
      <w:pPr>
        <w:keepLines w:val="0"/>
        <w:numPr>
          <w:ilvl w:val="0"/>
          <w:numId w:val="38"/>
        </w:numPr>
        <w:spacing w:before="120" w:after="120" w:line="240" w:lineRule="auto"/>
        <w:ind w:left="425" w:hanging="357"/>
        <w:jc w:val="both"/>
        <w:outlineLvl w:val="1"/>
        <w:rPr>
          <w:rFonts w:cs="Arial"/>
          <w:lang w:eastAsia="en-US"/>
        </w:rPr>
      </w:pPr>
      <w:r w:rsidRPr="00EE7E3A">
        <w:rPr>
          <w:rFonts w:cs="Arial"/>
          <w:lang w:eastAsia="en-US"/>
        </w:rPr>
        <w:t xml:space="preserve">Poskytovatel se zavazuje realizovat plnění dle Smlouvy prostřednictvím osob (dále také jen jako „realizační tým Poskytovatele“), které uvedl v rámci prokazování </w:t>
      </w:r>
      <w:r w:rsidR="00F523F7">
        <w:rPr>
          <w:rFonts w:cs="Arial"/>
          <w:lang w:eastAsia="en-US"/>
        </w:rPr>
        <w:t xml:space="preserve">technické kvalifikace </w:t>
      </w:r>
      <w:r w:rsidRPr="00EE7E3A">
        <w:rPr>
          <w:rFonts w:cs="Arial"/>
          <w:lang w:eastAsia="en-US"/>
        </w:rPr>
        <w:t>(viz Preambule a Zadávací podmínky</w:t>
      </w:r>
      <w:r w:rsidR="00D3386B">
        <w:rPr>
          <w:rFonts w:cs="Arial"/>
          <w:lang w:eastAsia="en-US"/>
        </w:rPr>
        <w:t xml:space="preserve"> veřejné zakázky)</w:t>
      </w:r>
      <w:r w:rsidRPr="00EE7E3A">
        <w:rPr>
          <w:rFonts w:cs="Arial"/>
          <w:lang w:eastAsia="en-US"/>
        </w:rPr>
        <w:t>.</w:t>
      </w:r>
    </w:p>
    <w:p w14:paraId="2D21DFED" w14:textId="77777777" w:rsidR="00EE7E3A" w:rsidRPr="00EE7E3A" w:rsidRDefault="00EE7E3A" w:rsidP="00EE7E3A">
      <w:pPr>
        <w:keepLines w:val="0"/>
        <w:numPr>
          <w:ilvl w:val="0"/>
          <w:numId w:val="38"/>
        </w:numPr>
        <w:spacing w:before="120" w:after="120" w:line="240" w:lineRule="auto"/>
        <w:ind w:left="425" w:hanging="357"/>
        <w:jc w:val="both"/>
        <w:outlineLvl w:val="1"/>
        <w:rPr>
          <w:rFonts w:cs="Arial"/>
          <w:lang w:eastAsia="en-US"/>
        </w:rPr>
      </w:pPr>
      <w:r w:rsidRPr="00EE7E3A">
        <w:rPr>
          <w:rFonts w:cs="Arial"/>
          <w:lang w:eastAsia="en-US"/>
        </w:rPr>
        <w:t>Poskytovatel je povinen mít po celou dobu trvání Smlouvy ve svém realizačním týmu obsazeny min. tyto role:</w:t>
      </w:r>
    </w:p>
    <w:p w14:paraId="07984272" w14:textId="21A93719" w:rsidR="00EE7E3A" w:rsidRPr="00D3386B" w:rsidRDefault="00E058BE" w:rsidP="00EE7E3A">
      <w:pPr>
        <w:pStyle w:val="Odstavecseseznamem"/>
        <w:keepLines w:val="0"/>
        <w:numPr>
          <w:ilvl w:val="0"/>
          <w:numId w:val="42"/>
        </w:numPr>
        <w:spacing w:before="120" w:after="120" w:line="240" w:lineRule="auto"/>
        <w:jc w:val="both"/>
        <w:outlineLvl w:val="2"/>
        <w:rPr>
          <w:rFonts w:cs="Arial"/>
          <w:b/>
          <w:bCs/>
        </w:rPr>
      </w:pPr>
      <w:r>
        <w:rPr>
          <w:rFonts w:cs="Arial"/>
          <w:b/>
          <w:bCs/>
        </w:rPr>
        <w:t>Vedoucí projektu/</w:t>
      </w:r>
      <w:r w:rsidR="00EE7E3A" w:rsidRPr="00D3386B">
        <w:rPr>
          <w:rFonts w:cs="Arial"/>
          <w:b/>
          <w:bCs/>
        </w:rPr>
        <w:t>Projektový manažer;</w:t>
      </w:r>
    </w:p>
    <w:p w14:paraId="7739C8FE" w14:textId="5AEF9793" w:rsidR="00EE7E3A" w:rsidRPr="00D3386B" w:rsidRDefault="00E058BE" w:rsidP="00EE7E3A">
      <w:pPr>
        <w:keepLines w:val="0"/>
        <w:numPr>
          <w:ilvl w:val="0"/>
          <w:numId w:val="42"/>
        </w:numPr>
        <w:spacing w:before="120" w:after="120" w:line="240" w:lineRule="auto"/>
        <w:jc w:val="both"/>
        <w:outlineLvl w:val="2"/>
        <w:rPr>
          <w:rFonts w:cs="Arial"/>
          <w:b/>
          <w:bCs/>
        </w:rPr>
      </w:pPr>
      <w:r>
        <w:rPr>
          <w:rFonts w:cs="Arial"/>
          <w:b/>
        </w:rPr>
        <w:t>Architekt informačních systémů/Software inženýr</w:t>
      </w:r>
      <w:r w:rsidR="00EE7E3A" w:rsidRPr="00D3386B">
        <w:rPr>
          <w:rFonts w:cs="Arial"/>
          <w:b/>
          <w:bCs/>
        </w:rPr>
        <w:t>;</w:t>
      </w:r>
    </w:p>
    <w:p w14:paraId="44DFCAA7" w14:textId="69123DD4" w:rsidR="00D3386B" w:rsidRPr="00D3386B" w:rsidRDefault="00E058BE" w:rsidP="00EE7E3A">
      <w:pPr>
        <w:keepLines w:val="0"/>
        <w:numPr>
          <w:ilvl w:val="0"/>
          <w:numId w:val="42"/>
        </w:numPr>
        <w:spacing w:before="120" w:after="120" w:line="240" w:lineRule="auto"/>
        <w:jc w:val="both"/>
        <w:outlineLvl w:val="2"/>
        <w:rPr>
          <w:rFonts w:cs="Arial"/>
        </w:rPr>
      </w:pPr>
      <w:r>
        <w:rPr>
          <w:rFonts w:cs="Arial"/>
          <w:b/>
        </w:rPr>
        <w:t>Architekt kybernetické bezpečnosti</w:t>
      </w:r>
      <w:r w:rsidR="00D3386B" w:rsidRPr="00D3386B">
        <w:rPr>
          <w:rFonts w:eastAsia="Calibri" w:cs="Arial"/>
          <w:b/>
          <w:bCs/>
        </w:rPr>
        <w:t>;</w:t>
      </w:r>
    </w:p>
    <w:p w14:paraId="231B145B" w14:textId="6E127636" w:rsidR="00E058BE" w:rsidRPr="00E058BE" w:rsidRDefault="00E058BE" w:rsidP="00E058BE">
      <w:pPr>
        <w:keepLines w:val="0"/>
        <w:numPr>
          <w:ilvl w:val="0"/>
          <w:numId w:val="42"/>
        </w:numPr>
        <w:spacing w:before="120" w:after="120" w:line="240" w:lineRule="auto"/>
        <w:jc w:val="both"/>
        <w:outlineLvl w:val="2"/>
        <w:rPr>
          <w:rFonts w:cs="Arial"/>
          <w:b/>
        </w:rPr>
      </w:pPr>
      <w:r>
        <w:rPr>
          <w:rFonts w:cs="Arial"/>
          <w:b/>
        </w:rPr>
        <w:t>O</w:t>
      </w:r>
      <w:r w:rsidRPr="00E058BE">
        <w:rPr>
          <w:rFonts w:cs="Arial"/>
          <w:b/>
        </w:rPr>
        <w:t>soba zodpovědná za dodávku a služby (instalační práce) spojené s</w:t>
      </w:r>
      <w:r>
        <w:rPr>
          <w:rFonts w:cs="Arial"/>
          <w:b/>
        </w:rPr>
        <w:t> HW;</w:t>
      </w:r>
    </w:p>
    <w:p w14:paraId="5993C7E0" w14:textId="68E6BF22" w:rsidR="00E058BE" w:rsidRPr="00E058BE" w:rsidRDefault="00E058BE" w:rsidP="00E058BE">
      <w:pPr>
        <w:keepLines w:val="0"/>
        <w:numPr>
          <w:ilvl w:val="0"/>
          <w:numId w:val="42"/>
        </w:numPr>
        <w:spacing w:before="120" w:after="120" w:line="240" w:lineRule="auto"/>
        <w:jc w:val="both"/>
        <w:outlineLvl w:val="2"/>
        <w:rPr>
          <w:rFonts w:cs="Arial"/>
          <w:b/>
        </w:rPr>
      </w:pPr>
      <w:r>
        <w:rPr>
          <w:rFonts w:cs="Arial"/>
          <w:b/>
        </w:rPr>
        <w:t>O</w:t>
      </w:r>
      <w:r w:rsidRPr="00E058BE">
        <w:rPr>
          <w:rFonts w:cs="Arial"/>
          <w:b/>
        </w:rPr>
        <w:t xml:space="preserve">soba zodpovědná za školení a </w:t>
      </w:r>
      <w:r w:rsidR="00F523F7">
        <w:rPr>
          <w:rFonts w:cs="Arial"/>
          <w:b/>
        </w:rPr>
        <w:t>p</w:t>
      </w:r>
      <w:r>
        <w:rPr>
          <w:rFonts w:cs="Arial"/>
          <w:b/>
        </w:rPr>
        <w:t xml:space="preserve">rovozní </w:t>
      </w:r>
      <w:r w:rsidRPr="00E058BE">
        <w:rPr>
          <w:rFonts w:cs="Arial"/>
          <w:b/>
        </w:rPr>
        <w:t xml:space="preserve">podporu </w:t>
      </w:r>
      <w:r>
        <w:rPr>
          <w:rFonts w:cs="Arial"/>
          <w:b/>
        </w:rPr>
        <w:t>SIS;</w:t>
      </w:r>
    </w:p>
    <w:p w14:paraId="26DC62C0" w14:textId="2E3E677F" w:rsidR="00D3386B" w:rsidRPr="00E058BE" w:rsidRDefault="00E058BE" w:rsidP="00E058BE">
      <w:pPr>
        <w:keepLines w:val="0"/>
        <w:numPr>
          <w:ilvl w:val="0"/>
          <w:numId w:val="42"/>
        </w:numPr>
        <w:spacing w:before="120" w:after="120" w:line="240" w:lineRule="auto"/>
        <w:jc w:val="both"/>
        <w:outlineLvl w:val="2"/>
        <w:rPr>
          <w:rFonts w:cs="Arial"/>
          <w:b/>
        </w:rPr>
      </w:pPr>
      <w:r>
        <w:rPr>
          <w:rFonts w:cs="Arial"/>
          <w:b/>
        </w:rPr>
        <w:t>O</w:t>
      </w:r>
      <w:r w:rsidRPr="00E058BE">
        <w:rPr>
          <w:rFonts w:cs="Arial"/>
          <w:b/>
        </w:rPr>
        <w:t xml:space="preserve">soba zodpovědná za </w:t>
      </w:r>
      <w:r w:rsidR="00F523F7">
        <w:rPr>
          <w:rFonts w:cs="Arial"/>
          <w:b/>
        </w:rPr>
        <w:t>r</w:t>
      </w:r>
      <w:r w:rsidRPr="00E058BE">
        <w:rPr>
          <w:rFonts w:cs="Arial"/>
          <w:b/>
        </w:rPr>
        <w:t>ozvoj S</w:t>
      </w:r>
      <w:r>
        <w:rPr>
          <w:rFonts w:cs="Arial"/>
          <w:b/>
        </w:rPr>
        <w:t>IS</w:t>
      </w:r>
      <w:r w:rsidR="00D3386B" w:rsidRPr="00E058BE">
        <w:rPr>
          <w:rFonts w:cs="Arial"/>
          <w:b/>
        </w:rPr>
        <w:t>.</w:t>
      </w:r>
    </w:p>
    <w:p w14:paraId="64FC38FC" w14:textId="51CD484D" w:rsidR="00EE7E3A" w:rsidRPr="00EE7E3A" w:rsidRDefault="00EE7E3A" w:rsidP="00EE7E3A">
      <w:pPr>
        <w:spacing w:after="120"/>
        <w:ind w:left="426" w:hanging="284"/>
        <w:jc w:val="both"/>
        <w:rPr>
          <w:rFonts w:cs="Arial"/>
        </w:rPr>
      </w:pPr>
      <w:r w:rsidRPr="00EE7E3A">
        <w:rPr>
          <w:rFonts w:ascii="Garamond" w:hAnsi="Garamond" w:cs="Arial"/>
          <w:sz w:val="22"/>
          <w:szCs w:val="24"/>
        </w:rPr>
        <w:tab/>
      </w:r>
      <w:r w:rsidRPr="00EE7E3A">
        <w:rPr>
          <w:rFonts w:cs="Arial"/>
        </w:rPr>
        <w:t xml:space="preserve">Jmenný seznam členů realizačního týmu včetně </w:t>
      </w:r>
      <w:r w:rsidR="00E058BE">
        <w:rPr>
          <w:rFonts w:cs="Arial"/>
        </w:rPr>
        <w:t xml:space="preserve">kontaktních údajů </w:t>
      </w:r>
      <w:r w:rsidRPr="00EE7E3A">
        <w:rPr>
          <w:rFonts w:cs="Arial"/>
        </w:rPr>
        <w:t xml:space="preserve">na členy realizačního týmu je uveden v Příloze č. </w:t>
      </w:r>
      <w:r>
        <w:rPr>
          <w:rFonts w:cs="Arial"/>
        </w:rPr>
        <w:t xml:space="preserve">4 </w:t>
      </w:r>
      <w:r w:rsidRPr="00EE7E3A">
        <w:rPr>
          <w:rFonts w:cs="Arial"/>
        </w:rPr>
        <w:t xml:space="preserve">Smlouvy – </w:t>
      </w:r>
      <w:r w:rsidRPr="00EE7E3A">
        <w:rPr>
          <w:rFonts w:cs="Arial"/>
          <w:color w:val="000000"/>
        </w:rPr>
        <w:t>Seznam členů realizačního týmu</w:t>
      </w:r>
      <w:r w:rsidRPr="00EE7E3A">
        <w:rPr>
          <w:rFonts w:cs="Arial"/>
        </w:rPr>
        <w:t>.</w:t>
      </w:r>
    </w:p>
    <w:p w14:paraId="3B230C2A" w14:textId="3FA4B429" w:rsidR="00EE7E3A" w:rsidRPr="00EE7E3A" w:rsidRDefault="00EE7E3A" w:rsidP="00EE7E3A">
      <w:pPr>
        <w:keepLines w:val="0"/>
        <w:numPr>
          <w:ilvl w:val="0"/>
          <w:numId w:val="38"/>
        </w:numPr>
        <w:spacing w:before="120" w:after="120" w:line="240" w:lineRule="auto"/>
        <w:ind w:left="425" w:hanging="357"/>
        <w:jc w:val="both"/>
        <w:outlineLvl w:val="1"/>
        <w:rPr>
          <w:rFonts w:cs="Arial"/>
          <w:lang w:eastAsia="en-US"/>
        </w:rPr>
      </w:pPr>
      <w:bookmarkStart w:id="95" w:name="_Ref433119755"/>
      <w:r w:rsidRPr="00EE7E3A">
        <w:rPr>
          <w:rFonts w:cs="Arial"/>
          <w:lang w:eastAsia="en-US"/>
        </w:rPr>
        <w:t xml:space="preserve">Poskytovatel je oprávněn změnit člena, resp. členy svého realizačního týmu z důvodů na straně Poskytovatele pouze s předchozím písemným souhlasem Objednatele. Objednatel vydá písemný souhlas se změnou do </w:t>
      </w:r>
      <w:r w:rsidR="006A6321">
        <w:rPr>
          <w:rFonts w:cs="Arial"/>
          <w:lang w:eastAsia="en-US"/>
        </w:rPr>
        <w:t>sedmi (7)</w:t>
      </w:r>
      <w:r w:rsidRPr="00EE7E3A">
        <w:rPr>
          <w:rFonts w:cs="Arial"/>
          <w:lang w:eastAsia="en-US"/>
        </w:rPr>
        <w:t xml:space="preserve"> dnů od doručení žádosti Poskytovatele. Objednatel souhlas se změnou nevydá, pokud:</w:t>
      </w:r>
      <w:bookmarkEnd w:id="95"/>
      <w:r w:rsidRPr="00EE7E3A">
        <w:rPr>
          <w:rFonts w:cs="Arial"/>
          <w:lang w:eastAsia="en-US"/>
        </w:rPr>
        <w:t xml:space="preserve"> </w:t>
      </w:r>
    </w:p>
    <w:p w14:paraId="4A968152" w14:textId="1DD0B0CD" w:rsidR="00EE7E3A" w:rsidRPr="00596F13" w:rsidRDefault="00EE7E3A" w:rsidP="00596F13">
      <w:pPr>
        <w:pStyle w:val="Odstavecseseznamem"/>
        <w:keepLines w:val="0"/>
        <w:numPr>
          <w:ilvl w:val="0"/>
          <w:numId w:val="47"/>
        </w:numPr>
        <w:snapToGrid w:val="0"/>
        <w:spacing w:before="120" w:after="120" w:line="240" w:lineRule="auto"/>
        <w:ind w:left="1208" w:hanging="357"/>
        <w:contextualSpacing w:val="0"/>
        <w:jc w:val="both"/>
        <w:outlineLvl w:val="2"/>
        <w:rPr>
          <w:rFonts w:cs="Arial"/>
        </w:rPr>
      </w:pPr>
      <w:r w:rsidRPr="00596F13">
        <w:rPr>
          <w:rFonts w:cs="Arial"/>
        </w:rPr>
        <w:lastRenderedPageBreak/>
        <w:t>nový člen realizačního týmu Poskytovatele nebude mít stejnou nebo vyšší kvalifikaci dle Zadávacích podmínek</w:t>
      </w:r>
      <w:r w:rsidR="00D3386B" w:rsidRPr="00596F13">
        <w:rPr>
          <w:rFonts w:cs="Arial"/>
        </w:rPr>
        <w:t xml:space="preserve"> veřejné zakázky</w:t>
      </w:r>
      <w:r w:rsidRPr="00596F13">
        <w:rPr>
          <w:rFonts w:cs="Arial"/>
        </w:rPr>
        <w:t xml:space="preserve">, přičemž splnění kvalifikace prokazuje Poskytovatel ve stejném rozsahu a stejným způsobem jako v případě podání nabídky dle požadavků stanovených Zadávacími podmínkami </w:t>
      </w:r>
      <w:r w:rsidR="00D3386B" w:rsidRPr="00596F13">
        <w:rPr>
          <w:rFonts w:cs="Arial"/>
        </w:rPr>
        <w:t>veřejné zakázky  n</w:t>
      </w:r>
      <w:r w:rsidRPr="00596F13">
        <w:rPr>
          <w:rFonts w:cs="Arial"/>
        </w:rPr>
        <w:t>ebo</w:t>
      </w:r>
    </w:p>
    <w:p w14:paraId="0AEC0D5F" w14:textId="77777777" w:rsidR="00EE7E3A" w:rsidRPr="00596F13" w:rsidRDefault="00EE7E3A" w:rsidP="00596F13">
      <w:pPr>
        <w:pStyle w:val="Odstavecseseznamem"/>
        <w:keepLines w:val="0"/>
        <w:numPr>
          <w:ilvl w:val="0"/>
          <w:numId w:val="47"/>
        </w:numPr>
        <w:snapToGrid w:val="0"/>
        <w:spacing w:before="120" w:after="120" w:line="240" w:lineRule="auto"/>
        <w:ind w:left="1208" w:hanging="357"/>
        <w:contextualSpacing w:val="0"/>
        <w:jc w:val="both"/>
        <w:outlineLvl w:val="2"/>
        <w:rPr>
          <w:rFonts w:cs="Arial"/>
        </w:rPr>
      </w:pPr>
      <w:r w:rsidRPr="00596F13">
        <w:rPr>
          <w:rFonts w:cs="Arial"/>
        </w:rPr>
        <w:t>po Objednateli nelze spravedlivě požadovat, aby s takovou změnou souhlasil.</w:t>
      </w:r>
    </w:p>
    <w:p w14:paraId="1CC99C2D" w14:textId="77777777" w:rsidR="00EE7E3A" w:rsidRPr="00EE7E3A" w:rsidRDefault="00EE7E3A" w:rsidP="00EE7E3A">
      <w:pPr>
        <w:keepLines w:val="0"/>
        <w:numPr>
          <w:ilvl w:val="0"/>
          <w:numId w:val="38"/>
        </w:numPr>
        <w:spacing w:before="120" w:after="120" w:line="240" w:lineRule="auto"/>
        <w:ind w:left="425" w:hanging="357"/>
        <w:jc w:val="both"/>
        <w:outlineLvl w:val="1"/>
        <w:rPr>
          <w:rFonts w:cs="Arial"/>
          <w:lang w:eastAsia="en-US"/>
        </w:rPr>
      </w:pPr>
      <w:bookmarkStart w:id="96" w:name="_Ref523734278"/>
      <w:r w:rsidRPr="00EE7E3A">
        <w:rPr>
          <w:rFonts w:cs="Arial"/>
          <w:lang w:eastAsia="en-US"/>
        </w:rPr>
        <w:t>Objednatel je oprávněn požadovat a Poskytovatel je povinen zabezpečit změnu člena jeho realizačního týmu, pokud je jeho činnost nedostatečná nebo neuspokojivá, a to v případech, kdy:</w:t>
      </w:r>
      <w:bookmarkEnd w:id="96"/>
    </w:p>
    <w:p w14:paraId="7D7939B1" w14:textId="016F3F05" w:rsidR="00EE7E3A" w:rsidRPr="00D3386B" w:rsidRDefault="00EE7E3A" w:rsidP="00596F13">
      <w:pPr>
        <w:pStyle w:val="Odstavecseseznamem"/>
        <w:keepLines w:val="0"/>
        <w:numPr>
          <w:ilvl w:val="0"/>
          <w:numId w:val="48"/>
        </w:numPr>
        <w:snapToGrid w:val="0"/>
        <w:spacing w:before="120" w:after="120" w:line="240" w:lineRule="auto"/>
        <w:contextualSpacing w:val="0"/>
        <w:jc w:val="both"/>
        <w:outlineLvl w:val="2"/>
        <w:rPr>
          <w:rFonts w:cs="Arial"/>
        </w:rPr>
      </w:pPr>
      <w:r w:rsidRPr="00D3386B">
        <w:rPr>
          <w:rFonts w:cs="Arial"/>
        </w:rPr>
        <w:t>plnění Smlouvy není dostatečné nebo uspokojivé;</w:t>
      </w:r>
    </w:p>
    <w:p w14:paraId="2EA74937" w14:textId="77020B57" w:rsidR="00EE7E3A" w:rsidRPr="00D3386B" w:rsidRDefault="00EE7E3A" w:rsidP="00596F13">
      <w:pPr>
        <w:pStyle w:val="Odstavecseseznamem"/>
        <w:keepLines w:val="0"/>
        <w:numPr>
          <w:ilvl w:val="0"/>
          <w:numId w:val="48"/>
        </w:numPr>
        <w:snapToGrid w:val="0"/>
        <w:spacing w:before="120" w:after="120" w:line="240" w:lineRule="auto"/>
        <w:ind w:left="1208" w:hanging="357"/>
        <w:contextualSpacing w:val="0"/>
        <w:jc w:val="both"/>
        <w:outlineLvl w:val="2"/>
        <w:rPr>
          <w:rFonts w:cs="Arial"/>
        </w:rPr>
      </w:pPr>
      <w:r w:rsidRPr="00D3386B">
        <w:rPr>
          <w:rFonts w:cs="Arial"/>
        </w:rPr>
        <w:t>plnění Smlouvy není vykonáváno dle racionálních a v souladu s</w:t>
      </w:r>
      <w:r w:rsidR="00D3386B">
        <w:rPr>
          <w:rFonts w:cs="Arial"/>
        </w:rPr>
        <w:t>e</w:t>
      </w:r>
      <w:r w:rsidRPr="00D3386B">
        <w:rPr>
          <w:rFonts w:cs="Arial"/>
        </w:rPr>
        <w:t xml:space="preserve"> Smlouvou vydaných pokynů Objednatele;</w:t>
      </w:r>
    </w:p>
    <w:p w14:paraId="62B09DDE" w14:textId="77777777" w:rsidR="00EE7E3A" w:rsidRPr="00D3386B" w:rsidRDefault="00EE7E3A" w:rsidP="00596F13">
      <w:pPr>
        <w:pStyle w:val="Odstavecseseznamem"/>
        <w:keepLines w:val="0"/>
        <w:numPr>
          <w:ilvl w:val="0"/>
          <w:numId w:val="48"/>
        </w:numPr>
        <w:snapToGrid w:val="0"/>
        <w:spacing w:before="120" w:after="120" w:line="240" w:lineRule="auto"/>
        <w:ind w:left="1208" w:hanging="357"/>
        <w:contextualSpacing w:val="0"/>
        <w:jc w:val="both"/>
        <w:outlineLvl w:val="2"/>
        <w:rPr>
          <w:rFonts w:cs="Arial"/>
        </w:rPr>
      </w:pPr>
      <w:r w:rsidRPr="00D3386B">
        <w:rPr>
          <w:rFonts w:cs="Arial"/>
        </w:rPr>
        <w:t>bude dán jiný závažný důvod pro změnu člena realizačního týmu Poskytovatele.</w:t>
      </w:r>
    </w:p>
    <w:p w14:paraId="6E51B8BA" w14:textId="023F0D2B" w:rsidR="007D0B0D" w:rsidRDefault="00EE7E3A" w:rsidP="007D0B0D">
      <w:pPr>
        <w:keepLines w:val="0"/>
        <w:numPr>
          <w:ilvl w:val="0"/>
          <w:numId w:val="38"/>
        </w:numPr>
        <w:spacing w:before="120" w:after="120" w:line="240" w:lineRule="auto"/>
        <w:ind w:left="425" w:hanging="357"/>
        <w:jc w:val="both"/>
        <w:outlineLvl w:val="1"/>
        <w:rPr>
          <w:rFonts w:cs="Arial"/>
          <w:lang w:eastAsia="en-US"/>
        </w:rPr>
      </w:pPr>
      <w:bookmarkStart w:id="97" w:name="_Ref45151368"/>
      <w:r w:rsidRPr="00EE7E3A">
        <w:rPr>
          <w:rFonts w:cs="Arial"/>
          <w:lang w:eastAsia="en-US"/>
        </w:rPr>
        <w:t xml:space="preserve">Poskytovatel je povinen navrhnout nového člena svého realizačního týmu do </w:t>
      </w:r>
      <w:r w:rsidR="00D3386B">
        <w:rPr>
          <w:rFonts w:cs="Arial"/>
          <w:lang w:eastAsia="en-US"/>
        </w:rPr>
        <w:t>sedmi (7)</w:t>
      </w:r>
      <w:r w:rsidRPr="00EE7E3A">
        <w:rPr>
          <w:rFonts w:cs="Arial"/>
          <w:lang w:eastAsia="en-US"/>
        </w:rPr>
        <w:t xml:space="preserve"> dnů od doručení žádosti Objednatele dle odst. </w:t>
      </w:r>
      <w:r w:rsidRPr="00EE7E3A">
        <w:rPr>
          <w:rFonts w:cs="Arial"/>
          <w:lang w:eastAsia="en-US"/>
        </w:rPr>
        <w:fldChar w:fldCharType="begin"/>
      </w:r>
      <w:r w:rsidRPr="00EE7E3A">
        <w:rPr>
          <w:rFonts w:cs="Arial"/>
          <w:lang w:eastAsia="en-US"/>
        </w:rPr>
        <w:instrText xml:space="preserve"> REF _Ref523734278 \n \h  \* MERGEFORMAT </w:instrText>
      </w:r>
      <w:r w:rsidRPr="00EE7E3A">
        <w:rPr>
          <w:rFonts w:cs="Arial"/>
          <w:lang w:eastAsia="en-US"/>
        </w:rPr>
      </w:r>
      <w:r w:rsidRPr="00EE7E3A">
        <w:rPr>
          <w:rFonts w:cs="Arial"/>
          <w:lang w:eastAsia="en-US"/>
        </w:rPr>
        <w:fldChar w:fldCharType="separate"/>
      </w:r>
      <w:r w:rsidR="00AC09D3">
        <w:rPr>
          <w:rFonts w:cs="Arial"/>
          <w:lang w:eastAsia="en-US"/>
        </w:rPr>
        <w:t>4</w:t>
      </w:r>
      <w:r w:rsidRPr="00EE7E3A">
        <w:rPr>
          <w:rFonts w:cs="Arial"/>
          <w:lang w:eastAsia="en-US"/>
        </w:rPr>
        <w:fldChar w:fldCharType="end"/>
      </w:r>
      <w:r w:rsidRPr="00EE7E3A">
        <w:rPr>
          <w:rFonts w:cs="Arial"/>
          <w:lang w:eastAsia="en-US"/>
        </w:rPr>
        <w:t xml:space="preserve"> tohoto článku. Nový člen realizačního týmu Poskytovatele musí být odsouhlasen Objednatelem postupem obdobným postupu podle odst.</w:t>
      </w:r>
      <w:r w:rsidR="00D3386B" w:rsidRPr="00D3386B">
        <w:rPr>
          <w:rFonts w:cs="Arial"/>
          <w:lang w:eastAsia="en-US"/>
        </w:rPr>
        <w:t xml:space="preserve"> </w:t>
      </w:r>
      <w:r w:rsidR="00D3386B" w:rsidRPr="00D3386B">
        <w:rPr>
          <w:rFonts w:cs="Arial"/>
          <w:lang w:eastAsia="en-US"/>
        </w:rPr>
        <w:fldChar w:fldCharType="begin"/>
      </w:r>
      <w:r w:rsidR="00D3386B" w:rsidRPr="00D3386B">
        <w:rPr>
          <w:rFonts w:cs="Arial"/>
          <w:lang w:eastAsia="en-US"/>
        </w:rPr>
        <w:instrText xml:space="preserve"> REF _Ref433119755 \r \h </w:instrText>
      </w:r>
      <w:r w:rsidR="00D3386B" w:rsidRPr="00D3386B">
        <w:rPr>
          <w:rFonts w:cs="Arial"/>
          <w:lang w:eastAsia="en-US"/>
        </w:rPr>
      </w:r>
      <w:r w:rsidR="00D3386B" w:rsidRPr="00D3386B">
        <w:rPr>
          <w:rFonts w:cs="Arial"/>
          <w:lang w:eastAsia="en-US"/>
        </w:rPr>
        <w:fldChar w:fldCharType="separate"/>
      </w:r>
      <w:r w:rsidR="00AC09D3">
        <w:rPr>
          <w:rFonts w:cs="Arial"/>
          <w:lang w:eastAsia="en-US"/>
        </w:rPr>
        <w:t>3</w:t>
      </w:r>
      <w:r w:rsidR="00D3386B" w:rsidRPr="00D3386B">
        <w:rPr>
          <w:rFonts w:cs="Arial"/>
          <w:lang w:eastAsia="en-US"/>
        </w:rPr>
        <w:fldChar w:fldCharType="end"/>
      </w:r>
      <w:r w:rsidRPr="00D3386B">
        <w:rPr>
          <w:rFonts w:cs="Arial"/>
          <w:lang w:eastAsia="en-US"/>
        </w:rPr>
        <w:t xml:space="preserve"> tohoto článku </w:t>
      </w:r>
      <w:bookmarkStart w:id="98" w:name="_Ref524081179"/>
      <w:r w:rsidRPr="00D3386B">
        <w:rPr>
          <w:rFonts w:cs="Arial"/>
          <w:lang w:eastAsia="en-US"/>
        </w:rPr>
        <w:t>Smlouvy.</w:t>
      </w:r>
      <w:bookmarkEnd w:id="97"/>
    </w:p>
    <w:p w14:paraId="37A12E9E" w14:textId="333B1A54" w:rsidR="00EE7E3A" w:rsidRPr="00EE7E3A" w:rsidRDefault="00EE7E3A" w:rsidP="00EE7E3A">
      <w:pPr>
        <w:keepLines w:val="0"/>
        <w:numPr>
          <w:ilvl w:val="0"/>
          <w:numId w:val="38"/>
        </w:numPr>
        <w:spacing w:before="120" w:after="120" w:line="240" w:lineRule="auto"/>
        <w:ind w:left="425" w:hanging="357"/>
        <w:jc w:val="both"/>
        <w:outlineLvl w:val="1"/>
        <w:rPr>
          <w:rFonts w:cs="Arial"/>
          <w:lang w:eastAsia="en-US"/>
        </w:rPr>
      </w:pPr>
      <w:r w:rsidRPr="00EE7E3A">
        <w:rPr>
          <w:rFonts w:cs="Arial"/>
          <w:lang w:eastAsia="en-US"/>
        </w:rPr>
        <w:t xml:space="preserve">Pro případ jakékoliv změny členů realizačního týmu </w:t>
      </w:r>
      <w:r w:rsidR="007D0B0D">
        <w:rPr>
          <w:rFonts w:cs="Arial"/>
          <w:lang w:eastAsia="en-US"/>
        </w:rPr>
        <w:t xml:space="preserve">Poskytovatele </w:t>
      </w:r>
      <w:r w:rsidRPr="00EE7E3A">
        <w:rPr>
          <w:rFonts w:cs="Arial"/>
          <w:lang w:eastAsia="en-US"/>
        </w:rPr>
        <w:t xml:space="preserve">se </w:t>
      </w:r>
      <w:r w:rsidR="00A4288F">
        <w:rPr>
          <w:rFonts w:cs="Arial"/>
          <w:lang w:eastAsia="en-US"/>
        </w:rPr>
        <w:t>s</w:t>
      </w:r>
      <w:r w:rsidRPr="00EE7E3A">
        <w:rPr>
          <w:rFonts w:cs="Arial"/>
          <w:lang w:eastAsia="en-US"/>
        </w:rPr>
        <w:t>mluvní strany dohodly, že není potřeba uzavírat tomu odpovídající dodatek Smlouvy a taková změna je účinná dnem doručení písemného souhlasu Objednatele Poskytovateli</w:t>
      </w:r>
      <w:bookmarkEnd w:id="98"/>
      <w:r w:rsidR="007D0B0D">
        <w:rPr>
          <w:rFonts w:cs="Arial"/>
          <w:lang w:eastAsia="en-US"/>
        </w:rPr>
        <w:t>.</w:t>
      </w:r>
    </w:p>
    <w:p w14:paraId="6AC71BEE" w14:textId="60C318F4" w:rsidR="004F27C7" w:rsidRPr="009A0590" w:rsidRDefault="004F27C7" w:rsidP="005D10A6">
      <w:pPr>
        <w:pStyle w:val="Styl1"/>
      </w:pPr>
      <w:bookmarkStart w:id="99" w:name="_Toc224146090"/>
      <w:r w:rsidRPr="00C21DE0">
        <w:t>Odpovědnost za vady</w:t>
      </w:r>
      <w:bookmarkEnd w:id="99"/>
    </w:p>
    <w:p w14:paraId="73875E9C" w14:textId="4D2D4C7B" w:rsidR="004F27C7" w:rsidRPr="00C21DE0" w:rsidRDefault="00C21DE0" w:rsidP="00CF6BF6">
      <w:pPr>
        <w:pStyle w:val="Bezmezer"/>
        <w:numPr>
          <w:ilvl w:val="0"/>
          <w:numId w:val="30"/>
        </w:numPr>
        <w:spacing w:after="120"/>
        <w:jc w:val="both"/>
        <w:rPr>
          <w:rFonts w:ascii="Arial" w:hAnsi="Arial" w:cs="Arial"/>
          <w:sz w:val="20"/>
          <w:szCs w:val="20"/>
        </w:rPr>
      </w:pPr>
      <w:r w:rsidRPr="00C21DE0">
        <w:rPr>
          <w:rFonts w:ascii="Arial" w:hAnsi="Arial" w:cs="Arial"/>
          <w:sz w:val="20"/>
          <w:szCs w:val="20"/>
        </w:rPr>
        <w:t xml:space="preserve">Poskytovatel </w:t>
      </w:r>
      <w:r w:rsidR="004F27C7" w:rsidRPr="00C21DE0">
        <w:rPr>
          <w:rFonts w:ascii="Arial" w:hAnsi="Arial" w:cs="Arial"/>
          <w:sz w:val="20"/>
          <w:szCs w:val="20"/>
        </w:rPr>
        <w:t xml:space="preserve">odpovídá za to, že </w:t>
      </w:r>
      <w:r w:rsidR="007F1239">
        <w:rPr>
          <w:rFonts w:ascii="Arial" w:hAnsi="Arial" w:cs="Arial"/>
          <w:sz w:val="20"/>
          <w:szCs w:val="20"/>
        </w:rPr>
        <w:t>SIS</w:t>
      </w:r>
      <w:r w:rsidR="004F27C7" w:rsidRPr="00C21DE0">
        <w:rPr>
          <w:rFonts w:ascii="Arial" w:hAnsi="Arial" w:cs="Arial"/>
          <w:sz w:val="20"/>
          <w:szCs w:val="20"/>
        </w:rPr>
        <w:t xml:space="preserve"> je proveden</w:t>
      </w:r>
      <w:r w:rsidR="00F523F7">
        <w:rPr>
          <w:rFonts w:ascii="Arial" w:hAnsi="Arial" w:cs="Arial"/>
          <w:sz w:val="20"/>
          <w:szCs w:val="20"/>
        </w:rPr>
        <w:t xml:space="preserve"> </w:t>
      </w:r>
      <w:r w:rsidR="004F27C7" w:rsidRPr="00C21DE0">
        <w:rPr>
          <w:rFonts w:ascii="Arial" w:hAnsi="Arial" w:cs="Arial"/>
          <w:sz w:val="20"/>
          <w:szCs w:val="20"/>
        </w:rPr>
        <w:t xml:space="preserve">řádně v souladu se </w:t>
      </w:r>
      <w:r w:rsidRPr="00C21DE0">
        <w:rPr>
          <w:rFonts w:ascii="Arial" w:hAnsi="Arial" w:cs="Arial"/>
          <w:sz w:val="20"/>
          <w:szCs w:val="20"/>
        </w:rPr>
        <w:t>S</w:t>
      </w:r>
      <w:r w:rsidR="004F27C7" w:rsidRPr="00C21DE0">
        <w:rPr>
          <w:rFonts w:ascii="Arial" w:hAnsi="Arial" w:cs="Arial"/>
          <w:sz w:val="20"/>
          <w:szCs w:val="20"/>
        </w:rPr>
        <w:t>mlouvou a</w:t>
      </w:r>
      <w:r w:rsidRPr="00C21DE0">
        <w:rPr>
          <w:rFonts w:ascii="Arial" w:hAnsi="Arial" w:cs="Arial"/>
          <w:sz w:val="20"/>
          <w:szCs w:val="20"/>
        </w:rPr>
        <w:t> </w:t>
      </w:r>
      <w:r w:rsidR="004F27C7" w:rsidRPr="00C21DE0">
        <w:rPr>
          <w:rFonts w:ascii="Arial" w:hAnsi="Arial" w:cs="Arial"/>
          <w:sz w:val="20"/>
          <w:szCs w:val="20"/>
        </w:rPr>
        <w:t>jejími přílohami, relevantními technickými normami a platnými právními předpisy</w:t>
      </w:r>
      <w:r>
        <w:rPr>
          <w:rFonts w:ascii="Arial" w:hAnsi="Arial" w:cs="Arial"/>
          <w:sz w:val="20"/>
          <w:szCs w:val="20"/>
        </w:rPr>
        <w:t>,</w:t>
      </w:r>
      <w:r w:rsidRPr="00C21DE0">
        <w:rPr>
          <w:rFonts w:ascii="Arial" w:hAnsi="Arial" w:cs="Arial"/>
          <w:sz w:val="20"/>
          <w:szCs w:val="20"/>
        </w:rPr>
        <w:t xml:space="preserve"> v opačném případě se má za to, že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obsahuje vady (dále v textu jen jako „vady“)</w:t>
      </w:r>
      <w:r w:rsidR="004F27C7" w:rsidRPr="00C21DE0">
        <w:rPr>
          <w:rFonts w:ascii="Arial" w:hAnsi="Arial" w:cs="Arial"/>
          <w:sz w:val="20"/>
          <w:szCs w:val="20"/>
        </w:rPr>
        <w:t>.</w:t>
      </w:r>
    </w:p>
    <w:p w14:paraId="2B458F1E" w14:textId="62D7530D" w:rsidR="004F27C7" w:rsidRPr="00C21DE0" w:rsidRDefault="00C21DE0" w:rsidP="00CF6BF6">
      <w:pPr>
        <w:pStyle w:val="Bezmezer"/>
        <w:numPr>
          <w:ilvl w:val="0"/>
          <w:numId w:val="30"/>
        </w:numPr>
        <w:spacing w:after="120"/>
        <w:jc w:val="both"/>
        <w:rPr>
          <w:rFonts w:ascii="Arial" w:hAnsi="Arial" w:cs="Arial"/>
          <w:sz w:val="20"/>
          <w:szCs w:val="20"/>
        </w:rPr>
      </w:pPr>
      <w:r>
        <w:rPr>
          <w:rFonts w:ascii="Arial" w:hAnsi="Arial" w:cs="Arial"/>
          <w:sz w:val="20"/>
          <w:szCs w:val="20"/>
        </w:rPr>
        <w:t>Poskytovatel</w:t>
      </w:r>
      <w:r w:rsidR="004F27C7" w:rsidRPr="00C21DE0">
        <w:rPr>
          <w:rFonts w:ascii="Arial" w:hAnsi="Arial" w:cs="Arial"/>
          <w:sz w:val="20"/>
          <w:szCs w:val="20"/>
        </w:rPr>
        <w:t xml:space="preserve"> odpovídá za zjevné i skryté vady </w:t>
      </w:r>
      <w:r w:rsidR="007F1239">
        <w:rPr>
          <w:rFonts w:ascii="Arial" w:hAnsi="Arial" w:cs="Arial"/>
          <w:sz w:val="20"/>
          <w:szCs w:val="20"/>
        </w:rPr>
        <w:t>SIS</w:t>
      </w:r>
      <w:r w:rsidR="003410A1">
        <w:rPr>
          <w:rFonts w:ascii="Arial" w:hAnsi="Arial" w:cs="Arial"/>
          <w:sz w:val="20"/>
          <w:szCs w:val="20"/>
        </w:rPr>
        <w:t xml:space="preserve"> (vztahující se na HW i SW komponenty </w:t>
      </w:r>
      <w:r w:rsidR="007F1239">
        <w:rPr>
          <w:rFonts w:ascii="Arial" w:hAnsi="Arial" w:cs="Arial"/>
          <w:sz w:val="20"/>
          <w:szCs w:val="20"/>
        </w:rPr>
        <w:t>SIS</w:t>
      </w:r>
      <w:r w:rsidR="003410A1">
        <w:rPr>
          <w:rFonts w:ascii="Arial" w:hAnsi="Arial" w:cs="Arial"/>
          <w:sz w:val="20"/>
          <w:szCs w:val="20"/>
        </w:rPr>
        <w:t>)</w:t>
      </w:r>
      <w:r w:rsidR="004F27C7" w:rsidRPr="00C21DE0">
        <w:rPr>
          <w:rFonts w:ascii="Arial" w:hAnsi="Arial" w:cs="Arial"/>
          <w:sz w:val="20"/>
          <w:szCs w:val="20"/>
        </w:rPr>
        <w:t xml:space="preserve">, pokud není v konkrétních případech výslovně sjednáno jinak, po dobu </w:t>
      </w:r>
      <w:r w:rsidR="00E058BE">
        <w:rPr>
          <w:rFonts w:ascii="Arial" w:hAnsi="Arial" w:cs="Arial"/>
          <w:sz w:val="20"/>
          <w:szCs w:val="20"/>
        </w:rPr>
        <w:t>24</w:t>
      </w:r>
      <w:r w:rsidR="004F27C7" w:rsidRPr="00F413C8">
        <w:rPr>
          <w:rFonts w:ascii="Arial" w:hAnsi="Arial" w:cs="Arial"/>
          <w:sz w:val="20"/>
          <w:szCs w:val="20"/>
        </w:rPr>
        <w:t xml:space="preserve"> měsíců</w:t>
      </w:r>
      <w:r w:rsidR="004F27C7" w:rsidRPr="00C21DE0">
        <w:rPr>
          <w:rFonts w:ascii="Arial" w:hAnsi="Arial" w:cs="Arial"/>
          <w:sz w:val="20"/>
          <w:szCs w:val="20"/>
        </w:rPr>
        <w:t xml:space="preserve"> a tato doba počíná běžet ode dne oboustranného</w:t>
      </w:r>
      <w:r w:rsidR="00E058BE">
        <w:rPr>
          <w:rFonts w:ascii="Arial" w:hAnsi="Arial" w:cs="Arial"/>
          <w:sz w:val="20"/>
          <w:szCs w:val="20"/>
        </w:rPr>
        <w:t xml:space="preserve"> </w:t>
      </w:r>
      <w:r w:rsidR="004F27C7" w:rsidRPr="00C21DE0">
        <w:rPr>
          <w:rFonts w:ascii="Arial" w:hAnsi="Arial" w:cs="Arial"/>
          <w:sz w:val="20"/>
          <w:szCs w:val="20"/>
        </w:rPr>
        <w:t xml:space="preserve">podpisu FAC </w:t>
      </w:r>
      <w:r w:rsidRPr="00C21DE0">
        <w:rPr>
          <w:rFonts w:ascii="Arial" w:hAnsi="Arial" w:cs="Arial"/>
          <w:sz w:val="20"/>
          <w:szCs w:val="20"/>
        </w:rPr>
        <w:t xml:space="preserve">dle čl. </w:t>
      </w:r>
      <w:r w:rsidR="0079011C">
        <w:rPr>
          <w:rFonts w:ascii="Arial" w:hAnsi="Arial" w:cs="Arial"/>
          <w:sz w:val="20"/>
          <w:szCs w:val="20"/>
        </w:rPr>
        <w:fldChar w:fldCharType="begin"/>
      </w:r>
      <w:r w:rsidR="0079011C">
        <w:rPr>
          <w:rFonts w:ascii="Arial" w:hAnsi="Arial" w:cs="Arial"/>
          <w:sz w:val="20"/>
          <w:szCs w:val="20"/>
        </w:rPr>
        <w:instrText xml:space="preserve"> REF _Ref211324818 \r \h </w:instrText>
      </w:r>
      <w:r w:rsidR="0079011C">
        <w:rPr>
          <w:rFonts w:ascii="Arial" w:hAnsi="Arial" w:cs="Arial"/>
          <w:sz w:val="20"/>
          <w:szCs w:val="20"/>
        </w:rPr>
      </w:r>
      <w:r w:rsidR="0079011C">
        <w:rPr>
          <w:rFonts w:ascii="Arial" w:hAnsi="Arial" w:cs="Arial"/>
          <w:sz w:val="20"/>
          <w:szCs w:val="20"/>
        </w:rPr>
        <w:fldChar w:fldCharType="separate"/>
      </w:r>
      <w:r w:rsidR="00E058BE">
        <w:rPr>
          <w:rFonts w:ascii="Arial" w:hAnsi="Arial" w:cs="Arial"/>
          <w:sz w:val="20"/>
          <w:szCs w:val="20"/>
        </w:rPr>
        <w:t>III</w:t>
      </w:r>
      <w:r w:rsidR="0079011C">
        <w:rPr>
          <w:rFonts w:ascii="Arial" w:hAnsi="Arial" w:cs="Arial"/>
          <w:sz w:val="20"/>
          <w:szCs w:val="20"/>
        </w:rPr>
        <w:fldChar w:fldCharType="end"/>
      </w:r>
      <w:r w:rsidR="0079011C">
        <w:rPr>
          <w:rFonts w:ascii="Arial" w:hAnsi="Arial" w:cs="Arial"/>
          <w:sz w:val="20"/>
          <w:szCs w:val="20"/>
        </w:rPr>
        <w:t>.</w:t>
      </w:r>
      <w:r w:rsidRPr="00C21DE0">
        <w:rPr>
          <w:rFonts w:ascii="Arial" w:hAnsi="Arial" w:cs="Arial"/>
          <w:sz w:val="20"/>
          <w:szCs w:val="20"/>
        </w:rPr>
        <w:t xml:space="preserve"> odst. </w:t>
      </w:r>
      <w:r w:rsidRPr="00C21DE0">
        <w:rPr>
          <w:rFonts w:ascii="Arial" w:hAnsi="Arial" w:cs="Arial"/>
          <w:sz w:val="20"/>
          <w:szCs w:val="20"/>
        </w:rPr>
        <w:fldChar w:fldCharType="begin"/>
      </w:r>
      <w:r w:rsidRPr="00C21DE0">
        <w:rPr>
          <w:rFonts w:ascii="Arial" w:hAnsi="Arial" w:cs="Arial"/>
          <w:sz w:val="20"/>
          <w:szCs w:val="20"/>
        </w:rPr>
        <w:instrText xml:space="preserve"> REF _Ref211336119 \w \h </w:instrText>
      </w:r>
      <w:r>
        <w:rPr>
          <w:rFonts w:ascii="Arial" w:hAnsi="Arial" w:cs="Arial"/>
          <w:sz w:val="20"/>
          <w:szCs w:val="20"/>
        </w:rPr>
        <w:instrText xml:space="preserve"> \* MERGEFORMAT </w:instrText>
      </w:r>
      <w:r w:rsidRPr="00C21DE0">
        <w:rPr>
          <w:rFonts w:ascii="Arial" w:hAnsi="Arial" w:cs="Arial"/>
          <w:sz w:val="20"/>
          <w:szCs w:val="20"/>
        </w:rPr>
      </w:r>
      <w:r w:rsidRPr="00C21DE0">
        <w:rPr>
          <w:rFonts w:ascii="Arial" w:hAnsi="Arial" w:cs="Arial"/>
          <w:sz w:val="20"/>
          <w:szCs w:val="20"/>
        </w:rPr>
        <w:fldChar w:fldCharType="separate"/>
      </w:r>
      <w:r w:rsidR="00E058BE">
        <w:rPr>
          <w:rFonts w:ascii="Arial" w:hAnsi="Arial" w:cs="Arial"/>
          <w:sz w:val="20"/>
          <w:szCs w:val="20"/>
        </w:rPr>
        <w:t>16</w:t>
      </w:r>
      <w:r w:rsidRPr="00C21DE0">
        <w:rPr>
          <w:rFonts w:ascii="Arial" w:hAnsi="Arial" w:cs="Arial"/>
          <w:sz w:val="20"/>
          <w:szCs w:val="20"/>
        </w:rPr>
        <w:fldChar w:fldCharType="end"/>
      </w:r>
      <w:r w:rsidRPr="00C21DE0">
        <w:rPr>
          <w:rFonts w:ascii="Arial" w:hAnsi="Arial" w:cs="Arial"/>
          <w:sz w:val="20"/>
          <w:szCs w:val="20"/>
        </w:rPr>
        <w:t xml:space="preserve"> Smlouvy </w:t>
      </w:r>
      <w:r>
        <w:rPr>
          <w:rFonts w:ascii="Arial" w:hAnsi="Arial" w:cs="Arial"/>
          <w:sz w:val="20"/>
          <w:szCs w:val="20"/>
        </w:rPr>
        <w:t>a zavazuje se k jejich odstranění.</w:t>
      </w:r>
    </w:p>
    <w:p w14:paraId="2669AE5D" w14:textId="5DBD99C0" w:rsidR="008D0866" w:rsidRDefault="008D0866" w:rsidP="00CF6BF6">
      <w:pPr>
        <w:pStyle w:val="Bezmezer"/>
        <w:numPr>
          <w:ilvl w:val="0"/>
          <w:numId w:val="30"/>
        </w:numPr>
        <w:spacing w:after="120"/>
        <w:jc w:val="both"/>
        <w:rPr>
          <w:rFonts w:ascii="Arial" w:hAnsi="Arial" w:cs="Arial"/>
          <w:sz w:val="20"/>
          <w:szCs w:val="20"/>
        </w:rPr>
      </w:pPr>
      <w:bookmarkStart w:id="100" w:name="_Ref220487626"/>
      <w:r>
        <w:rPr>
          <w:rFonts w:ascii="Arial" w:hAnsi="Arial" w:cs="Arial"/>
          <w:sz w:val="20"/>
          <w:szCs w:val="20"/>
        </w:rPr>
        <w:t xml:space="preserve">Poskytovatel </w:t>
      </w:r>
      <w:r w:rsidR="004F27C7" w:rsidRPr="00C21DE0">
        <w:rPr>
          <w:rFonts w:ascii="Arial" w:hAnsi="Arial" w:cs="Arial"/>
          <w:sz w:val="20"/>
          <w:szCs w:val="20"/>
        </w:rPr>
        <w:t xml:space="preserve">je povinen odstranit vady </w:t>
      </w:r>
      <w:r w:rsidR="007F1239">
        <w:rPr>
          <w:rFonts w:ascii="Arial" w:hAnsi="Arial" w:cs="Arial"/>
          <w:sz w:val="20"/>
          <w:szCs w:val="20"/>
        </w:rPr>
        <w:t>SIS</w:t>
      </w:r>
      <w:r w:rsidR="004F27C7" w:rsidRPr="00C21DE0">
        <w:rPr>
          <w:rFonts w:ascii="Arial" w:hAnsi="Arial" w:cs="Arial"/>
          <w:sz w:val="20"/>
          <w:szCs w:val="20"/>
        </w:rPr>
        <w:t xml:space="preserve">, které </w:t>
      </w:r>
      <w:r>
        <w:rPr>
          <w:rFonts w:ascii="Arial" w:hAnsi="Arial" w:cs="Arial"/>
          <w:sz w:val="20"/>
          <w:szCs w:val="20"/>
        </w:rPr>
        <w:t>O</w:t>
      </w:r>
      <w:r w:rsidR="004F27C7" w:rsidRPr="00C21DE0">
        <w:rPr>
          <w:rFonts w:ascii="Arial" w:hAnsi="Arial" w:cs="Arial"/>
          <w:sz w:val="20"/>
          <w:szCs w:val="20"/>
        </w:rPr>
        <w:t xml:space="preserve">bjednatel </w:t>
      </w:r>
      <w:r w:rsidR="004F27C7" w:rsidRPr="00A159A6">
        <w:rPr>
          <w:rFonts w:ascii="Arial" w:hAnsi="Arial" w:cs="Arial"/>
          <w:sz w:val="20"/>
          <w:szCs w:val="20"/>
        </w:rPr>
        <w:t>vytkl bez zbytečného odkladu</w:t>
      </w:r>
      <w:r w:rsidR="004F27C7" w:rsidRPr="00C21DE0">
        <w:rPr>
          <w:rFonts w:ascii="Arial" w:hAnsi="Arial" w:cs="Arial"/>
          <w:sz w:val="20"/>
          <w:szCs w:val="20"/>
        </w:rPr>
        <w:t xml:space="preserve"> od doby, kdy </w:t>
      </w:r>
      <w:r>
        <w:rPr>
          <w:rFonts w:ascii="Arial" w:hAnsi="Arial" w:cs="Arial"/>
          <w:sz w:val="20"/>
          <w:szCs w:val="20"/>
        </w:rPr>
        <w:t>O</w:t>
      </w:r>
      <w:r w:rsidR="004F27C7" w:rsidRPr="00C21DE0">
        <w:rPr>
          <w:rFonts w:ascii="Arial" w:hAnsi="Arial" w:cs="Arial"/>
          <w:sz w:val="20"/>
          <w:szCs w:val="20"/>
        </w:rPr>
        <w:t xml:space="preserve">bjednatel vadu zjistil, a to na základě </w:t>
      </w:r>
      <w:r>
        <w:rPr>
          <w:rFonts w:ascii="Arial" w:hAnsi="Arial" w:cs="Arial"/>
          <w:sz w:val="20"/>
          <w:szCs w:val="20"/>
        </w:rPr>
        <w:t xml:space="preserve">řádně a včas </w:t>
      </w:r>
      <w:r w:rsidR="004F27C7" w:rsidRPr="00C21DE0">
        <w:rPr>
          <w:rFonts w:ascii="Arial" w:hAnsi="Arial" w:cs="Arial"/>
          <w:sz w:val="20"/>
          <w:szCs w:val="20"/>
        </w:rPr>
        <w:t>doručené reklamace</w:t>
      </w:r>
      <w:r>
        <w:rPr>
          <w:rFonts w:ascii="Arial" w:hAnsi="Arial" w:cs="Arial"/>
          <w:sz w:val="20"/>
          <w:szCs w:val="20"/>
        </w:rPr>
        <w:t>.</w:t>
      </w:r>
      <w:bookmarkEnd w:id="100"/>
    </w:p>
    <w:p w14:paraId="07633299" w14:textId="665A20BA" w:rsidR="004F27C7" w:rsidRPr="00C21DE0" w:rsidRDefault="008D0866" w:rsidP="00CF6BF6">
      <w:pPr>
        <w:pStyle w:val="Bezmezer"/>
        <w:numPr>
          <w:ilvl w:val="0"/>
          <w:numId w:val="30"/>
        </w:numPr>
        <w:spacing w:after="120"/>
        <w:jc w:val="both"/>
        <w:rPr>
          <w:rFonts w:ascii="Arial" w:hAnsi="Arial" w:cs="Arial"/>
          <w:sz w:val="20"/>
          <w:szCs w:val="20"/>
        </w:rPr>
      </w:pPr>
      <w:r>
        <w:rPr>
          <w:rFonts w:ascii="Arial" w:hAnsi="Arial" w:cs="Arial"/>
          <w:sz w:val="20"/>
          <w:szCs w:val="20"/>
        </w:rPr>
        <w:t xml:space="preserve">Objednatel reklamuje vady </w:t>
      </w:r>
      <w:r w:rsidR="007F1239">
        <w:rPr>
          <w:rFonts w:ascii="Arial" w:hAnsi="Arial" w:cs="Arial"/>
          <w:sz w:val="20"/>
          <w:szCs w:val="20"/>
        </w:rPr>
        <w:t>SIS</w:t>
      </w:r>
      <w:r>
        <w:rPr>
          <w:rFonts w:ascii="Arial" w:hAnsi="Arial" w:cs="Arial"/>
          <w:sz w:val="20"/>
          <w:szCs w:val="20"/>
        </w:rPr>
        <w:t xml:space="preserve"> </w:t>
      </w:r>
      <w:r w:rsidR="004F27C7" w:rsidRPr="00C21DE0">
        <w:rPr>
          <w:rFonts w:ascii="Arial" w:hAnsi="Arial" w:cs="Arial"/>
          <w:sz w:val="20"/>
          <w:szCs w:val="20"/>
        </w:rPr>
        <w:t xml:space="preserve">prostřednictvím </w:t>
      </w:r>
      <w:r w:rsidR="00C21DE0" w:rsidRPr="00C21DE0">
        <w:rPr>
          <w:rFonts w:ascii="Arial" w:hAnsi="Arial" w:cs="Arial"/>
          <w:sz w:val="20"/>
          <w:szCs w:val="20"/>
        </w:rPr>
        <w:t>e-mailu, případně telefonicky</w:t>
      </w:r>
      <w:r w:rsidR="008B45EA">
        <w:rPr>
          <w:rFonts w:ascii="Arial" w:hAnsi="Arial" w:cs="Arial"/>
          <w:sz w:val="20"/>
          <w:szCs w:val="20"/>
        </w:rPr>
        <w:t>.</w:t>
      </w:r>
    </w:p>
    <w:p w14:paraId="0398BE2D" w14:textId="3ABA41E1" w:rsidR="004F27C7" w:rsidRPr="00C21DE0" w:rsidRDefault="004F27C7" w:rsidP="00CF6BF6">
      <w:pPr>
        <w:pStyle w:val="Bezmezer"/>
        <w:numPr>
          <w:ilvl w:val="0"/>
          <w:numId w:val="30"/>
        </w:numPr>
        <w:spacing w:after="120"/>
        <w:jc w:val="both"/>
        <w:rPr>
          <w:rFonts w:ascii="Arial" w:hAnsi="Arial" w:cs="Arial"/>
          <w:sz w:val="20"/>
          <w:szCs w:val="20"/>
        </w:rPr>
      </w:pPr>
      <w:r w:rsidRPr="00C21DE0">
        <w:rPr>
          <w:rFonts w:ascii="Arial" w:hAnsi="Arial" w:cs="Arial"/>
          <w:sz w:val="20"/>
          <w:szCs w:val="20"/>
        </w:rPr>
        <w:t xml:space="preserve">Doba odpovědnosti za vady </w:t>
      </w:r>
      <w:r w:rsidR="007F1239">
        <w:rPr>
          <w:rFonts w:ascii="Arial" w:hAnsi="Arial" w:cs="Arial"/>
          <w:sz w:val="20"/>
          <w:szCs w:val="20"/>
        </w:rPr>
        <w:t>SIS</w:t>
      </w:r>
      <w:r w:rsidRPr="00C21DE0">
        <w:rPr>
          <w:rFonts w:ascii="Arial" w:hAnsi="Arial" w:cs="Arial"/>
          <w:sz w:val="20"/>
          <w:szCs w:val="20"/>
        </w:rPr>
        <w:t xml:space="preserve"> se prodlužuje o dobu počínající dnem oznámení záručních vad objednatelem </w:t>
      </w:r>
      <w:r w:rsidR="002C3842">
        <w:rPr>
          <w:rFonts w:ascii="Arial" w:hAnsi="Arial" w:cs="Arial"/>
          <w:sz w:val="20"/>
          <w:szCs w:val="20"/>
        </w:rPr>
        <w:t>Poskytovateli</w:t>
      </w:r>
      <w:r w:rsidRPr="00C21DE0">
        <w:rPr>
          <w:rFonts w:ascii="Arial" w:hAnsi="Arial" w:cs="Arial"/>
          <w:sz w:val="20"/>
          <w:szCs w:val="20"/>
        </w:rPr>
        <w:t xml:space="preserve"> a končící dnem řádného odstranění oznámených chybových stavů způsobujících vadu </w:t>
      </w:r>
      <w:r w:rsidR="007F1239">
        <w:rPr>
          <w:rFonts w:ascii="Arial" w:hAnsi="Arial" w:cs="Arial"/>
          <w:sz w:val="20"/>
          <w:szCs w:val="20"/>
        </w:rPr>
        <w:t>SIS</w:t>
      </w:r>
      <w:r w:rsidRPr="00C21DE0">
        <w:rPr>
          <w:rFonts w:ascii="Arial" w:hAnsi="Arial" w:cs="Arial"/>
          <w:sz w:val="20"/>
          <w:szCs w:val="20"/>
        </w:rPr>
        <w:t>.</w:t>
      </w:r>
    </w:p>
    <w:p w14:paraId="15C4665E" w14:textId="0AC03A3C" w:rsidR="004F27C7" w:rsidRPr="00C21DE0" w:rsidRDefault="00C21DE0" w:rsidP="00CF6BF6">
      <w:pPr>
        <w:pStyle w:val="Bezmezer"/>
        <w:numPr>
          <w:ilvl w:val="0"/>
          <w:numId w:val="30"/>
        </w:numPr>
        <w:spacing w:after="120"/>
        <w:jc w:val="both"/>
        <w:rPr>
          <w:rFonts w:ascii="Arial" w:hAnsi="Arial" w:cs="Arial"/>
          <w:sz w:val="20"/>
          <w:szCs w:val="20"/>
        </w:rPr>
      </w:pPr>
      <w:r w:rsidRPr="00C21DE0">
        <w:rPr>
          <w:rFonts w:ascii="Arial" w:hAnsi="Arial" w:cs="Arial"/>
          <w:sz w:val="20"/>
          <w:szCs w:val="20"/>
        </w:rPr>
        <w:t xml:space="preserve">Případné zvýšené náklady na práci osob pověřených k výkonu </w:t>
      </w:r>
      <w:r w:rsidR="00F55F42">
        <w:rPr>
          <w:rFonts w:ascii="Arial" w:hAnsi="Arial" w:cs="Arial"/>
          <w:sz w:val="20"/>
          <w:szCs w:val="20"/>
        </w:rPr>
        <w:t xml:space="preserve">Služeb </w:t>
      </w:r>
      <w:r w:rsidR="004017D8">
        <w:rPr>
          <w:rFonts w:ascii="Arial" w:hAnsi="Arial" w:cs="Arial"/>
          <w:sz w:val="20"/>
          <w:szCs w:val="20"/>
        </w:rPr>
        <w:t>provozní</w:t>
      </w:r>
      <w:r w:rsidRPr="00C21DE0">
        <w:rPr>
          <w:rFonts w:ascii="Arial" w:hAnsi="Arial" w:cs="Arial"/>
          <w:sz w:val="20"/>
          <w:szCs w:val="20"/>
        </w:rPr>
        <w:t xml:space="preserve"> podpory z důvodu vady, tj.</w:t>
      </w:r>
      <w:r w:rsidR="00AF5630">
        <w:rPr>
          <w:rFonts w:ascii="Arial" w:hAnsi="Arial" w:cs="Arial"/>
          <w:sz w:val="20"/>
          <w:szCs w:val="20"/>
        </w:rPr>
        <w:t> </w:t>
      </w:r>
      <w:r w:rsidRPr="00C21DE0">
        <w:rPr>
          <w:rFonts w:ascii="Arial" w:hAnsi="Arial" w:cs="Arial"/>
          <w:sz w:val="20"/>
          <w:szCs w:val="20"/>
        </w:rPr>
        <w:t xml:space="preserve">zejména materiál, HW, </w:t>
      </w:r>
      <w:r>
        <w:rPr>
          <w:rFonts w:ascii="Arial" w:hAnsi="Arial" w:cs="Arial"/>
          <w:sz w:val="20"/>
          <w:szCs w:val="20"/>
        </w:rPr>
        <w:t>L</w:t>
      </w:r>
      <w:r w:rsidRPr="00C21DE0">
        <w:rPr>
          <w:rFonts w:ascii="Arial" w:hAnsi="Arial" w:cs="Arial"/>
          <w:sz w:val="20"/>
          <w:szCs w:val="20"/>
        </w:rPr>
        <w:t xml:space="preserve">icence k SW, cestovní náklady, náklady na ubytování a veškeré další náklady, které Poskytovateli vzniknou v souvislosti s odstraňováním chybových stavů způsobujících vadu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v době odpovědnosti za vady</w:t>
      </w:r>
      <w:r>
        <w:rPr>
          <w:rFonts w:ascii="Arial" w:hAnsi="Arial" w:cs="Arial"/>
          <w:sz w:val="20"/>
          <w:szCs w:val="20"/>
        </w:rPr>
        <w:t xml:space="preserve"> </w:t>
      </w:r>
      <w:r w:rsidR="007F1239">
        <w:rPr>
          <w:rFonts w:ascii="Arial" w:hAnsi="Arial" w:cs="Arial"/>
          <w:sz w:val="20"/>
          <w:szCs w:val="20"/>
        </w:rPr>
        <w:t>SIS</w:t>
      </w:r>
      <w:r w:rsidRPr="00C21DE0">
        <w:rPr>
          <w:rFonts w:ascii="Arial" w:hAnsi="Arial" w:cs="Arial"/>
          <w:sz w:val="20"/>
          <w:szCs w:val="20"/>
        </w:rPr>
        <w:t>, hradí v plné výši Poskytovatel.</w:t>
      </w:r>
    </w:p>
    <w:p w14:paraId="2A97E975" w14:textId="0E30C00D" w:rsidR="004F27C7" w:rsidRPr="00C21DE0" w:rsidRDefault="00C21DE0" w:rsidP="00CF6BF6">
      <w:pPr>
        <w:pStyle w:val="Bezmezer"/>
        <w:numPr>
          <w:ilvl w:val="0"/>
          <w:numId w:val="30"/>
        </w:numPr>
        <w:spacing w:after="120"/>
        <w:jc w:val="both"/>
        <w:rPr>
          <w:rFonts w:ascii="Arial" w:hAnsi="Arial" w:cs="Arial"/>
          <w:sz w:val="20"/>
          <w:szCs w:val="20"/>
        </w:rPr>
      </w:pPr>
      <w:r w:rsidRPr="00C21DE0">
        <w:rPr>
          <w:rFonts w:ascii="Arial" w:hAnsi="Arial" w:cs="Arial"/>
          <w:sz w:val="20"/>
          <w:szCs w:val="20"/>
        </w:rPr>
        <w:t>Jestliže nezapočne Poskytovatel odstraňovat vady ani po výzvě Objednatele, může Objednatel v</w:t>
      </w:r>
      <w:r>
        <w:rPr>
          <w:rFonts w:ascii="Arial" w:hAnsi="Arial" w:cs="Arial"/>
          <w:sz w:val="20"/>
          <w:szCs w:val="20"/>
        </w:rPr>
        <w:t> </w:t>
      </w:r>
      <w:r w:rsidRPr="00C21DE0">
        <w:rPr>
          <w:rFonts w:ascii="Arial" w:hAnsi="Arial" w:cs="Arial"/>
          <w:sz w:val="20"/>
          <w:szCs w:val="20"/>
        </w:rPr>
        <w:t xml:space="preserve">zájmu bezpečnosti a zachování plynulého provozního chodu zajistit odstranění vady jakoukoliv jinou formou dle svého výběru, a to na náklady Poskytovatele. Takový postup přitom není důvodem ke ztrátě odpovědnosti Poskytovatele za vady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a rovněž nezaniká právo Objednatele na uplatnění jakýchkoliv sankcí a náhradu škody dle Smlouvy.</w:t>
      </w:r>
    </w:p>
    <w:p w14:paraId="20E40805" w14:textId="50528050" w:rsidR="004F27C7" w:rsidRPr="00C21DE0" w:rsidRDefault="00C21DE0" w:rsidP="00CF6BF6">
      <w:pPr>
        <w:pStyle w:val="Bezmezer"/>
        <w:numPr>
          <w:ilvl w:val="0"/>
          <w:numId w:val="30"/>
        </w:numPr>
        <w:spacing w:after="120"/>
        <w:jc w:val="both"/>
        <w:rPr>
          <w:rFonts w:ascii="Arial" w:hAnsi="Arial" w:cs="Arial"/>
          <w:sz w:val="20"/>
          <w:szCs w:val="20"/>
        </w:rPr>
      </w:pPr>
      <w:r>
        <w:rPr>
          <w:rFonts w:ascii="Arial" w:hAnsi="Arial" w:cs="Arial"/>
          <w:sz w:val="20"/>
          <w:szCs w:val="20"/>
        </w:rPr>
        <w:t>Poskytovatel</w:t>
      </w:r>
      <w:r w:rsidR="004F27C7" w:rsidRPr="00C21DE0">
        <w:rPr>
          <w:rFonts w:ascii="Arial" w:hAnsi="Arial" w:cs="Arial"/>
          <w:sz w:val="20"/>
          <w:szCs w:val="20"/>
        </w:rPr>
        <w:t xml:space="preserve"> je povinen i po uplynutí doby odpovědnosti za vady </w:t>
      </w:r>
      <w:r w:rsidR="007F1239">
        <w:rPr>
          <w:rFonts w:ascii="Arial" w:hAnsi="Arial" w:cs="Arial"/>
          <w:sz w:val="20"/>
          <w:szCs w:val="20"/>
        </w:rPr>
        <w:t>SIS</w:t>
      </w:r>
      <w:r w:rsidR="004F27C7" w:rsidRPr="00C21DE0">
        <w:rPr>
          <w:rFonts w:ascii="Arial" w:hAnsi="Arial" w:cs="Arial"/>
          <w:sz w:val="20"/>
          <w:szCs w:val="20"/>
        </w:rPr>
        <w:t xml:space="preserve"> poskytnout </w:t>
      </w:r>
      <w:r>
        <w:rPr>
          <w:rFonts w:ascii="Arial" w:hAnsi="Arial" w:cs="Arial"/>
          <w:sz w:val="20"/>
          <w:szCs w:val="20"/>
        </w:rPr>
        <w:t>O</w:t>
      </w:r>
      <w:r w:rsidR="004F27C7" w:rsidRPr="00C21DE0">
        <w:rPr>
          <w:rFonts w:ascii="Arial" w:hAnsi="Arial" w:cs="Arial"/>
          <w:sz w:val="20"/>
          <w:szCs w:val="20"/>
        </w:rPr>
        <w:t xml:space="preserve">bjednateli veškerou potřebnou součinnost při odstranění jakékoli vady </w:t>
      </w:r>
      <w:r w:rsidR="007F1239">
        <w:rPr>
          <w:rFonts w:ascii="Arial" w:hAnsi="Arial" w:cs="Arial"/>
          <w:sz w:val="20"/>
          <w:szCs w:val="20"/>
        </w:rPr>
        <w:t>SIS</w:t>
      </w:r>
      <w:r w:rsidR="004F27C7" w:rsidRPr="00C21DE0">
        <w:rPr>
          <w:rFonts w:ascii="Arial" w:hAnsi="Arial" w:cs="Arial"/>
          <w:sz w:val="20"/>
          <w:szCs w:val="20"/>
        </w:rPr>
        <w:t>.</w:t>
      </w:r>
    </w:p>
    <w:p w14:paraId="552B5923" w14:textId="36A27F12" w:rsidR="00CD0F83" w:rsidRPr="00EE7E3A" w:rsidRDefault="00CD0F83" w:rsidP="005D10A6">
      <w:pPr>
        <w:pStyle w:val="Styl1"/>
      </w:pPr>
      <w:bookmarkStart w:id="101" w:name="_Ref213317977"/>
      <w:bookmarkStart w:id="102" w:name="_Toc224146091"/>
      <w:r w:rsidRPr="00EE7E3A">
        <w:t>Pojištění odpovědnosti</w:t>
      </w:r>
      <w:bookmarkEnd w:id="101"/>
      <w:bookmarkEnd w:id="102"/>
    </w:p>
    <w:p w14:paraId="7B076E26" w14:textId="0608C04F" w:rsidR="00CD0F83" w:rsidRPr="00CD0F83" w:rsidRDefault="00CD0F83" w:rsidP="00CF6BF6">
      <w:pPr>
        <w:pStyle w:val="Bezmezer"/>
        <w:numPr>
          <w:ilvl w:val="0"/>
          <w:numId w:val="25"/>
        </w:numPr>
        <w:spacing w:after="120"/>
        <w:ind w:left="426" w:hanging="426"/>
        <w:jc w:val="both"/>
        <w:rPr>
          <w:rFonts w:ascii="Arial" w:hAnsi="Arial" w:cs="Arial"/>
          <w:sz w:val="20"/>
          <w:szCs w:val="20"/>
        </w:rPr>
      </w:pPr>
      <w:r w:rsidRPr="00EE7E3A">
        <w:rPr>
          <w:rFonts w:ascii="Arial" w:hAnsi="Arial" w:cs="Arial"/>
          <w:sz w:val="20"/>
          <w:szCs w:val="20"/>
        </w:rPr>
        <w:t>Poskytovatel se zavazuje, že Objednateli předloží pojistnou smlouvu, resp. pojistku nebo pojistný certifikát, jejímž předmětem je pojištění odpovědnosti  za škodu či nemajetkovou újmu způsobenou při provádění předmětu plnění třetí osobě, či při poskytování služeb třetí osobě s</w:t>
      </w:r>
      <w:r w:rsidR="00CA5704" w:rsidRPr="00EE7E3A">
        <w:rPr>
          <w:rFonts w:ascii="Arial" w:hAnsi="Arial" w:cs="Arial"/>
          <w:sz w:val="20"/>
          <w:szCs w:val="20"/>
        </w:rPr>
        <w:t> </w:t>
      </w:r>
      <w:r w:rsidRPr="00EE7E3A">
        <w:rPr>
          <w:rFonts w:ascii="Arial" w:hAnsi="Arial" w:cs="Arial"/>
          <w:sz w:val="20"/>
          <w:szCs w:val="20"/>
        </w:rPr>
        <w:t xml:space="preserve">pojistným plněním na jednu </w:t>
      </w:r>
      <w:r w:rsidRPr="00735EEC">
        <w:rPr>
          <w:rFonts w:ascii="Arial" w:hAnsi="Arial" w:cs="Arial"/>
          <w:sz w:val="20"/>
          <w:szCs w:val="20"/>
        </w:rPr>
        <w:t xml:space="preserve">pojistnou událost ve výši minimálně </w:t>
      </w:r>
      <w:r w:rsidR="00E058BE" w:rsidRPr="00735EEC">
        <w:rPr>
          <w:rFonts w:ascii="Arial" w:hAnsi="Arial" w:cs="Arial"/>
          <w:sz w:val="20"/>
          <w:szCs w:val="20"/>
        </w:rPr>
        <w:t>2</w:t>
      </w:r>
      <w:r w:rsidRPr="00735EEC">
        <w:rPr>
          <w:rFonts w:ascii="Arial" w:hAnsi="Arial" w:cs="Arial"/>
          <w:sz w:val="20"/>
          <w:szCs w:val="20"/>
        </w:rPr>
        <w:t> 000 000 Kč, a</w:t>
      </w:r>
      <w:r w:rsidRPr="00EE7E3A">
        <w:rPr>
          <w:rFonts w:ascii="Arial" w:hAnsi="Arial" w:cs="Arial"/>
          <w:sz w:val="20"/>
          <w:szCs w:val="20"/>
        </w:rPr>
        <w:t xml:space="preserve"> to</w:t>
      </w:r>
      <w:r w:rsidRPr="00CD0F83">
        <w:rPr>
          <w:rFonts w:ascii="Arial" w:hAnsi="Arial" w:cs="Arial"/>
          <w:sz w:val="20"/>
          <w:szCs w:val="20"/>
        </w:rPr>
        <w:t xml:space="preserve"> nejpozději do </w:t>
      </w:r>
      <w:r w:rsidR="00CA5704">
        <w:rPr>
          <w:rFonts w:ascii="Arial" w:hAnsi="Arial" w:cs="Arial"/>
          <w:sz w:val="20"/>
          <w:szCs w:val="20"/>
        </w:rPr>
        <w:t>deseti (</w:t>
      </w:r>
      <w:r w:rsidRPr="00CD0F83">
        <w:rPr>
          <w:rFonts w:ascii="Arial" w:hAnsi="Arial" w:cs="Arial"/>
          <w:sz w:val="20"/>
          <w:szCs w:val="20"/>
        </w:rPr>
        <w:t>10</w:t>
      </w:r>
      <w:r w:rsidR="00CA5704">
        <w:rPr>
          <w:rFonts w:ascii="Arial" w:hAnsi="Arial" w:cs="Arial"/>
          <w:sz w:val="20"/>
          <w:szCs w:val="20"/>
        </w:rPr>
        <w:t>)</w:t>
      </w:r>
      <w:r w:rsidRPr="00CD0F83">
        <w:rPr>
          <w:rFonts w:ascii="Arial" w:hAnsi="Arial" w:cs="Arial"/>
          <w:sz w:val="20"/>
          <w:szCs w:val="20"/>
        </w:rPr>
        <w:t xml:space="preserve"> </w:t>
      </w:r>
      <w:r w:rsidRPr="00CD0F83">
        <w:rPr>
          <w:rFonts w:ascii="Arial" w:hAnsi="Arial" w:cs="Arial"/>
          <w:sz w:val="20"/>
          <w:szCs w:val="20"/>
        </w:rPr>
        <w:lastRenderedPageBreak/>
        <w:t>pracovních dnů následujících po dni, kdy mu bude doručena výzva Objednatele k</w:t>
      </w:r>
      <w:r w:rsidR="00CA5704">
        <w:rPr>
          <w:rFonts w:ascii="Arial" w:hAnsi="Arial" w:cs="Arial"/>
          <w:sz w:val="20"/>
          <w:szCs w:val="20"/>
        </w:rPr>
        <w:t> </w:t>
      </w:r>
      <w:r w:rsidRPr="00CD0F83">
        <w:rPr>
          <w:rFonts w:ascii="Arial" w:hAnsi="Arial" w:cs="Arial"/>
          <w:sz w:val="20"/>
          <w:szCs w:val="20"/>
        </w:rPr>
        <w:t>takovému předložení.</w:t>
      </w:r>
    </w:p>
    <w:p w14:paraId="6719B139" w14:textId="77777777" w:rsidR="00CD0F83" w:rsidRPr="00CD0F83" w:rsidRDefault="00CD0F83" w:rsidP="00CF6BF6">
      <w:pPr>
        <w:pStyle w:val="Bezmezer"/>
        <w:numPr>
          <w:ilvl w:val="0"/>
          <w:numId w:val="25"/>
        </w:numPr>
        <w:spacing w:after="120"/>
        <w:ind w:left="426" w:hanging="426"/>
        <w:jc w:val="both"/>
        <w:rPr>
          <w:rFonts w:ascii="Arial" w:hAnsi="Arial" w:cs="Arial"/>
          <w:sz w:val="20"/>
          <w:szCs w:val="20"/>
        </w:rPr>
      </w:pPr>
      <w:bookmarkStart w:id="103" w:name="_Ref213317986"/>
      <w:r w:rsidRPr="00CD0F83">
        <w:rPr>
          <w:rFonts w:ascii="Arial" w:hAnsi="Arial" w:cs="Arial"/>
          <w:sz w:val="20"/>
          <w:szCs w:val="20"/>
        </w:rPr>
        <w:t>Poskytovatel se zavazuje udržovat pojištění dle odst. 1 tohoto článku v platnosti po celou dobu platnosti Smlouvy, a to počínaje její účinností.</w:t>
      </w:r>
      <w:bookmarkEnd w:id="103"/>
      <w:r w:rsidRPr="00CD0F83">
        <w:rPr>
          <w:rFonts w:ascii="Arial" w:hAnsi="Arial" w:cs="Arial"/>
          <w:sz w:val="20"/>
          <w:szCs w:val="20"/>
        </w:rPr>
        <w:t xml:space="preserve"> </w:t>
      </w:r>
    </w:p>
    <w:p w14:paraId="5FB0B67D" w14:textId="2BB421E3" w:rsidR="00CD0F83" w:rsidRPr="00CD0F83" w:rsidRDefault="00CD0F83" w:rsidP="00CF6BF6">
      <w:pPr>
        <w:pStyle w:val="Bezmezer"/>
        <w:numPr>
          <w:ilvl w:val="0"/>
          <w:numId w:val="25"/>
        </w:numPr>
        <w:spacing w:after="120"/>
        <w:ind w:left="426" w:hanging="426"/>
        <w:jc w:val="both"/>
        <w:rPr>
          <w:rFonts w:ascii="Arial" w:hAnsi="Arial" w:cs="Arial"/>
          <w:sz w:val="20"/>
          <w:szCs w:val="20"/>
        </w:rPr>
      </w:pPr>
      <w:bookmarkStart w:id="104" w:name="_Ref213318028"/>
      <w:r w:rsidRPr="00CD0F83">
        <w:rPr>
          <w:rFonts w:ascii="Arial" w:hAnsi="Arial" w:cs="Arial"/>
          <w:sz w:val="20"/>
          <w:szCs w:val="20"/>
        </w:rPr>
        <w:t>Poskytovatel se zavazuje předložit na výzvu Objednatele do</w:t>
      </w:r>
      <w:r w:rsidR="00CA5704">
        <w:rPr>
          <w:rFonts w:ascii="Arial" w:hAnsi="Arial" w:cs="Arial"/>
          <w:sz w:val="20"/>
          <w:szCs w:val="20"/>
        </w:rPr>
        <w:t xml:space="preserve"> pěti</w:t>
      </w:r>
      <w:r w:rsidRPr="00CD0F83">
        <w:rPr>
          <w:rFonts w:ascii="Arial" w:hAnsi="Arial" w:cs="Arial"/>
          <w:sz w:val="20"/>
          <w:szCs w:val="20"/>
        </w:rPr>
        <w:t xml:space="preserve"> </w:t>
      </w:r>
      <w:r w:rsidR="00CA5704">
        <w:rPr>
          <w:rFonts w:ascii="Arial" w:hAnsi="Arial" w:cs="Arial"/>
          <w:sz w:val="20"/>
          <w:szCs w:val="20"/>
        </w:rPr>
        <w:t>(</w:t>
      </w:r>
      <w:r w:rsidRPr="00CD0F83">
        <w:rPr>
          <w:rFonts w:ascii="Arial" w:hAnsi="Arial" w:cs="Arial"/>
          <w:sz w:val="20"/>
          <w:szCs w:val="20"/>
        </w:rPr>
        <w:t>5</w:t>
      </w:r>
      <w:r w:rsidR="00CA5704">
        <w:rPr>
          <w:rFonts w:ascii="Arial" w:hAnsi="Arial" w:cs="Arial"/>
          <w:sz w:val="20"/>
          <w:szCs w:val="20"/>
        </w:rPr>
        <w:t>)</w:t>
      </w:r>
      <w:r w:rsidRPr="00CD0F83">
        <w:rPr>
          <w:rFonts w:ascii="Arial" w:hAnsi="Arial" w:cs="Arial"/>
          <w:sz w:val="20"/>
          <w:szCs w:val="20"/>
        </w:rPr>
        <w:t xml:space="preserve"> pracovních dnů od Objednatelem učiněné výzvy kdykoliv v průběhu trvání Smlouvy doklad o uzavřeném pojištění dle odst. 1 tohoto článku.</w:t>
      </w:r>
      <w:bookmarkEnd w:id="104"/>
    </w:p>
    <w:p w14:paraId="1955D100" w14:textId="77777777" w:rsidR="00CD0F83" w:rsidRPr="00CD0F83" w:rsidRDefault="00CD0F83" w:rsidP="005D10A6">
      <w:pPr>
        <w:pStyle w:val="Styl1"/>
      </w:pPr>
      <w:bookmarkStart w:id="105" w:name="_Toc224146092"/>
      <w:r w:rsidRPr="00CD0F83">
        <w:t>Náhrada škody</w:t>
      </w:r>
      <w:bookmarkEnd w:id="105"/>
    </w:p>
    <w:p w14:paraId="0C3F9C95" w14:textId="3BF59040" w:rsidR="00CD0F83" w:rsidRPr="00CD0F83" w:rsidRDefault="00CD0F83" w:rsidP="00CF6BF6">
      <w:pPr>
        <w:pStyle w:val="Bezmezer"/>
        <w:numPr>
          <w:ilvl w:val="0"/>
          <w:numId w:val="24"/>
        </w:numPr>
        <w:spacing w:after="120"/>
        <w:ind w:left="357" w:hanging="357"/>
        <w:jc w:val="both"/>
        <w:rPr>
          <w:rFonts w:ascii="Arial" w:hAnsi="Arial" w:cs="Arial"/>
          <w:sz w:val="20"/>
          <w:szCs w:val="20"/>
        </w:rPr>
      </w:pPr>
      <w:r w:rsidRPr="00CD0F83">
        <w:rPr>
          <w:rFonts w:ascii="Arial" w:hAnsi="Arial" w:cs="Arial"/>
          <w:sz w:val="20"/>
          <w:szCs w:val="20"/>
        </w:rPr>
        <w:t xml:space="preserve">Poskytovatel je povinen nahradit </w:t>
      </w:r>
      <w:r w:rsidR="008D0866">
        <w:rPr>
          <w:rFonts w:ascii="Arial" w:hAnsi="Arial" w:cs="Arial"/>
          <w:sz w:val="20"/>
          <w:szCs w:val="20"/>
        </w:rPr>
        <w:t>O</w:t>
      </w:r>
      <w:r w:rsidRPr="00CD0F83">
        <w:rPr>
          <w:rFonts w:ascii="Arial" w:hAnsi="Arial" w:cs="Arial"/>
          <w:sz w:val="20"/>
          <w:szCs w:val="20"/>
        </w:rPr>
        <w:t>bjednateli v plné výši újmu, která mu vznikla vadným plněním nebo jako důsledek porušení povinností a závazků Poskytovatele dle Smlouvy.</w:t>
      </w:r>
    </w:p>
    <w:p w14:paraId="0EF9EF58" w14:textId="67B869D3" w:rsidR="00CD0F83" w:rsidRPr="00067E24" w:rsidRDefault="00CD0F83" w:rsidP="00067E24">
      <w:pPr>
        <w:pStyle w:val="Bezmezer"/>
        <w:numPr>
          <w:ilvl w:val="0"/>
          <w:numId w:val="24"/>
        </w:numPr>
        <w:spacing w:after="120"/>
        <w:ind w:left="357" w:hanging="357"/>
        <w:jc w:val="both"/>
        <w:rPr>
          <w:rFonts w:ascii="Arial" w:hAnsi="Arial" w:cs="Arial"/>
          <w:sz w:val="20"/>
          <w:szCs w:val="20"/>
        </w:rPr>
      </w:pPr>
      <w:r w:rsidRPr="00CD0F83">
        <w:rPr>
          <w:rFonts w:ascii="Arial" w:hAnsi="Arial" w:cs="Arial"/>
          <w:sz w:val="20"/>
          <w:szCs w:val="20"/>
        </w:rPr>
        <w:t xml:space="preserve">Uplatněním práv ze záruky, z vadného plnění či uplatněním smluvních pokut není dotčeno právo na náhradu újmy v plné výši. Pohledávku na zaplacení smluvní pokuty je Objednatel oprávněn započíst oproti jakékoliv pohledávce Poskytovatele za Objednatelem, přičemž Poskytovatel tímto uděluje souhlas s takovým započtením. Smluvní pokuty jsou splatné </w:t>
      </w:r>
      <w:r w:rsidRPr="00A159A6">
        <w:rPr>
          <w:rFonts w:ascii="Arial" w:hAnsi="Arial" w:cs="Arial"/>
          <w:sz w:val="20"/>
          <w:szCs w:val="20"/>
        </w:rPr>
        <w:t>do 30 kalendářních dnů od doručení výzvy Objednatele k jejich úhradě.</w:t>
      </w:r>
    </w:p>
    <w:p w14:paraId="1E820E1F" w14:textId="2A0CE3D0" w:rsidR="00700193" w:rsidRPr="00390878" w:rsidRDefault="00700193" w:rsidP="005D10A6">
      <w:pPr>
        <w:pStyle w:val="Styl1"/>
      </w:pPr>
      <w:bookmarkStart w:id="106" w:name="_Ref220488559"/>
      <w:bookmarkStart w:id="107" w:name="_Toc224146093"/>
      <w:r w:rsidRPr="00390878">
        <w:t>Mlčenlivost</w:t>
      </w:r>
      <w:bookmarkEnd w:id="106"/>
      <w:bookmarkEnd w:id="107"/>
    </w:p>
    <w:p w14:paraId="53246745" w14:textId="130F4B3A" w:rsidR="00A4288F" w:rsidRDefault="00A4288F" w:rsidP="00DB35B2">
      <w:pPr>
        <w:pStyle w:val="Bezmezer"/>
        <w:numPr>
          <w:ilvl w:val="0"/>
          <w:numId w:val="37"/>
        </w:numPr>
        <w:spacing w:after="120"/>
        <w:jc w:val="both"/>
        <w:rPr>
          <w:rFonts w:ascii="Arial" w:hAnsi="Arial" w:cs="Arial"/>
          <w:sz w:val="20"/>
          <w:szCs w:val="20"/>
        </w:rPr>
      </w:pPr>
      <w:r>
        <w:rPr>
          <w:rFonts w:ascii="Arial" w:hAnsi="Arial" w:cs="Arial"/>
          <w:sz w:val="20"/>
          <w:szCs w:val="20"/>
        </w:rPr>
        <w:t>Důvěrnými informacemi se pro účely Smlouvy rozumí</w:t>
      </w:r>
      <w:r w:rsidRPr="006F1DEA">
        <w:rPr>
          <w:rFonts w:ascii="Arial" w:hAnsi="Arial" w:cs="Arial"/>
          <w:sz w:val="20"/>
          <w:szCs w:val="20"/>
        </w:rPr>
        <w:t>, bez ohledu na formu a způsob jejich sdělení či zachycení a až do doby jejich zveřejnění, jakékoli a všechny skutečnosti a informace související s</w:t>
      </w:r>
      <w:r>
        <w:rPr>
          <w:rFonts w:ascii="Arial" w:hAnsi="Arial" w:cs="Arial"/>
          <w:sz w:val="20"/>
          <w:szCs w:val="20"/>
        </w:rPr>
        <w:t> </w:t>
      </w:r>
      <w:r w:rsidRPr="006F1DEA">
        <w:rPr>
          <w:rFonts w:ascii="Arial" w:hAnsi="Arial" w:cs="Arial"/>
          <w:sz w:val="20"/>
          <w:szCs w:val="20"/>
        </w:rPr>
        <w:t>činností</w:t>
      </w:r>
      <w:r>
        <w:rPr>
          <w:rFonts w:ascii="Arial" w:hAnsi="Arial" w:cs="Arial"/>
          <w:sz w:val="20"/>
          <w:szCs w:val="20"/>
        </w:rPr>
        <w:t xml:space="preserve"> Objednatele</w:t>
      </w:r>
      <w:r w:rsidRPr="006F1DEA">
        <w:rPr>
          <w:rFonts w:ascii="Arial" w:hAnsi="Arial" w:cs="Arial"/>
          <w:sz w:val="20"/>
          <w:szCs w:val="20"/>
        </w:rPr>
        <w:t xml:space="preserve">, které mají pro </w:t>
      </w:r>
      <w:r>
        <w:rPr>
          <w:rFonts w:ascii="Arial" w:hAnsi="Arial" w:cs="Arial"/>
          <w:sz w:val="20"/>
          <w:szCs w:val="20"/>
        </w:rPr>
        <w:t>Objednatele</w:t>
      </w:r>
      <w:r w:rsidRPr="006F1DEA">
        <w:rPr>
          <w:rFonts w:ascii="Arial" w:hAnsi="Arial" w:cs="Arial"/>
          <w:sz w:val="20"/>
          <w:szCs w:val="20"/>
        </w:rPr>
        <w:t xml:space="preserve"> skutečnou nebo alespoň potenciální hodnotu a</w:t>
      </w:r>
      <w:r>
        <w:rPr>
          <w:rFonts w:ascii="Arial" w:hAnsi="Arial" w:cs="Arial"/>
          <w:sz w:val="20"/>
          <w:szCs w:val="20"/>
        </w:rPr>
        <w:t> </w:t>
      </w:r>
      <w:r w:rsidRPr="006F1DEA">
        <w:rPr>
          <w:rFonts w:ascii="Arial" w:hAnsi="Arial" w:cs="Arial"/>
          <w:sz w:val="20"/>
          <w:szCs w:val="20"/>
        </w:rPr>
        <w:t>které nejsou veřejnosti běžně známé či dostupné, přičemž</w:t>
      </w:r>
      <w:r>
        <w:rPr>
          <w:rFonts w:ascii="Arial" w:hAnsi="Arial" w:cs="Arial"/>
          <w:sz w:val="20"/>
          <w:szCs w:val="20"/>
        </w:rPr>
        <w:t xml:space="preserve"> Objednatel</w:t>
      </w:r>
      <w:r w:rsidRPr="006F1DEA">
        <w:rPr>
          <w:rFonts w:ascii="Arial" w:hAnsi="Arial" w:cs="Arial"/>
          <w:sz w:val="20"/>
          <w:szCs w:val="20"/>
        </w:rPr>
        <w:t xml:space="preserve"> projevil vůli, aby se na tyto informace vztahovala povinnost mlčenlivosti, nebo lze tento projev vůle vzhledem k jejich povaze oprávněně předpokládat. Jedná se o veškeré takové skutečnosti a informace, které se smluvní strana v</w:t>
      </w:r>
      <w:r>
        <w:rPr>
          <w:rFonts w:ascii="Arial" w:hAnsi="Arial" w:cs="Arial"/>
          <w:sz w:val="20"/>
          <w:szCs w:val="20"/>
        </w:rPr>
        <w:t xml:space="preserve"> souvislosti se Smlouvou a jejím plněním </w:t>
      </w:r>
      <w:r w:rsidRPr="006F1DEA">
        <w:rPr>
          <w:rFonts w:ascii="Arial" w:hAnsi="Arial" w:cs="Arial"/>
          <w:sz w:val="20"/>
          <w:szCs w:val="20"/>
        </w:rPr>
        <w:t xml:space="preserve">dozví a/nebo je druhá smluvní strana v průběhu </w:t>
      </w:r>
      <w:r w:rsidR="000A7EE9">
        <w:rPr>
          <w:rFonts w:ascii="Arial" w:hAnsi="Arial" w:cs="Arial"/>
          <w:sz w:val="20"/>
          <w:szCs w:val="20"/>
        </w:rPr>
        <w:t xml:space="preserve">plnění Smlouvy </w:t>
      </w:r>
      <w:r w:rsidRPr="006F1DEA">
        <w:rPr>
          <w:rFonts w:ascii="Arial" w:hAnsi="Arial" w:cs="Arial"/>
          <w:sz w:val="20"/>
          <w:szCs w:val="20"/>
        </w:rPr>
        <w:t>zpřístupní</w:t>
      </w:r>
      <w:r w:rsidR="00DB35B2">
        <w:rPr>
          <w:rFonts w:ascii="Arial" w:hAnsi="Arial" w:cs="Arial"/>
          <w:sz w:val="20"/>
          <w:szCs w:val="20"/>
        </w:rPr>
        <w:t xml:space="preserve"> (dále jen "důvěrné informace“)</w:t>
      </w:r>
      <w:r w:rsidRPr="006F1DEA">
        <w:rPr>
          <w:rFonts w:ascii="Arial" w:hAnsi="Arial" w:cs="Arial"/>
          <w:sz w:val="20"/>
          <w:szCs w:val="20"/>
        </w:rPr>
        <w:t>.</w:t>
      </w:r>
    </w:p>
    <w:p w14:paraId="187E20F7" w14:textId="60AC97F9" w:rsidR="000A7EE9" w:rsidRDefault="000A7EE9" w:rsidP="00DB35B2">
      <w:pPr>
        <w:pStyle w:val="Bezmezer"/>
        <w:numPr>
          <w:ilvl w:val="0"/>
          <w:numId w:val="37"/>
        </w:numPr>
        <w:spacing w:after="120"/>
        <w:jc w:val="both"/>
        <w:rPr>
          <w:rFonts w:ascii="Arial" w:hAnsi="Arial" w:cs="Arial"/>
          <w:sz w:val="20"/>
          <w:szCs w:val="20"/>
        </w:rPr>
      </w:pPr>
      <w:r>
        <w:rPr>
          <w:rFonts w:ascii="Arial" w:hAnsi="Arial" w:cs="Arial"/>
          <w:sz w:val="20"/>
          <w:szCs w:val="20"/>
        </w:rPr>
        <w:t>Důvěrnými informacemi dle Smlouvy se rozumí zejména jakékoliv informace týkající se bezpečnostní infrastruktury Objednatele a dále také jím využívaných nástrojů kybernetické bezpečnosti.</w:t>
      </w:r>
    </w:p>
    <w:p w14:paraId="7305FF13" w14:textId="0246046C" w:rsidR="009B7C6D" w:rsidRDefault="00CB63C7" w:rsidP="00DB35B2">
      <w:pPr>
        <w:pStyle w:val="Bezmezer"/>
        <w:numPr>
          <w:ilvl w:val="0"/>
          <w:numId w:val="37"/>
        </w:numPr>
        <w:spacing w:after="120"/>
        <w:jc w:val="both"/>
        <w:rPr>
          <w:rFonts w:ascii="Arial" w:hAnsi="Arial" w:cs="Arial"/>
          <w:sz w:val="20"/>
          <w:szCs w:val="20"/>
        </w:rPr>
      </w:pPr>
      <w:r w:rsidRPr="00CB63C7">
        <w:rPr>
          <w:rFonts w:ascii="Arial" w:hAnsi="Arial" w:cs="Arial"/>
          <w:sz w:val="20"/>
          <w:szCs w:val="20"/>
        </w:rPr>
        <w:t>Poskytovatel</w:t>
      </w:r>
      <w:r>
        <w:rPr>
          <w:rFonts w:ascii="Arial" w:hAnsi="Arial" w:cs="Arial"/>
          <w:sz w:val="20"/>
          <w:szCs w:val="20"/>
        </w:rPr>
        <w:t xml:space="preserve"> se zavazuje k zachovávání mlčenlivo</w:t>
      </w:r>
      <w:r w:rsidR="00A4288F">
        <w:rPr>
          <w:rFonts w:ascii="Arial" w:hAnsi="Arial" w:cs="Arial"/>
          <w:sz w:val="20"/>
          <w:szCs w:val="20"/>
        </w:rPr>
        <w:t xml:space="preserve">sti ve vztahu k důvěrným informacím a k tomu, že důvěrné informace nikomu nesdělí, ani neumožní přístup k nim </w:t>
      </w:r>
      <w:r w:rsidR="00A4288F" w:rsidRPr="006F1DEA">
        <w:rPr>
          <w:rFonts w:ascii="Arial" w:hAnsi="Arial" w:cs="Arial"/>
          <w:sz w:val="20"/>
          <w:szCs w:val="20"/>
        </w:rPr>
        <w:t>třetím osobám nebo je nevyu</w:t>
      </w:r>
      <w:r w:rsidR="00A4288F">
        <w:rPr>
          <w:rFonts w:ascii="Arial" w:hAnsi="Arial" w:cs="Arial"/>
          <w:sz w:val="20"/>
          <w:szCs w:val="20"/>
        </w:rPr>
        <w:t xml:space="preserve">žije </w:t>
      </w:r>
      <w:r w:rsidR="00A4288F" w:rsidRPr="006F1DEA">
        <w:rPr>
          <w:rFonts w:ascii="Arial" w:hAnsi="Arial" w:cs="Arial"/>
          <w:sz w:val="20"/>
          <w:szCs w:val="20"/>
        </w:rPr>
        <w:t>ve svůj prospěch nebo ve prospěch třetích osob</w:t>
      </w:r>
      <w:r w:rsidR="00A4288F">
        <w:rPr>
          <w:rFonts w:ascii="Arial" w:hAnsi="Arial" w:cs="Arial"/>
          <w:sz w:val="20"/>
          <w:szCs w:val="20"/>
        </w:rPr>
        <w:t>.</w:t>
      </w:r>
    </w:p>
    <w:p w14:paraId="2E5C8FC5" w14:textId="1987FC6F" w:rsidR="000A7EE9" w:rsidRPr="006F1DEA" w:rsidRDefault="000A7EE9" w:rsidP="00DB35B2">
      <w:pPr>
        <w:pStyle w:val="Odstavecseseznamem"/>
        <w:keepLines w:val="0"/>
        <w:numPr>
          <w:ilvl w:val="0"/>
          <w:numId w:val="37"/>
        </w:numPr>
        <w:suppressAutoHyphens/>
        <w:spacing w:after="120" w:line="240" w:lineRule="auto"/>
        <w:contextualSpacing w:val="0"/>
        <w:jc w:val="both"/>
        <w:rPr>
          <w:rFonts w:cs="Arial"/>
        </w:rPr>
      </w:pPr>
      <w:r w:rsidRPr="006F1DEA">
        <w:rPr>
          <w:rFonts w:cs="Arial"/>
        </w:rPr>
        <w:t xml:space="preserve">Důvěrné informace ve smyslu § 1730 občanského zákoníku </w:t>
      </w:r>
      <w:r w:rsidR="00DB35B2">
        <w:rPr>
          <w:rFonts w:cs="Arial"/>
        </w:rPr>
        <w:t xml:space="preserve">tímto článkem </w:t>
      </w:r>
      <w:r w:rsidRPr="006F1DEA">
        <w:rPr>
          <w:rFonts w:cs="Arial"/>
        </w:rPr>
        <w:t>chráněné tvoří rovněž veškeré skutečno</w:t>
      </w:r>
      <w:r w:rsidRPr="006F1DEA">
        <w:rPr>
          <w:rFonts w:cs="Arial"/>
          <w:color w:val="000000" w:themeColor="text1"/>
        </w:rPr>
        <w:t xml:space="preserve">sti technické, ekonomické, právní a výrobní povahy v hmotné nebo nehmotné formě, </w:t>
      </w:r>
      <w:r w:rsidRPr="006F1DEA">
        <w:rPr>
          <w:rFonts w:cs="Arial"/>
        </w:rPr>
        <w:t xml:space="preserve">které byly jednou </w:t>
      </w:r>
      <w:r w:rsidR="00DB35B2">
        <w:rPr>
          <w:rFonts w:cs="Arial"/>
        </w:rPr>
        <w:t xml:space="preserve">Objednatelem </w:t>
      </w:r>
      <w:r w:rsidRPr="006F1DEA">
        <w:rPr>
          <w:rFonts w:cs="Arial"/>
        </w:rPr>
        <w:t xml:space="preserve">takto označeny a byly poskytnuty druhé smluvní straně. </w:t>
      </w:r>
    </w:p>
    <w:p w14:paraId="59E489F9" w14:textId="2C8B9FEB" w:rsidR="000A7EE9" w:rsidRPr="00390878" w:rsidRDefault="000A7EE9" w:rsidP="00DB35B2">
      <w:pPr>
        <w:pStyle w:val="Bezmezer"/>
        <w:numPr>
          <w:ilvl w:val="0"/>
          <w:numId w:val="37"/>
        </w:numPr>
        <w:spacing w:after="120"/>
        <w:jc w:val="both"/>
        <w:rPr>
          <w:rFonts w:ascii="Arial" w:hAnsi="Arial" w:cs="Arial"/>
          <w:sz w:val="20"/>
          <w:szCs w:val="20"/>
        </w:rPr>
      </w:pPr>
      <w:r w:rsidRPr="00390878">
        <w:rPr>
          <w:rFonts w:ascii="Arial" w:hAnsi="Arial" w:cs="Arial"/>
          <w:sz w:val="20"/>
          <w:szCs w:val="20"/>
        </w:rPr>
        <w:t xml:space="preserve">Důvěrnými informacemi se dále rozumí osobní údaje ve smyslu zákona č. 110/2019 Sb., o zpracování osobních údajů, ve znění pozdějších předpisů, </w:t>
      </w:r>
      <w:r w:rsidR="001941BF" w:rsidRPr="00390878">
        <w:rPr>
          <w:rFonts w:ascii="Arial" w:hAnsi="Arial" w:cs="Arial"/>
          <w:sz w:val="20"/>
          <w:szCs w:val="20"/>
        </w:rPr>
        <w:t>a čl. 28 Nařízení Evropského parlamentu</w:t>
      </w:r>
      <w:r w:rsidR="00390878" w:rsidRPr="00390878">
        <w:rPr>
          <w:rFonts w:ascii="Arial" w:hAnsi="Arial" w:cs="Arial"/>
          <w:sz w:val="20"/>
          <w:szCs w:val="20"/>
        </w:rPr>
        <w:t xml:space="preserve"> </w:t>
      </w:r>
      <w:r w:rsidR="001941BF" w:rsidRPr="00390878">
        <w:rPr>
          <w:rFonts w:ascii="Arial" w:hAnsi="Arial" w:cs="Arial"/>
          <w:sz w:val="20"/>
          <w:szCs w:val="20"/>
        </w:rPr>
        <w:t>a</w:t>
      </w:r>
      <w:r w:rsidR="00390878" w:rsidRPr="00390878">
        <w:rPr>
          <w:rFonts w:ascii="Arial" w:hAnsi="Arial" w:cs="Arial"/>
          <w:sz w:val="20"/>
          <w:szCs w:val="20"/>
        </w:rPr>
        <w:t xml:space="preserve"> </w:t>
      </w:r>
      <w:r w:rsidR="001941BF" w:rsidRPr="00390878">
        <w:rPr>
          <w:rFonts w:ascii="Arial" w:hAnsi="Arial" w:cs="Arial"/>
          <w:sz w:val="20"/>
          <w:szCs w:val="20"/>
        </w:rPr>
        <w:t xml:space="preserve">Rady (EU) č. 2016/679 ze dne 27. dubna 2016, obecného nařízení o ochraně osobních údajů, </w:t>
      </w:r>
      <w:r w:rsidRPr="00390878">
        <w:rPr>
          <w:rFonts w:ascii="Arial" w:hAnsi="Arial" w:cs="Arial"/>
          <w:sz w:val="20"/>
          <w:szCs w:val="20"/>
        </w:rPr>
        <w:t xml:space="preserve">pokud k nim </w:t>
      </w:r>
      <w:r w:rsidR="00DB35B2" w:rsidRPr="00390878">
        <w:rPr>
          <w:rFonts w:ascii="Arial" w:hAnsi="Arial" w:cs="Arial"/>
          <w:sz w:val="20"/>
          <w:szCs w:val="20"/>
        </w:rPr>
        <w:t xml:space="preserve">Poskytovatel </w:t>
      </w:r>
      <w:r w:rsidRPr="00390878">
        <w:rPr>
          <w:rFonts w:ascii="Arial" w:hAnsi="Arial" w:cs="Arial"/>
          <w:sz w:val="20"/>
          <w:szCs w:val="20"/>
        </w:rPr>
        <w:t>získá v rámci své činnosti</w:t>
      </w:r>
      <w:r w:rsidR="00DB35B2" w:rsidRPr="00390878">
        <w:rPr>
          <w:rFonts w:ascii="Arial" w:hAnsi="Arial" w:cs="Arial"/>
          <w:sz w:val="20"/>
          <w:szCs w:val="20"/>
        </w:rPr>
        <w:t xml:space="preserve"> dle Smlouvy přístup.</w:t>
      </w:r>
    </w:p>
    <w:p w14:paraId="61406E4C" w14:textId="5D08DBDB" w:rsidR="00DB35B2" w:rsidRDefault="00DB35B2" w:rsidP="00DB35B2">
      <w:pPr>
        <w:pStyle w:val="Bezmezer"/>
        <w:numPr>
          <w:ilvl w:val="0"/>
          <w:numId w:val="37"/>
        </w:numPr>
        <w:spacing w:after="120"/>
        <w:jc w:val="both"/>
        <w:rPr>
          <w:rFonts w:ascii="Arial" w:hAnsi="Arial" w:cs="Arial"/>
          <w:sz w:val="20"/>
          <w:szCs w:val="20"/>
          <w:lang w:eastAsia="cs-CZ"/>
        </w:rPr>
      </w:pPr>
      <w:bookmarkStart w:id="108" w:name="_Ref193235142"/>
      <w:r>
        <w:rPr>
          <w:rFonts w:ascii="Arial" w:hAnsi="Arial" w:cs="Arial"/>
          <w:sz w:val="20"/>
          <w:szCs w:val="20"/>
          <w:lang w:eastAsia="cs-CZ"/>
        </w:rPr>
        <w:t xml:space="preserve">Poskytovatel </w:t>
      </w:r>
      <w:r w:rsidRPr="006F1DEA">
        <w:rPr>
          <w:rFonts w:ascii="Arial" w:hAnsi="Arial" w:cs="Arial"/>
          <w:sz w:val="20"/>
          <w:szCs w:val="20"/>
          <w:lang w:eastAsia="cs-CZ"/>
        </w:rPr>
        <w:t>se zavazuje, že veškeré skutečnosti spadající do oblasti </w:t>
      </w:r>
      <w:r>
        <w:rPr>
          <w:rFonts w:ascii="Arial" w:hAnsi="Arial" w:cs="Arial"/>
          <w:sz w:val="20"/>
          <w:szCs w:val="20"/>
          <w:lang w:eastAsia="cs-CZ"/>
        </w:rPr>
        <w:t>d</w:t>
      </w:r>
      <w:r w:rsidRPr="006F1DEA">
        <w:rPr>
          <w:rFonts w:ascii="Arial" w:hAnsi="Arial" w:cs="Arial"/>
          <w:sz w:val="20"/>
          <w:szCs w:val="20"/>
          <w:lang w:eastAsia="cs-CZ"/>
        </w:rPr>
        <w:t xml:space="preserve">ůvěrných informací nebude dále rozšiřovat nebo reprodukovat a nezpřístupní je třetí straně. Současně se zavazuje, že zabezpečí, aby převzaté dokumenty a případné analýzy obsahující </w:t>
      </w:r>
      <w:r>
        <w:rPr>
          <w:rFonts w:ascii="Arial" w:hAnsi="Arial" w:cs="Arial"/>
          <w:sz w:val="20"/>
          <w:szCs w:val="20"/>
          <w:lang w:eastAsia="cs-CZ"/>
        </w:rPr>
        <w:t>d</w:t>
      </w:r>
      <w:r w:rsidRPr="006F1DEA">
        <w:rPr>
          <w:rFonts w:ascii="Arial" w:hAnsi="Arial" w:cs="Arial"/>
          <w:sz w:val="20"/>
          <w:szCs w:val="20"/>
          <w:lang w:eastAsia="cs-CZ"/>
        </w:rPr>
        <w:t xml:space="preserve">ůvěrné informace byly řádně evidovány. </w:t>
      </w:r>
      <w:r>
        <w:rPr>
          <w:rFonts w:ascii="Arial" w:hAnsi="Arial" w:cs="Arial"/>
          <w:sz w:val="20"/>
          <w:szCs w:val="20"/>
          <w:lang w:eastAsia="cs-CZ"/>
        </w:rPr>
        <w:t xml:space="preserve">Poskytovatel </w:t>
      </w:r>
      <w:r w:rsidRPr="006F1DEA">
        <w:rPr>
          <w:rFonts w:ascii="Arial" w:hAnsi="Arial" w:cs="Arial"/>
          <w:sz w:val="20"/>
          <w:szCs w:val="20"/>
          <w:lang w:eastAsia="cs-CZ"/>
        </w:rPr>
        <w:t xml:space="preserve">se dále zavazuje, že </w:t>
      </w:r>
      <w:r>
        <w:rPr>
          <w:rFonts w:ascii="Arial" w:hAnsi="Arial" w:cs="Arial"/>
          <w:sz w:val="20"/>
          <w:szCs w:val="20"/>
          <w:lang w:eastAsia="cs-CZ"/>
        </w:rPr>
        <w:t>d</w:t>
      </w:r>
      <w:r w:rsidRPr="006F1DEA">
        <w:rPr>
          <w:rFonts w:ascii="Arial" w:hAnsi="Arial" w:cs="Arial"/>
          <w:sz w:val="20"/>
          <w:szCs w:val="20"/>
          <w:lang w:eastAsia="cs-CZ"/>
        </w:rPr>
        <w:t>ůvěrné informace nepoužije v rozporu s jejich účelem ani účelem jejich poskytnutí pro své potřeby nebo ve prospěch třetích osob.</w:t>
      </w:r>
      <w:bookmarkEnd w:id="108"/>
    </w:p>
    <w:p w14:paraId="7FD43132" w14:textId="4AC9B0A4" w:rsidR="00DB35B2" w:rsidRPr="006F1DEA" w:rsidRDefault="00DB35B2" w:rsidP="00DB35B2">
      <w:pPr>
        <w:pStyle w:val="Bezmezer"/>
        <w:numPr>
          <w:ilvl w:val="0"/>
          <w:numId w:val="37"/>
        </w:numPr>
        <w:spacing w:after="120"/>
        <w:jc w:val="both"/>
        <w:rPr>
          <w:rFonts w:ascii="Arial" w:hAnsi="Arial" w:cs="Arial"/>
          <w:sz w:val="20"/>
          <w:szCs w:val="20"/>
          <w:lang w:eastAsia="cs-CZ"/>
        </w:rPr>
      </w:pPr>
      <w:r>
        <w:rPr>
          <w:rFonts w:ascii="Arial" w:hAnsi="Arial" w:cs="Arial"/>
          <w:sz w:val="20"/>
          <w:szCs w:val="20"/>
          <w:lang w:eastAsia="cs-CZ"/>
        </w:rPr>
        <w:t>Poskytovatel je povinen poučit případné osoby podílející se na plnění Smlouvy o důvěrných informacích, jejich ochraně a zavázat je k povinnosti mlčenlivosti o důvěrných informacích ve stejném rozsahu, v jakém se k mlčenlivosti zavázal sám Poskytovatel.</w:t>
      </w:r>
    </w:p>
    <w:p w14:paraId="0A705855" w14:textId="65560FAA" w:rsidR="00DB35B2" w:rsidRPr="006F1DEA" w:rsidRDefault="00DB35B2" w:rsidP="00DB35B2">
      <w:pPr>
        <w:pStyle w:val="Bezmezer"/>
        <w:numPr>
          <w:ilvl w:val="0"/>
          <w:numId w:val="37"/>
        </w:numPr>
        <w:spacing w:after="120"/>
        <w:jc w:val="both"/>
        <w:rPr>
          <w:rFonts w:ascii="Arial" w:hAnsi="Arial" w:cs="Arial"/>
          <w:sz w:val="20"/>
          <w:szCs w:val="20"/>
          <w:lang w:eastAsia="cs-CZ"/>
        </w:rPr>
      </w:pPr>
      <w:r>
        <w:rPr>
          <w:rFonts w:ascii="Arial" w:hAnsi="Arial" w:cs="Arial"/>
          <w:sz w:val="20"/>
          <w:szCs w:val="20"/>
          <w:lang w:eastAsia="cs-CZ"/>
        </w:rPr>
        <w:t xml:space="preserve">Poskytovatel </w:t>
      </w:r>
      <w:r w:rsidRPr="006F1DEA">
        <w:rPr>
          <w:rFonts w:ascii="Arial" w:hAnsi="Arial" w:cs="Arial"/>
          <w:sz w:val="20"/>
          <w:szCs w:val="20"/>
          <w:lang w:eastAsia="cs-CZ"/>
        </w:rPr>
        <w:t>omezí počet zaměstnanců pro styk s těmito chráněnými informacemi pouze na oprávněné zástupce a přijme účinná opatření pro zamezení úniku informací.</w:t>
      </w:r>
    </w:p>
    <w:p w14:paraId="12F97073" w14:textId="184145A2" w:rsidR="00DB35B2" w:rsidRPr="006F1DEA" w:rsidRDefault="00DB35B2" w:rsidP="00DB35B2">
      <w:pPr>
        <w:pStyle w:val="Bezmezer"/>
        <w:numPr>
          <w:ilvl w:val="0"/>
          <w:numId w:val="37"/>
        </w:numPr>
        <w:spacing w:after="120"/>
        <w:jc w:val="both"/>
        <w:rPr>
          <w:rFonts w:ascii="Arial" w:hAnsi="Arial" w:cs="Arial"/>
          <w:sz w:val="20"/>
          <w:szCs w:val="20"/>
          <w:lang w:eastAsia="cs-CZ"/>
        </w:rPr>
      </w:pPr>
      <w:r w:rsidRPr="006F1DEA">
        <w:rPr>
          <w:rFonts w:ascii="Arial" w:hAnsi="Arial" w:cs="Arial"/>
          <w:sz w:val="20"/>
          <w:szCs w:val="20"/>
          <w:lang w:eastAsia="cs-CZ"/>
        </w:rPr>
        <w:t>V případě, že bude</w:t>
      </w:r>
      <w:r>
        <w:rPr>
          <w:rFonts w:ascii="Arial" w:hAnsi="Arial" w:cs="Arial"/>
          <w:sz w:val="20"/>
          <w:szCs w:val="20"/>
          <w:lang w:eastAsia="cs-CZ"/>
        </w:rPr>
        <w:t xml:space="preserve"> Poskytovatel</w:t>
      </w:r>
      <w:r w:rsidRPr="006F1DEA">
        <w:rPr>
          <w:rFonts w:ascii="Arial" w:hAnsi="Arial" w:cs="Arial"/>
          <w:sz w:val="20"/>
          <w:szCs w:val="20"/>
          <w:lang w:eastAsia="cs-CZ"/>
        </w:rPr>
        <w:t xml:space="preserve"> nezbytně potřebovat k zajištění některé činnosti </w:t>
      </w:r>
      <w:r>
        <w:rPr>
          <w:rFonts w:ascii="Arial" w:hAnsi="Arial" w:cs="Arial"/>
          <w:sz w:val="20"/>
          <w:szCs w:val="20"/>
          <w:lang w:eastAsia="cs-CZ"/>
        </w:rPr>
        <w:t xml:space="preserve">dle Smlouvy </w:t>
      </w:r>
      <w:r w:rsidRPr="006F1DEA">
        <w:rPr>
          <w:rFonts w:ascii="Arial" w:hAnsi="Arial" w:cs="Arial"/>
          <w:sz w:val="20"/>
          <w:szCs w:val="20"/>
          <w:lang w:eastAsia="cs-CZ"/>
        </w:rPr>
        <w:t>třetí stranu, tuto skutečnost sdělí</w:t>
      </w:r>
      <w:r>
        <w:rPr>
          <w:rFonts w:ascii="Arial" w:hAnsi="Arial" w:cs="Arial"/>
          <w:sz w:val="20"/>
          <w:szCs w:val="20"/>
          <w:lang w:eastAsia="cs-CZ"/>
        </w:rPr>
        <w:t xml:space="preserve"> Objednateli</w:t>
      </w:r>
      <w:r w:rsidRPr="006F1DEA">
        <w:rPr>
          <w:rFonts w:ascii="Arial" w:hAnsi="Arial" w:cs="Arial"/>
          <w:sz w:val="20"/>
          <w:szCs w:val="20"/>
          <w:lang w:eastAsia="cs-CZ"/>
        </w:rPr>
        <w:t xml:space="preserve">. Po obdržení souhlasu </w:t>
      </w:r>
      <w:r>
        <w:rPr>
          <w:rFonts w:ascii="Arial" w:hAnsi="Arial" w:cs="Arial"/>
          <w:sz w:val="20"/>
          <w:szCs w:val="20"/>
          <w:lang w:eastAsia="cs-CZ"/>
        </w:rPr>
        <w:t xml:space="preserve">Objednatele </w:t>
      </w:r>
      <w:r w:rsidRPr="006F1DEA">
        <w:rPr>
          <w:rFonts w:ascii="Arial" w:hAnsi="Arial" w:cs="Arial"/>
          <w:sz w:val="20"/>
          <w:szCs w:val="20"/>
          <w:lang w:eastAsia="cs-CZ"/>
        </w:rPr>
        <w:t xml:space="preserve">jí může předat </w:t>
      </w:r>
      <w:r w:rsidRPr="006F1DEA">
        <w:rPr>
          <w:rFonts w:ascii="Arial" w:hAnsi="Arial" w:cs="Arial"/>
          <w:sz w:val="20"/>
          <w:szCs w:val="20"/>
          <w:lang w:eastAsia="cs-CZ"/>
        </w:rPr>
        <w:lastRenderedPageBreak/>
        <w:t>informace, které jsou předmětem ochrany dle</w:t>
      </w:r>
      <w:r>
        <w:rPr>
          <w:rFonts w:ascii="Arial" w:hAnsi="Arial" w:cs="Arial"/>
          <w:sz w:val="20"/>
          <w:szCs w:val="20"/>
          <w:lang w:eastAsia="cs-CZ"/>
        </w:rPr>
        <w:t xml:space="preserve"> tohoto článku</w:t>
      </w:r>
      <w:r w:rsidRPr="006F1DEA">
        <w:rPr>
          <w:rFonts w:ascii="Arial" w:hAnsi="Arial" w:cs="Arial"/>
          <w:sz w:val="20"/>
          <w:szCs w:val="20"/>
          <w:lang w:eastAsia="cs-CZ"/>
        </w:rPr>
        <w:t>, a to za podmínky, že se třetí strana smluvně zaváže ke stejné míře jejich ochrany.</w:t>
      </w:r>
    </w:p>
    <w:p w14:paraId="065BAEC4" w14:textId="630F2C06" w:rsidR="00DB35B2" w:rsidRPr="006F1DEA" w:rsidRDefault="00DB35B2" w:rsidP="00DB35B2">
      <w:pPr>
        <w:pStyle w:val="Bezmezer"/>
        <w:numPr>
          <w:ilvl w:val="0"/>
          <w:numId w:val="37"/>
        </w:numPr>
        <w:spacing w:after="120"/>
        <w:jc w:val="both"/>
        <w:rPr>
          <w:rFonts w:ascii="Arial" w:hAnsi="Arial" w:cs="Arial"/>
          <w:sz w:val="20"/>
          <w:szCs w:val="20"/>
          <w:lang w:eastAsia="cs-CZ"/>
        </w:rPr>
      </w:pPr>
      <w:r w:rsidRPr="006F1DEA">
        <w:rPr>
          <w:rFonts w:ascii="Arial" w:hAnsi="Arial" w:cs="Arial"/>
          <w:sz w:val="20"/>
          <w:szCs w:val="20"/>
          <w:lang w:eastAsia="cs-CZ"/>
        </w:rPr>
        <w:t xml:space="preserve">Povinnost plnit ustanovení </w:t>
      </w:r>
      <w:r>
        <w:rPr>
          <w:rFonts w:ascii="Arial" w:hAnsi="Arial" w:cs="Arial"/>
          <w:sz w:val="20"/>
          <w:szCs w:val="20"/>
          <w:lang w:eastAsia="cs-CZ"/>
        </w:rPr>
        <w:t xml:space="preserve">tohoto článku </w:t>
      </w:r>
      <w:r w:rsidRPr="006F1DEA">
        <w:rPr>
          <w:rFonts w:ascii="Arial" w:hAnsi="Arial" w:cs="Arial"/>
          <w:sz w:val="20"/>
          <w:szCs w:val="20"/>
          <w:lang w:eastAsia="cs-CZ"/>
        </w:rPr>
        <w:t xml:space="preserve">se nevztahuje na </w:t>
      </w:r>
      <w:r>
        <w:rPr>
          <w:rFonts w:ascii="Arial" w:hAnsi="Arial" w:cs="Arial"/>
          <w:sz w:val="20"/>
          <w:szCs w:val="20"/>
          <w:lang w:eastAsia="cs-CZ"/>
        </w:rPr>
        <w:t xml:space="preserve">důvěrné </w:t>
      </w:r>
      <w:r w:rsidRPr="006F1DEA">
        <w:rPr>
          <w:rFonts w:ascii="Arial" w:hAnsi="Arial" w:cs="Arial"/>
          <w:sz w:val="20"/>
          <w:szCs w:val="20"/>
          <w:lang w:eastAsia="cs-CZ"/>
        </w:rPr>
        <w:t>informace, které:</w:t>
      </w:r>
    </w:p>
    <w:p w14:paraId="064C5785" w14:textId="120F4E64"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mohou být zveřejněny bez porušení</w:t>
      </w:r>
      <w:r>
        <w:rPr>
          <w:rFonts w:ascii="Arial" w:hAnsi="Arial" w:cs="Arial"/>
          <w:sz w:val="20"/>
          <w:szCs w:val="20"/>
          <w:lang w:eastAsia="cs-CZ"/>
        </w:rPr>
        <w:t xml:space="preserve"> tohoto článku</w:t>
      </w:r>
      <w:r w:rsidRPr="006F1DEA">
        <w:rPr>
          <w:rFonts w:ascii="Arial" w:hAnsi="Arial" w:cs="Arial"/>
          <w:sz w:val="20"/>
          <w:szCs w:val="20"/>
          <w:lang w:eastAsia="cs-CZ"/>
        </w:rPr>
        <w:t>;</w:t>
      </w:r>
    </w:p>
    <w:p w14:paraId="39C63347" w14:textId="77777777"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byly písemným souhlasem druhé smluvní strany uvolněny od těchto omezení;</w:t>
      </w:r>
    </w:p>
    <w:p w14:paraId="03A9F9D9" w14:textId="77777777"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jsou veřejně dostupné nebo byly zveřejněny jinak, než porušením povinnosti jedné ze smluvních stran;</w:t>
      </w:r>
    </w:p>
    <w:p w14:paraId="2AE29F26" w14:textId="77777777"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příjemce je zná zcela prokazatelně dříve, než je sdělí smluvní strana;</w:t>
      </w:r>
    </w:p>
    <w:p w14:paraId="530039D0" w14:textId="77777777"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jsou vyžádány soudem, státním zastupitelstvím nebo věcně příslušným správním orgánem na základě zákona a jsou použity pouze k tomuto účelu;</w:t>
      </w:r>
    </w:p>
    <w:p w14:paraId="4AB6C591" w14:textId="77777777" w:rsidR="00DB35B2" w:rsidRPr="006F1DEA" w:rsidRDefault="00DB35B2" w:rsidP="00DB35B2">
      <w:pPr>
        <w:pStyle w:val="Bezmezer"/>
        <w:numPr>
          <w:ilvl w:val="1"/>
          <w:numId w:val="37"/>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 xml:space="preserve">je strana povinna uveřejnit či zpřístupnit na základě právních předpisů. </w:t>
      </w:r>
    </w:p>
    <w:p w14:paraId="60C61FD2" w14:textId="761D4BA9" w:rsidR="00DB35B2" w:rsidRPr="006F1DEA" w:rsidRDefault="00DB35B2" w:rsidP="00DB35B2">
      <w:pPr>
        <w:pStyle w:val="Bezmezer"/>
        <w:numPr>
          <w:ilvl w:val="0"/>
          <w:numId w:val="37"/>
        </w:numPr>
        <w:spacing w:after="120"/>
        <w:jc w:val="both"/>
        <w:rPr>
          <w:rFonts w:ascii="Arial" w:hAnsi="Arial" w:cs="Arial"/>
          <w:sz w:val="20"/>
          <w:szCs w:val="20"/>
          <w:lang w:eastAsia="cs-CZ"/>
        </w:rPr>
      </w:pPr>
      <w:r w:rsidRPr="006F1DEA">
        <w:rPr>
          <w:rFonts w:ascii="Arial" w:hAnsi="Arial" w:cs="Arial"/>
          <w:sz w:val="20"/>
          <w:szCs w:val="20"/>
          <w:lang w:eastAsia="cs-CZ"/>
        </w:rPr>
        <w:t xml:space="preserve">Poskytnutí informací spadajících do oblasti </w:t>
      </w:r>
      <w:r>
        <w:rPr>
          <w:rFonts w:ascii="Arial" w:hAnsi="Arial" w:cs="Arial"/>
          <w:sz w:val="20"/>
          <w:szCs w:val="20"/>
          <w:lang w:eastAsia="cs-CZ"/>
        </w:rPr>
        <w:t>d</w:t>
      </w:r>
      <w:r w:rsidRPr="006F1DEA">
        <w:rPr>
          <w:rFonts w:ascii="Arial" w:hAnsi="Arial" w:cs="Arial"/>
          <w:sz w:val="20"/>
          <w:szCs w:val="20"/>
          <w:lang w:eastAsia="cs-CZ"/>
        </w:rPr>
        <w:t>ůvěrných informací nezakládá žádné právo na licenci, ochrannou známku, patent, právo užití nebo šíření autorského díla, ani jakékoliv jiné právo duševního nebo průmyslového vlastnictví.</w:t>
      </w:r>
    </w:p>
    <w:p w14:paraId="7A4C6EB7" w14:textId="0F39C224" w:rsidR="00DB35B2" w:rsidRPr="00DB35B2" w:rsidRDefault="00DB35B2" w:rsidP="00DB35B2">
      <w:pPr>
        <w:pStyle w:val="Bezmezer"/>
        <w:numPr>
          <w:ilvl w:val="0"/>
          <w:numId w:val="37"/>
        </w:numPr>
        <w:spacing w:after="120"/>
        <w:jc w:val="both"/>
        <w:rPr>
          <w:rFonts w:ascii="Arial" w:hAnsi="Arial" w:cs="Arial"/>
          <w:sz w:val="20"/>
          <w:szCs w:val="20"/>
          <w:lang w:eastAsia="cs-CZ"/>
        </w:rPr>
      </w:pPr>
      <w:r w:rsidRPr="006F1DEA">
        <w:rPr>
          <w:rFonts w:ascii="Arial" w:hAnsi="Arial" w:cs="Arial"/>
          <w:sz w:val="20"/>
          <w:szCs w:val="20"/>
          <w:lang w:eastAsia="cs-CZ"/>
        </w:rPr>
        <w:t xml:space="preserve">Veškeré </w:t>
      </w:r>
      <w:r>
        <w:rPr>
          <w:rFonts w:ascii="Arial" w:hAnsi="Arial" w:cs="Arial"/>
          <w:sz w:val="20"/>
          <w:szCs w:val="20"/>
          <w:lang w:eastAsia="cs-CZ"/>
        </w:rPr>
        <w:t xml:space="preserve">důvěrné </w:t>
      </w:r>
      <w:r w:rsidRPr="006F1DEA">
        <w:rPr>
          <w:rFonts w:ascii="Arial" w:hAnsi="Arial" w:cs="Arial"/>
          <w:sz w:val="20"/>
          <w:szCs w:val="20"/>
          <w:lang w:eastAsia="cs-CZ"/>
        </w:rPr>
        <w:t>informace dle</w:t>
      </w:r>
      <w:r>
        <w:rPr>
          <w:rFonts w:ascii="Arial" w:hAnsi="Arial" w:cs="Arial"/>
          <w:sz w:val="20"/>
          <w:szCs w:val="20"/>
          <w:lang w:eastAsia="cs-CZ"/>
        </w:rPr>
        <w:t xml:space="preserve"> tohoto článku</w:t>
      </w:r>
      <w:r w:rsidRPr="006F1DEA">
        <w:rPr>
          <w:rFonts w:ascii="Arial" w:hAnsi="Arial" w:cs="Arial"/>
          <w:sz w:val="20"/>
          <w:szCs w:val="20"/>
          <w:lang w:eastAsia="cs-CZ"/>
        </w:rPr>
        <w:t xml:space="preserve"> zůstanou vlastnictvím </w:t>
      </w:r>
      <w:r>
        <w:rPr>
          <w:rFonts w:ascii="Arial" w:hAnsi="Arial" w:cs="Arial"/>
          <w:sz w:val="20"/>
          <w:szCs w:val="20"/>
          <w:lang w:eastAsia="cs-CZ"/>
        </w:rPr>
        <w:t xml:space="preserve">Objednatele </w:t>
      </w:r>
      <w:r w:rsidRPr="006F1DEA">
        <w:rPr>
          <w:rFonts w:ascii="Arial" w:hAnsi="Arial" w:cs="Arial"/>
          <w:sz w:val="20"/>
          <w:szCs w:val="20"/>
          <w:lang w:eastAsia="cs-CZ"/>
        </w:rPr>
        <w:t xml:space="preserve">a budou </w:t>
      </w:r>
      <w:r>
        <w:rPr>
          <w:rFonts w:ascii="Arial" w:hAnsi="Arial" w:cs="Arial"/>
          <w:sz w:val="20"/>
          <w:szCs w:val="20"/>
          <w:lang w:eastAsia="cs-CZ"/>
        </w:rPr>
        <w:t xml:space="preserve">Poskytovatelem </w:t>
      </w:r>
      <w:r w:rsidRPr="006F1DEA">
        <w:rPr>
          <w:rFonts w:ascii="Arial" w:hAnsi="Arial" w:cs="Arial"/>
          <w:sz w:val="20"/>
          <w:szCs w:val="20"/>
          <w:lang w:eastAsia="cs-CZ"/>
        </w:rPr>
        <w:t xml:space="preserve">vráceny </w:t>
      </w:r>
      <w:r>
        <w:rPr>
          <w:rFonts w:ascii="Arial" w:hAnsi="Arial" w:cs="Arial"/>
          <w:sz w:val="20"/>
          <w:szCs w:val="20"/>
          <w:lang w:eastAsia="cs-CZ"/>
        </w:rPr>
        <w:t>Objednateli</w:t>
      </w:r>
      <w:r w:rsidRPr="006F1DEA">
        <w:rPr>
          <w:rFonts w:ascii="Arial" w:hAnsi="Arial" w:cs="Arial"/>
          <w:sz w:val="20"/>
          <w:szCs w:val="20"/>
          <w:lang w:eastAsia="cs-CZ"/>
        </w:rPr>
        <w:t xml:space="preserve">, případně smazány, pomine-li legitimní důvod k jejich uchovávání. </w:t>
      </w:r>
    </w:p>
    <w:p w14:paraId="5289BD55" w14:textId="020F4310" w:rsidR="00EE3859" w:rsidRDefault="00EE3859" w:rsidP="00EE3859">
      <w:pPr>
        <w:pStyle w:val="Styl1"/>
      </w:pPr>
      <w:bookmarkStart w:id="109" w:name="_Ref147309865"/>
      <w:bookmarkStart w:id="110" w:name="_Toc197629736"/>
      <w:bookmarkStart w:id="111" w:name="_Toc198648385"/>
      <w:bookmarkStart w:id="112" w:name="_Toc219729732"/>
      <w:bookmarkStart w:id="113" w:name="_Toc224146094"/>
      <w:r w:rsidRPr="00992520">
        <w:t>Kybernetická bezpečnost</w:t>
      </w:r>
      <w:bookmarkEnd w:id="109"/>
      <w:bookmarkEnd w:id="110"/>
      <w:bookmarkEnd w:id="111"/>
      <w:bookmarkEnd w:id="112"/>
      <w:bookmarkEnd w:id="113"/>
    </w:p>
    <w:p w14:paraId="67CC28CA" w14:textId="65D82DB7" w:rsidR="00EE3859" w:rsidRDefault="00EE3859" w:rsidP="00EE3859">
      <w:pPr>
        <w:pStyle w:val="Bezmezer"/>
        <w:numPr>
          <w:ilvl w:val="0"/>
          <w:numId w:val="69"/>
        </w:numPr>
        <w:spacing w:after="120"/>
        <w:jc w:val="both"/>
        <w:rPr>
          <w:rFonts w:ascii="Arial" w:hAnsi="Arial" w:cs="Arial"/>
          <w:sz w:val="20"/>
          <w:szCs w:val="20"/>
        </w:rPr>
      </w:pPr>
      <w:bookmarkStart w:id="114" w:name="_Ref104477120"/>
      <w:bookmarkStart w:id="115" w:name="_Ref182994361"/>
      <w:r w:rsidRPr="00EE3859">
        <w:rPr>
          <w:rFonts w:ascii="Arial" w:hAnsi="Arial" w:cs="Arial"/>
          <w:sz w:val="20"/>
          <w:szCs w:val="20"/>
        </w:rPr>
        <w:t>Poskytovatel je povinen v rozsahu poskytování služeb dle Smlouvy naplnit všechny kybernetické bezpečnostní požadavky uvedené v</w:t>
      </w:r>
      <w:r>
        <w:rPr>
          <w:rFonts w:ascii="Arial" w:hAnsi="Arial" w:cs="Arial"/>
          <w:sz w:val="20"/>
          <w:szCs w:val="20"/>
        </w:rPr>
        <w:t> Příloze č. 5 Smlouvy – Požadavky na kybernetickou bezpečnost</w:t>
      </w:r>
      <w:r w:rsidRPr="00EE3859">
        <w:rPr>
          <w:rFonts w:ascii="Arial" w:hAnsi="Arial" w:cs="Arial"/>
          <w:sz w:val="20"/>
          <w:szCs w:val="20"/>
        </w:rPr>
        <w:t xml:space="preserve"> (dále jen „Požadavky KB“). Požadavky KB se Objednatel zavazuje plnit ke dni nabytí účinnosti Smlouvy.</w:t>
      </w:r>
      <w:bookmarkEnd w:id="114"/>
      <w:bookmarkEnd w:id="115"/>
    </w:p>
    <w:p w14:paraId="16BC76D5" w14:textId="1234BE8E" w:rsidR="00EE3859" w:rsidRPr="00EE3859" w:rsidRDefault="00EE3859" w:rsidP="00EE3859">
      <w:pPr>
        <w:pStyle w:val="Bezmezer"/>
        <w:numPr>
          <w:ilvl w:val="0"/>
          <w:numId w:val="69"/>
        </w:numPr>
        <w:spacing w:after="120"/>
        <w:jc w:val="both"/>
        <w:rPr>
          <w:rFonts w:ascii="Arial" w:hAnsi="Arial" w:cs="Arial"/>
          <w:sz w:val="20"/>
          <w:szCs w:val="20"/>
        </w:rPr>
      </w:pPr>
      <w:r>
        <w:rPr>
          <w:rFonts w:ascii="Arial" w:hAnsi="Arial" w:cs="Arial"/>
          <w:sz w:val="20"/>
          <w:szCs w:val="20"/>
        </w:rPr>
        <w:t>Jsou-li ustanovení tohoto článku Smlouvy v rozporu s ustanoveními obsaženými v Příloze č. 5 Smlouvy – Požadavky na kybernetickou bezpečnost, pak mají přednost ustanovení obsažená v Příloze č. 5 Smlouvy.</w:t>
      </w:r>
    </w:p>
    <w:p w14:paraId="1E45C293" w14:textId="77777777" w:rsidR="00EE3859" w:rsidRPr="00EE3859" w:rsidRDefault="00EE3859" w:rsidP="00EE3859">
      <w:pPr>
        <w:pStyle w:val="Bezmezer"/>
        <w:numPr>
          <w:ilvl w:val="0"/>
          <w:numId w:val="69"/>
        </w:numPr>
        <w:spacing w:after="120"/>
        <w:jc w:val="both"/>
        <w:rPr>
          <w:rFonts w:ascii="Arial" w:hAnsi="Arial" w:cs="Arial"/>
          <w:sz w:val="20"/>
          <w:szCs w:val="20"/>
        </w:rPr>
      </w:pPr>
      <w:r w:rsidRPr="00EE3859">
        <w:rPr>
          <w:rFonts w:ascii="Arial" w:hAnsi="Arial" w:cs="Arial"/>
          <w:sz w:val="20"/>
          <w:szCs w:val="20"/>
        </w:rPr>
        <w:t>Poskytovatel bere na vědomí, že v rámci provádění Smlouvy může být podroben interním předpisům Objednatele či jeho pokynům v oblasti řízení kontinuity činností, zejména může být zahrnut do havarijních plánů, úkolů při aktivaci řízení kontinuity činností, bezpečnostní politiky apod., a to v rozsahu, v jakém lze po Poskytovateli spravedlivě požadovat s ohledem na předmět plnění.</w:t>
      </w:r>
    </w:p>
    <w:p w14:paraId="7546382C" w14:textId="0CAE690C" w:rsidR="00EE3859" w:rsidRPr="00EE3859" w:rsidRDefault="00EE3859" w:rsidP="00EE3859">
      <w:pPr>
        <w:pStyle w:val="Bezmezer"/>
        <w:numPr>
          <w:ilvl w:val="0"/>
          <w:numId w:val="69"/>
        </w:numPr>
        <w:spacing w:after="120"/>
        <w:jc w:val="both"/>
        <w:rPr>
          <w:rFonts w:ascii="Arial" w:hAnsi="Arial" w:cs="Arial"/>
          <w:sz w:val="20"/>
          <w:szCs w:val="20"/>
        </w:rPr>
      </w:pPr>
      <w:r w:rsidRPr="00EE3859">
        <w:rPr>
          <w:rFonts w:ascii="Arial" w:hAnsi="Arial" w:cs="Arial"/>
          <w:sz w:val="20"/>
          <w:szCs w:val="20"/>
        </w:rPr>
        <w:t>Poskytovatel je povinen seznámit se s bezpečnostními požadavky Objednatele uvedenými ve Smlouvě, jejích Přílohách (zejména v</w:t>
      </w:r>
      <w:r>
        <w:rPr>
          <w:rFonts w:ascii="Arial" w:hAnsi="Arial" w:cs="Arial"/>
          <w:sz w:val="20"/>
          <w:szCs w:val="20"/>
        </w:rPr>
        <w:t> Příloze č. 5</w:t>
      </w:r>
      <w:r w:rsidRPr="00EE3859">
        <w:rPr>
          <w:rFonts w:ascii="Arial" w:hAnsi="Arial" w:cs="Arial"/>
          <w:sz w:val="20"/>
          <w:szCs w:val="20"/>
        </w:rPr>
        <w:t>), a seznámit s nimi poddodavatele a další osoby podílející se na plnění Smlouvy dle potřeby s ohledem na charakter jejich plnění s přihlédnutím k</w:t>
      </w:r>
      <w:r>
        <w:rPr>
          <w:rFonts w:ascii="Arial" w:hAnsi="Arial" w:cs="Arial"/>
          <w:sz w:val="20"/>
          <w:szCs w:val="20"/>
        </w:rPr>
        <w:t> </w:t>
      </w:r>
      <w:r w:rsidRPr="00EE3859">
        <w:rPr>
          <w:rFonts w:ascii="Arial" w:hAnsi="Arial" w:cs="Arial"/>
          <w:sz w:val="20"/>
          <w:szCs w:val="20"/>
        </w:rPr>
        <w:t xml:space="preserve">zajištění bezpečnosti informací. Kontaktní osoba Poskytovatele je povinna splnění povinnosti dle předchozí věty Objednateli potvrdit do 30 </w:t>
      </w:r>
      <w:r>
        <w:rPr>
          <w:rFonts w:ascii="Arial" w:hAnsi="Arial" w:cs="Arial"/>
          <w:sz w:val="20"/>
          <w:szCs w:val="20"/>
        </w:rPr>
        <w:t>d</w:t>
      </w:r>
      <w:r w:rsidRPr="00EE3859">
        <w:rPr>
          <w:rFonts w:ascii="Arial" w:hAnsi="Arial" w:cs="Arial"/>
          <w:sz w:val="20"/>
          <w:szCs w:val="20"/>
        </w:rPr>
        <w:t>nů od uzavření Smlouvy. Pokud je to potřebné, je Poskytovatel povinen provést školení bezpečnostních požadavků dle tohoto odstavce a dále je provádět v pravidelných intervalech, nejméně jednou ročně. Poskytovatel je také povinen aktivně vynucovat dodržování takových bezpečnostních požadavků poddodavateli a dotčenými osobami na straně Poskytovatele. Za porušení těchto pravidel osobami uvedenými v tomto odstavci odpovídá Poskytovatel tak, jako by je porušil sám.</w:t>
      </w:r>
    </w:p>
    <w:p w14:paraId="21E5E7B9" w14:textId="77777777" w:rsidR="00EE3859" w:rsidRPr="00EE3859" w:rsidRDefault="00EE3859" w:rsidP="00EE3859">
      <w:pPr>
        <w:pStyle w:val="Bezmezer"/>
        <w:numPr>
          <w:ilvl w:val="0"/>
          <w:numId w:val="69"/>
        </w:numPr>
        <w:spacing w:after="120"/>
        <w:jc w:val="both"/>
        <w:rPr>
          <w:rFonts w:ascii="Arial" w:hAnsi="Arial" w:cs="Arial"/>
          <w:sz w:val="20"/>
          <w:szCs w:val="20"/>
        </w:rPr>
      </w:pPr>
      <w:bookmarkStart w:id="116" w:name="_Ref80717879"/>
      <w:r w:rsidRPr="00EE3859">
        <w:rPr>
          <w:rFonts w:ascii="Arial" w:hAnsi="Arial" w:cs="Arial"/>
          <w:sz w:val="20"/>
          <w:szCs w:val="20"/>
        </w:rPr>
        <w:t>Poskytovatel umožní Objednateli v roční periodě po dobu platnosti Smlouvy a jeden (1) rok po ukončení účinnosti Smlouvy provedení zákaznického auditu (kontroly):</w:t>
      </w:r>
      <w:bookmarkEnd w:id="116"/>
    </w:p>
    <w:p w14:paraId="0BF761BA" w14:textId="77777777" w:rsidR="00EE3859" w:rsidRPr="00EE3859" w:rsidRDefault="00EE3859" w:rsidP="00EE3859">
      <w:pPr>
        <w:pStyle w:val="Bezmezer"/>
        <w:numPr>
          <w:ilvl w:val="1"/>
          <w:numId w:val="37"/>
        </w:numPr>
        <w:snapToGrid w:val="0"/>
        <w:spacing w:before="120" w:after="120"/>
        <w:ind w:left="1077" w:hanging="357"/>
        <w:jc w:val="both"/>
        <w:rPr>
          <w:rFonts w:ascii="Arial" w:hAnsi="Arial" w:cs="Arial"/>
          <w:sz w:val="20"/>
          <w:szCs w:val="20"/>
          <w:lang w:eastAsia="cs-CZ"/>
        </w:rPr>
      </w:pPr>
      <w:r w:rsidRPr="00EE3859">
        <w:rPr>
          <w:rFonts w:ascii="Arial" w:hAnsi="Arial" w:cs="Arial"/>
          <w:sz w:val="20"/>
          <w:szCs w:val="20"/>
          <w:lang w:eastAsia="cs-CZ"/>
        </w:rPr>
        <w:t>jehož rozsah bude ohraničen využíváním prostředků IT Poskytovatele pro potřeby předmětu plnění Smlouvy a uloženými či zpracovávanými daty a informacemi Objednatele v IT prostředí Poskytovatele;</w:t>
      </w:r>
    </w:p>
    <w:p w14:paraId="2C6CD4EB" w14:textId="77777777" w:rsidR="00EE3859" w:rsidRPr="00EE3859" w:rsidRDefault="00EE3859" w:rsidP="00EE3859">
      <w:pPr>
        <w:pStyle w:val="Bezmezer"/>
        <w:numPr>
          <w:ilvl w:val="1"/>
          <w:numId w:val="37"/>
        </w:numPr>
        <w:snapToGrid w:val="0"/>
        <w:spacing w:before="120" w:after="120"/>
        <w:ind w:left="1077" w:hanging="357"/>
        <w:jc w:val="both"/>
        <w:rPr>
          <w:rFonts w:ascii="Arial" w:hAnsi="Arial" w:cs="Arial"/>
          <w:sz w:val="20"/>
          <w:szCs w:val="20"/>
          <w:lang w:eastAsia="cs-CZ"/>
        </w:rPr>
      </w:pPr>
      <w:r w:rsidRPr="00EE3859">
        <w:rPr>
          <w:rFonts w:ascii="Arial" w:hAnsi="Arial" w:cs="Arial"/>
          <w:sz w:val="20"/>
          <w:szCs w:val="20"/>
          <w:lang w:eastAsia="cs-CZ"/>
        </w:rPr>
        <w:t>jehož předmětem bude kontrola naplnění Požadavků KB a vyhodnocení rizik dle odst. </w:t>
      </w:r>
      <w:r w:rsidRPr="00EE3859">
        <w:rPr>
          <w:rFonts w:ascii="Arial" w:hAnsi="Arial" w:cs="Arial"/>
          <w:sz w:val="20"/>
          <w:szCs w:val="20"/>
          <w:lang w:eastAsia="cs-CZ"/>
        </w:rPr>
        <w:fldChar w:fldCharType="begin"/>
      </w:r>
      <w:r w:rsidRPr="00EE3859">
        <w:rPr>
          <w:rFonts w:ascii="Arial" w:hAnsi="Arial" w:cs="Arial"/>
          <w:sz w:val="20"/>
          <w:szCs w:val="20"/>
          <w:lang w:eastAsia="cs-CZ"/>
        </w:rPr>
        <w:instrText xml:space="preserve"> REF _Ref104477120 \r \h  \* MERGEFORMAT </w:instrText>
      </w:r>
      <w:r w:rsidRPr="00EE3859">
        <w:rPr>
          <w:rFonts w:ascii="Arial" w:hAnsi="Arial" w:cs="Arial"/>
          <w:sz w:val="20"/>
          <w:szCs w:val="20"/>
          <w:lang w:eastAsia="cs-CZ"/>
        </w:rPr>
      </w:r>
      <w:r w:rsidRPr="00EE3859">
        <w:rPr>
          <w:rFonts w:ascii="Arial" w:hAnsi="Arial" w:cs="Arial"/>
          <w:sz w:val="20"/>
          <w:szCs w:val="20"/>
          <w:lang w:eastAsia="cs-CZ"/>
        </w:rPr>
        <w:fldChar w:fldCharType="separate"/>
      </w:r>
      <w:r w:rsidRPr="00EE3859">
        <w:rPr>
          <w:rFonts w:ascii="Arial" w:hAnsi="Arial" w:cs="Arial"/>
          <w:sz w:val="20"/>
          <w:szCs w:val="20"/>
          <w:lang w:eastAsia="cs-CZ"/>
        </w:rPr>
        <w:t>1</w:t>
      </w:r>
      <w:r w:rsidRPr="00EE3859">
        <w:rPr>
          <w:rFonts w:ascii="Arial" w:hAnsi="Arial" w:cs="Arial"/>
          <w:sz w:val="20"/>
          <w:szCs w:val="20"/>
          <w:lang w:eastAsia="cs-CZ"/>
        </w:rPr>
        <w:fldChar w:fldCharType="end"/>
      </w:r>
      <w:r w:rsidRPr="00EE3859">
        <w:rPr>
          <w:rFonts w:ascii="Arial" w:hAnsi="Arial" w:cs="Arial"/>
          <w:sz w:val="20"/>
          <w:szCs w:val="20"/>
          <w:lang w:eastAsia="cs-CZ"/>
        </w:rPr>
        <w:t xml:space="preserve"> tohoto článku Smlouvy.</w:t>
      </w:r>
    </w:p>
    <w:p w14:paraId="6631059F" w14:textId="77777777" w:rsidR="00EE3859" w:rsidRPr="00EE3859" w:rsidRDefault="00EE3859" w:rsidP="00EE3859">
      <w:pPr>
        <w:pStyle w:val="Bezmezer"/>
        <w:numPr>
          <w:ilvl w:val="0"/>
          <w:numId w:val="69"/>
        </w:numPr>
        <w:spacing w:after="120"/>
        <w:jc w:val="both"/>
        <w:rPr>
          <w:rFonts w:ascii="Arial" w:hAnsi="Arial" w:cs="Arial"/>
          <w:sz w:val="20"/>
          <w:szCs w:val="20"/>
        </w:rPr>
      </w:pPr>
      <w:r w:rsidRPr="00EE3859">
        <w:rPr>
          <w:rFonts w:ascii="Arial" w:hAnsi="Arial" w:cs="Arial"/>
          <w:sz w:val="20"/>
          <w:szCs w:val="20"/>
        </w:rPr>
        <w:lastRenderedPageBreak/>
        <w:t>Objednatel je oprávněn při kontrole Požadavků KB využít třetí stranu. V případě využití třetí strany bude Objednatel odpovídat za třetí stranu, jako by kontrolu prováděl sám, včetně odpovědnosti za způsobenou újmu.</w:t>
      </w:r>
    </w:p>
    <w:p w14:paraId="01B1A531" w14:textId="77777777" w:rsidR="00EE3859" w:rsidRPr="00EE3859" w:rsidRDefault="00EE3859" w:rsidP="00EE3859">
      <w:pPr>
        <w:pStyle w:val="Bezmezer"/>
        <w:numPr>
          <w:ilvl w:val="0"/>
          <w:numId w:val="69"/>
        </w:numPr>
        <w:spacing w:after="120"/>
        <w:jc w:val="both"/>
        <w:rPr>
          <w:rFonts w:ascii="Arial" w:hAnsi="Arial" w:cs="Arial"/>
          <w:sz w:val="20"/>
          <w:szCs w:val="20"/>
        </w:rPr>
      </w:pPr>
      <w:r w:rsidRPr="00EE3859">
        <w:rPr>
          <w:rFonts w:ascii="Arial" w:hAnsi="Arial" w:cs="Arial"/>
          <w:sz w:val="20"/>
          <w:szCs w:val="20"/>
        </w:rPr>
        <w:t>Poskytovatel umožní Objednateli kontrolu Požadavků KB provedenou prostředky Objednatele nebo třetí strany, a to v lokalitě Poskytovatele i vzdáleně, pokud to technické prostředky Poskytovatele umožňují.</w:t>
      </w:r>
    </w:p>
    <w:p w14:paraId="171B0904" w14:textId="77777777" w:rsidR="00EE3859" w:rsidRPr="00EE3859" w:rsidRDefault="00EE3859" w:rsidP="00EE3859">
      <w:pPr>
        <w:pStyle w:val="Bezmezer"/>
        <w:numPr>
          <w:ilvl w:val="0"/>
          <w:numId w:val="69"/>
        </w:numPr>
        <w:spacing w:after="120"/>
        <w:jc w:val="both"/>
        <w:rPr>
          <w:rFonts w:ascii="Arial" w:hAnsi="Arial" w:cs="Arial"/>
          <w:sz w:val="20"/>
          <w:szCs w:val="20"/>
        </w:rPr>
      </w:pPr>
      <w:bookmarkStart w:id="117" w:name="_Ref86410450"/>
      <w:r w:rsidRPr="00EE3859">
        <w:rPr>
          <w:rFonts w:ascii="Arial" w:hAnsi="Arial" w:cs="Arial"/>
          <w:sz w:val="20"/>
          <w:szCs w:val="20"/>
        </w:rPr>
        <w:t>Poskytovatel se zavazuje:</w:t>
      </w:r>
      <w:bookmarkEnd w:id="117"/>
    </w:p>
    <w:p w14:paraId="0335AB7C" w14:textId="282D687F"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poskytnout Objednateli součinnost minimálně v rozsahu </w:t>
      </w:r>
      <w:r>
        <w:rPr>
          <w:rFonts w:ascii="Arial" w:hAnsi="Arial" w:cs="Arial"/>
          <w:sz w:val="20"/>
          <w:szCs w:val="20"/>
          <w:lang w:eastAsia="cs-CZ"/>
        </w:rPr>
        <w:t>deseti (</w:t>
      </w:r>
      <w:r w:rsidRPr="00EE3859">
        <w:rPr>
          <w:rFonts w:ascii="Arial" w:hAnsi="Arial" w:cs="Arial"/>
          <w:sz w:val="20"/>
          <w:szCs w:val="20"/>
          <w:lang w:eastAsia="cs-CZ"/>
        </w:rPr>
        <w:t>10</w:t>
      </w:r>
      <w:r>
        <w:rPr>
          <w:rFonts w:ascii="Arial" w:hAnsi="Arial" w:cs="Arial"/>
          <w:sz w:val="20"/>
          <w:szCs w:val="20"/>
          <w:lang w:eastAsia="cs-CZ"/>
        </w:rPr>
        <w:t>)</w:t>
      </w:r>
      <w:r w:rsidRPr="00EE3859">
        <w:rPr>
          <w:rFonts w:ascii="Arial" w:hAnsi="Arial" w:cs="Arial"/>
          <w:sz w:val="20"/>
          <w:szCs w:val="20"/>
          <w:lang w:eastAsia="cs-CZ"/>
        </w:rPr>
        <w:t xml:space="preserve"> </w:t>
      </w:r>
      <w:r>
        <w:rPr>
          <w:rFonts w:ascii="Arial" w:hAnsi="Arial" w:cs="Arial"/>
          <w:sz w:val="20"/>
          <w:szCs w:val="20"/>
          <w:lang w:eastAsia="cs-CZ"/>
        </w:rPr>
        <w:t>člověkodnů</w:t>
      </w:r>
      <w:r w:rsidRPr="00EE3859">
        <w:rPr>
          <w:rFonts w:ascii="Arial" w:hAnsi="Arial" w:cs="Arial"/>
          <w:sz w:val="20"/>
          <w:szCs w:val="20"/>
          <w:lang w:eastAsia="cs-CZ"/>
        </w:rPr>
        <w:t xml:space="preserve"> při provádění každého zákaznického auditu ze strany Objednatele a pro tuto činnost zajistit účast kvalifikovaných pracovníků;</w:t>
      </w:r>
    </w:p>
    <w:p w14:paraId="3D007409"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poskytnout na vyžádání Objednateli dokumenty a obdobné výstupy, které budou prokazovat naplnění Požadavků KB;</w:t>
      </w:r>
    </w:p>
    <w:p w14:paraId="55705BC1"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na požádání s Objednatelem konzultovat kdykoli v průběhu realizace plnění detailní nastavení Požadavků KB a pro takovéto konzultace zajistit účast kvalifikovaných pracovníků;</w:t>
      </w:r>
    </w:p>
    <w:p w14:paraId="527CEDD4"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všech významných změnách v bezpečnostních opatřeních, které mohou mít vliv na naplnění Požadavků KB a které nastanou kdykoli v průběhu účinnosti Smlouvy;</w:t>
      </w:r>
    </w:p>
    <w:p w14:paraId="1DBCBB61"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bezodkladně a s vyvinutím nejlepšího úsilí zajistit náhradní bezpečnostní opatření, pokud stávající opatření přestalo být funkční a efektivní;</w:t>
      </w:r>
    </w:p>
    <w:p w14:paraId="6C6D3826"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bezodkladně informovat Objednatele o bezpečnostních incidentech, které mohou ovlivnit realizaci plnění dle Smlouvy;</w:t>
      </w:r>
    </w:p>
    <w:p w14:paraId="351007AF"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při výkonu své činnosti včas písemně upozornit Objednatele na zřejmou nevhodnost jeho příkazů či doporučení vztahující se ke Požadavkům KB a jejichž následkem může vzniknout újma nebo nesoulad se zákony nebo obecně závaznými právními předpisy;</w:t>
      </w:r>
    </w:p>
    <w:p w14:paraId="4303A468"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7DC70FD5" w14:textId="5A06343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fyzických osobách přicházejících do kontaktu s</w:t>
      </w:r>
      <w:r>
        <w:rPr>
          <w:rFonts w:ascii="Arial" w:hAnsi="Arial" w:cs="Arial"/>
          <w:sz w:val="20"/>
          <w:szCs w:val="20"/>
          <w:lang w:eastAsia="cs-CZ"/>
        </w:rPr>
        <w:t> </w:t>
      </w:r>
      <w:r w:rsidRPr="00EE3859">
        <w:rPr>
          <w:rFonts w:ascii="Arial" w:hAnsi="Arial" w:cs="Arial"/>
          <w:sz w:val="20"/>
          <w:szCs w:val="20"/>
          <w:lang w:eastAsia="cs-CZ"/>
        </w:rPr>
        <w:t>Důvěrnými informacemi Objednatele (jedná se například o osoby zastávající bezpečnostní role, penetrační testery a administrátory);</w:t>
      </w:r>
    </w:p>
    <w:p w14:paraId="58B7475A" w14:textId="6383A9EC"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poskytnout Objednateli veškeré potřebné informace a součinnost v procesu řízení a</w:t>
      </w:r>
      <w:r>
        <w:rPr>
          <w:rFonts w:ascii="Arial" w:hAnsi="Arial" w:cs="Arial"/>
          <w:sz w:val="20"/>
          <w:szCs w:val="20"/>
          <w:lang w:eastAsia="cs-CZ"/>
        </w:rPr>
        <w:t> </w:t>
      </w:r>
      <w:r w:rsidRPr="00EE3859">
        <w:rPr>
          <w:rFonts w:ascii="Arial" w:hAnsi="Arial" w:cs="Arial"/>
          <w:sz w:val="20"/>
          <w:szCs w:val="20"/>
          <w:lang w:eastAsia="cs-CZ"/>
        </w:rPr>
        <w:t xml:space="preserve">evidence změn v souladu s </w:t>
      </w:r>
      <w:r>
        <w:rPr>
          <w:rFonts w:cstheme="minorHAnsi"/>
        </w:rPr>
        <w:t>v</w:t>
      </w:r>
      <w:r w:rsidRPr="00471801">
        <w:rPr>
          <w:rFonts w:cstheme="minorHAnsi"/>
        </w:rPr>
        <w:t>yhlášk</w:t>
      </w:r>
      <w:r>
        <w:rPr>
          <w:rFonts w:cstheme="minorHAnsi"/>
        </w:rPr>
        <w:t>ou</w:t>
      </w:r>
      <w:r w:rsidRPr="00471801">
        <w:rPr>
          <w:rFonts w:cstheme="minorHAnsi"/>
        </w:rPr>
        <w:t xml:space="preserve"> č. 409/2025 Sb.</w:t>
      </w:r>
      <w:r>
        <w:rPr>
          <w:rFonts w:cstheme="minorHAnsi"/>
        </w:rPr>
        <w:t xml:space="preserve">, </w:t>
      </w:r>
      <w:r w:rsidRPr="00471801">
        <w:rPr>
          <w:rFonts w:cstheme="minorHAnsi"/>
        </w:rPr>
        <w:t>o bezpečnostních opatřeních poskytovatele regulované služby v režimu vyšších povinností</w:t>
      </w:r>
      <w:r>
        <w:rPr>
          <w:rFonts w:cstheme="minorHAnsi"/>
        </w:rPr>
        <w:t xml:space="preserve"> (dále jen jako „VKB“),</w:t>
      </w:r>
      <w:r w:rsidRPr="00EE3859">
        <w:rPr>
          <w:rFonts w:ascii="Arial" w:hAnsi="Arial" w:cs="Arial"/>
          <w:sz w:val="20"/>
          <w:szCs w:val="20"/>
          <w:lang w:eastAsia="cs-CZ"/>
        </w:rPr>
        <w:t xml:space="preserve"> dle potřeb Objednatele a</w:t>
      </w:r>
      <w:r>
        <w:rPr>
          <w:rFonts w:ascii="Arial" w:hAnsi="Arial" w:cs="Arial"/>
          <w:sz w:val="20"/>
          <w:szCs w:val="20"/>
          <w:lang w:eastAsia="cs-CZ"/>
        </w:rPr>
        <w:t> </w:t>
      </w:r>
      <w:r w:rsidRPr="00EE3859">
        <w:rPr>
          <w:rFonts w:ascii="Arial" w:hAnsi="Arial" w:cs="Arial"/>
          <w:sz w:val="20"/>
          <w:szCs w:val="20"/>
          <w:lang w:eastAsia="cs-CZ"/>
        </w:rPr>
        <w:t>v souladu s Požadavky KB (zejm. při posouzení, zda je změna významnou změnou, analýze souvisejících rizik, přijímání opatření za účelem snížení všech nepříznivých dopadů spojených se změnami, aktualizaci bezpečnostní dokumentace, souvisejícím testováním, zajištění možnosti navrácení do původního stavu a provedení dalších činností dle VKB);</w:t>
      </w:r>
    </w:p>
    <w:p w14:paraId="0A3933F8" w14:textId="77777777"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strpět a poskytnout Objednateli veškerou potřebnou součinnost v případě nutnosti provést penetrační testování;</w:t>
      </w:r>
    </w:p>
    <w:p w14:paraId="4F8B76A0" w14:textId="41CC3B1A"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Poskytovatel se zavazuje dodržovat pravidla bezpečného vývoje spočívající v integrování bezpečnostních principů do všech fází realizace </w:t>
      </w:r>
      <w:r>
        <w:rPr>
          <w:rFonts w:ascii="Arial" w:hAnsi="Arial" w:cs="Arial"/>
          <w:sz w:val="20"/>
          <w:szCs w:val="20"/>
          <w:lang w:eastAsia="cs-CZ"/>
        </w:rPr>
        <w:t>SIS</w:t>
      </w:r>
      <w:r w:rsidRPr="00EE3859">
        <w:rPr>
          <w:rFonts w:ascii="Arial" w:hAnsi="Arial" w:cs="Arial"/>
          <w:sz w:val="20"/>
          <w:szCs w:val="20"/>
          <w:lang w:eastAsia="cs-CZ"/>
        </w:rPr>
        <w:t>;</w:t>
      </w:r>
    </w:p>
    <w:p w14:paraId="3452C78B" w14:textId="53041BED" w:rsidR="00EE3859" w:rsidRPr="00EE3859" w:rsidRDefault="00EE3859" w:rsidP="00EE3859">
      <w:pPr>
        <w:pStyle w:val="Bezmezer"/>
        <w:numPr>
          <w:ilvl w:val="0"/>
          <w:numId w:val="72"/>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naplnit a dodržovat Požadavky KB.</w:t>
      </w:r>
    </w:p>
    <w:p w14:paraId="66BDFD28" w14:textId="77777777" w:rsidR="00EE3859" w:rsidRPr="00EE3859" w:rsidRDefault="00EE3859" w:rsidP="00EE3859">
      <w:pPr>
        <w:pStyle w:val="Bezmezer"/>
        <w:numPr>
          <w:ilvl w:val="0"/>
          <w:numId w:val="69"/>
        </w:numPr>
        <w:spacing w:after="120"/>
        <w:jc w:val="both"/>
        <w:rPr>
          <w:rFonts w:ascii="Arial" w:hAnsi="Arial" w:cs="Arial"/>
          <w:sz w:val="20"/>
          <w:szCs w:val="20"/>
        </w:rPr>
      </w:pPr>
      <w:bookmarkStart w:id="118" w:name="_Ref80717957"/>
      <w:r w:rsidRPr="00EE3859">
        <w:rPr>
          <w:rFonts w:ascii="Arial" w:hAnsi="Arial" w:cs="Arial"/>
          <w:sz w:val="20"/>
          <w:szCs w:val="20"/>
        </w:rPr>
        <w:t>Poskytovatel se zavazuje nedostatky zjištěné:</w:t>
      </w:r>
      <w:bookmarkEnd w:id="118"/>
    </w:p>
    <w:p w14:paraId="21A5C352" w14:textId="73101929" w:rsidR="00EE3859" w:rsidRPr="00EE3859" w:rsidRDefault="00EE3859" w:rsidP="00EE3859">
      <w:pPr>
        <w:pStyle w:val="Bezmezer"/>
        <w:numPr>
          <w:ilvl w:val="0"/>
          <w:numId w:val="71"/>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na základě provedení hodnocení rizik dle Požadavk</w:t>
      </w:r>
      <w:r>
        <w:rPr>
          <w:rFonts w:ascii="Arial" w:hAnsi="Arial" w:cs="Arial"/>
          <w:sz w:val="20"/>
          <w:szCs w:val="20"/>
          <w:lang w:eastAsia="cs-CZ"/>
        </w:rPr>
        <w:t>ů</w:t>
      </w:r>
      <w:r w:rsidRPr="00EE3859">
        <w:rPr>
          <w:rFonts w:ascii="Arial" w:hAnsi="Arial" w:cs="Arial"/>
          <w:sz w:val="20"/>
          <w:szCs w:val="20"/>
          <w:lang w:eastAsia="cs-CZ"/>
        </w:rPr>
        <w:t xml:space="preserve"> KB nebo</w:t>
      </w:r>
    </w:p>
    <w:p w14:paraId="74C4449E" w14:textId="26572864" w:rsidR="00EE3859" w:rsidRPr="00EE3859" w:rsidRDefault="00EE3859" w:rsidP="00EE3859">
      <w:pPr>
        <w:pStyle w:val="Bezmezer"/>
        <w:numPr>
          <w:ilvl w:val="0"/>
          <w:numId w:val="71"/>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v rámci zákaznického auditu dle odst. </w:t>
      </w:r>
      <w:r w:rsidRPr="00EE3859">
        <w:rPr>
          <w:rFonts w:ascii="Arial" w:hAnsi="Arial" w:cs="Arial"/>
          <w:sz w:val="20"/>
          <w:szCs w:val="20"/>
          <w:lang w:eastAsia="cs-CZ"/>
        </w:rPr>
        <w:fldChar w:fldCharType="begin"/>
      </w:r>
      <w:r w:rsidRPr="00EE3859">
        <w:rPr>
          <w:rFonts w:ascii="Arial" w:hAnsi="Arial" w:cs="Arial"/>
          <w:sz w:val="20"/>
          <w:szCs w:val="20"/>
          <w:lang w:eastAsia="cs-CZ"/>
        </w:rPr>
        <w:instrText xml:space="preserve"> REF _Ref80717879 \r \h  \* MERGEFORMAT </w:instrText>
      </w:r>
      <w:r w:rsidRPr="00EE3859">
        <w:rPr>
          <w:rFonts w:ascii="Arial" w:hAnsi="Arial" w:cs="Arial"/>
          <w:sz w:val="20"/>
          <w:szCs w:val="20"/>
          <w:lang w:eastAsia="cs-CZ"/>
        </w:rPr>
      </w:r>
      <w:r w:rsidRPr="00EE3859">
        <w:rPr>
          <w:rFonts w:ascii="Arial" w:hAnsi="Arial" w:cs="Arial"/>
          <w:sz w:val="20"/>
          <w:szCs w:val="20"/>
          <w:lang w:eastAsia="cs-CZ"/>
        </w:rPr>
        <w:fldChar w:fldCharType="separate"/>
      </w:r>
      <w:r>
        <w:rPr>
          <w:rFonts w:ascii="Arial" w:hAnsi="Arial" w:cs="Arial"/>
          <w:sz w:val="20"/>
          <w:szCs w:val="20"/>
          <w:lang w:eastAsia="cs-CZ"/>
        </w:rPr>
        <w:t>5</w:t>
      </w:r>
      <w:r w:rsidRPr="00EE3859">
        <w:rPr>
          <w:rFonts w:ascii="Arial" w:hAnsi="Arial" w:cs="Arial"/>
          <w:sz w:val="20"/>
          <w:szCs w:val="20"/>
          <w:lang w:eastAsia="cs-CZ"/>
        </w:rPr>
        <w:fldChar w:fldCharType="end"/>
      </w:r>
      <w:r w:rsidRPr="00EE3859" w:rsidDel="002C4C6E">
        <w:rPr>
          <w:rFonts w:ascii="Arial" w:hAnsi="Arial" w:cs="Arial"/>
          <w:sz w:val="20"/>
          <w:szCs w:val="20"/>
          <w:lang w:eastAsia="cs-CZ"/>
        </w:rPr>
        <w:t xml:space="preserve"> </w:t>
      </w:r>
      <w:r w:rsidRPr="00EE3859">
        <w:rPr>
          <w:rFonts w:ascii="Arial" w:hAnsi="Arial" w:cs="Arial"/>
          <w:sz w:val="20"/>
          <w:szCs w:val="20"/>
          <w:lang w:eastAsia="cs-CZ"/>
        </w:rPr>
        <w:t>tohoto článku Smlouvy</w:t>
      </w:r>
      <w:r>
        <w:rPr>
          <w:rFonts w:ascii="Arial" w:hAnsi="Arial" w:cs="Arial"/>
          <w:sz w:val="20"/>
          <w:szCs w:val="20"/>
          <w:lang w:eastAsia="cs-CZ"/>
        </w:rPr>
        <w:t xml:space="preserve"> </w:t>
      </w:r>
      <w:r w:rsidRPr="00EE3859">
        <w:rPr>
          <w:rFonts w:ascii="Arial" w:hAnsi="Arial" w:cs="Arial"/>
          <w:sz w:val="20"/>
          <w:szCs w:val="20"/>
          <w:lang w:eastAsia="cs-CZ"/>
        </w:rPr>
        <w:t xml:space="preserve">odstranit bezodkladně ve lhůtě určené v písemném oznámení Objednatele. </w:t>
      </w:r>
    </w:p>
    <w:p w14:paraId="28895FCE" w14:textId="382E0620" w:rsidR="00EE3859" w:rsidRPr="00EE3859" w:rsidRDefault="00EE3859" w:rsidP="00EE3859">
      <w:pPr>
        <w:pStyle w:val="Bezmezer"/>
        <w:numPr>
          <w:ilvl w:val="0"/>
          <w:numId w:val="69"/>
        </w:numPr>
        <w:spacing w:after="120"/>
        <w:jc w:val="both"/>
        <w:rPr>
          <w:rFonts w:ascii="Arial" w:hAnsi="Arial" w:cs="Arial"/>
          <w:sz w:val="20"/>
          <w:szCs w:val="20"/>
        </w:rPr>
      </w:pPr>
      <w:r w:rsidRPr="00EE3859">
        <w:rPr>
          <w:rFonts w:ascii="Arial" w:hAnsi="Arial" w:cs="Arial"/>
          <w:sz w:val="20"/>
          <w:szCs w:val="20"/>
        </w:rPr>
        <w:lastRenderedPageBreak/>
        <w:t>Nestanoví-li Objednatel lhůtu v písemném oznámení, zavazují se smluvní strany dohodnout na lhůtě pro odstranění nedostatku, která nepřevýší 90 </w:t>
      </w:r>
      <w:r>
        <w:rPr>
          <w:rFonts w:ascii="Arial" w:hAnsi="Arial" w:cs="Arial"/>
          <w:sz w:val="20"/>
          <w:szCs w:val="20"/>
        </w:rPr>
        <w:t>d</w:t>
      </w:r>
      <w:r w:rsidRPr="00EE3859">
        <w:rPr>
          <w:rFonts w:ascii="Arial" w:hAnsi="Arial" w:cs="Arial"/>
          <w:sz w:val="20"/>
          <w:szCs w:val="20"/>
        </w:rPr>
        <w:t>nů.</w:t>
      </w:r>
    </w:p>
    <w:p w14:paraId="392D25CC" w14:textId="06E81395" w:rsidR="00EE3859" w:rsidRPr="00EE3859" w:rsidRDefault="00EE3859" w:rsidP="00FC56FB">
      <w:pPr>
        <w:pStyle w:val="Bezmezer"/>
        <w:numPr>
          <w:ilvl w:val="0"/>
          <w:numId w:val="69"/>
        </w:numPr>
        <w:spacing w:after="120"/>
        <w:jc w:val="both"/>
        <w:rPr>
          <w:rFonts w:ascii="Arial" w:hAnsi="Arial" w:cs="Arial"/>
          <w:sz w:val="20"/>
          <w:szCs w:val="20"/>
        </w:rPr>
      </w:pPr>
      <w:r w:rsidRPr="00EE3859">
        <w:rPr>
          <w:rFonts w:ascii="Arial" w:hAnsi="Arial" w:cs="Arial"/>
          <w:sz w:val="20"/>
          <w:szCs w:val="20"/>
        </w:rPr>
        <w:t xml:space="preserve">Porušení povinností Poskytovatele dle odst. </w:t>
      </w:r>
      <w:r w:rsidRPr="00EE3859">
        <w:rPr>
          <w:rFonts w:ascii="Arial" w:hAnsi="Arial" w:cs="Arial"/>
          <w:sz w:val="20"/>
          <w:szCs w:val="20"/>
        </w:rPr>
        <w:fldChar w:fldCharType="begin"/>
      </w:r>
      <w:r w:rsidRPr="00EE3859">
        <w:rPr>
          <w:rFonts w:ascii="Arial" w:hAnsi="Arial" w:cs="Arial"/>
          <w:sz w:val="20"/>
          <w:szCs w:val="20"/>
        </w:rPr>
        <w:instrText xml:space="preserve"> REF _Ref80717879 \r \h  \* MERGEFORMAT </w:instrText>
      </w:r>
      <w:r w:rsidRPr="00EE3859">
        <w:rPr>
          <w:rFonts w:ascii="Arial" w:hAnsi="Arial" w:cs="Arial"/>
          <w:sz w:val="20"/>
          <w:szCs w:val="20"/>
        </w:rPr>
      </w:r>
      <w:r w:rsidRPr="00EE3859">
        <w:rPr>
          <w:rFonts w:ascii="Arial" w:hAnsi="Arial" w:cs="Arial"/>
          <w:sz w:val="20"/>
          <w:szCs w:val="20"/>
        </w:rPr>
        <w:fldChar w:fldCharType="separate"/>
      </w:r>
      <w:r>
        <w:rPr>
          <w:rFonts w:ascii="Arial" w:hAnsi="Arial" w:cs="Arial"/>
          <w:sz w:val="20"/>
          <w:szCs w:val="20"/>
        </w:rPr>
        <w:t>4</w:t>
      </w:r>
      <w:r w:rsidRPr="00EE3859">
        <w:rPr>
          <w:rFonts w:ascii="Arial" w:hAnsi="Arial" w:cs="Arial"/>
          <w:sz w:val="20"/>
          <w:szCs w:val="20"/>
        </w:rPr>
        <w:fldChar w:fldCharType="end"/>
      </w:r>
      <w:r w:rsidRPr="00EE3859">
        <w:rPr>
          <w:rFonts w:ascii="Arial" w:hAnsi="Arial" w:cs="Arial"/>
          <w:sz w:val="20"/>
          <w:szCs w:val="20"/>
        </w:rPr>
        <w:t xml:space="preserve"> až </w:t>
      </w:r>
      <w:r w:rsidRPr="00EE3859">
        <w:rPr>
          <w:rFonts w:ascii="Arial" w:hAnsi="Arial" w:cs="Arial"/>
          <w:sz w:val="20"/>
          <w:szCs w:val="20"/>
        </w:rPr>
        <w:fldChar w:fldCharType="begin"/>
      </w:r>
      <w:r w:rsidRPr="00EE3859">
        <w:rPr>
          <w:rFonts w:ascii="Arial" w:hAnsi="Arial" w:cs="Arial"/>
          <w:sz w:val="20"/>
          <w:szCs w:val="20"/>
        </w:rPr>
        <w:instrText xml:space="preserve"> REF _Ref80717957 \r \h  \* MERGEFORMAT </w:instrText>
      </w:r>
      <w:r w:rsidRPr="00EE3859">
        <w:rPr>
          <w:rFonts w:ascii="Arial" w:hAnsi="Arial" w:cs="Arial"/>
          <w:sz w:val="20"/>
          <w:szCs w:val="20"/>
        </w:rPr>
      </w:r>
      <w:r w:rsidRPr="00EE3859">
        <w:rPr>
          <w:rFonts w:ascii="Arial" w:hAnsi="Arial" w:cs="Arial"/>
          <w:sz w:val="20"/>
          <w:szCs w:val="20"/>
        </w:rPr>
        <w:fldChar w:fldCharType="separate"/>
      </w:r>
      <w:r>
        <w:rPr>
          <w:rFonts w:ascii="Arial" w:hAnsi="Arial" w:cs="Arial"/>
          <w:sz w:val="20"/>
          <w:szCs w:val="20"/>
        </w:rPr>
        <w:t>8</w:t>
      </w:r>
      <w:r w:rsidRPr="00EE3859">
        <w:rPr>
          <w:rFonts w:ascii="Arial" w:hAnsi="Arial" w:cs="Arial"/>
          <w:sz w:val="20"/>
          <w:szCs w:val="20"/>
        </w:rPr>
        <w:fldChar w:fldCharType="end"/>
      </w:r>
      <w:r w:rsidRPr="00EE3859">
        <w:rPr>
          <w:rFonts w:ascii="Arial" w:hAnsi="Arial" w:cs="Arial"/>
          <w:sz w:val="20"/>
          <w:szCs w:val="20"/>
        </w:rPr>
        <w:t xml:space="preserve"> tohoto článku Smlouvy je považováno za podstatné porušení Smlouvy Poskytovatelem.</w:t>
      </w:r>
    </w:p>
    <w:p w14:paraId="140FD349" w14:textId="77777777" w:rsidR="00EE3859" w:rsidRPr="00EE3859" w:rsidRDefault="00EE3859" w:rsidP="00FC56FB">
      <w:pPr>
        <w:pStyle w:val="Bezmezer"/>
        <w:numPr>
          <w:ilvl w:val="0"/>
          <w:numId w:val="69"/>
        </w:numPr>
        <w:spacing w:after="120"/>
        <w:jc w:val="both"/>
        <w:rPr>
          <w:rFonts w:ascii="Arial" w:hAnsi="Arial" w:cs="Arial"/>
          <w:sz w:val="20"/>
          <w:szCs w:val="20"/>
        </w:rPr>
      </w:pPr>
      <w:r w:rsidRPr="00992520">
        <w:rPr>
          <w:rFonts w:cs="Arial"/>
          <w:szCs w:val="24"/>
        </w:rPr>
        <w:t xml:space="preserve">Poskytovatel </w:t>
      </w:r>
      <w:r w:rsidRPr="00EE3859">
        <w:rPr>
          <w:rFonts w:ascii="Arial" w:hAnsi="Arial" w:cs="Arial"/>
          <w:sz w:val="20"/>
          <w:szCs w:val="20"/>
        </w:rPr>
        <w:t>odpovídá Objednateli za případnou újmu, která mu vznikne z titulu nesplnění Požadavků KB.</w:t>
      </w:r>
    </w:p>
    <w:p w14:paraId="3E2958A2" w14:textId="77777777" w:rsidR="00EE3859" w:rsidRPr="00EE3859" w:rsidRDefault="00EE3859" w:rsidP="00FC56FB">
      <w:pPr>
        <w:pStyle w:val="Bezmezer"/>
        <w:numPr>
          <w:ilvl w:val="0"/>
          <w:numId w:val="69"/>
        </w:numPr>
        <w:spacing w:after="120"/>
        <w:jc w:val="both"/>
        <w:rPr>
          <w:rFonts w:ascii="Arial" w:hAnsi="Arial" w:cs="Arial"/>
          <w:sz w:val="20"/>
          <w:szCs w:val="20"/>
        </w:rPr>
      </w:pPr>
      <w:r w:rsidRPr="00EE3859">
        <w:rPr>
          <w:rFonts w:ascii="Arial" w:hAnsi="Arial" w:cs="Arial"/>
          <w:sz w:val="20"/>
          <w:szCs w:val="20"/>
        </w:rPr>
        <w:t xml:space="preserve">Poskytovatel je oprávněn zpřístupnit nebo předat data dle Smlouvy na základě žádosti cizozemského orgánu o zpřístupnění nebo předání dat zpracovávaných na území cizího státu jedině </w:t>
      </w:r>
    </w:p>
    <w:p w14:paraId="533A12C5" w14:textId="77777777" w:rsidR="00EE3859" w:rsidRPr="00EE3859" w:rsidRDefault="00EE3859" w:rsidP="00EE3859">
      <w:pPr>
        <w:pStyle w:val="Bezmezer"/>
        <w:numPr>
          <w:ilvl w:val="0"/>
          <w:numId w:val="73"/>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až po provedení přezkoumání zákonnosti žádosti,</w:t>
      </w:r>
    </w:p>
    <w:p w14:paraId="75EEFA30" w14:textId="77777777" w:rsidR="00EE3859" w:rsidRPr="00EE3859" w:rsidRDefault="00EE3859" w:rsidP="00EE3859">
      <w:pPr>
        <w:pStyle w:val="Bezmezer"/>
        <w:numPr>
          <w:ilvl w:val="0"/>
          <w:numId w:val="73"/>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až po vynaložení úsilí o zabránění zpřístupnění nebo předání dat v rámci možností daných právním řádem, v jehož působnosti dochází ke zpracování dat nebo podle kterého byla žádost podána a</w:t>
      </w:r>
    </w:p>
    <w:p w14:paraId="0A6F5313" w14:textId="7BF68DC7" w:rsidR="00EE3859" w:rsidRPr="00EE3859" w:rsidRDefault="00EE3859" w:rsidP="00EE3859">
      <w:pPr>
        <w:pStyle w:val="Bezmezer"/>
        <w:numPr>
          <w:ilvl w:val="0"/>
          <w:numId w:val="73"/>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pouze v nezbytném rozsahu.</w:t>
      </w:r>
    </w:p>
    <w:p w14:paraId="46BAD834" w14:textId="0DC2EA2E" w:rsidR="00FC56FB" w:rsidRDefault="00FC56FB" w:rsidP="005D10A6">
      <w:pPr>
        <w:pStyle w:val="Styl1"/>
      </w:pPr>
      <w:bookmarkStart w:id="119" w:name="_Toc224146095"/>
      <w:r>
        <w:t>Exit</w:t>
      </w:r>
      <w:bookmarkEnd w:id="119"/>
    </w:p>
    <w:p w14:paraId="2D0CC65C" w14:textId="77777777"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t xml:space="preserve">Poskytovatel se zavazuje dle pokynů Objednatele poskytnout veškerou potřebnou součinnost, dokumentaci a informace, účastnit se jednání s Objednatelem a popřípadě třetími osobami za účelem plynulého a řádného převedení všech činností spojených s poskytováním Licencí, servisních služeb nebo rozvoje Systému na Objednatele a/nebo nového Poskytovatele, ke kterému dojde po skončení účinnosti Smlouvy (dále jen „Exit“). </w:t>
      </w:r>
      <w:bookmarkStart w:id="120" w:name="_Ref402508013"/>
    </w:p>
    <w:p w14:paraId="5E2287AB" w14:textId="77777777" w:rsidR="00FC56FB" w:rsidRPr="00FC56FB" w:rsidRDefault="00FC56FB" w:rsidP="00FC56FB">
      <w:pPr>
        <w:pStyle w:val="Bezmezer"/>
        <w:numPr>
          <w:ilvl w:val="0"/>
          <w:numId w:val="80"/>
        </w:numPr>
        <w:spacing w:after="120"/>
        <w:jc w:val="both"/>
        <w:rPr>
          <w:rFonts w:ascii="Arial" w:hAnsi="Arial" w:cs="Arial"/>
          <w:sz w:val="20"/>
          <w:szCs w:val="20"/>
        </w:rPr>
      </w:pPr>
      <w:bookmarkStart w:id="121" w:name="_Ref182995424"/>
      <w:r w:rsidRPr="00FC56FB">
        <w:rPr>
          <w:rFonts w:ascii="Arial" w:hAnsi="Arial" w:cs="Arial"/>
          <w:sz w:val="20"/>
          <w:szCs w:val="20"/>
        </w:rPr>
        <w:t xml:space="preserve">Za tímto účelem se Poskytovatel zavazuje ve lhůtách dle odst. </w:t>
      </w:r>
      <w:r w:rsidRPr="00FC56FB">
        <w:rPr>
          <w:rFonts w:ascii="Arial" w:hAnsi="Arial" w:cs="Arial"/>
          <w:sz w:val="20"/>
          <w:szCs w:val="20"/>
        </w:rPr>
        <w:fldChar w:fldCharType="begin"/>
      </w:r>
      <w:r w:rsidRPr="00FC56FB">
        <w:rPr>
          <w:rFonts w:ascii="Arial" w:hAnsi="Arial" w:cs="Arial"/>
          <w:sz w:val="20"/>
          <w:szCs w:val="20"/>
        </w:rPr>
        <w:instrText xml:space="preserve"> REF _Ref45148487 \n \h  \* MERGEFORMAT </w:instrText>
      </w:r>
      <w:r w:rsidRPr="00FC56FB">
        <w:rPr>
          <w:rFonts w:ascii="Arial" w:hAnsi="Arial" w:cs="Arial"/>
          <w:sz w:val="20"/>
          <w:szCs w:val="20"/>
        </w:rPr>
      </w:r>
      <w:r w:rsidRPr="00FC56FB">
        <w:rPr>
          <w:rFonts w:ascii="Arial" w:hAnsi="Arial" w:cs="Arial"/>
          <w:sz w:val="20"/>
          <w:szCs w:val="20"/>
        </w:rPr>
        <w:fldChar w:fldCharType="separate"/>
      </w:r>
      <w:r w:rsidRPr="00FC56FB">
        <w:rPr>
          <w:rFonts w:ascii="Arial" w:hAnsi="Arial" w:cs="Arial"/>
          <w:sz w:val="20"/>
          <w:szCs w:val="20"/>
        </w:rPr>
        <w:t>3</w:t>
      </w:r>
      <w:r w:rsidRPr="00FC56FB">
        <w:rPr>
          <w:rFonts w:ascii="Arial" w:hAnsi="Arial" w:cs="Arial"/>
          <w:sz w:val="20"/>
          <w:szCs w:val="20"/>
        </w:rPr>
        <w:fldChar w:fldCharType="end"/>
      </w:r>
      <w:r w:rsidRPr="00FC56FB">
        <w:rPr>
          <w:rFonts w:ascii="Arial" w:hAnsi="Arial" w:cs="Arial"/>
          <w:sz w:val="20"/>
          <w:szCs w:val="20"/>
        </w:rPr>
        <w:t xml:space="preserve"> a </w:t>
      </w:r>
      <w:r w:rsidRPr="00FC56FB">
        <w:rPr>
          <w:rFonts w:ascii="Arial" w:hAnsi="Arial" w:cs="Arial"/>
          <w:sz w:val="20"/>
          <w:szCs w:val="20"/>
        </w:rPr>
        <w:fldChar w:fldCharType="begin"/>
      </w:r>
      <w:r w:rsidRPr="00FC56FB">
        <w:rPr>
          <w:rFonts w:ascii="Arial" w:hAnsi="Arial" w:cs="Arial"/>
          <w:sz w:val="20"/>
          <w:szCs w:val="20"/>
        </w:rPr>
        <w:instrText xml:space="preserve"> REF _Ref45148502 \n \h  \* MERGEFORMAT </w:instrText>
      </w:r>
      <w:r w:rsidRPr="00FC56FB">
        <w:rPr>
          <w:rFonts w:ascii="Arial" w:hAnsi="Arial" w:cs="Arial"/>
          <w:sz w:val="20"/>
          <w:szCs w:val="20"/>
        </w:rPr>
      </w:r>
      <w:r w:rsidRPr="00FC56FB">
        <w:rPr>
          <w:rFonts w:ascii="Arial" w:hAnsi="Arial" w:cs="Arial"/>
          <w:sz w:val="20"/>
          <w:szCs w:val="20"/>
        </w:rPr>
        <w:fldChar w:fldCharType="separate"/>
      </w:r>
      <w:r w:rsidRPr="00FC56FB">
        <w:rPr>
          <w:rFonts w:ascii="Arial" w:hAnsi="Arial" w:cs="Arial"/>
          <w:sz w:val="20"/>
          <w:szCs w:val="20"/>
        </w:rPr>
        <w:t>5</w:t>
      </w:r>
      <w:r w:rsidRPr="00FC56FB">
        <w:rPr>
          <w:rFonts w:ascii="Arial" w:hAnsi="Arial" w:cs="Arial"/>
          <w:sz w:val="20"/>
          <w:szCs w:val="20"/>
        </w:rPr>
        <w:fldChar w:fldCharType="end"/>
      </w:r>
      <w:r w:rsidRPr="00FC56FB">
        <w:rPr>
          <w:rFonts w:ascii="Arial" w:hAnsi="Arial" w:cs="Arial"/>
          <w:sz w:val="20"/>
          <w:szCs w:val="20"/>
        </w:rPr>
        <w:t xml:space="preserve"> tohoto článku vypracovat na základě pokynu Objednatele dokumentaci vymezující způsob provedení Exitu či přechodu na jiný informační systém, odpovídající analýzu rizik, jejich zhodnocení a návrh jejich eliminace, harmonogram činností a jednotlivých kroků (dále jen „Exitový plán“) a poskytnout plnění nezbytná k realizaci tohoto Exitového plánu za přiměřeného použití vhodných ustanovení Smlouvy. Závazek dle tohoto ustanovení platí i po uplynutí doby trvání Smlouvy, a to nejméně jeden (1) rok po jejím ukončení.</w:t>
      </w:r>
      <w:bookmarkEnd w:id="120"/>
      <w:bookmarkEnd w:id="121"/>
      <w:r w:rsidRPr="00FC56FB">
        <w:rPr>
          <w:rFonts w:ascii="Arial" w:hAnsi="Arial" w:cs="Arial"/>
          <w:sz w:val="20"/>
          <w:szCs w:val="20"/>
        </w:rPr>
        <w:t xml:space="preserve"> </w:t>
      </w:r>
      <w:bookmarkStart w:id="122" w:name="_Ref401754504"/>
    </w:p>
    <w:p w14:paraId="6DBB9990" w14:textId="5FB6F76B" w:rsidR="00FC56FB" w:rsidRPr="00FC56FB" w:rsidRDefault="00FC56FB" w:rsidP="00FC56FB">
      <w:pPr>
        <w:pStyle w:val="Bezmezer"/>
        <w:numPr>
          <w:ilvl w:val="0"/>
          <w:numId w:val="80"/>
        </w:numPr>
        <w:spacing w:after="120"/>
        <w:jc w:val="both"/>
        <w:rPr>
          <w:rFonts w:ascii="Arial" w:hAnsi="Arial" w:cs="Arial"/>
          <w:sz w:val="20"/>
          <w:szCs w:val="20"/>
        </w:rPr>
      </w:pPr>
      <w:bookmarkStart w:id="123" w:name="_Ref45148487"/>
      <w:r w:rsidRPr="00FC56FB">
        <w:rPr>
          <w:rFonts w:ascii="Arial" w:hAnsi="Arial" w:cs="Arial"/>
          <w:sz w:val="20"/>
          <w:szCs w:val="20"/>
        </w:rPr>
        <w:t>Objednatel je oprávněn požádat o vypracování Exitového plánu nejdříve jeden (1) rok před řádným ukončením účinnosti Smlouvy; kdykoli spolu s odstoupením Objednatele od Smlouvy; nebo i po odstoupení Poskytovatele od Smlouvy. Poskytovatel se zavazuje vypracovat Exitový plán a</w:t>
      </w:r>
      <w:r w:rsidR="007F140C">
        <w:rPr>
          <w:rFonts w:ascii="Arial" w:hAnsi="Arial" w:cs="Arial"/>
          <w:sz w:val="20"/>
          <w:szCs w:val="20"/>
        </w:rPr>
        <w:t> </w:t>
      </w:r>
      <w:r w:rsidRPr="00FC56FB">
        <w:rPr>
          <w:rFonts w:ascii="Arial" w:hAnsi="Arial" w:cs="Arial"/>
          <w:sz w:val="20"/>
          <w:szCs w:val="20"/>
        </w:rPr>
        <w:t>poskytnout plnění nezbytná k jeho realizaci do jednoho) měsíce od doručení takového požadavku Objednatele, nestanoví-li Objednatel jinak. Vypracováním Exitového plánu se rozumí jeho schválení Objednatelem v souladu s tímto článkem Smlouvy.</w:t>
      </w:r>
      <w:bookmarkEnd w:id="122"/>
      <w:bookmarkEnd w:id="123"/>
      <w:r w:rsidRPr="00FC56FB">
        <w:rPr>
          <w:rFonts w:ascii="Arial" w:hAnsi="Arial" w:cs="Arial"/>
          <w:sz w:val="20"/>
          <w:szCs w:val="20"/>
        </w:rPr>
        <w:t xml:space="preserve"> </w:t>
      </w:r>
      <w:bookmarkStart w:id="124" w:name="_Ref11419651"/>
    </w:p>
    <w:p w14:paraId="50FF1F79" w14:textId="77777777"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t>V případě jakéhokoliv ukončení Smlouvy je Poskytovatel na základě Exitového plánu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dle Smlouvy byl stávající Poskytovatel dle Smlouvy; aby Objednateli nevznikla újma (škoda) související s přechodem poskytování plnění dle Smlouvy  na nového Poskytovatele plnění dle Smlouvy. Poskytovatel se zavazuje tuto součinnost poskytovat s odbornou péčí, zodpovědně v rozsahu, který po něm lze spravedlivě požadovat, a to do doby úplného převzetí takových činností Objednatelem nebo Objednatelem určenou třetí osobou. Součinnost bude spočívat především ve vykonání plánu předání (dle Exitového plánu činnostmi vedoucími k řádnému vykonání Exitového plánu, tj. Exitu).</w:t>
      </w:r>
    </w:p>
    <w:p w14:paraId="66675007" w14:textId="77777777" w:rsidR="00FC56FB" w:rsidRPr="00FC56FB" w:rsidRDefault="00FC56FB" w:rsidP="00FC56FB">
      <w:pPr>
        <w:pStyle w:val="Bezmezer"/>
        <w:numPr>
          <w:ilvl w:val="0"/>
          <w:numId w:val="80"/>
        </w:numPr>
        <w:spacing w:after="120"/>
        <w:jc w:val="both"/>
        <w:rPr>
          <w:rFonts w:ascii="Arial" w:hAnsi="Arial" w:cs="Arial"/>
          <w:sz w:val="20"/>
          <w:szCs w:val="20"/>
        </w:rPr>
      </w:pPr>
      <w:bookmarkStart w:id="125" w:name="_Ref45148502"/>
      <w:r w:rsidRPr="00FC56FB">
        <w:rPr>
          <w:rFonts w:ascii="Arial" w:hAnsi="Arial" w:cs="Arial"/>
          <w:sz w:val="20"/>
          <w:szCs w:val="20"/>
        </w:rPr>
        <w:t>Tvorba Exitového plánu proběhne dle následujících pravidel a v následujícím rozsahu:</w:t>
      </w:r>
      <w:bookmarkEnd w:id="124"/>
      <w:bookmarkEnd w:id="125"/>
    </w:p>
    <w:p w14:paraId="24760C0A" w14:textId="77777777" w:rsidR="00FC56FB" w:rsidRPr="00FC56FB" w:rsidRDefault="00FC56FB" w:rsidP="00FC56FB">
      <w:pPr>
        <w:pStyle w:val="Bezmezer"/>
        <w:numPr>
          <w:ilvl w:val="0"/>
          <w:numId w:val="73"/>
        </w:numPr>
        <w:snapToGrid w:val="0"/>
        <w:spacing w:before="120" w:after="120"/>
        <w:jc w:val="both"/>
        <w:rPr>
          <w:rFonts w:ascii="Arial" w:hAnsi="Arial" w:cs="Arial"/>
          <w:sz w:val="20"/>
          <w:szCs w:val="20"/>
          <w:lang w:eastAsia="cs-CZ"/>
        </w:rPr>
      </w:pPr>
      <w:r w:rsidRPr="00FC56FB">
        <w:rPr>
          <w:rFonts w:ascii="Arial" w:hAnsi="Arial" w:cs="Arial"/>
          <w:sz w:val="20"/>
          <w:szCs w:val="20"/>
          <w:lang w:eastAsia="cs-CZ"/>
        </w:rPr>
        <w:t>nejpozději šest (6) měsíců před ukončením Smlouvy vznikne společná pracovní skupina Poskytovatele a Objednatele, zahrnující zástupce obou stran z oblasti technické, ekonomické i právní;</w:t>
      </w:r>
      <w:bookmarkStart w:id="126" w:name="_Ref11338223"/>
    </w:p>
    <w:p w14:paraId="5FB899E6" w14:textId="77777777" w:rsidR="00FC56FB" w:rsidRPr="00FC56FB" w:rsidRDefault="00FC56FB" w:rsidP="00FC56FB">
      <w:pPr>
        <w:pStyle w:val="Bezmezer"/>
        <w:numPr>
          <w:ilvl w:val="0"/>
          <w:numId w:val="73"/>
        </w:numPr>
        <w:snapToGrid w:val="0"/>
        <w:spacing w:before="120" w:after="120"/>
        <w:jc w:val="both"/>
        <w:rPr>
          <w:rFonts w:ascii="Arial" w:hAnsi="Arial" w:cs="Arial"/>
          <w:sz w:val="20"/>
          <w:szCs w:val="20"/>
          <w:lang w:eastAsia="cs-CZ"/>
        </w:rPr>
      </w:pPr>
      <w:r w:rsidRPr="00FC56FB">
        <w:rPr>
          <w:rFonts w:ascii="Arial" w:hAnsi="Arial" w:cs="Arial"/>
          <w:sz w:val="20"/>
          <w:szCs w:val="20"/>
          <w:lang w:eastAsia="cs-CZ"/>
        </w:rPr>
        <w:t>pracovní skupina vytvoří, resp. aktualizuje již vytvořený Exitový plán, který bude nejpozději tři (3) měsíce před termínem ukončení Smlouvy schválen oběma smluvními stranami</w:t>
      </w:r>
      <w:bookmarkEnd w:id="126"/>
      <w:r w:rsidRPr="00FC56FB">
        <w:rPr>
          <w:rFonts w:ascii="Arial" w:hAnsi="Arial" w:cs="Arial"/>
          <w:sz w:val="20"/>
          <w:szCs w:val="20"/>
          <w:lang w:eastAsia="cs-CZ"/>
        </w:rPr>
        <w:t>.</w:t>
      </w:r>
    </w:p>
    <w:p w14:paraId="47F4E438" w14:textId="77777777"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t>Poskytovatel je povinen poskytnout Objednateli plnou součinnost pro zajištění kontinuity fungování Systému v případě aktivace Exitového plánu a jeho výstupů.</w:t>
      </w:r>
    </w:p>
    <w:p w14:paraId="18E4261E" w14:textId="77777777"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lastRenderedPageBreak/>
        <w:t>Smluvní strany se dohodly, že Objednatel poskytne aktuální datové soubory ze stávajících informačních systémů a HW komponent ve formátu akceptovaném cílovým systémem a současně také ve strojově čitelném formátu (MS Excel) a archivovaných dokumentech a jejich předání na datovém úložišti určeném Objednatelem</w:t>
      </w:r>
      <w:r w:rsidRPr="00FC56FB" w:rsidDel="003732F2">
        <w:rPr>
          <w:rFonts w:ascii="Arial" w:hAnsi="Arial" w:cs="Arial"/>
          <w:sz w:val="20"/>
          <w:szCs w:val="20"/>
        </w:rPr>
        <w:t>. Požadované</w:t>
      </w:r>
      <w:r w:rsidRPr="00FC56FB">
        <w:rPr>
          <w:rFonts w:ascii="Arial" w:hAnsi="Arial" w:cs="Arial"/>
          <w:sz w:val="20"/>
          <w:szCs w:val="20"/>
        </w:rPr>
        <w:t xml:space="preserve"> soubory budou obsahovat dohodnutou strukturu dat, včetně platných formátů. </w:t>
      </w:r>
    </w:p>
    <w:p w14:paraId="03970459" w14:textId="1B87CF99"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t>Smluvní strany se dohodly, že cena za vypracování Exitového plánu a poskytnutí plnění nezbytného k jeho realizaci vedoucího k úspěšnému Exitu či poskytování další součinnosti dle tohoto článku Smlouvy je stanovena jednorázovou částkou, která je součástí ceny za plnění dle Smlouvy, a to</w:t>
      </w:r>
      <w:r w:rsidR="007F140C">
        <w:rPr>
          <w:rFonts w:ascii="Arial" w:hAnsi="Arial" w:cs="Arial"/>
          <w:sz w:val="20"/>
          <w:szCs w:val="20"/>
        </w:rPr>
        <w:t xml:space="preserve"> údajem v položce</w:t>
      </w:r>
      <w:r w:rsidRPr="00FC56FB">
        <w:rPr>
          <w:rFonts w:ascii="Arial" w:hAnsi="Arial" w:cs="Arial"/>
          <w:sz w:val="20"/>
          <w:szCs w:val="20"/>
        </w:rPr>
        <w:t xml:space="preserve"> 4</w:t>
      </w:r>
      <w:r w:rsidR="007F140C">
        <w:rPr>
          <w:rFonts w:ascii="Arial" w:hAnsi="Arial" w:cs="Arial"/>
          <w:sz w:val="20"/>
          <w:szCs w:val="20"/>
        </w:rPr>
        <w:t>.</w:t>
      </w:r>
      <w:r w:rsidRPr="00FC56FB">
        <w:rPr>
          <w:rFonts w:ascii="Arial" w:hAnsi="Arial" w:cs="Arial"/>
          <w:sz w:val="20"/>
          <w:szCs w:val="20"/>
        </w:rPr>
        <w:t xml:space="preserve"> Cenové</w:t>
      </w:r>
      <w:r w:rsidR="007F140C">
        <w:rPr>
          <w:rFonts w:ascii="Arial" w:hAnsi="Arial" w:cs="Arial"/>
          <w:sz w:val="20"/>
          <w:szCs w:val="20"/>
        </w:rPr>
        <w:t>ho rozpadu</w:t>
      </w:r>
      <w:r w:rsidRPr="00FC56FB">
        <w:rPr>
          <w:rFonts w:ascii="Arial" w:hAnsi="Arial" w:cs="Arial"/>
          <w:sz w:val="20"/>
          <w:szCs w:val="20"/>
        </w:rPr>
        <w:t xml:space="preserve"> („Exit“).</w:t>
      </w:r>
    </w:p>
    <w:p w14:paraId="26B8BC27" w14:textId="1D4B4CA7" w:rsidR="00FC56FB" w:rsidRPr="00FC56FB" w:rsidRDefault="00FC56FB" w:rsidP="00FC56FB">
      <w:pPr>
        <w:pStyle w:val="Bezmezer"/>
        <w:numPr>
          <w:ilvl w:val="0"/>
          <w:numId w:val="80"/>
        </w:numPr>
        <w:spacing w:after="120"/>
        <w:jc w:val="both"/>
        <w:rPr>
          <w:rFonts w:ascii="Arial" w:hAnsi="Arial" w:cs="Arial"/>
          <w:sz w:val="20"/>
          <w:szCs w:val="20"/>
        </w:rPr>
      </w:pPr>
      <w:r w:rsidRPr="00FC56FB">
        <w:rPr>
          <w:rFonts w:ascii="Arial" w:hAnsi="Arial" w:cs="Arial"/>
          <w:sz w:val="20"/>
          <w:szCs w:val="20"/>
        </w:rPr>
        <w:t>Cena za vypracování Exitového plánu a jeho realizaci bude upravena o částku odpovídající roční inflaci vyjádřené přírůstkem průměrného ročního indexu spotřebitelských cen a zjištěné z úředního sdělení Českého statistického úřadu. Smluvní strany se dohodly, že úprava ceny podle bodu 4</w:t>
      </w:r>
      <w:r w:rsidR="007F140C">
        <w:rPr>
          <w:rFonts w:ascii="Arial" w:hAnsi="Arial" w:cs="Arial"/>
          <w:sz w:val="20"/>
          <w:szCs w:val="20"/>
        </w:rPr>
        <w:t>.</w:t>
      </w:r>
      <w:r w:rsidRPr="00FC56FB">
        <w:rPr>
          <w:rFonts w:ascii="Arial" w:hAnsi="Arial" w:cs="Arial"/>
          <w:sz w:val="20"/>
          <w:szCs w:val="20"/>
        </w:rPr>
        <w:t xml:space="preserve"> Cenové</w:t>
      </w:r>
      <w:r w:rsidR="007F140C">
        <w:rPr>
          <w:rFonts w:ascii="Arial" w:hAnsi="Arial" w:cs="Arial"/>
          <w:sz w:val="20"/>
          <w:szCs w:val="20"/>
        </w:rPr>
        <w:t>ho rozpadu</w:t>
      </w:r>
      <w:r w:rsidRPr="00FC56FB">
        <w:rPr>
          <w:rFonts w:ascii="Arial" w:hAnsi="Arial" w:cs="Arial"/>
          <w:sz w:val="20"/>
          <w:szCs w:val="20"/>
        </w:rPr>
        <w:t xml:space="preserve"> dle tohoto ustanovení musí být Objednateli písemně oznámena nejpozději do 31. března příslušného kalendářního roku. Cena za Exit bude upravována s účinky od 1. dubna příslušného kalendářního roku.</w:t>
      </w:r>
    </w:p>
    <w:p w14:paraId="2F76BB33" w14:textId="2E9FE256" w:rsidR="008D0866" w:rsidRDefault="008D0866" w:rsidP="005D10A6">
      <w:pPr>
        <w:pStyle w:val="Styl1"/>
      </w:pPr>
      <w:bookmarkStart w:id="127" w:name="_Toc224146096"/>
      <w:r>
        <w:t xml:space="preserve">Sankce a </w:t>
      </w:r>
      <w:r w:rsidR="000B30AF" w:rsidRPr="000B30AF">
        <w:t>odstoupení od smlouvy</w:t>
      </w:r>
      <w:bookmarkEnd w:id="127"/>
    </w:p>
    <w:p w14:paraId="20E319A7" w14:textId="1B3FD91A" w:rsid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 xml:space="preserve">Nedodrží-li </w:t>
      </w:r>
      <w:r w:rsidR="000B30AF">
        <w:rPr>
          <w:rFonts w:ascii="Arial" w:hAnsi="Arial" w:cs="Arial"/>
          <w:sz w:val="20"/>
          <w:szCs w:val="20"/>
        </w:rPr>
        <w:t>Poskytovatel</w:t>
      </w:r>
      <w:r w:rsidRPr="008D0866">
        <w:rPr>
          <w:rFonts w:ascii="Arial" w:hAnsi="Arial" w:cs="Arial"/>
          <w:sz w:val="20"/>
          <w:szCs w:val="20"/>
        </w:rPr>
        <w:t xml:space="preserve"> lhůty pro jednotlivé etapy stanovené</w:t>
      </w:r>
      <w:r w:rsidR="000B30AF">
        <w:rPr>
          <w:rFonts w:ascii="Arial" w:hAnsi="Arial" w:cs="Arial"/>
          <w:sz w:val="20"/>
          <w:szCs w:val="20"/>
        </w:rPr>
        <w:t xml:space="preserve"> v</w:t>
      </w:r>
      <w:r w:rsidRPr="008D0866">
        <w:rPr>
          <w:rFonts w:ascii="Arial" w:hAnsi="Arial" w:cs="Arial"/>
          <w:sz w:val="20"/>
          <w:szCs w:val="20"/>
        </w:rPr>
        <w:t xml:space="preserve"> čl. </w:t>
      </w:r>
      <w:r w:rsidR="000B30AF">
        <w:rPr>
          <w:rFonts w:ascii="Arial" w:hAnsi="Arial" w:cs="Arial"/>
          <w:sz w:val="20"/>
          <w:szCs w:val="20"/>
        </w:rPr>
        <w:fldChar w:fldCharType="begin"/>
      </w:r>
      <w:r w:rsidR="000B30AF">
        <w:rPr>
          <w:rFonts w:ascii="Arial" w:hAnsi="Arial" w:cs="Arial"/>
          <w:sz w:val="20"/>
          <w:szCs w:val="20"/>
        </w:rPr>
        <w:instrText xml:space="preserve"> REF _Ref213314349 \w \h </w:instrText>
      </w:r>
      <w:r w:rsidR="000B30AF">
        <w:rPr>
          <w:rFonts w:ascii="Arial" w:hAnsi="Arial" w:cs="Arial"/>
          <w:sz w:val="20"/>
          <w:szCs w:val="20"/>
        </w:rPr>
      </w:r>
      <w:r w:rsidR="000B30AF">
        <w:rPr>
          <w:rFonts w:ascii="Arial" w:hAnsi="Arial" w:cs="Arial"/>
          <w:sz w:val="20"/>
          <w:szCs w:val="20"/>
        </w:rPr>
        <w:fldChar w:fldCharType="separate"/>
      </w:r>
      <w:r w:rsidR="00AC09D3">
        <w:rPr>
          <w:rFonts w:ascii="Arial" w:hAnsi="Arial" w:cs="Arial"/>
          <w:sz w:val="20"/>
          <w:szCs w:val="20"/>
        </w:rPr>
        <w:t>II</w:t>
      </w:r>
      <w:r w:rsidR="000B30AF">
        <w:rPr>
          <w:rFonts w:ascii="Arial" w:hAnsi="Arial" w:cs="Arial"/>
          <w:sz w:val="20"/>
          <w:szCs w:val="20"/>
        </w:rPr>
        <w:fldChar w:fldCharType="end"/>
      </w:r>
      <w:r w:rsidR="000B30AF">
        <w:rPr>
          <w:rFonts w:ascii="Arial" w:hAnsi="Arial" w:cs="Arial"/>
          <w:sz w:val="20"/>
          <w:szCs w:val="20"/>
        </w:rPr>
        <w:t>.</w:t>
      </w:r>
      <w:r w:rsidR="00D14476">
        <w:rPr>
          <w:rFonts w:ascii="Arial" w:hAnsi="Arial" w:cs="Arial"/>
          <w:sz w:val="20"/>
          <w:szCs w:val="20"/>
        </w:rPr>
        <w:t xml:space="preserve"> nebo</w:t>
      </w:r>
      <w:r w:rsidRPr="008D0866">
        <w:rPr>
          <w:rFonts w:ascii="Arial" w:hAnsi="Arial" w:cs="Arial"/>
          <w:sz w:val="20"/>
          <w:szCs w:val="20"/>
        </w:rPr>
        <w:t xml:space="preserve"> čl. </w:t>
      </w:r>
      <w:r w:rsidR="000B30AF">
        <w:rPr>
          <w:rFonts w:ascii="Arial" w:hAnsi="Arial" w:cs="Arial"/>
          <w:sz w:val="20"/>
          <w:szCs w:val="20"/>
        </w:rPr>
        <w:fldChar w:fldCharType="begin"/>
      </w:r>
      <w:r w:rsidR="000B30AF">
        <w:rPr>
          <w:rFonts w:ascii="Arial" w:hAnsi="Arial" w:cs="Arial"/>
          <w:sz w:val="20"/>
          <w:szCs w:val="20"/>
        </w:rPr>
        <w:instrText xml:space="preserve"> REF _Ref211324818 \w \h </w:instrText>
      </w:r>
      <w:r w:rsidR="000B30AF">
        <w:rPr>
          <w:rFonts w:ascii="Arial" w:hAnsi="Arial" w:cs="Arial"/>
          <w:sz w:val="20"/>
          <w:szCs w:val="20"/>
        </w:rPr>
      </w:r>
      <w:r w:rsidR="000B30AF">
        <w:rPr>
          <w:rFonts w:ascii="Arial" w:hAnsi="Arial" w:cs="Arial"/>
          <w:sz w:val="20"/>
          <w:szCs w:val="20"/>
        </w:rPr>
        <w:fldChar w:fldCharType="separate"/>
      </w:r>
      <w:r w:rsidR="00AC09D3">
        <w:rPr>
          <w:rFonts w:ascii="Arial" w:hAnsi="Arial" w:cs="Arial"/>
          <w:sz w:val="20"/>
          <w:szCs w:val="20"/>
        </w:rPr>
        <w:t>III</w:t>
      </w:r>
      <w:r w:rsidR="000B30AF">
        <w:rPr>
          <w:rFonts w:ascii="Arial" w:hAnsi="Arial" w:cs="Arial"/>
          <w:sz w:val="20"/>
          <w:szCs w:val="20"/>
        </w:rPr>
        <w:fldChar w:fldCharType="end"/>
      </w:r>
      <w:r w:rsidRPr="008D0866">
        <w:rPr>
          <w:rFonts w:ascii="Arial" w:hAnsi="Arial" w:cs="Arial"/>
          <w:sz w:val="20"/>
          <w:szCs w:val="20"/>
        </w:rPr>
        <w:t xml:space="preserve">. </w:t>
      </w:r>
      <w:r w:rsidR="000B30AF">
        <w:rPr>
          <w:rFonts w:ascii="Arial" w:hAnsi="Arial" w:cs="Arial"/>
          <w:sz w:val="20"/>
          <w:szCs w:val="20"/>
        </w:rPr>
        <w:t>S</w:t>
      </w:r>
      <w:r w:rsidRPr="008D0866">
        <w:rPr>
          <w:rFonts w:ascii="Arial" w:hAnsi="Arial" w:cs="Arial"/>
          <w:sz w:val="20"/>
          <w:szCs w:val="20"/>
        </w:rPr>
        <w:t xml:space="preserve">mlouvy nebo lhůtu k odstranění vad uvedenou v čl. </w:t>
      </w:r>
      <w:r w:rsidR="00D14476">
        <w:rPr>
          <w:rFonts w:ascii="Arial" w:hAnsi="Arial" w:cs="Arial"/>
          <w:sz w:val="20"/>
          <w:szCs w:val="20"/>
        </w:rPr>
        <w:fldChar w:fldCharType="begin"/>
      </w:r>
      <w:r w:rsidR="00D14476">
        <w:rPr>
          <w:rFonts w:ascii="Arial" w:hAnsi="Arial" w:cs="Arial"/>
          <w:sz w:val="20"/>
          <w:szCs w:val="20"/>
        </w:rPr>
        <w:instrText xml:space="preserve"> REF _Ref213314349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II</w:t>
      </w:r>
      <w:r w:rsidR="00D14476">
        <w:rPr>
          <w:rFonts w:ascii="Arial" w:hAnsi="Arial" w:cs="Arial"/>
          <w:sz w:val="20"/>
          <w:szCs w:val="20"/>
        </w:rPr>
        <w:fldChar w:fldCharType="end"/>
      </w:r>
      <w:r w:rsidRPr="008D0866">
        <w:rPr>
          <w:rFonts w:ascii="Arial" w:hAnsi="Arial" w:cs="Arial"/>
          <w:sz w:val="20"/>
          <w:szCs w:val="20"/>
        </w:rPr>
        <w:t xml:space="preserve">. odst. </w:t>
      </w:r>
      <w:r w:rsidR="00D14476">
        <w:rPr>
          <w:rFonts w:ascii="Arial" w:hAnsi="Arial" w:cs="Arial"/>
          <w:sz w:val="20"/>
          <w:szCs w:val="20"/>
        </w:rPr>
        <w:fldChar w:fldCharType="begin"/>
      </w:r>
      <w:r w:rsidR="00D14476">
        <w:rPr>
          <w:rFonts w:ascii="Arial" w:hAnsi="Arial" w:cs="Arial"/>
          <w:sz w:val="20"/>
          <w:szCs w:val="20"/>
        </w:rPr>
        <w:instrText xml:space="preserve"> REF _Ref213241954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7</w:t>
      </w:r>
      <w:r w:rsidR="00D14476">
        <w:rPr>
          <w:rFonts w:ascii="Arial" w:hAnsi="Arial" w:cs="Arial"/>
          <w:sz w:val="20"/>
          <w:szCs w:val="20"/>
        </w:rPr>
        <w:fldChar w:fldCharType="end"/>
      </w:r>
      <w:r w:rsidR="00D14476">
        <w:rPr>
          <w:rFonts w:ascii="Arial" w:hAnsi="Arial" w:cs="Arial"/>
          <w:sz w:val="20"/>
          <w:szCs w:val="20"/>
        </w:rPr>
        <w:t xml:space="preserve"> nebo čl. </w:t>
      </w:r>
      <w:r w:rsidR="00D14476">
        <w:rPr>
          <w:rFonts w:ascii="Arial" w:hAnsi="Arial" w:cs="Arial"/>
          <w:sz w:val="20"/>
          <w:szCs w:val="20"/>
        </w:rPr>
        <w:fldChar w:fldCharType="begin"/>
      </w:r>
      <w:r w:rsidR="00D14476">
        <w:rPr>
          <w:rFonts w:ascii="Arial" w:hAnsi="Arial" w:cs="Arial"/>
          <w:sz w:val="20"/>
          <w:szCs w:val="20"/>
        </w:rPr>
        <w:instrText xml:space="preserve"> REF _Ref211324818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III</w:t>
      </w:r>
      <w:r w:rsidR="00D14476">
        <w:rPr>
          <w:rFonts w:ascii="Arial" w:hAnsi="Arial" w:cs="Arial"/>
          <w:sz w:val="20"/>
          <w:szCs w:val="20"/>
        </w:rPr>
        <w:fldChar w:fldCharType="end"/>
      </w:r>
      <w:r w:rsidR="00D14476">
        <w:rPr>
          <w:rFonts w:ascii="Arial" w:hAnsi="Arial" w:cs="Arial"/>
          <w:sz w:val="20"/>
          <w:szCs w:val="20"/>
        </w:rPr>
        <w:t xml:space="preserve">. odst. </w:t>
      </w:r>
      <w:r w:rsidR="00D14476">
        <w:rPr>
          <w:rFonts w:ascii="Arial" w:hAnsi="Arial" w:cs="Arial"/>
          <w:sz w:val="20"/>
          <w:szCs w:val="20"/>
        </w:rPr>
        <w:fldChar w:fldCharType="begin"/>
      </w:r>
      <w:r w:rsidR="00D14476">
        <w:rPr>
          <w:rFonts w:ascii="Arial" w:hAnsi="Arial" w:cs="Arial"/>
          <w:sz w:val="20"/>
          <w:szCs w:val="20"/>
        </w:rPr>
        <w:instrText xml:space="preserve"> REF _Ref213319082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13</w:t>
      </w:r>
      <w:r w:rsidR="00D14476">
        <w:rPr>
          <w:rFonts w:ascii="Arial" w:hAnsi="Arial" w:cs="Arial"/>
          <w:sz w:val="20"/>
          <w:szCs w:val="20"/>
        </w:rPr>
        <w:fldChar w:fldCharType="end"/>
      </w:r>
      <w:r w:rsidR="00D14476">
        <w:rPr>
          <w:rFonts w:ascii="Arial" w:hAnsi="Arial" w:cs="Arial"/>
          <w:sz w:val="20"/>
          <w:szCs w:val="20"/>
        </w:rPr>
        <w:t xml:space="preserve"> </w:t>
      </w:r>
      <w:r w:rsidR="000B30AF">
        <w:rPr>
          <w:rFonts w:ascii="Arial" w:hAnsi="Arial" w:cs="Arial"/>
          <w:sz w:val="20"/>
          <w:szCs w:val="20"/>
        </w:rPr>
        <w:t>S</w:t>
      </w:r>
      <w:r w:rsidRPr="008D0866">
        <w:rPr>
          <w:rFonts w:ascii="Arial" w:hAnsi="Arial" w:cs="Arial"/>
          <w:sz w:val="20"/>
          <w:szCs w:val="20"/>
        </w:rPr>
        <w:t xml:space="preserve">mlouvy, je povinen uhradit Objednateli smluvní pokutu ve výši 0,1 % z celkové ceny </w:t>
      </w:r>
      <w:r w:rsidR="007F1239">
        <w:rPr>
          <w:rFonts w:ascii="Arial" w:hAnsi="Arial" w:cs="Arial"/>
          <w:sz w:val="20"/>
          <w:szCs w:val="20"/>
        </w:rPr>
        <w:t>SIS</w:t>
      </w:r>
      <w:r w:rsidRPr="008D0866">
        <w:rPr>
          <w:rFonts w:ascii="Arial" w:hAnsi="Arial" w:cs="Arial"/>
          <w:sz w:val="20"/>
          <w:szCs w:val="20"/>
        </w:rPr>
        <w:t xml:space="preserve"> bez DPH </w:t>
      </w:r>
      <w:r w:rsidR="003410A1">
        <w:rPr>
          <w:rFonts w:ascii="Arial" w:hAnsi="Arial" w:cs="Arial"/>
          <w:sz w:val="20"/>
          <w:szCs w:val="20"/>
        </w:rPr>
        <w:t>rovnající se součtu hodnot v bodech</w:t>
      </w:r>
      <w:r w:rsidRPr="008D0866">
        <w:rPr>
          <w:rFonts w:ascii="Arial" w:hAnsi="Arial" w:cs="Arial"/>
          <w:sz w:val="20"/>
          <w:szCs w:val="20"/>
        </w:rPr>
        <w:t xml:space="preserve"> </w:t>
      </w:r>
      <w:r w:rsidR="003410A1">
        <w:rPr>
          <w:rFonts w:ascii="Arial" w:hAnsi="Arial" w:cs="Arial"/>
          <w:sz w:val="20"/>
          <w:szCs w:val="20"/>
        </w:rPr>
        <w:t xml:space="preserve">1.2. a 2.6. </w:t>
      </w:r>
      <w:r w:rsidR="00760697">
        <w:rPr>
          <w:rFonts w:ascii="Arial" w:hAnsi="Arial" w:cs="Arial"/>
          <w:sz w:val="20"/>
          <w:szCs w:val="20"/>
        </w:rPr>
        <w:t>Cenového rozpadu</w:t>
      </w:r>
      <w:r w:rsidRPr="008D0866">
        <w:rPr>
          <w:rFonts w:ascii="Arial" w:hAnsi="Arial" w:cs="Arial"/>
          <w:sz w:val="20"/>
          <w:szCs w:val="20"/>
        </w:rPr>
        <w:t xml:space="preserve">, a to za každý, byť započatý den prodlení. Nárok </w:t>
      </w:r>
      <w:r w:rsidR="00993D09">
        <w:rPr>
          <w:rFonts w:ascii="Arial" w:hAnsi="Arial" w:cs="Arial"/>
          <w:sz w:val="20"/>
          <w:szCs w:val="20"/>
        </w:rPr>
        <w:t>O</w:t>
      </w:r>
      <w:r w:rsidRPr="008D0866">
        <w:rPr>
          <w:rFonts w:ascii="Arial" w:hAnsi="Arial" w:cs="Arial"/>
          <w:sz w:val="20"/>
          <w:szCs w:val="20"/>
        </w:rPr>
        <w:t>bjednatele na náhradu škody, která přesahuje smluvní pokutu, není tímto ustanovením dotčen.</w:t>
      </w:r>
    </w:p>
    <w:p w14:paraId="435BD06B" w14:textId="185AFB01" w:rsid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Nedodrží-li Objednatel lhůtu splatnosti</w:t>
      </w:r>
      <w:r w:rsidR="00D14476">
        <w:rPr>
          <w:rFonts w:ascii="Arial" w:hAnsi="Arial" w:cs="Arial"/>
          <w:sz w:val="20"/>
          <w:szCs w:val="20"/>
        </w:rPr>
        <w:t xml:space="preserve"> dílčí</w:t>
      </w:r>
      <w:r w:rsidRPr="008D0866">
        <w:rPr>
          <w:rFonts w:ascii="Arial" w:hAnsi="Arial" w:cs="Arial"/>
          <w:sz w:val="20"/>
          <w:szCs w:val="20"/>
        </w:rPr>
        <w:t xml:space="preserve"> ceny</w:t>
      </w:r>
      <w:r w:rsidR="00D14476">
        <w:rPr>
          <w:rFonts w:ascii="Arial" w:hAnsi="Arial" w:cs="Arial"/>
          <w:sz w:val="20"/>
          <w:szCs w:val="20"/>
        </w:rPr>
        <w:t xml:space="preserve"> </w:t>
      </w:r>
      <w:r w:rsidR="007F1239">
        <w:rPr>
          <w:rFonts w:ascii="Arial" w:hAnsi="Arial" w:cs="Arial"/>
          <w:sz w:val="20"/>
          <w:szCs w:val="20"/>
        </w:rPr>
        <w:t>SIS</w:t>
      </w:r>
      <w:r w:rsidR="00F523F7">
        <w:rPr>
          <w:rFonts w:ascii="Arial" w:hAnsi="Arial" w:cs="Arial"/>
          <w:sz w:val="20"/>
          <w:szCs w:val="20"/>
        </w:rPr>
        <w:t>, cenu P</w:t>
      </w:r>
      <w:r w:rsidR="004017D8">
        <w:rPr>
          <w:rFonts w:ascii="Arial" w:hAnsi="Arial" w:cs="Arial"/>
          <w:sz w:val="20"/>
          <w:szCs w:val="20"/>
        </w:rPr>
        <w:t>rovozní</w:t>
      </w:r>
      <w:r w:rsidRPr="008D0866">
        <w:rPr>
          <w:rFonts w:ascii="Arial" w:hAnsi="Arial" w:cs="Arial"/>
          <w:sz w:val="20"/>
          <w:szCs w:val="20"/>
        </w:rPr>
        <w:t xml:space="preserve"> podpory </w:t>
      </w:r>
      <w:r w:rsidR="00F523F7">
        <w:rPr>
          <w:rFonts w:ascii="Arial" w:hAnsi="Arial" w:cs="Arial"/>
          <w:sz w:val="20"/>
          <w:szCs w:val="20"/>
        </w:rPr>
        <w:t xml:space="preserve">nebo cenu Rozvoje dle čl. </w:t>
      </w:r>
      <w:r w:rsidR="00F523F7">
        <w:rPr>
          <w:rFonts w:ascii="Arial" w:hAnsi="Arial" w:cs="Arial"/>
          <w:sz w:val="20"/>
          <w:szCs w:val="20"/>
        </w:rPr>
        <w:fldChar w:fldCharType="begin"/>
      </w:r>
      <w:r w:rsidR="00F523F7">
        <w:rPr>
          <w:rFonts w:ascii="Arial" w:hAnsi="Arial" w:cs="Arial"/>
          <w:sz w:val="20"/>
          <w:szCs w:val="20"/>
        </w:rPr>
        <w:instrText xml:space="preserve"> REF _Ref224138070 \w \h </w:instrText>
      </w:r>
      <w:r w:rsidR="00F523F7">
        <w:rPr>
          <w:rFonts w:ascii="Arial" w:hAnsi="Arial" w:cs="Arial"/>
          <w:sz w:val="20"/>
          <w:szCs w:val="20"/>
        </w:rPr>
      </w:r>
      <w:r w:rsidR="00F523F7">
        <w:rPr>
          <w:rFonts w:ascii="Arial" w:hAnsi="Arial" w:cs="Arial"/>
          <w:sz w:val="20"/>
          <w:szCs w:val="20"/>
        </w:rPr>
        <w:fldChar w:fldCharType="separate"/>
      </w:r>
      <w:r w:rsidR="00F523F7">
        <w:rPr>
          <w:rFonts w:ascii="Arial" w:hAnsi="Arial" w:cs="Arial"/>
          <w:sz w:val="20"/>
          <w:szCs w:val="20"/>
        </w:rPr>
        <w:t>IX</w:t>
      </w:r>
      <w:r w:rsidR="00F523F7">
        <w:rPr>
          <w:rFonts w:ascii="Arial" w:hAnsi="Arial" w:cs="Arial"/>
          <w:sz w:val="20"/>
          <w:szCs w:val="20"/>
        </w:rPr>
        <w:fldChar w:fldCharType="end"/>
      </w:r>
      <w:r w:rsidR="00F523F7">
        <w:rPr>
          <w:rFonts w:ascii="Arial" w:hAnsi="Arial" w:cs="Arial"/>
          <w:sz w:val="20"/>
          <w:szCs w:val="20"/>
        </w:rPr>
        <w:t>. Smlouvy</w:t>
      </w:r>
      <w:r w:rsidRPr="008D0866">
        <w:rPr>
          <w:rFonts w:ascii="Arial" w:hAnsi="Arial" w:cs="Arial"/>
          <w:sz w:val="20"/>
          <w:szCs w:val="20"/>
        </w:rPr>
        <w:t xml:space="preserve"> je povinen uhradit Poskytovateli smluvní pokutu</w:t>
      </w:r>
      <w:r w:rsidR="00760697">
        <w:rPr>
          <w:rFonts w:ascii="Arial" w:hAnsi="Arial" w:cs="Arial"/>
          <w:sz w:val="20"/>
          <w:szCs w:val="20"/>
        </w:rPr>
        <w:t xml:space="preserve"> </w:t>
      </w:r>
      <w:r w:rsidR="00760697" w:rsidRPr="000B30AF">
        <w:rPr>
          <w:rFonts w:ascii="Arial" w:hAnsi="Arial" w:cs="Arial" w:hint="cs"/>
          <w:sz w:val="20"/>
          <w:szCs w:val="20"/>
        </w:rPr>
        <w:t xml:space="preserve">ve výši 0,1 % z výše příslušného </w:t>
      </w:r>
      <w:r w:rsidR="00D219BD">
        <w:rPr>
          <w:rFonts w:ascii="Arial" w:hAnsi="Arial" w:cs="Arial"/>
          <w:sz w:val="20"/>
          <w:szCs w:val="20"/>
        </w:rPr>
        <w:t xml:space="preserve">peněžitého </w:t>
      </w:r>
      <w:r w:rsidR="00760697" w:rsidRPr="00D219BD">
        <w:rPr>
          <w:rFonts w:ascii="Arial" w:hAnsi="Arial" w:cs="Arial" w:hint="cs"/>
          <w:sz w:val="20"/>
          <w:szCs w:val="20"/>
        </w:rPr>
        <w:t>závazku bez DPH, a to za každý, byť započatý den prodlení</w:t>
      </w:r>
      <w:r w:rsidRPr="00D219BD">
        <w:rPr>
          <w:rFonts w:ascii="Arial" w:hAnsi="Arial" w:cs="Arial"/>
          <w:sz w:val="20"/>
          <w:szCs w:val="20"/>
        </w:rPr>
        <w:t>.</w:t>
      </w:r>
      <w:r w:rsidR="00993D09">
        <w:rPr>
          <w:rFonts w:ascii="Arial" w:hAnsi="Arial" w:cs="Arial"/>
          <w:sz w:val="20"/>
          <w:szCs w:val="20"/>
        </w:rPr>
        <w:t xml:space="preserve"> </w:t>
      </w:r>
      <w:r w:rsidR="00993D09" w:rsidRPr="008D0866">
        <w:rPr>
          <w:rFonts w:ascii="Arial" w:hAnsi="Arial" w:cs="Arial"/>
          <w:sz w:val="20"/>
          <w:szCs w:val="20"/>
        </w:rPr>
        <w:t xml:space="preserve">Nárok </w:t>
      </w:r>
      <w:r w:rsidR="00993D09">
        <w:rPr>
          <w:rFonts w:ascii="Arial" w:hAnsi="Arial" w:cs="Arial"/>
          <w:sz w:val="20"/>
          <w:szCs w:val="20"/>
        </w:rPr>
        <w:t>O</w:t>
      </w:r>
      <w:r w:rsidR="00993D09" w:rsidRPr="008D0866">
        <w:rPr>
          <w:rFonts w:ascii="Arial" w:hAnsi="Arial" w:cs="Arial"/>
          <w:sz w:val="20"/>
          <w:szCs w:val="20"/>
        </w:rPr>
        <w:t>bjednatele na náhradu škody, která přesahuje smluvní pokutu, není tímto ustanovením dotčen.</w:t>
      </w:r>
    </w:p>
    <w:p w14:paraId="05DA3FD5" w14:textId="34C2EF3C" w:rsidR="008B1597" w:rsidRPr="00390878" w:rsidRDefault="008B1597" w:rsidP="00EE3859">
      <w:pPr>
        <w:pStyle w:val="Bezmezer"/>
        <w:numPr>
          <w:ilvl w:val="0"/>
          <w:numId w:val="70"/>
        </w:numPr>
        <w:spacing w:after="120"/>
        <w:jc w:val="both"/>
        <w:rPr>
          <w:rFonts w:ascii="Arial" w:hAnsi="Arial" w:cs="Arial"/>
          <w:sz w:val="20"/>
          <w:szCs w:val="20"/>
        </w:rPr>
      </w:pPr>
      <w:r w:rsidRPr="00390878">
        <w:rPr>
          <w:rFonts w:ascii="Arial" w:hAnsi="Arial" w:cs="Arial"/>
          <w:sz w:val="20"/>
          <w:szCs w:val="20"/>
        </w:rPr>
        <w:t xml:space="preserve">Poruší-li Poskytovatel svou povinnost oznámit, resp. navrhnout změnu člena realizačního týmu za podmínek dle ust. čl. </w:t>
      </w:r>
      <w:r w:rsidRPr="00390878">
        <w:rPr>
          <w:rFonts w:ascii="Arial" w:hAnsi="Arial" w:cs="Arial"/>
          <w:sz w:val="20"/>
          <w:szCs w:val="20"/>
        </w:rPr>
        <w:fldChar w:fldCharType="begin"/>
      </w:r>
      <w:r w:rsidRPr="00390878">
        <w:rPr>
          <w:rFonts w:ascii="Arial" w:hAnsi="Arial" w:cs="Arial"/>
          <w:sz w:val="20"/>
          <w:szCs w:val="20"/>
        </w:rPr>
        <w:instrText xml:space="preserve"> REF _Ref220488319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XI</w:t>
      </w:r>
      <w:r w:rsidRPr="00390878">
        <w:rPr>
          <w:rFonts w:ascii="Arial" w:hAnsi="Arial" w:cs="Arial"/>
          <w:sz w:val="20"/>
          <w:szCs w:val="20"/>
        </w:rPr>
        <w:fldChar w:fldCharType="end"/>
      </w:r>
      <w:r w:rsidRPr="00390878">
        <w:rPr>
          <w:rFonts w:ascii="Arial" w:hAnsi="Arial" w:cs="Arial"/>
          <w:sz w:val="20"/>
          <w:szCs w:val="20"/>
        </w:rPr>
        <w:t xml:space="preserve">. odst. </w:t>
      </w:r>
      <w:r w:rsidRPr="00390878">
        <w:rPr>
          <w:rFonts w:ascii="Arial" w:hAnsi="Arial" w:cs="Arial"/>
          <w:sz w:val="20"/>
          <w:szCs w:val="20"/>
        </w:rPr>
        <w:fldChar w:fldCharType="begin"/>
      </w:r>
      <w:r w:rsidRPr="00390878">
        <w:rPr>
          <w:rFonts w:ascii="Arial" w:hAnsi="Arial" w:cs="Arial"/>
          <w:sz w:val="20"/>
          <w:szCs w:val="20"/>
        </w:rPr>
        <w:instrText xml:space="preserve"> REF _Ref433119755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3</w:t>
      </w:r>
      <w:r w:rsidRPr="00390878">
        <w:rPr>
          <w:rFonts w:ascii="Arial" w:hAnsi="Arial" w:cs="Arial"/>
          <w:sz w:val="20"/>
          <w:szCs w:val="20"/>
        </w:rPr>
        <w:fldChar w:fldCharType="end"/>
      </w:r>
      <w:r w:rsidRPr="00390878">
        <w:rPr>
          <w:rFonts w:ascii="Arial" w:hAnsi="Arial" w:cs="Arial"/>
          <w:sz w:val="20"/>
          <w:szCs w:val="20"/>
        </w:rPr>
        <w:t xml:space="preserve"> a</w:t>
      </w:r>
      <w:r w:rsidR="007D0B0D" w:rsidRPr="00390878">
        <w:rPr>
          <w:rFonts w:ascii="Arial" w:hAnsi="Arial" w:cs="Arial"/>
          <w:sz w:val="20"/>
          <w:szCs w:val="20"/>
        </w:rPr>
        <w:t>ž</w:t>
      </w:r>
      <w:r w:rsidRPr="00390878">
        <w:rPr>
          <w:rFonts w:ascii="Arial" w:hAnsi="Arial" w:cs="Arial"/>
          <w:sz w:val="20"/>
          <w:szCs w:val="20"/>
        </w:rPr>
        <w:t xml:space="preserve"> </w:t>
      </w:r>
      <w:r w:rsidRPr="00390878">
        <w:rPr>
          <w:rFonts w:ascii="Arial" w:hAnsi="Arial" w:cs="Arial"/>
          <w:sz w:val="20"/>
          <w:szCs w:val="20"/>
        </w:rPr>
        <w:fldChar w:fldCharType="begin"/>
      </w:r>
      <w:r w:rsidRPr="00390878">
        <w:rPr>
          <w:rFonts w:ascii="Arial" w:hAnsi="Arial" w:cs="Arial"/>
          <w:sz w:val="20"/>
          <w:szCs w:val="20"/>
        </w:rPr>
        <w:instrText xml:space="preserve"> REF _Ref45151368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5</w:t>
      </w:r>
      <w:r w:rsidRPr="00390878">
        <w:rPr>
          <w:rFonts w:ascii="Arial" w:hAnsi="Arial" w:cs="Arial"/>
          <w:sz w:val="20"/>
          <w:szCs w:val="20"/>
        </w:rPr>
        <w:fldChar w:fldCharType="end"/>
      </w:r>
      <w:r w:rsidRPr="00390878">
        <w:rPr>
          <w:rFonts w:ascii="Arial" w:hAnsi="Arial" w:cs="Arial"/>
          <w:sz w:val="20"/>
          <w:szCs w:val="20"/>
        </w:rPr>
        <w:t xml:space="preserve"> Smlouvy, je povinen zaplatit Objednateli smluvní pokutu ve výši 100 000 Kč za každé takové porušení.</w:t>
      </w:r>
    </w:p>
    <w:p w14:paraId="3F328B21" w14:textId="16251BE6" w:rsidR="008B1597" w:rsidRPr="00390878" w:rsidRDefault="008B1597" w:rsidP="00EE3859">
      <w:pPr>
        <w:pStyle w:val="Bezmezer"/>
        <w:numPr>
          <w:ilvl w:val="0"/>
          <w:numId w:val="70"/>
        </w:numPr>
        <w:spacing w:after="120"/>
        <w:jc w:val="both"/>
        <w:rPr>
          <w:rFonts w:ascii="Arial" w:hAnsi="Arial" w:cs="Arial"/>
          <w:sz w:val="20"/>
          <w:szCs w:val="20"/>
        </w:rPr>
      </w:pPr>
      <w:r w:rsidRPr="00390878">
        <w:rPr>
          <w:rFonts w:ascii="Arial" w:hAnsi="Arial" w:cs="Arial"/>
          <w:sz w:val="20"/>
          <w:szCs w:val="20"/>
        </w:rPr>
        <w:t>Provede-li Poskytovatel činnosti dle Smlouvy osobou, která není členem realizačního týmu, je povinen zaplatit Objednateli smluvní pokutu ve výši 50 000 Kč za každé takové porušení.</w:t>
      </w:r>
    </w:p>
    <w:p w14:paraId="171087E0" w14:textId="68D9FA1C" w:rsidR="008B1597" w:rsidRPr="00390878" w:rsidRDefault="008B1597" w:rsidP="00EE3859">
      <w:pPr>
        <w:pStyle w:val="Bezmezer"/>
        <w:numPr>
          <w:ilvl w:val="0"/>
          <w:numId w:val="70"/>
        </w:numPr>
        <w:spacing w:after="120"/>
        <w:jc w:val="both"/>
        <w:rPr>
          <w:rFonts w:ascii="Arial" w:hAnsi="Arial" w:cs="Arial"/>
          <w:sz w:val="20"/>
          <w:szCs w:val="20"/>
        </w:rPr>
      </w:pPr>
      <w:r w:rsidRPr="00390878">
        <w:rPr>
          <w:rFonts w:ascii="Arial" w:hAnsi="Arial" w:cs="Arial"/>
          <w:sz w:val="20"/>
          <w:szCs w:val="20"/>
        </w:rPr>
        <w:t xml:space="preserve">Poruší-li Poskytovatel některou ze svých povinností uvedených v čl. </w:t>
      </w:r>
      <w:r w:rsidR="00700193" w:rsidRPr="00390878">
        <w:rPr>
          <w:rFonts w:ascii="Arial" w:hAnsi="Arial" w:cs="Arial"/>
          <w:color w:val="000000" w:themeColor="text1"/>
          <w:sz w:val="20"/>
          <w:szCs w:val="20"/>
        </w:rPr>
        <w:fldChar w:fldCharType="begin"/>
      </w:r>
      <w:r w:rsidR="00700193" w:rsidRPr="00390878">
        <w:rPr>
          <w:rFonts w:ascii="Arial" w:hAnsi="Arial" w:cs="Arial"/>
          <w:color w:val="000000" w:themeColor="text1"/>
          <w:sz w:val="20"/>
          <w:szCs w:val="20"/>
        </w:rPr>
        <w:instrText xml:space="preserve"> REF _Ref220488559 \w \h  \* MERGEFORMAT </w:instrText>
      </w:r>
      <w:r w:rsidR="00700193" w:rsidRPr="00390878">
        <w:rPr>
          <w:rFonts w:ascii="Arial" w:hAnsi="Arial" w:cs="Arial"/>
          <w:color w:val="000000" w:themeColor="text1"/>
          <w:sz w:val="20"/>
          <w:szCs w:val="20"/>
        </w:rPr>
      </w:r>
      <w:r w:rsidR="00700193" w:rsidRPr="00390878">
        <w:rPr>
          <w:rFonts w:ascii="Arial" w:hAnsi="Arial" w:cs="Arial"/>
          <w:color w:val="000000" w:themeColor="text1"/>
          <w:sz w:val="20"/>
          <w:szCs w:val="20"/>
        </w:rPr>
        <w:fldChar w:fldCharType="separate"/>
      </w:r>
      <w:r w:rsidR="00F523F7">
        <w:rPr>
          <w:rFonts w:ascii="Arial" w:hAnsi="Arial" w:cs="Arial"/>
          <w:color w:val="000000" w:themeColor="text1"/>
          <w:sz w:val="20"/>
          <w:szCs w:val="20"/>
        </w:rPr>
        <w:t>XV</w:t>
      </w:r>
      <w:r w:rsidR="00700193" w:rsidRPr="00390878">
        <w:rPr>
          <w:rFonts w:ascii="Arial" w:hAnsi="Arial" w:cs="Arial"/>
          <w:color w:val="000000" w:themeColor="text1"/>
          <w:sz w:val="20"/>
          <w:szCs w:val="20"/>
        </w:rPr>
        <w:fldChar w:fldCharType="end"/>
      </w:r>
      <w:r w:rsidR="00700193" w:rsidRPr="00390878">
        <w:rPr>
          <w:rFonts w:ascii="Arial" w:hAnsi="Arial" w:cs="Arial"/>
          <w:color w:val="000000" w:themeColor="text1"/>
          <w:sz w:val="20"/>
          <w:szCs w:val="20"/>
        </w:rPr>
        <w:t>.</w:t>
      </w:r>
      <w:r w:rsidR="00700193" w:rsidRPr="00390878">
        <w:rPr>
          <w:rFonts w:ascii="Arial" w:hAnsi="Arial" w:cs="Arial"/>
          <w:b/>
          <w:bCs/>
          <w:color w:val="000000" w:themeColor="text1"/>
          <w:sz w:val="20"/>
          <w:szCs w:val="20"/>
        </w:rPr>
        <w:t xml:space="preserve"> </w:t>
      </w:r>
      <w:r w:rsidRPr="00390878">
        <w:rPr>
          <w:rFonts w:ascii="Arial" w:hAnsi="Arial" w:cs="Arial"/>
          <w:sz w:val="20"/>
          <w:szCs w:val="20"/>
        </w:rPr>
        <w:t>Smlouvy, sjednávají smluvní strany smluvní pokutu ve výši 1</w:t>
      </w:r>
      <w:r w:rsidR="00CB63C7" w:rsidRPr="00390878">
        <w:rPr>
          <w:rFonts w:ascii="Arial" w:hAnsi="Arial" w:cs="Arial"/>
          <w:sz w:val="20"/>
          <w:szCs w:val="20"/>
        </w:rPr>
        <w:t>5</w:t>
      </w:r>
      <w:r w:rsidRPr="00390878">
        <w:rPr>
          <w:rFonts w:ascii="Arial" w:hAnsi="Arial" w:cs="Arial"/>
          <w:sz w:val="20"/>
          <w:szCs w:val="20"/>
        </w:rPr>
        <w:t>0 000 Kč za každé takové porušení.</w:t>
      </w:r>
    </w:p>
    <w:p w14:paraId="34576DEA" w14:textId="40A694C7" w:rsidR="008D0866" w:rsidRP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 xml:space="preserve">Poruší-li Poskytovatel svou povinnost předložit ve lhůtě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Pr>
          <w:rFonts w:ascii="Arial" w:hAnsi="Arial" w:cs="Arial"/>
          <w:sz w:val="20"/>
          <w:szCs w:val="20"/>
        </w:rPr>
        <w:t xml:space="preserve">. </w:t>
      </w:r>
      <w:r w:rsidRPr="008D0866">
        <w:rPr>
          <w:rFonts w:ascii="Arial" w:hAnsi="Arial" w:cs="Arial"/>
          <w:sz w:val="20"/>
          <w:szCs w:val="20"/>
        </w:rPr>
        <w:t xml:space="preserve">odst. </w:t>
      </w:r>
      <w:r>
        <w:rPr>
          <w:rFonts w:ascii="Arial" w:hAnsi="Arial" w:cs="Arial"/>
          <w:sz w:val="20"/>
          <w:szCs w:val="20"/>
        </w:rPr>
        <w:fldChar w:fldCharType="begin"/>
      </w:r>
      <w:r>
        <w:rPr>
          <w:rFonts w:ascii="Arial" w:hAnsi="Arial" w:cs="Arial"/>
          <w:sz w:val="20"/>
          <w:szCs w:val="20"/>
        </w:rPr>
        <w:instrText xml:space="preserve"> REF _Ref213318028 \w \h </w:instrText>
      </w:r>
      <w:r>
        <w:rPr>
          <w:rFonts w:ascii="Arial" w:hAnsi="Arial" w:cs="Arial"/>
          <w:sz w:val="20"/>
          <w:szCs w:val="20"/>
        </w:rPr>
      </w:r>
      <w:r>
        <w:rPr>
          <w:rFonts w:ascii="Arial" w:hAnsi="Arial" w:cs="Arial"/>
          <w:sz w:val="20"/>
          <w:szCs w:val="20"/>
        </w:rPr>
        <w:fldChar w:fldCharType="separate"/>
      </w:r>
      <w:r w:rsidR="00AC09D3">
        <w:rPr>
          <w:rFonts w:ascii="Arial" w:hAnsi="Arial" w:cs="Arial"/>
          <w:sz w:val="20"/>
          <w:szCs w:val="20"/>
        </w:rPr>
        <w:t>3</w:t>
      </w:r>
      <w:r>
        <w:rPr>
          <w:rFonts w:ascii="Arial" w:hAnsi="Arial" w:cs="Arial"/>
          <w:sz w:val="20"/>
          <w:szCs w:val="20"/>
        </w:rPr>
        <w:fldChar w:fldCharType="end"/>
      </w:r>
      <w:r>
        <w:rPr>
          <w:rFonts w:ascii="Arial" w:hAnsi="Arial" w:cs="Arial"/>
          <w:sz w:val="20"/>
          <w:szCs w:val="20"/>
        </w:rPr>
        <w:t xml:space="preserve"> </w:t>
      </w:r>
      <w:r w:rsidRPr="008D0866">
        <w:rPr>
          <w:rFonts w:ascii="Arial" w:hAnsi="Arial" w:cs="Arial"/>
          <w:sz w:val="20"/>
          <w:szCs w:val="20"/>
        </w:rPr>
        <w:t>Smlouvy doklad o</w:t>
      </w:r>
      <w:r>
        <w:rPr>
          <w:rFonts w:ascii="Arial" w:hAnsi="Arial" w:cs="Arial"/>
          <w:sz w:val="20"/>
          <w:szCs w:val="20"/>
        </w:rPr>
        <w:t> </w:t>
      </w:r>
      <w:r w:rsidRPr="008D0866">
        <w:rPr>
          <w:rFonts w:ascii="Arial" w:hAnsi="Arial" w:cs="Arial"/>
          <w:sz w:val="20"/>
          <w:szCs w:val="20"/>
        </w:rPr>
        <w:t>pojištění odpovědnosti, je povinen zaplatit objednateli smluvní pokutu ve výši 1 000 Kč, a to za každý, byť započatý den prodlení.</w:t>
      </w:r>
    </w:p>
    <w:p w14:paraId="19208A12" w14:textId="5E408F78" w:rsidR="008D0866" w:rsidRPr="003410A1"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 xml:space="preserve">Poruší-li Poskytovatel svou povinnost mít v době trvání závazku ze Smlouvy uzavřeno pojištění odpovědnosti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sidR="0079011C">
        <w:rPr>
          <w:rFonts w:ascii="Arial" w:hAnsi="Arial" w:cs="Arial"/>
          <w:sz w:val="20"/>
          <w:szCs w:val="20"/>
        </w:rPr>
        <w:t>.</w:t>
      </w:r>
      <w:r w:rsidRPr="008D0866">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_Ref213317986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2</w:t>
      </w:r>
      <w:r>
        <w:rPr>
          <w:rFonts w:ascii="Arial" w:hAnsi="Arial" w:cs="Arial"/>
          <w:sz w:val="20"/>
          <w:szCs w:val="20"/>
        </w:rPr>
        <w:fldChar w:fldCharType="end"/>
      </w:r>
      <w:r w:rsidRPr="008D0866">
        <w:rPr>
          <w:rFonts w:ascii="Arial" w:hAnsi="Arial" w:cs="Arial"/>
          <w:sz w:val="20"/>
          <w:szCs w:val="20"/>
        </w:rPr>
        <w:t xml:space="preserve">, je povinen uhradit Objednateli 2 000 Kč, a to za každý, byť započatý den, v němž neměl pojištění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sidRPr="008D0866">
        <w:rPr>
          <w:rFonts w:ascii="Arial" w:hAnsi="Arial" w:cs="Arial"/>
          <w:sz w:val="20"/>
          <w:szCs w:val="20"/>
        </w:rPr>
        <w:t xml:space="preserve">. v době trvání závazku plynoucího ze </w:t>
      </w:r>
      <w:r w:rsidR="00D219BD">
        <w:rPr>
          <w:rFonts w:ascii="Arial" w:hAnsi="Arial" w:cs="Arial"/>
          <w:sz w:val="20"/>
          <w:szCs w:val="20"/>
        </w:rPr>
        <w:t>S</w:t>
      </w:r>
      <w:r w:rsidRPr="008D0866">
        <w:rPr>
          <w:rFonts w:ascii="Arial" w:hAnsi="Arial" w:cs="Arial"/>
          <w:sz w:val="20"/>
          <w:szCs w:val="20"/>
        </w:rPr>
        <w:t>mlouvy uzavřeno.</w:t>
      </w:r>
      <w:r w:rsidR="003410A1">
        <w:rPr>
          <w:rFonts w:ascii="Arial" w:hAnsi="Arial" w:cs="Arial"/>
          <w:sz w:val="20"/>
          <w:szCs w:val="20"/>
        </w:rPr>
        <w:t xml:space="preserve"> </w:t>
      </w:r>
      <w:r w:rsidR="003410A1" w:rsidRPr="008D0866">
        <w:rPr>
          <w:rFonts w:ascii="Arial" w:hAnsi="Arial" w:cs="Arial"/>
          <w:sz w:val="20"/>
          <w:szCs w:val="20"/>
        </w:rPr>
        <w:t xml:space="preserve">Nárok </w:t>
      </w:r>
      <w:r w:rsidR="003410A1">
        <w:rPr>
          <w:rFonts w:ascii="Arial" w:hAnsi="Arial" w:cs="Arial"/>
          <w:sz w:val="20"/>
          <w:szCs w:val="20"/>
        </w:rPr>
        <w:t>O</w:t>
      </w:r>
      <w:r w:rsidR="003410A1" w:rsidRPr="008D0866">
        <w:rPr>
          <w:rFonts w:ascii="Arial" w:hAnsi="Arial" w:cs="Arial"/>
          <w:sz w:val="20"/>
          <w:szCs w:val="20"/>
        </w:rPr>
        <w:t>bjednatele na náhradu škody, která přesahuje smluvní pokutu, není tímto ustanovením dotčen.</w:t>
      </w:r>
    </w:p>
    <w:p w14:paraId="105D82C6" w14:textId="3AD112BF" w:rsidR="008D0866" w:rsidRP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Nedodrží-li Poskytovatel reakčních doby a lhůty pro vy</w:t>
      </w:r>
      <w:r w:rsidR="00E058BE">
        <w:rPr>
          <w:rFonts w:ascii="Arial" w:hAnsi="Arial" w:cs="Arial"/>
          <w:sz w:val="20"/>
          <w:szCs w:val="20"/>
        </w:rPr>
        <w:t>řešení</w:t>
      </w:r>
      <w:r w:rsidRPr="008D0866">
        <w:rPr>
          <w:rFonts w:ascii="Arial" w:hAnsi="Arial" w:cs="Arial"/>
          <w:sz w:val="20"/>
          <w:szCs w:val="20"/>
        </w:rPr>
        <w:t xml:space="preserve"> incidentů dle SLA dle čl. </w:t>
      </w:r>
      <w:r>
        <w:rPr>
          <w:rFonts w:ascii="Arial" w:hAnsi="Arial" w:cs="Arial"/>
          <w:sz w:val="20"/>
          <w:szCs w:val="20"/>
        </w:rPr>
        <w:fldChar w:fldCharType="begin"/>
      </w:r>
      <w:r>
        <w:rPr>
          <w:rFonts w:ascii="Arial" w:hAnsi="Arial" w:cs="Arial"/>
          <w:sz w:val="20"/>
          <w:szCs w:val="20"/>
        </w:rPr>
        <w:instrText xml:space="preserve"> REF _Ref213306160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VII</w:t>
      </w:r>
      <w:r>
        <w:rPr>
          <w:rFonts w:ascii="Arial" w:hAnsi="Arial" w:cs="Arial"/>
          <w:sz w:val="20"/>
          <w:szCs w:val="20"/>
        </w:rPr>
        <w:fldChar w:fldCharType="end"/>
      </w:r>
      <w:r w:rsidRPr="008D0866">
        <w:rPr>
          <w:rFonts w:ascii="Arial" w:hAnsi="Arial" w:cs="Arial"/>
          <w:sz w:val="20"/>
          <w:szCs w:val="20"/>
        </w:rPr>
        <w:t xml:space="preserve">. odst. </w:t>
      </w:r>
      <w:r w:rsidR="00D219BD">
        <w:rPr>
          <w:rFonts w:ascii="Arial" w:hAnsi="Arial" w:cs="Arial"/>
          <w:sz w:val="20"/>
          <w:szCs w:val="20"/>
        </w:rPr>
        <w:fldChar w:fldCharType="begin"/>
      </w:r>
      <w:r w:rsidR="00D219BD">
        <w:rPr>
          <w:rFonts w:ascii="Arial" w:hAnsi="Arial" w:cs="Arial"/>
          <w:sz w:val="20"/>
          <w:szCs w:val="20"/>
        </w:rPr>
        <w:instrText xml:space="preserve"> REF _Ref219990434 \r \h </w:instrText>
      </w:r>
      <w:r w:rsidR="00D219BD">
        <w:rPr>
          <w:rFonts w:ascii="Arial" w:hAnsi="Arial" w:cs="Arial"/>
          <w:sz w:val="20"/>
          <w:szCs w:val="20"/>
        </w:rPr>
      </w:r>
      <w:r w:rsidR="00D219BD">
        <w:rPr>
          <w:rFonts w:ascii="Arial" w:hAnsi="Arial" w:cs="Arial"/>
          <w:sz w:val="20"/>
          <w:szCs w:val="20"/>
        </w:rPr>
        <w:fldChar w:fldCharType="separate"/>
      </w:r>
      <w:r w:rsidR="00F523F7">
        <w:rPr>
          <w:rFonts w:ascii="Arial" w:hAnsi="Arial" w:cs="Arial"/>
          <w:sz w:val="20"/>
          <w:szCs w:val="20"/>
        </w:rPr>
        <w:t>4</w:t>
      </w:r>
      <w:r w:rsidR="00D219BD">
        <w:rPr>
          <w:rFonts w:ascii="Arial" w:hAnsi="Arial" w:cs="Arial"/>
          <w:sz w:val="20"/>
          <w:szCs w:val="20"/>
        </w:rPr>
        <w:fldChar w:fldCharType="end"/>
      </w:r>
      <w:r w:rsidR="00D219BD">
        <w:rPr>
          <w:rFonts w:ascii="Arial" w:hAnsi="Arial" w:cs="Arial"/>
          <w:sz w:val="20"/>
          <w:szCs w:val="20"/>
        </w:rPr>
        <w:t xml:space="preserve"> </w:t>
      </w:r>
      <w:r w:rsidRPr="008D0866">
        <w:rPr>
          <w:rFonts w:ascii="Arial" w:hAnsi="Arial" w:cs="Arial"/>
          <w:sz w:val="20"/>
          <w:szCs w:val="20"/>
        </w:rPr>
        <w:t>Smlouvy, je povinen uhradit Objednateli smluvní pokutu, za každou započatou hodinu prodlení (pro kategorii incidentu C se smluvní pokuta hradí za každý, byť započatý den prodlení) ve výši dle následující tabulky:</w:t>
      </w:r>
    </w:p>
    <w:tbl>
      <w:tblPr>
        <w:tblW w:w="463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4A0" w:firstRow="1" w:lastRow="0" w:firstColumn="1" w:lastColumn="0" w:noHBand="0" w:noVBand="1"/>
      </w:tblPr>
      <w:tblGrid>
        <w:gridCol w:w="2889"/>
        <w:gridCol w:w="2751"/>
        <w:gridCol w:w="2751"/>
      </w:tblGrid>
      <w:tr w:rsidR="008D0866" w:rsidRPr="00DC4A1D" w14:paraId="30F1F201" w14:textId="77777777" w:rsidTr="00D51976">
        <w:trPr>
          <w:trHeight w:val="592"/>
          <w:tblHeader/>
        </w:trPr>
        <w:tc>
          <w:tcPr>
            <w:tcW w:w="1722" w:type="pct"/>
            <w:shd w:val="clear" w:color="auto" w:fill="D9D9D9"/>
            <w:vAlign w:val="center"/>
          </w:tcPr>
          <w:p w14:paraId="6E6E9C2D" w14:textId="77777777" w:rsidR="008D0866" w:rsidRPr="00A159A6" w:rsidRDefault="008D0866" w:rsidP="00D51976">
            <w:pPr>
              <w:pStyle w:val="Normln-odrky"/>
              <w:numPr>
                <w:ilvl w:val="0"/>
                <w:numId w:val="0"/>
              </w:numPr>
              <w:spacing w:after="0" w:line="240" w:lineRule="auto"/>
              <w:contextualSpacing w:val="0"/>
              <w:jc w:val="center"/>
              <w:rPr>
                <w:rFonts w:cs="Arial"/>
                <w:b/>
                <w:sz w:val="20"/>
                <w:szCs w:val="20"/>
              </w:rPr>
            </w:pPr>
            <w:r w:rsidRPr="00A159A6">
              <w:rPr>
                <w:rFonts w:cs="Arial"/>
                <w:b/>
                <w:sz w:val="20"/>
                <w:szCs w:val="20"/>
              </w:rPr>
              <w:t>Kategorie incidentu</w:t>
            </w:r>
          </w:p>
        </w:tc>
        <w:tc>
          <w:tcPr>
            <w:tcW w:w="1639" w:type="pct"/>
            <w:shd w:val="clear" w:color="auto" w:fill="D9D9D9"/>
            <w:vAlign w:val="center"/>
          </w:tcPr>
          <w:p w14:paraId="246A57AC" w14:textId="77777777" w:rsidR="008D0866" w:rsidRPr="00A159A6" w:rsidRDefault="008D0866" w:rsidP="00D51976">
            <w:pPr>
              <w:pStyle w:val="Normln-odrky"/>
              <w:numPr>
                <w:ilvl w:val="0"/>
                <w:numId w:val="0"/>
              </w:numPr>
              <w:spacing w:after="0" w:line="240" w:lineRule="auto"/>
              <w:contextualSpacing w:val="0"/>
              <w:jc w:val="center"/>
              <w:rPr>
                <w:rFonts w:cs="Arial"/>
              </w:rPr>
            </w:pPr>
            <w:r w:rsidRPr="00A159A6">
              <w:rPr>
                <w:rFonts w:cs="Arial"/>
                <w:b/>
                <w:sz w:val="20"/>
                <w:szCs w:val="20"/>
              </w:rPr>
              <w:t>Nedodržení reakční doby</w:t>
            </w:r>
          </w:p>
        </w:tc>
        <w:tc>
          <w:tcPr>
            <w:tcW w:w="1639" w:type="pct"/>
            <w:shd w:val="clear" w:color="auto" w:fill="D9D9D9"/>
            <w:vAlign w:val="center"/>
          </w:tcPr>
          <w:p w14:paraId="1EB21590" w14:textId="7A1C21CC" w:rsidR="008D0866" w:rsidRPr="00A159A6" w:rsidRDefault="008D0866" w:rsidP="00D51976">
            <w:pPr>
              <w:pStyle w:val="Normln-odrky"/>
              <w:numPr>
                <w:ilvl w:val="0"/>
                <w:numId w:val="0"/>
              </w:numPr>
              <w:spacing w:after="0" w:line="240" w:lineRule="auto"/>
              <w:contextualSpacing w:val="0"/>
              <w:jc w:val="center"/>
              <w:rPr>
                <w:rFonts w:cs="Arial"/>
                <w:b/>
                <w:sz w:val="20"/>
                <w:szCs w:val="20"/>
              </w:rPr>
            </w:pPr>
            <w:r w:rsidRPr="00A159A6">
              <w:rPr>
                <w:rFonts w:cs="Arial"/>
                <w:b/>
                <w:sz w:val="20"/>
                <w:szCs w:val="20"/>
              </w:rPr>
              <w:t>Nedodržení lhůty pro vy</w:t>
            </w:r>
            <w:r w:rsidR="00EE3859">
              <w:rPr>
                <w:rFonts w:cs="Arial"/>
                <w:b/>
                <w:sz w:val="20"/>
                <w:szCs w:val="20"/>
              </w:rPr>
              <w:t>řešení</w:t>
            </w:r>
            <w:r w:rsidRPr="00A159A6">
              <w:rPr>
                <w:rFonts w:cs="Arial"/>
                <w:b/>
                <w:sz w:val="20"/>
                <w:szCs w:val="20"/>
              </w:rPr>
              <w:t xml:space="preserve"> incidentu</w:t>
            </w:r>
          </w:p>
        </w:tc>
      </w:tr>
      <w:tr w:rsidR="008D0866" w:rsidRPr="00DC4A1D" w14:paraId="08041C14" w14:textId="77777777" w:rsidTr="00D51976">
        <w:trPr>
          <w:trHeight w:val="420"/>
        </w:trPr>
        <w:tc>
          <w:tcPr>
            <w:tcW w:w="1722" w:type="pct"/>
            <w:vAlign w:val="center"/>
          </w:tcPr>
          <w:p w14:paraId="4CDDEF26"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A</w:t>
            </w:r>
          </w:p>
        </w:tc>
        <w:tc>
          <w:tcPr>
            <w:tcW w:w="1639" w:type="pct"/>
            <w:vAlign w:val="center"/>
          </w:tcPr>
          <w:p w14:paraId="792C5606"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5 000 Kč</w:t>
            </w:r>
          </w:p>
        </w:tc>
        <w:tc>
          <w:tcPr>
            <w:tcW w:w="1639" w:type="pct"/>
            <w:vAlign w:val="center"/>
          </w:tcPr>
          <w:p w14:paraId="34ED207D"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5 000 Kč</w:t>
            </w:r>
          </w:p>
        </w:tc>
      </w:tr>
      <w:tr w:rsidR="008D0866" w:rsidRPr="00DC4A1D" w14:paraId="7215DBF6" w14:textId="77777777" w:rsidTr="00D51976">
        <w:trPr>
          <w:trHeight w:val="467"/>
        </w:trPr>
        <w:tc>
          <w:tcPr>
            <w:tcW w:w="1722" w:type="pct"/>
            <w:vAlign w:val="center"/>
          </w:tcPr>
          <w:p w14:paraId="20B5D561"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B</w:t>
            </w:r>
          </w:p>
        </w:tc>
        <w:tc>
          <w:tcPr>
            <w:tcW w:w="1639" w:type="pct"/>
            <w:vAlign w:val="center"/>
          </w:tcPr>
          <w:p w14:paraId="7AC7A0DC"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2 000 Kč</w:t>
            </w:r>
          </w:p>
        </w:tc>
        <w:tc>
          <w:tcPr>
            <w:tcW w:w="1639" w:type="pct"/>
            <w:vAlign w:val="center"/>
          </w:tcPr>
          <w:p w14:paraId="577301B8"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2 000 Kč</w:t>
            </w:r>
          </w:p>
        </w:tc>
      </w:tr>
      <w:tr w:rsidR="008D0866" w:rsidRPr="00DC4A1D" w14:paraId="4EF0A59A" w14:textId="77777777" w:rsidTr="00D51976">
        <w:trPr>
          <w:trHeight w:val="416"/>
        </w:trPr>
        <w:tc>
          <w:tcPr>
            <w:tcW w:w="1722" w:type="pct"/>
            <w:vAlign w:val="center"/>
          </w:tcPr>
          <w:p w14:paraId="4BA470B1"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lastRenderedPageBreak/>
              <w:t>C</w:t>
            </w:r>
          </w:p>
        </w:tc>
        <w:tc>
          <w:tcPr>
            <w:tcW w:w="1639" w:type="pct"/>
            <w:vAlign w:val="center"/>
          </w:tcPr>
          <w:p w14:paraId="7E840798"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1 000 Kč</w:t>
            </w:r>
          </w:p>
        </w:tc>
        <w:tc>
          <w:tcPr>
            <w:tcW w:w="1639" w:type="pct"/>
            <w:vAlign w:val="center"/>
          </w:tcPr>
          <w:p w14:paraId="2A24557F"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1 000 Kč</w:t>
            </w:r>
          </w:p>
        </w:tc>
      </w:tr>
    </w:tbl>
    <w:p w14:paraId="010DF531" w14:textId="77777777" w:rsidR="008D0866" w:rsidRPr="00A14B7F" w:rsidRDefault="008D0866" w:rsidP="008D0866">
      <w:pPr>
        <w:pStyle w:val="Bezmezer"/>
        <w:spacing w:after="120"/>
        <w:ind w:left="360"/>
        <w:jc w:val="both"/>
        <w:rPr>
          <w:rFonts w:ascii="Arial" w:hAnsi="Arial" w:cs="Arial"/>
        </w:rPr>
      </w:pPr>
    </w:p>
    <w:p w14:paraId="0F841007" w14:textId="2224A1CE" w:rsidR="008D0866" w:rsidRP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 xml:space="preserve">Objednatel je oprávněn započíst závazek Poskytovatele vzniklý z porušení </w:t>
      </w:r>
      <w:r w:rsidR="00D219BD">
        <w:rPr>
          <w:rFonts w:ascii="Arial" w:hAnsi="Arial" w:cs="Arial"/>
          <w:sz w:val="20"/>
          <w:szCs w:val="20"/>
        </w:rPr>
        <w:t>S</w:t>
      </w:r>
      <w:r w:rsidRPr="008D0866">
        <w:rPr>
          <w:rFonts w:ascii="Arial" w:hAnsi="Arial" w:cs="Arial"/>
          <w:sz w:val="20"/>
          <w:szCs w:val="20"/>
        </w:rPr>
        <w:t>mlouvy – smluvní pokutu, přímo oproti vlastním nesplaceným závazkům vůči Poskytovateli.</w:t>
      </w:r>
    </w:p>
    <w:p w14:paraId="43C15404" w14:textId="43D7BC1D" w:rsidR="008D0866" w:rsidRDefault="008D0866" w:rsidP="00EE3859">
      <w:pPr>
        <w:pStyle w:val="Bezmezer"/>
        <w:numPr>
          <w:ilvl w:val="0"/>
          <w:numId w:val="70"/>
        </w:numPr>
        <w:spacing w:after="120"/>
        <w:jc w:val="both"/>
        <w:rPr>
          <w:rFonts w:ascii="Arial" w:hAnsi="Arial" w:cs="Arial"/>
          <w:sz w:val="20"/>
          <w:szCs w:val="20"/>
        </w:rPr>
      </w:pPr>
      <w:r w:rsidRPr="008D0866">
        <w:rPr>
          <w:rFonts w:ascii="Arial" w:hAnsi="Arial" w:cs="Arial"/>
          <w:sz w:val="20"/>
          <w:szCs w:val="20"/>
        </w:rPr>
        <w:t>Objednatel je oprávněn od Smlouvy odstoupit ze zákonných důvodů, zejména pak v případech, v</w:t>
      </w:r>
      <w:r>
        <w:rPr>
          <w:rFonts w:ascii="Arial" w:hAnsi="Arial" w:cs="Arial"/>
          <w:sz w:val="20"/>
          <w:szCs w:val="20"/>
        </w:rPr>
        <w:t> </w:t>
      </w:r>
      <w:r w:rsidRPr="008D0866">
        <w:rPr>
          <w:rFonts w:ascii="Arial" w:hAnsi="Arial" w:cs="Arial"/>
          <w:sz w:val="20"/>
          <w:szCs w:val="20"/>
        </w:rPr>
        <w:t>nichž se Poskytovatel dostane do prodlení s plněním svých závazků ze Smlouvy v některé ze lhůt stanovených Smlouvou delšího než 60 dnů, nebo proti Poskytovateli zahájeno insolvenční řízení nebo byla zahájena jeho likvidace.</w:t>
      </w:r>
    </w:p>
    <w:p w14:paraId="3B252B66" w14:textId="1B243ACC" w:rsidR="000B30AF" w:rsidRDefault="000B30AF" w:rsidP="00EE3859">
      <w:pPr>
        <w:pStyle w:val="Bezmezer"/>
        <w:numPr>
          <w:ilvl w:val="0"/>
          <w:numId w:val="70"/>
        </w:numPr>
        <w:spacing w:after="120"/>
        <w:jc w:val="both"/>
        <w:rPr>
          <w:rFonts w:ascii="Arial" w:hAnsi="Arial" w:cs="Arial"/>
          <w:sz w:val="20"/>
          <w:szCs w:val="20"/>
        </w:rPr>
      </w:pPr>
      <w:r w:rsidRPr="000B30AF">
        <w:rPr>
          <w:rFonts w:ascii="Arial" w:hAnsi="Arial" w:cs="Arial"/>
          <w:sz w:val="20"/>
          <w:szCs w:val="20"/>
        </w:rPr>
        <w:t>V případě, že u Poskytovatele dojde k významné změně ovládání Poskytovatele ve smyslu</w:t>
      </w:r>
      <w:r w:rsidR="00D219BD">
        <w:rPr>
          <w:rFonts w:ascii="Arial" w:hAnsi="Arial" w:cs="Arial"/>
          <w:sz w:val="20"/>
          <w:szCs w:val="20"/>
        </w:rPr>
        <w:t xml:space="preserve"> ust.</w:t>
      </w:r>
      <w:r w:rsidRPr="000B30AF">
        <w:rPr>
          <w:rFonts w:ascii="Arial" w:hAnsi="Arial" w:cs="Arial"/>
          <w:sz w:val="20"/>
          <w:szCs w:val="20"/>
        </w:rPr>
        <w:t> § 71 a </w:t>
      </w:r>
      <w:proofErr w:type="spellStart"/>
      <w:r w:rsidRPr="000B30AF">
        <w:rPr>
          <w:rFonts w:ascii="Arial" w:hAnsi="Arial" w:cs="Arial"/>
          <w:sz w:val="20"/>
          <w:szCs w:val="20"/>
        </w:rPr>
        <w:t>souv</w:t>
      </w:r>
      <w:proofErr w:type="spellEnd"/>
      <w:r w:rsidRPr="000B30AF">
        <w:rPr>
          <w:rFonts w:ascii="Arial" w:hAnsi="Arial" w:cs="Arial"/>
          <w:sz w:val="20"/>
          <w:szCs w:val="20"/>
        </w:rPr>
        <w:t>.</w:t>
      </w:r>
      <w:r w:rsidR="00390878">
        <w:rPr>
          <w:rFonts w:ascii="Arial" w:hAnsi="Arial" w:cs="Arial"/>
          <w:sz w:val="20"/>
          <w:szCs w:val="20"/>
        </w:rPr>
        <w:t xml:space="preserve"> </w:t>
      </w:r>
      <w:r w:rsidRPr="000B30AF">
        <w:rPr>
          <w:rFonts w:ascii="Arial" w:hAnsi="Arial" w:cs="Arial"/>
          <w:sz w:val="20"/>
          <w:szCs w:val="20"/>
        </w:rPr>
        <w:t>zákona č. 90/2012 Sb., o obchodních korporacích,</w:t>
      </w:r>
      <w:r w:rsidR="0079011C">
        <w:rPr>
          <w:rFonts w:ascii="Arial" w:hAnsi="Arial" w:cs="Arial"/>
          <w:sz w:val="20"/>
          <w:szCs w:val="20"/>
        </w:rPr>
        <w:t xml:space="preserve"> ve znění pozdějších předpisů,</w:t>
      </w:r>
      <w:r w:rsidRPr="000B30AF">
        <w:rPr>
          <w:rFonts w:ascii="Arial" w:hAnsi="Arial" w:cs="Arial"/>
          <w:sz w:val="20"/>
          <w:szCs w:val="20"/>
        </w:rPr>
        <w:t xml:space="preserve"> je Objednatel oprávněn odstoupit od Smlouvy i bez učinění předchozí výzvy Poskytovateli. Ostatní sankční nároky dle Smlouvy tím zůstávají nedotčeny.</w:t>
      </w:r>
    </w:p>
    <w:p w14:paraId="3EBB0934" w14:textId="225708A9" w:rsidR="005D10A6" w:rsidRPr="00390878" w:rsidRDefault="005D10A6" w:rsidP="00EE3859">
      <w:pPr>
        <w:pStyle w:val="Bezmezer"/>
        <w:numPr>
          <w:ilvl w:val="0"/>
          <w:numId w:val="70"/>
        </w:numPr>
        <w:spacing w:after="120"/>
        <w:jc w:val="both"/>
        <w:rPr>
          <w:rFonts w:ascii="Arial" w:hAnsi="Arial" w:cs="Arial"/>
          <w:sz w:val="20"/>
          <w:szCs w:val="20"/>
        </w:rPr>
      </w:pPr>
      <w:r w:rsidRPr="00390878">
        <w:rPr>
          <w:rFonts w:ascii="Arial" w:hAnsi="Arial" w:cs="Arial"/>
          <w:sz w:val="20"/>
          <w:szCs w:val="20"/>
        </w:rPr>
        <w:t>Ujednáním smluvní pokuty není dotčeno právo Objednatele na náhradu škody, a to i škody přesahující výši smluvní pokuty.</w:t>
      </w:r>
    </w:p>
    <w:p w14:paraId="07B88C2D" w14:textId="5579747D" w:rsidR="00CD0F83" w:rsidRPr="00CD0F83" w:rsidRDefault="00CD0F83" w:rsidP="005D10A6">
      <w:pPr>
        <w:pStyle w:val="Styl1"/>
      </w:pPr>
      <w:bookmarkStart w:id="128" w:name="_Ref213403311"/>
      <w:bookmarkStart w:id="129" w:name="_Toc224146097"/>
      <w:r w:rsidRPr="00CD0F83">
        <w:t>Ostatní a závěrečná ujednání</w:t>
      </w:r>
      <w:bookmarkEnd w:id="128"/>
      <w:bookmarkEnd w:id="129"/>
    </w:p>
    <w:p w14:paraId="4DE64DBF" w14:textId="77777777" w:rsidR="00CD0F83" w:rsidRPr="00CD0F83" w:rsidRDefault="00CD0F83" w:rsidP="00CF6BF6">
      <w:pPr>
        <w:pStyle w:val="Bezmezer"/>
        <w:numPr>
          <w:ilvl w:val="0"/>
          <w:numId w:val="26"/>
        </w:numPr>
        <w:spacing w:after="120"/>
        <w:jc w:val="both"/>
        <w:rPr>
          <w:rFonts w:ascii="Arial" w:hAnsi="Arial" w:cs="Arial"/>
          <w:sz w:val="20"/>
          <w:szCs w:val="20"/>
          <w:lang w:eastAsia="cs-CZ"/>
        </w:rPr>
      </w:pPr>
      <w:r w:rsidRPr="00CD0F83">
        <w:rPr>
          <w:rFonts w:ascii="Arial" w:hAnsi="Arial" w:cs="Arial"/>
          <w:sz w:val="20"/>
          <w:szCs w:val="20"/>
          <w:lang w:eastAsia="cs-CZ"/>
        </w:rPr>
        <w:t>Poskytovatel odpovídá za to, že platby poskytované Objednatelem dle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7418975" w14:textId="05AF6FA5" w:rsidR="00CD0F83" w:rsidRPr="00CD0F83" w:rsidRDefault="00CD0F83" w:rsidP="00CF6BF6">
      <w:pPr>
        <w:pStyle w:val="Bezmezer"/>
        <w:numPr>
          <w:ilvl w:val="0"/>
          <w:numId w:val="26"/>
        </w:numPr>
        <w:spacing w:after="120"/>
        <w:jc w:val="both"/>
        <w:rPr>
          <w:rFonts w:ascii="Arial" w:hAnsi="Arial" w:cs="Arial"/>
          <w:sz w:val="20"/>
          <w:szCs w:val="20"/>
          <w:lang w:eastAsia="cs-CZ"/>
        </w:rPr>
      </w:pPr>
      <w:r w:rsidRPr="00CD0F83">
        <w:rPr>
          <w:rFonts w:ascii="Arial" w:hAnsi="Arial" w:cs="Arial"/>
          <w:sz w:val="20"/>
          <w:szCs w:val="20"/>
          <w:lang w:eastAsia="cs-CZ"/>
        </w:rPr>
        <w:t>Poskytovatel odpovídá za to, že po dobu trvání Smlouvy nejsou naplněny podmínky uvedené v</w:t>
      </w:r>
      <w:r w:rsidR="00CA5704">
        <w:rPr>
          <w:rFonts w:ascii="Arial" w:hAnsi="Arial" w:cs="Arial"/>
          <w:sz w:val="20"/>
          <w:szCs w:val="20"/>
          <w:lang w:eastAsia="cs-CZ"/>
        </w:rPr>
        <w:t> </w:t>
      </w:r>
      <w:r w:rsidRPr="00CD0F83">
        <w:rPr>
          <w:rFonts w:ascii="Arial" w:hAnsi="Arial" w:cs="Arial"/>
          <w:sz w:val="20"/>
          <w:szCs w:val="20"/>
          <w:lang w:eastAsia="cs-CZ"/>
        </w:rPr>
        <w:t>nařízení Rady (EU) 2022/576 ze dne 8. dubna 2022, kterým se mění nařízení (EU) č. 833/2014 o</w:t>
      </w:r>
      <w:r w:rsidR="00CA5704">
        <w:rPr>
          <w:rFonts w:ascii="Arial" w:hAnsi="Arial" w:cs="Arial"/>
          <w:sz w:val="20"/>
          <w:szCs w:val="20"/>
          <w:lang w:eastAsia="cs-CZ"/>
        </w:rPr>
        <w:t> </w:t>
      </w:r>
      <w:r w:rsidRPr="00CD0F83">
        <w:rPr>
          <w:rFonts w:ascii="Arial" w:hAnsi="Arial" w:cs="Arial"/>
          <w:sz w:val="20"/>
          <w:szCs w:val="20"/>
          <w:lang w:eastAsia="cs-CZ"/>
        </w:rPr>
        <w:t>omezujících opatřeních vzhledem k činnostem Ruska destabilizujícím situaci na Ukrajině.</w:t>
      </w:r>
    </w:p>
    <w:p w14:paraId="484304A7" w14:textId="2A7DD426"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Poskytovatel odpovídá za to, že po dobu trvání Smlouvy žádná z výše uvedených podmínek není naplněna ani u jeho poddodavatele (nebo jiné osoby prokazující za </w:t>
      </w:r>
      <w:r w:rsidR="00CA5704">
        <w:rPr>
          <w:rFonts w:ascii="Arial" w:hAnsi="Arial" w:cs="Arial"/>
          <w:sz w:val="20"/>
          <w:szCs w:val="20"/>
          <w:lang w:eastAsia="cs-CZ"/>
        </w:rPr>
        <w:t>Poskytovatele</w:t>
      </w:r>
      <w:r w:rsidRPr="00CD0F83">
        <w:rPr>
          <w:rFonts w:ascii="Arial" w:hAnsi="Arial" w:cs="Arial"/>
          <w:sz w:val="20"/>
          <w:szCs w:val="20"/>
          <w:lang w:eastAsia="cs-CZ"/>
        </w:rPr>
        <w:t xml:space="preserve"> kvalifikaci), který se bude na plnění smlouvy podílet z více jak 10 % hodnoty plnění.</w:t>
      </w:r>
    </w:p>
    <w:p w14:paraId="4E164885" w14:textId="6659FFB4"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 xml:space="preserve">Poskytovatel je povinen Objednatele bezodkladně informovat o jakýchkoliv skutečnostech, které mohou mít vliv na odpovědnost Poskytovatele dle tohoto článku Smlouvy. </w:t>
      </w:r>
      <w:r w:rsidR="00CA5704">
        <w:rPr>
          <w:rFonts w:ascii="Arial" w:hAnsi="Arial" w:cs="Arial"/>
          <w:sz w:val="20"/>
          <w:szCs w:val="20"/>
          <w:lang w:eastAsia="cs-CZ"/>
        </w:rPr>
        <w:t xml:space="preserve">Poskytovatel </w:t>
      </w:r>
      <w:r w:rsidRPr="00CD0F83">
        <w:rPr>
          <w:rFonts w:ascii="Arial" w:hAnsi="Arial" w:cs="Arial"/>
          <w:sz w:val="20"/>
          <w:szCs w:val="20"/>
          <w:lang w:eastAsia="cs-CZ"/>
        </w:rPr>
        <w:t>je současně povinen kdykoliv poskytnout objednateli bezodkladnou součinnost pro případné ověření pravdivosti informací dle tohoto článku smlouvy.</w:t>
      </w:r>
    </w:p>
    <w:p w14:paraId="47E8E597" w14:textId="373366A6"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bookmarkStart w:id="130" w:name="_Ref213403323"/>
      <w:r w:rsidRPr="00CD0F83">
        <w:rPr>
          <w:rFonts w:ascii="Arial" w:hAnsi="Arial" w:cs="Arial"/>
          <w:sz w:val="20"/>
          <w:szCs w:val="20"/>
          <w:lang w:eastAsia="cs-CZ"/>
        </w:rPr>
        <w:t xml:space="preserve">Smlouva nabývá platnosti dnem podpisu </w:t>
      </w:r>
      <w:r w:rsidR="001851E7">
        <w:rPr>
          <w:rFonts w:ascii="Arial" w:hAnsi="Arial" w:cs="Arial"/>
          <w:sz w:val="20"/>
          <w:szCs w:val="20"/>
          <w:lang w:eastAsia="cs-CZ"/>
        </w:rPr>
        <w:t xml:space="preserve">posledního z oprávněných zástupců smluvních stran </w:t>
      </w:r>
      <w:r w:rsidRPr="00CD0F83">
        <w:rPr>
          <w:rFonts w:ascii="Arial" w:hAnsi="Arial" w:cs="Arial"/>
          <w:sz w:val="20"/>
          <w:szCs w:val="20"/>
          <w:lang w:eastAsia="cs-CZ"/>
        </w:rPr>
        <w:t>a</w:t>
      </w:r>
      <w:r w:rsidR="00CA5704">
        <w:rPr>
          <w:rFonts w:ascii="Arial" w:hAnsi="Arial" w:cs="Arial"/>
          <w:sz w:val="20"/>
          <w:szCs w:val="20"/>
          <w:lang w:eastAsia="cs-CZ"/>
        </w:rPr>
        <w:t> </w:t>
      </w:r>
      <w:r w:rsidRPr="00CD0F83">
        <w:rPr>
          <w:rFonts w:ascii="Arial" w:hAnsi="Arial" w:cs="Arial"/>
          <w:sz w:val="20"/>
          <w:szCs w:val="20"/>
          <w:lang w:eastAsia="cs-CZ"/>
        </w:rPr>
        <w:t xml:space="preserve">účinnosti dnem </w:t>
      </w:r>
      <w:r w:rsidR="001851E7">
        <w:rPr>
          <w:rFonts w:ascii="Arial" w:hAnsi="Arial" w:cs="Arial"/>
          <w:sz w:val="20"/>
          <w:szCs w:val="20"/>
          <w:lang w:eastAsia="cs-CZ"/>
        </w:rPr>
        <w:t xml:space="preserve">jejího </w:t>
      </w:r>
      <w:r w:rsidRPr="00CD0F83">
        <w:rPr>
          <w:rFonts w:ascii="Arial" w:hAnsi="Arial" w:cs="Arial"/>
          <w:sz w:val="20"/>
          <w:szCs w:val="20"/>
          <w:lang w:eastAsia="cs-CZ"/>
        </w:rPr>
        <w:t xml:space="preserve">zveřejnění v Registru smluv podle zákona </w:t>
      </w:r>
      <w:r w:rsidR="00281189">
        <w:rPr>
          <w:rFonts w:ascii="Arial" w:hAnsi="Arial" w:cs="Arial"/>
          <w:sz w:val="20"/>
          <w:szCs w:val="20"/>
          <w:lang w:eastAsia="cs-CZ"/>
        </w:rPr>
        <w:t xml:space="preserve">o </w:t>
      </w:r>
      <w:r w:rsidRPr="00CD0F83">
        <w:rPr>
          <w:rFonts w:ascii="Arial" w:hAnsi="Arial" w:cs="Arial"/>
          <w:sz w:val="20"/>
          <w:szCs w:val="20"/>
          <w:lang w:eastAsia="cs-CZ"/>
        </w:rPr>
        <w:t>registru smluv, ve znění pozdějších předpisů.</w:t>
      </w:r>
      <w:bookmarkEnd w:id="130"/>
      <w:r w:rsidRPr="00CD0F83">
        <w:rPr>
          <w:rFonts w:ascii="Arial" w:hAnsi="Arial" w:cs="Arial"/>
          <w:sz w:val="20"/>
          <w:szCs w:val="20"/>
          <w:lang w:eastAsia="cs-CZ"/>
        </w:rPr>
        <w:t xml:space="preserve"> </w:t>
      </w:r>
    </w:p>
    <w:p w14:paraId="4CBCB270"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Smluvní strany se zavazují, že v případě sporů o obsah a plnění Smlouvy vynaloží veškeré úsilí, aby spory byly vyřešeny smírnou cestou. Pokud nedojde k dohodě, je příslušný soud Objednatele.</w:t>
      </w:r>
    </w:p>
    <w:p w14:paraId="7E1651B1" w14:textId="1EC013AD"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Poskytovatel je povinen při kontrole poskytnout na vyžádání kontrolnímu orgánu daňovou evidenci v plném rozsahu. Poskytovatel je podle</w:t>
      </w:r>
      <w:r w:rsidR="00852471">
        <w:rPr>
          <w:rFonts w:ascii="Arial" w:hAnsi="Arial" w:cs="Arial"/>
          <w:sz w:val="20"/>
          <w:szCs w:val="20"/>
          <w:lang w:eastAsia="cs-CZ"/>
        </w:rPr>
        <w:t xml:space="preserve"> ust.</w:t>
      </w:r>
      <w:r w:rsidRPr="00CD0F83">
        <w:rPr>
          <w:rFonts w:ascii="Arial" w:hAnsi="Arial" w:cs="Arial"/>
          <w:sz w:val="20"/>
          <w:szCs w:val="20"/>
          <w:lang w:eastAsia="cs-CZ"/>
        </w:rPr>
        <w:t xml:space="preserve"> § 2 písm. e) zákona č. 320/2001 Sb., o finanční kontrole ve veřejné správě a o změně některých zákonů (zákon o finanční kontrole), ve znění pozdějších předpisů, osobou povinnou spolupůsobit při výkonu finanční kontroly. </w:t>
      </w:r>
    </w:p>
    <w:p w14:paraId="3948FFCB" w14:textId="0EDD883F"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Poskytovatel se zavazuje během plnění Smlouvy i po jejím ukončení zachovávat mlčenlivost o</w:t>
      </w:r>
      <w:r w:rsidR="00CA5704">
        <w:rPr>
          <w:rFonts w:ascii="Arial" w:hAnsi="Arial" w:cs="Arial"/>
          <w:sz w:val="20"/>
          <w:szCs w:val="20"/>
          <w:lang w:eastAsia="cs-CZ"/>
        </w:rPr>
        <w:t> </w:t>
      </w:r>
      <w:r w:rsidRPr="00CD0F83">
        <w:rPr>
          <w:rFonts w:ascii="Arial" w:hAnsi="Arial" w:cs="Arial"/>
          <w:sz w:val="20"/>
          <w:szCs w:val="20"/>
          <w:lang w:eastAsia="cs-CZ"/>
        </w:rPr>
        <w:t>všech skutečnostech, o kterých se dozví od Objednatele v souvislosti s plněním Smlouvy.</w:t>
      </w:r>
    </w:p>
    <w:p w14:paraId="4089D867"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Práva a pohledávky smluvní strany vzniklé ze Smlouvy nesmí být postoupeny bez předchozího písemného souhlasu druhé smluvní strany. Za písemnou formu nebude pro tento účel považována výměna e-mailových či jiných elektronických zpráv.</w:t>
      </w:r>
    </w:p>
    <w:p w14:paraId="033FB01A"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lastRenderedPageBreak/>
        <w:t>Podkladem pro uzavření Smlouvy je nabídka Poskytovatele podaná do zadávacího řízení na veřejnou zakázku specifikovanou v Preambuli Smlouvy.</w:t>
      </w:r>
    </w:p>
    <w:p w14:paraId="3D539044" w14:textId="7C67ADEC"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Smlouva je uzavřena podle práva České republiky. Ve věcech výslovně neupravených Smlouvou se smluvní vztah řídí občanským zákoníkem</w:t>
      </w:r>
      <w:r w:rsidR="001851E7">
        <w:rPr>
          <w:rFonts w:ascii="Arial" w:hAnsi="Arial" w:cs="Arial"/>
          <w:sz w:val="20"/>
          <w:szCs w:val="20"/>
          <w:lang w:eastAsia="cs-CZ"/>
        </w:rPr>
        <w:t>, případně jinými příslušnými právními předpisy České republiky.</w:t>
      </w:r>
      <w:r w:rsidRPr="00CD0F83">
        <w:rPr>
          <w:rFonts w:ascii="Arial" w:hAnsi="Arial" w:cs="Arial"/>
          <w:sz w:val="20"/>
          <w:szCs w:val="20"/>
          <w:lang w:eastAsia="cs-CZ"/>
        </w:rPr>
        <w:t xml:space="preserve"> </w:t>
      </w:r>
    </w:p>
    <w:p w14:paraId="49D24ABC"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Nevymahatelnost nebo neplatnost kteréhokoli ustanovení Smlouvy neovlivní vymahatelnost nebo platnost Smlouvy jako celku, vyjma těch případů, kdy takové nevymahatelné nebo neplatné ustanovení nelze vyčlenit ze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Smlouvy.</w:t>
      </w:r>
    </w:p>
    <w:p w14:paraId="2389EA76" w14:textId="6BCD34DB"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Smluvní strany si nepřejí, aby nad rámec výslovných ustanovení Smlouvy byla jakákoliv práva a</w:t>
      </w:r>
      <w:r w:rsidR="00CA5704">
        <w:rPr>
          <w:rFonts w:ascii="Arial" w:hAnsi="Arial" w:cs="Arial"/>
          <w:sz w:val="20"/>
          <w:szCs w:val="20"/>
          <w:lang w:eastAsia="cs-CZ"/>
        </w:rPr>
        <w:t> </w:t>
      </w:r>
      <w:r w:rsidRPr="00CD0F83">
        <w:rPr>
          <w:rFonts w:ascii="Arial" w:hAnsi="Arial" w:cs="Arial"/>
          <w:sz w:val="20"/>
          <w:szCs w:val="20"/>
          <w:lang w:eastAsia="cs-CZ"/>
        </w:rPr>
        <w:t>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7CF47460"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Smlouvu lze měnit a doplňovat jen na základě písemných, vzestupně číslovaných a oprávněnými zástupci obou smluvních stran podepsaných dodatků k ní. Všechny dodatky, které budou označeny jako dodatky Smlouvy, jsou nedílnou součástí Smlouvy.</w:t>
      </w:r>
    </w:p>
    <w:p w14:paraId="0E06D2BF" w14:textId="7341FA46" w:rsidR="00CD0F83" w:rsidRPr="00F55F42" w:rsidRDefault="00CD0F83" w:rsidP="00F55F42">
      <w:pPr>
        <w:pStyle w:val="Bezmezer"/>
        <w:numPr>
          <w:ilvl w:val="0"/>
          <w:numId w:val="26"/>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 xml:space="preserve">Smluvní strany </w:t>
      </w:r>
      <w:r w:rsidR="0084708B" w:rsidRPr="0084708B">
        <w:rPr>
          <w:rFonts w:ascii="Arial" w:hAnsi="Arial" w:cs="Arial"/>
          <w:sz w:val="20"/>
          <w:szCs w:val="20"/>
          <w:lang w:eastAsia="cs-CZ"/>
        </w:rPr>
        <w:t xml:space="preserve">prohlašují, že si Smlouvu před jejím podpisem řádně přečetly, jejímu obsahu rozumějí, že je Smlouva projevem jejich </w:t>
      </w:r>
      <w:r w:rsidR="001851E7">
        <w:rPr>
          <w:rFonts w:ascii="Arial" w:hAnsi="Arial" w:cs="Arial"/>
          <w:sz w:val="20"/>
          <w:szCs w:val="20"/>
          <w:lang w:eastAsia="cs-CZ"/>
        </w:rPr>
        <w:t xml:space="preserve">vážné, </w:t>
      </w:r>
      <w:r w:rsidR="0084708B" w:rsidRPr="0084708B">
        <w:rPr>
          <w:rFonts w:ascii="Arial" w:hAnsi="Arial" w:cs="Arial"/>
          <w:sz w:val="20"/>
          <w:szCs w:val="20"/>
          <w:lang w:eastAsia="cs-CZ"/>
        </w:rPr>
        <w:t>pravé, svobodné a omylu prosté vůle a na důkaz toho připojují své podpisy.</w:t>
      </w:r>
    </w:p>
    <w:p w14:paraId="2450D292" w14:textId="77777777" w:rsidR="00CD0F83" w:rsidRPr="00CD0F83" w:rsidRDefault="00CD0F83" w:rsidP="00CF6BF6">
      <w:pPr>
        <w:pStyle w:val="Bezmezer"/>
        <w:numPr>
          <w:ilvl w:val="0"/>
          <w:numId w:val="26"/>
        </w:numPr>
        <w:spacing w:after="120"/>
        <w:ind w:left="357" w:hanging="357"/>
        <w:jc w:val="both"/>
        <w:rPr>
          <w:rFonts w:ascii="Arial" w:hAnsi="Arial" w:cs="Arial"/>
          <w:sz w:val="20"/>
          <w:szCs w:val="20"/>
        </w:rPr>
      </w:pPr>
      <w:r w:rsidRPr="00CD0F83">
        <w:rPr>
          <w:rFonts w:ascii="Arial" w:hAnsi="Arial" w:cs="Arial"/>
          <w:sz w:val="20"/>
          <w:szCs w:val="20"/>
          <w:lang w:eastAsia="cs-CZ"/>
        </w:rPr>
        <w:t>Nedílnou součástí Smlouvy jsou její přílohy:</w:t>
      </w:r>
    </w:p>
    <w:p w14:paraId="4BAAFCB6" w14:textId="002CE08C" w:rsidR="00CD0F83" w:rsidRPr="00CD0F83" w:rsidRDefault="00CD0F83" w:rsidP="00CF6BF6">
      <w:pPr>
        <w:pStyle w:val="Bezmezer"/>
        <w:numPr>
          <w:ilvl w:val="1"/>
          <w:numId w:val="26"/>
        </w:numPr>
        <w:spacing w:after="120"/>
        <w:jc w:val="both"/>
        <w:rPr>
          <w:rFonts w:ascii="Arial" w:hAnsi="Arial" w:cs="Arial"/>
          <w:sz w:val="20"/>
          <w:szCs w:val="20"/>
        </w:rPr>
      </w:pPr>
      <w:r w:rsidRPr="00CD0F83">
        <w:rPr>
          <w:rFonts w:ascii="Arial" w:hAnsi="Arial" w:cs="Arial"/>
          <w:sz w:val="20"/>
          <w:szCs w:val="20"/>
        </w:rPr>
        <w:t xml:space="preserve">Příloha </w:t>
      </w:r>
      <w:r w:rsidR="002377DE">
        <w:rPr>
          <w:rFonts w:ascii="Arial" w:hAnsi="Arial" w:cs="Arial"/>
          <w:sz w:val="20"/>
          <w:szCs w:val="20"/>
        </w:rPr>
        <w:t>č. 1</w:t>
      </w:r>
      <w:r w:rsidRPr="00CD0F83">
        <w:rPr>
          <w:rFonts w:ascii="Arial" w:hAnsi="Arial" w:cs="Arial"/>
          <w:sz w:val="20"/>
          <w:szCs w:val="20"/>
        </w:rPr>
        <w:t xml:space="preserve"> – Technická specifikace;</w:t>
      </w:r>
    </w:p>
    <w:p w14:paraId="79ADAB81" w14:textId="2017DD86" w:rsidR="00CD0F83" w:rsidRDefault="00CD0F83" w:rsidP="00CF6BF6">
      <w:pPr>
        <w:pStyle w:val="Bezmezer"/>
        <w:numPr>
          <w:ilvl w:val="1"/>
          <w:numId w:val="26"/>
        </w:numPr>
        <w:spacing w:after="120"/>
        <w:jc w:val="both"/>
        <w:rPr>
          <w:rFonts w:ascii="Arial" w:hAnsi="Arial" w:cs="Arial"/>
          <w:sz w:val="20"/>
          <w:szCs w:val="20"/>
        </w:rPr>
      </w:pPr>
      <w:r w:rsidRPr="00CD0F83">
        <w:rPr>
          <w:rFonts w:ascii="Arial" w:hAnsi="Arial" w:cs="Arial"/>
          <w:sz w:val="20"/>
          <w:szCs w:val="20"/>
        </w:rPr>
        <w:t xml:space="preserve">Příloha </w:t>
      </w:r>
      <w:r w:rsidR="002377DE">
        <w:rPr>
          <w:rFonts w:ascii="Arial" w:hAnsi="Arial" w:cs="Arial"/>
          <w:sz w:val="20"/>
          <w:szCs w:val="20"/>
        </w:rPr>
        <w:t>č. 2</w:t>
      </w:r>
      <w:r w:rsidRPr="00CD0F83">
        <w:rPr>
          <w:rFonts w:ascii="Arial" w:hAnsi="Arial" w:cs="Arial"/>
          <w:sz w:val="20"/>
          <w:szCs w:val="20"/>
        </w:rPr>
        <w:t xml:space="preserve"> – Cenový rozpad</w:t>
      </w:r>
      <w:r w:rsidR="0017118A">
        <w:rPr>
          <w:rFonts w:ascii="Arial" w:hAnsi="Arial" w:cs="Arial"/>
          <w:sz w:val="20"/>
          <w:szCs w:val="20"/>
        </w:rPr>
        <w:t>;</w:t>
      </w:r>
    </w:p>
    <w:p w14:paraId="59B927D2" w14:textId="23651C1E" w:rsidR="0084708B" w:rsidRDefault="0084708B" w:rsidP="00CF6BF6">
      <w:pPr>
        <w:pStyle w:val="Bezmezer"/>
        <w:numPr>
          <w:ilvl w:val="1"/>
          <w:numId w:val="26"/>
        </w:numPr>
        <w:spacing w:after="120"/>
        <w:jc w:val="both"/>
        <w:rPr>
          <w:rFonts w:ascii="Arial" w:hAnsi="Arial" w:cs="Arial"/>
          <w:sz w:val="20"/>
          <w:szCs w:val="20"/>
        </w:rPr>
      </w:pPr>
      <w:r>
        <w:rPr>
          <w:rFonts w:ascii="Arial" w:hAnsi="Arial" w:cs="Arial"/>
          <w:sz w:val="20"/>
          <w:szCs w:val="20"/>
        </w:rPr>
        <w:t xml:space="preserve">Příloha </w:t>
      </w:r>
      <w:r w:rsidR="002377DE">
        <w:rPr>
          <w:rFonts w:ascii="Arial" w:hAnsi="Arial" w:cs="Arial"/>
          <w:sz w:val="20"/>
          <w:szCs w:val="20"/>
        </w:rPr>
        <w:t>č. 3</w:t>
      </w:r>
      <w:r>
        <w:rPr>
          <w:rFonts w:ascii="Arial" w:hAnsi="Arial" w:cs="Arial"/>
          <w:sz w:val="20"/>
          <w:szCs w:val="20"/>
        </w:rPr>
        <w:t xml:space="preserve"> – Seznam poddodavatelů</w:t>
      </w:r>
      <w:r w:rsidR="00862E1E">
        <w:rPr>
          <w:rFonts w:ascii="Arial" w:hAnsi="Arial" w:cs="Arial"/>
          <w:sz w:val="20"/>
          <w:szCs w:val="20"/>
        </w:rPr>
        <w:t>;</w:t>
      </w:r>
    </w:p>
    <w:p w14:paraId="540BA112" w14:textId="7F0DD7D8" w:rsidR="00862E1E" w:rsidRDefault="00862E1E" w:rsidP="00CF6BF6">
      <w:pPr>
        <w:pStyle w:val="Bezmezer"/>
        <w:numPr>
          <w:ilvl w:val="1"/>
          <w:numId w:val="26"/>
        </w:numPr>
        <w:spacing w:after="120"/>
        <w:jc w:val="both"/>
        <w:rPr>
          <w:rFonts w:ascii="Arial" w:hAnsi="Arial" w:cs="Arial"/>
          <w:sz w:val="20"/>
          <w:szCs w:val="20"/>
        </w:rPr>
      </w:pPr>
      <w:r>
        <w:rPr>
          <w:rFonts w:ascii="Arial" w:hAnsi="Arial" w:cs="Arial"/>
          <w:sz w:val="20"/>
          <w:szCs w:val="20"/>
        </w:rPr>
        <w:t>Příloha č. 4 – Seznam členů realizačního týmu</w:t>
      </w:r>
      <w:r w:rsidR="00EE3859">
        <w:rPr>
          <w:rFonts w:ascii="Arial" w:hAnsi="Arial" w:cs="Arial"/>
          <w:sz w:val="20"/>
          <w:szCs w:val="20"/>
        </w:rPr>
        <w:t>;</w:t>
      </w:r>
    </w:p>
    <w:p w14:paraId="17EC9BB8" w14:textId="360FEC2A" w:rsidR="00EE3859" w:rsidRDefault="00EE3859" w:rsidP="00CF6BF6">
      <w:pPr>
        <w:pStyle w:val="Bezmezer"/>
        <w:numPr>
          <w:ilvl w:val="1"/>
          <w:numId w:val="26"/>
        </w:numPr>
        <w:spacing w:after="120"/>
        <w:jc w:val="both"/>
        <w:rPr>
          <w:rFonts w:ascii="Arial" w:hAnsi="Arial" w:cs="Arial"/>
          <w:sz w:val="20"/>
          <w:szCs w:val="20"/>
        </w:rPr>
      </w:pPr>
      <w:r>
        <w:rPr>
          <w:rFonts w:ascii="Arial" w:hAnsi="Arial" w:cs="Arial"/>
          <w:sz w:val="20"/>
          <w:szCs w:val="20"/>
        </w:rPr>
        <w:t>Příloha č. 5 – Požadavky na kybernetickou bezpečnost.</w:t>
      </w:r>
    </w:p>
    <w:p w14:paraId="4F7327B0" w14:textId="77777777" w:rsidR="00A159A6" w:rsidRDefault="00A159A6" w:rsidP="00A159A6">
      <w:pPr>
        <w:keepLines w:val="0"/>
        <w:spacing w:after="160" w:line="278" w:lineRule="auto"/>
        <w:rPr>
          <w:rFonts w:cs="Arial"/>
        </w:rPr>
      </w:pPr>
    </w:p>
    <w:p w14:paraId="5310C1C8" w14:textId="77777777" w:rsidR="00CD0F83" w:rsidRPr="00CD0F83" w:rsidRDefault="00CD0F83" w:rsidP="00CD0F83">
      <w:pPr>
        <w:jc w:val="both"/>
        <w:rPr>
          <w:rFonts w:cs="Arial"/>
          <w:b/>
        </w:rPr>
      </w:pPr>
    </w:p>
    <w:tbl>
      <w:tblPr>
        <w:tblW w:w="0" w:type="auto"/>
        <w:tblLayout w:type="fixed"/>
        <w:tblLook w:val="0000" w:firstRow="0" w:lastRow="0" w:firstColumn="0" w:lastColumn="0" w:noHBand="0" w:noVBand="0"/>
      </w:tblPr>
      <w:tblGrid>
        <w:gridCol w:w="4527"/>
        <w:gridCol w:w="4527"/>
      </w:tblGrid>
      <w:tr w:rsidR="0084708B" w:rsidRPr="004C0924" w14:paraId="314163DA" w14:textId="77777777" w:rsidTr="00D51976">
        <w:tc>
          <w:tcPr>
            <w:tcW w:w="4527" w:type="dxa"/>
          </w:tcPr>
          <w:bookmarkEnd w:id="40"/>
          <w:bookmarkEnd w:id="46"/>
          <w:p w14:paraId="2DF3EA07" w14:textId="0A1F1F29" w:rsidR="0084708B" w:rsidRPr="0084708B" w:rsidRDefault="001851E7" w:rsidP="00D51976">
            <w:pPr>
              <w:keepNext/>
              <w:spacing w:line="280" w:lineRule="atLeast"/>
              <w:jc w:val="center"/>
              <w:rPr>
                <w:rFonts w:cs="Arial"/>
                <w:b/>
                <w:bCs/>
              </w:rPr>
            </w:pPr>
            <w:r>
              <w:rPr>
                <w:rFonts w:cs="Arial"/>
                <w:b/>
                <w:bCs/>
              </w:rPr>
              <w:t xml:space="preserve">Za </w:t>
            </w:r>
            <w:r w:rsidR="0084708B" w:rsidRPr="0084708B">
              <w:rPr>
                <w:rFonts w:cs="Arial"/>
                <w:b/>
                <w:bCs/>
              </w:rPr>
              <w:t>Objednatel</w:t>
            </w:r>
            <w:r>
              <w:rPr>
                <w:rFonts w:cs="Arial"/>
                <w:b/>
                <w:bCs/>
              </w:rPr>
              <w:t>e:</w:t>
            </w:r>
          </w:p>
          <w:p w14:paraId="0165C9F7" w14:textId="77777777" w:rsidR="0084708B" w:rsidRPr="004C0924" w:rsidRDefault="0084708B" w:rsidP="00D51976">
            <w:pPr>
              <w:keepNext/>
              <w:spacing w:line="280" w:lineRule="atLeast"/>
              <w:jc w:val="center"/>
              <w:rPr>
                <w:rFonts w:cs="Arial"/>
              </w:rPr>
            </w:pPr>
          </w:p>
          <w:p w14:paraId="3901BDC8" w14:textId="26EA13D9" w:rsidR="0084708B" w:rsidRPr="004C0924" w:rsidRDefault="0084708B" w:rsidP="00D51976">
            <w:pPr>
              <w:keepNext/>
              <w:spacing w:line="280" w:lineRule="atLeast"/>
              <w:jc w:val="center"/>
              <w:rPr>
                <w:rFonts w:cs="Arial"/>
              </w:rPr>
            </w:pPr>
            <w:r w:rsidRPr="004C0924">
              <w:rPr>
                <w:rFonts w:cs="Arial"/>
                <w:szCs w:val="22"/>
              </w:rPr>
              <w:t>V </w:t>
            </w:r>
            <w:r w:rsidR="007F1239">
              <w:rPr>
                <w:rFonts w:cs="Arial"/>
                <w:szCs w:val="22"/>
              </w:rPr>
              <w:t>Brně</w:t>
            </w:r>
            <w:r w:rsidRPr="004C0924">
              <w:rPr>
                <w:rFonts w:cs="Arial"/>
                <w:szCs w:val="22"/>
              </w:rPr>
              <w:t xml:space="preserve">, dne </w:t>
            </w:r>
            <w:r w:rsidR="007F1239" w:rsidRPr="007F1239">
              <w:rPr>
                <w:rFonts w:cs="Arial"/>
                <w:szCs w:val="22"/>
                <w:highlight w:val="green"/>
              </w:rPr>
              <w:t>BUDE DOPLNĚNO</w:t>
            </w:r>
          </w:p>
          <w:p w14:paraId="12DA6C37" w14:textId="77777777" w:rsidR="0084708B" w:rsidRPr="004C0924" w:rsidRDefault="0084708B" w:rsidP="00D51976">
            <w:pPr>
              <w:keepNext/>
              <w:spacing w:line="280" w:lineRule="atLeast"/>
              <w:rPr>
                <w:rFonts w:cs="Arial"/>
              </w:rPr>
            </w:pPr>
          </w:p>
          <w:p w14:paraId="60762EA7" w14:textId="77777777" w:rsidR="0084708B" w:rsidRPr="004C0924" w:rsidRDefault="0084708B" w:rsidP="00D51976">
            <w:pPr>
              <w:keepNext/>
              <w:spacing w:line="280" w:lineRule="atLeast"/>
              <w:rPr>
                <w:rFonts w:cs="Arial"/>
              </w:rPr>
            </w:pPr>
          </w:p>
          <w:p w14:paraId="30E8B11C" w14:textId="77777777" w:rsidR="0084708B" w:rsidRPr="004C0924" w:rsidRDefault="0084708B" w:rsidP="00D51976">
            <w:pPr>
              <w:keepNext/>
              <w:spacing w:line="280" w:lineRule="atLeast"/>
              <w:rPr>
                <w:rFonts w:cs="Arial"/>
              </w:rPr>
            </w:pPr>
          </w:p>
          <w:p w14:paraId="69DF3CFC" w14:textId="77777777" w:rsidR="0084708B" w:rsidRPr="004C0924" w:rsidRDefault="0084708B" w:rsidP="00D51976">
            <w:pPr>
              <w:keepNext/>
              <w:spacing w:line="280" w:lineRule="atLeast"/>
              <w:rPr>
                <w:rFonts w:cs="Arial"/>
              </w:rPr>
            </w:pPr>
          </w:p>
          <w:p w14:paraId="34338A21" w14:textId="77777777" w:rsidR="0084708B" w:rsidRPr="004C0924" w:rsidRDefault="0084708B" w:rsidP="00D51976">
            <w:pPr>
              <w:keepNext/>
              <w:spacing w:line="280" w:lineRule="atLeast"/>
              <w:jc w:val="center"/>
              <w:rPr>
                <w:rFonts w:cs="Arial"/>
              </w:rPr>
            </w:pPr>
            <w:r w:rsidRPr="004C0924">
              <w:rPr>
                <w:rFonts w:cs="Arial"/>
                <w:szCs w:val="22"/>
              </w:rPr>
              <w:t>___________________________________</w:t>
            </w:r>
          </w:p>
          <w:p w14:paraId="3846F41F" w14:textId="74F5CB65" w:rsidR="0084708B" w:rsidRPr="004C0924" w:rsidRDefault="007F1239" w:rsidP="00D51976">
            <w:pPr>
              <w:keepNext/>
              <w:spacing w:line="280" w:lineRule="atLeast"/>
              <w:jc w:val="center"/>
              <w:rPr>
                <w:rFonts w:cs="Arial"/>
                <w:b/>
                <w:szCs w:val="22"/>
              </w:rPr>
            </w:pPr>
            <w:r>
              <w:rPr>
                <w:rFonts w:cs="Arial"/>
                <w:b/>
                <w:szCs w:val="22"/>
              </w:rPr>
              <w:t>Jihomoravská zdravotní, a.s.</w:t>
            </w:r>
          </w:p>
          <w:p w14:paraId="151024D4" w14:textId="7B02E8DC" w:rsidR="0084708B" w:rsidRPr="004C0924" w:rsidRDefault="00933D7D" w:rsidP="00D51976">
            <w:pPr>
              <w:keepNext/>
              <w:spacing w:line="280" w:lineRule="atLeast"/>
              <w:jc w:val="center"/>
              <w:rPr>
                <w:rFonts w:cs="Arial"/>
              </w:rPr>
            </w:pPr>
            <w:r>
              <w:rPr>
                <w:rFonts w:eastAsia="Calibri" w:cs="Arial"/>
                <w:lang w:eastAsia="en-US"/>
              </w:rPr>
              <w:t>MUDr. Vladimíra Danihelková, MBA</w:t>
            </w:r>
          </w:p>
          <w:p w14:paraId="27618B25" w14:textId="2A1470F7" w:rsidR="0084708B" w:rsidRPr="004C0924" w:rsidRDefault="00933D7D" w:rsidP="00D51976">
            <w:pPr>
              <w:keepNext/>
              <w:spacing w:line="280" w:lineRule="atLeast"/>
              <w:jc w:val="center"/>
              <w:rPr>
                <w:rFonts w:cs="Arial"/>
              </w:rPr>
            </w:pPr>
            <w:r>
              <w:rPr>
                <w:rFonts w:cs="Arial"/>
              </w:rPr>
              <w:t>předsedkyně představenstva</w:t>
            </w:r>
          </w:p>
        </w:tc>
        <w:tc>
          <w:tcPr>
            <w:tcW w:w="4527" w:type="dxa"/>
          </w:tcPr>
          <w:p w14:paraId="6423D1C5" w14:textId="29A7ECF7" w:rsidR="0084708B" w:rsidRPr="0084708B" w:rsidRDefault="001851E7" w:rsidP="00D51976">
            <w:pPr>
              <w:keepNext/>
              <w:spacing w:line="280" w:lineRule="atLeast"/>
              <w:jc w:val="center"/>
              <w:rPr>
                <w:rFonts w:cs="Arial"/>
                <w:b/>
                <w:bCs/>
              </w:rPr>
            </w:pPr>
            <w:r>
              <w:rPr>
                <w:rFonts w:cs="Arial"/>
                <w:b/>
                <w:bCs/>
              </w:rPr>
              <w:t xml:space="preserve">Za </w:t>
            </w:r>
            <w:r w:rsidR="0084708B" w:rsidRPr="0084708B">
              <w:rPr>
                <w:rFonts w:cs="Arial"/>
                <w:b/>
                <w:bCs/>
              </w:rPr>
              <w:t>Poskytovatel</w:t>
            </w:r>
            <w:r>
              <w:rPr>
                <w:rFonts w:cs="Arial"/>
                <w:b/>
                <w:bCs/>
              </w:rPr>
              <w:t>e:</w:t>
            </w:r>
          </w:p>
          <w:p w14:paraId="4D336FC5" w14:textId="77777777" w:rsidR="0084708B" w:rsidRPr="004C0924" w:rsidRDefault="0084708B" w:rsidP="00D51976">
            <w:pPr>
              <w:keepNext/>
              <w:spacing w:line="280" w:lineRule="atLeast"/>
              <w:jc w:val="center"/>
              <w:rPr>
                <w:rFonts w:cs="Arial"/>
              </w:rPr>
            </w:pPr>
          </w:p>
          <w:p w14:paraId="4953C669" w14:textId="4C844E9E" w:rsidR="0084708B" w:rsidRPr="004C0924" w:rsidRDefault="0084708B" w:rsidP="00D51976">
            <w:pPr>
              <w:keepNext/>
              <w:spacing w:line="280" w:lineRule="atLeast"/>
              <w:jc w:val="center"/>
              <w:rPr>
                <w:rFonts w:cs="Arial"/>
              </w:rPr>
            </w:pPr>
            <w:r w:rsidRPr="004C0924">
              <w:rPr>
                <w:rFonts w:cs="Arial"/>
                <w:szCs w:val="22"/>
              </w:rPr>
              <w:t>V </w:t>
            </w:r>
            <w:r w:rsidRPr="004C0924">
              <w:rPr>
                <w:rFonts w:cs="Arial"/>
                <w:szCs w:val="22"/>
                <w:highlight w:val="yellow"/>
              </w:rPr>
              <w:t>[místo]</w:t>
            </w:r>
            <w:r w:rsidRPr="004C0924">
              <w:rPr>
                <w:rFonts w:cs="Arial"/>
                <w:szCs w:val="22"/>
              </w:rPr>
              <w:t xml:space="preserve">, dne </w:t>
            </w:r>
            <w:r w:rsidR="00390878" w:rsidRPr="00390878">
              <w:rPr>
                <w:rFonts w:cs="Arial"/>
                <w:szCs w:val="22"/>
                <w:highlight w:val="yellow"/>
              </w:rPr>
              <w:t>[doplnit]</w:t>
            </w:r>
          </w:p>
          <w:p w14:paraId="2DEF8EED" w14:textId="77777777" w:rsidR="0084708B" w:rsidRPr="004C0924" w:rsidRDefault="0084708B" w:rsidP="00D51976">
            <w:pPr>
              <w:keepNext/>
              <w:spacing w:line="280" w:lineRule="atLeast"/>
              <w:rPr>
                <w:rFonts w:cs="Arial"/>
              </w:rPr>
            </w:pPr>
          </w:p>
          <w:p w14:paraId="5A4AD956" w14:textId="77777777" w:rsidR="0084708B" w:rsidRPr="004C0924" w:rsidRDefault="0084708B" w:rsidP="00D51976">
            <w:pPr>
              <w:keepNext/>
              <w:spacing w:line="280" w:lineRule="atLeast"/>
              <w:rPr>
                <w:rFonts w:cs="Arial"/>
              </w:rPr>
            </w:pPr>
          </w:p>
          <w:p w14:paraId="04809DC6" w14:textId="77777777" w:rsidR="0084708B" w:rsidRPr="004C0924" w:rsidRDefault="0084708B" w:rsidP="00D51976">
            <w:pPr>
              <w:keepNext/>
              <w:spacing w:line="280" w:lineRule="atLeast"/>
              <w:rPr>
                <w:rFonts w:cs="Arial"/>
              </w:rPr>
            </w:pPr>
          </w:p>
          <w:p w14:paraId="55316D20" w14:textId="77777777" w:rsidR="0084708B" w:rsidRPr="004C0924" w:rsidRDefault="0084708B" w:rsidP="00D51976">
            <w:pPr>
              <w:keepNext/>
              <w:spacing w:line="280" w:lineRule="atLeast"/>
              <w:rPr>
                <w:rFonts w:cs="Arial"/>
              </w:rPr>
            </w:pPr>
          </w:p>
          <w:p w14:paraId="6434474E" w14:textId="77777777" w:rsidR="0084708B" w:rsidRPr="004C0924" w:rsidRDefault="0084708B" w:rsidP="00D51976">
            <w:pPr>
              <w:keepNext/>
              <w:spacing w:line="280" w:lineRule="atLeast"/>
              <w:jc w:val="center"/>
              <w:rPr>
                <w:rFonts w:cs="Arial"/>
              </w:rPr>
            </w:pPr>
            <w:r w:rsidRPr="004C0924">
              <w:rPr>
                <w:rFonts w:cs="Arial"/>
                <w:szCs w:val="22"/>
              </w:rPr>
              <w:t>___________________________________</w:t>
            </w:r>
          </w:p>
          <w:p w14:paraId="44A05DA4" w14:textId="77777777" w:rsidR="0084708B" w:rsidRPr="004C0924" w:rsidRDefault="0084708B" w:rsidP="00D51976">
            <w:pPr>
              <w:pStyle w:val="Normal1"/>
              <w:keepNext/>
              <w:spacing w:line="280" w:lineRule="atLeast"/>
              <w:jc w:val="center"/>
              <w:rPr>
                <w:rFonts w:cs="Arial"/>
                <w:szCs w:val="22"/>
              </w:rPr>
            </w:pPr>
            <w:r w:rsidRPr="004C0924">
              <w:rPr>
                <w:rFonts w:cs="Arial"/>
                <w:szCs w:val="22"/>
                <w:highlight w:val="yellow"/>
              </w:rPr>
              <w:t>[</w:t>
            </w:r>
            <w:r w:rsidRPr="004C0924">
              <w:rPr>
                <w:rFonts w:cs="Arial"/>
                <w:b/>
                <w:szCs w:val="22"/>
                <w:highlight w:val="yellow"/>
              </w:rPr>
              <w:t>jméno</w:t>
            </w:r>
            <w:r w:rsidRPr="004C0924">
              <w:rPr>
                <w:rFonts w:cs="Arial"/>
                <w:szCs w:val="22"/>
                <w:highlight w:val="yellow"/>
              </w:rPr>
              <w:t>]</w:t>
            </w:r>
          </w:p>
          <w:p w14:paraId="57354268" w14:textId="3BDE15D6" w:rsidR="0084708B" w:rsidRPr="004C0924" w:rsidRDefault="0084708B" w:rsidP="00D51976">
            <w:pPr>
              <w:keepNext/>
              <w:spacing w:line="280" w:lineRule="atLeast"/>
              <w:jc w:val="center"/>
              <w:rPr>
                <w:rFonts w:cs="Arial"/>
              </w:rPr>
            </w:pPr>
            <w:r w:rsidRPr="004C0924">
              <w:rPr>
                <w:rFonts w:cs="Arial"/>
                <w:szCs w:val="22"/>
                <w:highlight w:val="yellow"/>
              </w:rPr>
              <w:t>[</w:t>
            </w:r>
            <w:r w:rsidRPr="004C0924">
              <w:rPr>
                <w:rFonts w:cs="Arial"/>
                <w:iCs/>
                <w:szCs w:val="22"/>
                <w:highlight w:val="yellow"/>
              </w:rPr>
              <w:t xml:space="preserve">jméno a funkce </w:t>
            </w:r>
            <w:r>
              <w:rPr>
                <w:rFonts w:cs="Arial"/>
                <w:iCs/>
                <w:szCs w:val="22"/>
                <w:highlight w:val="yellow"/>
              </w:rPr>
              <w:t xml:space="preserve">osoby </w:t>
            </w:r>
            <w:r w:rsidRPr="004C0924">
              <w:rPr>
                <w:rFonts w:cs="Arial"/>
                <w:iCs/>
                <w:szCs w:val="22"/>
                <w:highlight w:val="yellow"/>
              </w:rPr>
              <w:t xml:space="preserve">oprávněné </w:t>
            </w:r>
            <w:r>
              <w:rPr>
                <w:rFonts w:cs="Arial"/>
                <w:iCs/>
                <w:szCs w:val="22"/>
                <w:highlight w:val="yellow"/>
              </w:rPr>
              <w:t xml:space="preserve">za </w:t>
            </w:r>
            <w:r w:rsidR="00390878">
              <w:rPr>
                <w:rFonts w:cs="Arial"/>
                <w:iCs/>
                <w:szCs w:val="22"/>
                <w:highlight w:val="yellow"/>
              </w:rPr>
              <w:t>P</w:t>
            </w:r>
            <w:r>
              <w:rPr>
                <w:rFonts w:cs="Arial"/>
                <w:iCs/>
                <w:szCs w:val="22"/>
                <w:highlight w:val="yellow"/>
              </w:rPr>
              <w:t>oskytovatele jednat</w:t>
            </w:r>
            <w:r w:rsidRPr="004C0924">
              <w:rPr>
                <w:rFonts w:cs="Arial"/>
                <w:szCs w:val="22"/>
                <w:highlight w:val="yellow"/>
              </w:rPr>
              <w:t>]</w:t>
            </w:r>
          </w:p>
        </w:tc>
      </w:tr>
    </w:tbl>
    <w:p w14:paraId="6E9B182F" w14:textId="77777777" w:rsidR="00AA1230" w:rsidRDefault="00AA1230" w:rsidP="007B303E"/>
    <w:p w14:paraId="036E149D" w14:textId="77777777" w:rsidR="00933D7D" w:rsidRDefault="00933D7D" w:rsidP="007B303E"/>
    <w:p w14:paraId="3B5EEA85" w14:textId="77777777" w:rsidR="00933D7D" w:rsidRDefault="00933D7D" w:rsidP="007B303E"/>
    <w:p w14:paraId="1877C347" w14:textId="77777777" w:rsidR="00933D7D" w:rsidRDefault="00933D7D" w:rsidP="007B303E"/>
    <w:p w14:paraId="0872139F" w14:textId="77777777" w:rsidR="00933D7D" w:rsidRDefault="00933D7D" w:rsidP="007B303E"/>
    <w:p w14:paraId="6AD42A44" w14:textId="3BA7E020" w:rsidR="00933D7D" w:rsidRPr="004C0924" w:rsidRDefault="00933D7D" w:rsidP="00933D7D">
      <w:pPr>
        <w:keepNext/>
        <w:spacing w:line="280" w:lineRule="atLeast"/>
        <w:rPr>
          <w:rFonts w:cs="Arial"/>
        </w:rPr>
      </w:pPr>
      <w:r>
        <w:rPr>
          <w:rFonts w:cs="Arial"/>
          <w:szCs w:val="22"/>
        </w:rPr>
        <w:lastRenderedPageBreak/>
        <w:t xml:space="preserve">      </w:t>
      </w:r>
      <w:r w:rsidRPr="004C0924">
        <w:rPr>
          <w:rFonts w:cs="Arial"/>
          <w:szCs w:val="22"/>
        </w:rPr>
        <w:t>___________________________________</w:t>
      </w:r>
    </w:p>
    <w:p w14:paraId="68665B73" w14:textId="47891668" w:rsidR="00933D7D" w:rsidRPr="004C0924" w:rsidRDefault="00933D7D" w:rsidP="00933D7D">
      <w:pPr>
        <w:keepNext/>
        <w:spacing w:line="280" w:lineRule="atLeast"/>
        <w:ind w:firstLine="708"/>
        <w:rPr>
          <w:rFonts w:cs="Arial"/>
          <w:b/>
          <w:szCs w:val="22"/>
        </w:rPr>
      </w:pPr>
      <w:r>
        <w:rPr>
          <w:rFonts w:cs="Arial"/>
          <w:b/>
          <w:szCs w:val="22"/>
        </w:rPr>
        <w:t xml:space="preserve">    Jihomoravská zdravotní, a.s.</w:t>
      </w:r>
    </w:p>
    <w:p w14:paraId="1066CD91" w14:textId="0ADB5D02" w:rsidR="00933D7D" w:rsidRDefault="00933D7D" w:rsidP="00933D7D">
      <w:pPr>
        <w:keepNext/>
        <w:spacing w:line="280" w:lineRule="atLeast"/>
        <w:ind w:left="708" w:firstLine="708"/>
        <w:rPr>
          <w:rFonts w:cs="Arial"/>
        </w:rPr>
      </w:pPr>
      <w:r>
        <w:rPr>
          <w:rFonts w:cs="Arial"/>
        </w:rPr>
        <w:t xml:space="preserve">  Mgr. Petr Kyzlink</w:t>
      </w:r>
    </w:p>
    <w:p w14:paraId="3F70F0D6" w14:textId="44920666" w:rsidR="00933D7D" w:rsidRPr="00933D7D" w:rsidRDefault="00933D7D" w:rsidP="00933D7D">
      <w:pPr>
        <w:keepNext/>
        <w:spacing w:line="280" w:lineRule="atLeast"/>
        <w:ind w:firstLine="708"/>
        <w:rPr>
          <w:rFonts w:cs="Arial"/>
        </w:rPr>
      </w:pPr>
      <w:r>
        <w:rPr>
          <w:rFonts w:cs="Arial"/>
        </w:rPr>
        <w:t xml:space="preserve">     místopředseda představenstva</w:t>
      </w:r>
    </w:p>
    <w:sectPr w:rsidR="00933D7D" w:rsidRPr="00933D7D" w:rsidSect="00EE3859">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97F0" w14:textId="77777777" w:rsidR="00B26BD1" w:rsidRDefault="00B26BD1" w:rsidP="00C016D6">
      <w:pPr>
        <w:spacing w:after="0" w:line="240" w:lineRule="auto"/>
      </w:pPr>
      <w:r>
        <w:separator/>
      </w:r>
    </w:p>
  </w:endnote>
  <w:endnote w:type="continuationSeparator" w:id="0">
    <w:p w14:paraId="03B85F94" w14:textId="77777777" w:rsidR="00B26BD1" w:rsidRDefault="00B26BD1" w:rsidP="00C0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2"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2FBA" w14:textId="77777777" w:rsidR="00C016D6" w:rsidRPr="00C016D6" w:rsidRDefault="00C016D6" w:rsidP="00C016D6">
    <w:pPr>
      <w:pStyle w:val="Zpat"/>
      <w:pBdr>
        <w:top w:val="single" w:sz="4" w:space="1" w:color="auto"/>
      </w:pBdr>
      <w:tabs>
        <w:tab w:val="right" w:pos="9356"/>
      </w:tabs>
      <w:spacing w:line="260" w:lineRule="exact"/>
      <w:jc w:val="right"/>
      <w:rPr>
        <w:sz w:val="18"/>
        <w:szCs w:val="18"/>
        <w:lang w:eastAsia="en-US"/>
      </w:rPr>
    </w:pPr>
    <w:r w:rsidRPr="00C016D6">
      <w:rPr>
        <w:sz w:val="18"/>
        <w:szCs w:val="18"/>
        <w:lang w:eastAsia="en-US"/>
      </w:rPr>
      <w:t xml:space="preserve">Strana </w:t>
    </w:r>
    <w:r w:rsidRPr="00C016D6">
      <w:rPr>
        <w:sz w:val="18"/>
        <w:szCs w:val="18"/>
        <w:lang w:eastAsia="en-US"/>
      </w:rPr>
      <w:fldChar w:fldCharType="begin"/>
    </w:r>
    <w:r w:rsidRPr="00C016D6">
      <w:rPr>
        <w:sz w:val="18"/>
        <w:szCs w:val="18"/>
        <w:lang w:eastAsia="en-US"/>
      </w:rPr>
      <w:instrText xml:space="preserve"> PAGE </w:instrText>
    </w:r>
    <w:r w:rsidRPr="00C016D6">
      <w:rPr>
        <w:sz w:val="18"/>
        <w:szCs w:val="18"/>
        <w:lang w:eastAsia="en-US"/>
      </w:rPr>
      <w:fldChar w:fldCharType="separate"/>
    </w:r>
    <w:r w:rsidRPr="00C016D6">
      <w:rPr>
        <w:sz w:val="18"/>
        <w:szCs w:val="18"/>
        <w:lang w:eastAsia="en-US"/>
      </w:rPr>
      <w:t>4</w:t>
    </w:r>
    <w:r w:rsidRPr="00C016D6">
      <w:rPr>
        <w:sz w:val="18"/>
        <w:szCs w:val="18"/>
        <w:lang w:eastAsia="en-US"/>
      </w:rPr>
      <w:fldChar w:fldCharType="end"/>
    </w:r>
    <w:r w:rsidRPr="00C016D6">
      <w:rPr>
        <w:sz w:val="18"/>
        <w:szCs w:val="18"/>
        <w:lang w:eastAsia="en-US"/>
      </w:rPr>
      <w:t xml:space="preserve"> z </w:t>
    </w:r>
    <w:r w:rsidRPr="00C016D6">
      <w:rPr>
        <w:sz w:val="18"/>
        <w:szCs w:val="18"/>
        <w:lang w:eastAsia="en-US"/>
      </w:rPr>
      <w:fldChar w:fldCharType="begin"/>
    </w:r>
    <w:r w:rsidRPr="00C016D6">
      <w:rPr>
        <w:sz w:val="18"/>
        <w:szCs w:val="18"/>
        <w:lang w:eastAsia="en-US"/>
      </w:rPr>
      <w:instrText xml:space="preserve"> NUMPAGES </w:instrText>
    </w:r>
    <w:r w:rsidRPr="00C016D6">
      <w:rPr>
        <w:sz w:val="18"/>
        <w:szCs w:val="18"/>
        <w:lang w:eastAsia="en-US"/>
      </w:rPr>
      <w:fldChar w:fldCharType="separate"/>
    </w:r>
    <w:r w:rsidRPr="00C016D6">
      <w:rPr>
        <w:sz w:val="18"/>
        <w:szCs w:val="18"/>
        <w:lang w:eastAsia="en-US"/>
      </w:rPr>
      <w:t>34</w:t>
    </w:r>
    <w:r w:rsidRPr="00C016D6">
      <w:rPr>
        <w:sz w:val="18"/>
        <w:szCs w:val="18"/>
        <w:lang w:eastAsia="en-US"/>
      </w:rPr>
      <w:fldChar w:fldCharType="end"/>
    </w:r>
  </w:p>
  <w:p w14:paraId="1E5EADC1" w14:textId="77777777" w:rsidR="00C016D6" w:rsidRDefault="00C016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F582" w14:textId="77777777" w:rsidR="00B26BD1" w:rsidRDefault="00B26BD1" w:rsidP="00C016D6">
      <w:pPr>
        <w:spacing w:after="0" w:line="240" w:lineRule="auto"/>
      </w:pPr>
      <w:r>
        <w:separator/>
      </w:r>
    </w:p>
  </w:footnote>
  <w:footnote w:type="continuationSeparator" w:id="0">
    <w:p w14:paraId="0FF580D7" w14:textId="77777777" w:rsidR="00B26BD1" w:rsidRDefault="00B26BD1" w:rsidP="00C0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E781" w14:textId="77777777" w:rsidR="007B303E" w:rsidRDefault="007B303E" w:rsidP="007B303E">
    <w:pPr>
      <w:pStyle w:val="Zhlav"/>
    </w:pPr>
    <w:r>
      <w:rPr>
        <w:noProof/>
      </w:rPr>
      <w:drawing>
        <wp:anchor distT="0" distB="0" distL="114300" distR="114300" simplePos="0" relativeHeight="251659264" behindDoc="0" locked="0" layoutInCell="1" allowOverlap="1" wp14:anchorId="77900099" wp14:editId="6A73EB62">
          <wp:simplePos x="0" y="0"/>
          <wp:positionH relativeFrom="margin">
            <wp:posOffset>53975</wp:posOffset>
          </wp:positionH>
          <wp:positionV relativeFrom="margin">
            <wp:posOffset>-690245</wp:posOffset>
          </wp:positionV>
          <wp:extent cx="1275715" cy="467360"/>
          <wp:effectExtent l="0" t="0" r="0" b="2540"/>
          <wp:wrapSquare wrapText="bothSides"/>
          <wp:docPr id="395804397"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7C1A0DE7" wp14:editId="0E944810">
          <wp:simplePos x="0" y="0"/>
          <wp:positionH relativeFrom="margin">
            <wp:posOffset>3528060</wp:posOffset>
          </wp:positionH>
          <wp:positionV relativeFrom="margin">
            <wp:posOffset>-798830</wp:posOffset>
          </wp:positionV>
          <wp:extent cx="2572385" cy="690880"/>
          <wp:effectExtent l="0" t="0" r="0" b="0"/>
          <wp:wrapSquare wrapText="bothSides"/>
          <wp:docPr id="538219730"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4FAC30D1" w14:textId="68B1F382" w:rsidR="00C016D6" w:rsidRDefault="00C016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12A"/>
    <w:multiLevelType w:val="hybridMultilevel"/>
    <w:tmpl w:val="0E0AD626"/>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3B574BC"/>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CE31A7"/>
    <w:multiLevelType w:val="hybridMultilevel"/>
    <w:tmpl w:val="D8E2EF60"/>
    <w:lvl w:ilvl="0" w:tplc="FFFFFFFF">
      <w:start w:val="1"/>
      <w:numFmt w:val="lowerLetter"/>
      <w:lvlText w:val="%1)"/>
      <w:lvlJc w:val="left"/>
      <w:pPr>
        <w:ind w:left="1077" w:hanging="360"/>
      </w:pPr>
      <w:rPr>
        <w:rFonts w:ascii="Arial" w:eastAsia="Times New Roman" w:hAnsi="Arial" w:cs="Arial"/>
      </w:rPr>
    </w:lvl>
    <w:lvl w:ilvl="1" w:tplc="FFFFFFFF" w:tentative="1">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06063B22"/>
    <w:multiLevelType w:val="hybridMultilevel"/>
    <w:tmpl w:val="298680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9D3F6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084691"/>
    <w:multiLevelType w:val="hybridMultilevel"/>
    <w:tmpl w:val="E9D2B45E"/>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9CD2357"/>
    <w:multiLevelType w:val="hybridMultilevel"/>
    <w:tmpl w:val="3BCC616A"/>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0B7A6B46"/>
    <w:multiLevelType w:val="hybridMultilevel"/>
    <w:tmpl w:val="745A2F78"/>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B9A42C6"/>
    <w:multiLevelType w:val="hybridMultilevel"/>
    <w:tmpl w:val="70FA9C6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6A3DBD"/>
    <w:multiLevelType w:val="hybridMultilevel"/>
    <w:tmpl w:val="A7F8804A"/>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0DDB4A22"/>
    <w:multiLevelType w:val="hybridMultilevel"/>
    <w:tmpl w:val="595EF726"/>
    <w:lvl w:ilvl="0" w:tplc="FFFFFFFF">
      <w:start w:val="1"/>
      <w:numFmt w:val="decimal"/>
      <w:lvlText w:val="%1."/>
      <w:lvlJc w:val="left"/>
      <w:pPr>
        <w:ind w:left="1440" w:hanging="360"/>
      </w:pPr>
    </w:lvl>
    <w:lvl w:ilvl="1" w:tplc="FFFFFFFF">
      <w:start w:val="1"/>
      <w:numFmt w:val="lowerLetter"/>
      <w:lvlText w:val="%2."/>
      <w:lvlJc w:val="left"/>
      <w:pPr>
        <w:ind w:left="1068"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0287E45"/>
    <w:multiLevelType w:val="hybridMultilevel"/>
    <w:tmpl w:val="D590AB4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3E23E7"/>
    <w:multiLevelType w:val="hybridMultilevel"/>
    <w:tmpl w:val="A7F8804A"/>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1F518D4"/>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17B23E6C"/>
    <w:multiLevelType w:val="hybridMultilevel"/>
    <w:tmpl w:val="DCB6B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A07633"/>
    <w:multiLevelType w:val="hybridMultilevel"/>
    <w:tmpl w:val="667E8182"/>
    <w:lvl w:ilvl="0" w:tplc="FFFFFFFF">
      <w:start w:val="1"/>
      <w:numFmt w:val="lowerLetter"/>
      <w:lvlText w:val="%1)"/>
      <w:lvlJc w:val="left"/>
      <w:pPr>
        <w:ind w:left="720" w:hanging="360"/>
      </w:pPr>
    </w:lvl>
    <w:lvl w:ilvl="1" w:tplc="FFFFFFFF">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24A4F"/>
    <w:multiLevelType w:val="hybridMultilevel"/>
    <w:tmpl w:val="D8E2EF60"/>
    <w:lvl w:ilvl="0" w:tplc="C8C81934">
      <w:start w:val="1"/>
      <w:numFmt w:val="lowerLetter"/>
      <w:lvlText w:val="%1)"/>
      <w:lvlJc w:val="left"/>
      <w:pPr>
        <w:ind w:left="1077" w:hanging="360"/>
      </w:pPr>
      <w:rPr>
        <w:rFonts w:ascii="Arial" w:eastAsia="Times New Roman" w:hAnsi="Arial" w:cs="Arial"/>
      </w:rPr>
    </w:lvl>
    <w:lvl w:ilvl="1" w:tplc="04050003" w:tentative="1">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1D7F3FAF"/>
    <w:multiLevelType w:val="hybridMultilevel"/>
    <w:tmpl w:val="512A328E"/>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1E8A38A4"/>
    <w:multiLevelType w:val="hybridMultilevel"/>
    <w:tmpl w:val="2EC46234"/>
    <w:lvl w:ilvl="0" w:tplc="FFFFFFFF">
      <w:start w:val="1"/>
      <w:numFmt w:val="lowerLetter"/>
      <w:lvlText w:val="%1)"/>
      <w:lvlJc w:val="left"/>
      <w:pPr>
        <w:ind w:left="1068" w:hanging="360"/>
      </w:pPr>
      <w:rPr>
        <w:rFonts w:hint="default"/>
        <w:u w:color="0E2841" w:themeColor="text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1F6C2FEB"/>
    <w:multiLevelType w:val="hybridMultilevel"/>
    <w:tmpl w:val="193ED8D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856958"/>
    <w:multiLevelType w:val="hybridMultilevel"/>
    <w:tmpl w:val="4348A1E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FFB1994"/>
    <w:multiLevelType w:val="hybridMultilevel"/>
    <w:tmpl w:val="CBBA45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436CFC"/>
    <w:multiLevelType w:val="hybridMultilevel"/>
    <w:tmpl w:val="DCB6B6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24" w15:restartNumberingAfterBreak="0">
    <w:nsid w:val="206B5E1D"/>
    <w:multiLevelType w:val="hybridMultilevel"/>
    <w:tmpl w:val="7E5CFEE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0773CA2"/>
    <w:multiLevelType w:val="hybridMultilevel"/>
    <w:tmpl w:val="3BCC616A"/>
    <w:lvl w:ilvl="0" w:tplc="FFFFFFFF">
      <w:start w:val="1"/>
      <w:numFmt w:val="decimal"/>
      <w:lvlText w:val="%1."/>
      <w:lvlJc w:val="left"/>
      <w:pPr>
        <w:ind w:left="360" w:hanging="360"/>
      </w:pPr>
      <w:rPr>
        <w:b w:val="0"/>
        <w:bCs/>
        <w:color w:val="auto"/>
      </w:r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21840511"/>
    <w:multiLevelType w:val="hybridMultilevel"/>
    <w:tmpl w:val="3B18922E"/>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26E1253"/>
    <w:multiLevelType w:val="hybridMultilevel"/>
    <w:tmpl w:val="8C88E0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2FC459D"/>
    <w:multiLevelType w:val="hybridMultilevel"/>
    <w:tmpl w:val="83024792"/>
    <w:lvl w:ilvl="0" w:tplc="FFFFFFFF">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275A575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90F6F6E"/>
    <w:multiLevelType w:val="hybridMultilevel"/>
    <w:tmpl w:val="3B18922E"/>
    <w:lvl w:ilvl="0" w:tplc="FFFFFFFF">
      <w:start w:val="1"/>
      <w:numFmt w:val="decimal"/>
      <w:lvlText w:val="%1."/>
      <w:lvlJc w:val="left"/>
      <w:pPr>
        <w:ind w:left="108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938084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9F670B7"/>
    <w:multiLevelType w:val="hybridMultilevel"/>
    <w:tmpl w:val="7E340F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A083909"/>
    <w:multiLevelType w:val="hybridMultilevel"/>
    <w:tmpl w:val="BE240AE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2A4E39F0"/>
    <w:multiLevelType w:val="hybridMultilevel"/>
    <w:tmpl w:val="07EC6C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ABD3C3A"/>
    <w:multiLevelType w:val="hybridMultilevel"/>
    <w:tmpl w:val="30D6DB9E"/>
    <w:lvl w:ilvl="0" w:tplc="C834F3F6">
      <w:start w:val="1"/>
      <w:numFmt w:val="bullet"/>
      <w:lvlText w:val=""/>
      <w:lvlJc w:val="left"/>
      <w:pPr>
        <w:ind w:left="720" w:hanging="360"/>
      </w:pPr>
      <w:rPr>
        <w:rFonts w:ascii="Symbol" w:hAnsi="Symbol" w:hint="default"/>
      </w:rPr>
    </w:lvl>
    <w:lvl w:ilvl="1" w:tplc="CE263960">
      <w:start w:val="1"/>
      <w:numFmt w:val="bullet"/>
      <w:lvlText w:val="o"/>
      <w:lvlJc w:val="left"/>
      <w:pPr>
        <w:ind w:left="1440" w:hanging="360"/>
      </w:pPr>
      <w:rPr>
        <w:rFonts w:ascii="Courier New" w:hAnsi="Courier New" w:hint="default"/>
      </w:rPr>
    </w:lvl>
    <w:lvl w:ilvl="2" w:tplc="92D6BFD6">
      <w:start w:val="1"/>
      <w:numFmt w:val="bullet"/>
      <w:lvlText w:val=""/>
      <w:lvlJc w:val="left"/>
      <w:pPr>
        <w:ind w:left="2160" w:hanging="360"/>
      </w:pPr>
      <w:rPr>
        <w:rFonts w:ascii="Wingdings" w:hAnsi="Wingdings" w:hint="default"/>
      </w:rPr>
    </w:lvl>
    <w:lvl w:ilvl="3" w:tplc="EB56F4EC">
      <w:start w:val="1"/>
      <w:numFmt w:val="bullet"/>
      <w:lvlText w:val=""/>
      <w:lvlJc w:val="left"/>
      <w:pPr>
        <w:ind w:left="2880" w:hanging="360"/>
      </w:pPr>
      <w:rPr>
        <w:rFonts w:ascii="Symbol" w:hAnsi="Symbol" w:hint="default"/>
      </w:rPr>
    </w:lvl>
    <w:lvl w:ilvl="4" w:tplc="8BC23AF4">
      <w:start w:val="1"/>
      <w:numFmt w:val="bullet"/>
      <w:lvlText w:val="o"/>
      <w:lvlJc w:val="left"/>
      <w:pPr>
        <w:ind w:left="3600" w:hanging="360"/>
      </w:pPr>
      <w:rPr>
        <w:rFonts w:ascii="Courier New" w:hAnsi="Courier New" w:hint="default"/>
      </w:rPr>
    </w:lvl>
    <w:lvl w:ilvl="5" w:tplc="F596FBA0">
      <w:start w:val="1"/>
      <w:numFmt w:val="bullet"/>
      <w:lvlText w:val=""/>
      <w:lvlJc w:val="left"/>
      <w:pPr>
        <w:ind w:left="4320" w:hanging="360"/>
      </w:pPr>
      <w:rPr>
        <w:rFonts w:ascii="Wingdings" w:hAnsi="Wingdings" w:hint="default"/>
      </w:rPr>
    </w:lvl>
    <w:lvl w:ilvl="6" w:tplc="E1760D82">
      <w:start w:val="1"/>
      <w:numFmt w:val="bullet"/>
      <w:lvlText w:val=""/>
      <w:lvlJc w:val="left"/>
      <w:pPr>
        <w:ind w:left="5040" w:hanging="360"/>
      </w:pPr>
      <w:rPr>
        <w:rFonts w:ascii="Symbol" w:hAnsi="Symbol" w:hint="default"/>
      </w:rPr>
    </w:lvl>
    <w:lvl w:ilvl="7" w:tplc="98825C4E">
      <w:start w:val="1"/>
      <w:numFmt w:val="bullet"/>
      <w:lvlText w:val="o"/>
      <w:lvlJc w:val="left"/>
      <w:pPr>
        <w:ind w:left="5760" w:hanging="360"/>
      </w:pPr>
      <w:rPr>
        <w:rFonts w:ascii="Courier New" w:hAnsi="Courier New" w:hint="default"/>
      </w:rPr>
    </w:lvl>
    <w:lvl w:ilvl="8" w:tplc="72825830">
      <w:start w:val="1"/>
      <w:numFmt w:val="bullet"/>
      <w:lvlText w:val=""/>
      <w:lvlJc w:val="left"/>
      <w:pPr>
        <w:ind w:left="6480" w:hanging="360"/>
      </w:pPr>
      <w:rPr>
        <w:rFonts w:ascii="Wingdings" w:hAnsi="Wingdings" w:hint="default"/>
      </w:rPr>
    </w:lvl>
  </w:abstractNum>
  <w:abstractNum w:abstractNumId="36" w15:restartNumberingAfterBreak="0">
    <w:nsid w:val="2BED5C28"/>
    <w:multiLevelType w:val="hybridMultilevel"/>
    <w:tmpl w:val="E7962AB2"/>
    <w:lvl w:ilvl="0" w:tplc="0405001B">
      <w:start w:val="1"/>
      <w:numFmt w:val="lowerRoman"/>
      <w:lvlText w:val="%1."/>
      <w:lvlJc w:val="right"/>
      <w:pPr>
        <w:ind w:left="1224" w:hanging="360"/>
      </w:pPr>
    </w:lvl>
    <w:lvl w:ilvl="1" w:tplc="04050019">
      <w:start w:val="1"/>
      <w:numFmt w:val="lowerLetter"/>
      <w:lvlText w:val="%2."/>
      <w:lvlJc w:val="left"/>
      <w:pPr>
        <w:ind w:left="1944" w:hanging="360"/>
      </w:pPr>
    </w:lvl>
    <w:lvl w:ilvl="2" w:tplc="0405001B">
      <w:start w:val="1"/>
      <w:numFmt w:val="lowerRoman"/>
      <w:lvlText w:val="%3."/>
      <w:lvlJc w:val="right"/>
      <w:pPr>
        <w:ind w:left="2664" w:hanging="180"/>
      </w:pPr>
    </w:lvl>
    <w:lvl w:ilvl="3" w:tplc="0405000F">
      <w:start w:val="1"/>
      <w:numFmt w:val="decimal"/>
      <w:lvlText w:val="%4."/>
      <w:lvlJc w:val="left"/>
      <w:pPr>
        <w:ind w:left="3384" w:hanging="360"/>
      </w:pPr>
    </w:lvl>
    <w:lvl w:ilvl="4" w:tplc="04050019">
      <w:start w:val="1"/>
      <w:numFmt w:val="lowerLetter"/>
      <w:lvlText w:val="%5."/>
      <w:lvlJc w:val="left"/>
      <w:pPr>
        <w:ind w:left="4104" w:hanging="360"/>
      </w:pPr>
    </w:lvl>
    <w:lvl w:ilvl="5" w:tplc="0405001B">
      <w:start w:val="1"/>
      <w:numFmt w:val="lowerRoman"/>
      <w:lvlText w:val="%6."/>
      <w:lvlJc w:val="right"/>
      <w:pPr>
        <w:ind w:left="4824" w:hanging="180"/>
      </w:pPr>
    </w:lvl>
    <w:lvl w:ilvl="6" w:tplc="0405000F">
      <w:start w:val="1"/>
      <w:numFmt w:val="decimal"/>
      <w:lvlText w:val="%7."/>
      <w:lvlJc w:val="left"/>
      <w:pPr>
        <w:ind w:left="5544" w:hanging="360"/>
      </w:pPr>
    </w:lvl>
    <w:lvl w:ilvl="7" w:tplc="04050019">
      <w:start w:val="1"/>
      <w:numFmt w:val="lowerLetter"/>
      <w:lvlText w:val="%8."/>
      <w:lvlJc w:val="left"/>
      <w:pPr>
        <w:ind w:left="6264" w:hanging="360"/>
      </w:pPr>
    </w:lvl>
    <w:lvl w:ilvl="8" w:tplc="0405001B">
      <w:start w:val="1"/>
      <w:numFmt w:val="lowerRoman"/>
      <w:lvlText w:val="%9."/>
      <w:lvlJc w:val="right"/>
      <w:pPr>
        <w:ind w:left="6984" w:hanging="180"/>
      </w:pPr>
    </w:lvl>
  </w:abstractNum>
  <w:abstractNum w:abstractNumId="37" w15:restartNumberingAfterBreak="0">
    <w:nsid w:val="2C1D1BBB"/>
    <w:multiLevelType w:val="hybridMultilevel"/>
    <w:tmpl w:val="29B0AAE6"/>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2F603486"/>
    <w:multiLevelType w:val="hybridMultilevel"/>
    <w:tmpl w:val="A14C4B3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30A44AA7"/>
    <w:multiLevelType w:val="hybridMultilevel"/>
    <w:tmpl w:val="3BCC616A"/>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31154090"/>
    <w:multiLevelType w:val="hybridMultilevel"/>
    <w:tmpl w:val="307A24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323F4D3C"/>
    <w:multiLevelType w:val="hybridMultilevel"/>
    <w:tmpl w:val="1BE0C1C4"/>
    <w:lvl w:ilvl="0" w:tplc="FFFFFFFF">
      <w:start w:val="1"/>
      <w:numFmt w:val="decimal"/>
      <w:lvlText w:val="%1."/>
      <w:lvlJc w:val="left"/>
      <w:pPr>
        <w:ind w:left="1080" w:hanging="360"/>
      </w:pPr>
    </w:lvl>
    <w:lvl w:ilvl="1" w:tplc="04050017">
      <w:start w:val="1"/>
      <w:numFmt w:val="lowerLetter"/>
      <w:lvlText w:val="%2)"/>
      <w:lvlJc w:val="left"/>
      <w:pPr>
        <w:ind w:left="1080" w:hanging="360"/>
      </w:pPr>
    </w:lvl>
    <w:lvl w:ilvl="2" w:tplc="FFFFFFFF">
      <w:start w:val="1"/>
      <w:numFmt w:val="lowerRoman"/>
      <w:lvlText w:val="%3."/>
      <w:lvlJc w:val="right"/>
      <w:pPr>
        <w:ind w:left="1597"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2616CF5"/>
    <w:multiLevelType w:val="hybridMultilevel"/>
    <w:tmpl w:val="9AECF79C"/>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4"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6D6976"/>
    <w:multiLevelType w:val="hybridMultilevel"/>
    <w:tmpl w:val="595EF726"/>
    <w:lvl w:ilvl="0" w:tplc="FFFFFFFF">
      <w:start w:val="1"/>
      <w:numFmt w:val="decimal"/>
      <w:lvlText w:val="%1."/>
      <w:lvlJc w:val="left"/>
      <w:pPr>
        <w:ind w:left="643"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6EE0B84"/>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6" w15:restartNumberingAfterBreak="0">
    <w:nsid w:val="372121B2"/>
    <w:multiLevelType w:val="hybridMultilevel"/>
    <w:tmpl w:val="A7F8804A"/>
    <w:lvl w:ilvl="0" w:tplc="1B307A7E">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39911EB4"/>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BBE1B27"/>
    <w:multiLevelType w:val="hybridMultilevel"/>
    <w:tmpl w:val="BABC361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3C140F5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F4F7B66"/>
    <w:multiLevelType w:val="hybridMultilevel"/>
    <w:tmpl w:val="E9D2B45E"/>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03B66A2"/>
    <w:multiLevelType w:val="hybridMultilevel"/>
    <w:tmpl w:val="9420172A"/>
    <w:lvl w:ilvl="0" w:tplc="212E2E06">
      <w:start w:val="1"/>
      <w:numFmt w:val="lowerLetter"/>
      <w:lvlText w:val="%1)"/>
      <w:lvlJc w:val="left"/>
      <w:pPr>
        <w:ind w:left="927" w:hanging="360"/>
      </w:pPr>
      <w:rPr>
        <w:rFonts w:ascii="Arial" w:eastAsia="Times New Roman" w:hAnsi="Arial" w:cs="Arial" w:hint="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2" w15:restartNumberingAfterBreak="0">
    <w:nsid w:val="428779E5"/>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35A1F9A"/>
    <w:multiLevelType w:val="hybridMultilevel"/>
    <w:tmpl w:val="2ABAA43E"/>
    <w:lvl w:ilvl="0" w:tplc="5B60D22C">
      <w:start w:val="1"/>
      <w:numFmt w:val="lowerLetter"/>
      <w:pStyle w:val="Normal2odst2"/>
      <w:lvlText w:val="%1)"/>
      <w:lvlJc w:val="left"/>
      <w:pPr>
        <w:ind w:left="1627" w:hanging="360"/>
      </w:pPr>
      <w:rPr>
        <w:rFonts w:hint="default"/>
        <w:u w:color="0E2841"/>
      </w:rPr>
    </w:lvl>
    <w:lvl w:ilvl="1" w:tplc="04050019" w:tentative="1">
      <w:start w:val="1"/>
      <w:numFmt w:val="lowerLetter"/>
      <w:lvlText w:val="%2."/>
      <w:lvlJc w:val="left"/>
      <w:pPr>
        <w:ind w:left="2347" w:hanging="360"/>
      </w:pPr>
    </w:lvl>
    <w:lvl w:ilvl="2" w:tplc="0405001B" w:tentative="1">
      <w:start w:val="1"/>
      <w:numFmt w:val="lowerRoman"/>
      <w:lvlText w:val="%3."/>
      <w:lvlJc w:val="right"/>
      <w:pPr>
        <w:ind w:left="3067" w:hanging="180"/>
      </w:pPr>
    </w:lvl>
    <w:lvl w:ilvl="3" w:tplc="0405000F" w:tentative="1">
      <w:start w:val="1"/>
      <w:numFmt w:val="decimal"/>
      <w:lvlText w:val="%4."/>
      <w:lvlJc w:val="left"/>
      <w:pPr>
        <w:ind w:left="3787" w:hanging="360"/>
      </w:pPr>
    </w:lvl>
    <w:lvl w:ilvl="4" w:tplc="04050019" w:tentative="1">
      <w:start w:val="1"/>
      <w:numFmt w:val="lowerLetter"/>
      <w:lvlText w:val="%5."/>
      <w:lvlJc w:val="left"/>
      <w:pPr>
        <w:ind w:left="4507" w:hanging="360"/>
      </w:pPr>
    </w:lvl>
    <w:lvl w:ilvl="5" w:tplc="0405001B" w:tentative="1">
      <w:start w:val="1"/>
      <w:numFmt w:val="lowerRoman"/>
      <w:lvlText w:val="%6."/>
      <w:lvlJc w:val="right"/>
      <w:pPr>
        <w:ind w:left="5227" w:hanging="180"/>
      </w:pPr>
    </w:lvl>
    <w:lvl w:ilvl="6" w:tplc="0405000F" w:tentative="1">
      <w:start w:val="1"/>
      <w:numFmt w:val="decimal"/>
      <w:lvlText w:val="%7."/>
      <w:lvlJc w:val="left"/>
      <w:pPr>
        <w:ind w:left="5947" w:hanging="360"/>
      </w:pPr>
    </w:lvl>
    <w:lvl w:ilvl="7" w:tplc="04050019" w:tentative="1">
      <w:start w:val="1"/>
      <w:numFmt w:val="lowerLetter"/>
      <w:lvlText w:val="%8."/>
      <w:lvlJc w:val="left"/>
      <w:pPr>
        <w:ind w:left="6667" w:hanging="360"/>
      </w:pPr>
    </w:lvl>
    <w:lvl w:ilvl="8" w:tplc="0405001B" w:tentative="1">
      <w:start w:val="1"/>
      <w:numFmt w:val="lowerRoman"/>
      <w:lvlText w:val="%9."/>
      <w:lvlJc w:val="right"/>
      <w:pPr>
        <w:ind w:left="7387" w:hanging="180"/>
      </w:pPr>
    </w:lvl>
  </w:abstractNum>
  <w:abstractNum w:abstractNumId="54" w15:restartNumberingAfterBreak="0">
    <w:nsid w:val="44A249A8"/>
    <w:multiLevelType w:val="hybridMultilevel"/>
    <w:tmpl w:val="724E86C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6E218B"/>
    <w:multiLevelType w:val="hybridMultilevel"/>
    <w:tmpl w:val="745A2F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49841255"/>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7" w15:restartNumberingAfterBreak="0">
    <w:nsid w:val="501B5B0D"/>
    <w:multiLevelType w:val="multilevel"/>
    <w:tmpl w:val="D0B41510"/>
    <w:lvl w:ilvl="0">
      <w:start w:val="2"/>
      <w:numFmt w:val="decimal"/>
      <w:lvlText w:val="%1"/>
      <w:lvlJc w:val="left"/>
      <w:pPr>
        <w:ind w:left="432" w:hanging="432"/>
      </w:pPr>
      <w:rPr>
        <w:rFonts w:hint="default"/>
      </w:rPr>
    </w:lvl>
    <w:lvl w:ilvl="1">
      <w:start w:val="1"/>
      <w:numFmt w:val="decimal"/>
      <w:pStyle w:val="Styl3"/>
      <w:lvlText w:val="5.%2"/>
      <w:lvlJc w:val="left"/>
      <w:pPr>
        <w:ind w:left="576" w:hanging="576"/>
      </w:pPr>
      <w:rPr>
        <w:rFonts w:hint="default"/>
        <w:i w:val="0"/>
        <w:iCs/>
      </w:rPr>
    </w:lvl>
    <w:lvl w:ilvl="2">
      <w:start w:val="1"/>
      <w:numFmt w:val="decimal"/>
      <w:lvlText w:val="8.%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55B66449"/>
    <w:multiLevelType w:val="hybridMultilevel"/>
    <w:tmpl w:val="83024792"/>
    <w:lvl w:ilvl="0" w:tplc="FFFFFFFF">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9" w15:restartNumberingAfterBreak="0">
    <w:nsid w:val="6622638F"/>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0" w15:restartNumberingAfterBreak="0">
    <w:nsid w:val="66E247FF"/>
    <w:multiLevelType w:val="hybridMultilevel"/>
    <w:tmpl w:val="7D4A2678"/>
    <w:lvl w:ilvl="0" w:tplc="27203DA0">
      <w:start w:val="1"/>
      <w:numFmt w:val="lowerLetter"/>
      <w:lvlText w:val="%1)"/>
      <w:lvlJc w:val="left"/>
      <w:pPr>
        <w:ind w:left="720" w:hanging="360"/>
      </w:pPr>
      <w:rPr>
        <w:rFonts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8042840"/>
    <w:multiLevelType w:val="hybridMultilevel"/>
    <w:tmpl w:val="9B84976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927"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B4B7661"/>
    <w:multiLevelType w:val="hybridMultilevel"/>
    <w:tmpl w:val="2B3AC280"/>
    <w:lvl w:ilvl="0" w:tplc="1B82C204">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E3A6DD7"/>
    <w:multiLevelType w:val="hybridMultilevel"/>
    <w:tmpl w:val="5C3E2962"/>
    <w:lvl w:ilvl="0" w:tplc="511043DE">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3501ECE"/>
    <w:multiLevelType w:val="hybridMultilevel"/>
    <w:tmpl w:val="54D6141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855515"/>
    <w:multiLevelType w:val="hybridMultilevel"/>
    <w:tmpl w:val="595EF726"/>
    <w:lvl w:ilvl="0" w:tplc="FFFFFFFF">
      <w:start w:val="1"/>
      <w:numFmt w:val="decimal"/>
      <w:lvlText w:val="%1."/>
      <w:lvlJc w:val="left"/>
      <w:pPr>
        <w:ind w:left="360" w:hanging="360"/>
      </w:pPr>
    </w:lvl>
    <w:lvl w:ilvl="1" w:tplc="FFFFFFFF">
      <w:start w:val="1"/>
      <w:numFmt w:val="lowerLetter"/>
      <w:lvlText w:val="%2."/>
      <w:lvlJc w:val="left"/>
      <w:pPr>
        <w:ind w:left="1877" w:hanging="360"/>
      </w:pPr>
    </w:lvl>
    <w:lvl w:ilvl="2" w:tplc="FFFFFFFF" w:tentative="1">
      <w:start w:val="1"/>
      <w:numFmt w:val="lowerRoman"/>
      <w:lvlText w:val="%3."/>
      <w:lvlJc w:val="right"/>
      <w:pPr>
        <w:ind w:left="2597" w:hanging="180"/>
      </w:pPr>
    </w:lvl>
    <w:lvl w:ilvl="3" w:tplc="FFFFFFFF" w:tentative="1">
      <w:start w:val="1"/>
      <w:numFmt w:val="decimal"/>
      <w:lvlText w:val="%4."/>
      <w:lvlJc w:val="left"/>
      <w:pPr>
        <w:ind w:left="3317" w:hanging="360"/>
      </w:pPr>
    </w:lvl>
    <w:lvl w:ilvl="4" w:tplc="FFFFFFFF" w:tentative="1">
      <w:start w:val="1"/>
      <w:numFmt w:val="lowerLetter"/>
      <w:lvlText w:val="%5."/>
      <w:lvlJc w:val="left"/>
      <w:pPr>
        <w:ind w:left="4037" w:hanging="360"/>
      </w:pPr>
    </w:lvl>
    <w:lvl w:ilvl="5" w:tplc="FFFFFFFF" w:tentative="1">
      <w:start w:val="1"/>
      <w:numFmt w:val="lowerRoman"/>
      <w:lvlText w:val="%6."/>
      <w:lvlJc w:val="right"/>
      <w:pPr>
        <w:ind w:left="4757" w:hanging="180"/>
      </w:pPr>
    </w:lvl>
    <w:lvl w:ilvl="6" w:tplc="FFFFFFFF" w:tentative="1">
      <w:start w:val="1"/>
      <w:numFmt w:val="decimal"/>
      <w:lvlText w:val="%7."/>
      <w:lvlJc w:val="left"/>
      <w:pPr>
        <w:ind w:left="5477" w:hanging="360"/>
      </w:pPr>
    </w:lvl>
    <w:lvl w:ilvl="7" w:tplc="FFFFFFFF" w:tentative="1">
      <w:start w:val="1"/>
      <w:numFmt w:val="lowerLetter"/>
      <w:lvlText w:val="%8."/>
      <w:lvlJc w:val="left"/>
      <w:pPr>
        <w:ind w:left="6197" w:hanging="360"/>
      </w:pPr>
    </w:lvl>
    <w:lvl w:ilvl="8" w:tplc="FFFFFFFF" w:tentative="1">
      <w:start w:val="1"/>
      <w:numFmt w:val="lowerRoman"/>
      <w:lvlText w:val="%9."/>
      <w:lvlJc w:val="right"/>
      <w:pPr>
        <w:ind w:left="6917" w:hanging="180"/>
      </w:pPr>
    </w:lvl>
  </w:abstractNum>
  <w:abstractNum w:abstractNumId="66" w15:restartNumberingAfterBreak="0">
    <w:nsid w:val="75F86BFD"/>
    <w:multiLevelType w:val="multilevel"/>
    <w:tmpl w:val="5A5AC534"/>
    <w:lvl w:ilvl="0">
      <w:start w:val="1"/>
      <w:numFmt w:val="decimal"/>
      <w:lvlText w:val="%1."/>
      <w:lvlJc w:val="left"/>
      <w:pPr>
        <w:ind w:left="644" w:hanging="360"/>
      </w:pPr>
      <w:rPr>
        <w:rFonts w:hint="default"/>
        <w:b/>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lowerRoman"/>
      <w:lvlText w:val="%3."/>
      <w:lvlJc w:val="right"/>
      <w:pPr>
        <w:ind w:left="1494" w:hanging="360"/>
      </w:pPr>
    </w:lvl>
    <w:lvl w:ilvl="3">
      <w:start w:val="1"/>
      <w:numFmt w:val="lowerLetter"/>
      <w:isLgl/>
      <w:lvlText w:val="%4)"/>
      <w:lvlJc w:val="left"/>
      <w:pPr>
        <w:ind w:left="1429" w:hanging="720"/>
      </w:pPr>
      <w:rPr>
        <w:rFonts w:asciiTheme="minorHAnsi" w:eastAsia="Times New Roman" w:hAnsiTheme="minorHAnsi" w:cstheme="minorHAns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64F7AB6"/>
    <w:multiLevelType w:val="hybridMultilevel"/>
    <w:tmpl w:val="447A8F44"/>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7A30C69"/>
    <w:multiLevelType w:val="hybridMultilevel"/>
    <w:tmpl w:val="BE240AE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78B22717"/>
    <w:multiLevelType w:val="hybridMultilevel"/>
    <w:tmpl w:val="745A2F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78E53ABD"/>
    <w:multiLevelType w:val="hybridMultilevel"/>
    <w:tmpl w:val="667E8182"/>
    <w:lvl w:ilvl="0" w:tplc="FFFFFFFF">
      <w:start w:val="1"/>
      <w:numFmt w:val="lowerLetter"/>
      <w:lvlText w:val="%1)"/>
      <w:lvlJc w:val="left"/>
      <w:pPr>
        <w:ind w:left="720" w:hanging="360"/>
      </w:pPr>
    </w:lvl>
    <w:lvl w:ilvl="1" w:tplc="0405001B">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97F4462"/>
    <w:multiLevelType w:val="hybridMultilevel"/>
    <w:tmpl w:val="83024792"/>
    <w:lvl w:ilvl="0" w:tplc="206C3F94">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2" w15:restartNumberingAfterBreak="0">
    <w:nsid w:val="79865F4C"/>
    <w:multiLevelType w:val="hybridMultilevel"/>
    <w:tmpl w:val="512A32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C993DD0"/>
    <w:multiLevelType w:val="hybridMultilevel"/>
    <w:tmpl w:val="C504D5DE"/>
    <w:lvl w:ilvl="0" w:tplc="2CA87BAE">
      <w:start w:val="1"/>
      <w:numFmt w:val="upperRoman"/>
      <w:pStyle w:val="Styl1"/>
      <w:lvlText w:val="%1."/>
      <w:lvlJc w:val="right"/>
      <w:pPr>
        <w:ind w:left="2912"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D546297"/>
    <w:multiLevelType w:val="hybridMultilevel"/>
    <w:tmpl w:val="2EC46234"/>
    <w:lvl w:ilvl="0" w:tplc="FFFFFFFF">
      <w:start w:val="1"/>
      <w:numFmt w:val="lowerLetter"/>
      <w:lvlText w:val="%1)"/>
      <w:lvlJc w:val="left"/>
      <w:pPr>
        <w:ind w:left="1440" w:hanging="360"/>
      </w:pPr>
      <w:rPr>
        <w:rFonts w:hint="default"/>
        <w:u w:color="0E2841" w:themeColor="tex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E0F6299"/>
    <w:multiLevelType w:val="hybridMultilevel"/>
    <w:tmpl w:val="458A349E"/>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7" w15:restartNumberingAfterBreak="0">
    <w:nsid w:val="7F775B66"/>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num w:numId="1" w16cid:durableId="918058571">
    <w:abstractNumId w:val="57"/>
  </w:num>
  <w:num w:numId="2" w16cid:durableId="1800419507">
    <w:abstractNumId w:val="73"/>
  </w:num>
  <w:num w:numId="3" w16cid:durableId="311913517">
    <w:abstractNumId w:val="51"/>
  </w:num>
  <w:num w:numId="4" w16cid:durableId="176816317">
    <w:abstractNumId w:val="51"/>
    <w:lvlOverride w:ilvl="0">
      <w:startOverride w:val="1"/>
    </w:lvlOverride>
  </w:num>
  <w:num w:numId="5" w16cid:durableId="756756334">
    <w:abstractNumId w:val="10"/>
  </w:num>
  <w:num w:numId="6" w16cid:durableId="317153367">
    <w:abstractNumId w:val="43"/>
  </w:num>
  <w:num w:numId="7" w16cid:durableId="1045637088">
    <w:abstractNumId w:val="72"/>
  </w:num>
  <w:num w:numId="8" w16cid:durableId="1519466734">
    <w:abstractNumId w:val="16"/>
  </w:num>
  <w:num w:numId="9" w16cid:durableId="787622684">
    <w:abstractNumId w:val="34"/>
  </w:num>
  <w:num w:numId="10" w16cid:durableId="1219702895">
    <w:abstractNumId w:val="24"/>
  </w:num>
  <w:num w:numId="11" w16cid:durableId="2063560120">
    <w:abstractNumId w:val="2"/>
  </w:num>
  <w:num w:numId="12" w16cid:durableId="1690527331">
    <w:abstractNumId w:val="30"/>
  </w:num>
  <w:num w:numId="13" w16cid:durableId="1850756053">
    <w:abstractNumId w:val="27"/>
  </w:num>
  <w:num w:numId="14" w16cid:durableId="1794716480">
    <w:abstractNumId w:val="41"/>
  </w:num>
  <w:num w:numId="15" w16cid:durableId="1493837051">
    <w:abstractNumId w:val="23"/>
  </w:num>
  <w:num w:numId="16" w16cid:durableId="1763531293">
    <w:abstractNumId w:val="14"/>
  </w:num>
  <w:num w:numId="17" w16cid:durableId="227762326">
    <w:abstractNumId w:val="38"/>
  </w:num>
  <w:num w:numId="18" w16cid:durableId="648439055">
    <w:abstractNumId w:val="36"/>
  </w:num>
  <w:num w:numId="19" w16cid:durableId="1055087055">
    <w:abstractNumId w:val="21"/>
  </w:num>
  <w:num w:numId="20" w16cid:durableId="1556428915">
    <w:abstractNumId w:val="53"/>
  </w:num>
  <w:num w:numId="21" w16cid:durableId="2510832">
    <w:abstractNumId w:val="4"/>
  </w:num>
  <w:num w:numId="22" w16cid:durableId="1739590146">
    <w:abstractNumId w:val="45"/>
  </w:num>
  <w:num w:numId="23" w16cid:durableId="548958439">
    <w:abstractNumId w:val="59"/>
  </w:num>
  <w:num w:numId="24" w16cid:durableId="395208770">
    <w:abstractNumId w:val="46"/>
  </w:num>
  <w:num w:numId="25" w16cid:durableId="1317147489">
    <w:abstractNumId w:val="20"/>
  </w:num>
  <w:num w:numId="26" w16cid:durableId="16975235">
    <w:abstractNumId w:val="37"/>
  </w:num>
  <w:num w:numId="27" w16cid:durableId="666595136">
    <w:abstractNumId w:val="48"/>
  </w:num>
  <w:num w:numId="28" w16cid:durableId="2106919678">
    <w:abstractNumId w:val="7"/>
  </w:num>
  <w:num w:numId="29" w16cid:durableId="1124347052">
    <w:abstractNumId w:val="76"/>
  </w:num>
  <w:num w:numId="30" w16cid:durableId="389042116">
    <w:abstractNumId w:val="0"/>
  </w:num>
  <w:num w:numId="31" w16cid:durableId="421609777">
    <w:abstractNumId w:val="55"/>
  </w:num>
  <w:num w:numId="32" w16cid:durableId="1325551007">
    <w:abstractNumId w:val="9"/>
  </w:num>
  <w:num w:numId="33" w16cid:durableId="1722246468">
    <w:abstractNumId w:val="69"/>
  </w:num>
  <w:num w:numId="34" w16cid:durableId="407388178">
    <w:abstractNumId w:val="12"/>
  </w:num>
  <w:num w:numId="35" w16cid:durableId="1751855278">
    <w:abstractNumId w:val="3"/>
  </w:num>
  <w:num w:numId="36" w16cid:durableId="1011838920">
    <w:abstractNumId w:val="60"/>
  </w:num>
  <w:num w:numId="37" w16cid:durableId="1112242290">
    <w:abstractNumId w:val="25"/>
  </w:num>
  <w:num w:numId="38" w16cid:durableId="1595086164">
    <w:abstractNumId w:val="32"/>
  </w:num>
  <w:num w:numId="39" w16cid:durableId="793251432">
    <w:abstractNumId w:val="42"/>
  </w:num>
  <w:num w:numId="40" w16cid:durableId="313417640">
    <w:abstractNumId w:val="19"/>
  </w:num>
  <w:num w:numId="41" w16cid:durableId="1780491952">
    <w:abstractNumId w:val="11"/>
  </w:num>
  <w:num w:numId="42" w16cid:durableId="479079090">
    <w:abstractNumId w:val="71"/>
  </w:num>
  <w:num w:numId="43" w16cid:durableId="499085570">
    <w:abstractNumId w:val="18"/>
  </w:num>
  <w:num w:numId="44" w16cid:durableId="1956868714">
    <w:abstractNumId w:val="74"/>
  </w:num>
  <w:num w:numId="45" w16cid:durableId="1145316504">
    <w:abstractNumId w:val="73"/>
  </w:num>
  <w:num w:numId="46" w16cid:durableId="397094620">
    <w:abstractNumId w:val="1"/>
  </w:num>
  <w:num w:numId="47" w16cid:durableId="472672840">
    <w:abstractNumId w:val="58"/>
  </w:num>
  <w:num w:numId="48" w16cid:durableId="1673877283">
    <w:abstractNumId w:val="28"/>
  </w:num>
  <w:num w:numId="49" w16cid:durableId="778989616">
    <w:abstractNumId w:val="63"/>
  </w:num>
  <w:num w:numId="50" w16cid:durableId="2065985739">
    <w:abstractNumId w:val="62"/>
  </w:num>
  <w:num w:numId="51" w16cid:durableId="1117139848">
    <w:abstractNumId w:val="65"/>
  </w:num>
  <w:num w:numId="52" w16cid:durableId="1705211555">
    <w:abstractNumId w:val="17"/>
  </w:num>
  <w:num w:numId="53" w16cid:durableId="1929340571">
    <w:abstractNumId w:val="66"/>
  </w:num>
  <w:num w:numId="54" w16cid:durableId="1122574482">
    <w:abstractNumId w:val="31"/>
  </w:num>
  <w:num w:numId="55" w16cid:durableId="155265651">
    <w:abstractNumId w:val="56"/>
  </w:num>
  <w:num w:numId="56" w16cid:durableId="884758938">
    <w:abstractNumId w:val="13"/>
  </w:num>
  <w:num w:numId="57" w16cid:durableId="359664549">
    <w:abstractNumId w:val="26"/>
  </w:num>
  <w:num w:numId="58" w16cid:durableId="1611622281">
    <w:abstractNumId w:val="22"/>
  </w:num>
  <w:num w:numId="59" w16cid:durableId="681051060">
    <w:abstractNumId w:val="70"/>
  </w:num>
  <w:num w:numId="60" w16cid:durableId="492138840">
    <w:abstractNumId w:val="47"/>
  </w:num>
  <w:num w:numId="61" w16cid:durableId="1642543192">
    <w:abstractNumId w:val="35"/>
  </w:num>
  <w:num w:numId="62" w16cid:durableId="15232785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0039112">
    <w:abstractNumId w:val="49"/>
  </w:num>
  <w:num w:numId="64" w16cid:durableId="198327150">
    <w:abstractNumId w:val="52"/>
  </w:num>
  <w:num w:numId="65" w16cid:durableId="2008748824">
    <w:abstractNumId w:val="64"/>
  </w:num>
  <w:num w:numId="66" w16cid:durableId="2113890488">
    <w:abstractNumId w:val="54"/>
  </w:num>
  <w:num w:numId="67" w16cid:durableId="2067605433">
    <w:abstractNumId w:val="67"/>
  </w:num>
  <w:num w:numId="68" w16cid:durableId="1538354538">
    <w:abstractNumId w:val="8"/>
  </w:num>
  <w:num w:numId="69" w16cid:durableId="985085105">
    <w:abstractNumId w:val="50"/>
  </w:num>
  <w:num w:numId="70" w16cid:durableId="162089953">
    <w:abstractNumId w:val="6"/>
  </w:num>
  <w:num w:numId="71" w16cid:durableId="64374412">
    <w:abstractNumId w:val="33"/>
  </w:num>
  <w:num w:numId="72" w16cid:durableId="957176044">
    <w:abstractNumId w:val="40"/>
  </w:num>
  <w:num w:numId="73" w16cid:durableId="1142111597">
    <w:abstractNumId w:val="68"/>
  </w:num>
  <w:num w:numId="74" w16cid:durableId="1017388912">
    <w:abstractNumId w:val="39"/>
  </w:num>
  <w:num w:numId="75" w16cid:durableId="276060620">
    <w:abstractNumId w:val="75"/>
  </w:num>
  <w:num w:numId="76" w16cid:durableId="609703988">
    <w:abstractNumId w:val="77"/>
  </w:num>
  <w:num w:numId="77" w16cid:durableId="1714579493">
    <w:abstractNumId w:val="15"/>
  </w:num>
  <w:num w:numId="78" w16cid:durableId="1887453246">
    <w:abstractNumId w:val="29"/>
  </w:num>
  <w:num w:numId="79" w16cid:durableId="1361316706">
    <w:abstractNumId w:val="61"/>
  </w:num>
  <w:num w:numId="80" w16cid:durableId="1974865792">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2D"/>
    <w:rsid w:val="00022BB3"/>
    <w:rsid w:val="0002405B"/>
    <w:rsid w:val="00067E24"/>
    <w:rsid w:val="000806CE"/>
    <w:rsid w:val="000833E3"/>
    <w:rsid w:val="00084BD2"/>
    <w:rsid w:val="000A0982"/>
    <w:rsid w:val="000A7EE9"/>
    <w:rsid w:val="000B30AF"/>
    <w:rsid w:val="000E5768"/>
    <w:rsid w:val="001113F6"/>
    <w:rsid w:val="001161E5"/>
    <w:rsid w:val="00116224"/>
    <w:rsid w:val="001364DE"/>
    <w:rsid w:val="00142868"/>
    <w:rsid w:val="0015469D"/>
    <w:rsid w:val="001567F3"/>
    <w:rsid w:val="0017118A"/>
    <w:rsid w:val="001851E7"/>
    <w:rsid w:val="0019066A"/>
    <w:rsid w:val="001941BF"/>
    <w:rsid w:val="001C2B43"/>
    <w:rsid w:val="001C3B5E"/>
    <w:rsid w:val="001C6A29"/>
    <w:rsid w:val="001D74B8"/>
    <w:rsid w:val="00203089"/>
    <w:rsid w:val="00215BF0"/>
    <w:rsid w:val="002377DE"/>
    <w:rsid w:val="002450C1"/>
    <w:rsid w:val="00251BE3"/>
    <w:rsid w:val="00271F2D"/>
    <w:rsid w:val="00281189"/>
    <w:rsid w:val="00283F82"/>
    <w:rsid w:val="002861F2"/>
    <w:rsid w:val="00297C74"/>
    <w:rsid w:val="002C3842"/>
    <w:rsid w:val="00304F74"/>
    <w:rsid w:val="00316719"/>
    <w:rsid w:val="00323497"/>
    <w:rsid w:val="0033403C"/>
    <w:rsid w:val="003342CE"/>
    <w:rsid w:val="00340D23"/>
    <w:rsid w:val="003410A1"/>
    <w:rsid w:val="00347461"/>
    <w:rsid w:val="00347B6C"/>
    <w:rsid w:val="00387F12"/>
    <w:rsid w:val="00390878"/>
    <w:rsid w:val="003920BC"/>
    <w:rsid w:val="00393DAB"/>
    <w:rsid w:val="003A5D26"/>
    <w:rsid w:val="003C6C95"/>
    <w:rsid w:val="003D49B5"/>
    <w:rsid w:val="003D6ADF"/>
    <w:rsid w:val="004017D8"/>
    <w:rsid w:val="00402CE6"/>
    <w:rsid w:val="00425E87"/>
    <w:rsid w:val="00476CE2"/>
    <w:rsid w:val="004D4D99"/>
    <w:rsid w:val="004D79BE"/>
    <w:rsid w:val="004E0C3E"/>
    <w:rsid w:val="004E324D"/>
    <w:rsid w:val="004E5BFC"/>
    <w:rsid w:val="004F27C7"/>
    <w:rsid w:val="004F45B4"/>
    <w:rsid w:val="004F645B"/>
    <w:rsid w:val="0050400E"/>
    <w:rsid w:val="00521E55"/>
    <w:rsid w:val="00537C37"/>
    <w:rsid w:val="00545E76"/>
    <w:rsid w:val="00556A49"/>
    <w:rsid w:val="00561CF1"/>
    <w:rsid w:val="00593C93"/>
    <w:rsid w:val="00596F13"/>
    <w:rsid w:val="005A296B"/>
    <w:rsid w:val="005A6D29"/>
    <w:rsid w:val="005B1FDC"/>
    <w:rsid w:val="005C10EF"/>
    <w:rsid w:val="005C2C2A"/>
    <w:rsid w:val="005D10A6"/>
    <w:rsid w:val="00602923"/>
    <w:rsid w:val="0063564E"/>
    <w:rsid w:val="00657347"/>
    <w:rsid w:val="00671D28"/>
    <w:rsid w:val="00694F2D"/>
    <w:rsid w:val="006A6321"/>
    <w:rsid w:val="00700193"/>
    <w:rsid w:val="007148B8"/>
    <w:rsid w:val="00732E7B"/>
    <w:rsid w:val="0073340F"/>
    <w:rsid w:val="00735EEC"/>
    <w:rsid w:val="00757DB3"/>
    <w:rsid w:val="00760697"/>
    <w:rsid w:val="00767ACA"/>
    <w:rsid w:val="007841D8"/>
    <w:rsid w:val="00786BBF"/>
    <w:rsid w:val="0079011C"/>
    <w:rsid w:val="007922D6"/>
    <w:rsid w:val="00795A22"/>
    <w:rsid w:val="00796D25"/>
    <w:rsid w:val="007A3C76"/>
    <w:rsid w:val="007A4BA4"/>
    <w:rsid w:val="007A7567"/>
    <w:rsid w:val="007B303E"/>
    <w:rsid w:val="007C34E6"/>
    <w:rsid w:val="007D0B0D"/>
    <w:rsid w:val="007D320D"/>
    <w:rsid w:val="007E4266"/>
    <w:rsid w:val="007F1239"/>
    <w:rsid w:val="007F140C"/>
    <w:rsid w:val="00800C67"/>
    <w:rsid w:val="00803C7B"/>
    <w:rsid w:val="008228FF"/>
    <w:rsid w:val="00843057"/>
    <w:rsid w:val="0084708B"/>
    <w:rsid w:val="00852471"/>
    <w:rsid w:val="00861910"/>
    <w:rsid w:val="0086197B"/>
    <w:rsid w:val="00862E1E"/>
    <w:rsid w:val="00866054"/>
    <w:rsid w:val="008665A6"/>
    <w:rsid w:val="008677C2"/>
    <w:rsid w:val="00871643"/>
    <w:rsid w:val="00884022"/>
    <w:rsid w:val="0089640C"/>
    <w:rsid w:val="008A0CFE"/>
    <w:rsid w:val="008A11C4"/>
    <w:rsid w:val="008A1ACC"/>
    <w:rsid w:val="008B1597"/>
    <w:rsid w:val="008B45EA"/>
    <w:rsid w:val="008C05C7"/>
    <w:rsid w:val="008C5B18"/>
    <w:rsid w:val="008D0866"/>
    <w:rsid w:val="008D096A"/>
    <w:rsid w:val="009010FD"/>
    <w:rsid w:val="00925490"/>
    <w:rsid w:val="00933D7D"/>
    <w:rsid w:val="00944A14"/>
    <w:rsid w:val="00950023"/>
    <w:rsid w:val="00950B94"/>
    <w:rsid w:val="00961C55"/>
    <w:rsid w:val="00972B30"/>
    <w:rsid w:val="00974037"/>
    <w:rsid w:val="00993D09"/>
    <w:rsid w:val="009A0590"/>
    <w:rsid w:val="009B430E"/>
    <w:rsid w:val="009B6C43"/>
    <w:rsid w:val="009B7C6D"/>
    <w:rsid w:val="009D76AA"/>
    <w:rsid w:val="009F227B"/>
    <w:rsid w:val="00A12842"/>
    <w:rsid w:val="00A159A6"/>
    <w:rsid w:val="00A31315"/>
    <w:rsid w:val="00A377F6"/>
    <w:rsid w:val="00A4288F"/>
    <w:rsid w:val="00A5794F"/>
    <w:rsid w:val="00A57F11"/>
    <w:rsid w:val="00A60348"/>
    <w:rsid w:val="00A73A16"/>
    <w:rsid w:val="00A778AA"/>
    <w:rsid w:val="00A8090D"/>
    <w:rsid w:val="00A84207"/>
    <w:rsid w:val="00AA1230"/>
    <w:rsid w:val="00AB4340"/>
    <w:rsid w:val="00AC09D3"/>
    <w:rsid w:val="00AD05CB"/>
    <w:rsid w:val="00AD31F9"/>
    <w:rsid w:val="00AE1CFF"/>
    <w:rsid w:val="00AF04AC"/>
    <w:rsid w:val="00AF5630"/>
    <w:rsid w:val="00AF6FE0"/>
    <w:rsid w:val="00B16D3C"/>
    <w:rsid w:val="00B20830"/>
    <w:rsid w:val="00B26BD1"/>
    <w:rsid w:val="00B33771"/>
    <w:rsid w:val="00B362F2"/>
    <w:rsid w:val="00B44D92"/>
    <w:rsid w:val="00B47E32"/>
    <w:rsid w:val="00B70CC0"/>
    <w:rsid w:val="00BE0A03"/>
    <w:rsid w:val="00C016D6"/>
    <w:rsid w:val="00C1407D"/>
    <w:rsid w:val="00C21DE0"/>
    <w:rsid w:val="00C22993"/>
    <w:rsid w:val="00C36CDD"/>
    <w:rsid w:val="00C65CC0"/>
    <w:rsid w:val="00C66300"/>
    <w:rsid w:val="00C70EA2"/>
    <w:rsid w:val="00C956C5"/>
    <w:rsid w:val="00CA5704"/>
    <w:rsid w:val="00CA72DB"/>
    <w:rsid w:val="00CB63C7"/>
    <w:rsid w:val="00CD0F83"/>
    <w:rsid w:val="00CE1CCA"/>
    <w:rsid w:val="00CF2E59"/>
    <w:rsid w:val="00CF6BF6"/>
    <w:rsid w:val="00D017DD"/>
    <w:rsid w:val="00D14476"/>
    <w:rsid w:val="00D219BD"/>
    <w:rsid w:val="00D3386B"/>
    <w:rsid w:val="00D801AF"/>
    <w:rsid w:val="00D82A16"/>
    <w:rsid w:val="00DB35B2"/>
    <w:rsid w:val="00DB3D21"/>
    <w:rsid w:val="00DC4A1D"/>
    <w:rsid w:val="00DD6E9C"/>
    <w:rsid w:val="00DE195C"/>
    <w:rsid w:val="00DE6A58"/>
    <w:rsid w:val="00E0036F"/>
    <w:rsid w:val="00E0106A"/>
    <w:rsid w:val="00E058BE"/>
    <w:rsid w:val="00E070C0"/>
    <w:rsid w:val="00E22513"/>
    <w:rsid w:val="00E36C32"/>
    <w:rsid w:val="00E40FDE"/>
    <w:rsid w:val="00E9008D"/>
    <w:rsid w:val="00E93241"/>
    <w:rsid w:val="00EA06A8"/>
    <w:rsid w:val="00EC597A"/>
    <w:rsid w:val="00EC6DE9"/>
    <w:rsid w:val="00EE231F"/>
    <w:rsid w:val="00EE3859"/>
    <w:rsid w:val="00EE7E3A"/>
    <w:rsid w:val="00EF3AE1"/>
    <w:rsid w:val="00EF55ED"/>
    <w:rsid w:val="00F01B03"/>
    <w:rsid w:val="00F01CB8"/>
    <w:rsid w:val="00F33EE4"/>
    <w:rsid w:val="00F413C8"/>
    <w:rsid w:val="00F41A2F"/>
    <w:rsid w:val="00F44B37"/>
    <w:rsid w:val="00F523F7"/>
    <w:rsid w:val="00F55F42"/>
    <w:rsid w:val="00F603E7"/>
    <w:rsid w:val="00F72DD0"/>
    <w:rsid w:val="00F83287"/>
    <w:rsid w:val="00FB7F8A"/>
    <w:rsid w:val="00FC4EF9"/>
    <w:rsid w:val="00FC56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8FDE"/>
  <w15:chartTrackingRefBased/>
  <w15:docId w15:val="{94484475-A529-B648-9154-91FA8BFA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ČEPS Arial,Odstavec"/>
    <w:qFormat/>
    <w:rsid w:val="004D79BE"/>
    <w:pPr>
      <w:keepLines/>
      <w:spacing w:after="60" w:line="260" w:lineRule="atLeast"/>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qFormat/>
    <w:rsid w:val="00694F2D"/>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odstavec"/>
    <w:basedOn w:val="Normln"/>
    <w:next w:val="Normln"/>
    <w:link w:val="Nadpis2Char"/>
    <w:unhideWhenUsed/>
    <w:qFormat/>
    <w:rsid w:val="00297C74"/>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94F2D"/>
    <w:pPr>
      <w:keepNext/>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94F2D"/>
    <w:pPr>
      <w:keepNext/>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94F2D"/>
    <w:pPr>
      <w:keepNext/>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94F2D"/>
    <w:pPr>
      <w:keepNext/>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4F2D"/>
    <w:pPr>
      <w:keepNext/>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4F2D"/>
    <w:pPr>
      <w:keepNext/>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4F2D"/>
    <w:pPr>
      <w:keepNext/>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3">
    <w:name w:val="Styl3"/>
    <w:basedOn w:val="Nadpis2"/>
    <w:rsid w:val="00297C74"/>
    <w:pPr>
      <w:numPr>
        <w:ilvl w:val="1"/>
        <w:numId w:val="1"/>
      </w:numPr>
      <w:suppressAutoHyphens/>
      <w:spacing w:before="460" w:after="300" w:line="360" w:lineRule="exact"/>
    </w:pPr>
    <w:rPr>
      <w:rFonts w:ascii="Arial" w:eastAsia="Times New Roman" w:hAnsi="Arial" w:cs="Arial"/>
      <w:iCs/>
      <w:color w:val="0000DC"/>
      <w:sz w:val="28"/>
      <w:szCs w:val="28"/>
    </w:rPr>
  </w:style>
  <w:style w:type="character" w:customStyle="1" w:styleId="Nadpis2Char">
    <w:name w:val="Nadpis 2 Char"/>
    <w:aliases w:val="odstavec Char"/>
    <w:basedOn w:val="Standardnpsmoodstavce"/>
    <w:link w:val="Nadpis2"/>
    <w:uiPriority w:val="9"/>
    <w:semiHidden/>
    <w:rsid w:val="00297C74"/>
    <w:rPr>
      <w:rFonts w:asciiTheme="majorHAnsi" w:eastAsiaTheme="majorEastAsia" w:hAnsiTheme="majorHAnsi" w:cstheme="majorBidi"/>
      <w:color w:val="0F4761" w:themeColor="accent1" w:themeShade="BF"/>
      <w:sz w:val="32"/>
      <w:szCs w:val="32"/>
    </w:rPr>
  </w:style>
  <w:style w:type="character" w:customStyle="1" w:styleId="Nadpis1Char">
    <w:name w:val="Nadpis 1 Char"/>
    <w:basedOn w:val="Standardnpsmoodstavce"/>
    <w:link w:val="Nadpis1"/>
    <w:uiPriority w:val="9"/>
    <w:rsid w:val="00694F2D"/>
    <w:rPr>
      <w:rFonts w:asciiTheme="majorHAnsi" w:eastAsiaTheme="majorEastAsia" w:hAnsiTheme="majorHAnsi" w:cstheme="majorBidi"/>
      <w:color w:val="0F4761" w:themeColor="accent1" w:themeShade="BF"/>
      <w:sz w:val="40"/>
      <w:szCs w:val="40"/>
    </w:rPr>
  </w:style>
  <w:style w:type="character" w:customStyle="1" w:styleId="Nadpis3Char">
    <w:name w:val="Nadpis 3 Char"/>
    <w:basedOn w:val="Standardnpsmoodstavce"/>
    <w:link w:val="Nadpis3"/>
    <w:uiPriority w:val="9"/>
    <w:semiHidden/>
    <w:rsid w:val="00694F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94F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94F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94F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4F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4F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4F2D"/>
    <w:rPr>
      <w:rFonts w:eastAsiaTheme="majorEastAsia" w:cstheme="majorBidi"/>
      <w:color w:val="272727" w:themeColor="text1" w:themeTint="D8"/>
    </w:rPr>
  </w:style>
  <w:style w:type="paragraph" w:styleId="Nzev">
    <w:name w:val="Title"/>
    <w:basedOn w:val="Normln"/>
    <w:next w:val="Normln"/>
    <w:link w:val="NzevChar"/>
    <w:uiPriority w:val="10"/>
    <w:qFormat/>
    <w:rsid w:val="00694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4F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4F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4F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4F2D"/>
    <w:pPr>
      <w:spacing w:before="160"/>
      <w:jc w:val="center"/>
    </w:pPr>
    <w:rPr>
      <w:i/>
      <w:iCs/>
      <w:color w:val="404040" w:themeColor="text1" w:themeTint="BF"/>
    </w:rPr>
  </w:style>
  <w:style w:type="character" w:customStyle="1" w:styleId="CittChar">
    <w:name w:val="Citát Char"/>
    <w:basedOn w:val="Standardnpsmoodstavce"/>
    <w:link w:val="Citt"/>
    <w:uiPriority w:val="29"/>
    <w:rsid w:val="00694F2D"/>
    <w:rPr>
      <w:i/>
      <w:iCs/>
      <w:color w:val="404040" w:themeColor="text1" w:themeTint="BF"/>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Nad1"/>
    <w:basedOn w:val="Normln"/>
    <w:link w:val="OdstavecseseznamemChar"/>
    <w:uiPriority w:val="34"/>
    <w:qFormat/>
    <w:rsid w:val="00694F2D"/>
    <w:pPr>
      <w:ind w:left="720"/>
      <w:contextualSpacing/>
    </w:pPr>
  </w:style>
  <w:style w:type="character" w:styleId="Zdraznnintenzivn">
    <w:name w:val="Intense Emphasis"/>
    <w:basedOn w:val="Standardnpsmoodstavce"/>
    <w:uiPriority w:val="21"/>
    <w:qFormat/>
    <w:rsid w:val="00694F2D"/>
    <w:rPr>
      <w:i/>
      <w:iCs/>
      <w:color w:val="0F4761" w:themeColor="accent1" w:themeShade="BF"/>
    </w:rPr>
  </w:style>
  <w:style w:type="paragraph" w:styleId="Vrazncitt">
    <w:name w:val="Intense Quote"/>
    <w:basedOn w:val="Normln"/>
    <w:next w:val="Normln"/>
    <w:link w:val="VrazncittChar"/>
    <w:uiPriority w:val="30"/>
    <w:qFormat/>
    <w:rsid w:val="00694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94F2D"/>
    <w:rPr>
      <w:i/>
      <w:iCs/>
      <w:color w:val="0F4761" w:themeColor="accent1" w:themeShade="BF"/>
    </w:rPr>
  </w:style>
  <w:style w:type="character" w:styleId="Odkazintenzivn">
    <w:name w:val="Intense Reference"/>
    <w:basedOn w:val="Standardnpsmoodstavce"/>
    <w:uiPriority w:val="32"/>
    <w:qFormat/>
    <w:rsid w:val="00694F2D"/>
    <w:rPr>
      <w:b/>
      <w:bCs/>
      <w:smallCaps/>
      <w:color w:val="0F4761" w:themeColor="accent1" w:themeShade="BF"/>
      <w:spacing w:val="5"/>
    </w:rPr>
  </w:style>
  <w:style w:type="character" w:styleId="Odkaznakoment">
    <w:name w:val="annotation reference"/>
    <w:aliases w:val="Comment Reference (Czech Tourism)"/>
    <w:uiPriority w:val="99"/>
    <w:rsid w:val="004D79BE"/>
    <w:rPr>
      <w:sz w:val="16"/>
      <w:szCs w:val="16"/>
    </w:rPr>
  </w:style>
  <w:style w:type="paragraph" w:customStyle="1" w:styleId="Odst">
    <w:name w:val="Odst."/>
    <w:basedOn w:val="Normln"/>
    <w:link w:val="OdstChar"/>
    <w:qFormat/>
    <w:rsid w:val="004D79BE"/>
    <w:pPr>
      <w:keepLines w:val="0"/>
      <w:spacing w:before="120" w:after="120" w:line="240" w:lineRule="auto"/>
      <w:jc w:val="both"/>
      <w:outlineLvl w:val="1"/>
    </w:pPr>
    <w:rPr>
      <w:rFonts w:ascii="Garamond" w:hAnsi="Garamond" w:cs="Calibri"/>
      <w:sz w:val="22"/>
      <w:szCs w:val="22"/>
    </w:rPr>
  </w:style>
  <w:style w:type="character" w:customStyle="1" w:styleId="OdstChar">
    <w:name w:val="Odst. Char"/>
    <w:basedOn w:val="Standardnpsmoodstavce"/>
    <w:link w:val="Odst"/>
    <w:rsid w:val="004D79BE"/>
    <w:rPr>
      <w:rFonts w:ascii="Garamond" w:eastAsia="Times New Roman" w:hAnsi="Garamond" w:cs="Calibri"/>
      <w:kern w:val="0"/>
      <w:sz w:val="22"/>
      <w:szCs w:val="22"/>
      <w:lang w:eastAsia="cs-CZ"/>
      <w14:ligatures w14:val="none"/>
    </w:rPr>
  </w:style>
  <w:style w:type="paragraph" w:customStyle="1" w:styleId="Styl1">
    <w:name w:val="Styl1"/>
    <w:basedOn w:val="Nadpis1"/>
    <w:link w:val="Styl1Char"/>
    <w:autoRedefine/>
    <w:qFormat/>
    <w:rsid w:val="005D10A6"/>
    <w:pPr>
      <w:keepNext w:val="0"/>
      <w:keepLines w:val="0"/>
      <w:widowControl w:val="0"/>
      <w:numPr>
        <w:numId w:val="2"/>
      </w:numPr>
      <w:spacing w:after="240" w:line="240" w:lineRule="auto"/>
      <w:ind w:left="357" w:hanging="357"/>
      <w:jc w:val="center"/>
    </w:pPr>
    <w:rPr>
      <w:rFonts w:ascii="Arial" w:eastAsia="Times New Roman" w:hAnsi="Arial" w:cs="Arial"/>
      <w:b/>
      <w:bCs/>
      <w:color w:val="auto"/>
      <w:kern w:val="32"/>
      <w:sz w:val="20"/>
      <w:szCs w:val="20"/>
    </w:rPr>
  </w:style>
  <w:style w:type="character" w:customStyle="1" w:styleId="Styl1Char">
    <w:name w:val="Styl1 Char"/>
    <w:basedOn w:val="Standardnpsmoodstavce"/>
    <w:link w:val="Styl1"/>
    <w:rsid w:val="005D10A6"/>
    <w:rPr>
      <w:rFonts w:ascii="Arial" w:eastAsia="Times New Roman" w:hAnsi="Arial" w:cs="Arial"/>
      <w:b/>
      <w:bCs/>
      <w:kern w:val="32"/>
      <w:sz w:val="20"/>
      <w:szCs w:val="20"/>
      <w:lang w:eastAsia="cs-CZ"/>
      <w14:ligatures w14:val="none"/>
    </w:rPr>
  </w:style>
  <w:style w:type="paragraph" w:customStyle="1" w:styleId="aseznam">
    <w:name w:val="a) seznam"/>
    <w:basedOn w:val="Odstavecseseznamem"/>
    <w:link w:val="aseznamChar"/>
    <w:qFormat/>
    <w:rsid w:val="004D79BE"/>
    <w:pPr>
      <w:spacing w:after="0" w:line="240" w:lineRule="auto"/>
      <w:ind w:left="0"/>
      <w:contextualSpacing w:val="0"/>
      <w:jc w:val="both"/>
    </w:pPr>
    <w:rPr>
      <w:rFonts w:ascii="Garamond" w:hAnsi="Garamond"/>
      <w:sz w:val="22"/>
      <w:szCs w:val="22"/>
    </w:rPr>
  </w:style>
  <w:style w:type="character" w:customStyle="1" w:styleId="aseznamChar">
    <w:name w:val="a) seznam Char"/>
    <w:basedOn w:val="Standardnpsmoodstavce"/>
    <w:link w:val="aseznam"/>
    <w:rsid w:val="004D79BE"/>
    <w:rPr>
      <w:rFonts w:ascii="Garamond" w:eastAsia="Times New Roman" w:hAnsi="Garamond" w:cs="Times New Roman"/>
      <w:kern w:val="0"/>
      <w:sz w:val="22"/>
      <w:szCs w:val="22"/>
      <w14:ligatures w14:val="none"/>
    </w:rPr>
  </w:style>
  <w:style w:type="paragraph" w:styleId="Bezmezer">
    <w:name w:val="No Spacing"/>
    <w:link w:val="BezmezerChar"/>
    <w:uiPriority w:val="1"/>
    <w:qFormat/>
    <w:rsid w:val="00AF04AC"/>
    <w:pPr>
      <w:spacing w:after="0" w:line="240" w:lineRule="auto"/>
    </w:pPr>
    <w:rPr>
      <w:rFonts w:ascii="Calibri" w:eastAsia="Times New Roman" w:hAnsi="Calibri" w:cs="Times New Roman"/>
      <w:kern w:val="0"/>
      <w:sz w:val="22"/>
      <w:szCs w:val="22"/>
      <w14:ligatures w14:val="none"/>
    </w:rPr>
  </w:style>
  <w:style w:type="character" w:customStyle="1" w:styleId="BezmezerChar">
    <w:name w:val="Bez mezer Char"/>
    <w:link w:val="Bezmezer"/>
    <w:uiPriority w:val="1"/>
    <w:rsid w:val="00AF04AC"/>
    <w:rPr>
      <w:rFonts w:ascii="Calibri" w:eastAsia="Times New Roman" w:hAnsi="Calibri" w:cs="Times New Roman"/>
      <w:kern w:val="0"/>
      <w:sz w:val="22"/>
      <w:szCs w:val="22"/>
      <w14:ligatures w14:val="none"/>
    </w:rPr>
  </w:style>
  <w:style w:type="paragraph" w:customStyle="1" w:styleId="Psm">
    <w:name w:val="Písm."/>
    <w:basedOn w:val="Odst"/>
    <w:link w:val="PsmChar"/>
    <w:qFormat/>
    <w:rsid w:val="00AF04AC"/>
    <w:pPr>
      <w:spacing w:before="0"/>
      <w:ind w:left="2160" w:hanging="180"/>
      <w:outlineLvl w:val="9"/>
    </w:pPr>
    <w:rPr>
      <w:rFonts w:ascii="Cambria" w:hAnsi="Cambria"/>
    </w:rPr>
  </w:style>
  <w:style w:type="character" w:customStyle="1" w:styleId="PsmChar">
    <w:name w:val="Písm. Char"/>
    <w:link w:val="Psm"/>
    <w:rsid w:val="00AF04AC"/>
    <w:rPr>
      <w:rFonts w:ascii="Cambria" w:eastAsia="Times New Roman" w:hAnsi="Cambria" w:cs="Calibri"/>
      <w:kern w:val="0"/>
      <w:sz w:val="22"/>
      <w:szCs w:val="22"/>
      <w:lang w:eastAsia="cs-CZ"/>
      <w14:ligatures w14:val="none"/>
    </w:rPr>
  </w:style>
  <w:style w:type="paragraph" w:customStyle="1" w:styleId="Normln-odrky">
    <w:name w:val="Normální - odrážky"/>
    <w:basedOn w:val="Normln"/>
    <w:link w:val="Normln-odrkyChar"/>
    <w:rsid w:val="00DC4A1D"/>
    <w:pPr>
      <w:keepLines w:val="0"/>
      <w:numPr>
        <w:numId w:val="15"/>
      </w:numPr>
      <w:spacing w:after="140" w:line="300" w:lineRule="auto"/>
      <w:contextualSpacing/>
    </w:pPr>
    <w:rPr>
      <w:sz w:val="18"/>
      <w:szCs w:val="24"/>
    </w:rPr>
  </w:style>
  <w:style w:type="character" w:customStyle="1" w:styleId="Normln-odrkyChar">
    <w:name w:val="Normální - odrážky Char"/>
    <w:link w:val="Normln-odrky"/>
    <w:rsid w:val="00DC4A1D"/>
    <w:rPr>
      <w:rFonts w:ascii="Arial" w:eastAsia="Times New Roman" w:hAnsi="Arial" w:cs="Times New Roman"/>
      <w:kern w:val="0"/>
      <w:sz w:val="18"/>
      <w:lang w:eastAsia="cs-CZ"/>
      <w14:ligatures w14:val="none"/>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rsid w:val="007E4266"/>
    <w:rPr>
      <w:rFonts w:ascii="Arial" w:eastAsia="Times New Roman" w:hAnsi="Arial" w:cs="Times New Roman"/>
      <w:kern w:val="0"/>
      <w:sz w:val="20"/>
      <w:szCs w:val="20"/>
      <w:lang w:eastAsia="cs-CZ"/>
      <w14:ligatures w14:val="none"/>
    </w:rPr>
  </w:style>
  <w:style w:type="paragraph" w:styleId="Zhlav">
    <w:name w:val="header"/>
    <w:basedOn w:val="Normln"/>
    <w:link w:val="ZhlavChar"/>
    <w:uiPriority w:val="99"/>
    <w:unhideWhenUsed/>
    <w:rsid w:val="00C016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6D6"/>
    <w:rPr>
      <w:rFonts w:ascii="Arial" w:eastAsia="Times New Roman" w:hAnsi="Arial" w:cs="Times New Roman"/>
      <w:kern w:val="0"/>
      <w:sz w:val="20"/>
      <w:szCs w:val="20"/>
      <w:lang w:eastAsia="cs-CZ"/>
      <w14:ligatures w14:val="none"/>
    </w:rPr>
  </w:style>
  <w:style w:type="paragraph" w:styleId="Zpat">
    <w:name w:val="footer"/>
    <w:basedOn w:val="Normln"/>
    <w:link w:val="ZpatChar"/>
    <w:unhideWhenUsed/>
    <w:rsid w:val="00C016D6"/>
    <w:pPr>
      <w:tabs>
        <w:tab w:val="center" w:pos="4536"/>
        <w:tab w:val="right" w:pos="9072"/>
      </w:tabs>
      <w:spacing w:after="0" w:line="240" w:lineRule="auto"/>
    </w:pPr>
  </w:style>
  <w:style w:type="character" w:customStyle="1" w:styleId="ZpatChar">
    <w:name w:val="Zápatí Char"/>
    <w:basedOn w:val="Standardnpsmoodstavce"/>
    <w:link w:val="Zpat"/>
    <w:rsid w:val="00C016D6"/>
    <w:rPr>
      <w:rFonts w:ascii="Arial" w:eastAsia="Times New Roman" w:hAnsi="Arial" w:cs="Times New Roman"/>
      <w:kern w:val="0"/>
      <w:sz w:val="20"/>
      <w:szCs w:val="20"/>
      <w:lang w:eastAsia="cs-CZ"/>
      <w14:ligatures w14:val="none"/>
    </w:rPr>
  </w:style>
  <w:style w:type="paragraph" w:customStyle="1" w:styleId="Normal2odst2">
    <w:name w:val="Normal2odst2"/>
    <w:basedOn w:val="Normln"/>
    <w:rsid w:val="00C016D6"/>
    <w:pPr>
      <w:keepLines w:val="0"/>
      <w:numPr>
        <w:numId w:val="20"/>
      </w:numPr>
      <w:overflowPunct w:val="0"/>
      <w:autoSpaceDE w:val="0"/>
      <w:autoSpaceDN w:val="0"/>
      <w:adjustRightInd w:val="0"/>
      <w:spacing w:after="0" w:line="240" w:lineRule="auto"/>
      <w:jc w:val="both"/>
      <w:textAlignment w:val="baseline"/>
    </w:pPr>
    <w:rPr>
      <w:rFonts w:ascii="Times New Roman" w:hAnsi="Times New Roman"/>
      <w:sz w:val="24"/>
    </w:rPr>
  </w:style>
  <w:style w:type="paragraph" w:styleId="Textkomente">
    <w:name w:val="annotation text"/>
    <w:basedOn w:val="Normln"/>
    <w:link w:val="TextkomenteChar"/>
    <w:uiPriority w:val="99"/>
    <w:unhideWhenUsed/>
    <w:rsid w:val="001C2B43"/>
    <w:pPr>
      <w:spacing w:line="240" w:lineRule="auto"/>
    </w:pPr>
  </w:style>
  <w:style w:type="character" w:customStyle="1" w:styleId="TextkomenteChar">
    <w:name w:val="Text komentáře Char"/>
    <w:basedOn w:val="Standardnpsmoodstavce"/>
    <w:link w:val="Textkomente"/>
    <w:uiPriority w:val="99"/>
    <w:rsid w:val="001C2B43"/>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C2B43"/>
    <w:rPr>
      <w:b/>
      <w:bCs/>
    </w:rPr>
  </w:style>
  <w:style w:type="character" w:customStyle="1" w:styleId="PedmtkomenteChar">
    <w:name w:val="Předmět komentáře Char"/>
    <w:basedOn w:val="TextkomenteChar"/>
    <w:link w:val="Pedmtkomente"/>
    <w:uiPriority w:val="99"/>
    <w:semiHidden/>
    <w:rsid w:val="001C2B43"/>
    <w:rPr>
      <w:rFonts w:ascii="Arial" w:eastAsia="Times New Roman" w:hAnsi="Arial" w:cs="Times New Roman"/>
      <w:b/>
      <w:bCs/>
      <w:kern w:val="0"/>
      <w:sz w:val="20"/>
      <w:szCs w:val="20"/>
      <w:lang w:eastAsia="cs-CZ"/>
      <w14:ligatures w14:val="none"/>
    </w:rPr>
  </w:style>
  <w:style w:type="paragraph" w:customStyle="1" w:styleId="Normal1">
    <w:name w:val="Normal1"/>
    <w:basedOn w:val="Normln"/>
    <w:rsid w:val="0084708B"/>
    <w:pPr>
      <w:keepLines w:val="0"/>
      <w:suppressAutoHyphens/>
      <w:spacing w:after="0" w:line="240" w:lineRule="auto"/>
      <w:jc w:val="both"/>
    </w:pPr>
    <w:rPr>
      <w:rFonts w:eastAsia="Calibri"/>
      <w:lang w:eastAsia="en-US"/>
    </w:rPr>
  </w:style>
  <w:style w:type="paragraph" w:customStyle="1" w:styleId="Odstavecseseznamem1">
    <w:name w:val="Odstavec se seznamem1"/>
    <w:basedOn w:val="Normln"/>
    <w:qFormat/>
    <w:rsid w:val="0084708B"/>
    <w:pPr>
      <w:keepLines w:val="0"/>
      <w:suppressAutoHyphens/>
      <w:spacing w:after="0" w:line="276" w:lineRule="auto"/>
      <w:ind w:left="1224" w:hanging="657"/>
      <w:jc w:val="both"/>
    </w:pPr>
    <w:rPr>
      <w:rFonts w:asciiTheme="minorHAnsi" w:eastAsia="Calibri" w:hAnsiTheme="minorHAnsi"/>
      <w:szCs w:val="22"/>
      <w:lang w:eastAsia="en-US"/>
    </w:rPr>
  </w:style>
  <w:style w:type="paragraph" w:styleId="Textbubliny">
    <w:name w:val="Balloon Text"/>
    <w:basedOn w:val="Normln"/>
    <w:link w:val="TextbublinyChar"/>
    <w:uiPriority w:val="99"/>
    <w:semiHidden/>
    <w:unhideWhenUsed/>
    <w:rsid w:val="00283F82"/>
    <w:pPr>
      <w:keepLines w:val="0"/>
      <w:spacing w:after="0" w:line="240" w:lineRule="auto"/>
      <w:jc w:val="both"/>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F82"/>
    <w:rPr>
      <w:rFonts w:ascii="Segoe UI" w:eastAsia="Times New Roman" w:hAnsi="Segoe UI" w:cs="Segoe UI"/>
      <w:kern w:val="0"/>
      <w:sz w:val="18"/>
      <w:szCs w:val="18"/>
      <w:lang w:eastAsia="cs-CZ"/>
      <w14:ligatures w14:val="none"/>
    </w:rPr>
  </w:style>
  <w:style w:type="paragraph" w:styleId="Textpoznpodarou">
    <w:name w:val="footnote text"/>
    <w:basedOn w:val="Normln"/>
    <w:link w:val="TextpoznpodarouChar"/>
    <w:uiPriority w:val="99"/>
    <w:semiHidden/>
    <w:unhideWhenUsed/>
    <w:rsid w:val="00CF6BF6"/>
    <w:pPr>
      <w:spacing w:after="0" w:line="240" w:lineRule="auto"/>
    </w:pPr>
  </w:style>
  <w:style w:type="character" w:customStyle="1" w:styleId="TextpoznpodarouChar">
    <w:name w:val="Text pozn. pod čarou Char"/>
    <w:basedOn w:val="Standardnpsmoodstavce"/>
    <w:link w:val="Textpoznpodarou"/>
    <w:uiPriority w:val="99"/>
    <w:semiHidden/>
    <w:rsid w:val="00CF6BF6"/>
    <w:rPr>
      <w:rFonts w:ascii="Arial" w:eastAsia="Times New Roman" w:hAnsi="Arial"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CF6BF6"/>
    <w:rPr>
      <w:vertAlign w:val="superscript"/>
    </w:rPr>
  </w:style>
  <w:style w:type="paragraph" w:styleId="Obsah1">
    <w:name w:val="toc 1"/>
    <w:basedOn w:val="Normln"/>
    <w:next w:val="Normln"/>
    <w:autoRedefine/>
    <w:uiPriority w:val="39"/>
    <w:unhideWhenUsed/>
    <w:rsid w:val="007F140C"/>
    <w:pPr>
      <w:tabs>
        <w:tab w:val="left" w:pos="400"/>
        <w:tab w:val="right" w:leader="dot" w:pos="9062"/>
      </w:tabs>
      <w:spacing w:before="120" w:after="120"/>
    </w:pPr>
    <w:rPr>
      <w:rFonts w:eastAsiaTheme="majorEastAsia" w:cs="Arial"/>
      <w:caps/>
      <w:noProof/>
      <w:kern w:val="32"/>
      <w:sz w:val="18"/>
      <w:szCs w:val="18"/>
    </w:rPr>
  </w:style>
  <w:style w:type="paragraph" w:styleId="Obsah2">
    <w:name w:val="toc 2"/>
    <w:basedOn w:val="Normln"/>
    <w:next w:val="Normln"/>
    <w:autoRedefine/>
    <w:uiPriority w:val="39"/>
    <w:unhideWhenUsed/>
    <w:rsid w:val="007841D8"/>
    <w:pPr>
      <w:spacing w:after="0"/>
      <w:ind w:left="200"/>
    </w:pPr>
    <w:rPr>
      <w:rFonts w:asciiTheme="minorHAnsi" w:hAnsiTheme="minorHAnsi"/>
      <w:smallCaps/>
    </w:rPr>
  </w:style>
  <w:style w:type="paragraph" w:styleId="Obsah3">
    <w:name w:val="toc 3"/>
    <w:basedOn w:val="Normln"/>
    <w:next w:val="Normln"/>
    <w:autoRedefine/>
    <w:uiPriority w:val="39"/>
    <w:unhideWhenUsed/>
    <w:rsid w:val="007841D8"/>
    <w:pPr>
      <w:spacing w:after="0"/>
      <w:ind w:left="400"/>
    </w:pPr>
    <w:rPr>
      <w:rFonts w:asciiTheme="minorHAnsi" w:hAnsiTheme="minorHAnsi"/>
      <w:i/>
      <w:iCs/>
    </w:rPr>
  </w:style>
  <w:style w:type="paragraph" w:styleId="Obsah4">
    <w:name w:val="toc 4"/>
    <w:basedOn w:val="Normln"/>
    <w:next w:val="Normln"/>
    <w:autoRedefine/>
    <w:uiPriority w:val="39"/>
    <w:unhideWhenUsed/>
    <w:rsid w:val="007841D8"/>
    <w:pPr>
      <w:spacing w:after="0"/>
      <w:ind w:left="600"/>
    </w:pPr>
    <w:rPr>
      <w:rFonts w:asciiTheme="minorHAnsi" w:hAnsiTheme="minorHAnsi"/>
      <w:sz w:val="18"/>
      <w:szCs w:val="18"/>
    </w:rPr>
  </w:style>
  <w:style w:type="paragraph" w:styleId="Obsah5">
    <w:name w:val="toc 5"/>
    <w:basedOn w:val="Normln"/>
    <w:next w:val="Normln"/>
    <w:autoRedefine/>
    <w:uiPriority w:val="39"/>
    <w:unhideWhenUsed/>
    <w:rsid w:val="007841D8"/>
    <w:pPr>
      <w:spacing w:after="0"/>
      <w:ind w:left="800"/>
    </w:pPr>
    <w:rPr>
      <w:rFonts w:asciiTheme="minorHAnsi" w:hAnsiTheme="minorHAnsi"/>
      <w:sz w:val="18"/>
      <w:szCs w:val="18"/>
    </w:rPr>
  </w:style>
  <w:style w:type="paragraph" w:styleId="Obsah6">
    <w:name w:val="toc 6"/>
    <w:basedOn w:val="Normln"/>
    <w:next w:val="Normln"/>
    <w:autoRedefine/>
    <w:uiPriority w:val="39"/>
    <w:unhideWhenUsed/>
    <w:rsid w:val="007841D8"/>
    <w:pPr>
      <w:spacing w:after="0"/>
      <w:ind w:left="1000"/>
    </w:pPr>
    <w:rPr>
      <w:rFonts w:asciiTheme="minorHAnsi" w:hAnsiTheme="minorHAnsi"/>
      <w:sz w:val="18"/>
      <w:szCs w:val="18"/>
    </w:rPr>
  </w:style>
  <w:style w:type="paragraph" w:styleId="Obsah7">
    <w:name w:val="toc 7"/>
    <w:basedOn w:val="Normln"/>
    <w:next w:val="Normln"/>
    <w:autoRedefine/>
    <w:uiPriority w:val="39"/>
    <w:unhideWhenUsed/>
    <w:rsid w:val="007841D8"/>
    <w:pPr>
      <w:spacing w:after="0"/>
      <w:ind w:left="1200"/>
    </w:pPr>
    <w:rPr>
      <w:rFonts w:asciiTheme="minorHAnsi" w:hAnsiTheme="minorHAnsi"/>
      <w:sz w:val="18"/>
      <w:szCs w:val="18"/>
    </w:rPr>
  </w:style>
  <w:style w:type="paragraph" w:styleId="Obsah8">
    <w:name w:val="toc 8"/>
    <w:basedOn w:val="Normln"/>
    <w:next w:val="Normln"/>
    <w:autoRedefine/>
    <w:uiPriority w:val="39"/>
    <w:unhideWhenUsed/>
    <w:rsid w:val="007841D8"/>
    <w:pPr>
      <w:spacing w:after="0"/>
      <w:ind w:left="1400"/>
    </w:pPr>
    <w:rPr>
      <w:rFonts w:asciiTheme="minorHAnsi" w:hAnsiTheme="minorHAnsi"/>
      <w:sz w:val="18"/>
      <w:szCs w:val="18"/>
    </w:rPr>
  </w:style>
  <w:style w:type="paragraph" w:styleId="Obsah9">
    <w:name w:val="toc 9"/>
    <w:basedOn w:val="Normln"/>
    <w:next w:val="Normln"/>
    <w:autoRedefine/>
    <w:uiPriority w:val="39"/>
    <w:unhideWhenUsed/>
    <w:rsid w:val="007841D8"/>
    <w:pPr>
      <w:spacing w:after="0"/>
      <w:ind w:left="1600"/>
    </w:pPr>
    <w:rPr>
      <w:rFonts w:asciiTheme="minorHAnsi" w:hAnsiTheme="minorHAnsi"/>
      <w:sz w:val="18"/>
      <w:szCs w:val="18"/>
    </w:rPr>
  </w:style>
  <w:style w:type="character" w:styleId="Hypertextovodkaz">
    <w:name w:val="Hyperlink"/>
    <w:basedOn w:val="Standardnpsmoodstavce"/>
    <w:uiPriority w:val="99"/>
    <w:unhideWhenUsed/>
    <w:rsid w:val="007841D8"/>
    <w:rPr>
      <w:color w:val="467886" w:themeColor="hyperlink"/>
      <w:u w:val="single"/>
    </w:rPr>
  </w:style>
  <w:style w:type="character" w:styleId="Nevyeenzmnka">
    <w:name w:val="Unresolved Mention"/>
    <w:basedOn w:val="Standardnpsmoodstavce"/>
    <w:uiPriority w:val="99"/>
    <w:semiHidden/>
    <w:unhideWhenUsed/>
    <w:rsid w:val="00B44D92"/>
    <w:rPr>
      <w:color w:val="605E5C"/>
      <w:shd w:val="clear" w:color="auto" w:fill="E1DFDD"/>
    </w:rPr>
  </w:style>
  <w:style w:type="paragraph" w:customStyle="1" w:styleId="odst0">
    <w:name w:val="odst"/>
    <w:basedOn w:val="Normln"/>
    <w:rsid w:val="008D096A"/>
    <w:pPr>
      <w:keepLines w:val="0"/>
      <w:spacing w:before="100" w:beforeAutospacing="1" w:after="100" w:afterAutospacing="1" w:line="240" w:lineRule="auto"/>
    </w:pPr>
    <w:rPr>
      <w:rFonts w:ascii="Times New Roman" w:eastAsiaTheme="minorEastAsia" w:hAnsi="Times New Roman"/>
      <w:sz w:val="24"/>
      <w:szCs w:val="24"/>
    </w:rPr>
  </w:style>
  <w:style w:type="paragraph" w:styleId="Normlnweb">
    <w:name w:val="Normal (Web)"/>
    <w:basedOn w:val="Normln"/>
    <w:uiPriority w:val="99"/>
    <w:unhideWhenUsed/>
    <w:rsid w:val="004017D8"/>
    <w:pPr>
      <w:keepLines w:val="0"/>
      <w:spacing w:before="100" w:beforeAutospacing="1" w:after="100" w:afterAutospacing="1" w:line="240" w:lineRule="auto"/>
    </w:pPr>
    <w:rPr>
      <w:rFonts w:ascii="Times New Roman" w:hAnsi="Times New Roman"/>
      <w:sz w:val="24"/>
      <w:szCs w:val="24"/>
    </w:rPr>
  </w:style>
  <w:style w:type="character" w:styleId="Sledovanodkaz">
    <w:name w:val="FollowedHyperlink"/>
    <w:basedOn w:val="Standardnpsmoodstavce"/>
    <w:uiPriority w:val="99"/>
    <w:semiHidden/>
    <w:unhideWhenUsed/>
    <w:rsid w:val="00F523F7"/>
    <w:rPr>
      <w:color w:val="96607D" w:themeColor="followedHyperlink"/>
      <w:u w:val="single"/>
    </w:rPr>
  </w:style>
  <w:style w:type="character" w:customStyle="1" w:styleId="RLTextlnkuslovanChar">
    <w:name w:val="RL Text článku číslovaný Char"/>
    <w:link w:val="RLTextlnkuslovan"/>
    <w:locked/>
    <w:rsid w:val="00F523F7"/>
    <w:rPr>
      <w:rFonts w:ascii="Arial" w:hAnsi="Arial" w:cs="Arial"/>
    </w:rPr>
  </w:style>
  <w:style w:type="paragraph" w:customStyle="1" w:styleId="RLTextlnkuslovan">
    <w:name w:val="RL Text článku číslovaný"/>
    <w:basedOn w:val="Normln"/>
    <w:link w:val="RLTextlnkuslovanChar"/>
    <w:rsid w:val="00F523F7"/>
    <w:pPr>
      <w:keepLines w:val="0"/>
      <w:numPr>
        <w:ilvl w:val="1"/>
        <w:numId w:val="62"/>
      </w:numPr>
      <w:spacing w:after="120" w:line="280" w:lineRule="exact"/>
      <w:jc w:val="both"/>
    </w:pPr>
    <w:rPr>
      <w:rFonts w:eastAsiaTheme="minorHAnsi" w:cs="Arial"/>
      <w:kern w:val="2"/>
      <w:sz w:val="24"/>
      <w:szCs w:val="24"/>
      <w:lang w:eastAsia="en-US"/>
      <w14:ligatures w14:val="standardContextual"/>
    </w:rPr>
  </w:style>
  <w:style w:type="paragraph" w:customStyle="1" w:styleId="RLlneksmlouvy">
    <w:name w:val="RL Článek smlouvy"/>
    <w:basedOn w:val="Normln"/>
    <w:rsid w:val="00F523F7"/>
    <w:pPr>
      <w:keepNext/>
      <w:keepLines w:val="0"/>
      <w:numPr>
        <w:numId w:val="62"/>
      </w:numPr>
      <w:spacing w:before="360" w:after="120" w:line="280" w:lineRule="exact"/>
      <w:jc w:val="both"/>
    </w:pPr>
    <w:rPr>
      <w:rFonts w:eastAsiaTheme="minorHAnsi" w:cs="Arial"/>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3740-D676-6B4F-88E9-EA2B0E22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10684</Words>
  <Characters>65605</Characters>
  <Application>Microsoft Office Word</Application>
  <DocSecurity>0</DocSecurity>
  <Lines>1366</Lines>
  <Paragraphs>887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Krpejšová</dc:creator>
  <cp:keywords/>
  <dc:description/>
  <cp:lastModifiedBy>Barbora Krpejšová</cp:lastModifiedBy>
  <cp:revision>4</cp:revision>
  <dcterms:created xsi:type="dcterms:W3CDTF">2026-03-18T09:17:00Z</dcterms:created>
  <dcterms:modified xsi:type="dcterms:W3CDTF">2026-03-20T11:40:00Z</dcterms:modified>
</cp:coreProperties>
</file>