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7BCD" w14:textId="74F17C39" w:rsidR="00250884" w:rsidRDefault="00096444" w:rsidP="00C965C7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>Č</w:t>
      </w:r>
      <w:r w:rsidRPr="00C965C7">
        <w:rPr>
          <w:rFonts w:ascii="Arial" w:hAnsi="Arial" w:cs="Arial"/>
          <w:b/>
          <w:bCs/>
          <w:sz w:val="28"/>
          <w:szCs w:val="28"/>
          <w:lang w:eastAsia="en-US"/>
        </w:rPr>
        <w:t xml:space="preserve">estné prohlášení </w:t>
      </w: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dodavatele ke </w:t>
      </w:r>
      <w:r w:rsidRPr="00C965C7">
        <w:rPr>
          <w:rFonts w:ascii="Arial" w:hAnsi="Arial" w:cs="Arial"/>
          <w:b/>
          <w:bCs/>
          <w:sz w:val="28"/>
          <w:szCs w:val="28"/>
          <w:lang w:eastAsia="en-US"/>
        </w:rPr>
        <w:t>způsobilost</w:t>
      </w:r>
      <w:r>
        <w:rPr>
          <w:rFonts w:ascii="Arial" w:hAnsi="Arial" w:cs="Arial"/>
          <w:b/>
          <w:bCs/>
          <w:sz w:val="28"/>
          <w:szCs w:val="28"/>
          <w:lang w:eastAsia="en-US"/>
        </w:rPr>
        <w:t>i</w:t>
      </w:r>
    </w:p>
    <w:p w14:paraId="67BAD87A" w14:textId="34B27F56" w:rsidR="00096444" w:rsidRDefault="00096444" w:rsidP="00C965C7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</w:t>
      </w:r>
      <w:r w:rsidRPr="00096444">
        <w:rPr>
          <w:rFonts w:ascii="Arial" w:hAnsi="Arial" w:cs="Arial"/>
          <w:sz w:val="20"/>
          <w:szCs w:val="20"/>
          <w:lang w:eastAsia="en-US"/>
        </w:rPr>
        <w:t> rámci veřejné zakázky malého rozsahu na dodávky a související služby s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096444">
        <w:rPr>
          <w:rFonts w:ascii="Arial" w:hAnsi="Arial" w:cs="Arial"/>
          <w:sz w:val="20"/>
          <w:szCs w:val="20"/>
          <w:lang w:eastAsia="en-US"/>
        </w:rPr>
        <w:t>názvem</w:t>
      </w:r>
    </w:p>
    <w:p w14:paraId="71E94920" w14:textId="3B59119B" w:rsidR="00096444" w:rsidRDefault="00096444" w:rsidP="00096444">
      <w:pPr>
        <w:tabs>
          <w:tab w:val="center" w:pos="4536"/>
        </w:tabs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791BE6" w:rsidRPr="00791BE6">
        <w:rPr>
          <w:rFonts w:ascii="Arial" w:hAnsi="Arial" w:cs="Arial"/>
          <w:b/>
          <w:bCs/>
        </w:rPr>
        <w:t>Stravovací informační systém SIS pro Sanatorium Pálava</w:t>
      </w:r>
      <w:r>
        <w:rPr>
          <w:rFonts w:ascii="Arial" w:hAnsi="Arial" w:cs="Arial"/>
          <w:b/>
          <w:bCs/>
        </w:rPr>
        <w:t>“</w:t>
      </w:r>
    </w:p>
    <w:p w14:paraId="334A5DCD" w14:textId="3D88AC9A" w:rsidR="00096444" w:rsidRPr="00096444" w:rsidRDefault="00096444" w:rsidP="00096444">
      <w:pPr>
        <w:tabs>
          <w:tab w:val="center" w:pos="4536"/>
        </w:tabs>
        <w:spacing w:before="240" w:after="240"/>
        <w:jc w:val="center"/>
        <w:rPr>
          <w:rFonts w:ascii="Arial" w:hAnsi="Arial" w:cs="Arial"/>
          <w:sz w:val="20"/>
          <w:szCs w:val="20"/>
          <w:lang w:eastAsia="en-US"/>
        </w:rPr>
      </w:pPr>
      <w:r w:rsidRPr="00096444">
        <w:rPr>
          <w:rFonts w:ascii="Arial" w:hAnsi="Arial" w:cs="Arial"/>
          <w:sz w:val="20"/>
          <w:szCs w:val="20"/>
          <w:lang w:eastAsia="en-US"/>
        </w:rPr>
        <w:t>(dále jen „Veřejná zakázka“)</w:t>
      </w:r>
    </w:p>
    <w:p w14:paraId="7FDA0760" w14:textId="4561362F" w:rsidR="00C039CD" w:rsidRPr="00896887" w:rsidRDefault="00896887" w:rsidP="00C965C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D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odavatel: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881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4"/>
        <w:gridCol w:w="6443"/>
      </w:tblGrid>
      <w:tr w:rsidR="004A4796" w:rsidRPr="00896887" w14:paraId="724FEC34" w14:textId="77777777" w:rsidTr="00D0594F">
        <w:trPr>
          <w:trHeight w:val="507"/>
        </w:trPr>
        <w:tc>
          <w:tcPr>
            <w:tcW w:w="2374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62E5CFBC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6423D931" w14:textId="77777777" w:rsidTr="00D0594F">
        <w:trPr>
          <w:trHeight w:val="507"/>
        </w:trPr>
        <w:tc>
          <w:tcPr>
            <w:tcW w:w="2374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00FA1A48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6730E540" w14:textId="77777777" w:rsidTr="00D0594F">
        <w:trPr>
          <w:trHeight w:val="507"/>
        </w:trPr>
        <w:tc>
          <w:tcPr>
            <w:tcW w:w="2374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2E4A6514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5F9AC5AD" w14:textId="77777777" w:rsidTr="00D0594F">
        <w:trPr>
          <w:trHeight w:val="507"/>
        </w:trPr>
        <w:tc>
          <w:tcPr>
            <w:tcW w:w="2374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4A4796" w:rsidRPr="00896887" w:rsidRDefault="004A4796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42B751A7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A4796" w:rsidRPr="00896887" w14:paraId="079D8D1E" w14:textId="77777777" w:rsidTr="00D0594F">
        <w:trPr>
          <w:trHeight w:val="507"/>
        </w:trPr>
        <w:tc>
          <w:tcPr>
            <w:tcW w:w="2374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10B0C4E2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5A965722" w:rsidR="00B25BF3" w:rsidRPr="00896887" w:rsidRDefault="00C039CD" w:rsidP="00563DB1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 xml:space="preserve">tímto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96444">
        <w:rPr>
          <w:rFonts w:ascii="Arial" w:hAnsi="Arial" w:cs="Arial"/>
          <w:sz w:val="20"/>
          <w:szCs w:val="20"/>
          <w:lang w:eastAsia="en-US"/>
        </w:rPr>
        <w:t>V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eřejnou zakázkou zadávanou mimo režim </w:t>
      </w:r>
      <w:r w:rsidR="00096444" w:rsidRPr="00096444">
        <w:rPr>
          <w:rFonts w:ascii="Arial" w:hAnsi="Arial" w:cs="Arial"/>
          <w:sz w:val="20"/>
          <w:szCs w:val="20"/>
          <w:lang w:eastAsia="en-US"/>
        </w:rPr>
        <w:t>zákona č. 134/2016 Sb., o zadávání veřejných zakázek, ve znění pozdějších předpisů (dále jen „Z</w:t>
      </w:r>
      <w:r w:rsidR="009145FF">
        <w:rPr>
          <w:rFonts w:ascii="Arial" w:hAnsi="Arial" w:cs="Arial"/>
          <w:sz w:val="20"/>
          <w:szCs w:val="20"/>
          <w:lang w:eastAsia="en-US"/>
        </w:rPr>
        <w:t>ákon</w:t>
      </w:r>
      <w:r w:rsidR="00096444" w:rsidRPr="00096444">
        <w:rPr>
          <w:rFonts w:ascii="Arial" w:hAnsi="Arial" w:cs="Arial"/>
          <w:sz w:val="20"/>
          <w:szCs w:val="20"/>
          <w:lang w:eastAsia="en-US"/>
        </w:rPr>
        <w:t>“)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096444" w:rsidRPr="009145FF">
        <w:rPr>
          <w:rFonts w:ascii="Arial" w:hAnsi="Arial" w:cs="Arial"/>
          <w:b/>
          <w:bCs/>
          <w:sz w:val="20"/>
          <w:szCs w:val="20"/>
          <w:lang w:eastAsia="en-US"/>
        </w:rPr>
        <w:t>„</w:t>
      </w:r>
      <w:r w:rsidR="00791BE6">
        <w:rPr>
          <w:rFonts w:ascii="Arial" w:hAnsi="Arial" w:cs="Arial"/>
          <w:b/>
          <w:bCs/>
          <w:sz w:val="20"/>
          <w:szCs w:val="20"/>
        </w:rPr>
        <w:t>Stravovací informační systém SIS pro Sanatorium Pálava</w:t>
      </w:r>
      <w:r w:rsidR="00096444">
        <w:rPr>
          <w:rFonts w:ascii="Arial" w:hAnsi="Arial" w:cs="Arial"/>
          <w:b/>
          <w:bCs/>
          <w:sz w:val="20"/>
          <w:szCs w:val="20"/>
        </w:rPr>
        <w:t>“</w:t>
      </w:r>
      <w:r w:rsidR="00BB5ED9" w:rsidRPr="00BB5ED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>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563DB1" w:rsidRDefault="00C576F1" w:rsidP="00563DB1">
      <w:pPr>
        <w:jc w:val="center"/>
        <w:rPr>
          <w:rFonts w:ascii="Arial" w:hAnsi="Arial" w:cs="Arial"/>
          <w:bCs/>
          <w:sz w:val="20"/>
          <w:szCs w:val="20"/>
        </w:rPr>
      </w:pPr>
      <w:r w:rsidRPr="00563DB1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563DB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563DB1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563DB1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399B3D4F" w14:textId="1EFEC77D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nebyl v zemi svého sídla v posledních </w:t>
      </w:r>
      <w:r w:rsidR="00096444">
        <w:rPr>
          <w:rFonts w:ascii="Arial" w:hAnsi="Arial" w:cs="Arial"/>
          <w:sz w:val="20"/>
          <w:szCs w:val="20"/>
          <w:lang w:eastAsia="en-US"/>
        </w:rPr>
        <w:t>pěti (</w:t>
      </w:r>
      <w:r w:rsidRPr="00563DB1">
        <w:rPr>
          <w:rFonts w:ascii="Arial" w:hAnsi="Arial" w:cs="Arial"/>
          <w:sz w:val="20"/>
          <w:szCs w:val="20"/>
          <w:lang w:eastAsia="en-US"/>
        </w:rPr>
        <w:t>5</w:t>
      </w:r>
      <w:r w:rsidR="00096444">
        <w:rPr>
          <w:rFonts w:ascii="Arial" w:hAnsi="Arial" w:cs="Arial"/>
          <w:sz w:val="20"/>
          <w:szCs w:val="20"/>
          <w:lang w:eastAsia="en-US"/>
        </w:rPr>
        <w:t>)</w:t>
      </w:r>
      <w:r w:rsidRPr="00563DB1">
        <w:rPr>
          <w:rFonts w:ascii="Arial" w:hAnsi="Arial" w:cs="Arial"/>
          <w:sz w:val="20"/>
          <w:szCs w:val="20"/>
          <w:lang w:eastAsia="en-US"/>
        </w:rPr>
        <w:t xml:space="preserve"> letech před zahájením výběrového řízení pravomocně odsouzen pro trestný čin uvedený v příloze č. 3 k </w:t>
      </w:r>
      <w:r w:rsidR="009145FF">
        <w:rPr>
          <w:rFonts w:ascii="Arial" w:hAnsi="Arial" w:cs="Arial"/>
          <w:sz w:val="20"/>
          <w:szCs w:val="20"/>
          <w:lang w:eastAsia="en-US"/>
        </w:rPr>
        <w:t>Zákonu</w:t>
      </w:r>
      <w:r w:rsidRPr="00563DB1">
        <w:rPr>
          <w:rFonts w:ascii="Arial" w:hAnsi="Arial" w:cs="Arial"/>
          <w:sz w:val="20"/>
          <w:szCs w:val="20"/>
          <w:lang w:eastAsia="en-US"/>
        </w:rPr>
        <w:t xml:space="preserve"> nebo obdobný trestný čin podle právního řádu země sídla dodavatele; k zahlazeným odsouzením se nepřihlíží, </w:t>
      </w:r>
    </w:p>
    <w:p w14:paraId="138BE17C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nemá v České republice nebo v zemi svého sídla v evidenci daní zachycen splatný daňový nedoplatek, </w:t>
      </w:r>
    </w:p>
    <w:p w14:paraId="78560718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nemá v České republice nebo v zemi svého sídla splatný nedoplatek na pojistném nebo na penále na veřejné zdravotní pojištění, </w:t>
      </w:r>
    </w:p>
    <w:p w14:paraId="175B14A3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nemá v České republice nebo v zemi svého sídla splatný nedoplatek na pojistném nebo na penále na sociální zabezpečení a příspěvku na státní politiku zaměstnanosti, </w:t>
      </w:r>
    </w:p>
    <w:p w14:paraId="1C3380DE" w14:textId="77777777" w:rsidR="00563DB1" w:rsidRPr="00563DB1" w:rsidRDefault="00563DB1" w:rsidP="00563DB1">
      <w:pPr>
        <w:pStyle w:val="Odstavecseseznamem"/>
        <w:numPr>
          <w:ilvl w:val="0"/>
          <w:numId w:val="7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není v likvidaci, nebylo proti němu vydáno rozhodnutí o úpadku, nebyla vůči němu nařízena nucená správa podle jiného právního předpisu nebo není v obdobné situaci podle právního řádu země sídla dodavatele. </w:t>
      </w:r>
    </w:p>
    <w:p w14:paraId="7EE37B58" w14:textId="77777777" w:rsidR="00563DB1" w:rsidRPr="00563DB1" w:rsidRDefault="00563DB1" w:rsidP="00563DB1">
      <w:pPr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Je-li dodavatelem právnická osoba, splňuje podmínku podle písm. a) tato právnická osoba a zároveň každý člen jejího statutárního orgánu. Je-li členem statutárního orgánu dodavatele právnická osoba, splňuje podmínku podle písm. a)</w:t>
      </w:r>
    </w:p>
    <w:p w14:paraId="77FFCFBC" w14:textId="77777777" w:rsidR="00563DB1" w:rsidRPr="00563DB1" w:rsidRDefault="00563DB1" w:rsidP="00563DB1">
      <w:pPr>
        <w:pStyle w:val="Odstavecseseznamem"/>
        <w:numPr>
          <w:ilvl w:val="0"/>
          <w:numId w:val="8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tato právnická osoba, </w:t>
      </w:r>
    </w:p>
    <w:p w14:paraId="2BD14760" w14:textId="77777777" w:rsidR="00563DB1" w:rsidRPr="00563DB1" w:rsidRDefault="00563DB1" w:rsidP="00563DB1">
      <w:pPr>
        <w:pStyle w:val="Odstavecseseznamem"/>
        <w:numPr>
          <w:ilvl w:val="0"/>
          <w:numId w:val="8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každý člen statutárního orgánu této právnické osoby a </w:t>
      </w:r>
    </w:p>
    <w:p w14:paraId="16ABECE4" w14:textId="77777777" w:rsidR="00563DB1" w:rsidRPr="00563DB1" w:rsidRDefault="00563DB1" w:rsidP="00563DB1">
      <w:pPr>
        <w:pStyle w:val="Odstavecseseznamem"/>
        <w:numPr>
          <w:ilvl w:val="0"/>
          <w:numId w:val="8"/>
        </w:numPr>
        <w:ind w:left="709" w:hanging="35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osoba zastupující tuto právnickou osobu ve statutárním orgánu dodavatele.</w:t>
      </w:r>
    </w:p>
    <w:p w14:paraId="5CABB773" w14:textId="77777777" w:rsidR="00563DB1" w:rsidRPr="00563DB1" w:rsidRDefault="00563DB1" w:rsidP="00563DB1">
      <w:pPr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Účastní-li se výběrového řízení pobočka závodu</w:t>
      </w:r>
    </w:p>
    <w:p w14:paraId="42A9A1B3" w14:textId="77777777" w:rsidR="00563DB1" w:rsidRPr="00563DB1" w:rsidRDefault="00563DB1" w:rsidP="00563DB1">
      <w:pPr>
        <w:pStyle w:val="Odstavecseseznamem"/>
        <w:numPr>
          <w:ilvl w:val="0"/>
          <w:numId w:val="9"/>
        </w:numPr>
        <w:ind w:left="56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zahraniční právnické osoby, splňuje podmínku podle písm. a) tato právnická osoba a vedoucí pobočky závodu,</w:t>
      </w:r>
    </w:p>
    <w:p w14:paraId="00AD3197" w14:textId="77777777" w:rsidR="00563DB1" w:rsidRPr="00563DB1" w:rsidRDefault="00563DB1" w:rsidP="00563DB1">
      <w:pPr>
        <w:pStyle w:val="Odstavecseseznamem"/>
        <w:numPr>
          <w:ilvl w:val="0"/>
          <w:numId w:val="9"/>
        </w:numPr>
        <w:ind w:left="567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české právnické osoby, splňují podmínku podle písm. a):</w:t>
      </w:r>
    </w:p>
    <w:p w14:paraId="0F540E01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contextualSpacing w:val="0"/>
        <w:jc w:val="left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lastRenderedPageBreak/>
        <w:t>tato právnická osoba,</w:t>
      </w:r>
    </w:p>
    <w:p w14:paraId="26A9ECEB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contextualSpacing w:val="0"/>
        <w:jc w:val="left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 xml:space="preserve">každý člen statutárního orgánu právnické osoby a </w:t>
      </w:r>
    </w:p>
    <w:p w14:paraId="5FF2CD52" w14:textId="77777777" w:rsidR="00563DB1" w:rsidRPr="00563DB1" w:rsidRDefault="00563DB1" w:rsidP="00563DB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osoba zastupující tuto právnickou osobu v statutárním orgánu dodavatele a</w:t>
      </w:r>
    </w:p>
    <w:p w14:paraId="00BBB219" w14:textId="77777777" w:rsidR="00563DB1" w:rsidRDefault="00563DB1" w:rsidP="00563DB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vedoucí pobočky závodu.</w:t>
      </w:r>
    </w:p>
    <w:p w14:paraId="729D3872" w14:textId="699CDAD3" w:rsidR="00096444" w:rsidRPr="00096444" w:rsidRDefault="00096444" w:rsidP="0009644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Dodavatel dále čestně prohlašuje, že splňuje požadavky profesní způsobilosti uvedené v zadávací dokumentaci Veřejné zakázky, resp. požadavky na profesní způsobilost obdobně dle ust. § 77 odst. 1 </w:t>
      </w:r>
      <w:r w:rsidR="009145FF">
        <w:rPr>
          <w:rFonts w:ascii="Arial" w:hAnsi="Arial" w:cs="Arial"/>
          <w:sz w:val="20"/>
          <w:szCs w:val="20"/>
          <w:lang w:eastAsia="en-US"/>
        </w:rPr>
        <w:t>Zákona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3BAC2925" w14:textId="77777777" w:rsidR="00563DB1" w:rsidRPr="00563DB1" w:rsidRDefault="00563DB1" w:rsidP="00563DB1">
      <w:pPr>
        <w:rPr>
          <w:rFonts w:ascii="Arial" w:hAnsi="Arial" w:cs="Arial"/>
          <w:sz w:val="20"/>
          <w:szCs w:val="20"/>
          <w:lang w:eastAsia="en-US"/>
        </w:rPr>
      </w:pPr>
      <w:r w:rsidRPr="00563DB1">
        <w:rPr>
          <w:rFonts w:ascii="Arial" w:hAnsi="Arial" w:cs="Arial"/>
          <w:sz w:val="20"/>
          <w:szCs w:val="20"/>
          <w:lang w:eastAsia="en-US"/>
        </w:rPr>
        <w:t>Toto čestné prohlášení činí dodavatel na základě své vážné, omylu prosté a svobodné vůle a je si vědom všech následků plynoucích z uvedení nepravdivých údajů.</w:t>
      </w:r>
    </w:p>
    <w:p w14:paraId="4692E54E" w14:textId="77777777" w:rsidR="00B6710A" w:rsidRPr="00896887" w:rsidRDefault="00B6710A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="Arial" w:hAnsi="Arial" w:cs="Arial"/>
          <w:sz w:val="20"/>
          <w:szCs w:val="20"/>
          <w:highlight w:val="yellow"/>
          <w:lang w:eastAsia="en-US"/>
        </w:rPr>
      </w:pPr>
    </w:p>
    <w:p w14:paraId="12D5EEB2" w14:textId="77777777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DODAVATEL</w:t>
      </w:r>
      <w:bookmarkStart w:id="0" w:name="_Hlk188015343"/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5CE27654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DODAVATEL 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DC3D" w14:textId="77777777" w:rsidR="003B657C" w:rsidRDefault="003B657C" w:rsidP="00C039CD">
      <w:pPr>
        <w:spacing w:before="0" w:after="0"/>
      </w:pPr>
      <w:r>
        <w:separator/>
      </w:r>
    </w:p>
  </w:endnote>
  <w:endnote w:type="continuationSeparator" w:id="0">
    <w:p w14:paraId="7183160E" w14:textId="77777777" w:rsidR="003B657C" w:rsidRDefault="003B657C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echnika Light">
    <w:altName w:val="Calibri"/>
    <w:panose1 w:val="020B0604020202020204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7AFA" w14:textId="77777777" w:rsidR="00096444" w:rsidRDefault="00A65AEA" w:rsidP="001C38C8">
    <w:pPr>
      <w:pStyle w:val="Zpat"/>
      <w:jc w:val="left"/>
      <w:rPr>
        <w:rFonts w:ascii="Arial" w:hAnsi="Arial" w:cs="Arial"/>
        <w:sz w:val="18"/>
        <w:szCs w:val="18"/>
      </w:rPr>
    </w:pPr>
    <w:r w:rsidRPr="00096444">
      <w:rPr>
        <w:rFonts w:ascii="Arial" w:hAnsi="Arial" w:cs="Arial"/>
        <w:sz w:val="18"/>
        <w:szCs w:val="18"/>
      </w:rPr>
      <w:t xml:space="preserve">Příloha č. </w:t>
    </w:r>
    <w:r w:rsidR="0017401B" w:rsidRPr="00096444">
      <w:rPr>
        <w:rFonts w:ascii="Arial" w:hAnsi="Arial" w:cs="Arial"/>
        <w:sz w:val="18"/>
        <w:szCs w:val="18"/>
      </w:rPr>
      <w:t>4</w:t>
    </w:r>
    <w:r w:rsidR="00896887" w:rsidRPr="00096444">
      <w:rPr>
        <w:rFonts w:ascii="Arial" w:hAnsi="Arial" w:cs="Arial"/>
        <w:sz w:val="18"/>
        <w:szCs w:val="18"/>
      </w:rPr>
      <w:t xml:space="preserve"> </w:t>
    </w:r>
    <w:r w:rsidR="0017401B" w:rsidRPr="00096444">
      <w:rPr>
        <w:rFonts w:ascii="Arial" w:hAnsi="Arial" w:cs="Arial"/>
        <w:sz w:val="18"/>
        <w:szCs w:val="18"/>
      </w:rPr>
      <w:t>Výzvy</w:t>
    </w:r>
    <w:r w:rsidRPr="00096444">
      <w:rPr>
        <w:rFonts w:ascii="Arial" w:hAnsi="Arial" w:cs="Arial"/>
        <w:sz w:val="18"/>
        <w:szCs w:val="18"/>
      </w:rPr>
      <w:tab/>
    </w:r>
  </w:p>
  <w:p w14:paraId="7A076302" w14:textId="5428F72E" w:rsidR="00A65AEA" w:rsidRPr="00096444" w:rsidRDefault="00000000" w:rsidP="00096444">
    <w:pPr>
      <w:pStyle w:val="Zpat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096444">
          <w:rPr>
            <w:rFonts w:ascii="Arial" w:hAnsi="Arial" w:cs="Arial"/>
            <w:sz w:val="18"/>
            <w:szCs w:val="18"/>
          </w:rPr>
          <w:fldChar w:fldCharType="begin"/>
        </w:r>
        <w:r w:rsidR="001C38C8" w:rsidRPr="00096444">
          <w:rPr>
            <w:rFonts w:ascii="Arial" w:hAnsi="Arial" w:cs="Arial"/>
            <w:sz w:val="18"/>
            <w:szCs w:val="18"/>
          </w:rPr>
          <w:instrText>PAGE   \* MERGEFORMAT</w:instrText>
        </w:r>
        <w:r w:rsidR="001C38C8" w:rsidRPr="00096444">
          <w:rPr>
            <w:rFonts w:ascii="Arial" w:hAnsi="Arial" w:cs="Arial"/>
            <w:sz w:val="18"/>
            <w:szCs w:val="18"/>
          </w:rPr>
          <w:fldChar w:fldCharType="separate"/>
        </w:r>
        <w:r w:rsidR="001C38C8" w:rsidRPr="00096444">
          <w:rPr>
            <w:rFonts w:ascii="Arial" w:hAnsi="Arial" w:cs="Arial"/>
            <w:sz w:val="18"/>
            <w:szCs w:val="18"/>
          </w:rPr>
          <w:t>23</w:t>
        </w:r>
        <w:r w:rsidR="001C38C8" w:rsidRPr="00096444">
          <w:rPr>
            <w:rFonts w:ascii="Arial" w:hAnsi="Arial" w:cs="Arial"/>
            <w:sz w:val="18"/>
            <w:szCs w:val="18"/>
          </w:rPr>
          <w:fldChar w:fldCharType="end"/>
        </w:r>
        <w:r w:rsidR="001C38C8" w:rsidRPr="00096444">
          <w:rPr>
            <w:rFonts w:ascii="Arial" w:hAnsi="Arial" w:cs="Arial"/>
            <w:sz w:val="18"/>
            <w:szCs w:val="18"/>
          </w:rPr>
          <w:t>/</w:t>
        </w:r>
        <w:r w:rsidR="001C38C8" w:rsidRPr="00096444">
          <w:rPr>
            <w:rFonts w:ascii="Arial" w:hAnsi="Arial" w:cs="Arial"/>
            <w:noProof/>
            <w:sz w:val="18"/>
            <w:szCs w:val="18"/>
          </w:rPr>
          <w:fldChar w:fldCharType="begin"/>
        </w:r>
        <w:r w:rsidR="001C38C8" w:rsidRPr="00096444">
          <w:rPr>
            <w:rFonts w:ascii="Arial" w:hAnsi="Arial" w:cs="Arial"/>
            <w:noProof/>
            <w:sz w:val="18"/>
            <w:szCs w:val="18"/>
          </w:rPr>
          <w:instrText xml:space="preserve"> NUMPAGES   \* MERGEFORMAT </w:instrText>
        </w:r>
        <w:r w:rsidR="001C38C8" w:rsidRPr="00096444">
          <w:rPr>
            <w:rFonts w:ascii="Arial" w:hAnsi="Arial" w:cs="Arial"/>
            <w:noProof/>
            <w:sz w:val="18"/>
            <w:szCs w:val="18"/>
          </w:rPr>
          <w:fldChar w:fldCharType="separate"/>
        </w:r>
        <w:r w:rsidR="001C38C8" w:rsidRPr="00096444">
          <w:rPr>
            <w:rFonts w:ascii="Arial" w:hAnsi="Arial" w:cs="Arial"/>
            <w:noProof/>
            <w:sz w:val="18"/>
            <w:szCs w:val="18"/>
          </w:rPr>
          <w:t>26</w:t>
        </w:r>
        <w:r w:rsidR="001C38C8" w:rsidRPr="00096444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1C38C8" w:rsidRPr="00096444">
          <w:rPr>
            <w:rFonts w:ascii="Arial" w:hAnsi="Arial" w:cs="Arial"/>
            <w:noProof/>
            <w:sz w:val="18"/>
            <w:szCs w:val="18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7011" w14:textId="77777777" w:rsidR="003B657C" w:rsidRDefault="003B657C" w:rsidP="00C039CD">
      <w:pPr>
        <w:spacing w:before="0" w:after="0"/>
      </w:pPr>
      <w:r>
        <w:separator/>
      </w:r>
    </w:p>
  </w:footnote>
  <w:footnote w:type="continuationSeparator" w:id="0">
    <w:p w14:paraId="48DB704F" w14:textId="77777777" w:rsidR="003B657C" w:rsidRDefault="003B657C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3B8D8948">
          <wp:simplePos x="0" y="0"/>
          <wp:positionH relativeFrom="margin">
            <wp:posOffset>3281454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8605C"/>
    <w:multiLevelType w:val="hybridMultilevel"/>
    <w:tmpl w:val="047457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6B3807"/>
    <w:multiLevelType w:val="hybridMultilevel"/>
    <w:tmpl w:val="4D7872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1271DF"/>
    <w:multiLevelType w:val="hybridMultilevel"/>
    <w:tmpl w:val="7E6A3E68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B975C9C"/>
    <w:multiLevelType w:val="hybridMultilevel"/>
    <w:tmpl w:val="0F768C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5042960">
    <w:abstractNumId w:val="3"/>
  </w:num>
  <w:num w:numId="2" w16cid:durableId="2143765161">
    <w:abstractNumId w:val="6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5"/>
  </w:num>
  <w:num w:numId="6" w16cid:durableId="1438795191">
    <w:abstractNumId w:val="2"/>
  </w:num>
  <w:num w:numId="7" w16cid:durableId="1371832277">
    <w:abstractNumId w:val="8"/>
  </w:num>
  <w:num w:numId="8" w16cid:durableId="1685129661">
    <w:abstractNumId w:val="9"/>
  </w:num>
  <w:num w:numId="9" w16cid:durableId="946892144">
    <w:abstractNumId w:val="7"/>
  </w:num>
  <w:num w:numId="10" w16cid:durableId="735124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95C1F"/>
    <w:rsid w:val="00096444"/>
    <w:rsid w:val="000A23AC"/>
    <w:rsid w:val="000B474A"/>
    <w:rsid w:val="000F5BA0"/>
    <w:rsid w:val="0017401B"/>
    <w:rsid w:val="0017763B"/>
    <w:rsid w:val="00197CEC"/>
    <w:rsid w:val="001C38C8"/>
    <w:rsid w:val="00212934"/>
    <w:rsid w:val="002260A4"/>
    <w:rsid w:val="00250884"/>
    <w:rsid w:val="0026077B"/>
    <w:rsid w:val="00275B4F"/>
    <w:rsid w:val="002B2585"/>
    <w:rsid w:val="002B7409"/>
    <w:rsid w:val="002F241E"/>
    <w:rsid w:val="003065D7"/>
    <w:rsid w:val="0036286B"/>
    <w:rsid w:val="00392F9C"/>
    <w:rsid w:val="003B657C"/>
    <w:rsid w:val="003F62BD"/>
    <w:rsid w:val="00426229"/>
    <w:rsid w:val="00432BC8"/>
    <w:rsid w:val="00436767"/>
    <w:rsid w:val="0044346C"/>
    <w:rsid w:val="00465763"/>
    <w:rsid w:val="00485985"/>
    <w:rsid w:val="004A4796"/>
    <w:rsid w:val="004A6B5D"/>
    <w:rsid w:val="004B39BF"/>
    <w:rsid w:val="004E5B4C"/>
    <w:rsid w:val="004F61D1"/>
    <w:rsid w:val="004F7EDF"/>
    <w:rsid w:val="00547163"/>
    <w:rsid w:val="00563DB1"/>
    <w:rsid w:val="0056735B"/>
    <w:rsid w:val="005A0107"/>
    <w:rsid w:val="005A2802"/>
    <w:rsid w:val="005B5BAA"/>
    <w:rsid w:val="005D658B"/>
    <w:rsid w:val="005F239A"/>
    <w:rsid w:val="005F6D7F"/>
    <w:rsid w:val="00664145"/>
    <w:rsid w:val="00677689"/>
    <w:rsid w:val="00677BBC"/>
    <w:rsid w:val="006B0A46"/>
    <w:rsid w:val="006B5F89"/>
    <w:rsid w:val="006C0574"/>
    <w:rsid w:val="006C1D4E"/>
    <w:rsid w:val="006E4D61"/>
    <w:rsid w:val="00707C0F"/>
    <w:rsid w:val="00711804"/>
    <w:rsid w:val="00740171"/>
    <w:rsid w:val="00773245"/>
    <w:rsid w:val="00776585"/>
    <w:rsid w:val="007871B6"/>
    <w:rsid w:val="00791BE6"/>
    <w:rsid w:val="007A1905"/>
    <w:rsid w:val="007C2D4A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9145FF"/>
    <w:rsid w:val="0095622B"/>
    <w:rsid w:val="00960623"/>
    <w:rsid w:val="00963E04"/>
    <w:rsid w:val="009757BD"/>
    <w:rsid w:val="009800A1"/>
    <w:rsid w:val="0099247E"/>
    <w:rsid w:val="009A60C9"/>
    <w:rsid w:val="009B56A0"/>
    <w:rsid w:val="009E2065"/>
    <w:rsid w:val="009F4163"/>
    <w:rsid w:val="00A36ED5"/>
    <w:rsid w:val="00A37131"/>
    <w:rsid w:val="00A64885"/>
    <w:rsid w:val="00A65AEA"/>
    <w:rsid w:val="00AA6FA1"/>
    <w:rsid w:val="00B07486"/>
    <w:rsid w:val="00B25BF3"/>
    <w:rsid w:val="00B26545"/>
    <w:rsid w:val="00B342FF"/>
    <w:rsid w:val="00B6710A"/>
    <w:rsid w:val="00B745D0"/>
    <w:rsid w:val="00BB5ED9"/>
    <w:rsid w:val="00BB697A"/>
    <w:rsid w:val="00BD6A58"/>
    <w:rsid w:val="00BE5C6D"/>
    <w:rsid w:val="00BE6B94"/>
    <w:rsid w:val="00BF642E"/>
    <w:rsid w:val="00C039CD"/>
    <w:rsid w:val="00C1420E"/>
    <w:rsid w:val="00C267F0"/>
    <w:rsid w:val="00C30C32"/>
    <w:rsid w:val="00C449F0"/>
    <w:rsid w:val="00C50050"/>
    <w:rsid w:val="00C576F1"/>
    <w:rsid w:val="00C6037F"/>
    <w:rsid w:val="00C61DBE"/>
    <w:rsid w:val="00C764B8"/>
    <w:rsid w:val="00C834A8"/>
    <w:rsid w:val="00C84003"/>
    <w:rsid w:val="00C965C7"/>
    <w:rsid w:val="00CA00C9"/>
    <w:rsid w:val="00CB51D5"/>
    <w:rsid w:val="00CC7374"/>
    <w:rsid w:val="00CD76E2"/>
    <w:rsid w:val="00CE5187"/>
    <w:rsid w:val="00CF2C18"/>
    <w:rsid w:val="00CF6B25"/>
    <w:rsid w:val="00D017DD"/>
    <w:rsid w:val="00D0594F"/>
    <w:rsid w:val="00D312F5"/>
    <w:rsid w:val="00D359F1"/>
    <w:rsid w:val="00D37824"/>
    <w:rsid w:val="00D82CB7"/>
    <w:rsid w:val="00DA6D52"/>
    <w:rsid w:val="00DC2FFC"/>
    <w:rsid w:val="00DF3968"/>
    <w:rsid w:val="00DF4F21"/>
    <w:rsid w:val="00E15CE7"/>
    <w:rsid w:val="00E169D5"/>
    <w:rsid w:val="00E2604A"/>
    <w:rsid w:val="00E26250"/>
    <w:rsid w:val="00E36C32"/>
    <w:rsid w:val="00E55278"/>
    <w:rsid w:val="00E60303"/>
    <w:rsid w:val="00E72D89"/>
    <w:rsid w:val="00E90E92"/>
    <w:rsid w:val="00E96395"/>
    <w:rsid w:val="00EA73E4"/>
    <w:rsid w:val="00EC1DD4"/>
    <w:rsid w:val="00EF3BED"/>
    <w:rsid w:val="00F73611"/>
    <w:rsid w:val="00F82829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63D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3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3DB1"/>
    <w:rPr>
      <w:rFonts w:ascii="Technika Light" w:eastAsia="Times New Roman" w:hAnsi="Technika Light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D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3DB1"/>
    <w:rPr>
      <w:rFonts w:ascii="Technika Light" w:eastAsia="Times New Roman" w:hAnsi="Technika Light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2482</Characters>
  <Application>Microsoft Office Word</Application>
  <DocSecurity>0</DocSecurity>
  <Lines>42</Lines>
  <Paragraphs>21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2026-03-20T11:25:00Z</dcterms:created>
  <dcterms:modified xsi:type="dcterms:W3CDTF">2026-03-20T11:25:00Z</dcterms:modified>
</cp:coreProperties>
</file>