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ČESTNÉ PROHLÁŠENÍ</w:t>
      </w:r>
    </w:p>
    <w:p>
      <w:pPr>
        <w:pStyle w:val="Normal"/>
        <w:spacing w:before="0" w:after="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/>
          <w:b/>
          <w:sz w:val="26"/>
          <w:szCs w:val="26"/>
        </w:rPr>
        <w:t>k prokázání základní způsobilosti dle ustanovení §74 zákona č. 134/2016 Sb., o zadávání veřejných zakázek, ve znění pozdějších předpisů</w:t>
      </w:r>
    </w:p>
    <w:p>
      <w:pPr>
        <w:pStyle w:val="Normal"/>
        <w:ind w:left="2835" w:hanging="2835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2381" w:right="0" w:hanging="2381"/>
        <w:jc w:val="both"/>
        <w:rPr>
          <w:rFonts w:ascii="Calibri" w:hAnsi="Calibri" w:eastAsia="Calibri" w:cs="Calibri"/>
          <w:b/>
        </w:rPr>
      </w:pPr>
      <w:r>
        <w:rPr>
          <w:rFonts w:eastAsia="Calibri" w:cs="Calibri"/>
        </w:rPr>
        <w:t>Název veřejné zakázky:</w:t>
        <w:tab/>
      </w:r>
      <w:r>
        <w:rPr>
          <w:rFonts w:eastAsia="Calibri" w:cs="Calibri"/>
          <w:b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eastAsia="Calibri" w:cs="Calibri" w:cstheme="minorHAnsi"/>
          <w:b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ZAJIŠTĚNÍ JAZYKOVĚ - POZNÁVACÍHO ZÁJEZDU ANGLIE</w:t>
      </w:r>
    </w:p>
    <w:p>
      <w:pPr>
        <w:pStyle w:val="Normal"/>
        <w:spacing w:before="0" w:after="0"/>
        <w:ind w:left="2835" w:hanging="2835"/>
        <w:jc w:val="both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spacing w:before="0" w:after="0"/>
        <w:ind w:left="2835" w:hanging="2835"/>
        <w:jc w:val="both"/>
        <w:rPr>
          <w:rFonts w:ascii="Calibri" w:hAnsi="Calibri" w:eastAsia="Calibri" w:cs="Calibri"/>
          <w:b/>
        </w:rPr>
      </w:pPr>
      <w:r>
        <w:rPr>
          <w:rFonts w:eastAsia="Calibri" w:cs="Calibri"/>
        </w:rPr>
        <w:t>Zadavatel:</w:t>
        <w:tab/>
      </w:r>
      <w:r>
        <w:rPr>
          <w:rFonts w:cs="Calibri" w:cstheme="minorHAnsi"/>
          <w:b/>
          <w:sz w:val="23"/>
          <w:szCs w:val="23"/>
        </w:rPr>
        <w:t>Gymnázium Dr. Karla Polesného Znojmo, příspěvková organizace</w:t>
      </w:r>
    </w:p>
    <w:p>
      <w:pPr>
        <w:pStyle w:val="Normal"/>
        <w:spacing w:before="0" w:after="0"/>
        <w:ind w:left="2835" w:hanging="2835"/>
        <w:rPr>
          <w:rFonts w:ascii="Calibri" w:hAnsi="Calibri" w:eastAsia="Calibri" w:cs="Calibri"/>
          <w:b/>
          <w:shd w:fill="FFFFFF" w:val="clear"/>
        </w:rPr>
      </w:pPr>
      <w:r>
        <w:rPr>
          <w:rFonts w:eastAsia="Calibri" w:cs="Calibri"/>
        </w:rPr>
        <w:t>IČ zadavatele:</w:t>
        <w:tab/>
      </w:r>
      <w:r>
        <w:rPr>
          <w:rFonts w:eastAsia="Calibri" w:cs="Calibri"/>
          <w:b/>
          <w:shd w:fill="FFFFFF" w:val="clear"/>
        </w:rPr>
        <w:t>49438867</w:t>
      </w:r>
    </w:p>
    <w:p>
      <w:pPr>
        <w:pStyle w:val="Normal"/>
        <w:spacing w:before="0" w:after="0"/>
        <w:rPr>
          <w:rFonts w:ascii="Calibri" w:hAnsi="Calibri" w:eastAsia="Calibri" w:cs="Calibri"/>
          <w:b/>
        </w:rPr>
      </w:pPr>
      <w:r>
        <w:rPr>
          <w:rFonts w:eastAsia="Calibri" w:cs="Calibri"/>
        </w:rPr>
        <w:t>Druh výběrového řízení:</w:t>
        <w:tab/>
      </w:r>
      <w:r>
        <w:rPr>
          <w:rFonts w:eastAsia="Calibri" w:cs="Calibri"/>
          <w:b/>
        </w:rPr>
        <w:t>veřejná zakázka malého rozsahu - služby</w:t>
      </w:r>
      <w:bookmarkStart w:id="0" w:name="_GoBack"/>
      <w:bookmarkEnd w:id="0"/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Název účastníka výběrového řízení (příp. jméno a příjmení)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Sídlo účastníka výběrového řízení/místo podnikání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Zastoupený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Identifikační číslo (bylo-li přiděleno)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jc w:val="both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Účastník výběrového řízení tímto prohlašuje, že: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Nebyl v zemi svého sídla v posledních 5 letech před zahájením výběrového řízení pravomocně odsouzen pro níže uvedené trestné činy, přičemž k zahlazeným odsouzením se nepřihlíží: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a) trestný čin spáchaný ve prospěch organizované zločinecké skupiny nebo trestný čin účasti na organizované zločinecké skupině,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b) trestný čin obchodování s lidmi,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c) tyto trestné činy proti majetku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1. podvod,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2. úvěrový podvod,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3. dotační podvod,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4. podílnictví,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5. podílnictví z nedbalosti,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6. legalizace výnosů z trestné činnosti,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7. legalizace výnosů z trestné činnosti z nedbalosti,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d) tyto trestné činy hospodářské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1. zneužití informace a postavení v obchodním styku,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2. sjednání výhody při zadání veřejné zakázky, při veřejné soutěži a veřejné dražbě,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3. pletichy při zadání veřejné zakázky a při veřejné soutěži,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4. pletichy při veřejné dražbě,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5. poškození finančních zájmů Evropské unie,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e) trestné činy obecně nebezpečné,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f) trestné činy proti České republice, cizímu státu a mezinárodní organizaci,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g) tyto trestné činy proti pořádku ve věcech veřejných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1. trestné činy proti výkonu pravomoci orgánu veřejné moci a úřední osoby,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2. trestné činy úředních osob,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3. úplatkářství,</w:t>
      </w:r>
    </w:p>
    <w:p>
      <w:pPr>
        <w:pStyle w:val="Normal"/>
        <w:ind w:left="1276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4. jiná rušení činnosti orgánu veřejné moci.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Nemá v České republice nebo v zemi svého sídla v evidenci daní zachycen splatný daňový nedoplatek;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Nemá v České republice nebo v zemi svého sídla splatný nedoplatek na pojistném nebo na penále na veřejné zdravotní pojištění;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>
      <w:pPr>
        <w:pStyle w:val="Normal"/>
        <w:jc w:val="center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V  </w:t>
      </w:r>
      <w:r>
        <w:rPr>
          <w:rFonts w:eastAsia="Calibri" w:cs="Calibri"/>
          <w:highlight w:val="yellow"/>
        </w:rPr>
        <w:t>……………….</w:t>
      </w:r>
      <w:r>
        <w:rPr>
          <w:rFonts w:eastAsia="Calibri" w:cs="Calibri"/>
        </w:rPr>
        <w:t>dne</w:t>
      </w:r>
      <w:r>
        <w:rPr>
          <w:rFonts w:eastAsia="Calibri" w:cs="Calibri"/>
          <w:highlight w:val="yellow"/>
        </w:rPr>
        <w:t>………………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Jméno a příjmení osoby oprávněné jednat jménem či za účastníka výběrového řízení :</w:t>
        <w:tab/>
        <w:tab/>
        <w:tab/>
        <w:tab/>
        <w:tab/>
        <w:tab/>
        <w:tab/>
        <w:tab/>
        <w:tab/>
        <w:tab/>
        <w:tab/>
      </w:r>
      <w:r>
        <w:rPr>
          <w:rFonts w:eastAsia="Calibri" w:cs="Calibri"/>
          <w:highlight w:val="yellow"/>
        </w:rPr>
        <w:t>………………………………………..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Razítko a podpis osoby oprávněné jednat jménem či za účastníka výběrového řízení :</w:t>
        <w:tab/>
        <w:tab/>
        <w:tab/>
        <w:tab/>
        <w:tab/>
        <w:tab/>
        <w:tab/>
        <w:tab/>
        <w:tab/>
        <w:tab/>
        <w:tab/>
      </w:r>
      <w:r>
        <w:rPr>
          <w:rFonts w:eastAsia="Calibri" w:cs="Calibri"/>
          <w:highlight w:val="yellow"/>
        </w:rPr>
        <w:t>………………………………………..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rFonts w:ascii="Calibri" w:hAnsi="Calibri" w:eastAsia="Calibri" w:cs="Calibri"/>
          <w:color w:val="0070C0"/>
        </w:rPr>
      </w:pPr>
      <w:r>
        <w:rPr>
          <w:rFonts w:eastAsia="Calibri" w:cs="Calibri"/>
          <w:color w:val="0070C0"/>
        </w:rPr>
        <w:t>Pozn.: účastník výběrového řízení vyplní žlutě podbarvená pole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089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LibreOffice/7.5.3.2$Windows_X86_64 LibreOffice_project/9f56dff12ba03b9acd7730a5a481eea045e468f3</Application>
  <AppVersion>15.0000</AppVersion>
  <Pages>2</Pages>
  <Words>479</Words>
  <Characters>2897</Characters>
  <CharactersWithSpaces>3349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2022-06-27T08:50:00Z</dcterms:created>
  <dc:creator>L. K.</dc:creator>
  <dc:description/>
  <dc:language>cs-CZ</dc:language>
  <cp:lastModifiedBy/>
  <dcterms:modified xsi:type="dcterms:W3CDTF">2023-09-26T13:24:47Z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