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1DB3" w14:textId="77777777" w:rsidR="00D00524" w:rsidRPr="00EA1578" w:rsidRDefault="00D00524">
      <w:pPr>
        <w:spacing w:line="360" w:lineRule="auto"/>
        <w:jc w:val="center"/>
        <w:outlineLvl w:val="0"/>
        <w:rPr>
          <w:rFonts w:ascii="Book Antiqua" w:hAnsi="Book Antiqua" w:cs="Arial"/>
          <w:b/>
          <w:sz w:val="22"/>
          <w:szCs w:val="22"/>
        </w:rPr>
      </w:pPr>
    </w:p>
    <w:p w14:paraId="11691354" w14:textId="77777777" w:rsidR="003D75F1" w:rsidRPr="00EA1578" w:rsidRDefault="003D75F1">
      <w:pPr>
        <w:spacing w:line="360" w:lineRule="auto"/>
        <w:jc w:val="center"/>
        <w:outlineLvl w:val="0"/>
        <w:rPr>
          <w:rFonts w:ascii="Book Antiqua" w:hAnsi="Book Antiqua" w:cs="Arial"/>
          <w:b/>
          <w:sz w:val="22"/>
          <w:szCs w:val="22"/>
        </w:rPr>
      </w:pPr>
      <w:r w:rsidRPr="00EA1578">
        <w:rPr>
          <w:rFonts w:ascii="Book Antiqua" w:hAnsi="Book Antiqua" w:cs="Arial"/>
          <w:b/>
          <w:sz w:val="22"/>
          <w:szCs w:val="22"/>
        </w:rPr>
        <w:t>SMLOUVA O DÍLO</w:t>
      </w:r>
    </w:p>
    <w:p w14:paraId="071732F1" w14:textId="77777777" w:rsidR="003D75F1" w:rsidRPr="00EA1578" w:rsidRDefault="003D75F1">
      <w:pPr>
        <w:spacing w:line="360" w:lineRule="auto"/>
        <w:jc w:val="center"/>
        <w:outlineLvl w:val="0"/>
        <w:rPr>
          <w:rFonts w:ascii="Book Antiqua" w:hAnsi="Book Antiqua" w:cs="Arial"/>
          <w:bCs/>
          <w:sz w:val="22"/>
          <w:szCs w:val="22"/>
        </w:rPr>
      </w:pPr>
      <w:r w:rsidRPr="00EA1578">
        <w:rPr>
          <w:rFonts w:ascii="Book Antiqua" w:hAnsi="Book Antiqua" w:cs="Arial"/>
          <w:bCs/>
          <w:sz w:val="22"/>
          <w:szCs w:val="22"/>
        </w:rPr>
        <w:t xml:space="preserve">uzavřená dle § </w:t>
      </w:r>
      <w:smartTag w:uri="urn:schemas-microsoft-com:office:smarttags" w:element="metricconverter">
        <w:smartTagPr>
          <w:attr w:name="ProductID" w:val="2586 a"/>
        </w:smartTagPr>
        <w:r w:rsidRPr="00EA1578">
          <w:rPr>
            <w:rFonts w:ascii="Book Antiqua" w:hAnsi="Book Antiqua" w:cs="Arial"/>
            <w:bCs/>
            <w:sz w:val="22"/>
            <w:szCs w:val="22"/>
          </w:rPr>
          <w:t>2586 a</w:t>
        </w:r>
      </w:smartTag>
      <w:r w:rsidRPr="00EA1578">
        <w:rPr>
          <w:rFonts w:ascii="Book Antiqua" w:hAnsi="Book Antiqua" w:cs="Arial"/>
          <w:bCs/>
          <w:sz w:val="22"/>
          <w:szCs w:val="22"/>
        </w:rPr>
        <w:t xml:space="preserve"> násl. zákona č. 89/2012 Sb., občanský zákoník</w:t>
      </w:r>
      <w:r w:rsidR="00164F3D" w:rsidRPr="00EA1578">
        <w:rPr>
          <w:rFonts w:ascii="Book Antiqua" w:hAnsi="Book Antiqua" w:cs="Arial"/>
          <w:bCs/>
          <w:sz w:val="22"/>
          <w:szCs w:val="22"/>
        </w:rPr>
        <w:t>, ve znění pozdějších předpisů</w:t>
      </w:r>
      <w:r w:rsidRPr="00EA1578">
        <w:rPr>
          <w:rFonts w:ascii="Book Antiqua" w:hAnsi="Book Antiqua" w:cs="Arial"/>
          <w:bCs/>
          <w:sz w:val="22"/>
          <w:szCs w:val="22"/>
        </w:rPr>
        <w:t xml:space="preserve"> </w:t>
      </w:r>
    </w:p>
    <w:p w14:paraId="200A0E96" w14:textId="77777777" w:rsidR="003D75F1" w:rsidRPr="00EA1578" w:rsidRDefault="003D75F1">
      <w:pPr>
        <w:jc w:val="center"/>
        <w:rPr>
          <w:rFonts w:ascii="Book Antiqua" w:hAnsi="Book Antiqua" w:cs="Arial"/>
          <w:b/>
          <w:bCs/>
          <w:sz w:val="22"/>
          <w:szCs w:val="22"/>
        </w:rPr>
      </w:pPr>
    </w:p>
    <w:p w14:paraId="3CDE4B76" w14:textId="77777777" w:rsidR="003D75F1" w:rsidRPr="00EA1578" w:rsidRDefault="003D75F1">
      <w:pPr>
        <w:jc w:val="center"/>
        <w:outlineLvl w:val="0"/>
        <w:rPr>
          <w:rFonts w:ascii="Book Antiqua" w:hAnsi="Book Antiqua" w:cs="Arial"/>
          <w:b/>
          <w:sz w:val="22"/>
          <w:szCs w:val="22"/>
        </w:rPr>
      </w:pPr>
      <w:r w:rsidRPr="00EA1578">
        <w:rPr>
          <w:rFonts w:ascii="Book Antiqua" w:hAnsi="Book Antiqua" w:cs="Arial"/>
          <w:b/>
          <w:sz w:val="22"/>
          <w:szCs w:val="22"/>
        </w:rPr>
        <w:t>Článek 1</w:t>
      </w:r>
    </w:p>
    <w:p w14:paraId="3701C5D5" w14:textId="77777777" w:rsidR="003D75F1" w:rsidRPr="00EA1578" w:rsidRDefault="003D75F1">
      <w:pPr>
        <w:jc w:val="center"/>
        <w:rPr>
          <w:rFonts w:ascii="Book Antiqua" w:hAnsi="Book Antiqua" w:cs="Arial"/>
          <w:b/>
          <w:sz w:val="22"/>
          <w:szCs w:val="22"/>
        </w:rPr>
      </w:pPr>
      <w:r w:rsidRPr="00EA1578">
        <w:rPr>
          <w:rFonts w:ascii="Book Antiqua" w:hAnsi="Book Antiqua" w:cs="Arial"/>
          <w:b/>
          <w:sz w:val="22"/>
          <w:szCs w:val="22"/>
        </w:rPr>
        <w:t>Smluvní strany</w:t>
      </w:r>
    </w:p>
    <w:p w14:paraId="5A0F5FA8" w14:textId="77777777" w:rsidR="003D75F1" w:rsidRPr="00EA1578" w:rsidRDefault="003D75F1">
      <w:pPr>
        <w:tabs>
          <w:tab w:val="left" w:pos="1985"/>
        </w:tabs>
        <w:spacing w:before="120" w:line="360" w:lineRule="auto"/>
        <w:rPr>
          <w:rFonts w:ascii="Book Antiqua" w:hAnsi="Book Antiqua" w:cs="Arial"/>
          <w:b/>
          <w:bCs/>
          <w:sz w:val="22"/>
          <w:szCs w:val="22"/>
        </w:rPr>
      </w:pPr>
      <w:r w:rsidRPr="00EA1578">
        <w:rPr>
          <w:rFonts w:ascii="Book Antiqua" w:hAnsi="Book Antiqua" w:cs="Arial"/>
          <w:b/>
          <w:bCs/>
          <w:sz w:val="22"/>
          <w:szCs w:val="22"/>
        </w:rPr>
        <w:t>1.1.</w:t>
      </w:r>
      <w:r w:rsidRPr="00EA1578">
        <w:rPr>
          <w:rFonts w:ascii="Book Antiqua" w:hAnsi="Book Antiqua" w:cs="Arial"/>
          <w:sz w:val="22"/>
          <w:szCs w:val="22"/>
        </w:rPr>
        <w:t xml:space="preserve"> </w:t>
      </w:r>
      <w:r w:rsidR="00FC3216" w:rsidRPr="00EA1578">
        <w:rPr>
          <w:rFonts w:ascii="Book Antiqua" w:hAnsi="Book Antiqua" w:cs="Arial"/>
          <w:b/>
          <w:sz w:val="22"/>
          <w:szCs w:val="22"/>
        </w:rPr>
        <w:t>Objednatel</w:t>
      </w:r>
      <w:r w:rsidRPr="00EA1578">
        <w:rPr>
          <w:rFonts w:ascii="Book Antiqua" w:hAnsi="Book Antiqua" w:cs="Arial"/>
          <w:b/>
          <w:bCs/>
          <w:sz w:val="22"/>
          <w:szCs w:val="22"/>
        </w:rPr>
        <w:t xml:space="preserve">:                        </w:t>
      </w:r>
    </w:p>
    <w:p w14:paraId="1AD5A3B9" w14:textId="77777777" w:rsidR="00974801" w:rsidRPr="0026673C" w:rsidRDefault="00974801" w:rsidP="00974801">
      <w:pPr>
        <w:rPr>
          <w:rFonts w:ascii="Book Antiqua" w:hAnsi="Book Antiqua"/>
          <w:b/>
          <w:bCs/>
          <w:sz w:val="22"/>
        </w:rPr>
      </w:pPr>
      <w:r w:rsidRPr="0026673C">
        <w:rPr>
          <w:rFonts w:ascii="Book Antiqua" w:hAnsi="Book Antiqua"/>
          <w:b/>
          <w:bCs/>
          <w:sz w:val="22"/>
        </w:rPr>
        <w:t>Objednatel:</w:t>
      </w:r>
      <w:r>
        <w:rPr>
          <w:rFonts w:ascii="Book Antiqua" w:hAnsi="Book Antiqua"/>
          <w:b/>
          <w:bCs/>
          <w:sz w:val="22"/>
        </w:rPr>
        <w:tab/>
      </w:r>
      <w:r>
        <w:rPr>
          <w:rFonts w:ascii="Book Antiqua" w:hAnsi="Book Antiqua"/>
          <w:b/>
          <w:bCs/>
          <w:sz w:val="22"/>
        </w:rPr>
        <w:tab/>
      </w:r>
      <w:r w:rsidRPr="0026673C">
        <w:rPr>
          <w:rFonts w:ascii="Book Antiqua" w:hAnsi="Book Antiqua"/>
          <w:b/>
          <w:bCs/>
          <w:sz w:val="22"/>
        </w:rPr>
        <w:t xml:space="preserve"> Integrovaná střední škola Hodonín, příspěvková organizace</w:t>
      </w:r>
    </w:p>
    <w:p w14:paraId="10F6B512" w14:textId="77777777" w:rsidR="00974801" w:rsidRPr="0026673C" w:rsidRDefault="00974801" w:rsidP="00974801">
      <w:pPr>
        <w:rPr>
          <w:rFonts w:ascii="Book Antiqua" w:hAnsi="Book Antiqua"/>
          <w:sz w:val="22"/>
        </w:rPr>
      </w:pPr>
      <w:r w:rsidRPr="0026673C">
        <w:rPr>
          <w:rFonts w:ascii="Book Antiqua" w:hAnsi="Book Antiqua"/>
          <w:sz w:val="22"/>
        </w:rPr>
        <w:t>Sídlo:</w:t>
      </w:r>
      <w:r>
        <w:rPr>
          <w:rFonts w:ascii="Book Antiqua" w:hAnsi="Book Antiqua"/>
          <w:sz w:val="22"/>
        </w:rPr>
        <w:tab/>
      </w:r>
      <w:r>
        <w:rPr>
          <w:rFonts w:ascii="Book Antiqua" w:hAnsi="Book Antiqua"/>
          <w:sz w:val="22"/>
        </w:rPr>
        <w:tab/>
      </w:r>
      <w:r>
        <w:rPr>
          <w:rFonts w:ascii="Book Antiqua" w:hAnsi="Book Antiqua"/>
          <w:sz w:val="22"/>
        </w:rPr>
        <w:tab/>
      </w:r>
      <w:r w:rsidRPr="0026673C">
        <w:rPr>
          <w:rFonts w:ascii="Book Antiqua" w:hAnsi="Book Antiqua"/>
          <w:sz w:val="22"/>
        </w:rPr>
        <w:t xml:space="preserve"> Lipová alej 3756/21, </w:t>
      </w:r>
      <w:r w:rsidRPr="0026673C">
        <w:rPr>
          <w:rFonts w:ascii="Book Antiqua" w:hAnsi="Book Antiqua"/>
          <w:sz w:val="22"/>
          <w:szCs w:val="22"/>
        </w:rPr>
        <w:t xml:space="preserve">695 01 </w:t>
      </w:r>
      <w:r w:rsidRPr="0026673C">
        <w:rPr>
          <w:rFonts w:ascii="Book Antiqua" w:hAnsi="Book Antiqua"/>
          <w:sz w:val="22"/>
        </w:rPr>
        <w:t>Hodonín</w:t>
      </w:r>
    </w:p>
    <w:p w14:paraId="638D243E" w14:textId="77777777" w:rsidR="00974801" w:rsidRPr="0026673C" w:rsidRDefault="00974801" w:rsidP="00974801">
      <w:pPr>
        <w:tabs>
          <w:tab w:val="left" w:pos="709"/>
          <w:tab w:val="left" w:pos="1418"/>
          <w:tab w:val="left" w:pos="2127"/>
          <w:tab w:val="left" w:pos="2836"/>
          <w:tab w:val="left" w:pos="3545"/>
          <w:tab w:val="left" w:pos="4254"/>
          <w:tab w:val="left" w:pos="4963"/>
          <w:tab w:val="left" w:pos="5672"/>
          <w:tab w:val="left" w:pos="6381"/>
          <w:tab w:val="right" w:pos="10204"/>
        </w:tabs>
        <w:rPr>
          <w:rFonts w:ascii="Book Antiqua" w:hAnsi="Book Antiqua"/>
          <w:sz w:val="22"/>
        </w:rPr>
      </w:pPr>
      <w:r w:rsidRPr="0026673C">
        <w:rPr>
          <w:rFonts w:ascii="Book Antiqua" w:hAnsi="Book Antiqua"/>
          <w:sz w:val="22"/>
        </w:rPr>
        <w:t xml:space="preserve">Zastoupené: </w:t>
      </w:r>
      <w:r>
        <w:rPr>
          <w:rFonts w:ascii="Book Antiqua" w:hAnsi="Book Antiqua"/>
          <w:sz w:val="22"/>
        </w:rPr>
        <w:tab/>
      </w:r>
      <w:r>
        <w:rPr>
          <w:rFonts w:ascii="Book Antiqua" w:hAnsi="Book Antiqua"/>
          <w:sz w:val="22"/>
        </w:rPr>
        <w:tab/>
        <w:t xml:space="preserve"> </w:t>
      </w:r>
      <w:r w:rsidRPr="0026673C">
        <w:rPr>
          <w:rFonts w:ascii="Book Antiqua" w:hAnsi="Book Antiqua"/>
          <w:sz w:val="22"/>
        </w:rPr>
        <w:t>Mgr. Eva Schmidová, ředitelka školy</w:t>
      </w:r>
      <w:r w:rsidRPr="0026673C">
        <w:rPr>
          <w:rFonts w:ascii="Book Antiqua" w:hAnsi="Book Antiqua"/>
          <w:sz w:val="22"/>
        </w:rPr>
        <w:tab/>
      </w:r>
    </w:p>
    <w:p w14:paraId="38B43AE9" w14:textId="77777777" w:rsidR="00974801" w:rsidRPr="0026673C" w:rsidRDefault="00974801" w:rsidP="00974801">
      <w:pPr>
        <w:rPr>
          <w:rFonts w:ascii="Book Antiqua" w:hAnsi="Book Antiqua"/>
          <w:sz w:val="22"/>
        </w:rPr>
      </w:pPr>
      <w:r w:rsidRPr="0026673C">
        <w:rPr>
          <w:rFonts w:ascii="Book Antiqua" w:hAnsi="Book Antiqua"/>
          <w:sz w:val="22"/>
        </w:rPr>
        <w:t xml:space="preserve">IČ: </w:t>
      </w:r>
      <w:r>
        <w:rPr>
          <w:rFonts w:ascii="Book Antiqua" w:hAnsi="Book Antiqua"/>
          <w:sz w:val="22"/>
        </w:rPr>
        <w:tab/>
      </w:r>
      <w:r>
        <w:rPr>
          <w:rFonts w:ascii="Book Antiqua" w:hAnsi="Book Antiqua"/>
          <w:sz w:val="22"/>
        </w:rPr>
        <w:tab/>
      </w:r>
      <w:r>
        <w:rPr>
          <w:rFonts w:ascii="Book Antiqua" w:hAnsi="Book Antiqua"/>
          <w:sz w:val="22"/>
        </w:rPr>
        <w:tab/>
      </w:r>
      <w:r w:rsidRPr="0026673C">
        <w:rPr>
          <w:rFonts w:ascii="Book Antiqua" w:hAnsi="Book Antiqua"/>
          <w:sz w:val="22"/>
        </w:rPr>
        <w:t>00838225</w:t>
      </w:r>
    </w:p>
    <w:p w14:paraId="7544D50F" w14:textId="77777777" w:rsidR="00974801" w:rsidRPr="0026673C" w:rsidRDefault="00974801" w:rsidP="00974801">
      <w:pPr>
        <w:rPr>
          <w:rFonts w:ascii="Book Antiqua" w:hAnsi="Book Antiqua"/>
          <w:sz w:val="22"/>
        </w:rPr>
      </w:pPr>
      <w:r w:rsidRPr="0026673C">
        <w:rPr>
          <w:rFonts w:ascii="Book Antiqua" w:hAnsi="Book Antiqua"/>
          <w:sz w:val="22"/>
        </w:rPr>
        <w:t xml:space="preserve">DIČ: </w:t>
      </w:r>
      <w:r>
        <w:rPr>
          <w:rFonts w:ascii="Book Antiqua" w:hAnsi="Book Antiqua"/>
          <w:sz w:val="22"/>
        </w:rPr>
        <w:tab/>
      </w:r>
      <w:r>
        <w:rPr>
          <w:rFonts w:ascii="Book Antiqua" w:hAnsi="Book Antiqua"/>
          <w:sz w:val="22"/>
        </w:rPr>
        <w:tab/>
      </w:r>
      <w:r>
        <w:rPr>
          <w:rFonts w:ascii="Book Antiqua" w:hAnsi="Book Antiqua"/>
          <w:sz w:val="22"/>
        </w:rPr>
        <w:tab/>
      </w:r>
      <w:r w:rsidRPr="0026673C">
        <w:rPr>
          <w:rFonts w:ascii="Book Antiqua" w:hAnsi="Book Antiqua"/>
          <w:sz w:val="22"/>
        </w:rPr>
        <w:t>CZ00838225 – není plátce DPH</w:t>
      </w:r>
    </w:p>
    <w:p w14:paraId="6CAE872C" w14:textId="77777777" w:rsidR="00974801" w:rsidRPr="0026673C" w:rsidRDefault="00974801" w:rsidP="00974801">
      <w:pPr>
        <w:rPr>
          <w:rFonts w:ascii="Book Antiqua" w:hAnsi="Book Antiqua"/>
          <w:sz w:val="22"/>
        </w:rPr>
      </w:pPr>
      <w:r w:rsidRPr="0026673C">
        <w:rPr>
          <w:rFonts w:ascii="Book Antiqua" w:hAnsi="Book Antiqua"/>
          <w:sz w:val="22"/>
        </w:rPr>
        <w:t xml:space="preserve">Bankovní spojení: </w:t>
      </w:r>
      <w:r>
        <w:rPr>
          <w:rFonts w:ascii="Book Antiqua" w:hAnsi="Book Antiqua"/>
          <w:sz w:val="22"/>
        </w:rPr>
        <w:tab/>
      </w:r>
      <w:r w:rsidRPr="0026673C">
        <w:rPr>
          <w:rFonts w:ascii="Book Antiqua" w:hAnsi="Book Antiqua"/>
          <w:sz w:val="22"/>
        </w:rPr>
        <w:t>Komerční banka, a.s., č.ú. 9437671/0100</w:t>
      </w:r>
    </w:p>
    <w:p w14:paraId="7E84A462" w14:textId="77777777" w:rsidR="00974801" w:rsidRPr="0026673C" w:rsidRDefault="00974801" w:rsidP="00974801">
      <w:pPr>
        <w:ind w:left="4254" w:hanging="4254"/>
        <w:rPr>
          <w:rFonts w:ascii="Book Antiqua" w:hAnsi="Book Antiqua"/>
          <w:sz w:val="22"/>
        </w:rPr>
      </w:pPr>
      <w:r w:rsidRPr="0026673C">
        <w:rPr>
          <w:rFonts w:ascii="Book Antiqua" w:hAnsi="Book Antiqua"/>
          <w:sz w:val="22"/>
        </w:rPr>
        <w:t>Ve věcech technických je oprávněn jednat:</w:t>
      </w:r>
      <w:r w:rsidRPr="0026673C">
        <w:rPr>
          <w:rFonts w:ascii="Book Antiqua" w:hAnsi="Book Antiqua"/>
          <w:sz w:val="22"/>
        </w:rPr>
        <w:tab/>
      </w:r>
      <w:r w:rsidRPr="00093F4A">
        <w:rPr>
          <w:rFonts w:ascii="Book Antiqua" w:hAnsi="Book Antiqua"/>
          <w:sz w:val="22"/>
        </w:rPr>
        <w:t>Měchura Roman, vedoucí správy budov, email: mechura@issho.cz, tel. 725 595 788</w:t>
      </w:r>
    </w:p>
    <w:p w14:paraId="41A3381E" w14:textId="77777777" w:rsidR="00974801" w:rsidRPr="0026673C" w:rsidRDefault="00974801" w:rsidP="00974801">
      <w:pPr>
        <w:rPr>
          <w:rFonts w:ascii="Book Antiqua" w:hAnsi="Book Antiqua"/>
          <w:sz w:val="22"/>
        </w:rPr>
      </w:pPr>
      <w:r w:rsidRPr="0026673C">
        <w:rPr>
          <w:rFonts w:ascii="Book Antiqua" w:hAnsi="Book Antiqua"/>
          <w:sz w:val="22"/>
        </w:rPr>
        <w:t>(dále jen „</w:t>
      </w:r>
      <w:r w:rsidRPr="0026673C">
        <w:rPr>
          <w:rFonts w:ascii="Book Antiqua" w:hAnsi="Book Antiqua"/>
          <w:b/>
          <w:bCs/>
          <w:sz w:val="22"/>
        </w:rPr>
        <w:t>objednatel</w:t>
      </w:r>
      <w:r w:rsidRPr="0026673C">
        <w:rPr>
          <w:rFonts w:ascii="Book Antiqua" w:hAnsi="Book Antiqua"/>
          <w:sz w:val="22"/>
        </w:rPr>
        <w:t>“ či „</w:t>
      </w:r>
      <w:r w:rsidRPr="0026673C">
        <w:rPr>
          <w:rFonts w:ascii="Book Antiqua" w:hAnsi="Book Antiqua"/>
          <w:b/>
          <w:bCs/>
          <w:sz w:val="22"/>
        </w:rPr>
        <w:t>stavebník</w:t>
      </w:r>
      <w:r w:rsidRPr="0026673C">
        <w:rPr>
          <w:rFonts w:ascii="Book Antiqua" w:hAnsi="Book Antiqua"/>
          <w:sz w:val="22"/>
        </w:rPr>
        <w:t>“)</w:t>
      </w:r>
    </w:p>
    <w:p w14:paraId="2DAC9BC2" w14:textId="77777777" w:rsidR="003D75F1" w:rsidRPr="00EA1578" w:rsidRDefault="003D75F1">
      <w:pPr>
        <w:tabs>
          <w:tab w:val="left" w:pos="3119"/>
        </w:tabs>
        <w:rPr>
          <w:rFonts w:ascii="Book Antiqua" w:hAnsi="Book Antiqua" w:cs="Arial"/>
          <w:sz w:val="22"/>
          <w:szCs w:val="22"/>
        </w:rPr>
      </w:pPr>
    </w:p>
    <w:p w14:paraId="51E0388B" w14:textId="77777777" w:rsidR="003D75F1" w:rsidRPr="00EA1578" w:rsidRDefault="003D75F1">
      <w:pPr>
        <w:spacing w:before="120"/>
        <w:jc w:val="center"/>
        <w:rPr>
          <w:rFonts w:ascii="Book Antiqua" w:hAnsi="Book Antiqua" w:cs="Arial"/>
          <w:sz w:val="22"/>
          <w:szCs w:val="22"/>
        </w:rPr>
      </w:pPr>
      <w:r w:rsidRPr="00EA1578">
        <w:rPr>
          <w:rFonts w:ascii="Book Antiqua" w:hAnsi="Book Antiqua" w:cs="Arial"/>
          <w:sz w:val="22"/>
          <w:szCs w:val="22"/>
        </w:rPr>
        <w:t>a</w:t>
      </w:r>
    </w:p>
    <w:p w14:paraId="21E608E3" w14:textId="77777777" w:rsidR="003D75F1" w:rsidRPr="00EA1578" w:rsidRDefault="003D75F1">
      <w:pPr>
        <w:spacing w:before="120"/>
        <w:jc w:val="center"/>
        <w:rPr>
          <w:rFonts w:ascii="Book Antiqua" w:hAnsi="Book Antiqua" w:cs="Arial"/>
          <w:sz w:val="22"/>
          <w:szCs w:val="22"/>
        </w:rPr>
      </w:pPr>
    </w:p>
    <w:p w14:paraId="10EF9E85" w14:textId="77777777" w:rsidR="003D75F1" w:rsidRPr="00EA1578" w:rsidRDefault="003D75F1">
      <w:pPr>
        <w:tabs>
          <w:tab w:val="left" w:pos="1985"/>
        </w:tabs>
        <w:spacing w:before="120" w:line="360" w:lineRule="auto"/>
        <w:rPr>
          <w:rFonts w:ascii="Book Antiqua" w:hAnsi="Book Antiqua" w:cs="Arial"/>
          <w:b/>
          <w:bCs/>
          <w:sz w:val="22"/>
          <w:szCs w:val="22"/>
        </w:rPr>
      </w:pPr>
      <w:r w:rsidRPr="00EA1578">
        <w:rPr>
          <w:rFonts w:ascii="Book Antiqua" w:hAnsi="Book Antiqua" w:cs="Arial"/>
          <w:b/>
          <w:bCs/>
          <w:sz w:val="22"/>
          <w:szCs w:val="22"/>
        </w:rPr>
        <w:t xml:space="preserve">1.2. </w:t>
      </w:r>
      <w:r w:rsidR="00FC3216" w:rsidRPr="00EA1578">
        <w:rPr>
          <w:rFonts w:ascii="Book Antiqua" w:hAnsi="Book Antiqua" w:cs="Arial"/>
          <w:b/>
          <w:bCs/>
          <w:sz w:val="22"/>
          <w:szCs w:val="22"/>
        </w:rPr>
        <w:t>Zhotovitel</w:t>
      </w:r>
      <w:r w:rsidRPr="00EA1578">
        <w:rPr>
          <w:rFonts w:ascii="Book Antiqua" w:hAnsi="Book Antiqua" w:cs="Arial"/>
          <w:b/>
          <w:bCs/>
          <w:sz w:val="22"/>
          <w:szCs w:val="22"/>
        </w:rPr>
        <w:t xml:space="preserve">:                        </w:t>
      </w:r>
    </w:p>
    <w:p w14:paraId="53A114AE" w14:textId="77777777" w:rsidR="003D75F1" w:rsidRPr="00EA1578" w:rsidRDefault="003D75F1">
      <w:pPr>
        <w:spacing w:line="360" w:lineRule="auto"/>
        <w:rPr>
          <w:rFonts w:ascii="Book Antiqua" w:hAnsi="Book Antiqua" w:cs="Arial"/>
          <w:b/>
          <w:sz w:val="22"/>
          <w:szCs w:val="22"/>
        </w:rPr>
      </w:pPr>
      <w:r w:rsidRPr="00EA1578">
        <w:rPr>
          <w:rFonts w:ascii="Book Antiqua" w:hAnsi="Book Antiqua" w:cs="Arial"/>
          <w:sz w:val="22"/>
          <w:szCs w:val="22"/>
        </w:rPr>
        <w:t>Obchodní jméno</w:t>
      </w:r>
      <w:r w:rsidRPr="00EA1578">
        <w:rPr>
          <w:rFonts w:ascii="Book Antiqua" w:hAnsi="Book Antiqua" w:cs="Arial"/>
          <w:sz w:val="22"/>
          <w:szCs w:val="22"/>
        </w:rPr>
        <w:tab/>
        <w:t>:</w:t>
      </w:r>
      <w:r w:rsidRPr="00EA1578">
        <w:rPr>
          <w:rFonts w:ascii="Book Antiqua" w:hAnsi="Book Antiqua" w:cs="Arial"/>
          <w:sz w:val="22"/>
          <w:szCs w:val="22"/>
        </w:rPr>
        <w:tab/>
      </w:r>
      <w:r w:rsidR="00A2153B" w:rsidRPr="00EA1578">
        <w:rPr>
          <w:rFonts w:ascii="Book Antiqua" w:hAnsi="Book Antiqua" w:cs="Arial"/>
          <w:noProof/>
          <w:sz w:val="22"/>
          <w:szCs w:val="22"/>
        </w:rPr>
        <w:fldChar w:fldCharType="begin">
          <w:ffData>
            <w:name w:val="Text1"/>
            <w:enabled/>
            <w:calcOnExit w:val="0"/>
            <w:textInput/>
          </w:ffData>
        </w:fldChar>
      </w:r>
      <w:r w:rsidR="00A2153B" w:rsidRPr="00EA1578">
        <w:rPr>
          <w:rFonts w:ascii="Book Antiqua" w:hAnsi="Book Antiqua" w:cs="Arial"/>
          <w:noProof/>
          <w:sz w:val="22"/>
          <w:szCs w:val="22"/>
        </w:rPr>
        <w:instrText xml:space="preserve"> FORMTEXT </w:instrText>
      </w:r>
      <w:r w:rsidR="00A2153B" w:rsidRPr="00EA1578">
        <w:rPr>
          <w:rFonts w:ascii="Book Antiqua" w:hAnsi="Book Antiqua" w:cs="Arial"/>
          <w:noProof/>
          <w:sz w:val="22"/>
          <w:szCs w:val="22"/>
        </w:rPr>
      </w:r>
      <w:r w:rsidR="00A2153B" w:rsidRPr="00EA1578">
        <w:rPr>
          <w:rFonts w:ascii="Book Antiqua" w:hAnsi="Book Antiqua" w:cs="Arial"/>
          <w:noProof/>
          <w:sz w:val="22"/>
          <w:szCs w:val="22"/>
        </w:rPr>
        <w:fldChar w:fldCharType="separate"/>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fldChar w:fldCharType="end"/>
      </w:r>
    </w:p>
    <w:p w14:paraId="65A3322C" w14:textId="77777777" w:rsidR="003D75F1" w:rsidRPr="00EA1578" w:rsidRDefault="003D75F1" w:rsidP="00D00524">
      <w:pPr>
        <w:spacing w:after="120"/>
        <w:rPr>
          <w:rFonts w:ascii="Book Antiqua" w:hAnsi="Book Antiqua" w:cs="Arial"/>
          <w:sz w:val="22"/>
          <w:szCs w:val="22"/>
        </w:rPr>
      </w:pPr>
      <w:r w:rsidRPr="00EA1578">
        <w:rPr>
          <w:rFonts w:ascii="Book Antiqua" w:hAnsi="Book Antiqua" w:cs="Arial"/>
          <w:sz w:val="22"/>
          <w:szCs w:val="22"/>
        </w:rPr>
        <w:t>Sídlo</w:t>
      </w:r>
      <w:r w:rsidRPr="00EA1578">
        <w:rPr>
          <w:rFonts w:ascii="Book Antiqua" w:hAnsi="Book Antiqua" w:cs="Arial"/>
          <w:sz w:val="22"/>
          <w:szCs w:val="22"/>
        </w:rPr>
        <w:tab/>
      </w:r>
      <w:r w:rsidRPr="00EA1578">
        <w:rPr>
          <w:rFonts w:ascii="Book Antiqua" w:hAnsi="Book Antiqua" w:cs="Arial"/>
          <w:sz w:val="22"/>
          <w:szCs w:val="22"/>
        </w:rPr>
        <w:tab/>
      </w:r>
      <w:r w:rsidRPr="00EA1578">
        <w:rPr>
          <w:rFonts w:ascii="Book Antiqua" w:hAnsi="Book Antiqua" w:cs="Arial"/>
          <w:sz w:val="22"/>
          <w:szCs w:val="22"/>
        </w:rPr>
        <w:tab/>
        <w:t>:</w:t>
      </w:r>
      <w:r w:rsidRPr="00EA1578">
        <w:rPr>
          <w:rFonts w:ascii="Book Antiqua" w:hAnsi="Book Antiqua" w:cs="Arial"/>
          <w:sz w:val="22"/>
          <w:szCs w:val="22"/>
        </w:rPr>
        <w:tab/>
      </w:r>
      <w:r w:rsidR="00A2153B" w:rsidRPr="00EA1578">
        <w:rPr>
          <w:rFonts w:ascii="Book Antiqua" w:hAnsi="Book Antiqua" w:cs="Arial"/>
          <w:noProof/>
          <w:sz w:val="22"/>
          <w:szCs w:val="22"/>
        </w:rPr>
        <w:fldChar w:fldCharType="begin">
          <w:ffData>
            <w:name w:val="Text1"/>
            <w:enabled/>
            <w:calcOnExit w:val="0"/>
            <w:textInput/>
          </w:ffData>
        </w:fldChar>
      </w:r>
      <w:r w:rsidR="00A2153B" w:rsidRPr="00EA1578">
        <w:rPr>
          <w:rFonts w:ascii="Book Antiqua" w:hAnsi="Book Antiqua" w:cs="Arial"/>
          <w:noProof/>
          <w:sz w:val="22"/>
          <w:szCs w:val="22"/>
        </w:rPr>
        <w:instrText xml:space="preserve"> FORMTEXT </w:instrText>
      </w:r>
      <w:r w:rsidR="00A2153B" w:rsidRPr="00EA1578">
        <w:rPr>
          <w:rFonts w:ascii="Book Antiqua" w:hAnsi="Book Antiqua" w:cs="Arial"/>
          <w:noProof/>
          <w:sz w:val="22"/>
          <w:szCs w:val="22"/>
        </w:rPr>
      </w:r>
      <w:r w:rsidR="00A2153B" w:rsidRPr="00EA1578">
        <w:rPr>
          <w:rFonts w:ascii="Book Antiqua" w:hAnsi="Book Antiqua" w:cs="Arial"/>
          <w:noProof/>
          <w:sz w:val="22"/>
          <w:szCs w:val="22"/>
        </w:rPr>
        <w:fldChar w:fldCharType="separate"/>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fldChar w:fldCharType="end"/>
      </w:r>
    </w:p>
    <w:p w14:paraId="40C8AF74" w14:textId="77777777" w:rsidR="003D75F1" w:rsidRPr="00EA1578" w:rsidRDefault="003D75F1">
      <w:pPr>
        <w:spacing w:line="360" w:lineRule="auto"/>
        <w:rPr>
          <w:rFonts w:ascii="Book Antiqua" w:hAnsi="Book Antiqua" w:cs="Arial"/>
          <w:sz w:val="22"/>
          <w:szCs w:val="22"/>
        </w:rPr>
      </w:pPr>
      <w:r w:rsidRPr="00EA1578">
        <w:rPr>
          <w:rFonts w:ascii="Book Antiqua" w:hAnsi="Book Antiqua" w:cs="Arial"/>
          <w:sz w:val="22"/>
          <w:szCs w:val="22"/>
        </w:rPr>
        <w:t>Zastoupený</w:t>
      </w:r>
      <w:r w:rsidRPr="00EA1578">
        <w:rPr>
          <w:rFonts w:ascii="Book Antiqua" w:hAnsi="Book Antiqua" w:cs="Arial"/>
          <w:sz w:val="22"/>
          <w:szCs w:val="22"/>
        </w:rPr>
        <w:tab/>
      </w:r>
      <w:r w:rsidRPr="00EA1578">
        <w:rPr>
          <w:rFonts w:ascii="Book Antiqua" w:hAnsi="Book Antiqua" w:cs="Arial"/>
          <w:sz w:val="22"/>
          <w:szCs w:val="22"/>
        </w:rPr>
        <w:tab/>
        <w:t>:</w:t>
      </w:r>
      <w:r w:rsidRPr="00EA1578">
        <w:rPr>
          <w:rFonts w:ascii="Book Antiqua" w:hAnsi="Book Antiqua" w:cs="Arial"/>
          <w:sz w:val="22"/>
          <w:szCs w:val="22"/>
        </w:rPr>
        <w:tab/>
      </w:r>
      <w:r w:rsidR="00A2153B" w:rsidRPr="00EA1578">
        <w:rPr>
          <w:rFonts w:ascii="Book Antiqua" w:hAnsi="Book Antiqua" w:cs="Arial"/>
          <w:noProof/>
          <w:sz w:val="22"/>
          <w:szCs w:val="22"/>
        </w:rPr>
        <w:fldChar w:fldCharType="begin">
          <w:ffData>
            <w:name w:val="Text1"/>
            <w:enabled/>
            <w:calcOnExit w:val="0"/>
            <w:textInput/>
          </w:ffData>
        </w:fldChar>
      </w:r>
      <w:r w:rsidR="00A2153B" w:rsidRPr="00EA1578">
        <w:rPr>
          <w:rFonts w:ascii="Book Antiqua" w:hAnsi="Book Antiqua" w:cs="Arial"/>
          <w:noProof/>
          <w:sz w:val="22"/>
          <w:szCs w:val="22"/>
        </w:rPr>
        <w:instrText xml:space="preserve"> FORMTEXT </w:instrText>
      </w:r>
      <w:r w:rsidR="00A2153B" w:rsidRPr="00EA1578">
        <w:rPr>
          <w:rFonts w:ascii="Book Antiqua" w:hAnsi="Book Antiqua" w:cs="Arial"/>
          <w:noProof/>
          <w:sz w:val="22"/>
          <w:szCs w:val="22"/>
        </w:rPr>
      </w:r>
      <w:r w:rsidR="00A2153B" w:rsidRPr="00EA1578">
        <w:rPr>
          <w:rFonts w:ascii="Book Antiqua" w:hAnsi="Book Antiqua" w:cs="Arial"/>
          <w:noProof/>
          <w:sz w:val="22"/>
          <w:szCs w:val="22"/>
        </w:rPr>
        <w:fldChar w:fldCharType="separate"/>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fldChar w:fldCharType="end"/>
      </w:r>
      <w:r w:rsidRPr="00EA1578">
        <w:rPr>
          <w:rFonts w:ascii="Book Antiqua" w:hAnsi="Book Antiqua" w:cs="Arial"/>
          <w:sz w:val="22"/>
          <w:szCs w:val="22"/>
        </w:rPr>
        <w:tab/>
      </w:r>
    </w:p>
    <w:p w14:paraId="6DFFDD70" w14:textId="77777777" w:rsidR="003D75F1" w:rsidRPr="00EA1578" w:rsidRDefault="003D75F1">
      <w:pPr>
        <w:spacing w:line="360" w:lineRule="auto"/>
        <w:rPr>
          <w:rFonts w:ascii="Book Antiqua" w:hAnsi="Book Antiqua" w:cs="Arial"/>
          <w:sz w:val="22"/>
          <w:szCs w:val="22"/>
        </w:rPr>
      </w:pPr>
      <w:r w:rsidRPr="00EA1578">
        <w:rPr>
          <w:rFonts w:ascii="Book Antiqua" w:hAnsi="Book Antiqua" w:cs="Arial"/>
          <w:sz w:val="22"/>
          <w:szCs w:val="22"/>
        </w:rPr>
        <w:t>IČ</w:t>
      </w:r>
      <w:r w:rsidRPr="00EA1578">
        <w:rPr>
          <w:rFonts w:ascii="Book Antiqua" w:hAnsi="Book Antiqua" w:cs="Arial"/>
          <w:sz w:val="22"/>
          <w:szCs w:val="22"/>
        </w:rPr>
        <w:tab/>
      </w:r>
      <w:r w:rsidRPr="00EA1578">
        <w:rPr>
          <w:rFonts w:ascii="Book Antiqua" w:hAnsi="Book Antiqua" w:cs="Arial"/>
          <w:sz w:val="22"/>
          <w:szCs w:val="22"/>
        </w:rPr>
        <w:tab/>
      </w:r>
      <w:r w:rsidRPr="00EA1578">
        <w:rPr>
          <w:rFonts w:ascii="Book Antiqua" w:hAnsi="Book Antiqua" w:cs="Arial"/>
          <w:sz w:val="22"/>
          <w:szCs w:val="22"/>
        </w:rPr>
        <w:tab/>
        <w:t>:</w:t>
      </w:r>
      <w:r w:rsidRPr="00EA1578">
        <w:rPr>
          <w:rFonts w:ascii="Book Antiqua" w:hAnsi="Book Antiqua" w:cs="Arial"/>
          <w:sz w:val="22"/>
          <w:szCs w:val="22"/>
        </w:rPr>
        <w:tab/>
      </w:r>
      <w:r w:rsidR="00A2153B" w:rsidRPr="00EA1578">
        <w:rPr>
          <w:rFonts w:ascii="Book Antiqua" w:hAnsi="Book Antiqua" w:cs="Arial"/>
          <w:noProof/>
          <w:sz w:val="22"/>
          <w:szCs w:val="22"/>
        </w:rPr>
        <w:fldChar w:fldCharType="begin">
          <w:ffData>
            <w:name w:val="Text1"/>
            <w:enabled/>
            <w:calcOnExit w:val="0"/>
            <w:textInput/>
          </w:ffData>
        </w:fldChar>
      </w:r>
      <w:r w:rsidR="00A2153B" w:rsidRPr="00EA1578">
        <w:rPr>
          <w:rFonts w:ascii="Book Antiqua" w:hAnsi="Book Antiqua" w:cs="Arial"/>
          <w:noProof/>
          <w:sz w:val="22"/>
          <w:szCs w:val="22"/>
        </w:rPr>
        <w:instrText xml:space="preserve"> FORMTEXT </w:instrText>
      </w:r>
      <w:r w:rsidR="00A2153B" w:rsidRPr="00EA1578">
        <w:rPr>
          <w:rFonts w:ascii="Book Antiqua" w:hAnsi="Book Antiqua" w:cs="Arial"/>
          <w:noProof/>
          <w:sz w:val="22"/>
          <w:szCs w:val="22"/>
        </w:rPr>
      </w:r>
      <w:r w:rsidR="00A2153B" w:rsidRPr="00EA1578">
        <w:rPr>
          <w:rFonts w:ascii="Book Antiqua" w:hAnsi="Book Antiqua" w:cs="Arial"/>
          <w:noProof/>
          <w:sz w:val="22"/>
          <w:szCs w:val="22"/>
        </w:rPr>
        <w:fldChar w:fldCharType="separate"/>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fldChar w:fldCharType="end"/>
      </w:r>
    </w:p>
    <w:p w14:paraId="0BDF0BE6" w14:textId="77777777" w:rsidR="003D75F1" w:rsidRPr="00EA1578" w:rsidRDefault="003D75F1">
      <w:pPr>
        <w:spacing w:line="360" w:lineRule="auto"/>
        <w:rPr>
          <w:rFonts w:ascii="Book Antiqua" w:hAnsi="Book Antiqua" w:cs="Arial"/>
          <w:sz w:val="22"/>
          <w:szCs w:val="22"/>
        </w:rPr>
      </w:pPr>
      <w:r w:rsidRPr="00EA1578">
        <w:rPr>
          <w:rFonts w:ascii="Book Antiqua" w:hAnsi="Book Antiqua" w:cs="Arial"/>
          <w:sz w:val="22"/>
          <w:szCs w:val="22"/>
        </w:rPr>
        <w:t>DIČ</w:t>
      </w:r>
      <w:r w:rsidRPr="00EA1578">
        <w:rPr>
          <w:rFonts w:ascii="Book Antiqua" w:hAnsi="Book Antiqua" w:cs="Arial"/>
          <w:sz w:val="22"/>
          <w:szCs w:val="22"/>
        </w:rPr>
        <w:tab/>
      </w:r>
      <w:r w:rsidRPr="00EA1578">
        <w:rPr>
          <w:rFonts w:ascii="Book Antiqua" w:hAnsi="Book Antiqua" w:cs="Arial"/>
          <w:sz w:val="22"/>
          <w:szCs w:val="22"/>
        </w:rPr>
        <w:tab/>
      </w:r>
      <w:r w:rsidRPr="00EA1578">
        <w:rPr>
          <w:rFonts w:ascii="Book Antiqua" w:hAnsi="Book Antiqua" w:cs="Arial"/>
          <w:sz w:val="22"/>
          <w:szCs w:val="22"/>
        </w:rPr>
        <w:tab/>
        <w:t>:</w:t>
      </w:r>
      <w:r w:rsidRPr="00EA1578">
        <w:rPr>
          <w:rFonts w:ascii="Book Antiqua" w:hAnsi="Book Antiqua" w:cs="Arial"/>
          <w:sz w:val="22"/>
          <w:szCs w:val="22"/>
        </w:rPr>
        <w:tab/>
      </w:r>
      <w:r w:rsidR="00A2153B" w:rsidRPr="00EA1578">
        <w:rPr>
          <w:rFonts w:ascii="Book Antiqua" w:hAnsi="Book Antiqua" w:cs="Arial"/>
          <w:noProof/>
          <w:sz w:val="22"/>
          <w:szCs w:val="22"/>
        </w:rPr>
        <w:fldChar w:fldCharType="begin">
          <w:ffData>
            <w:name w:val="Text1"/>
            <w:enabled/>
            <w:calcOnExit w:val="0"/>
            <w:textInput/>
          </w:ffData>
        </w:fldChar>
      </w:r>
      <w:r w:rsidR="00A2153B" w:rsidRPr="00EA1578">
        <w:rPr>
          <w:rFonts w:ascii="Book Antiqua" w:hAnsi="Book Antiqua" w:cs="Arial"/>
          <w:noProof/>
          <w:sz w:val="22"/>
          <w:szCs w:val="22"/>
        </w:rPr>
        <w:instrText xml:space="preserve"> FORMTEXT </w:instrText>
      </w:r>
      <w:r w:rsidR="00A2153B" w:rsidRPr="00EA1578">
        <w:rPr>
          <w:rFonts w:ascii="Book Antiqua" w:hAnsi="Book Antiqua" w:cs="Arial"/>
          <w:noProof/>
          <w:sz w:val="22"/>
          <w:szCs w:val="22"/>
        </w:rPr>
      </w:r>
      <w:r w:rsidR="00A2153B" w:rsidRPr="00EA1578">
        <w:rPr>
          <w:rFonts w:ascii="Book Antiqua" w:hAnsi="Book Antiqua" w:cs="Arial"/>
          <w:noProof/>
          <w:sz w:val="22"/>
          <w:szCs w:val="22"/>
        </w:rPr>
        <w:fldChar w:fldCharType="separate"/>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fldChar w:fldCharType="end"/>
      </w:r>
      <w:r w:rsidRPr="00EA1578">
        <w:rPr>
          <w:rFonts w:ascii="Book Antiqua" w:hAnsi="Book Antiqua" w:cs="Arial"/>
          <w:sz w:val="22"/>
          <w:szCs w:val="22"/>
        </w:rPr>
        <w:tab/>
      </w:r>
    </w:p>
    <w:p w14:paraId="06D833ED" w14:textId="77777777" w:rsidR="003D75F1" w:rsidRPr="00EA1578" w:rsidRDefault="003D75F1">
      <w:pPr>
        <w:spacing w:line="360" w:lineRule="auto"/>
        <w:rPr>
          <w:rFonts w:ascii="Book Antiqua" w:hAnsi="Book Antiqua" w:cs="Arial"/>
          <w:sz w:val="22"/>
          <w:szCs w:val="22"/>
        </w:rPr>
      </w:pPr>
      <w:r w:rsidRPr="00EA1578">
        <w:rPr>
          <w:rFonts w:ascii="Book Antiqua" w:hAnsi="Book Antiqua" w:cs="Arial"/>
          <w:sz w:val="22"/>
          <w:szCs w:val="22"/>
        </w:rPr>
        <w:t>Bankovní spojení</w:t>
      </w:r>
      <w:r w:rsidRPr="00EA1578">
        <w:rPr>
          <w:rFonts w:ascii="Book Antiqua" w:hAnsi="Book Antiqua" w:cs="Arial"/>
          <w:sz w:val="22"/>
          <w:szCs w:val="22"/>
        </w:rPr>
        <w:tab/>
        <w:t>:</w:t>
      </w:r>
      <w:r w:rsidRPr="00EA1578">
        <w:rPr>
          <w:rFonts w:ascii="Book Antiqua" w:hAnsi="Book Antiqua" w:cs="Arial"/>
          <w:sz w:val="22"/>
          <w:szCs w:val="22"/>
        </w:rPr>
        <w:tab/>
      </w:r>
      <w:r w:rsidR="00A2153B" w:rsidRPr="00EA1578">
        <w:rPr>
          <w:rFonts w:ascii="Book Antiqua" w:hAnsi="Book Antiqua" w:cs="Arial"/>
          <w:sz w:val="22"/>
          <w:szCs w:val="22"/>
        </w:rPr>
        <w:fldChar w:fldCharType="begin">
          <w:ffData>
            <w:name w:val="Text1"/>
            <w:enabled/>
            <w:calcOnExit w:val="0"/>
            <w:textInput/>
          </w:ffData>
        </w:fldChar>
      </w:r>
      <w:r w:rsidR="00A2153B" w:rsidRPr="00EA1578">
        <w:rPr>
          <w:rFonts w:ascii="Book Antiqua" w:hAnsi="Book Antiqua" w:cs="Arial"/>
          <w:sz w:val="22"/>
          <w:szCs w:val="22"/>
        </w:rPr>
        <w:instrText xml:space="preserve"> FORMTEXT </w:instrText>
      </w:r>
      <w:r w:rsidR="00A2153B" w:rsidRPr="00EA1578">
        <w:rPr>
          <w:rFonts w:ascii="Book Antiqua" w:hAnsi="Book Antiqua" w:cs="Arial"/>
          <w:sz w:val="22"/>
          <w:szCs w:val="22"/>
        </w:rPr>
      </w:r>
      <w:r w:rsidR="00A2153B" w:rsidRPr="00EA1578">
        <w:rPr>
          <w:rFonts w:ascii="Book Antiqua" w:hAnsi="Book Antiqua" w:cs="Arial"/>
          <w:sz w:val="22"/>
          <w:szCs w:val="22"/>
        </w:rPr>
        <w:fldChar w:fldCharType="separate"/>
      </w:r>
      <w:r w:rsidR="00A2153B" w:rsidRPr="00EA1578">
        <w:rPr>
          <w:rFonts w:ascii="Book Antiqua" w:hAnsi="Book Antiqua" w:cs="Arial"/>
          <w:sz w:val="22"/>
          <w:szCs w:val="22"/>
        </w:rPr>
        <w:t> </w:t>
      </w:r>
      <w:r w:rsidR="00A2153B" w:rsidRPr="00EA1578">
        <w:rPr>
          <w:rFonts w:ascii="Book Antiqua" w:hAnsi="Book Antiqua" w:cs="Arial"/>
          <w:sz w:val="22"/>
          <w:szCs w:val="22"/>
        </w:rPr>
        <w:t> </w:t>
      </w:r>
      <w:r w:rsidR="00A2153B" w:rsidRPr="00EA1578">
        <w:rPr>
          <w:rFonts w:ascii="Book Antiqua" w:hAnsi="Book Antiqua" w:cs="Arial"/>
          <w:sz w:val="22"/>
          <w:szCs w:val="22"/>
        </w:rPr>
        <w:t> </w:t>
      </w:r>
      <w:r w:rsidR="00A2153B" w:rsidRPr="00EA1578">
        <w:rPr>
          <w:rFonts w:ascii="Book Antiqua" w:hAnsi="Book Antiqua" w:cs="Arial"/>
          <w:sz w:val="22"/>
          <w:szCs w:val="22"/>
        </w:rPr>
        <w:t> </w:t>
      </w:r>
      <w:r w:rsidR="00A2153B" w:rsidRPr="00EA1578">
        <w:rPr>
          <w:rFonts w:ascii="Book Antiqua" w:hAnsi="Book Antiqua" w:cs="Arial"/>
          <w:sz w:val="22"/>
          <w:szCs w:val="22"/>
        </w:rPr>
        <w:t> </w:t>
      </w:r>
      <w:r w:rsidR="00A2153B" w:rsidRPr="00EA1578">
        <w:rPr>
          <w:rFonts w:ascii="Book Antiqua" w:hAnsi="Book Antiqua" w:cs="Arial"/>
          <w:sz w:val="22"/>
          <w:szCs w:val="22"/>
        </w:rPr>
        <w:fldChar w:fldCharType="end"/>
      </w:r>
    </w:p>
    <w:p w14:paraId="2F4CB582" w14:textId="77777777" w:rsidR="004862E1" w:rsidRPr="00EA1578" w:rsidRDefault="004862E1" w:rsidP="004862E1">
      <w:pPr>
        <w:spacing w:line="360" w:lineRule="auto"/>
        <w:rPr>
          <w:rFonts w:ascii="Book Antiqua" w:hAnsi="Book Antiqua" w:cs="Arial"/>
          <w:sz w:val="22"/>
          <w:szCs w:val="22"/>
        </w:rPr>
      </w:pPr>
      <w:r w:rsidRPr="00EA1578">
        <w:rPr>
          <w:rFonts w:ascii="Book Antiqua" w:hAnsi="Book Antiqua" w:cs="Arial"/>
          <w:sz w:val="22"/>
          <w:szCs w:val="22"/>
        </w:rPr>
        <w:t xml:space="preserve">Zapsaný v obchodním rejstříku u </w:t>
      </w:r>
      <w:r w:rsidR="00B54213" w:rsidRPr="00EA1578">
        <w:rPr>
          <w:rFonts w:ascii="Book Antiqua" w:hAnsi="Book Antiqua" w:cs="Arial"/>
          <w:sz w:val="22"/>
          <w:szCs w:val="22"/>
        </w:rPr>
        <w:fldChar w:fldCharType="begin">
          <w:ffData>
            <w:name w:val="Text1"/>
            <w:enabled/>
            <w:calcOnExit w:val="0"/>
            <w:textInput/>
          </w:ffData>
        </w:fldChar>
      </w:r>
      <w:r w:rsidR="00B54213" w:rsidRPr="00EA1578">
        <w:rPr>
          <w:rFonts w:ascii="Book Antiqua" w:hAnsi="Book Antiqua" w:cs="Arial"/>
          <w:sz w:val="22"/>
          <w:szCs w:val="22"/>
        </w:rPr>
        <w:instrText xml:space="preserve"> FORMTEXT </w:instrText>
      </w:r>
      <w:r w:rsidR="00B54213" w:rsidRPr="00EA1578">
        <w:rPr>
          <w:rFonts w:ascii="Book Antiqua" w:hAnsi="Book Antiqua" w:cs="Arial"/>
          <w:sz w:val="22"/>
          <w:szCs w:val="22"/>
        </w:rPr>
      </w:r>
      <w:r w:rsidR="00B54213" w:rsidRPr="00EA1578">
        <w:rPr>
          <w:rFonts w:ascii="Book Antiqua" w:hAnsi="Book Antiqua" w:cs="Arial"/>
          <w:sz w:val="22"/>
          <w:szCs w:val="22"/>
        </w:rPr>
        <w:fldChar w:fldCharType="separate"/>
      </w:r>
      <w:r w:rsidR="00B54213" w:rsidRPr="00EA1578">
        <w:rPr>
          <w:rFonts w:ascii="Book Antiqua" w:hAnsi="Book Antiqua" w:cs="Arial"/>
          <w:sz w:val="22"/>
          <w:szCs w:val="22"/>
        </w:rPr>
        <w:t> </w:t>
      </w:r>
      <w:r w:rsidR="00B54213" w:rsidRPr="00EA1578">
        <w:rPr>
          <w:rFonts w:ascii="Book Antiqua" w:hAnsi="Book Antiqua" w:cs="Arial"/>
          <w:sz w:val="22"/>
          <w:szCs w:val="22"/>
        </w:rPr>
        <w:t> </w:t>
      </w:r>
      <w:r w:rsidR="00B54213" w:rsidRPr="00EA1578">
        <w:rPr>
          <w:rFonts w:ascii="Book Antiqua" w:hAnsi="Book Antiqua" w:cs="Arial"/>
          <w:sz w:val="22"/>
          <w:szCs w:val="22"/>
        </w:rPr>
        <w:t> </w:t>
      </w:r>
      <w:r w:rsidR="00B54213" w:rsidRPr="00EA1578">
        <w:rPr>
          <w:rFonts w:ascii="Book Antiqua" w:hAnsi="Book Antiqua" w:cs="Arial"/>
          <w:sz w:val="22"/>
          <w:szCs w:val="22"/>
        </w:rPr>
        <w:t> </w:t>
      </w:r>
      <w:r w:rsidR="00B54213" w:rsidRPr="00EA1578">
        <w:rPr>
          <w:rFonts w:ascii="Book Antiqua" w:hAnsi="Book Antiqua" w:cs="Arial"/>
          <w:sz w:val="22"/>
          <w:szCs w:val="22"/>
        </w:rPr>
        <w:t> </w:t>
      </w:r>
      <w:r w:rsidR="00B54213" w:rsidRPr="00EA1578">
        <w:rPr>
          <w:rFonts w:ascii="Book Antiqua" w:hAnsi="Book Antiqua" w:cs="Arial"/>
          <w:sz w:val="22"/>
          <w:szCs w:val="22"/>
        </w:rPr>
        <w:fldChar w:fldCharType="end"/>
      </w:r>
      <w:r w:rsidR="00B54213" w:rsidRPr="00EA1578">
        <w:rPr>
          <w:rFonts w:ascii="Book Antiqua" w:hAnsi="Book Antiqua" w:cs="Arial"/>
          <w:sz w:val="22"/>
          <w:szCs w:val="22"/>
        </w:rPr>
        <w:t xml:space="preserve"> </w:t>
      </w:r>
      <w:r w:rsidR="00374F2F" w:rsidRPr="00EA1578">
        <w:rPr>
          <w:rFonts w:ascii="Book Antiqua" w:hAnsi="Book Antiqua" w:cs="Arial"/>
          <w:sz w:val="22"/>
          <w:szCs w:val="22"/>
        </w:rPr>
        <w:t>soudu</w:t>
      </w:r>
      <w:r w:rsidRPr="00EA1578">
        <w:rPr>
          <w:rFonts w:ascii="Book Antiqua" w:hAnsi="Book Antiqua" w:cs="Arial"/>
          <w:sz w:val="22"/>
          <w:szCs w:val="22"/>
        </w:rPr>
        <w:t xml:space="preserve">, </w:t>
      </w:r>
      <w:r w:rsidR="00A2153B" w:rsidRPr="00EA1578">
        <w:rPr>
          <w:rFonts w:ascii="Book Antiqua" w:hAnsi="Book Antiqua" w:cs="Arial"/>
          <w:sz w:val="22"/>
          <w:szCs w:val="22"/>
        </w:rPr>
        <w:fldChar w:fldCharType="begin">
          <w:ffData>
            <w:name w:val="Text1"/>
            <w:enabled/>
            <w:calcOnExit w:val="0"/>
            <w:textInput/>
          </w:ffData>
        </w:fldChar>
      </w:r>
      <w:r w:rsidR="00A2153B" w:rsidRPr="00EA1578">
        <w:rPr>
          <w:rFonts w:ascii="Book Antiqua" w:hAnsi="Book Antiqua" w:cs="Arial"/>
          <w:sz w:val="22"/>
          <w:szCs w:val="22"/>
        </w:rPr>
        <w:instrText xml:space="preserve"> FORMTEXT </w:instrText>
      </w:r>
      <w:r w:rsidR="00A2153B" w:rsidRPr="00EA1578">
        <w:rPr>
          <w:rFonts w:ascii="Book Antiqua" w:hAnsi="Book Antiqua" w:cs="Arial"/>
          <w:sz w:val="22"/>
          <w:szCs w:val="22"/>
        </w:rPr>
      </w:r>
      <w:r w:rsidR="00A2153B" w:rsidRPr="00EA1578">
        <w:rPr>
          <w:rFonts w:ascii="Book Antiqua" w:hAnsi="Book Antiqua" w:cs="Arial"/>
          <w:sz w:val="22"/>
          <w:szCs w:val="22"/>
        </w:rPr>
        <w:fldChar w:fldCharType="separate"/>
      </w:r>
      <w:r w:rsidR="00A2153B" w:rsidRPr="00EA1578">
        <w:rPr>
          <w:rFonts w:ascii="Book Antiqua" w:hAnsi="Book Antiqua" w:cs="Arial"/>
          <w:sz w:val="22"/>
          <w:szCs w:val="22"/>
        </w:rPr>
        <w:t> </w:t>
      </w:r>
      <w:r w:rsidR="00A2153B" w:rsidRPr="00EA1578">
        <w:rPr>
          <w:rFonts w:ascii="Book Antiqua" w:hAnsi="Book Antiqua" w:cs="Arial"/>
          <w:sz w:val="22"/>
          <w:szCs w:val="22"/>
        </w:rPr>
        <w:t> </w:t>
      </w:r>
      <w:r w:rsidR="00A2153B" w:rsidRPr="00EA1578">
        <w:rPr>
          <w:rFonts w:ascii="Book Antiqua" w:hAnsi="Book Antiqua" w:cs="Arial"/>
          <w:sz w:val="22"/>
          <w:szCs w:val="22"/>
        </w:rPr>
        <w:t> </w:t>
      </w:r>
      <w:r w:rsidR="00A2153B" w:rsidRPr="00EA1578">
        <w:rPr>
          <w:rFonts w:ascii="Book Antiqua" w:hAnsi="Book Antiqua" w:cs="Arial"/>
          <w:sz w:val="22"/>
          <w:szCs w:val="22"/>
        </w:rPr>
        <w:t> </w:t>
      </w:r>
      <w:r w:rsidR="00A2153B" w:rsidRPr="00EA1578">
        <w:rPr>
          <w:rFonts w:ascii="Book Antiqua" w:hAnsi="Book Antiqua" w:cs="Arial"/>
          <w:sz w:val="22"/>
          <w:szCs w:val="22"/>
        </w:rPr>
        <w:t> </w:t>
      </w:r>
      <w:r w:rsidR="00A2153B" w:rsidRPr="00EA1578">
        <w:rPr>
          <w:rFonts w:ascii="Book Antiqua" w:hAnsi="Book Antiqua" w:cs="Arial"/>
          <w:sz w:val="22"/>
          <w:szCs w:val="22"/>
        </w:rPr>
        <w:fldChar w:fldCharType="end"/>
      </w:r>
    </w:p>
    <w:p w14:paraId="2CDC0EB9" w14:textId="77777777" w:rsidR="003D75F1" w:rsidRPr="00EA1578" w:rsidRDefault="003D75F1">
      <w:pPr>
        <w:spacing w:line="360" w:lineRule="auto"/>
        <w:rPr>
          <w:rFonts w:ascii="Book Antiqua" w:hAnsi="Book Antiqua" w:cs="Arial"/>
          <w:sz w:val="22"/>
          <w:szCs w:val="22"/>
        </w:rPr>
      </w:pPr>
      <w:r w:rsidRPr="00EA1578">
        <w:rPr>
          <w:rFonts w:ascii="Book Antiqua" w:hAnsi="Book Antiqua" w:cs="Arial"/>
          <w:sz w:val="22"/>
          <w:szCs w:val="22"/>
        </w:rPr>
        <w:t xml:space="preserve">Oprávněný k jednání </w:t>
      </w:r>
    </w:p>
    <w:p w14:paraId="112DA886" w14:textId="77777777" w:rsidR="003D75F1" w:rsidRPr="00EA1578" w:rsidRDefault="003D75F1">
      <w:pPr>
        <w:spacing w:line="360" w:lineRule="auto"/>
        <w:rPr>
          <w:rFonts w:ascii="Book Antiqua" w:hAnsi="Book Antiqua" w:cs="Arial"/>
          <w:sz w:val="22"/>
          <w:szCs w:val="22"/>
        </w:rPr>
      </w:pPr>
      <w:r w:rsidRPr="00EA1578">
        <w:rPr>
          <w:rFonts w:ascii="Book Antiqua" w:hAnsi="Book Antiqua" w:cs="Arial"/>
          <w:sz w:val="22"/>
          <w:szCs w:val="22"/>
        </w:rPr>
        <w:t>ve věcech technických:</w:t>
      </w:r>
      <w:r w:rsidRPr="00EA1578">
        <w:rPr>
          <w:rFonts w:ascii="Book Antiqua" w:hAnsi="Book Antiqua" w:cs="Arial"/>
          <w:sz w:val="22"/>
          <w:szCs w:val="22"/>
        </w:rPr>
        <w:tab/>
      </w:r>
      <w:r w:rsidR="00A2153B" w:rsidRPr="00EA1578">
        <w:rPr>
          <w:rFonts w:ascii="Book Antiqua" w:hAnsi="Book Antiqua" w:cs="Arial"/>
          <w:noProof/>
          <w:sz w:val="22"/>
          <w:szCs w:val="22"/>
        </w:rPr>
        <w:fldChar w:fldCharType="begin">
          <w:ffData>
            <w:name w:val="Text1"/>
            <w:enabled/>
            <w:calcOnExit w:val="0"/>
            <w:textInput/>
          </w:ffData>
        </w:fldChar>
      </w:r>
      <w:r w:rsidR="00A2153B" w:rsidRPr="00EA1578">
        <w:rPr>
          <w:rFonts w:ascii="Book Antiqua" w:hAnsi="Book Antiqua" w:cs="Arial"/>
          <w:noProof/>
          <w:sz w:val="22"/>
          <w:szCs w:val="22"/>
        </w:rPr>
        <w:instrText xml:space="preserve"> FORMTEXT </w:instrText>
      </w:r>
      <w:r w:rsidR="00A2153B" w:rsidRPr="00EA1578">
        <w:rPr>
          <w:rFonts w:ascii="Book Antiqua" w:hAnsi="Book Antiqua" w:cs="Arial"/>
          <w:noProof/>
          <w:sz w:val="22"/>
          <w:szCs w:val="22"/>
        </w:rPr>
      </w:r>
      <w:r w:rsidR="00A2153B" w:rsidRPr="00EA1578">
        <w:rPr>
          <w:rFonts w:ascii="Book Antiqua" w:hAnsi="Book Antiqua" w:cs="Arial"/>
          <w:noProof/>
          <w:sz w:val="22"/>
          <w:szCs w:val="22"/>
        </w:rPr>
        <w:fldChar w:fldCharType="separate"/>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fldChar w:fldCharType="end"/>
      </w:r>
    </w:p>
    <w:p w14:paraId="1FA6E3F0" w14:textId="77777777" w:rsidR="003D75F1" w:rsidRPr="00EA1578" w:rsidRDefault="003D75F1">
      <w:pPr>
        <w:spacing w:line="360" w:lineRule="auto"/>
        <w:rPr>
          <w:rFonts w:ascii="Book Antiqua" w:hAnsi="Book Antiqua" w:cs="Arial"/>
          <w:sz w:val="22"/>
          <w:szCs w:val="22"/>
        </w:rPr>
      </w:pPr>
      <w:r w:rsidRPr="00EA1578">
        <w:rPr>
          <w:rFonts w:ascii="Book Antiqua" w:hAnsi="Book Antiqua" w:cs="Arial"/>
          <w:sz w:val="22"/>
          <w:szCs w:val="22"/>
        </w:rPr>
        <w:t>Tel</w:t>
      </w:r>
      <w:r w:rsidRPr="00EA1578">
        <w:rPr>
          <w:rFonts w:ascii="Book Antiqua" w:hAnsi="Book Antiqua" w:cs="Arial"/>
          <w:sz w:val="22"/>
          <w:szCs w:val="22"/>
        </w:rPr>
        <w:tab/>
      </w:r>
      <w:r w:rsidRPr="00EA1578">
        <w:rPr>
          <w:rFonts w:ascii="Book Antiqua" w:hAnsi="Book Antiqua" w:cs="Arial"/>
          <w:sz w:val="22"/>
          <w:szCs w:val="22"/>
        </w:rPr>
        <w:tab/>
      </w:r>
      <w:r w:rsidRPr="00EA1578">
        <w:rPr>
          <w:rFonts w:ascii="Book Antiqua" w:hAnsi="Book Antiqua" w:cs="Arial"/>
          <w:sz w:val="22"/>
          <w:szCs w:val="22"/>
        </w:rPr>
        <w:tab/>
        <w:t>:</w:t>
      </w:r>
      <w:r w:rsidRPr="00EA1578">
        <w:rPr>
          <w:rFonts w:ascii="Book Antiqua" w:hAnsi="Book Antiqua" w:cs="Arial"/>
          <w:sz w:val="22"/>
          <w:szCs w:val="22"/>
        </w:rPr>
        <w:tab/>
      </w:r>
      <w:r w:rsidR="00A2153B" w:rsidRPr="00EA1578">
        <w:rPr>
          <w:rFonts w:ascii="Book Antiqua" w:hAnsi="Book Antiqua" w:cs="Arial"/>
          <w:noProof/>
          <w:sz w:val="22"/>
          <w:szCs w:val="22"/>
        </w:rPr>
        <w:fldChar w:fldCharType="begin">
          <w:ffData>
            <w:name w:val="Text1"/>
            <w:enabled/>
            <w:calcOnExit w:val="0"/>
            <w:textInput/>
          </w:ffData>
        </w:fldChar>
      </w:r>
      <w:r w:rsidR="00A2153B" w:rsidRPr="00EA1578">
        <w:rPr>
          <w:rFonts w:ascii="Book Antiqua" w:hAnsi="Book Antiqua" w:cs="Arial"/>
          <w:noProof/>
          <w:sz w:val="22"/>
          <w:szCs w:val="22"/>
        </w:rPr>
        <w:instrText xml:space="preserve"> FORMTEXT </w:instrText>
      </w:r>
      <w:r w:rsidR="00A2153B" w:rsidRPr="00EA1578">
        <w:rPr>
          <w:rFonts w:ascii="Book Antiqua" w:hAnsi="Book Antiqua" w:cs="Arial"/>
          <w:noProof/>
          <w:sz w:val="22"/>
          <w:szCs w:val="22"/>
        </w:rPr>
      </w:r>
      <w:r w:rsidR="00A2153B" w:rsidRPr="00EA1578">
        <w:rPr>
          <w:rFonts w:ascii="Book Antiqua" w:hAnsi="Book Antiqua" w:cs="Arial"/>
          <w:noProof/>
          <w:sz w:val="22"/>
          <w:szCs w:val="22"/>
        </w:rPr>
        <w:fldChar w:fldCharType="separate"/>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fldChar w:fldCharType="end"/>
      </w:r>
    </w:p>
    <w:p w14:paraId="60833E0F" w14:textId="77777777" w:rsidR="00374F2F" w:rsidRPr="00EA1578" w:rsidRDefault="003D75F1">
      <w:pPr>
        <w:rPr>
          <w:rFonts w:ascii="Book Antiqua" w:hAnsi="Book Antiqua" w:cs="Arial"/>
          <w:noProof/>
          <w:sz w:val="22"/>
          <w:szCs w:val="22"/>
        </w:rPr>
      </w:pPr>
      <w:r w:rsidRPr="00EA1578">
        <w:rPr>
          <w:rFonts w:ascii="Book Antiqua" w:hAnsi="Book Antiqua" w:cs="Arial"/>
          <w:sz w:val="22"/>
          <w:szCs w:val="22"/>
        </w:rPr>
        <w:t>E-mail</w:t>
      </w:r>
      <w:r w:rsidRPr="00EA1578">
        <w:rPr>
          <w:rFonts w:ascii="Book Antiqua" w:hAnsi="Book Antiqua" w:cs="Arial"/>
          <w:sz w:val="22"/>
          <w:szCs w:val="22"/>
        </w:rPr>
        <w:tab/>
      </w:r>
      <w:r w:rsidRPr="00EA1578">
        <w:rPr>
          <w:rFonts w:ascii="Book Antiqua" w:hAnsi="Book Antiqua" w:cs="Arial"/>
          <w:sz w:val="22"/>
          <w:szCs w:val="22"/>
        </w:rPr>
        <w:tab/>
      </w:r>
      <w:r w:rsidRPr="00EA1578">
        <w:rPr>
          <w:rFonts w:ascii="Book Antiqua" w:hAnsi="Book Antiqua" w:cs="Arial"/>
          <w:sz w:val="22"/>
          <w:szCs w:val="22"/>
        </w:rPr>
        <w:tab/>
        <w:t>:</w:t>
      </w:r>
      <w:r w:rsidRPr="00EA1578">
        <w:rPr>
          <w:rFonts w:ascii="Book Antiqua" w:hAnsi="Book Antiqua" w:cs="Arial"/>
          <w:sz w:val="22"/>
          <w:szCs w:val="22"/>
        </w:rPr>
        <w:tab/>
      </w:r>
      <w:r w:rsidR="00A2153B" w:rsidRPr="00EA1578">
        <w:rPr>
          <w:rFonts w:ascii="Book Antiqua" w:hAnsi="Book Antiqua" w:cs="Arial"/>
          <w:noProof/>
          <w:sz w:val="22"/>
          <w:szCs w:val="22"/>
        </w:rPr>
        <w:fldChar w:fldCharType="begin">
          <w:ffData>
            <w:name w:val="Text1"/>
            <w:enabled/>
            <w:calcOnExit w:val="0"/>
            <w:textInput/>
          </w:ffData>
        </w:fldChar>
      </w:r>
      <w:r w:rsidR="00A2153B" w:rsidRPr="00EA1578">
        <w:rPr>
          <w:rFonts w:ascii="Book Antiqua" w:hAnsi="Book Antiqua" w:cs="Arial"/>
          <w:noProof/>
          <w:sz w:val="22"/>
          <w:szCs w:val="22"/>
        </w:rPr>
        <w:instrText xml:space="preserve"> FORMTEXT </w:instrText>
      </w:r>
      <w:r w:rsidR="00A2153B" w:rsidRPr="00EA1578">
        <w:rPr>
          <w:rFonts w:ascii="Book Antiqua" w:hAnsi="Book Antiqua" w:cs="Arial"/>
          <w:noProof/>
          <w:sz w:val="22"/>
          <w:szCs w:val="22"/>
        </w:rPr>
      </w:r>
      <w:r w:rsidR="00A2153B" w:rsidRPr="00EA1578">
        <w:rPr>
          <w:rFonts w:ascii="Book Antiqua" w:hAnsi="Book Antiqua" w:cs="Arial"/>
          <w:noProof/>
          <w:sz w:val="22"/>
          <w:szCs w:val="22"/>
        </w:rPr>
        <w:fldChar w:fldCharType="separate"/>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fldChar w:fldCharType="end"/>
      </w:r>
    </w:p>
    <w:p w14:paraId="25F0B76B" w14:textId="77777777" w:rsidR="003D75F1" w:rsidRPr="00EA1578" w:rsidRDefault="003D75F1">
      <w:pPr>
        <w:rPr>
          <w:rFonts w:ascii="Book Antiqua" w:hAnsi="Book Antiqua" w:cs="Arial"/>
          <w:sz w:val="22"/>
          <w:szCs w:val="22"/>
        </w:rPr>
      </w:pPr>
      <w:r w:rsidRPr="00EA1578">
        <w:rPr>
          <w:rFonts w:ascii="Book Antiqua" w:hAnsi="Book Antiqua" w:cs="Arial"/>
          <w:sz w:val="22"/>
          <w:szCs w:val="22"/>
        </w:rPr>
        <w:tab/>
      </w:r>
    </w:p>
    <w:p w14:paraId="1EB941EA" w14:textId="77777777" w:rsidR="003D75F1" w:rsidRPr="00EA1578" w:rsidRDefault="003D75F1">
      <w:pPr>
        <w:rPr>
          <w:rFonts w:ascii="Book Antiqua" w:hAnsi="Book Antiqua" w:cs="Arial"/>
          <w:sz w:val="22"/>
          <w:szCs w:val="22"/>
        </w:rPr>
      </w:pPr>
      <w:r w:rsidRPr="00EA1578">
        <w:rPr>
          <w:rFonts w:ascii="Book Antiqua" w:hAnsi="Book Antiqua" w:cs="Arial"/>
          <w:sz w:val="22"/>
          <w:szCs w:val="22"/>
        </w:rPr>
        <w:t xml:space="preserve">(dále jen </w:t>
      </w:r>
      <w:r w:rsidRPr="00EA1578">
        <w:rPr>
          <w:rFonts w:ascii="Book Antiqua" w:hAnsi="Book Antiqua" w:cs="Arial"/>
          <w:b/>
          <w:sz w:val="22"/>
          <w:szCs w:val="22"/>
        </w:rPr>
        <w:t>„</w:t>
      </w:r>
      <w:r w:rsidR="00FC3216" w:rsidRPr="00EA1578">
        <w:rPr>
          <w:rFonts w:ascii="Book Antiqua" w:hAnsi="Book Antiqua" w:cs="Arial"/>
          <w:b/>
          <w:sz w:val="22"/>
          <w:szCs w:val="22"/>
        </w:rPr>
        <w:t>zhotovitel</w:t>
      </w:r>
      <w:r w:rsidRPr="00EA1578">
        <w:rPr>
          <w:rFonts w:ascii="Book Antiqua" w:hAnsi="Book Antiqua" w:cs="Arial"/>
          <w:b/>
          <w:sz w:val="22"/>
          <w:szCs w:val="22"/>
        </w:rPr>
        <w:t>“</w:t>
      </w:r>
      <w:r w:rsidRPr="00EA1578">
        <w:rPr>
          <w:rFonts w:ascii="Book Antiqua" w:hAnsi="Book Antiqua" w:cs="Arial"/>
          <w:sz w:val="22"/>
          <w:szCs w:val="22"/>
        </w:rPr>
        <w:t xml:space="preserve">) na straně druhé </w:t>
      </w:r>
    </w:p>
    <w:p w14:paraId="442270C5" w14:textId="77777777" w:rsidR="00266626" w:rsidRDefault="00266626" w:rsidP="00286CD1">
      <w:pPr>
        <w:jc w:val="center"/>
        <w:rPr>
          <w:rFonts w:ascii="Book Antiqua" w:hAnsi="Book Antiqua" w:cs="Arial"/>
          <w:b/>
          <w:sz w:val="22"/>
          <w:szCs w:val="22"/>
        </w:rPr>
      </w:pPr>
    </w:p>
    <w:p w14:paraId="784D0955" w14:textId="77777777" w:rsidR="00974801" w:rsidRDefault="00974801" w:rsidP="00286CD1">
      <w:pPr>
        <w:jc w:val="center"/>
        <w:rPr>
          <w:rFonts w:ascii="Book Antiqua" w:hAnsi="Book Antiqua" w:cs="Arial"/>
          <w:b/>
          <w:sz w:val="22"/>
          <w:szCs w:val="22"/>
        </w:rPr>
      </w:pPr>
    </w:p>
    <w:p w14:paraId="3E6C04EE" w14:textId="77777777" w:rsidR="00974801" w:rsidRPr="00EA1578" w:rsidRDefault="00974801" w:rsidP="00286CD1">
      <w:pPr>
        <w:jc w:val="center"/>
        <w:rPr>
          <w:rFonts w:ascii="Book Antiqua" w:hAnsi="Book Antiqua" w:cs="Arial"/>
          <w:b/>
          <w:sz w:val="22"/>
          <w:szCs w:val="22"/>
        </w:rPr>
      </w:pPr>
    </w:p>
    <w:p w14:paraId="5105EC76" w14:textId="77777777" w:rsidR="003D75F1" w:rsidRPr="00EA1578" w:rsidRDefault="003D75F1" w:rsidP="00EA1578">
      <w:pPr>
        <w:jc w:val="center"/>
        <w:rPr>
          <w:rFonts w:ascii="Book Antiqua" w:hAnsi="Book Antiqua" w:cs="Arial"/>
          <w:b/>
          <w:sz w:val="22"/>
          <w:szCs w:val="22"/>
        </w:rPr>
      </w:pPr>
      <w:r w:rsidRPr="00EA1578">
        <w:rPr>
          <w:rFonts w:ascii="Book Antiqua" w:hAnsi="Book Antiqua" w:cs="Arial"/>
          <w:b/>
          <w:sz w:val="22"/>
          <w:szCs w:val="22"/>
        </w:rPr>
        <w:t xml:space="preserve">Název akce:  </w:t>
      </w:r>
    </w:p>
    <w:p w14:paraId="6B4D4813" w14:textId="0224A2E5" w:rsidR="003D75F1" w:rsidRPr="00EA1578" w:rsidRDefault="00CB61B9" w:rsidP="00EA1578">
      <w:pPr>
        <w:jc w:val="center"/>
        <w:rPr>
          <w:rFonts w:ascii="Book Antiqua" w:hAnsi="Book Antiqua" w:cs="Arial"/>
          <w:b/>
          <w:sz w:val="22"/>
          <w:szCs w:val="22"/>
        </w:rPr>
      </w:pPr>
      <w:r w:rsidRPr="00CB61B9">
        <w:rPr>
          <w:rFonts w:ascii="Book Antiqua" w:hAnsi="Book Antiqua"/>
          <w:b/>
          <w:color w:val="EE0000"/>
          <w:sz w:val="22"/>
          <w:szCs w:val="22"/>
        </w:rPr>
        <w:t>Rekonstrukce obvodového pláště výměníkové stanice</w:t>
      </w:r>
    </w:p>
    <w:p w14:paraId="0ED2FF9C" w14:textId="77777777" w:rsidR="00C47E15" w:rsidRPr="00EA1578" w:rsidRDefault="00C47E15" w:rsidP="00EA1578">
      <w:pPr>
        <w:jc w:val="center"/>
        <w:rPr>
          <w:rFonts w:ascii="Book Antiqua" w:hAnsi="Book Antiqua" w:cs="Arial"/>
          <w:b/>
          <w:sz w:val="22"/>
          <w:szCs w:val="22"/>
        </w:rPr>
      </w:pPr>
    </w:p>
    <w:p w14:paraId="4FA4BD24" w14:textId="77777777" w:rsidR="00BC1932" w:rsidRPr="00EA1578" w:rsidRDefault="00BC1932" w:rsidP="00EA1578">
      <w:pPr>
        <w:jc w:val="center"/>
        <w:rPr>
          <w:rFonts w:ascii="Book Antiqua" w:hAnsi="Book Antiqua" w:cs="Arial"/>
          <w:b/>
          <w:sz w:val="22"/>
          <w:szCs w:val="22"/>
        </w:rPr>
      </w:pPr>
    </w:p>
    <w:p w14:paraId="7DF8F421" w14:textId="77777777" w:rsidR="006C52E5" w:rsidRDefault="006C52E5" w:rsidP="00EA1578">
      <w:pPr>
        <w:jc w:val="center"/>
        <w:rPr>
          <w:rFonts w:ascii="Book Antiqua" w:hAnsi="Book Antiqua" w:cs="Arial"/>
          <w:b/>
          <w:sz w:val="22"/>
          <w:szCs w:val="22"/>
        </w:rPr>
      </w:pPr>
    </w:p>
    <w:p w14:paraId="52BA7EF6" w14:textId="77777777" w:rsidR="003D75F1" w:rsidRPr="00EA1578" w:rsidRDefault="003D75F1" w:rsidP="00EA1578">
      <w:pPr>
        <w:jc w:val="center"/>
        <w:rPr>
          <w:rFonts w:ascii="Book Antiqua" w:hAnsi="Book Antiqua" w:cs="Arial"/>
          <w:b/>
          <w:sz w:val="22"/>
          <w:szCs w:val="22"/>
        </w:rPr>
      </w:pPr>
      <w:r w:rsidRPr="00EA1578">
        <w:rPr>
          <w:rFonts w:ascii="Book Antiqua" w:hAnsi="Book Antiqua" w:cs="Arial"/>
          <w:b/>
          <w:sz w:val="22"/>
          <w:szCs w:val="22"/>
        </w:rPr>
        <w:lastRenderedPageBreak/>
        <w:t>Článek 2</w:t>
      </w:r>
    </w:p>
    <w:p w14:paraId="57A58FA3"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Základní ustanovení</w:t>
      </w:r>
    </w:p>
    <w:p w14:paraId="05844C1E" w14:textId="77777777" w:rsidR="003D75F1" w:rsidRPr="00EA1578" w:rsidRDefault="003D75F1" w:rsidP="00EA1578">
      <w:pPr>
        <w:numPr>
          <w:ilvl w:val="1"/>
          <w:numId w:val="18"/>
        </w:numPr>
        <w:ind w:left="567" w:hanging="567"/>
        <w:jc w:val="both"/>
        <w:rPr>
          <w:rFonts w:ascii="Book Antiqua" w:hAnsi="Book Antiqua" w:cs="Arial"/>
          <w:sz w:val="22"/>
          <w:szCs w:val="22"/>
        </w:rPr>
      </w:pPr>
      <w:r w:rsidRPr="00EA1578">
        <w:rPr>
          <w:rFonts w:ascii="Book Antiqua" w:hAnsi="Book Antiqua" w:cs="Arial"/>
          <w:sz w:val="22"/>
          <w:szCs w:val="22"/>
        </w:rPr>
        <w:t>Smlouva se uzavírá na základ</w:t>
      </w:r>
      <w:r w:rsidR="0013158A" w:rsidRPr="00EA1578">
        <w:rPr>
          <w:rFonts w:ascii="Book Antiqua" w:hAnsi="Book Antiqua" w:cs="Arial"/>
          <w:sz w:val="22"/>
          <w:szCs w:val="22"/>
        </w:rPr>
        <w:t xml:space="preserve">ě ukončeného zadávacího řízení </w:t>
      </w:r>
      <w:r w:rsidR="00551539" w:rsidRPr="00EA1578">
        <w:rPr>
          <w:rFonts w:ascii="Book Antiqua" w:hAnsi="Book Antiqua" w:cs="Arial"/>
          <w:sz w:val="22"/>
          <w:szCs w:val="22"/>
        </w:rPr>
        <w:t xml:space="preserve">objednatele </w:t>
      </w:r>
      <w:r w:rsidRPr="00EA1578">
        <w:rPr>
          <w:rFonts w:ascii="Book Antiqua" w:hAnsi="Book Antiqua" w:cs="Arial"/>
          <w:sz w:val="22"/>
          <w:szCs w:val="22"/>
        </w:rPr>
        <w:t xml:space="preserve">na výše uvedenou akci.  </w:t>
      </w:r>
    </w:p>
    <w:p w14:paraId="3F68BD97" w14:textId="77777777" w:rsidR="003D75F1" w:rsidRPr="00EA1578" w:rsidRDefault="00551539" w:rsidP="00EA1578">
      <w:pPr>
        <w:numPr>
          <w:ilvl w:val="1"/>
          <w:numId w:val="18"/>
        </w:numPr>
        <w:ind w:left="567" w:hanging="567"/>
        <w:jc w:val="both"/>
        <w:rPr>
          <w:rFonts w:ascii="Book Antiqua" w:hAnsi="Book Antiqua" w:cs="Arial"/>
          <w:sz w:val="22"/>
          <w:szCs w:val="22"/>
        </w:rPr>
      </w:pPr>
      <w:r w:rsidRPr="00EA1578">
        <w:rPr>
          <w:rFonts w:ascii="Book Antiqua" w:hAnsi="Book Antiqua" w:cs="Arial"/>
          <w:sz w:val="22"/>
          <w:szCs w:val="22"/>
        </w:rPr>
        <w:t xml:space="preserve">Zhotovitel </w:t>
      </w:r>
      <w:r w:rsidR="003D75F1" w:rsidRPr="00EA1578">
        <w:rPr>
          <w:rFonts w:ascii="Book Antiqua" w:hAnsi="Book Antiqua" w:cs="Arial"/>
          <w:sz w:val="22"/>
          <w:szCs w:val="22"/>
        </w:rPr>
        <w:t>se zavazuje, že dílo vymezené v čl. 3 této smlouvy provede na svůj náklad a neb</w:t>
      </w:r>
      <w:r w:rsidR="0013158A" w:rsidRPr="00EA1578">
        <w:rPr>
          <w:rFonts w:ascii="Book Antiqua" w:hAnsi="Book Antiqua" w:cs="Arial"/>
          <w:sz w:val="22"/>
          <w:szCs w:val="22"/>
        </w:rPr>
        <w:t xml:space="preserve">ezpečí a ve sjednané lhůtě pro </w:t>
      </w:r>
      <w:r w:rsidRPr="00EA1578">
        <w:rPr>
          <w:rFonts w:ascii="Book Antiqua" w:hAnsi="Book Antiqua" w:cs="Arial"/>
          <w:sz w:val="22"/>
          <w:szCs w:val="22"/>
        </w:rPr>
        <w:t>objednatele</w:t>
      </w:r>
      <w:r w:rsidR="003D75F1" w:rsidRPr="00EA1578">
        <w:rPr>
          <w:rFonts w:ascii="Book Antiqua" w:hAnsi="Book Antiqua" w:cs="Arial"/>
          <w:sz w:val="22"/>
          <w:szCs w:val="22"/>
        </w:rPr>
        <w:t>. Dílo bude provedeno a předáno v souladu s platnými normami a předpisy upravujícími provádění díla.</w:t>
      </w:r>
    </w:p>
    <w:p w14:paraId="303E2784" w14:textId="77777777" w:rsidR="003D75F1" w:rsidRPr="00EA1578" w:rsidRDefault="00551539" w:rsidP="00EA1578">
      <w:pPr>
        <w:numPr>
          <w:ilvl w:val="1"/>
          <w:numId w:val="18"/>
        </w:numPr>
        <w:ind w:left="567" w:hanging="567"/>
        <w:jc w:val="both"/>
        <w:rPr>
          <w:rFonts w:ascii="Book Antiqua" w:hAnsi="Book Antiqua" w:cs="Arial"/>
          <w:sz w:val="22"/>
          <w:szCs w:val="22"/>
        </w:rPr>
      </w:pPr>
      <w:r w:rsidRPr="00EA1578">
        <w:rPr>
          <w:rFonts w:ascii="Book Antiqua" w:hAnsi="Book Antiqua" w:cs="Arial"/>
          <w:sz w:val="22"/>
          <w:szCs w:val="22"/>
        </w:rPr>
        <w:t xml:space="preserve">Objednatel </w:t>
      </w:r>
      <w:r w:rsidR="003D75F1" w:rsidRPr="00EA1578">
        <w:rPr>
          <w:rFonts w:ascii="Book Antiqua" w:hAnsi="Book Antiqua" w:cs="Arial"/>
          <w:sz w:val="22"/>
          <w:szCs w:val="22"/>
        </w:rPr>
        <w:t xml:space="preserve">se zavazuje dílo od </w:t>
      </w:r>
      <w:r w:rsidRPr="00EA1578">
        <w:rPr>
          <w:rFonts w:ascii="Book Antiqua" w:hAnsi="Book Antiqua" w:cs="Arial"/>
          <w:sz w:val="22"/>
          <w:szCs w:val="22"/>
        </w:rPr>
        <w:t xml:space="preserve">zhotovitele </w:t>
      </w:r>
      <w:r w:rsidR="003D75F1" w:rsidRPr="00EA1578">
        <w:rPr>
          <w:rFonts w:ascii="Book Antiqua" w:hAnsi="Book Antiqua" w:cs="Arial"/>
          <w:sz w:val="22"/>
          <w:szCs w:val="22"/>
        </w:rPr>
        <w:t xml:space="preserve">převzít a zaplatit </w:t>
      </w:r>
      <w:r w:rsidRPr="00EA1578">
        <w:rPr>
          <w:rFonts w:ascii="Book Antiqua" w:hAnsi="Book Antiqua" w:cs="Arial"/>
          <w:sz w:val="22"/>
          <w:szCs w:val="22"/>
        </w:rPr>
        <w:t xml:space="preserve">zhotoviteli </w:t>
      </w:r>
      <w:r w:rsidR="003D75F1" w:rsidRPr="00EA1578">
        <w:rPr>
          <w:rFonts w:ascii="Book Antiqua" w:hAnsi="Book Antiqua" w:cs="Arial"/>
          <w:sz w:val="22"/>
          <w:szCs w:val="22"/>
        </w:rPr>
        <w:t xml:space="preserve">cenu za dílo dle čl. </w:t>
      </w:r>
      <w:smartTag w:uri="urn:schemas-microsoft-com:office:smarttags" w:element="metricconverter">
        <w:smartTagPr>
          <w:attr w:name="ProductID" w:val="5 a"/>
        </w:smartTagPr>
        <w:r w:rsidR="003D75F1" w:rsidRPr="00EA1578">
          <w:rPr>
            <w:rFonts w:ascii="Book Antiqua" w:hAnsi="Book Antiqua" w:cs="Arial"/>
            <w:sz w:val="22"/>
            <w:szCs w:val="22"/>
          </w:rPr>
          <w:t>5 a</w:t>
        </w:r>
      </w:smartTag>
      <w:r w:rsidR="003D75F1" w:rsidRPr="00EA1578">
        <w:rPr>
          <w:rFonts w:ascii="Book Antiqua" w:hAnsi="Book Antiqua" w:cs="Arial"/>
          <w:sz w:val="22"/>
          <w:szCs w:val="22"/>
        </w:rPr>
        <w:t xml:space="preserve"> 6 této smlouvy v dohodnutém termínu.</w:t>
      </w:r>
    </w:p>
    <w:p w14:paraId="5B7ECEBD" w14:textId="77777777" w:rsidR="003D75F1" w:rsidRPr="00EA1578" w:rsidRDefault="003D75F1" w:rsidP="00EA1578">
      <w:pPr>
        <w:numPr>
          <w:ilvl w:val="1"/>
          <w:numId w:val="18"/>
        </w:numPr>
        <w:ind w:left="567" w:hanging="567"/>
        <w:jc w:val="both"/>
        <w:rPr>
          <w:rFonts w:ascii="Book Antiqua" w:hAnsi="Book Antiqua" w:cs="Arial"/>
          <w:sz w:val="22"/>
          <w:szCs w:val="22"/>
        </w:rPr>
      </w:pPr>
      <w:r w:rsidRPr="00EA1578">
        <w:rPr>
          <w:rFonts w:ascii="Book Antiqua" w:hAnsi="Book Antiqua" w:cs="Arial"/>
          <w:sz w:val="22"/>
          <w:szCs w:val="22"/>
        </w:rPr>
        <w:t xml:space="preserve">Práva a závazky plynoucí pro smluvní strany z této smlouvy a touto smlouvou neupravené se řídí příslušnými ustanoveními </w:t>
      </w:r>
      <w:r w:rsidR="004862E1" w:rsidRPr="00EA1578">
        <w:rPr>
          <w:rFonts w:ascii="Book Antiqua" w:hAnsi="Book Antiqua" w:cs="Arial"/>
          <w:sz w:val="22"/>
          <w:szCs w:val="22"/>
        </w:rPr>
        <w:t>zák. č. 89/2012 Sb</w:t>
      </w:r>
      <w:r w:rsidR="00350490" w:rsidRPr="00EA1578">
        <w:rPr>
          <w:rFonts w:ascii="Book Antiqua" w:hAnsi="Book Antiqua" w:cs="Arial"/>
          <w:sz w:val="22"/>
          <w:szCs w:val="22"/>
        </w:rPr>
        <w:t>.</w:t>
      </w:r>
      <w:r w:rsidR="004862E1" w:rsidRPr="00EA1578">
        <w:rPr>
          <w:rFonts w:ascii="Book Antiqua" w:hAnsi="Book Antiqua" w:cs="Arial"/>
          <w:sz w:val="22"/>
          <w:szCs w:val="22"/>
        </w:rPr>
        <w:t xml:space="preserve">, občanský </w:t>
      </w:r>
      <w:r w:rsidRPr="00EA1578">
        <w:rPr>
          <w:rFonts w:ascii="Book Antiqua" w:hAnsi="Book Antiqua" w:cs="Arial"/>
          <w:sz w:val="22"/>
          <w:szCs w:val="22"/>
        </w:rPr>
        <w:t>zákoník</w:t>
      </w:r>
      <w:r w:rsidR="004862E1" w:rsidRPr="00EA1578">
        <w:rPr>
          <w:rFonts w:ascii="Book Antiqua" w:hAnsi="Book Antiqua" w:cs="Arial"/>
          <w:sz w:val="22"/>
          <w:szCs w:val="22"/>
        </w:rPr>
        <w:t xml:space="preserve">, </w:t>
      </w:r>
      <w:r w:rsidR="00164F3D" w:rsidRPr="00EA1578">
        <w:rPr>
          <w:rFonts w:ascii="Book Antiqua" w:hAnsi="Book Antiqua" w:cs="Arial"/>
          <w:sz w:val="22"/>
          <w:szCs w:val="22"/>
        </w:rPr>
        <w:t xml:space="preserve">v </w:t>
      </w:r>
      <w:r w:rsidR="004862E1" w:rsidRPr="00EA1578">
        <w:rPr>
          <w:rFonts w:ascii="Book Antiqua" w:hAnsi="Book Antiqua" w:cs="Arial"/>
          <w:sz w:val="22"/>
          <w:szCs w:val="22"/>
        </w:rPr>
        <w:t>platném znění (dále jen „občanský zákoník“)</w:t>
      </w:r>
      <w:r w:rsidRPr="00EA1578">
        <w:rPr>
          <w:rFonts w:ascii="Book Antiqua" w:hAnsi="Book Antiqua" w:cs="Arial"/>
          <w:sz w:val="22"/>
          <w:szCs w:val="22"/>
        </w:rPr>
        <w:t>.</w:t>
      </w:r>
    </w:p>
    <w:p w14:paraId="2ACE160F" w14:textId="77777777" w:rsidR="00C47E15" w:rsidRPr="00EA1578" w:rsidRDefault="00C47E15" w:rsidP="00EA1578">
      <w:pPr>
        <w:jc w:val="center"/>
        <w:rPr>
          <w:rFonts w:ascii="Book Antiqua" w:hAnsi="Book Antiqua" w:cs="Arial"/>
          <w:sz w:val="22"/>
          <w:szCs w:val="22"/>
        </w:rPr>
      </w:pPr>
    </w:p>
    <w:p w14:paraId="3F30F86B" w14:textId="77777777" w:rsidR="00991948" w:rsidRPr="00EA1578" w:rsidRDefault="00991948" w:rsidP="00EA1578">
      <w:pPr>
        <w:jc w:val="center"/>
        <w:rPr>
          <w:rFonts w:ascii="Book Antiqua" w:hAnsi="Book Antiqua" w:cs="Arial"/>
          <w:sz w:val="22"/>
          <w:szCs w:val="22"/>
        </w:rPr>
      </w:pPr>
    </w:p>
    <w:p w14:paraId="54B6F8D6"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Článek 3</w:t>
      </w:r>
    </w:p>
    <w:p w14:paraId="0A750D07" w14:textId="77777777" w:rsidR="003D75F1" w:rsidRPr="00974801" w:rsidRDefault="003D75F1" w:rsidP="00EA1578">
      <w:pPr>
        <w:jc w:val="center"/>
        <w:outlineLvl w:val="0"/>
        <w:rPr>
          <w:rFonts w:ascii="Book Antiqua" w:hAnsi="Book Antiqua" w:cs="Arial"/>
          <w:b/>
          <w:sz w:val="22"/>
          <w:szCs w:val="22"/>
        </w:rPr>
      </w:pPr>
      <w:r w:rsidRPr="00974801">
        <w:rPr>
          <w:rFonts w:ascii="Book Antiqua" w:hAnsi="Book Antiqua" w:cs="Arial"/>
          <w:b/>
          <w:sz w:val="22"/>
          <w:szCs w:val="22"/>
        </w:rPr>
        <w:t>Dílo</w:t>
      </w:r>
    </w:p>
    <w:p w14:paraId="47816C81" w14:textId="4C4E75D3" w:rsidR="003D75F1" w:rsidRPr="00BB4151" w:rsidRDefault="003D75F1" w:rsidP="00EA1578">
      <w:pPr>
        <w:numPr>
          <w:ilvl w:val="1"/>
          <w:numId w:val="30"/>
        </w:numPr>
        <w:ind w:left="567" w:hanging="567"/>
        <w:jc w:val="both"/>
        <w:rPr>
          <w:rFonts w:ascii="Book Antiqua" w:hAnsi="Book Antiqua" w:cs="Arial"/>
          <w:sz w:val="22"/>
          <w:szCs w:val="22"/>
        </w:rPr>
      </w:pPr>
      <w:r w:rsidRPr="00BB4151">
        <w:rPr>
          <w:rFonts w:ascii="Book Antiqua" w:hAnsi="Book Antiqua"/>
          <w:sz w:val="22"/>
          <w:szCs w:val="22"/>
        </w:rPr>
        <w:t>Dílem se rozumí provedení opravy obálky objektu výměníkové stanice, výměnu oken a vrat, ETICS, klempířské prvky, opravu rampy a stavební zásah do revizního prostoru kanálu. Dílo bude realizováno dle projektové dokumentace pro výběr zhotovitele a realizaci stavby zpracované společností STAVEBNÍ FIRMA PLUS s.r.o., Měšťanská 3992/109, 695 01 Hodonín, IČO: 26285363. Technické specifikace díla a cena jsou určeny soupisem prací a cenovou nabídkou zhotovitele pro výběrové řízení ze dne      , která jako Příloha č. 1 tvoří nedílnou součást této smlouvy (vše dále jen „dílo“).</w:t>
      </w:r>
    </w:p>
    <w:p w14:paraId="4B2C7C16" w14:textId="77777777" w:rsidR="003D75F1" w:rsidRPr="00EA1578" w:rsidRDefault="003D75F1" w:rsidP="00EA1578">
      <w:pPr>
        <w:numPr>
          <w:ilvl w:val="1"/>
          <w:numId w:val="30"/>
        </w:numPr>
        <w:ind w:left="567" w:hanging="502"/>
        <w:jc w:val="both"/>
        <w:rPr>
          <w:rFonts w:ascii="Book Antiqua" w:hAnsi="Book Antiqua" w:cs="Arial"/>
          <w:sz w:val="22"/>
          <w:szCs w:val="22"/>
        </w:rPr>
      </w:pPr>
      <w:r w:rsidRPr="00974801">
        <w:rPr>
          <w:rFonts w:ascii="Book Antiqua" w:hAnsi="Book Antiqua" w:cs="Arial"/>
          <w:sz w:val="22"/>
          <w:szCs w:val="22"/>
        </w:rPr>
        <w:t>Dílem se rozumí také provedení dalších prací a činností souvisejících s plněním předmětu</w:t>
      </w:r>
      <w:r w:rsidRPr="00EA1578">
        <w:rPr>
          <w:rFonts w:ascii="Book Antiqua" w:hAnsi="Book Antiqua" w:cs="Arial"/>
          <w:sz w:val="22"/>
          <w:szCs w:val="22"/>
        </w:rPr>
        <w:t xml:space="preserve"> zakázky a nezbytných pro řádné dokončení díla, a to:</w:t>
      </w:r>
    </w:p>
    <w:p w14:paraId="04A12F10" w14:textId="77777777" w:rsidR="006806D7" w:rsidRPr="00EA1578" w:rsidRDefault="00A6231F" w:rsidP="00EA1578">
      <w:pPr>
        <w:numPr>
          <w:ilvl w:val="0"/>
          <w:numId w:val="19"/>
        </w:numPr>
        <w:suppressAutoHyphens w:val="0"/>
        <w:autoSpaceDE w:val="0"/>
        <w:autoSpaceDN w:val="0"/>
        <w:adjustRightInd w:val="0"/>
        <w:ind w:left="993" w:hanging="426"/>
        <w:jc w:val="both"/>
        <w:rPr>
          <w:rFonts w:ascii="Book Antiqua" w:hAnsi="Book Antiqua" w:cs="Arial"/>
          <w:sz w:val="22"/>
          <w:szCs w:val="22"/>
        </w:rPr>
      </w:pPr>
      <w:r w:rsidRPr="00EA1578">
        <w:rPr>
          <w:rFonts w:ascii="Book Antiqua" w:hAnsi="Book Antiqua" w:cs="Arial"/>
          <w:sz w:val="22"/>
          <w:szCs w:val="22"/>
        </w:rPr>
        <w:t xml:space="preserve">Zpracování dokumentace skutečného provedení díla v listinné podobě v počtu 2 ks a v datové podobě na datovém nosiči v počtu 2 ks, včetně fotodokumentace průběhu díla; zhotovitel zajistí a předá objednateli průběžnou fotodokumentaci realizace díla na </w:t>
      </w:r>
      <w:r w:rsidR="00AD3FBE" w:rsidRPr="00EA1578">
        <w:rPr>
          <w:rFonts w:ascii="Book Antiqua" w:hAnsi="Book Antiqua" w:cs="Arial"/>
          <w:sz w:val="22"/>
          <w:szCs w:val="22"/>
        </w:rPr>
        <w:t>datovém nosiči</w:t>
      </w:r>
      <w:r w:rsidRPr="00EA1578">
        <w:rPr>
          <w:rFonts w:ascii="Book Antiqua" w:hAnsi="Book Antiqua" w:cs="Arial"/>
          <w:sz w:val="22"/>
          <w:szCs w:val="22"/>
        </w:rPr>
        <w:t xml:space="preserve">. Fotodokumentace bude dokladovat průběh </w:t>
      </w:r>
      <w:r w:rsidR="00AD3FBE" w:rsidRPr="00EA1578">
        <w:rPr>
          <w:rFonts w:ascii="Book Antiqua" w:hAnsi="Book Antiqua" w:cs="Arial"/>
          <w:sz w:val="22"/>
          <w:szCs w:val="22"/>
        </w:rPr>
        <w:t xml:space="preserve">provádění </w:t>
      </w:r>
      <w:r w:rsidRPr="00EA1578">
        <w:rPr>
          <w:rFonts w:ascii="Book Antiqua" w:hAnsi="Book Antiqua" w:cs="Arial"/>
          <w:sz w:val="22"/>
          <w:szCs w:val="22"/>
        </w:rPr>
        <w:t xml:space="preserve">díla. </w:t>
      </w:r>
    </w:p>
    <w:p w14:paraId="36972ED6" w14:textId="77777777" w:rsidR="00A6231F" w:rsidRPr="00EA1578" w:rsidRDefault="006806D7" w:rsidP="00EA1578">
      <w:pPr>
        <w:numPr>
          <w:ilvl w:val="0"/>
          <w:numId w:val="19"/>
        </w:numPr>
        <w:suppressAutoHyphens w:val="0"/>
        <w:autoSpaceDE w:val="0"/>
        <w:autoSpaceDN w:val="0"/>
        <w:adjustRightInd w:val="0"/>
        <w:ind w:left="993" w:hanging="426"/>
        <w:jc w:val="both"/>
        <w:rPr>
          <w:rFonts w:ascii="Book Antiqua" w:hAnsi="Book Antiqua" w:cs="Arial"/>
          <w:sz w:val="22"/>
          <w:szCs w:val="22"/>
        </w:rPr>
      </w:pPr>
      <w:r w:rsidRPr="00EA1578">
        <w:rPr>
          <w:rFonts w:ascii="Book Antiqua" w:hAnsi="Book Antiqua" w:cs="Arial"/>
          <w:sz w:val="22"/>
          <w:szCs w:val="22"/>
        </w:rPr>
        <w:t xml:space="preserve">Doložení dokladové části </w:t>
      </w:r>
      <w:r w:rsidR="00AD3FBE" w:rsidRPr="00EA1578">
        <w:rPr>
          <w:rFonts w:ascii="Book Antiqua" w:hAnsi="Book Antiqua" w:cs="Arial"/>
          <w:sz w:val="22"/>
          <w:szCs w:val="22"/>
        </w:rPr>
        <w:t>zahrnující</w:t>
      </w:r>
      <w:r w:rsidRPr="00EA1578">
        <w:rPr>
          <w:rFonts w:ascii="Book Antiqua" w:hAnsi="Book Antiqua" w:cs="Arial"/>
          <w:sz w:val="22"/>
          <w:szCs w:val="22"/>
        </w:rPr>
        <w:t xml:space="preserve"> certi</w:t>
      </w:r>
      <w:r w:rsidR="00AD3FBE" w:rsidRPr="00EA1578">
        <w:rPr>
          <w:rFonts w:ascii="Book Antiqua" w:hAnsi="Book Antiqua" w:cs="Arial"/>
          <w:sz w:val="22"/>
          <w:szCs w:val="22"/>
        </w:rPr>
        <w:t>fi</w:t>
      </w:r>
      <w:r w:rsidRPr="00EA1578">
        <w:rPr>
          <w:rFonts w:ascii="Book Antiqua" w:hAnsi="Book Antiqua" w:cs="Arial"/>
          <w:sz w:val="22"/>
          <w:szCs w:val="22"/>
        </w:rPr>
        <w:t>káty použitých materiálů.</w:t>
      </w:r>
    </w:p>
    <w:p w14:paraId="60ECA028" w14:textId="77777777" w:rsidR="00A6231F" w:rsidRPr="00EA1578" w:rsidRDefault="00A6231F" w:rsidP="00EA1578">
      <w:pPr>
        <w:numPr>
          <w:ilvl w:val="0"/>
          <w:numId w:val="19"/>
        </w:numPr>
        <w:ind w:left="993" w:right="74" w:hanging="426"/>
        <w:jc w:val="both"/>
        <w:outlineLvl w:val="0"/>
        <w:rPr>
          <w:rFonts w:ascii="Book Antiqua" w:hAnsi="Book Antiqua" w:cs="Arial"/>
          <w:sz w:val="22"/>
          <w:szCs w:val="22"/>
        </w:rPr>
      </w:pPr>
      <w:r w:rsidRPr="00EA1578">
        <w:rPr>
          <w:rFonts w:ascii="Book Antiqua" w:hAnsi="Book Antiqua" w:cs="Arial"/>
          <w:sz w:val="22"/>
          <w:szCs w:val="22"/>
        </w:rPr>
        <w:t xml:space="preserve">Zajištění veškerých nezbytných průzkumů nutných pro řádné provedení a dokončení díla včetně vytýčení inženýrských sítí, které mohou být stavbou dotčeny. </w:t>
      </w:r>
    </w:p>
    <w:p w14:paraId="70C90541" w14:textId="77777777" w:rsidR="00A6231F" w:rsidRPr="00EA1578" w:rsidRDefault="00A6231F" w:rsidP="00EA1578">
      <w:pPr>
        <w:numPr>
          <w:ilvl w:val="0"/>
          <w:numId w:val="19"/>
        </w:numPr>
        <w:ind w:left="993" w:right="74" w:hanging="426"/>
        <w:jc w:val="both"/>
        <w:outlineLvl w:val="0"/>
        <w:rPr>
          <w:rFonts w:ascii="Book Antiqua" w:hAnsi="Book Antiqua" w:cs="Arial"/>
          <w:sz w:val="22"/>
          <w:szCs w:val="22"/>
        </w:rPr>
      </w:pPr>
      <w:r w:rsidRPr="00EA1578">
        <w:rPr>
          <w:rFonts w:ascii="Book Antiqua" w:hAnsi="Book Antiqua" w:cs="Arial"/>
          <w:sz w:val="22"/>
          <w:szCs w:val="22"/>
        </w:rPr>
        <w:t xml:space="preserve">Zajištění prostoru stavby - staveniště, vybudování zařízení staveniště případně prostoru pro skládku materiálu a stavební techniky, zřízení oplocení. </w:t>
      </w:r>
    </w:p>
    <w:p w14:paraId="6ADB8FF0" w14:textId="77777777" w:rsidR="00A6231F" w:rsidRPr="00EA1578" w:rsidRDefault="00A6231F" w:rsidP="00EA1578">
      <w:pPr>
        <w:numPr>
          <w:ilvl w:val="0"/>
          <w:numId w:val="19"/>
        </w:numPr>
        <w:ind w:left="993" w:right="74" w:hanging="426"/>
        <w:jc w:val="both"/>
        <w:outlineLvl w:val="0"/>
        <w:rPr>
          <w:rFonts w:ascii="Book Antiqua" w:hAnsi="Book Antiqua" w:cs="Arial"/>
          <w:sz w:val="22"/>
          <w:szCs w:val="22"/>
        </w:rPr>
      </w:pPr>
      <w:r w:rsidRPr="00EA1578">
        <w:rPr>
          <w:rFonts w:ascii="Book Antiqua" w:hAnsi="Book Antiqua" w:cs="Arial"/>
          <w:sz w:val="22"/>
          <w:szCs w:val="22"/>
        </w:rPr>
        <w:t>Zajištění bezpečnosti při provádění stavby, včetně uživatelů stavby.</w:t>
      </w:r>
    </w:p>
    <w:p w14:paraId="042DD7D0" w14:textId="77777777" w:rsidR="00A6231F" w:rsidRPr="00EA1578" w:rsidRDefault="00A6231F" w:rsidP="00EA1578">
      <w:pPr>
        <w:numPr>
          <w:ilvl w:val="0"/>
          <w:numId w:val="19"/>
        </w:numPr>
        <w:suppressAutoHyphens w:val="0"/>
        <w:autoSpaceDE w:val="0"/>
        <w:autoSpaceDN w:val="0"/>
        <w:adjustRightInd w:val="0"/>
        <w:ind w:left="993" w:hanging="426"/>
        <w:jc w:val="both"/>
        <w:rPr>
          <w:rFonts w:ascii="Book Antiqua" w:hAnsi="Book Antiqua" w:cs="Arial"/>
          <w:sz w:val="22"/>
          <w:szCs w:val="22"/>
        </w:rPr>
      </w:pPr>
      <w:r w:rsidRPr="00EA1578">
        <w:rPr>
          <w:rFonts w:ascii="Book Antiqua" w:hAnsi="Book Antiqua" w:cs="Arial"/>
          <w:sz w:val="22"/>
          <w:szCs w:val="22"/>
        </w:rPr>
        <w:t xml:space="preserve">Zajištění čistoty na staveništi a v jeho okolí, včetně úklidu po stavebních pracích. </w:t>
      </w:r>
    </w:p>
    <w:p w14:paraId="6DBCF025" w14:textId="77777777" w:rsidR="00A6231F" w:rsidRPr="00EA1578" w:rsidRDefault="00A6231F" w:rsidP="00EA1578">
      <w:pPr>
        <w:numPr>
          <w:ilvl w:val="0"/>
          <w:numId w:val="19"/>
        </w:numPr>
        <w:suppressAutoHyphens w:val="0"/>
        <w:autoSpaceDE w:val="0"/>
        <w:autoSpaceDN w:val="0"/>
        <w:adjustRightInd w:val="0"/>
        <w:ind w:left="993" w:hanging="426"/>
        <w:jc w:val="both"/>
        <w:rPr>
          <w:rFonts w:ascii="Book Antiqua" w:hAnsi="Book Antiqua" w:cs="Arial"/>
          <w:sz w:val="22"/>
          <w:szCs w:val="22"/>
        </w:rPr>
      </w:pPr>
      <w:r w:rsidRPr="00EA1578">
        <w:rPr>
          <w:rFonts w:ascii="Book Antiqua" w:hAnsi="Book Antiqua" w:cs="Arial"/>
          <w:sz w:val="22"/>
          <w:szCs w:val="22"/>
        </w:rPr>
        <w:t>Zhotovení výrobní dokumentace v případě nutnosti k zajištění postupu prací, např. pro výrobu atypických výplní.</w:t>
      </w:r>
    </w:p>
    <w:p w14:paraId="0455B461" w14:textId="77777777" w:rsidR="00A6231F" w:rsidRPr="00EA1578" w:rsidRDefault="00A6231F" w:rsidP="00EA1578">
      <w:pPr>
        <w:numPr>
          <w:ilvl w:val="0"/>
          <w:numId w:val="19"/>
        </w:numPr>
        <w:suppressAutoHyphens w:val="0"/>
        <w:autoSpaceDE w:val="0"/>
        <w:autoSpaceDN w:val="0"/>
        <w:adjustRightInd w:val="0"/>
        <w:ind w:left="993" w:hanging="426"/>
        <w:jc w:val="both"/>
        <w:rPr>
          <w:rFonts w:ascii="Book Antiqua" w:hAnsi="Book Antiqua" w:cs="Arial"/>
          <w:sz w:val="22"/>
          <w:szCs w:val="22"/>
        </w:rPr>
      </w:pPr>
      <w:r w:rsidRPr="00EA1578">
        <w:rPr>
          <w:rFonts w:ascii="Book Antiqua" w:hAnsi="Book Antiqua" w:cs="Arial"/>
          <w:sz w:val="22"/>
          <w:szCs w:val="22"/>
        </w:rPr>
        <w:t xml:space="preserve">Likvidace odpadů a hmot souvisejících s prováděním stavby a předložení dokladů o uložení odpadů. </w:t>
      </w:r>
    </w:p>
    <w:p w14:paraId="66F5A74E" w14:textId="77777777" w:rsidR="00A6231F" w:rsidRPr="00EA1578" w:rsidRDefault="00991948" w:rsidP="00EA1578">
      <w:pPr>
        <w:numPr>
          <w:ilvl w:val="0"/>
          <w:numId w:val="19"/>
        </w:numPr>
        <w:suppressAutoHyphens w:val="0"/>
        <w:autoSpaceDE w:val="0"/>
        <w:autoSpaceDN w:val="0"/>
        <w:adjustRightInd w:val="0"/>
        <w:ind w:left="993" w:hanging="426"/>
        <w:jc w:val="both"/>
        <w:rPr>
          <w:rFonts w:ascii="Book Antiqua" w:hAnsi="Book Antiqua" w:cs="Arial"/>
          <w:sz w:val="22"/>
          <w:szCs w:val="22"/>
        </w:rPr>
      </w:pPr>
      <w:r w:rsidRPr="00EA1578">
        <w:rPr>
          <w:rFonts w:ascii="Book Antiqua" w:hAnsi="Book Antiqua" w:cs="Arial"/>
          <w:sz w:val="22"/>
          <w:szCs w:val="22"/>
        </w:rPr>
        <w:t xml:space="preserve">     </w:t>
      </w:r>
      <w:r w:rsidR="00A6231F" w:rsidRPr="00EA1578">
        <w:rPr>
          <w:rFonts w:ascii="Book Antiqua" w:hAnsi="Book Antiqua" w:cs="Arial"/>
          <w:sz w:val="22"/>
          <w:szCs w:val="22"/>
        </w:rPr>
        <w:t>Provedení záruční prohlídky stavby 3 měsíce před uplynutím záruční doby.</w:t>
      </w:r>
    </w:p>
    <w:p w14:paraId="792052C5" w14:textId="77777777" w:rsidR="00A6231F" w:rsidRPr="00EA1578" w:rsidRDefault="00A6231F" w:rsidP="00EA1578">
      <w:pPr>
        <w:ind w:left="993" w:hanging="426"/>
        <w:jc w:val="both"/>
        <w:rPr>
          <w:rFonts w:ascii="Book Antiqua" w:hAnsi="Book Antiqua" w:cs="Arial"/>
          <w:b/>
          <w:bCs/>
          <w:color w:val="FF0000"/>
          <w:sz w:val="22"/>
          <w:szCs w:val="22"/>
        </w:rPr>
      </w:pPr>
      <w:r w:rsidRPr="00EA1578">
        <w:rPr>
          <w:rFonts w:ascii="Book Antiqua" w:hAnsi="Book Antiqua" w:cs="Arial"/>
          <w:sz w:val="22"/>
          <w:szCs w:val="22"/>
        </w:rPr>
        <w:tab/>
        <w:t xml:space="preserve">Dílo bude prováděno v kvalitě dle platných norem, předpisů. </w:t>
      </w:r>
    </w:p>
    <w:p w14:paraId="68143DEF" w14:textId="77777777" w:rsidR="00EB01EA" w:rsidRPr="00EB01EA" w:rsidRDefault="00EB01EA" w:rsidP="00EA1578">
      <w:pPr>
        <w:numPr>
          <w:ilvl w:val="1"/>
          <w:numId w:val="30"/>
        </w:numPr>
        <w:ind w:left="567" w:hanging="502"/>
        <w:jc w:val="both"/>
        <w:rPr>
          <w:rFonts w:ascii="Book Antiqua" w:hAnsi="Book Antiqua" w:cs="Arial"/>
          <w:sz w:val="22"/>
          <w:szCs w:val="22"/>
        </w:rPr>
      </w:pPr>
      <w:r w:rsidRPr="00EB01EA">
        <w:rPr>
          <w:rFonts w:ascii="Book Antiqua" w:hAnsi="Book Antiqua" w:cs="Arial"/>
          <w:sz w:val="22"/>
          <w:szCs w:val="22"/>
        </w:rPr>
        <w:t>Dílo zahrnuje veškeré stavební práce, dodávky, služby, vedlejší a související činnosti výslovně uvedené v této smlouvě, projektové dokumentaci, soupisu prací, zadávacích podmínkách a ostatních přílohách zadávací dokumentace, včetně zkoušek, revizí, atestů, dokladové části a případného průkazu energetické náročnosti budovy.</w:t>
      </w:r>
    </w:p>
    <w:p w14:paraId="6B98E917" w14:textId="77777777" w:rsidR="00BF7ABF" w:rsidRPr="00EA1578" w:rsidRDefault="00A539B3" w:rsidP="00EA1578">
      <w:pPr>
        <w:numPr>
          <w:ilvl w:val="1"/>
          <w:numId w:val="30"/>
        </w:numPr>
        <w:ind w:left="567" w:hanging="502"/>
        <w:jc w:val="both"/>
        <w:rPr>
          <w:rFonts w:ascii="Book Antiqua" w:hAnsi="Book Antiqua" w:cs="Arial"/>
          <w:sz w:val="22"/>
          <w:szCs w:val="22"/>
        </w:rPr>
      </w:pPr>
      <w:r w:rsidRPr="00EA1578">
        <w:rPr>
          <w:rFonts w:ascii="Book Antiqua" w:hAnsi="Book Antiqua"/>
          <w:sz w:val="22"/>
          <w:szCs w:val="22"/>
        </w:rPr>
        <w:t xml:space="preserve">Změna předmětu plnění, termínu plnění, rozsahu díla nebo technických parametrů díla je možná pouze na základě písemné dohody smluvních stran uzavřené formou číslovaného dodatku k této smlouvě, není-li v této smlouvě výslovně stanoveno jinak. Zápisy ve stavebním deníku, v knize víceprací, odpočtů a změn ani vyjádření TDS nejsou samy o sobě změnou této smlouvy ani nezakládají nárok zhotovitele na úhradu jakýchkoli </w:t>
      </w:r>
      <w:r w:rsidRPr="00EA1578">
        <w:rPr>
          <w:rFonts w:ascii="Book Antiqua" w:hAnsi="Book Antiqua"/>
          <w:sz w:val="22"/>
          <w:szCs w:val="22"/>
        </w:rPr>
        <w:lastRenderedPageBreak/>
        <w:t>dodatečných plnění. Tím nejsou dotčena oprávnění objednatele vyplývající z právních předpisů upravujících zadávání veřejných zakázek.</w:t>
      </w:r>
    </w:p>
    <w:p w14:paraId="64330D71" w14:textId="77777777" w:rsidR="007C2FBB" w:rsidRPr="00EA1578" w:rsidRDefault="007C2FBB" w:rsidP="00EA1578">
      <w:pPr>
        <w:jc w:val="center"/>
        <w:outlineLvl w:val="0"/>
        <w:rPr>
          <w:rFonts w:ascii="Book Antiqua" w:hAnsi="Book Antiqua" w:cs="Arial"/>
          <w:b/>
          <w:sz w:val="22"/>
          <w:szCs w:val="22"/>
        </w:rPr>
      </w:pPr>
    </w:p>
    <w:p w14:paraId="15978C15" w14:textId="77777777" w:rsidR="000C6CB4" w:rsidRDefault="000C6CB4" w:rsidP="00EA1578">
      <w:pPr>
        <w:jc w:val="center"/>
        <w:outlineLvl w:val="0"/>
        <w:rPr>
          <w:rFonts w:ascii="Book Antiqua" w:hAnsi="Book Antiqua" w:cs="Arial"/>
          <w:b/>
          <w:sz w:val="22"/>
          <w:szCs w:val="22"/>
        </w:rPr>
      </w:pPr>
    </w:p>
    <w:p w14:paraId="71E5C7E9"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Článek 4</w:t>
      </w:r>
    </w:p>
    <w:p w14:paraId="17331E06" w14:textId="77777777" w:rsidR="00586D87"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 xml:space="preserve">Termín </w:t>
      </w:r>
      <w:r w:rsidR="006C52E5">
        <w:rPr>
          <w:rFonts w:ascii="Book Antiqua" w:hAnsi="Book Antiqua" w:cs="Arial"/>
          <w:b/>
          <w:sz w:val="22"/>
          <w:szCs w:val="22"/>
        </w:rPr>
        <w:t xml:space="preserve">a místo </w:t>
      </w:r>
      <w:r w:rsidRPr="00EA1578">
        <w:rPr>
          <w:rFonts w:ascii="Book Antiqua" w:hAnsi="Book Antiqua" w:cs="Arial"/>
          <w:b/>
          <w:sz w:val="22"/>
          <w:szCs w:val="22"/>
        </w:rPr>
        <w:t>provádění díla</w:t>
      </w:r>
    </w:p>
    <w:p w14:paraId="1F1380B5" w14:textId="444D9C6D" w:rsidR="008737B4" w:rsidRPr="00BB4151" w:rsidRDefault="008737B4" w:rsidP="00EA1578">
      <w:pPr>
        <w:numPr>
          <w:ilvl w:val="1"/>
          <w:numId w:val="41"/>
        </w:numPr>
        <w:ind w:left="567" w:hanging="425"/>
        <w:jc w:val="both"/>
        <w:rPr>
          <w:rFonts w:ascii="Book Antiqua" w:hAnsi="Book Antiqua" w:cs="Arial"/>
          <w:sz w:val="22"/>
          <w:szCs w:val="22"/>
          <w:lang w:eastAsia="cs-CZ"/>
        </w:rPr>
      </w:pPr>
      <w:r w:rsidRPr="00BB4151">
        <w:rPr>
          <w:rFonts w:ascii="Book Antiqua" w:hAnsi="Book Antiqua"/>
          <w:sz w:val="22"/>
          <w:szCs w:val="22"/>
        </w:rPr>
        <w:t xml:space="preserve">Termín předání a převzetí staveniště: nejpozději do 5 kalendářních dnů od doručení výzvy objednatele (předpoklad odeslání výzvy </w:t>
      </w:r>
      <w:r w:rsidR="00CB61B9" w:rsidRPr="00CB61B9">
        <w:rPr>
          <w:rFonts w:ascii="Book Antiqua" w:hAnsi="Book Antiqua"/>
          <w:color w:val="EE0000"/>
          <w:sz w:val="22"/>
          <w:szCs w:val="22"/>
        </w:rPr>
        <w:t>květen</w:t>
      </w:r>
      <w:r w:rsidRPr="00BB4151">
        <w:rPr>
          <w:rFonts w:ascii="Book Antiqua" w:hAnsi="Book Antiqua"/>
          <w:sz w:val="22"/>
          <w:szCs w:val="22"/>
        </w:rPr>
        <w:t xml:space="preserve"> 2026).</w:t>
      </w:r>
    </w:p>
    <w:p w14:paraId="4A3D5FE4" w14:textId="77777777" w:rsidR="008737B4" w:rsidRPr="00BB4151" w:rsidRDefault="008737B4" w:rsidP="00EA1578">
      <w:pPr>
        <w:numPr>
          <w:ilvl w:val="1"/>
          <w:numId w:val="41"/>
        </w:numPr>
        <w:ind w:left="567" w:hanging="425"/>
        <w:jc w:val="both"/>
        <w:rPr>
          <w:rFonts w:ascii="Book Antiqua" w:hAnsi="Book Antiqua" w:cs="Arial"/>
          <w:sz w:val="22"/>
          <w:szCs w:val="22"/>
          <w:lang w:eastAsia="cs-CZ"/>
        </w:rPr>
      </w:pPr>
      <w:r w:rsidRPr="00BB4151">
        <w:rPr>
          <w:rFonts w:ascii="Book Antiqua" w:hAnsi="Book Antiqua" w:cs="Arial"/>
          <w:sz w:val="22"/>
          <w:szCs w:val="22"/>
          <w:lang w:eastAsia="cs-CZ"/>
        </w:rPr>
        <w:t>Termín zahájení s</w:t>
      </w:r>
      <w:r w:rsidR="00FE3896" w:rsidRPr="00BB4151">
        <w:rPr>
          <w:rFonts w:ascii="Book Antiqua" w:hAnsi="Book Antiqua" w:cs="Arial"/>
          <w:sz w:val="22"/>
          <w:szCs w:val="22"/>
          <w:lang w:eastAsia="cs-CZ"/>
        </w:rPr>
        <w:t>tavebních prací:</w:t>
      </w:r>
      <w:r w:rsidR="00FE3896" w:rsidRPr="00BB4151">
        <w:rPr>
          <w:rFonts w:ascii="Book Antiqua" w:hAnsi="Book Antiqua" w:cs="Arial"/>
          <w:sz w:val="22"/>
          <w:szCs w:val="22"/>
          <w:lang w:eastAsia="cs-CZ"/>
        </w:rPr>
        <w:tab/>
        <w:t xml:space="preserve">nejpozději do </w:t>
      </w:r>
      <w:r w:rsidR="00974801" w:rsidRPr="00BB4151">
        <w:rPr>
          <w:rFonts w:ascii="Book Antiqua" w:hAnsi="Book Antiqua" w:cs="Arial"/>
          <w:sz w:val="22"/>
          <w:szCs w:val="22"/>
          <w:lang w:eastAsia="cs-CZ"/>
        </w:rPr>
        <w:t>5</w:t>
      </w:r>
      <w:r w:rsidRPr="00BB4151">
        <w:rPr>
          <w:rFonts w:ascii="Book Antiqua" w:hAnsi="Book Antiqua" w:cs="Arial"/>
          <w:sz w:val="22"/>
          <w:szCs w:val="22"/>
          <w:lang w:eastAsia="cs-CZ"/>
        </w:rPr>
        <w:t xml:space="preserve"> dnů od předání a převzetí staveniště</w:t>
      </w:r>
    </w:p>
    <w:p w14:paraId="2F949A40" w14:textId="77777777" w:rsidR="008737B4" w:rsidRPr="00BB4151" w:rsidRDefault="008737B4" w:rsidP="00EA1578">
      <w:pPr>
        <w:numPr>
          <w:ilvl w:val="1"/>
          <w:numId w:val="41"/>
        </w:numPr>
        <w:ind w:left="567" w:hanging="425"/>
        <w:jc w:val="both"/>
        <w:rPr>
          <w:rFonts w:ascii="Book Antiqua" w:hAnsi="Book Antiqua" w:cs="Arial"/>
          <w:sz w:val="22"/>
          <w:szCs w:val="22"/>
          <w:lang w:eastAsia="cs-CZ"/>
        </w:rPr>
      </w:pPr>
      <w:r w:rsidRPr="00BB4151">
        <w:rPr>
          <w:rFonts w:ascii="Book Antiqua" w:hAnsi="Book Antiqua" w:cs="Arial"/>
          <w:sz w:val="22"/>
          <w:szCs w:val="22"/>
          <w:lang w:eastAsia="cs-CZ"/>
        </w:rPr>
        <w:t>Termín dokončení</w:t>
      </w:r>
      <w:r w:rsidR="009F52DB" w:rsidRPr="00BB4151">
        <w:rPr>
          <w:rFonts w:ascii="Book Antiqua" w:hAnsi="Book Antiqua" w:cs="Arial"/>
          <w:sz w:val="22"/>
          <w:szCs w:val="22"/>
          <w:lang w:eastAsia="cs-CZ"/>
        </w:rPr>
        <w:t xml:space="preserve"> stavebních prací (stavby) a </w:t>
      </w:r>
      <w:r w:rsidRPr="00BB4151">
        <w:rPr>
          <w:rFonts w:ascii="Book Antiqua" w:hAnsi="Book Antiqua" w:cs="Arial"/>
          <w:sz w:val="22"/>
          <w:szCs w:val="22"/>
          <w:lang w:eastAsia="cs-CZ"/>
        </w:rPr>
        <w:t xml:space="preserve">předání a převzetí stavby: nejpozději do </w:t>
      </w:r>
      <w:r w:rsidR="00974801" w:rsidRPr="00BB4151">
        <w:rPr>
          <w:rFonts w:ascii="Book Antiqua" w:hAnsi="Book Antiqua" w:cs="Arial"/>
          <w:sz w:val="22"/>
          <w:szCs w:val="22"/>
          <w:lang w:eastAsia="cs-CZ"/>
        </w:rPr>
        <w:t>60</w:t>
      </w:r>
      <w:r w:rsidR="00FE3896" w:rsidRPr="00BB4151">
        <w:rPr>
          <w:rFonts w:ascii="Book Antiqua" w:hAnsi="Book Antiqua" w:cs="Arial"/>
          <w:sz w:val="22"/>
          <w:szCs w:val="22"/>
          <w:lang w:eastAsia="cs-CZ"/>
        </w:rPr>
        <w:t xml:space="preserve"> dnů </w:t>
      </w:r>
      <w:r w:rsidRPr="00BB4151">
        <w:rPr>
          <w:rFonts w:ascii="Book Antiqua" w:hAnsi="Book Antiqua" w:cs="Arial"/>
          <w:sz w:val="22"/>
          <w:szCs w:val="22"/>
          <w:lang w:eastAsia="cs-CZ"/>
        </w:rPr>
        <w:t>od předání a převzetí staveniště</w:t>
      </w:r>
      <w:r w:rsidR="00991948" w:rsidRPr="00BB4151">
        <w:rPr>
          <w:rFonts w:ascii="Book Antiqua" w:hAnsi="Book Antiqua" w:cs="Arial"/>
          <w:sz w:val="22"/>
          <w:szCs w:val="22"/>
          <w:lang w:eastAsia="cs-CZ"/>
        </w:rPr>
        <w:t>.</w:t>
      </w:r>
    </w:p>
    <w:p w14:paraId="72EE5CB8" w14:textId="77777777" w:rsidR="00991948" w:rsidRPr="00BB4151" w:rsidRDefault="00991948" w:rsidP="00EA1578">
      <w:pPr>
        <w:numPr>
          <w:ilvl w:val="1"/>
          <w:numId w:val="41"/>
        </w:numPr>
        <w:ind w:left="567" w:hanging="425"/>
        <w:jc w:val="both"/>
        <w:rPr>
          <w:rFonts w:ascii="Book Antiqua" w:hAnsi="Book Antiqua" w:cs="Arial"/>
          <w:sz w:val="22"/>
          <w:szCs w:val="22"/>
          <w:lang w:eastAsia="cs-CZ"/>
        </w:rPr>
      </w:pPr>
      <w:r w:rsidRPr="00BB4151">
        <w:rPr>
          <w:rFonts w:ascii="Book Antiqua" w:hAnsi="Book Antiqua"/>
          <w:sz w:val="22"/>
          <w:szCs w:val="22"/>
        </w:rPr>
        <w:t>Zhotovitel se zavazuje provést dílo v souladu s harmonogramem provádění díla, který je Přílohou č. 2 této smlouvy; dřívější plnění je možné, pokud tím nedojde k narušení řádné koordinace realizace díla.</w:t>
      </w:r>
    </w:p>
    <w:p w14:paraId="3D67E605" w14:textId="77777777" w:rsidR="008737B4" w:rsidRPr="006C52E5" w:rsidRDefault="008737B4" w:rsidP="00EA1578">
      <w:pPr>
        <w:numPr>
          <w:ilvl w:val="1"/>
          <w:numId w:val="41"/>
        </w:numPr>
        <w:ind w:left="567" w:hanging="425"/>
        <w:jc w:val="both"/>
        <w:rPr>
          <w:rFonts w:ascii="Book Antiqua" w:hAnsi="Book Antiqua" w:cs="Arial"/>
          <w:sz w:val="22"/>
          <w:szCs w:val="22"/>
          <w:lang w:eastAsia="cs-CZ"/>
        </w:rPr>
      </w:pPr>
      <w:r w:rsidRPr="00BB4151">
        <w:rPr>
          <w:rFonts w:ascii="Book Antiqua" w:hAnsi="Book Antiqua"/>
          <w:sz w:val="22"/>
          <w:szCs w:val="22"/>
        </w:rPr>
        <w:t xml:space="preserve">Termín pro předání dokladů: </w:t>
      </w:r>
      <w:r w:rsidR="00EB01EA" w:rsidRPr="00BB4151">
        <w:rPr>
          <w:rFonts w:ascii="Book Antiqua" w:hAnsi="Book Antiqua"/>
          <w:sz w:val="22"/>
          <w:szCs w:val="22"/>
        </w:rPr>
        <w:t>Zhotovitel je povinen předat dokladovou část nejpozději při</w:t>
      </w:r>
      <w:r w:rsidR="00EB01EA" w:rsidRPr="00EB01EA">
        <w:rPr>
          <w:rFonts w:ascii="Book Antiqua" w:hAnsi="Book Antiqua"/>
          <w:sz w:val="22"/>
          <w:szCs w:val="22"/>
        </w:rPr>
        <w:t xml:space="preserve"> předání stavby; pouze výjimečně do 15 dnů</w:t>
      </w:r>
      <w:r w:rsidRPr="00EA1578">
        <w:rPr>
          <w:rFonts w:ascii="Book Antiqua" w:hAnsi="Book Antiqua"/>
          <w:sz w:val="22"/>
          <w:szCs w:val="22"/>
        </w:rPr>
        <w:t xml:space="preserve">. Dokladovou částí se rozumí </w:t>
      </w:r>
      <w:r w:rsidR="00974801">
        <w:rPr>
          <w:rFonts w:ascii="Book Antiqua" w:hAnsi="Book Antiqua"/>
          <w:sz w:val="22"/>
          <w:szCs w:val="22"/>
        </w:rPr>
        <w:t>případná</w:t>
      </w:r>
      <w:r w:rsidRPr="00EA1578">
        <w:rPr>
          <w:rFonts w:ascii="Book Antiqua" w:hAnsi="Book Antiqua"/>
          <w:sz w:val="22"/>
          <w:szCs w:val="22"/>
        </w:rPr>
        <w:t xml:space="preserve"> dokumentace skutečného provedení, revize, atesty, certifikáty, doklady o nakládání s odpady a další doklady vyžadované touto smlouvou nebo právními předpisy. Převzetí stavby samo o sobě neznamená splnění všech povinností zhotovitele podle této smlouvy. Dílo je řádně provedeno až dokončením stavby, jejím předáním a převzetím a předáním kompletní dokladové části v uvedené lhůtě; tím není dotčena povinnost zhotovitele odstranit vady a nedodělky uvedené v předávacím protokolu.</w:t>
      </w:r>
    </w:p>
    <w:p w14:paraId="55F02C4D" w14:textId="77777777" w:rsidR="006C52E5" w:rsidRPr="006C52E5" w:rsidRDefault="006C52E5" w:rsidP="006842BD">
      <w:pPr>
        <w:numPr>
          <w:ilvl w:val="1"/>
          <w:numId w:val="41"/>
        </w:numPr>
        <w:jc w:val="both"/>
        <w:rPr>
          <w:rFonts w:ascii="Book Antiqua" w:hAnsi="Book Antiqua" w:cs="Arial"/>
          <w:sz w:val="22"/>
          <w:szCs w:val="22"/>
          <w:lang w:eastAsia="cs-CZ"/>
        </w:rPr>
      </w:pPr>
      <w:r>
        <w:rPr>
          <w:rFonts w:ascii="Book Antiqua" w:hAnsi="Book Antiqua"/>
          <w:sz w:val="22"/>
          <w:szCs w:val="22"/>
        </w:rPr>
        <w:t xml:space="preserve"> </w:t>
      </w:r>
      <w:r w:rsidRPr="006C52E5">
        <w:rPr>
          <w:rFonts w:ascii="Book Antiqua" w:hAnsi="Book Antiqua"/>
          <w:sz w:val="22"/>
          <w:szCs w:val="22"/>
        </w:rPr>
        <w:t xml:space="preserve">Místem plnění je </w:t>
      </w:r>
      <w:r w:rsidR="00101790" w:rsidRPr="00101790">
        <w:rPr>
          <w:rFonts w:ascii="Book Antiqua" w:hAnsi="Book Antiqua"/>
          <w:sz w:val="22"/>
          <w:szCs w:val="22"/>
        </w:rPr>
        <w:t>k.ú. Hodonín, Lipová alej 3756/21, 695 03 Hodonín</w:t>
      </w:r>
      <w:r w:rsidR="00101790">
        <w:rPr>
          <w:rFonts w:ascii="Book Antiqua" w:hAnsi="Book Antiqua"/>
          <w:sz w:val="22"/>
          <w:szCs w:val="22"/>
        </w:rPr>
        <w:t>.</w:t>
      </w:r>
    </w:p>
    <w:p w14:paraId="79E061AF" w14:textId="77777777" w:rsidR="00266626" w:rsidRPr="00EA1578" w:rsidRDefault="00266626" w:rsidP="00EA1578">
      <w:pPr>
        <w:pStyle w:val="Bezmezer"/>
        <w:suppressAutoHyphens w:val="0"/>
        <w:ind w:left="3544"/>
        <w:rPr>
          <w:rFonts w:ascii="Book Antiqua" w:hAnsi="Book Antiqua" w:cs="Arial"/>
          <w:sz w:val="22"/>
          <w:szCs w:val="22"/>
          <w:lang w:eastAsia="cs-CZ"/>
        </w:rPr>
      </w:pPr>
    </w:p>
    <w:p w14:paraId="30105D01" w14:textId="77777777" w:rsidR="00266626" w:rsidRPr="00EA1578" w:rsidRDefault="00266626" w:rsidP="00EA1578">
      <w:pPr>
        <w:pStyle w:val="Bezmezer"/>
        <w:suppressAutoHyphens w:val="0"/>
        <w:ind w:left="3544"/>
        <w:rPr>
          <w:rFonts w:ascii="Book Antiqua" w:hAnsi="Book Antiqua" w:cs="Arial"/>
          <w:sz w:val="22"/>
          <w:szCs w:val="22"/>
          <w:lang w:eastAsia="cs-CZ"/>
        </w:rPr>
      </w:pPr>
    </w:p>
    <w:p w14:paraId="7ECCAE86"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Článek 5</w:t>
      </w:r>
    </w:p>
    <w:p w14:paraId="0D504F9B"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Cena za dílo</w:t>
      </w:r>
    </w:p>
    <w:p w14:paraId="5D0AA9C6" w14:textId="77777777" w:rsidR="00EF41A8" w:rsidRPr="00EA1578" w:rsidRDefault="009A63D5" w:rsidP="00EA1578">
      <w:pPr>
        <w:numPr>
          <w:ilvl w:val="1"/>
          <w:numId w:val="31"/>
        </w:numPr>
        <w:suppressAutoHyphens w:val="0"/>
        <w:autoSpaceDE w:val="0"/>
        <w:autoSpaceDN w:val="0"/>
        <w:adjustRightInd w:val="0"/>
        <w:ind w:left="567" w:hanging="502"/>
        <w:jc w:val="both"/>
        <w:rPr>
          <w:rFonts w:ascii="Book Antiqua" w:hAnsi="Book Antiqua" w:cs="Arial"/>
          <w:color w:val="000000"/>
          <w:sz w:val="22"/>
          <w:szCs w:val="22"/>
        </w:rPr>
      </w:pPr>
      <w:r w:rsidRPr="00EA1578">
        <w:rPr>
          <w:rFonts w:ascii="Book Antiqua" w:hAnsi="Book Antiqua" w:cs="Arial"/>
          <w:sz w:val="22"/>
          <w:szCs w:val="22"/>
        </w:rPr>
        <w:t xml:space="preserve">Cena </w:t>
      </w:r>
      <w:r w:rsidR="00DD7A44" w:rsidRPr="00EA1578">
        <w:rPr>
          <w:rFonts w:ascii="Book Antiqua" w:hAnsi="Book Antiqua" w:cs="Arial"/>
          <w:sz w:val="22"/>
          <w:szCs w:val="22"/>
        </w:rPr>
        <w:t xml:space="preserve">za </w:t>
      </w:r>
      <w:r w:rsidRPr="00EA1578">
        <w:rPr>
          <w:rFonts w:ascii="Book Antiqua" w:hAnsi="Book Antiqua" w:cs="Arial"/>
          <w:sz w:val="22"/>
          <w:szCs w:val="22"/>
        </w:rPr>
        <w:t>díl</w:t>
      </w:r>
      <w:r w:rsidR="00DD7A44" w:rsidRPr="00EA1578">
        <w:rPr>
          <w:rFonts w:ascii="Book Antiqua" w:hAnsi="Book Antiqua" w:cs="Arial"/>
          <w:sz w:val="22"/>
          <w:szCs w:val="22"/>
        </w:rPr>
        <w:t>o</w:t>
      </w:r>
      <w:r w:rsidRPr="00EA1578">
        <w:rPr>
          <w:rFonts w:ascii="Book Antiqua" w:hAnsi="Book Antiqua" w:cs="Arial"/>
          <w:sz w:val="22"/>
          <w:szCs w:val="22"/>
        </w:rPr>
        <w:t xml:space="preserve"> je stanovena na základě nabídky </w:t>
      </w:r>
      <w:r w:rsidR="003D2EAD" w:rsidRPr="00EA1578">
        <w:rPr>
          <w:rFonts w:ascii="Book Antiqua" w:hAnsi="Book Antiqua" w:cs="Arial"/>
          <w:sz w:val="22"/>
          <w:szCs w:val="22"/>
        </w:rPr>
        <w:t>zhotovitele</w:t>
      </w:r>
      <w:r w:rsidRPr="00EA1578">
        <w:rPr>
          <w:rFonts w:ascii="Book Antiqua" w:hAnsi="Book Antiqua" w:cs="Arial"/>
          <w:sz w:val="22"/>
          <w:szCs w:val="22"/>
        </w:rPr>
        <w:t>:</w:t>
      </w:r>
      <w:r w:rsidR="00EF41A8" w:rsidRPr="00EA1578">
        <w:rPr>
          <w:rFonts w:ascii="Book Antiqua" w:hAnsi="Book Antiqua" w:cs="Arial"/>
          <w:sz w:val="22"/>
          <w:szCs w:val="22"/>
        </w:rPr>
        <w:t xml:space="preserve">  </w:t>
      </w:r>
      <w:r w:rsidR="00EF41A8" w:rsidRPr="00EA1578">
        <w:rPr>
          <w:rFonts w:ascii="Book Antiqua" w:hAnsi="Book Antiqua" w:cs="Arial"/>
          <w:b/>
          <w:sz w:val="22"/>
          <w:szCs w:val="22"/>
        </w:rPr>
        <w:fldChar w:fldCharType="begin">
          <w:ffData>
            <w:name w:val="Text17"/>
            <w:enabled/>
            <w:calcOnExit w:val="0"/>
            <w:textInput/>
          </w:ffData>
        </w:fldChar>
      </w:r>
      <w:r w:rsidR="00EF41A8" w:rsidRPr="00EA1578">
        <w:rPr>
          <w:rFonts w:ascii="Book Antiqua" w:hAnsi="Book Antiqua" w:cs="Arial"/>
          <w:b/>
          <w:sz w:val="22"/>
          <w:szCs w:val="22"/>
        </w:rPr>
        <w:instrText xml:space="preserve"> FORMTEXT </w:instrText>
      </w:r>
      <w:r w:rsidR="00EF41A8" w:rsidRPr="00EA1578">
        <w:rPr>
          <w:rFonts w:ascii="Book Antiqua" w:hAnsi="Book Antiqua" w:cs="Arial"/>
          <w:b/>
          <w:sz w:val="22"/>
          <w:szCs w:val="22"/>
        </w:rPr>
      </w:r>
      <w:r w:rsidR="00EF41A8" w:rsidRPr="00EA1578">
        <w:rPr>
          <w:rFonts w:ascii="Book Antiqua" w:hAnsi="Book Antiqua" w:cs="Arial"/>
          <w:b/>
          <w:sz w:val="22"/>
          <w:szCs w:val="22"/>
        </w:rPr>
        <w:fldChar w:fldCharType="separate"/>
      </w:r>
      <w:r w:rsidR="00EF41A8" w:rsidRPr="00EA1578">
        <w:rPr>
          <w:rFonts w:ascii="Book Antiqua" w:hAnsi="Book Antiqua" w:cs="Arial"/>
          <w:b/>
          <w:sz w:val="22"/>
          <w:szCs w:val="22"/>
        </w:rPr>
        <w:t> </w:t>
      </w:r>
      <w:r w:rsidR="00EF41A8" w:rsidRPr="00EA1578">
        <w:rPr>
          <w:rFonts w:ascii="Book Antiqua" w:hAnsi="Book Antiqua" w:cs="Arial"/>
          <w:b/>
          <w:sz w:val="22"/>
          <w:szCs w:val="22"/>
        </w:rPr>
        <w:t> </w:t>
      </w:r>
      <w:r w:rsidR="00EF41A8" w:rsidRPr="00EA1578">
        <w:rPr>
          <w:rFonts w:ascii="Book Antiqua" w:hAnsi="Book Antiqua" w:cs="Arial"/>
          <w:b/>
          <w:sz w:val="22"/>
          <w:szCs w:val="22"/>
        </w:rPr>
        <w:t> </w:t>
      </w:r>
      <w:r w:rsidR="00EF41A8" w:rsidRPr="00EA1578">
        <w:rPr>
          <w:rFonts w:ascii="Book Antiqua" w:hAnsi="Book Antiqua" w:cs="Arial"/>
          <w:b/>
          <w:sz w:val="22"/>
          <w:szCs w:val="22"/>
        </w:rPr>
        <w:t> </w:t>
      </w:r>
      <w:r w:rsidR="00EF41A8" w:rsidRPr="00EA1578">
        <w:rPr>
          <w:rFonts w:ascii="Book Antiqua" w:hAnsi="Book Antiqua" w:cs="Arial"/>
          <w:b/>
          <w:sz w:val="22"/>
          <w:szCs w:val="22"/>
        </w:rPr>
        <w:t> </w:t>
      </w:r>
      <w:r w:rsidR="00EF41A8" w:rsidRPr="00EA1578">
        <w:rPr>
          <w:rFonts w:ascii="Book Antiqua" w:hAnsi="Book Antiqua" w:cs="Arial"/>
          <w:b/>
          <w:sz w:val="22"/>
          <w:szCs w:val="22"/>
        </w:rPr>
        <w:fldChar w:fldCharType="end"/>
      </w:r>
      <w:r w:rsidR="00BE70D4" w:rsidRPr="00EA1578">
        <w:rPr>
          <w:rFonts w:ascii="Book Antiqua" w:hAnsi="Book Antiqua" w:cs="Arial"/>
          <w:sz w:val="22"/>
          <w:szCs w:val="22"/>
        </w:rPr>
        <w:tab/>
      </w:r>
      <w:r w:rsidR="00EF41A8" w:rsidRPr="00EA1578">
        <w:rPr>
          <w:rFonts w:ascii="Book Antiqua" w:hAnsi="Book Antiqua" w:cs="Arial"/>
          <w:sz w:val="22"/>
          <w:szCs w:val="22"/>
        </w:rPr>
        <w:t>Kč bez DPH.</w:t>
      </w:r>
    </w:p>
    <w:p w14:paraId="7D20012B" w14:textId="77777777" w:rsidR="003D75F1" w:rsidRPr="00EA1578" w:rsidRDefault="003D75F1" w:rsidP="00EA1578">
      <w:pPr>
        <w:suppressAutoHyphens w:val="0"/>
        <w:autoSpaceDE w:val="0"/>
        <w:autoSpaceDN w:val="0"/>
        <w:adjustRightInd w:val="0"/>
        <w:ind w:left="567"/>
        <w:jc w:val="both"/>
        <w:rPr>
          <w:rFonts w:ascii="Book Antiqua" w:hAnsi="Book Antiqua" w:cs="Arial"/>
          <w:color w:val="000000"/>
          <w:sz w:val="22"/>
          <w:szCs w:val="22"/>
        </w:rPr>
      </w:pPr>
      <w:r w:rsidRPr="00EA1578">
        <w:rPr>
          <w:rFonts w:ascii="Book Antiqua" w:hAnsi="Book Antiqua" w:cs="Arial"/>
          <w:color w:val="000000"/>
          <w:sz w:val="22"/>
          <w:szCs w:val="22"/>
        </w:rPr>
        <w:t xml:space="preserve">K výše uvedené ceně za dílo bude účtována daň z přidané hodnoty ve výši dle platných předpisů ke dni uskutečněného zdanitelného plnění. V den podpisu této </w:t>
      </w:r>
      <w:r w:rsidR="00DD587B" w:rsidRPr="00EA1578">
        <w:rPr>
          <w:rFonts w:ascii="Book Antiqua" w:hAnsi="Book Antiqua" w:cs="Arial"/>
          <w:color w:val="000000"/>
          <w:sz w:val="22"/>
          <w:szCs w:val="22"/>
        </w:rPr>
        <w:t xml:space="preserve">smlouvy je aktuální sazba DPH </w:t>
      </w:r>
      <w:r w:rsidR="00974801">
        <w:rPr>
          <w:rFonts w:ascii="Book Antiqua" w:hAnsi="Book Antiqua" w:cs="Arial"/>
          <w:color w:val="000000"/>
          <w:sz w:val="22"/>
          <w:szCs w:val="22"/>
        </w:rPr>
        <w:t>21</w:t>
      </w:r>
      <w:r w:rsidRPr="00EA1578">
        <w:rPr>
          <w:rFonts w:ascii="Book Antiqua" w:hAnsi="Book Antiqua" w:cs="Arial"/>
          <w:color w:val="000000"/>
          <w:sz w:val="22"/>
          <w:szCs w:val="22"/>
        </w:rPr>
        <w:t xml:space="preserve"> %.</w:t>
      </w:r>
      <w:r w:rsidR="00DD587B" w:rsidRPr="00EA1578">
        <w:rPr>
          <w:rFonts w:ascii="Book Antiqua" w:hAnsi="Book Antiqua" w:cs="Arial"/>
          <w:color w:val="000000"/>
          <w:sz w:val="22"/>
          <w:szCs w:val="22"/>
        </w:rPr>
        <w:t xml:space="preserve"> Cena včetně </w:t>
      </w:r>
      <w:r w:rsidR="00974801">
        <w:rPr>
          <w:rFonts w:ascii="Book Antiqua" w:hAnsi="Book Antiqua" w:cs="Arial"/>
          <w:color w:val="000000"/>
          <w:sz w:val="22"/>
          <w:szCs w:val="22"/>
        </w:rPr>
        <w:t>21</w:t>
      </w:r>
      <w:r w:rsidRPr="00EA1578">
        <w:rPr>
          <w:rFonts w:ascii="Book Antiqua" w:hAnsi="Book Antiqua" w:cs="Arial"/>
          <w:color w:val="000000"/>
          <w:sz w:val="22"/>
          <w:szCs w:val="22"/>
        </w:rPr>
        <w:t xml:space="preserve"> % DPH tedy činí </w:t>
      </w:r>
      <w:r w:rsidR="00A2153B" w:rsidRPr="00EA1578">
        <w:rPr>
          <w:rFonts w:ascii="Book Antiqua" w:hAnsi="Book Antiqua" w:cs="Arial"/>
          <w:noProof/>
          <w:sz w:val="22"/>
          <w:szCs w:val="22"/>
        </w:rPr>
        <w:fldChar w:fldCharType="begin">
          <w:ffData>
            <w:name w:val="Text1"/>
            <w:enabled/>
            <w:calcOnExit w:val="0"/>
            <w:textInput/>
          </w:ffData>
        </w:fldChar>
      </w:r>
      <w:r w:rsidR="00A2153B" w:rsidRPr="00EA1578">
        <w:rPr>
          <w:rFonts w:ascii="Book Antiqua" w:hAnsi="Book Antiqua" w:cs="Arial"/>
          <w:noProof/>
          <w:sz w:val="22"/>
          <w:szCs w:val="22"/>
        </w:rPr>
        <w:instrText xml:space="preserve"> FORMTEXT </w:instrText>
      </w:r>
      <w:r w:rsidR="00A2153B" w:rsidRPr="00EA1578">
        <w:rPr>
          <w:rFonts w:ascii="Book Antiqua" w:hAnsi="Book Antiqua" w:cs="Arial"/>
          <w:noProof/>
          <w:sz w:val="22"/>
          <w:szCs w:val="22"/>
        </w:rPr>
      </w:r>
      <w:r w:rsidR="00A2153B" w:rsidRPr="00EA1578">
        <w:rPr>
          <w:rFonts w:ascii="Book Antiqua" w:hAnsi="Book Antiqua" w:cs="Arial"/>
          <w:noProof/>
          <w:sz w:val="22"/>
          <w:szCs w:val="22"/>
        </w:rPr>
        <w:fldChar w:fldCharType="separate"/>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t> </w:t>
      </w:r>
      <w:r w:rsidR="00A2153B" w:rsidRPr="00EA1578">
        <w:rPr>
          <w:rFonts w:ascii="Book Antiqua" w:hAnsi="Book Antiqua" w:cs="Arial"/>
          <w:noProof/>
          <w:sz w:val="22"/>
          <w:szCs w:val="22"/>
        </w:rPr>
        <w:fldChar w:fldCharType="end"/>
      </w:r>
      <w:r w:rsidRPr="00EA1578">
        <w:rPr>
          <w:rFonts w:ascii="Book Antiqua" w:hAnsi="Book Antiqua" w:cs="Arial"/>
          <w:color w:val="000000"/>
          <w:sz w:val="22"/>
          <w:szCs w:val="22"/>
        </w:rPr>
        <w:t xml:space="preserve"> Kč.</w:t>
      </w:r>
    </w:p>
    <w:p w14:paraId="4FD9D292" w14:textId="77777777" w:rsidR="003D75F1" w:rsidRPr="00EA1578" w:rsidRDefault="003D75F1" w:rsidP="00EA1578">
      <w:pPr>
        <w:numPr>
          <w:ilvl w:val="1"/>
          <w:numId w:val="31"/>
        </w:numPr>
        <w:ind w:left="567" w:hanging="567"/>
        <w:jc w:val="both"/>
        <w:rPr>
          <w:rFonts w:ascii="Book Antiqua" w:hAnsi="Book Antiqua" w:cs="Arial"/>
          <w:sz w:val="22"/>
          <w:szCs w:val="22"/>
        </w:rPr>
      </w:pPr>
      <w:r w:rsidRPr="00EA1578">
        <w:rPr>
          <w:rFonts w:ascii="Book Antiqua" w:hAnsi="Book Antiqua"/>
          <w:sz w:val="22"/>
          <w:szCs w:val="22"/>
        </w:rPr>
        <w:t>Cena za dílo je ujednána dle oceněného soupisu stavebních prací, dodávek a služeb (položkového rozpočtu) zhotovitele v rozsahu nabídky pro výběrové řízení ze dne      , který jako příloha č. 1 tvoří nedílnou součást této smlouvy.</w:t>
      </w:r>
    </w:p>
    <w:p w14:paraId="726FFFEE" w14:textId="77777777" w:rsidR="003D75F1" w:rsidRPr="00EA1578" w:rsidRDefault="003D2EAD" w:rsidP="00EA1578">
      <w:pPr>
        <w:numPr>
          <w:ilvl w:val="1"/>
          <w:numId w:val="31"/>
        </w:numPr>
        <w:ind w:left="567" w:hanging="567"/>
        <w:jc w:val="both"/>
        <w:rPr>
          <w:rFonts w:ascii="Book Antiqua" w:hAnsi="Book Antiqua" w:cs="Arial"/>
          <w:sz w:val="22"/>
          <w:szCs w:val="22"/>
        </w:rPr>
      </w:pPr>
      <w:r w:rsidRPr="00EA1578">
        <w:rPr>
          <w:rFonts w:ascii="Book Antiqua" w:hAnsi="Book Antiqua"/>
          <w:sz w:val="22"/>
          <w:szCs w:val="22"/>
        </w:rPr>
        <w:t>Zhotovitel při zpracování cenové nabídky důsledně zkontroloval zadávací podmínky a ostatní podklady pro provádění díla, zejména prohlídku staveniště. Smluvní strany prohlašují, že oceněný soupis prací je úplný v rozsahu zadávacích podkladů známých ke dni podání nabídky. Zhotovitel není oprávněn požadovat zvýšení ceny za dílo z důvodu prací, dodávek nebo činností, které lze při vynaložení odborné péče rozumně předpokládat jako nezbytné pro řádné provedení díla.</w:t>
      </w:r>
    </w:p>
    <w:p w14:paraId="4DBA45F2" w14:textId="77777777" w:rsidR="001B1911" w:rsidRPr="00EA1578" w:rsidRDefault="001B1911" w:rsidP="00EA1578">
      <w:pPr>
        <w:numPr>
          <w:ilvl w:val="1"/>
          <w:numId w:val="31"/>
        </w:numPr>
        <w:ind w:left="567" w:hanging="567"/>
        <w:jc w:val="both"/>
        <w:rPr>
          <w:rFonts w:ascii="Book Antiqua" w:hAnsi="Book Antiqua" w:cs="Arial"/>
          <w:sz w:val="22"/>
          <w:szCs w:val="22"/>
        </w:rPr>
      </w:pPr>
      <w:r w:rsidRPr="00EA1578">
        <w:rPr>
          <w:rFonts w:ascii="Book Antiqua" w:hAnsi="Book Antiqua"/>
          <w:sz w:val="22"/>
          <w:szCs w:val="22"/>
        </w:rPr>
        <w:t>Cena za dílo je stanovena pro zhotovení celého díla dle zadávací dokumentace a zahrnuje i veškeré práce, dodávky a činnosti, které lze při vynaložení odborné péče zhotovitele rozumně předpokládat jako nezbytné pro řádné provedení díla. Tím není dotčen režim změn závazku ze smlouvy v souladu s právními předpisy upravujícími zadávání veřejných zakázek a touto smlouvou.</w:t>
      </w:r>
    </w:p>
    <w:p w14:paraId="7E1A31BF" w14:textId="77777777" w:rsidR="003D75F1" w:rsidRPr="00EA1578" w:rsidRDefault="003D2EAD" w:rsidP="00EA1578">
      <w:pPr>
        <w:numPr>
          <w:ilvl w:val="1"/>
          <w:numId w:val="31"/>
        </w:numPr>
        <w:ind w:left="567" w:hanging="567"/>
        <w:jc w:val="both"/>
        <w:rPr>
          <w:rFonts w:ascii="Book Antiqua" w:hAnsi="Book Antiqua" w:cs="Arial"/>
          <w:sz w:val="22"/>
          <w:szCs w:val="22"/>
        </w:rPr>
      </w:pPr>
      <w:r w:rsidRPr="00EA1578">
        <w:rPr>
          <w:rFonts w:ascii="Book Antiqua" w:hAnsi="Book Antiqua" w:cs="Arial"/>
          <w:sz w:val="22"/>
          <w:szCs w:val="22"/>
        </w:rPr>
        <w:t xml:space="preserve">Zhotovitel </w:t>
      </w:r>
      <w:r w:rsidR="003D75F1" w:rsidRPr="00EA1578">
        <w:rPr>
          <w:rFonts w:ascii="Book Antiqua" w:hAnsi="Book Antiqua" w:cs="Arial"/>
          <w:sz w:val="22"/>
          <w:szCs w:val="22"/>
        </w:rPr>
        <w:t>podpisem smlouvy převzal nebezpečí změny okolností</w:t>
      </w:r>
      <w:r w:rsidR="00F052C0" w:rsidRPr="00EA1578">
        <w:rPr>
          <w:rFonts w:ascii="Book Antiqua" w:hAnsi="Book Antiqua" w:cs="Arial"/>
          <w:sz w:val="22"/>
          <w:szCs w:val="22"/>
        </w:rPr>
        <w:t xml:space="preserve"> dle § 2620 odst. 2 a 1765 odst. 2 občanského zákoníku</w:t>
      </w:r>
      <w:r w:rsidR="003D75F1" w:rsidRPr="00EA1578">
        <w:rPr>
          <w:rFonts w:ascii="Book Antiqua" w:hAnsi="Book Antiqua" w:cs="Arial"/>
          <w:sz w:val="22"/>
          <w:szCs w:val="22"/>
        </w:rPr>
        <w:t>.</w:t>
      </w:r>
    </w:p>
    <w:p w14:paraId="4DF36E9D" w14:textId="77777777" w:rsidR="003D75F1" w:rsidRPr="00EA1578" w:rsidRDefault="003D75F1" w:rsidP="00EA1578">
      <w:pPr>
        <w:numPr>
          <w:ilvl w:val="1"/>
          <w:numId w:val="31"/>
        </w:numPr>
        <w:ind w:left="567" w:hanging="567"/>
        <w:jc w:val="both"/>
        <w:rPr>
          <w:rFonts w:ascii="Book Antiqua" w:hAnsi="Book Antiqua" w:cs="Arial"/>
          <w:sz w:val="22"/>
          <w:szCs w:val="22"/>
        </w:rPr>
      </w:pPr>
      <w:r w:rsidRPr="00EA1578">
        <w:rPr>
          <w:rFonts w:ascii="Book Antiqua" w:hAnsi="Book Antiqua" w:cs="Arial"/>
          <w:sz w:val="22"/>
          <w:szCs w:val="22"/>
        </w:rPr>
        <w:t xml:space="preserve">Smluvní strany výslovně vylučují užití ustanovení § 2611, § </w:t>
      </w:r>
      <w:smartTag w:uri="urn:schemas-microsoft-com:office:smarttags" w:element="metricconverter">
        <w:smartTagPr>
          <w:attr w:name="ProductID" w:val="2612 a"/>
        </w:smartTagPr>
        <w:r w:rsidRPr="00EA1578">
          <w:rPr>
            <w:rFonts w:ascii="Book Antiqua" w:hAnsi="Book Antiqua" w:cs="Arial"/>
            <w:sz w:val="22"/>
            <w:szCs w:val="22"/>
          </w:rPr>
          <w:t>2612 a</w:t>
        </w:r>
      </w:smartTag>
      <w:r w:rsidRPr="00EA1578">
        <w:rPr>
          <w:rFonts w:ascii="Book Antiqua" w:hAnsi="Book Antiqua" w:cs="Arial"/>
          <w:sz w:val="22"/>
          <w:szCs w:val="22"/>
        </w:rPr>
        <w:t xml:space="preserve"> § 2622 občanského zákoníku.</w:t>
      </w:r>
    </w:p>
    <w:p w14:paraId="0EE74B30" w14:textId="77777777" w:rsidR="00EF41A8" w:rsidRPr="00EA1578" w:rsidRDefault="00EF41A8" w:rsidP="00EA1578">
      <w:pPr>
        <w:numPr>
          <w:ilvl w:val="1"/>
          <w:numId w:val="31"/>
        </w:numPr>
        <w:ind w:left="567" w:hanging="567"/>
        <w:jc w:val="both"/>
        <w:rPr>
          <w:rFonts w:ascii="Book Antiqua" w:hAnsi="Book Antiqua" w:cs="Arial"/>
          <w:sz w:val="22"/>
          <w:szCs w:val="22"/>
        </w:rPr>
      </w:pPr>
      <w:r w:rsidRPr="00EA1578">
        <w:rPr>
          <w:rFonts w:ascii="Book Antiqua" w:hAnsi="Book Antiqua"/>
          <w:sz w:val="22"/>
          <w:szCs w:val="22"/>
        </w:rPr>
        <w:t xml:space="preserve">V případě nutného provedení dodatečných stavebních prací, které nebyly obsaženy v původních zadávacích podmínkách a které současně nepředstavují práce, dodávky nebo činnosti, jež lze při vynaložení odborné péče rozumně předpokládat jako nezbytné pro </w:t>
      </w:r>
      <w:r w:rsidRPr="00EA1578">
        <w:rPr>
          <w:rFonts w:ascii="Book Antiqua" w:hAnsi="Book Antiqua"/>
          <w:sz w:val="22"/>
          <w:szCs w:val="22"/>
        </w:rPr>
        <w:lastRenderedPageBreak/>
        <w:t>řádné provedení díla (dále jen „vícepráce nebo jiné změny“), bude objednatel postupovat následovně: Pokud objednatel požaduje provedení víceprací nebo jiných změn, budou tyto předem písemně odsouhlaseny v knize víceprací, odpočtů a změn zástupcem objednatele, a to za podmínky, že bude současně předem doloženo ocenění víceprací nebo jiných změn. I v případě, že obě strany nebudou umět před realizací víceprací nebo jiných změn přesně ocenit navrženou změnu, je možné tyto činnosti realizovat, avšak opět pouze po předchozím písemném odsouhlasení oběma stranami, které bude současně obsahovat způsob a maximální lhůtu na stanovení dohodnuté ceny. Zápis v knize víceprací, odpočtů a změn ani odsouhlasení TDS samy o sobě nepředstavují změnu této smlouvy ani nezakládají nárok zhotovitele na úhradu víceprací nebo jiných změn bez uzavření dodatku podle odst. 5.10 této smlouvy.</w:t>
      </w:r>
    </w:p>
    <w:p w14:paraId="5A3C3538" w14:textId="77777777" w:rsidR="00EF41A8" w:rsidRPr="00EA1578" w:rsidRDefault="00EF41A8" w:rsidP="00EA1578">
      <w:pPr>
        <w:tabs>
          <w:tab w:val="center" w:pos="4536"/>
        </w:tabs>
        <w:ind w:left="615" w:hanging="615"/>
        <w:jc w:val="both"/>
        <w:outlineLvl w:val="0"/>
        <w:rPr>
          <w:rFonts w:ascii="Book Antiqua" w:hAnsi="Book Antiqua" w:cs="Arial"/>
          <w:sz w:val="22"/>
          <w:szCs w:val="22"/>
        </w:rPr>
      </w:pPr>
      <w:r w:rsidRPr="00EA1578">
        <w:rPr>
          <w:rFonts w:ascii="Book Antiqua" w:hAnsi="Book Antiqua"/>
          <w:sz w:val="22"/>
          <w:szCs w:val="22"/>
        </w:rPr>
        <w:t>5.8.</w:t>
      </w:r>
      <w:r w:rsidRPr="00EA1578">
        <w:rPr>
          <w:rFonts w:ascii="Book Antiqua" w:hAnsi="Book Antiqua"/>
          <w:sz w:val="22"/>
          <w:szCs w:val="22"/>
        </w:rPr>
        <w:tab/>
        <w:t>V případě, že bude objednatel vzhledem k průběhu provádění díla požadovat, aby některé práce předpokládané v Příloze č. 1 nebyly zhotovitelem provedeny, budou tyto odpočty předem písemně odsouhlaseny v knize víceprací, odpočtů a změn zástupcem objednatele (TDS), a to za podmínky, že bude současně předem dohodou smluvních stran určena cena odpočtů. Při ocenění odpočtů se vychází z kalkulace zhotovitele uvedené v rozpočtu – Příloha č. 1. Cena za dílo se v tom případě sníží o výši ceny odpočtů.</w:t>
      </w:r>
    </w:p>
    <w:p w14:paraId="52D29BCE" w14:textId="77777777" w:rsidR="00EF41A8" w:rsidRPr="00EA1578" w:rsidRDefault="00EF41A8" w:rsidP="00EA1578">
      <w:pPr>
        <w:tabs>
          <w:tab w:val="center" w:pos="4536"/>
        </w:tabs>
        <w:ind w:left="615" w:hanging="615"/>
        <w:jc w:val="both"/>
        <w:outlineLvl w:val="0"/>
        <w:rPr>
          <w:rFonts w:ascii="Book Antiqua" w:hAnsi="Book Antiqua" w:cs="Arial"/>
          <w:sz w:val="22"/>
          <w:szCs w:val="22"/>
        </w:rPr>
      </w:pPr>
      <w:r w:rsidRPr="00EA1578">
        <w:rPr>
          <w:rFonts w:ascii="Book Antiqua" w:hAnsi="Book Antiqua" w:cs="Arial"/>
          <w:sz w:val="22"/>
          <w:szCs w:val="22"/>
        </w:rPr>
        <w:t>5.9.</w:t>
      </w:r>
      <w:r w:rsidRPr="00EA1578">
        <w:rPr>
          <w:rFonts w:ascii="Book Antiqua" w:hAnsi="Book Antiqua" w:cs="Arial"/>
          <w:b/>
          <w:sz w:val="22"/>
          <w:szCs w:val="22"/>
        </w:rPr>
        <w:t xml:space="preserve"> </w:t>
      </w:r>
      <w:r w:rsidRPr="00EA1578">
        <w:rPr>
          <w:rFonts w:ascii="Book Antiqua" w:hAnsi="Book Antiqua" w:cs="Arial"/>
          <w:b/>
          <w:sz w:val="22"/>
          <w:szCs w:val="22"/>
        </w:rPr>
        <w:tab/>
      </w:r>
      <w:r w:rsidRPr="00EA1578">
        <w:rPr>
          <w:rFonts w:ascii="Book Antiqua" w:hAnsi="Book Antiqua" w:cs="Arial"/>
          <w:sz w:val="22"/>
          <w:szCs w:val="22"/>
        </w:rPr>
        <w:t>Kalkulace nákladů za provedení víceprací nebo jiných změn bude počítána na základě jednotkových cen uvedených v nabídce zhotovitele, a pokud to není možné, tak podle dohodnutých cen s využitím normativní základny ÚRS. Pokud cena za vícepráce nebo jiné změny nepřesáhne 10 % z ceny za dílo, zůstává termín dokončení uvedený v článku 4. Přesáhne-li cena 10 % z ceny za dílo, dohodnou se smluvní strany na přiměřeném prodloužení termínu provedení díla.</w:t>
      </w:r>
    </w:p>
    <w:p w14:paraId="74B00E57" w14:textId="77777777" w:rsidR="00EF41A8" w:rsidRPr="00EA1578" w:rsidRDefault="00EF41A8" w:rsidP="00EA1578">
      <w:pPr>
        <w:tabs>
          <w:tab w:val="center" w:pos="4536"/>
        </w:tabs>
        <w:ind w:left="615" w:hanging="615"/>
        <w:jc w:val="both"/>
        <w:outlineLvl w:val="0"/>
        <w:rPr>
          <w:rFonts w:ascii="Book Antiqua" w:hAnsi="Book Antiqua" w:cs="Arial"/>
          <w:sz w:val="22"/>
          <w:szCs w:val="22"/>
        </w:rPr>
      </w:pPr>
      <w:r w:rsidRPr="00EA1578">
        <w:rPr>
          <w:rFonts w:ascii="Book Antiqua" w:hAnsi="Book Antiqua"/>
          <w:sz w:val="22"/>
          <w:szCs w:val="22"/>
        </w:rPr>
        <w:t>5.10. V případě dodatečných víceprací nebo méněprací jsou smluvní strany povinny sjednat úpravu ceny za dílo, úpravu rozsahu díla a případně i změnu termínu plnění písemným dodatkem ke smlouvě, a to v souladu s právními předpisy upravujícími zadávání veřejných zakázek.</w:t>
      </w:r>
    </w:p>
    <w:p w14:paraId="21231E03" w14:textId="77777777" w:rsidR="00EF41A8" w:rsidRPr="00EA1578" w:rsidRDefault="00EF41A8" w:rsidP="00EA1578">
      <w:pPr>
        <w:ind w:left="567"/>
        <w:jc w:val="both"/>
        <w:rPr>
          <w:rFonts w:ascii="Book Antiqua" w:hAnsi="Book Antiqua" w:cs="Arial"/>
          <w:sz w:val="22"/>
          <w:szCs w:val="22"/>
        </w:rPr>
      </w:pPr>
    </w:p>
    <w:p w14:paraId="5B431D0C" w14:textId="77777777" w:rsidR="00C47E15" w:rsidRPr="00EA1578" w:rsidRDefault="00C47E15" w:rsidP="00EA1578">
      <w:pPr>
        <w:ind w:left="540"/>
        <w:jc w:val="center"/>
        <w:outlineLvl w:val="0"/>
        <w:rPr>
          <w:rFonts w:ascii="Book Antiqua" w:hAnsi="Book Antiqua" w:cs="Arial"/>
          <w:b/>
          <w:sz w:val="22"/>
          <w:szCs w:val="22"/>
        </w:rPr>
      </w:pPr>
    </w:p>
    <w:p w14:paraId="38BE4BE6" w14:textId="77777777" w:rsidR="003D75F1" w:rsidRPr="00EA1578" w:rsidRDefault="003D75F1" w:rsidP="00EA1578">
      <w:pPr>
        <w:ind w:left="540"/>
        <w:jc w:val="center"/>
        <w:outlineLvl w:val="0"/>
        <w:rPr>
          <w:rFonts w:ascii="Book Antiqua" w:hAnsi="Book Antiqua" w:cs="Arial"/>
          <w:b/>
          <w:sz w:val="22"/>
          <w:szCs w:val="22"/>
        </w:rPr>
      </w:pPr>
      <w:r w:rsidRPr="00EA1578">
        <w:rPr>
          <w:rFonts w:ascii="Book Antiqua" w:hAnsi="Book Antiqua" w:cs="Arial"/>
          <w:b/>
          <w:sz w:val="22"/>
          <w:szCs w:val="22"/>
        </w:rPr>
        <w:t>Článek 6</w:t>
      </w:r>
    </w:p>
    <w:p w14:paraId="777277AA"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Platební podmínky</w:t>
      </w:r>
    </w:p>
    <w:p w14:paraId="7D65AF0A" w14:textId="77777777" w:rsidR="003D75F1" w:rsidRPr="00EA1578" w:rsidRDefault="00214423" w:rsidP="00EA1578">
      <w:pPr>
        <w:numPr>
          <w:ilvl w:val="1"/>
          <w:numId w:val="32"/>
        </w:numPr>
        <w:ind w:left="567" w:hanging="567"/>
        <w:jc w:val="both"/>
        <w:rPr>
          <w:rFonts w:ascii="Book Antiqua" w:hAnsi="Book Antiqua" w:cs="Arial"/>
          <w:sz w:val="22"/>
          <w:szCs w:val="22"/>
        </w:rPr>
      </w:pPr>
      <w:r w:rsidRPr="00EA1578">
        <w:rPr>
          <w:rFonts w:ascii="Book Antiqua" w:hAnsi="Book Antiqua" w:cs="Arial"/>
          <w:sz w:val="22"/>
          <w:szCs w:val="22"/>
        </w:rPr>
        <w:t xml:space="preserve">Objednatel </w:t>
      </w:r>
      <w:r w:rsidR="003D75F1" w:rsidRPr="00EA1578">
        <w:rPr>
          <w:rFonts w:ascii="Book Antiqua" w:hAnsi="Book Antiqua" w:cs="Arial"/>
          <w:sz w:val="22"/>
          <w:szCs w:val="22"/>
        </w:rPr>
        <w:t xml:space="preserve">nebude </w:t>
      </w:r>
      <w:r w:rsidRPr="00EA1578">
        <w:rPr>
          <w:rFonts w:ascii="Book Antiqua" w:hAnsi="Book Antiqua" w:cs="Arial"/>
          <w:sz w:val="22"/>
          <w:szCs w:val="22"/>
        </w:rPr>
        <w:t xml:space="preserve">zhotoviteli </w:t>
      </w:r>
      <w:r w:rsidR="008A0DE1" w:rsidRPr="00EA1578">
        <w:rPr>
          <w:rFonts w:ascii="Book Antiqua" w:hAnsi="Book Antiqua" w:cs="Arial"/>
          <w:sz w:val="22"/>
          <w:szCs w:val="22"/>
        </w:rPr>
        <w:t xml:space="preserve">poskytovat zálohy. </w:t>
      </w:r>
      <w:r w:rsidRPr="00EA1578">
        <w:rPr>
          <w:rFonts w:ascii="Book Antiqua" w:hAnsi="Book Antiqua" w:cs="Arial"/>
          <w:sz w:val="22"/>
          <w:szCs w:val="22"/>
        </w:rPr>
        <w:t xml:space="preserve">Objednatel </w:t>
      </w:r>
      <w:r w:rsidR="003D75F1" w:rsidRPr="00EA1578">
        <w:rPr>
          <w:rFonts w:ascii="Book Antiqua" w:hAnsi="Book Antiqua" w:cs="Arial"/>
          <w:sz w:val="22"/>
          <w:szCs w:val="22"/>
        </w:rPr>
        <w:t xml:space="preserve">bude </w:t>
      </w:r>
      <w:r w:rsidRPr="00EA1578">
        <w:rPr>
          <w:rFonts w:ascii="Book Antiqua" w:hAnsi="Book Antiqua" w:cs="Arial"/>
          <w:sz w:val="22"/>
          <w:szCs w:val="22"/>
        </w:rPr>
        <w:t xml:space="preserve">zhotoviteli </w:t>
      </w:r>
      <w:r w:rsidR="003D75F1" w:rsidRPr="00EA1578">
        <w:rPr>
          <w:rFonts w:ascii="Book Antiqua" w:hAnsi="Book Antiqua" w:cs="Arial"/>
          <w:sz w:val="22"/>
          <w:szCs w:val="22"/>
        </w:rPr>
        <w:t>hradit provedené práce a dodávky podle skutečně provedeného objemu prací a dodávek, a to dle termínů fakturace stanovených v následujících bodech. Veškeré platební vztahy mezi smluvními stranami budou prováděny vý</w:t>
      </w:r>
      <w:r w:rsidR="0074398F" w:rsidRPr="00EA1578">
        <w:rPr>
          <w:rFonts w:ascii="Book Antiqua" w:hAnsi="Book Antiqua" w:cs="Arial"/>
          <w:sz w:val="22"/>
          <w:szCs w:val="22"/>
        </w:rPr>
        <w:t>hradně bezhotovostním stykem na </w:t>
      </w:r>
      <w:r w:rsidR="003D75F1" w:rsidRPr="00EA1578">
        <w:rPr>
          <w:rFonts w:ascii="Book Antiqua" w:hAnsi="Book Antiqua" w:cs="Arial"/>
          <w:sz w:val="22"/>
          <w:szCs w:val="22"/>
        </w:rPr>
        <w:t>základě vystavovaných faktur.</w:t>
      </w:r>
    </w:p>
    <w:p w14:paraId="40F8FD42" w14:textId="77777777" w:rsidR="003D75F1" w:rsidRPr="00EA1578" w:rsidRDefault="003D75F1" w:rsidP="00EA1578">
      <w:pPr>
        <w:numPr>
          <w:ilvl w:val="1"/>
          <w:numId w:val="32"/>
        </w:numPr>
        <w:ind w:left="567" w:hanging="567"/>
        <w:jc w:val="both"/>
        <w:rPr>
          <w:rFonts w:ascii="Book Antiqua" w:hAnsi="Book Antiqua" w:cs="Arial"/>
          <w:sz w:val="22"/>
          <w:szCs w:val="22"/>
        </w:rPr>
      </w:pPr>
      <w:r w:rsidRPr="00EA1578">
        <w:rPr>
          <w:rFonts w:ascii="Book Antiqua" w:hAnsi="Book Antiqua"/>
          <w:sz w:val="22"/>
          <w:szCs w:val="22"/>
        </w:rPr>
        <w:t>Smluvní strany se dohodly, že cena za dílo bude hrazena 1x měsíčně na základě vystavené faktury, nedohodnou-li se smluvní strany písemně jinak; taková dohoda může být zachycena zejména ve finančním harmonogramu tvořícím Přílohu č. 3 této smlouvy.</w:t>
      </w:r>
    </w:p>
    <w:p w14:paraId="2B1892BD" w14:textId="77777777" w:rsidR="003D75F1" w:rsidRPr="00EA1578" w:rsidRDefault="00E93DF7" w:rsidP="00EA1578">
      <w:pPr>
        <w:numPr>
          <w:ilvl w:val="1"/>
          <w:numId w:val="32"/>
        </w:numPr>
        <w:ind w:left="567" w:hanging="567"/>
        <w:jc w:val="both"/>
        <w:rPr>
          <w:rFonts w:ascii="Book Antiqua" w:hAnsi="Book Antiqua" w:cs="Arial"/>
          <w:sz w:val="22"/>
          <w:szCs w:val="22"/>
        </w:rPr>
      </w:pPr>
      <w:r w:rsidRPr="00EA1578">
        <w:rPr>
          <w:rFonts w:ascii="Book Antiqua" w:hAnsi="Book Antiqua" w:cs="Arial"/>
          <w:sz w:val="22"/>
          <w:szCs w:val="22"/>
        </w:rPr>
        <w:t xml:space="preserve">Faktura </w:t>
      </w:r>
      <w:r w:rsidR="00214423" w:rsidRPr="00EA1578">
        <w:rPr>
          <w:rFonts w:ascii="Book Antiqua" w:hAnsi="Book Antiqua" w:cs="Arial"/>
          <w:sz w:val="22"/>
          <w:szCs w:val="22"/>
        </w:rPr>
        <w:t xml:space="preserve">zhotovitele </w:t>
      </w:r>
      <w:r w:rsidR="003D75F1" w:rsidRPr="00EA1578">
        <w:rPr>
          <w:rFonts w:ascii="Book Antiqua" w:hAnsi="Book Antiqua" w:cs="Arial"/>
          <w:sz w:val="22"/>
          <w:szCs w:val="22"/>
        </w:rPr>
        <w:t xml:space="preserve">bude obsahovat náležitosti daňového dokladu stanovené zákonem č. 235/2004 Sb., o dani z přidané hodnoty, ve znění pozdějších předpisů a zákonem č. 563/1991 Sb., o účetnictví, ve znění pozdějších předpisů. </w:t>
      </w:r>
    </w:p>
    <w:p w14:paraId="68C21441" w14:textId="77777777" w:rsidR="00BE70D4" w:rsidRPr="00EA1578" w:rsidRDefault="00BE70D4" w:rsidP="00EA1578">
      <w:pPr>
        <w:numPr>
          <w:ilvl w:val="1"/>
          <w:numId w:val="32"/>
        </w:numPr>
        <w:ind w:left="567" w:hanging="567"/>
        <w:jc w:val="both"/>
        <w:rPr>
          <w:rFonts w:ascii="Book Antiqua" w:hAnsi="Book Antiqua" w:cs="Arial"/>
          <w:sz w:val="22"/>
          <w:szCs w:val="22"/>
        </w:rPr>
      </w:pPr>
      <w:r w:rsidRPr="00EA1578">
        <w:rPr>
          <w:rFonts w:ascii="Book Antiqua" w:hAnsi="Book Antiqua"/>
          <w:sz w:val="22"/>
          <w:szCs w:val="22"/>
        </w:rPr>
        <w:t>Daňový režim bude při fakturaci uplatněn v souladu s právními předpisy účinnými ke dni uskutečnění zdanitelného plnění.</w:t>
      </w:r>
    </w:p>
    <w:p w14:paraId="788FF945" w14:textId="77777777" w:rsidR="003D75F1" w:rsidRPr="00EA1578" w:rsidRDefault="003D75F1" w:rsidP="00EA1578">
      <w:pPr>
        <w:numPr>
          <w:ilvl w:val="1"/>
          <w:numId w:val="32"/>
        </w:numPr>
        <w:ind w:left="567" w:hanging="567"/>
        <w:jc w:val="both"/>
        <w:rPr>
          <w:rFonts w:ascii="Book Antiqua" w:hAnsi="Book Antiqua" w:cs="Arial"/>
          <w:sz w:val="22"/>
          <w:szCs w:val="22"/>
        </w:rPr>
      </w:pPr>
      <w:r w:rsidRPr="00EA1578">
        <w:rPr>
          <w:rFonts w:ascii="Book Antiqua" w:hAnsi="Book Antiqua"/>
          <w:sz w:val="22"/>
          <w:szCs w:val="22"/>
        </w:rPr>
        <w:t>Dílčí faktury uhradí objednatel zhotoviteli do výše 90 % z celkové ceny. Zbývajících 10 % smluvní ceny za dílo uhradí objednatel po řádném provedení díla; za řádné provedení díla se pro účely konečného finančního vypořádání považuje dokončení stavby, její předání a převzetí, předání kompletní dokladové části podle čl. 4 odst. 4.5 této smlouvy a odstranění vad a nedodělků uvedených v předávacím protokolu, nestanoví-li objednatel písemně jinak. V případě výskytu vad, které nebrání předání a převzetí díla, uhradí objednatel zhotoviteli zbývajících 10 % ceny za dílo až po jejich odstranění, ledaže objednatel rozhodne jinak.</w:t>
      </w:r>
    </w:p>
    <w:p w14:paraId="465ACF57" w14:textId="77777777" w:rsidR="003D75F1" w:rsidRPr="00EA1578" w:rsidRDefault="003D75F1" w:rsidP="00EA1578">
      <w:pPr>
        <w:numPr>
          <w:ilvl w:val="1"/>
          <w:numId w:val="32"/>
        </w:numPr>
        <w:ind w:left="567" w:hanging="567"/>
        <w:jc w:val="both"/>
        <w:rPr>
          <w:rFonts w:ascii="Book Antiqua" w:hAnsi="Book Antiqua" w:cs="Arial"/>
          <w:sz w:val="22"/>
          <w:szCs w:val="22"/>
        </w:rPr>
      </w:pPr>
      <w:r w:rsidRPr="00EA1578">
        <w:rPr>
          <w:rFonts w:ascii="Book Antiqua" w:hAnsi="Book Antiqua"/>
          <w:sz w:val="22"/>
          <w:szCs w:val="22"/>
        </w:rPr>
        <w:lastRenderedPageBreak/>
        <w:t>Podkladem pro úhradu bude dílčí faktura vystavená zhotovitelem poté, co bude odsouhlasen ze strany TDS soupis provedených prací a dodávek za fakturované období. Při odsouhlasování objemu prací a dodávek budou pro objednatele vodítkem položky oceněného položkového rozpočtu zpracovaného zhotovitelem jako součást cenové nabídky (Příloha č. 1). Následně bude zhotovitelem vystavena dílčí faktura, která bude před předáním objednateli odsouhlasena přímo na faktuře ze strany TDS. Přílohou faktury bude odsouhlasený soupis prací a dodávek vč. přehledu fakturace. Každá faktura bude mít náležitosti daňového dokladu.</w:t>
      </w:r>
    </w:p>
    <w:p w14:paraId="24D11F70" w14:textId="77777777" w:rsidR="003D75F1" w:rsidRPr="00EA1578" w:rsidRDefault="003D75F1" w:rsidP="00EA1578">
      <w:pPr>
        <w:numPr>
          <w:ilvl w:val="1"/>
          <w:numId w:val="32"/>
        </w:numPr>
        <w:ind w:left="567" w:hanging="567"/>
        <w:jc w:val="both"/>
        <w:rPr>
          <w:rFonts w:ascii="Book Antiqua" w:hAnsi="Book Antiqua" w:cs="Arial"/>
          <w:sz w:val="22"/>
          <w:szCs w:val="22"/>
        </w:rPr>
      </w:pPr>
      <w:r w:rsidRPr="00EA1578">
        <w:rPr>
          <w:rFonts w:ascii="Book Antiqua" w:hAnsi="Book Antiqua" w:cs="Arial"/>
          <w:sz w:val="22"/>
          <w:szCs w:val="22"/>
        </w:rPr>
        <w:t xml:space="preserve">Pro splatnost faktur se sjednává lhůta </w:t>
      </w:r>
      <w:r w:rsidR="00D854FD" w:rsidRPr="00EA1578">
        <w:rPr>
          <w:rFonts w:ascii="Book Antiqua" w:hAnsi="Book Antiqua" w:cs="Arial"/>
          <w:sz w:val="22"/>
          <w:szCs w:val="22"/>
        </w:rPr>
        <w:t>30</w:t>
      </w:r>
      <w:r w:rsidRPr="00EA1578">
        <w:rPr>
          <w:rFonts w:ascii="Book Antiqua" w:hAnsi="Book Antiqua" w:cs="Arial"/>
          <w:sz w:val="22"/>
          <w:szCs w:val="22"/>
        </w:rPr>
        <w:t xml:space="preserve"> dnů ode dne průkazného doručení faktury </w:t>
      </w:r>
      <w:r w:rsidR="00946A79" w:rsidRPr="00EA1578">
        <w:rPr>
          <w:rFonts w:ascii="Book Antiqua" w:hAnsi="Book Antiqua" w:cs="Arial"/>
          <w:sz w:val="22"/>
          <w:szCs w:val="22"/>
        </w:rPr>
        <w:t>objednateli</w:t>
      </w:r>
      <w:r w:rsidRPr="00EA1578">
        <w:rPr>
          <w:rFonts w:ascii="Book Antiqua" w:hAnsi="Book Antiqua" w:cs="Arial"/>
          <w:sz w:val="22"/>
          <w:szCs w:val="22"/>
        </w:rPr>
        <w:t>.</w:t>
      </w:r>
    </w:p>
    <w:p w14:paraId="05AFD592" w14:textId="77777777" w:rsidR="003D75F1" w:rsidRPr="00EA1578" w:rsidRDefault="003D75F1" w:rsidP="00EA1578">
      <w:pPr>
        <w:numPr>
          <w:ilvl w:val="1"/>
          <w:numId w:val="32"/>
        </w:numPr>
        <w:ind w:left="567" w:hanging="567"/>
        <w:jc w:val="both"/>
        <w:rPr>
          <w:rFonts w:ascii="Book Antiqua" w:hAnsi="Book Antiqua" w:cs="Arial"/>
          <w:sz w:val="22"/>
          <w:szCs w:val="22"/>
        </w:rPr>
      </w:pPr>
      <w:r w:rsidRPr="00EA1578">
        <w:rPr>
          <w:rFonts w:ascii="Book Antiqua" w:hAnsi="Book Antiqua" w:cs="Arial"/>
          <w:sz w:val="22"/>
          <w:szCs w:val="22"/>
        </w:rPr>
        <w:t>Smluvní strany se dohodly na možnosti vzájemného zápočtu závazků a pohledávek.</w:t>
      </w:r>
    </w:p>
    <w:p w14:paraId="45A0F943" w14:textId="77777777" w:rsidR="003D75F1" w:rsidRPr="00EA1578" w:rsidRDefault="00946A79" w:rsidP="00EA1578">
      <w:pPr>
        <w:numPr>
          <w:ilvl w:val="1"/>
          <w:numId w:val="32"/>
        </w:numPr>
        <w:ind w:left="567" w:hanging="567"/>
        <w:jc w:val="both"/>
        <w:rPr>
          <w:rFonts w:ascii="Book Antiqua" w:hAnsi="Book Antiqua" w:cs="Arial"/>
          <w:sz w:val="22"/>
          <w:szCs w:val="22"/>
        </w:rPr>
      </w:pPr>
      <w:r w:rsidRPr="00EA1578">
        <w:rPr>
          <w:rFonts w:ascii="Book Antiqua" w:hAnsi="Book Antiqua"/>
          <w:sz w:val="22"/>
          <w:szCs w:val="22"/>
        </w:rPr>
        <w:t>Zhotovitel vystaví konečné vyúčtování, závěrečnou fakturu, do 10 pracovních dnů od předání a převzetí stavby a předání kompletní dokladové části. Byly-li při převzetí zjištěny vady nebo nedodělky, bude ve faktuře zúčtována pouze část ceny, na jejíž úhradu vznikl zhotoviteli podle této smlouvy nárok; zbývající část ceny bude uhrazena po jejich odstranění, nestanoví-li objednatel písemně jinak. V této faktuře budou zúčtovány předchozí platby.</w:t>
      </w:r>
    </w:p>
    <w:p w14:paraId="4B875429" w14:textId="77777777" w:rsidR="00BE70D4" w:rsidRPr="00EA1578" w:rsidRDefault="00BE70D4" w:rsidP="00EA1578">
      <w:pPr>
        <w:ind w:left="502"/>
        <w:jc w:val="both"/>
        <w:rPr>
          <w:rFonts w:ascii="Book Antiqua" w:hAnsi="Book Antiqua" w:cs="Arial"/>
          <w:sz w:val="22"/>
          <w:szCs w:val="22"/>
        </w:rPr>
      </w:pPr>
    </w:p>
    <w:p w14:paraId="21B4740D" w14:textId="77777777" w:rsidR="00B87559" w:rsidRPr="00EA1578" w:rsidRDefault="00B87559" w:rsidP="00EA1578">
      <w:pPr>
        <w:jc w:val="center"/>
        <w:outlineLvl w:val="0"/>
        <w:rPr>
          <w:rFonts w:ascii="Book Antiqua" w:hAnsi="Book Antiqua" w:cs="Arial"/>
          <w:b/>
          <w:sz w:val="22"/>
          <w:szCs w:val="22"/>
        </w:rPr>
      </w:pPr>
    </w:p>
    <w:p w14:paraId="22D4D152"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Článek 7</w:t>
      </w:r>
    </w:p>
    <w:p w14:paraId="596EEBE9"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 xml:space="preserve">Práva a povinnosti </w:t>
      </w:r>
      <w:r w:rsidR="009411F2" w:rsidRPr="00EA1578">
        <w:rPr>
          <w:rFonts w:ascii="Book Antiqua" w:hAnsi="Book Antiqua" w:cs="Arial"/>
          <w:b/>
          <w:sz w:val="22"/>
          <w:szCs w:val="22"/>
        </w:rPr>
        <w:t>zhotovitele</w:t>
      </w:r>
    </w:p>
    <w:p w14:paraId="0F5D4188" w14:textId="77777777" w:rsidR="003D75F1" w:rsidRPr="00EA1578" w:rsidRDefault="009411F2" w:rsidP="00EA1578">
      <w:pPr>
        <w:numPr>
          <w:ilvl w:val="1"/>
          <w:numId w:val="33"/>
        </w:numPr>
        <w:ind w:left="567" w:hanging="567"/>
        <w:jc w:val="both"/>
        <w:rPr>
          <w:rFonts w:ascii="Book Antiqua" w:hAnsi="Book Antiqua" w:cs="Arial"/>
          <w:sz w:val="22"/>
          <w:szCs w:val="22"/>
        </w:rPr>
      </w:pPr>
      <w:r w:rsidRPr="00EA1578">
        <w:rPr>
          <w:rFonts w:ascii="Book Antiqua" w:hAnsi="Book Antiqua" w:cs="Arial"/>
          <w:sz w:val="22"/>
          <w:szCs w:val="22"/>
        </w:rPr>
        <w:t xml:space="preserve">Zhotovitel </w:t>
      </w:r>
      <w:r w:rsidR="003D75F1" w:rsidRPr="00EA1578">
        <w:rPr>
          <w:rFonts w:ascii="Book Antiqua" w:hAnsi="Book Antiqua" w:cs="Arial"/>
          <w:sz w:val="22"/>
          <w:szCs w:val="22"/>
        </w:rPr>
        <w:t>je povinen vést ode dne zahájení pr</w:t>
      </w:r>
      <w:r w:rsidR="00286CD1" w:rsidRPr="00EA1578">
        <w:rPr>
          <w:rFonts w:ascii="Book Antiqua" w:hAnsi="Book Antiqua" w:cs="Arial"/>
          <w:sz w:val="22"/>
          <w:szCs w:val="22"/>
        </w:rPr>
        <w:t>ovádění díla stavební deník. Do </w:t>
      </w:r>
      <w:r w:rsidR="003D75F1" w:rsidRPr="00EA1578">
        <w:rPr>
          <w:rFonts w:ascii="Book Antiqua" w:hAnsi="Book Antiqua" w:cs="Arial"/>
          <w:sz w:val="22"/>
          <w:szCs w:val="22"/>
        </w:rPr>
        <w:t xml:space="preserve">stavebního deníku je </w:t>
      </w:r>
      <w:r w:rsidRPr="00EA1578">
        <w:rPr>
          <w:rFonts w:ascii="Book Antiqua" w:hAnsi="Book Antiqua" w:cs="Arial"/>
          <w:sz w:val="22"/>
          <w:szCs w:val="22"/>
        </w:rPr>
        <w:t xml:space="preserve">zhotovitel </w:t>
      </w:r>
      <w:r w:rsidR="003D75F1" w:rsidRPr="00EA1578">
        <w:rPr>
          <w:rFonts w:ascii="Book Antiqua" w:hAnsi="Book Antiqua" w:cs="Arial"/>
          <w:sz w:val="22"/>
          <w:szCs w:val="22"/>
        </w:rPr>
        <w:t>povinen čitelně zapisovat všechny skutečnosti rozhodné pro provádění díla, které jsou na stavbě prováděny. Stavební deník musí být denně přístupný na stavbě.</w:t>
      </w:r>
    </w:p>
    <w:p w14:paraId="07A7C9DD" w14:textId="77777777" w:rsidR="003D75F1" w:rsidRPr="00EA1578" w:rsidRDefault="003D75F1" w:rsidP="00EA1578">
      <w:pPr>
        <w:numPr>
          <w:ilvl w:val="1"/>
          <w:numId w:val="33"/>
        </w:numPr>
        <w:ind w:left="567" w:hanging="567"/>
        <w:jc w:val="both"/>
        <w:rPr>
          <w:rFonts w:ascii="Book Antiqua" w:hAnsi="Book Antiqua" w:cs="Arial"/>
          <w:sz w:val="22"/>
          <w:szCs w:val="22"/>
        </w:rPr>
      </w:pPr>
      <w:r w:rsidRPr="00EA1578">
        <w:rPr>
          <w:rFonts w:ascii="Book Antiqua" w:hAnsi="Book Antiqua" w:cs="Arial"/>
          <w:sz w:val="22"/>
          <w:szCs w:val="22"/>
        </w:rPr>
        <w:t xml:space="preserve">Dohodou vyjádřenou zápisem do stavebního deníku nelze měnit nebo doplňovat tuto smlouvu o dílo. Pokud to bude povaha dohody vyžadovat, musí být proveden písemný dodatek ke smlouvě. Zápisy ve stavebním deníku slouží jako podklad pro vypracování dodatku ke smlouvě o dílo. Jestliže </w:t>
      </w:r>
      <w:r w:rsidR="009411F2" w:rsidRPr="00EA1578">
        <w:rPr>
          <w:rFonts w:ascii="Book Antiqua" w:hAnsi="Book Antiqua" w:cs="Arial"/>
          <w:sz w:val="22"/>
          <w:szCs w:val="22"/>
        </w:rPr>
        <w:t>zhotovitel</w:t>
      </w:r>
      <w:r w:rsidRPr="00EA1578">
        <w:rPr>
          <w:rFonts w:ascii="Book Antiqua" w:hAnsi="Book Antiqua" w:cs="Arial"/>
          <w:sz w:val="22"/>
          <w:szCs w:val="22"/>
        </w:rPr>
        <w:t xml:space="preserve">, byť jen z části, nesouhlasí se záznamem </w:t>
      </w:r>
      <w:r w:rsidR="009411F2" w:rsidRPr="00EA1578">
        <w:rPr>
          <w:rFonts w:ascii="Book Antiqua" w:hAnsi="Book Antiqua" w:cs="Arial"/>
          <w:sz w:val="22"/>
          <w:szCs w:val="22"/>
        </w:rPr>
        <w:t xml:space="preserve">objednatele </w:t>
      </w:r>
      <w:r w:rsidRPr="00EA1578">
        <w:rPr>
          <w:rFonts w:ascii="Book Antiqua" w:hAnsi="Book Antiqua" w:cs="Arial"/>
          <w:sz w:val="22"/>
          <w:szCs w:val="22"/>
        </w:rPr>
        <w:t>nebo stavebního dozoru, je povinen připojit k záznamu do tří pracovních dnů své vyjádření, jinak se má za to, že s obsahem zápisu souhlasí.</w:t>
      </w:r>
      <w:r w:rsidR="005A157D" w:rsidRPr="00EA1578">
        <w:rPr>
          <w:rFonts w:ascii="Book Antiqua" w:hAnsi="Book Antiqua" w:cs="Arial"/>
          <w:sz w:val="22"/>
          <w:szCs w:val="22"/>
        </w:rPr>
        <w:t xml:space="preserve"> Nevyvratitelná domněnka dle věty předchozí se nevztahuje na </w:t>
      </w:r>
      <w:r w:rsidR="004C0A5A" w:rsidRPr="00EA1578">
        <w:rPr>
          <w:rFonts w:ascii="Book Antiqua" w:hAnsi="Book Antiqua" w:cs="Arial"/>
          <w:sz w:val="22"/>
          <w:szCs w:val="22"/>
        </w:rPr>
        <w:t>záznamy</w:t>
      </w:r>
      <w:r w:rsidR="005A157D" w:rsidRPr="00EA1578">
        <w:rPr>
          <w:rFonts w:ascii="Book Antiqua" w:hAnsi="Book Antiqua" w:cs="Arial"/>
          <w:sz w:val="22"/>
          <w:szCs w:val="22"/>
        </w:rPr>
        <w:t xml:space="preserve"> ve stavebním deníku provedené </w:t>
      </w:r>
      <w:r w:rsidR="009411F2" w:rsidRPr="00EA1578">
        <w:rPr>
          <w:rFonts w:ascii="Book Antiqua" w:hAnsi="Book Antiqua" w:cs="Arial"/>
          <w:sz w:val="22"/>
          <w:szCs w:val="22"/>
        </w:rPr>
        <w:t>zhotovitelem</w:t>
      </w:r>
      <w:r w:rsidR="005A157D" w:rsidRPr="00EA1578">
        <w:rPr>
          <w:rFonts w:ascii="Book Antiqua" w:hAnsi="Book Antiqua" w:cs="Arial"/>
          <w:sz w:val="22"/>
          <w:szCs w:val="22"/>
        </w:rPr>
        <w:t>.</w:t>
      </w:r>
    </w:p>
    <w:p w14:paraId="4AF7D364" w14:textId="77777777" w:rsidR="002B0D80" w:rsidRPr="00EA1578" w:rsidRDefault="002B0D80" w:rsidP="00EA1578">
      <w:pPr>
        <w:numPr>
          <w:ilvl w:val="1"/>
          <w:numId w:val="33"/>
        </w:numPr>
        <w:ind w:hanging="502"/>
        <w:jc w:val="both"/>
        <w:rPr>
          <w:rFonts w:ascii="Book Antiqua" w:hAnsi="Book Antiqua" w:cs="Arial"/>
          <w:sz w:val="22"/>
          <w:szCs w:val="22"/>
        </w:rPr>
      </w:pPr>
      <w:r w:rsidRPr="00EA1578">
        <w:rPr>
          <w:rFonts w:ascii="Book Antiqua" w:hAnsi="Book Antiqua"/>
          <w:sz w:val="22"/>
          <w:szCs w:val="22"/>
        </w:rPr>
        <w:t>Objednatel zajistí na staveništi výkon technického dozoru stavebníka (dále jen „TDS“). TDS je oprávněn kontrolovat provádění díla, potvrzovat soupisy skutečně provedených prací a dávat zhotoviteli pokyny v rozsahu technického dozoru stavebníka. TDS není oprávněn měnit tuto smlouvu, sjednávat změnu ceny, rozsahu nebo termínu plnění ani udělovat souhlas s vícepracemi bez písemného dodatku ke smlouvě, není-li v této smlouvě výslovně stanoveno jinak. Zhotovitel je povinen poskytnout TDS veškerou potřebnou součinnost a dále je povinen účastnit se kontrolních dnů v termínech určených TDS. Zhotovitel je povinen zajistit na kontrolním dnu účast stavbyvedoucího nebo jeho zástupce. Z každého kontrolního dne TDS sepíše zápis.</w:t>
      </w:r>
    </w:p>
    <w:p w14:paraId="20756E55" w14:textId="77777777" w:rsidR="00EB01EA" w:rsidRDefault="00EB01EA" w:rsidP="00EA1578">
      <w:pPr>
        <w:numPr>
          <w:ilvl w:val="1"/>
          <w:numId w:val="33"/>
        </w:numPr>
        <w:ind w:left="567" w:hanging="567"/>
        <w:jc w:val="both"/>
        <w:rPr>
          <w:rFonts w:ascii="Book Antiqua" w:hAnsi="Book Antiqua" w:cs="Arial"/>
          <w:sz w:val="22"/>
          <w:szCs w:val="22"/>
        </w:rPr>
      </w:pPr>
      <w:r w:rsidRPr="00EB01EA">
        <w:rPr>
          <w:rFonts w:ascii="Book Antiqua" w:hAnsi="Book Antiqua" w:cs="Arial"/>
          <w:sz w:val="22"/>
          <w:szCs w:val="22"/>
        </w:rPr>
        <w:t>Zhotovitel zajistí informační a bezpečnostní tabule na staveništi.</w:t>
      </w:r>
    </w:p>
    <w:p w14:paraId="541685E6" w14:textId="77777777" w:rsidR="00E063B0" w:rsidRPr="00EA1578" w:rsidRDefault="00E063B0" w:rsidP="00EA1578">
      <w:pPr>
        <w:numPr>
          <w:ilvl w:val="1"/>
          <w:numId w:val="33"/>
        </w:numPr>
        <w:ind w:left="567" w:hanging="567"/>
        <w:jc w:val="both"/>
        <w:rPr>
          <w:rFonts w:ascii="Book Antiqua" w:hAnsi="Book Antiqua" w:cs="Arial"/>
          <w:sz w:val="22"/>
          <w:szCs w:val="22"/>
        </w:rPr>
      </w:pPr>
      <w:r w:rsidRPr="00EA1578">
        <w:rPr>
          <w:rFonts w:ascii="Book Antiqua" w:hAnsi="Book Antiqua" w:cs="Arial"/>
          <w:sz w:val="22"/>
          <w:szCs w:val="22"/>
        </w:rPr>
        <w:t xml:space="preserve">Zhotovitel před započetím prací předloží technologické předpisy </w:t>
      </w:r>
      <w:r w:rsidR="00652F9A" w:rsidRPr="00EA1578">
        <w:rPr>
          <w:rFonts w:ascii="Book Antiqua" w:hAnsi="Book Antiqua" w:cs="Arial"/>
          <w:sz w:val="22"/>
          <w:szCs w:val="22"/>
        </w:rPr>
        <w:t xml:space="preserve">výrobce </w:t>
      </w:r>
      <w:r w:rsidRPr="00EA1578">
        <w:rPr>
          <w:rFonts w:ascii="Book Antiqua" w:hAnsi="Book Antiqua" w:cs="Arial"/>
          <w:sz w:val="22"/>
          <w:szCs w:val="22"/>
        </w:rPr>
        <w:t>související s prováděním</w:t>
      </w:r>
      <w:r w:rsidR="00652F9A" w:rsidRPr="00EA1578">
        <w:rPr>
          <w:rFonts w:ascii="Book Antiqua" w:hAnsi="Book Antiqua" w:cs="Arial"/>
          <w:sz w:val="22"/>
          <w:szCs w:val="22"/>
        </w:rPr>
        <w:t xml:space="preserve"> prací.</w:t>
      </w:r>
    </w:p>
    <w:p w14:paraId="7F1BAC48" w14:textId="77777777" w:rsidR="003D75F1" w:rsidRPr="00BB4151" w:rsidRDefault="009411F2" w:rsidP="00EA1578">
      <w:pPr>
        <w:numPr>
          <w:ilvl w:val="1"/>
          <w:numId w:val="33"/>
        </w:numPr>
        <w:ind w:left="567" w:hanging="567"/>
        <w:jc w:val="both"/>
        <w:rPr>
          <w:rFonts w:ascii="Book Antiqua" w:hAnsi="Book Antiqua" w:cs="Arial"/>
          <w:sz w:val="22"/>
          <w:szCs w:val="22"/>
        </w:rPr>
      </w:pPr>
      <w:r w:rsidRPr="00BB4151">
        <w:rPr>
          <w:rFonts w:ascii="Book Antiqua" w:hAnsi="Book Antiqua" w:cs="Arial"/>
          <w:sz w:val="22"/>
          <w:szCs w:val="22"/>
        </w:rPr>
        <w:t xml:space="preserve">Zhotovitel </w:t>
      </w:r>
      <w:r w:rsidR="003D75F1" w:rsidRPr="00BB4151">
        <w:rPr>
          <w:rFonts w:ascii="Book Antiqua" w:hAnsi="Book Antiqua" w:cs="Arial"/>
          <w:sz w:val="22"/>
          <w:szCs w:val="22"/>
        </w:rPr>
        <w:t xml:space="preserve">je povinen vyzvat </w:t>
      </w:r>
      <w:r w:rsidRPr="00BB4151">
        <w:rPr>
          <w:rFonts w:ascii="Book Antiqua" w:hAnsi="Book Antiqua" w:cs="Arial"/>
          <w:sz w:val="22"/>
          <w:szCs w:val="22"/>
        </w:rPr>
        <w:t>objednatele</w:t>
      </w:r>
      <w:r w:rsidR="00CA16CB" w:rsidRPr="00BB4151">
        <w:rPr>
          <w:rFonts w:ascii="Book Antiqua" w:hAnsi="Book Antiqua" w:cs="Arial"/>
          <w:sz w:val="22"/>
          <w:szCs w:val="22"/>
        </w:rPr>
        <w:t xml:space="preserve">, popř. osobu </w:t>
      </w:r>
      <w:r w:rsidRPr="00BB4151">
        <w:rPr>
          <w:rFonts w:ascii="Book Antiqua" w:hAnsi="Book Antiqua" w:cs="Arial"/>
          <w:sz w:val="22"/>
          <w:szCs w:val="22"/>
        </w:rPr>
        <w:t xml:space="preserve">objednatelem </w:t>
      </w:r>
      <w:r w:rsidR="003D75F1" w:rsidRPr="00BB4151">
        <w:rPr>
          <w:rFonts w:ascii="Book Antiqua" w:hAnsi="Book Antiqua" w:cs="Arial"/>
          <w:sz w:val="22"/>
          <w:szCs w:val="22"/>
        </w:rPr>
        <w:t xml:space="preserve">určenou, k převzetí konstrukcí nebo prací, které budou zakryty další činností </w:t>
      </w:r>
      <w:r w:rsidRPr="00BB4151">
        <w:rPr>
          <w:rFonts w:ascii="Book Antiqua" w:hAnsi="Book Antiqua" w:cs="Arial"/>
          <w:sz w:val="22"/>
          <w:szCs w:val="22"/>
        </w:rPr>
        <w:t>zhotovitele</w:t>
      </w:r>
      <w:r w:rsidR="003D75F1" w:rsidRPr="00BB4151">
        <w:rPr>
          <w:rFonts w:ascii="Book Antiqua" w:hAnsi="Book Antiqua" w:cs="Arial"/>
          <w:sz w:val="22"/>
          <w:szCs w:val="22"/>
        </w:rPr>
        <w:t xml:space="preserve">, a to zápisem do stavebního deníku a ústně v dostatečném předstihu, nejdéle však tři dny před jejich zakrytím. Pokud tak neprovede, půjde náklad na odkrytí a znovu zakrytí k tíži </w:t>
      </w:r>
      <w:r w:rsidRPr="00BB4151">
        <w:rPr>
          <w:rFonts w:ascii="Book Antiqua" w:hAnsi="Book Antiqua" w:cs="Arial"/>
          <w:sz w:val="22"/>
          <w:szCs w:val="22"/>
        </w:rPr>
        <w:t>zhotovitele</w:t>
      </w:r>
      <w:r w:rsidR="003D75F1" w:rsidRPr="00BB4151">
        <w:rPr>
          <w:rFonts w:ascii="Book Antiqua" w:hAnsi="Book Antiqua" w:cs="Arial"/>
          <w:sz w:val="22"/>
          <w:szCs w:val="22"/>
        </w:rPr>
        <w:t>.</w:t>
      </w:r>
    </w:p>
    <w:p w14:paraId="63AD3D4A" w14:textId="78358B28" w:rsidR="00942866" w:rsidRPr="00BB4151" w:rsidRDefault="00942866" w:rsidP="00EA1578">
      <w:pPr>
        <w:numPr>
          <w:ilvl w:val="1"/>
          <w:numId w:val="33"/>
        </w:numPr>
        <w:ind w:left="567" w:hanging="567"/>
        <w:jc w:val="both"/>
        <w:rPr>
          <w:rFonts w:ascii="Book Antiqua" w:hAnsi="Book Antiqua" w:cs="Arial"/>
          <w:sz w:val="22"/>
          <w:szCs w:val="22"/>
        </w:rPr>
      </w:pPr>
      <w:r w:rsidRPr="00BB4151">
        <w:rPr>
          <w:rFonts w:ascii="Book Antiqua" w:hAnsi="Book Antiqua"/>
          <w:sz w:val="22"/>
          <w:szCs w:val="22"/>
        </w:rPr>
        <w:t xml:space="preserve">Zhotovitel je povinen mít po celou dobu provádění díla sjednané pojištění odpovědnosti na krytí škody na zdraví a na majetku třetích osob způsobené činností zhotovitele, včetně škod způsobených pracovníky zhotovitele, s pojistným plněním ve výši nejméně </w:t>
      </w:r>
      <w:r w:rsidR="00BB4151" w:rsidRPr="00BB4151">
        <w:rPr>
          <w:rFonts w:ascii="Book Antiqua" w:hAnsi="Book Antiqua" w:cs="Arial"/>
          <w:sz w:val="22"/>
          <w:szCs w:val="22"/>
        </w:rPr>
        <w:t>3</w:t>
      </w:r>
      <w:r w:rsidRPr="00BB4151">
        <w:rPr>
          <w:rFonts w:ascii="Book Antiqua" w:hAnsi="Book Antiqua"/>
          <w:sz w:val="22"/>
          <w:szCs w:val="22"/>
        </w:rPr>
        <w:t xml:space="preserve">.000.000 </w:t>
      </w:r>
      <w:r w:rsidRPr="00BB4151">
        <w:rPr>
          <w:rFonts w:ascii="Book Antiqua" w:hAnsi="Book Antiqua"/>
          <w:sz w:val="22"/>
          <w:szCs w:val="22"/>
        </w:rPr>
        <w:lastRenderedPageBreak/>
        <w:t xml:space="preserve">Kč (slovy: </w:t>
      </w:r>
      <w:r w:rsidR="00BB4151" w:rsidRPr="00BB4151">
        <w:rPr>
          <w:rFonts w:ascii="Book Antiqua" w:hAnsi="Book Antiqua"/>
          <w:sz w:val="22"/>
          <w:szCs w:val="22"/>
        </w:rPr>
        <w:t>tři</w:t>
      </w:r>
      <w:r w:rsidRPr="00BB4151">
        <w:rPr>
          <w:rFonts w:ascii="Book Antiqua" w:hAnsi="Book Antiqua"/>
          <w:sz w:val="22"/>
          <w:szCs w:val="22"/>
        </w:rPr>
        <w:t xml:space="preserve"> milion</w:t>
      </w:r>
      <w:r w:rsidR="00BB4151" w:rsidRPr="00BB4151">
        <w:rPr>
          <w:rFonts w:ascii="Book Antiqua" w:hAnsi="Book Antiqua"/>
          <w:sz w:val="22"/>
          <w:szCs w:val="22"/>
        </w:rPr>
        <w:t>y</w:t>
      </w:r>
      <w:r w:rsidRPr="00BB4151">
        <w:rPr>
          <w:rFonts w:ascii="Book Antiqua" w:hAnsi="Book Antiqua"/>
          <w:sz w:val="22"/>
          <w:szCs w:val="22"/>
        </w:rPr>
        <w:t xml:space="preserve"> korun českých) na pojistnou událost. Dále je zhotovitel je povinen nejpozději ke dni převzetí staveniště sjednat a po celou dobu realizace díla udržovat v platnosti pojištění stavebně-montážních rizik vztahující se na dílo, a to minimálně do výše ceny díla včetně DPH. Na žádost objednatele je zhotovitel povinen bezodkladně předložit doklad o existenci a platnosti tohoto pojištění, případně příslušnou pojistnou smlouvu, ve lhůtě stanovené objednatelem. V případě prodloužení termínu pro dokončení stavebních prací je zhotovitel povinen platnost pojištění prodloužit tak, aby trvala po celou dobu provádění stavby. Zhotovitel se zavazuje předložit objednateli doklad o prodloužení platnosti pojištění nebo zvýšení pojistné částky před uzavřením příslušného dodatku.</w:t>
      </w:r>
    </w:p>
    <w:p w14:paraId="081538E5" w14:textId="77777777" w:rsidR="003D75F1" w:rsidRPr="00BB4151" w:rsidRDefault="009411F2" w:rsidP="00EA1578">
      <w:pPr>
        <w:numPr>
          <w:ilvl w:val="1"/>
          <w:numId w:val="33"/>
        </w:numPr>
        <w:ind w:left="567" w:hanging="567"/>
        <w:jc w:val="both"/>
        <w:rPr>
          <w:rFonts w:ascii="Book Antiqua" w:hAnsi="Book Antiqua" w:cs="Arial"/>
          <w:sz w:val="22"/>
          <w:szCs w:val="22"/>
        </w:rPr>
      </w:pPr>
      <w:r w:rsidRPr="00BB4151">
        <w:rPr>
          <w:rFonts w:ascii="Book Antiqua" w:hAnsi="Book Antiqua" w:cs="Arial"/>
          <w:sz w:val="22"/>
          <w:szCs w:val="22"/>
        </w:rPr>
        <w:t xml:space="preserve">Zhotovitel </w:t>
      </w:r>
      <w:r w:rsidR="003D75F1" w:rsidRPr="00BB4151">
        <w:rPr>
          <w:rFonts w:ascii="Book Antiqua" w:hAnsi="Book Antiqua" w:cs="Arial"/>
          <w:sz w:val="22"/>
          <w:szCs w:val="22"/>
        </w:rPr>
        <w:t xml:space="preserve">bude při provádění díla udržovat čistotu a pořádek na stavbě. </w:t>
      </w:r>
      <w:r w:rsidRPr="00BB4151">
        <w:rPr>
          <w:rFonts w:ascii="Book Antiqua" w:hAnsi="Book Antiqua" w:cs="Arial"/>
          <w:sz w:val="22"/>
          <w:szCs w:val="22"/>
        </w:rPr>
        <w:t xml:space="preserve">Zhotovitel </w:t>
      </w:r>
      <w:r w:rsidR="003D75F1" w:rsidRPr="00BB4151">
        <w:rPr>
          <w:rFonts w:ascii="Book Antiqua" w:hAnsi="Book Antiqua" w:cs="Arial"/>
          <w:sz w:val="22"/>
          <w:szCs w:val="22"/>
        </w:rPr>
        <w:t>se dále zavazuje dodržovat bezpečnostní, hygienické, požární a ekologické předpisy nutné pro bezchybný chod prováděných prací.</w:t>
      </w:r>
    </w:p>
    <w:p w14:paraId="31346A15" w14:textId="77777777" w:rsidR="00961C0C" w:rsidRPr="00EA1578" w:rsidRDefault="00961C0C" w:rsidP="00EA1578">
      <w:pPr>
        <w:numPr>
          <w:ilvl w:val="1"/>
          <w:numId w:val="33"/>
        </w:numPr>
        <w:ind w:left="567" w:hanging="505"/>
        <w:jc w:val="both"/>
        <w:rPr>
          <w:rFonts w:ascii="Book Antiqua" w:hAnsi="Book Antiqua" w:cs="Arial"/>
          <w:sz w:val="22"/>
          <w:szCs w:val="22"/>
        </w:rPr>
      </w:pPr>
      <w:r w:rsidRPr="00BB4151">
        <w:rPr>
          <w:rFonts w:ascii="Book Antiqua" w:hAnsi="Book Antiqua" w:cs="Arial"/>
          <w:sz w:val="22"/>
          <w:szCs w:val="22"/>
        </w:rPr>
        <w:t>Zhotovitel je povinen nejméně 70 % (hmotnostních) stavebního</w:t>
      </w:r>
      <w:r w:rsidRPr="00EA1578">
        <w:rPr>
          <w:rFonts w:ascii="Book Antiqua" w:hAnsi="Book Antiqua" w:cs="Arial"/>
          <w:sz w:val="22"/>
          <w:szCs w:val="22"/>
        </w:rPr>
        <w:t xml:space="preserve"> a demoličního odpadu neklasifikovaného jako nebezpečný (s výjimkou v přírodě se vyskytujících materiálů uvedených v kategorii 17 05 04 v Evropském seznamu odpadů stanoveném rozhodnutím 2000/532/ES) který vznikne na staveništi, připravit k opětovnému použití, recyklaci a k jiným druhům materiálového využití, včetně zásypů, při nichž jsou jiné materiály nahrazeny odpadem, v souladu s hierarchií způsobů nakládání s odpady a protokolem EU pro nakládání se stavebním a demoličním odpadem. V rámci realizace předmětu veřejné zakázky je zhotovitel povinen evidovat vzniklý odpad, který je povinen min. ze 70 % hmotnostního stavebního a demoličního odpadu, dle definice výše, opětovně využít na staveništi nebo předat k recyklaci na relevantní skládky oprávněné k těmto úkonům, což doloží při předání a převzetí dokončené stavby Souhrnem nakládání s odpady obsahujícím soupis a jeho zatřídění pod relevantní druhy a kategorie veškerého vzniklého odpadu a způsob jeho opětovného využití. V případě předání odpadu na odpovídající skládku předloží kopii smlouvy o zajištění předání produkovaných stavebních a demoličních odpadů do zařízení určeného pro nakládání s daným druhem a kategorií odpadu dle § 15 odst. 2 písm. c) zákona č. 541/2020 Sb., o odpadech, ve znění pozdějších předpisů; a doklad o převzetí odpadů od provozovatele zařízení dle § 17 odst. 1 písm. c) zákona č. 541/2020 Sb., o odpadech, ve znění pozdějších předpisů.</w:t>
      </w:r>
    </w:p>
    <w:p w14:paraId="42D666A5" w14:textId="77777777" w:rsidR="003D75F1" w:rsidRPr="00EA1578" w:rsidRDefault="009411F2" w:rsidP="00EA1578">
      <w:pPr>
        <w:numPr>
          <w:ilvl w:val="1"/>
          <w:numId w:val="33"/>
        </w:numPr>
        <w:ind w:left="567" w:hanging="567"/>
        <w:jc w:val="both"/>
        <w:rPr>
          <w:rFonts w:ascii="Book Antiqua" w:hAnsi="Book Antiqua" w:cs="Arial"/>
          <w:sz w:val="22"/>
          <w:szCs w:val="22"/>
        </w:rPr>
      </w:pPr>
      <w:r w:rsidRPr="00EA1578">
        <w:rPr>
          <w:rFonts w:ascii="Book Antiqua" w:hAnsi="Book Antiqua" w:cs="Arial"/>
          <w:sz w:val="22"/>
          <w:szCs w:val="22"/>
        </w:rPr>
        <w:t xml:space="preserve">Zhotovitel </w:t>
      </w:r>
      <w:r w:rsidR="003D75F1" w:rsidRPr="00EA1578">
        <w:rPr>
          <w:rFonts w:ascii="Book Antiqua" w:hAnsi="Book Antiqua" w:cs="Arial"/>
          <w:sz w:val="22"/>
          <w:szCs w:val="22"/>
        </w:rPr>
        <w:t xml:space="preserve">je povinen odstraňovat odpady a nečistoty vzniklé jeho činností v souladu se zákonem o odpadech.   </w:t>
      </w:r>
    </w:p>
    <w:p w14:paraId="362C9891" w14:textId="77777777" w:rsidR="003D75F1" w:rsidRPr="00BB4151" w:rsidRDefault="009411F2" w:rsidP="00EA1578">
      <w:pPr>
        <w:numPr>
          <w:ilvl w:val="1"/>
          <w:numId w:val="33"/>
        </w:numPr>
        <w:ind w:left="567" w:hanging="567"/>
        <w:jc w:val="both"/>
        <w:rPr>
          <w:rFonts w:ascii="Book Antiqua" w:hAnsi="Book Antiqua" w:cs="Arial"/>
          <w:sz w:val="22"/>
          <w:szCs w:val="22"/>
        </w:rPr>
      </w:pPr>
      <w:r w:rsidRPr="00BB4151">
        <w:rPr>
          <w:rFonts w:ascii="Book Antiqua" w:hAnsi="Book Antiqua" w:cs="Arial"/>
          <w:sz w:val="22"/>
          <w:szCs w:val="22"/>
        </w:rPr>
        <w:t xml:space="preserve">Zhotovitel </w:t>
      </w:r>
      <w:r w:rsidR="003D75F1" w:rsidRPr="00BB4151">
        <w:rPr>
          <w:rFonts w:ascii="Book Antiqua" w:hAnsi="Book Antiqua" w:cs="Arial"/>
          <w:sz w:val="22"/>
          <w:szCs w:val="22"/>
        </w:rPr>
        <w:t>je povinen na vlastní náklady odstranit případné škody na majetku způsobené prováděním díla (plněním pře</w:t>
      </w:r>
      <w:r w:rsidR="00CA16CB" w:rsidRPr="00BB4151">
        <w:rPr>
          <w:rFonts w:ascii="Book Antiqua" w:hAnsi="Book Antiqua" w:cs="Arial"/>
          <w:sz w:val="22"/>
          <w:szCs w:val="22"/>
        </w:rPr>
        <w:t xml:space="preserve">dmětu smlouvy) třetím osobám i </w:t>
      </w:r>
      <w:r w:rsidRPr="00BB4151">
        <w:rPr>
          <w:rFonts w:ascii="Book Antiqua" w:hAnsi="Book Antiqua" w:cs="Arial"/>
          <w:sz w:val="22"/>
          <w:szCs w:val="22"/>
        </w:rPr>
        <w:t>objednateli</w:t>
      </w:r>
      <w:r w:rsidR="003D75F1" w:rsidRPr="00BB4151">
        <w:rPr>
          <w:rFonts w:ascii="Book Antiqua" w:hAnsi="Book Antiqua" w:cs="Arial"/>
          <w:sz w:val="22"/>
          <w:szCs w:val="22"/>
        </w:rPr>
        <w:t>.</w:t>
      </w:r>
    </w:p>
    <w:p w14:paraId="67E5B73C" w14:textId="2C9CAC47" w:rsidR="003C3DF6" w:rsidRPr="00BB4151" w:rsidRDefault="00801A93" w:rsidP="00EA1578">
      <w:pPr>
        <w:numPr>
          <w:ilvl w:val="1"/>
          <w:numId w:val="33"/>
        </w:numPr>
        <w:ind w:hanging="502"/>
        <w:jc w:val="both"/>
        <w:rPr>
          <w:rFonts w:ascii="Book Antiqua" w:hAnsi="Book Antiqua" w:cs="Arial"/>
          <w:sz w:val="22"/>
          <w:szCs w:val="22"/>
        </w:rPr>
      </w:pPr>
      <w:r w:rsidRPr="00BB4151">
        <w:rPr>
          <w:rFonts w:ascii="Book Antiqua" w:hAnsi="Book Antiqua"/>
          <w:sz w:val="22"/>
          <w:szCs w:val="22"/>
        </w:rPr>
        <w:t xml:space="preserve">Vzhledem k tomu, že práce budou prováděny v areálu školy, je nutné </w:t>
      </w:r>
      <w:r w:rsidR="00BB4151" w:rsidRPr="00BB4151">
        <w:rPr>
          <w:rFonts w:ascii="Book Antiqua" w:hAnsi="Book Antiqua"/>
          <w:sz w:val="22"/>
          <w:szCs w:val="22"/>
        </w:rPr>
        <w:t xml:space="preserve">s tímto </w:t>
      </w:r>
      <w:r w:rsidRPr="00BB4151">
        <w:rPr>
          <w:rFonts w:ascii="Book Antiqua" w:hAnsi="Book Antiqua"/>
          <w:sz w:val="22"/>
          <w:szCs w:val="22"/>
        </w:rPr>
        <w:t>počítat</w:t>
      </w:r>
      <w:r w:rsidR="00BB4151" w:rsidRPr="00BB4151">
        <w:rPr>
          <w:rFonts w:ascii="Book Antiqua" w:hAnsi="Book Antiqua"/>
          <w:sz w:val="22"/>
          <w:szCs w:val="22"/>
        </w:rPr>
        <w:t xml:space="preserve">. </w:t>
      </w:r>
      <w:r w:rsidRPr="00BB4151">
        <w:rPr>
          <w:rFonts w:ascii="Book Antiqua" w:hAnsi="Book Antiqua"/>
          <w:sz w:val="22"/>
          <w:szCs w:val="22"/>
        </w:rPr>
        <w:t>Podmínkou pro provádění prací je stanovení časového období, ve kterém mohou být stavební práce prováděny, a to pouze v pracovních dnech od 7:00 do 1</w:t>
      </w:r>
      <w:r w:rsidR="00BB4151" w:rsidRPr="00BB4151">
        <w:rPr>
          <w:rFonts w:ascii="Book Antiqua" w:hAnsi="Book Antiqua"/>
          <w:sz w:val="22"/>
          <w:szCs w:val="22"/>
        </w:rPr>
        <w:t>8</w:t>
      </w:r>
      <w:r w:rsidRPr="00BB4151">
        <w:rPr>
          <w:rFonts w:ascii="Book Antiqua" w:hAnsi="Book Antiqua"/>
          <w:sz w:val="22"/>
          <w:szCs w:val="22"/>
        </w:rPr>
        <w:t>:00 h. Případnou změnu je nutné předem projednat s objednatelem, který dle uvážení změnu odsouhlasí.</w:t>
      </w:r>
    </w:p>
    <w:p w14:paraId="72B35A5A" w14:textId="77777777" w:rsidR="00E50887" w:rsidRPr="00EA1578" w:rsidRDefault="00E50887" w:rsidP="00EA1578">
      <w:pPr>
        <w:jc w:val="center"/>
        <w:outlineLvl w:val="0"/>
        <w:rPr>
          <w:rFonts w:ascii="Book Antiqua" w:hAnsi="Book Antiqua" w:cs="Arial"/>
          <w:b/>
          <w:sz w:val="22"/>
          <w:szCs w:val="22"/>
        </w:rPr>
      </w:pPr>
    </w:p>
    <w:p w14:paraId="659E1B90" w14:textId="77777777" w:rsidR="00C47E15" w:rsidRPr="00EA1578" w:rsidRDefault="00C47E15" w:rsidP="00EA1578">
      <w:pPr>
        <w:jc w:val="center"/>
        <w:outlineLvl w:val="0"/>
        <w:rPr>
          <w:rFonts w:ascii="Book Antiqua" w:hAnsi="Book Antiqua" w:cs="Arial"/>
          <w:b/>
          <w:sz w:val="22"/>
          <w:szCs w:val="22"/>
        </w:rPr>
      </w:pPr>
    </w:p>
    <w:p w14:paraId="7D9460AA"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Článek 8</w:t>
      </w:r>
    </w:p>
    <w:p w14:paraId="404D558A"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 xml:space="preserve">Práva a povinnosti </w:t>
      </w:r>
      <w:r w:rsidR="009411F2" w:rsidRPr="00EA1578">
        <w:rPr>
          <w:rFonts w:ascii="Book Antiqua" w:hAnsi="Book Antiqua" w:cs="Arial"/>
          <w:b/>
          <w:sz w:val="22"/>
          <w:szCs w:val="22"/>
        </w:rPr>
        <w:t>objednatele</w:t>
      </w:r>
    </w:p>
    <w:p w14:paraId="71D76BAB" w14:textId="77777777" w:rsidR="003D75F1" w:rsidRPr="00EA1578" w:rsidRDefault="009411F2" w:rsidP="00EA1578">
      <w:pPr>
        <w:numPr>
          <w:ilvl w:val="1"/>
          <w:numId w:val="34"/>
        </w:numPr>
        <w:ind w:left="567" w:hanging="567"/>
        <w:jc w:val="both"/>
        <w:rPr>
          <w:rFonts w:ascii="Book Antiqua" w:hAnsi="Book Antiqua" w:cs="Arial"/>
          <w:sz w:val="22"/>
          <w:szCs w:val="22"/>
        </w:rPr>
      </w:pPr>
      <w:r w:rsidRPr="00EA1578">
        <w:rPr>
          <w:rFonts w:ascii="Book Antiqua" w:hAnsi="Book Antiqua"/>
          <w:sz w:val="22"/>
          <w:szCs w:val="22"/>
        </w:rPr>
        <w:t>Objednatel je povinen předat zhotoviteli staveniště a zhotovitel je povinen staveniště převzít v termínu dle čl. 4 odst. 4.1 této smlouvy. O předání a převzetí staveniště vyhotoví smluvní strany samostatný zápis nebo zápis ve stavebním deníku s uvedením dne předání.</w:t>
      </w:r>
    </w:p>
    <w:p w14:paraId="704A6578" w14:textId="77777777" w:rsidR="003D75F1" w:rsidRPr="00EA1578" w:rsidRDefault="009411F2" w:rsidP="00EA1578">
      <w:pPr>
        <w:numPr>
          <w:ilvl w:val="1"/>
          <w:numId w:val="34"/>
        </w:numPr>
        <w:ind w:left="567" w:hanging="567"/>
        <w:jc w:val="both"/>
        <w:rPr>
          <w:rFonts w:ascii="Book Antiqua" w:hAnsi="Book Antiqua" w:cs="Arial"/>
          <w:sz w:val="22"/>
          <w:szCs w:val="22"/>
        </w:rPr>
      </w:pPr>
      <w:r w:rsidRPr="00EA1578">
        <w:rPr>
          <w:rFonts w:ascii="Book Antiqua" w:hAnsi="Book Antiqua" w:cs="Arial"/>
          <w:sz w:val="22"/>
          <w:szCs w:val="22"/>
        </w:rPr>
        <w:t xml:space="preserve">Objednatel </w:t>
      </w:r>
      <w:r w:rsidR="003D75F1" w:rsidRPr="00EA1578">
        <w:rPr>
          <w:rFonts w:ascii="Book Antiqua" w:hAnsi="Book Antiqua" w:cs="Arial"/>
          <w:sz w:val="22"/>
          <w:szCs w:val="22"/>
        </w:rPr>
        <w:t xml:space="preserve">je oprávněn kontrolovat provádění díla. Zjistí-li, že práce jsou prováděny zřejmě nekvalitně, uplatní neprodleně požadavky na sjednání nápravy u </w:t>
      </w:r>
      <w:r w:rsidRPr="00EA1578">
        <w:rPr>
          <w:rFonts w:ascii="Book Antiqua" w:hAnsi="Book Antiqua" w:cs="Arial"/>
          <w:sz w:val="22"/>
          <w:szCs w:val="22"/>
        </w:rPr>
        <w:t>zhotovitele</w:t>
      </w:r>
      <w:r w:rsidR="003D75F1" w:rsidRPr="00EA1578">
        <w:rPr>
          <w:rFonts w:ascii="Book Antiqua" w:hAnsi="Book Antiqua" w:cs="Arial"/>
          <w:sz w:val="22"/>
          <w:szCs w:val="22"/>
        </w:rPr>
        <w:t xml:space="preserve">. </w:t>
      </w:r>
      <w:r w:rsidRPr="00EA1578">
        <w:rPr>
          <w:rFonts w:ascii="Book Antiqua" w:hAnsi="Book Antiqua" w:cs="Arial"/>
          <w:sz w:val="22"/>
          <w:szCs w:val="22"/>
        </w:rPr>
        <w:t xml:space="preserve">Zhotovitel </w:t>
      </w:r>
      <w:r w:rsidR="003D75F1" w:rsidRPr="00EA1578">
        <w:rPr>
          <w:rFonts w:ascii="Book Antiqua" w:hAnsi="Book Antiqua" w:cs="Arial"/>
          <w:sz w:val="22"/>
          <w:szCs w:val="22"/>
        </w:rPr>
        <w:t xml:space="preserve">se zavazuje takovýto požadavek akceptovat na </w:t>
      </w:r>
      <w:r w:rsidR="00CA16CB" w:rsidRPr="00EA1578">
        <w:rPr>
          <w:rFonts w:ascii="Book Antiqua" w:hAnsi="Book Antiqua" w:cs="Arial"/>
          <w:sz w:val="22"/>
          <w:szCs w:val="22"/>
        </w:rPr>
        <w:t xml:space="preserve">vlastní náklady. Neodstraní-li </w:t>
      </w:r>
      <w:r w:rsidRPr="00EA1578">
        <w:rPr>
          <w:rFonts w:ascii="Book Antiqua" w:hAnsi="Book Antiqua" w:cs="Arial"/>
          <w:sz w:val="22"/>
          <w:szCs w:val="22"/>
        </w:rPr>
        <w:t xml:space="preserve">zhotovitel </w:t>
      </w:r>
      <w:r w:rsidR="003D75F1" w:rsidRPr="00EA1578">
        <w:rPr>
          <w:rFonts w:ascii="Book Antiqua" w:hAnsi="Book Antiqua" w:cs="Arial"/>
          <w:sz w:val="22"/>
          <w:szCs w:val="22"/>
        </w:rPr>
        <w:t xml:space="preserve">závadu neprodleně nebo v dohodnuté lhůtě, může </w:t>
      </w:r>
      <w:r w:rsidRPr="00EA1578">
        <w:rPr>
          <w:rFonts w:ascii="Book Antiqua" w:hAnsi="Book Antiqua" w:cs="Arial"/>
          <w:sz w:val="22"/>
          <w:szCs w:val="22"/>
        </w:rPr>
        <w:t xml:space="preserve">objednatel </w:t>
      </w:r>
      <w:r w:rsidR="003D75F1" w:rsidRPr="00EA1578">
        <w:rPr>
          <w:rFonts w:ascii="Book Antiqua" w:hAnsi="Book Antiqua" w:cs="Arial"/>
          <w:sz w:val="22"/>
          <w:szCs w:val="22"/>
        </w:rPr>
        <w:t xml:space="preserve">stanovit lhůtu k odstranění závady. V případě zjištění vyhovujícího stavu hradí náklady spojené s kontrolou </w:t>
      </w:r>
      <w:r w:rsidR="00CE77C3" w:rsidRPr="00EA1578">
        <w:rPr>
          <w:rFonts w:ascii="Book Antiqua" w:hAnsi="Book Antiqua" w:cs="Arial"/>
          <w:sz w:val="22"/>
          <w:szCs w:val="22"/>
        </w:rPr>
        <w:t>objednatel</w:t>
      </w:r>
      <w:r w:rsidR="003D75F1" w:rsidRPr="00EA1578">
        <w:rPr>
          <w:rFonts w:ascii="Book Antiqua" w:hAnsi="Book Antiqua" w:cs="Arial"/>
          <w:sz w:val="22"/>
          <w:szCs w:val="22"/>
        </w:rPr>
        <w:t xml:space="preserve">, v případě zjištění nevyhovujícího stavu, hradí náklady spojené s kontrolou </w:t>
      </w:r>
      <w:r w:rsidR="00CE77C3" w:rsidRPr="00EA1578">
        <w:rPr>
          <w:rFonts w:ascii="Book Antiqua" w:hAnsi="Book Antiqua" w:cs="Arial"/>
          <w:sz w:val="22"/>
          <w:szCs w:val="22"/>
        </w:rPr>
        <w:t>zhotovitel</w:t>
      </w:r>
      <w:r w:rsidR="003D75F1" w:rsidRPr="00EA1578">
        <w:rPr>
          <w:rFonts w:ascii="Book Antiqua" w:hAnsi="Book Antiqua" w:cs="Arial"/>
          <w:sz w:val="22"/>
          <w:szCs w:val="22"/>
        </w:rPr>
        <w:t>.</w:t>
      </w:r>
    </w:p>
    <w:p w14:paraId="7123B197" w14:textId="77777777" w:rsidR="00C47E15" w:rsidRPr="00EA1578" w:rsidRDefault="00C47E15" w:rsidP="00EA1578">
      <w:pPr>
        <w:jc w:val="center"/>
        <w:outlineLvl w:val="0"/>
        <w:rPr>
          <w:rFonts w:ascii="Book Antiqua" w:hAnsi="Book Antiqua" w:cs="Arial"/>
          <w:b/>
          <w:sz w:val="22"/>
          <w:szCs w:val="22"/>
        </w:rPr>
      </w:pPr>
    </w:p>
    <w:p w14:paraId="0160D795" w14:textId="77777777" w:rsidR="00C47E15" w:rsidRDefault="00C47E15" w:rsidP="00EA1578">
      <w:pPr>
        <w:jc w:val="center"/>
        <w:outlineLvl w:val="0"/>
        <w:rPr>
          <w:rFonts w:ascii="Book Antiqua" w:hAnsi="Book Antiqua" w:cs="Arial"/>
          <w:b/>
          <w:sz w:val="22"/>
          <w:szCs w:val="22"/>
        </w:rPr>
      </w:pPr>
    </w:p>
    <w:p w14:paraId="7B3B2DFE" w14:textId="77777777" w:rsidR="00974801" w:rsidRDefault="00974801" w:rsidP="00EA1578">
      <w:pPr>
        <w:jc w:val="center"/>
        <w:outlineLvl w:val="0"/>
        <w:rPr>
          <w:rFonts w:ascii="Book Antiqua" w:hAnsi="Book Antiqua" w:cs="Arial"/>
          <w:b/>
          <w:sz w:val="22"/>
          <w:szCs w:val="22"/>
        </w:rPr>
      </w:pPr>
    </w:p>
    <w:p w14:paraId="28605253" w14:textId="77777777" w:rsidR="00974801" w:rsidRPr="00EA1578" w:rsidRDefault="00974801" w:rsidP="00EA1578">
      <w:pPr>
        <w:jc w:val="center"/>
        <w:outlineLvl w:val="0"/>
        <w:rPr>
          <w:rFonts w:ascii="Book Antiqua" w:hAnsi="Book Antiqua" w:cs="Arial"/>
          <w:b/>
          <w:sz w:val="22"/>
          <w:szCs w:val="22"/>
        </w:rPr>
      </w:pPr>
    </w:p>
    <w:p w14:paraId="1243127F"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Článek 9</w:t>
      </w:r>
    </w:p>
    <w:p w14:paraId="32294B88"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Předání a převzetí díla</w:t>
      </w:r>
    </w:p>
    <w:p w14:paraId="75437F7D" w14:textId="77777777" w:rsidR="003D75F1" w:rsidRPr="00EA1578" w:rsidRDefault="00A860DE" w:rsidP="00EA1578">
      <w:pPr>
        <w:numPr>
          <w:ilvl w:val="1"/>
          <w:numId w:val="35"/>
        </w:numPr>
        <w:ind w:left="567" w:hanging="567"/>
        <w:jc w:val="both"/>
        <w:rPr>
          <w:rFonts w:ascii="Book Antiqua" w:hAnsi="Book Antiqua" w:cs="Arial"/>
          <w:sz w:val="22"/>
          <w:szCs w:val="22"/>
        </w:rPr>
      </w:pPr>
      <w:r w:rsidRPr="00EA1578">
        <w:rPr>
          <w:rFonts w:ascii="Book Antiqua" w:hAnsi="Book Antiqua"/>
          <w:sz w:val="22"/>
          <w:szCs w:val="22"/>
        </w:rPr>
        <w:t>Dílo je provedeno, je-li dokončeno a předáno v termínech dle této smlouvy; pro účely konečného finančního vypořádání se však za řádné splnění díla považuje až předání kompletní dokladové části podle čl. 4 odst. 4.5 této smlouvy a splnění dalších povinností zhotovitele podle této smlouvy.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to neplatí, nejsou-li současně splněny jiné smluvní podmínky pro převzetí díla.</w:t>
      </w:r>
    </w:p>
    <w:p w14:paraId="397ECB82" w14:textId="77777777" w:rsidR="003D75F1" w:rsidRPr="00EA1578" w:rsidRDefault="005141A0" w:rsidP="00EA1578">
      <w:pPr>
        <w:numPr>
          <w:ilvl w:val="1"/>
          <w:numId w:val="35"/>
        </w:numPr>
        <w:ind w:left="567" w:hanging="567"/>
        <w:jc w:val="both"/>
        <w:rPr>
          <w:rFonts w:ascii="Book Antiqua" w:hAnsi="Book Antiqua" w:cs="Arial"/>
          <w:color w:val="000000"/>
          <w:sz w:val="22"/>
          <w:szCs w:val="22"/>
        </w:rPr>
      </w:pPr>
      <w:r w:rsidRPr="00EA1578">
        <w:rPr>
          <w:rFonts w:ascii="Book Antiqua" w:hAnsi="Book Antiqua" w:cs="Arial"/>
          <w:sz w:val="22"/>
          <w:szCs w:val="22"/>
        </w:rPr>
        <w:t>Smluvní strany pořídí předávací protokol také o předání dokladů, který musí obsahovat soupis předaných dokladů. D</w:t>
      </w:r>
      <w:r w:rsidR="005913BA" w:rsidRPr="00EA1578">
        <w:rPr>
          <w:rFonts w:ascii="Book Antiqua" w:hAnsi="Book Antiqua" w:cs="Arial"/>
          <w:sz w:val="22"/>
          <w:szCs w:val="22"/>
        </w:rPr>
        <w:t>odavatel</w:t>
      </w:r>
      <w:r w:rsidR="00837A45" w:rsidRPr="00EA1578">
        <w:rPr>
          <w:rFonts w:ascii="Book Antiqua" w:hAnsi="Book Antiqua" w:cs="Arial"/>
          <w:sz w:val="22"/>
          <w:szCs w:val="22"/>
        </w:rPr>
        <w:t xml:space="preserve"> je</w:t>
      </w:r>
      <w:r w:rsidR="003D75F1" w:rsidRPr="00EA1578">
        <w:rPr>
          <w:rFonts w:ascii="Book Antiqua" w:hAnsi="Book Antiqua" w:cs="Arial"/>
          <w:sz w:val="22"/>
          <w:szCs w:val="22"/>
        </w:rPr>
        <w:t xml:space="preserve"> povinen</w:t>
      </w:r>
      <w:r w:rsidRPr="00EA1578">
        <w:rPr>
          <w:rFonts w:ascii="Book Antiqua" w:hAnsi="Book Antiqua" w:cs="Arial"/>
          <w:sz w:val="22"/>
          <w:szCs w:val="22"/>
        </w:rPr>
        <w:t xml:space="preserve"> mimo jiné</w:t>
      </w:r>
      <w:r w:rsidR="003D75F1" w:rsidRPr="00EA1578">
        <w:rPr>
          <w:rFonts w:ascii="Book Antiqua" w:hAnsi="Book Antiqua" w:cs="Arial"/>
          <w:sz w:val="22"/>
          <w:szCs w:val="22"/>
        </w:rPr>
        <w:t xml:space="preserve"> předložit doklady o likvidaci</w:t>
      </w:r>
      <w:r w:rsidR="003D75F1" w:rsidRPr="00EA1578">
        <w:rPr>
          <w:rFonts w:ascii="Book Antiqua" w:hAnsi="Book Antiqua" w:cs="Arial"/>
          <w:color w:val="000000"/>
          <w:sz w:val="22"/>
          <w:szCs w:val="22"/>
        </w:rPr>
        <w:t xml:space="preserve"> odpadu, zejména nebezpečného. </w:t>
      </w:r>
    </w:p>
    <w:p w14:paraId="5051FFAF" w14:textId="77777777" w:rsidR="00C47E15" w:rsidRPr="00EA1578" w:rsidRDefault="00C47E15" w:rsidP="00EA1578">
      <w:pPr>
        <w:jc w:val="center"/>
        <w:outlineLvl w:val="0"/>
        <w:rPr>
          <w:rFonts w:ascii="Book Antiqua" w:hAnsi="Book Antiqua" w:cs="Arial"/>
          <w:b/>
          <w:sz w:val="22"/>
          <w:szCs w:val="22"/>
        </w:rPr>
      </w:pPr>
    </w:p>
    <w:p w14:paraId="74CAC505" w14:textId="77777777" w:rsidR="00991948" w:rsidRPr="00EA1578" w:rsidRDefault="00991948" w:rsidP="00EA1578">
      <w:pPr>
        <w:jc w:val="center"/>
        <w:outlineLvl w:val="0"/>
        <w:rPr>
          <w:rFonts w:ascii="Book Antiqua" w:hAnsi="Book Antiqua" w:cs="Arial"/>
          <w:b/>
          <w:sz w:val="22"/>
          <w:szCs w:val="22"/>
        </w:rPr>
      </w:pPr>
    </w:p>
    <w:p w14:paraId="21F558F7"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Článek 10</w:t>
      </w:r>
    </w:p>
    <w:p w14:paraId="5C62B0DA"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Záruka</w:t>
      </w:r>
    </w:p>
    <w:p w14:paraId="51279314" w14:textId="77777777" w:rsidR="00EA1578" w:rsidRPr="00EA1578" w:rsidRDefault="00EA1578" w:rsidP="00EA1578">
      <w:pPr>
        <w:ind w:left="567" w:hanging="567"/>
        <w:jc w:val="both"/>
        <w:rPr>
          <w:rFonts w:ascii="Book Antiqua" w:hAnsi="Book Antiqua" w:cs="Arial"/>
          <w:sz w:val="22"/>
          <w:szCs w:val="22"/>
        </w:rPr>
      </w:pPr>
      <w:r w:rsidRPr="00EA1578">
        <w:rPr>
          <w:rFonts w:ascii="Book Antiqua" w:hAnsi="Book Antiqua"/>
          <w:sz w:val="22"/>
          <w:szCs w:val="22"/>
        </w:rPr>
        <w:t>10.1.</w:t>
      </w:r>
      <w:r w:rsidRPr="00EA1578">
        <w:rPr>
          <w:rFonts w:ascii="Book Antiqua" w:hAnsi="Book Antiqua"/>
          <w:sz w:val="22"/>
          <w:szCs w:val="22"/>
        </w:rPr>
        <w:tab/>
      </w:r>
      <w:r w:rsidR="00CE77C3" w:rsidRPr="00EA1578">
        <w:rPr>
          <w:rFonts w:ascii="Book Antiqua" w:hAnsi="Book Antiqua"/>
          <w:sz w:val="22"/>
          <w:szCs w:val="22"/>
        </w:rPr>
        <w:t>Zhotovitel dává objednateli za jakost díla záruku. Zhotovitel odpovídá za úplné a kvalitní provedení díla v rozsahu, kvalitě a parametrech stanovených zadávacími podklady, platnými ČSN, technickými normami a předpisy, technickými specifikacemi, technickými a uživatelskými standardy, technologickými postupy a doporučeními předepsanými výrobci použitých materiálů a touto smlouvou po celou záruční dobu. Záruční doba za jakost díla je stanovena na 60 měsíců. Záruční doba na reklamovanou část díla se prodlužuje o dobu, která počíná dnem uplatnění reklamace a končí dnem předání odstraněné vady zhotovitelem.</w:t>
      </w:r>
    </w:p>
    <w:p w14:paraId="76425814" w14:textId="77777777" w:rsidR="00EA1578" w:rsidRPr="00EA1578" w:rsidRDefault="00EA1578" w:rsidP="00EA1578">
      <w:pPr>
        <w:ind w:left="567" w:hanging="567"/>
        <w:jc w:val="both"/>
        <w:rPr>
          <w:rFonts w:ascii="Book Antiqua" w:hAnsi="Book Antiqua" w:cs="Arial"/>
          <w:sz w:val="22"/>
          <w:szCs w:val="22"/>
        </w:rPr>
      </w:pPr>
      <w:r w:rsidRPr="00EA1578">
        <w:rPr>
          <w:rFonts w:ascii="Book Antiqua" w:hAnsi="Book Antiqua" w:cs="Arial"/>
          <w:sz w:val="22"/>
          <w:szCs w:val="22"/>
        </w:rPr>
        <w:t>10.2.</w:t>
      </w:r>
      <w:r w:rsidRPr="00EA1578">
        <w:rPr>
          <w:rFonts w:ascii="Book Antiqua" w:hAnsi="Book Antiqua" w:cs="Arial"/>
          <w:sz w:val="22"/>
          <w:szCs w:val="22"/>
        </w:rPr>
        <w:tab/>
      </w:r>
      <w:r w:rsidR="00E96331" w:rsidRPr="00EA1578">
        <w:rPr>
          <w:rFonts w:ascii="Book Antiqua" w:hAnsi="Book Antiqua"/>
          <w:sz w:val="22"/>
          <w:szCs w:val="22"/>
        </w:rPr>
        <w:t>Objednatel je oprávněn uplatnit vady díla písemně prostřednictvím datové schránky, e-mailu nebo poštovní zásilky na kontaktní údaje zhotovitele uvedené v této smlouvě. Zhotovitel je povinen potvrdit přijetí reklamace bez zbytečného odkladu, nejpozději do 2 pracovních dnů od jejího doručení.</w:t>
      </w:r>
    </w:p>
    <w:p w14:paraId="6A39F418" w14:textId="77777777" w:rsidR="00991948" w:rsidRPr="00EA1578" w:rsidRDefault="00EA1578" w:rsidP="00EA1578">
      <w:pPr>
        <w:ind w:left="567" w:hanging="567"/>
        <w:jc w:val="both"/>
        <w:rPr>
          <w:rFonts w:ascii="Book Antiqua" w:hAnsi="Book Antiqua" w:cs="Arial"/>
          <w:sz w:val="22"/>
          <w:szCs w:val="22"/>
        </w:rPr>
      </w:pPr>
      <w:r w:rsidRPr="00EA1578">
        <w:rPr>
          <w:rFonts w:ascii="Book Antiqua" w:hAnsi="Book Antiqua" w:cs="Arial"/>
          <w:sz w:val="22"/>
          <w:szCs w:val="22"/>
        </w:rPr>
        <w:t>10.</w:t>
      </w:r>
      <w:r w:rsidRPr="00EA1578">
        <w:rPr>
          <w:rFonts w:ascii="Book Antiqua" w:hAnsi="Book Antiqua"/>
          <w:sz w:val="22"/>
          <w:szCs w:val="22"/>
        </w:rPr>
        <w:t>3.</w:t>
      </w:r>
      <w:r w:rsidRPr="00EA1578">
        <w:rPr>
          <w:rFonts w:ascii="Book Antiqua" w:hAnsi="Book Antiqua"/>
          <w:sz w:val="22"/>
          <w:szCs w:val="22"/>
        </w:rPr>
        <w:tab/>
      </w:r>
      <w:r w:rsidR="00991948" w:rsidRPr="00EA1578">
        <w:rPr>
          <w:rFonts w:ascii="Book Antiqua" w:hAnsi="Book Antiqua"/>
          <w:sz w:val="22"/>
          <w:szCs w:val="22"/>
        </w:rPr>
        <w:t>Zhotovitel je povinen zahájit odstraňování reklamované vady v lhůtě stanovené objednatelem, nejpozději však do 5 pracovních dnů od doručení reklamace, nejde-li o havarijní vadu. V případě havarijní vady je zhotovitel povinen zahájit nezbytná opatření k zamezení vzniku nebo rozšíření škody bez zbytečného odkladu, nejpozději do 24 hodin od doručení reklamace, a vadu odstranit v technicky přiměřené lhůtě dohodnuté s objednatelem.</w:t>
      </w:r>
    </w:p>
    <w:p w14:paraId="4C562E3C" w14:textId="77777777" w:rsidR="00EA1578" w:rsidRPr="00EA1578" w:rsidRDefault="00EA1578" w:rsidP="00EA1578">
      <w:pPr>
        <w:jc w:val="center"/>
        <w:outlineLvl w:val="0"/>
        <w:rPr>
          <w:rFonts w:ascii="Book Antiqua" w:hAnsi="Book Antiqua" w:cs="Arial"/>
          <w:b/>
          <w:sz w:val="22"/>
          <w:szCs w:val="22"/>
        </w:rPr>
      </w:pPr>
    </w:p>
    <w:p w14:paraId="213894C2" w14:textId="77777777" w:rsidR="00EA1578" w:rsidRPr="00EA1578" w:rsidRDefault="00EA1578" w:rsidP="00EA1578">
      <w:pPr>
        <w:jc w:val="center"/>
        <w:outlineLvl w:val="0"/>
        <w:rPr>
          <w:rFonts w:ascii="Book Antiqua" w:hAnsi="Book Antiqua" w:cs="Arial"/>
          <w:b/>
          <w:sz w:val="22"/>
          <w:szCs w:val="22"/>
        </w:rPr>
      </w:pPr>
    </w:p>
    <w:p w14:paraId="12AF8B9B"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Článek 11</w:t>
      </w:r>
    </w:p>
    <w:p w14:paraId="738B6477"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Smluvní pokuta</w:t>
      </w:r>
    </w:p>
    <w:p w14:paraId="459A1B0C" w14:textId="77777777" w:rsidR="003D75F1" w:rsidRPr="00EA1578" w:rsidRDefault="005913BA" w:rsidP="00EA1578">
      <w:pPr>
        <w:numPr>
          <w:ilvl w:val="1"/>
          <w:numId w:val="36"/>
        </w:numPr>
        <w:ind w:hanging="577"/>
        <w:jc w:val="both"/>
        <w:rPr>
          <w:rFonts w:ascii="Book Antiqua" w:hAnsi="Book Antiqua" w:cs="Arial"/>
          <w:sz w:val="22"/>
          <w:szCs w:val="22"/>
        </w:rPr>
      </w:pPr>
      <w:r w:rsidRPr="00EA1578">
        <w:rPr>
          <w:rFonts w:ascii="Book Antiqua" w:hAnsi="Book Antiqua" w:cs="Arial"/>
          <w:sz w:val="22"/>
          <w:szCs w:val="22"/>
        </w:rPr>
        <w:t xml:space="preserve">V případě, že </w:t>
      </w:r>
      <w:r w:rsidR="00CE77C3" w:rsidRPr="00EA1578">
        <w:rPr>
          <w:rFonts w:ascii="Book Antiqua" w:hAnsi="Book Antiqua" w:cs="Arial"/>
          <w:sz w:val="22"/>
          <w:szCs w:val="22"/>
        </w:rPr>
        <w:t xml:space="preserve">zhotovitel </w:t>
      </w:r>
      <w:r w:rsidR="003D75F1" w:rsidRPr="00EA1578">
        <w:rPr>
          <w:rFonts w:ascii="Book Antiqua" w:hAnsi="Book Antiqua" w:cs="Arial"/>
          <w:sz w:val="22"/>
          <w:szCs w:val="22"/>
        </w:rPr>
        <w:t>nedodrž</w:t>
      </w:r>
      <w:r w:rsidR="00286CD1" w:rsidRPr="00EA1578">
        <w:rPr>
          <w:rFonts w:ascii="Book Antiqua" w:hAnsi="Book Antiqua" w:cs="Arial"/>
          <w:sz w:val="22"/>
          <w:szCs w:val="22"/>
        </w:rPr>
        <w:t xml:space="preserve">í </w:t>
      </w:r>
      <w:r w:rsidR="00B5284D" w:rsidRPr="00EA1578">
        <w:rPr>
          <w:rFonts w:ascii="Book Antiqua" w:hAnsi="Book Antiqua" w:cs="Arial"/>
          <w:sz w:val="22"/>
          <w:szCs w:val="22"/>
        </w:rPr>
        <w:t>lhůtu k</w:t>
      </w:r>
      <w:r w:rsidR="00993EA1" w:rsidRPr="00EA1578">
        <w:rPr>
          <w:rFonts w:ascii="Book Antiqua" w:hAnsi="Book Antiqua" w:cs="Arial"/>
          <w:sz w:val="22"/>
          <w:szCs w:val="22"/>
        </w:rPr>
        <w:t> doko</w:t>
      </w:r>
      <w:r w:rsidR="00EF41A8" w:rsidRPr="00EA1578">
        <w:rPr>
          <w:rFonts w:ascii="Book Antiqua" w:hAnsi="Book Antiqua" w:cs="Arial"/>
          <w:sz w:val="22"/>
          <w:szCs w:val="22"/>
        </w:rPr>
        <w:t>nčení</w:t>
      </w:r>
      <w:r w:rsidR="00993EA1" w:rsidRPr="00EA1578">
        <w:rPr>
          <w:rFonts w:ascii="Book Antiqua" w:hAnsi="Book Antiqua" w:cs="Arial"/>
          <w:sz w:val="22"/>
          <w:szCs w:val="22"/>
        </w:rPr>
        <w:t xml:space="preserve"> stavebních prací</w:t>
      </w:r>
      <w:r w:rsidR="00286CD1" w:rsidRPr="00EA1578">
        <w:rPr>
          <w:rFonts w:ascii="Book Antiqua" w:hAnsi="Book Antiqua" w:cs="Arial"/>
          <w:sz w:val="22"/>
          <w:szCs w:val="22"/>
        </w:rPr>
        <w:t xml:space="preserve"> dle čl. </w:t>
      </w:r>
      <w:r w:rsidR="003D75F1" w:rsidRPr="00EA1578">
        <w:rPr>
          <w:rFonts w:ascii="Book Antiqua" w:hAnsi="Book Antiqua" w:cs="Arial"/>
          <w:sz w:val="22"/>
          <w:szCs w:val="22"/>
        </w:rPr>
        <w:t>4</w:t>
      </w:r>
      <w:r w:rsidR="00993EA1" w:rsidRPr="00EA1578">
        <w:rPr>
          <w:rFonts w:ascii="Book Antiqua" w:hAnsi="Book Antiqua" w:cs="Arial"/>
          <w:sz w:val="22"/>
          <w:szCs w:val="22"/>
        </w:rPr>
        <w:t xml:space="preserve"> bodu 4.3. této smlouvy</w:t>
      </w:r>
      <w:r w:rsidR="003D75F1" w:rsidRPr="00EA1578">
        <w:rPr>
          <w:rFonts w:ascii="Book Antiqua" w:hAnsi="Book Antiqua" w:cs="Arial"/>
          <w:sz w:val="22"/>
          <w:szCs w:val="22"/>
        </w:rPr>
        <w:t xml:space="preserve">, je povinen </w:t>
      </w:r>
      <w:r w:rsidR="00CE77C3" w:rsidRPr="00EA1578">
        <w:rPr>
          <w:rFonts w:ascii="Book Antiqua" w:hAnsi="Book Antiqua" w:cs="Arial"/>
          <w:sz w:val="22"/>
          <w:szCs w:val="22"/>
        </w:rPr>
        <w:t xml:space="preserve">objednateli </w:t>
      </w:r>
      <w:r w:rsidR="003D75F1" w:rsidRPr="00EA1578">
        <w:rPr>
          <w:rFonts w:ascii="Book Antiqua" w:hAnsi="Book Antiqua" w:cs="Arial"/>
          <w:sz w:val="22"/>
          <w:szCs w:val="22"/>
        </w:rPr>
        <w:t xml:space="preserve">uhradit smluvní pokutu ve výši </w:t>
      </w:r>
      <w:r w:rsidR="001B1911" w:rsidRPr="00EA1578">
        <w:rPr>
          <w:rFonts w:ascii="Book Antiqua" w:hAnsi="Book Antiqua" w:cs="Arial"/>
          <w:sz w:val="22"/>
          <w:szCs w:val="22"/>
        </w:rPr>
        <w:t>0,2</w:t>
      </w:r>
      <w:r w:rsidR="005154AF" w:rsidRPr="00EA1578">
        <w:rPr>
          <w:rFonts w:ascii="Book Antiqua" w:hAnsi="Book Antiqua" w:cs="Arial"/>
          <w:sz w:val="22"/>
          <w:szCs w:val="22"/>
        </w:rPr>
        <w:t xml:space="preserve"> % z celkové ceny za dílo bez DPH uvedené v bodě 5.1. této smlouvy </w:t>
      </w:r>
      <w:r w:rsidR="003D75F1" w:rsidRPr="00EA1578">
        <w:rPr>
          <w:rFonts w:ascii="Book Antiqua" w:hAnsi="Book Antiqua" w:cs="Arial"/>
          <w:sz w:val="22"/>
          <w:szCs w:val="22"/>
        </w:rPr>
        <w:t>za každý i započatý den prodlení.</w:t>
      </w:r>
      <w:r w:rsidR="00C3283B" w:rsidRPr="00EA1578">
        <w:rPr>
          <w:rFonts w:ascii="Book Antiqua" w:hAnsi="Book Antiqua" w:cs="Arial"/>
          <w:sz w:val="22"/>
          <w:szCs w:val="22"/>
        </w:rPr>
        <w:t xml:space="preserve"> Smluvní strany podpisem smlouvy výslovně potvrzují, že výše smluvní pokuty není nepřiměřená.</w:t>
      </w:r>
    </w:p>
    <w:p w14:paraId="440C71E7" w14:textId="77777777" w:rsidR="000E1DA2" w:rsidRPr="00EA1578" w:rsidRDefault="003D75F1" w:rsidP="00EA1578">
      <w:pPr>
        <w:numPr>
          <w:ilvl w:val="1"/>
          <w:numId w:val="36"/>
        </w:numPr>
        <w:ind w:left="567" w:hanging="578"/>
        <w:jc w:val="both"/>
        <w:rPr>
          <w:rFonts w:ascii="Book Antiqua" w:hAnsi="Book Antiqua" w:cs="Arial"/>
          <w:sz w:val="22"/>
          <w:szCs w:val="22"/>
        </w:rPr>
      </w:pPr>
      <w:r w:rsidRPr="00EA1578">
        <w:rPr>
          <w:rFonts w:ascii="Book Antiqua" w:hAnsi="Book Antiqua" w:cs="Arial"/>
          <w:sz w:val="22"/>
          <w:szCs w:val="22"/>
        </w:rPr>
        <w:t xml:space="preserve">V případě, že </w:t>
      </w:r>
      <w:r w:rsidR="00CE77C3" w:rsidRPr="00EA1578">
        <w:rPr>
          <w:rFonts w:ascii="Book Antiqua" w:hAnsi="Book Antiqua" w:cs="Arial"/>
          <w:sz w:val="22"/>
          <w:szCs w:val="22"/>
        </w:rPr>
        <w:t xml:space="preserve">zhotovitel </w:t>
      </w:r>
      <w:r w:rsidRPr="00EA1578">
        <w:rPr>
          <w:rFonts w:ascii="Book Antiqua" w:hAnsi="Book Antiqua" w:cs="Arial"/>
          <w:sz w:val="22"/>
          <w:szCs w:val="22"/>
        </w:rPr>
        <w:t>nesplní povinnost danou odsouhlaseným zápisem ve stavebním deníku či odsouhlaseným zápisem z pracovní porady či kont</w:t>
      </w:r>
      <w:r w:rsidR="005913BA" w:rsidRPr="00EA1578">
        <w:rPr>
          <w:rFonts w:ascii="Book Antiqua" w:hAnsi="Book Antiqua" w:cs="Arial"/>
          <w:sz w:val="22"/>
          <w:szCs w:val="22"/>
        </w:rPr>
        <w:t xml:space="preserve">rolního dne stavby, je povinen </w:t>
      </w:r>
      <w:r w:rsidR="00CE77C3" w:rsidRPr="00EA1578">
        <w:rPr>
          <w:rFonts w:ascii="Book Antiqua" w:hAnsi="Book Antiqua" w:cs="Arial"/>
          <w:sz w:val="22"/>
          <w:szCs w:val="22"/>
        </w:rPr>
        <w:t xml:space="preserve">zhotovitel </w:t>
      </w:r>
      <w:r w:rsidRPr="00EA1578">
        <w:rPr>
          <w:rFonts w:ascii="Book Antiqua" w:hAnsi="Book Antiqua" w:cs="Arial"/>
          <w:sz w:val="22"/>
          <w:szCs w:val="22"/>
        </w:rPr>
        <w:t xml:space="preserve">uhradit </w:t>
      </w:r>
      <w:r w:rsidR="00CE77C3" w:rsidRPr="00EA1578">
        <w:rPr>
          <w:rFonts w:ascii="Book Antiqua" w:hAnsi="Book Antiqua" w:cs="Arial"/>
          <w:sz w:val="22"/>
          <w:szCs w:val="22"/>
        </w:rPr>
        <w:t xml:space="preserve">objednateli </w:t>
      </w:r>
      <w:r w:rsidRPr="00EA1578">
        <w:rPr>
          <w:rFonts w:ascii="Book Antiqua" w:hAnsi="Book Antiqua" w:cs="Arial"/>
          <w:sz w:val="22"/>
          <w:szCs w:val="22"/>
        </w:rPr>
        <w:t>sml</w:t>
      </w:r>
      <w:r w:rsidR="00286CD1" w:rsidRPr="00EA1578">
        <w:rPr>
          <w:rFonts w:ascii="Book Antiqua" w:hAnsi="Book Antiqua" w:cs="Arial"/>
          <w:sz w:val="22"/>
          <w:szCs w:val="22"/>
        </w:rPr>
        <w:t xml:space="preserve">uvní pokutu ve výši </w:t>
      </w:r>
      <w:r w:rsidR="001B1911" w:rsidRPr="00EA1578">
        <w:rPr>
          <w:rFonts w:ascii="Book Antiqua" w:hAnsi="Book Antiqua" w:cs="Arial"/>
          <w:sz w:val="22"/>
          <w:szCs w:val="22"/>
        </w:rPr>
        <w:t>2</w:t>
      </w:r>
      <w:r w:rsidR="00381B40" w:rsidRPr="00EA1578">
        <w:rPr>
          <w:rFonts w:ascii="Book Antiqua" w:hAnsi="Book Antiqua" w:cs="Arial"/>
          <w:sz w:val="22"/>
          <w:szCs w:val="22"/>
        </w:rPr>
        <w:t>00</w:t>
      </w:r>
      <w:r w:rsidR="00286CD1" w:rsidRPr="00EA1578">
        <w:rPr>
          <w:rFonts w:ascii="Book Antiqua" w:hAnsi="Book Antiqua" w:cs="Arial"/>
          <w:sz w:val="22"/>
          <w:szCs w:val="22"/>
        </w:rPr>
        <w:t xml:space="preserve"> Kč za </w:t>
      </w:r>
      <w:r w:rsidRPr="00EA1578">
        <w:rPr>
          <w:rFonts w:ascii="Book Antiqua" w:hAnsi="Book Antiqua" w:cs="Arial"/>
          <w:sz w:val="22"/>
          <w:szCs w:val="22"/>
        </w:rPr>
        <w:t>každý případ</w:t>
      </w:r>
      <w:r w:rsidR="00AC4CF4" w:rsidRPr="00EA1578">
        <w:rPr>
          <w:rFonts w:ascii="Book Antiqua" w:hAnsi="Book Antiqua" w:cs="Arial"/>
          <w:sz w:val="22"/>
          <w:szCs w:val="22"/>
        </w:rPr>
        <w:t>,</w:t>
      </w:r>
      <w:r w:rsidRPr="00EA1578">
        <w:rPr>
          <w:rFonts w:ascii="Book Antiqua" w:hAnsi="Book Antiqua" w:cs="Arial"/>
          <w:sz w:val="22"/>
          <w:szCs w:val="22"/>
        </w:rPr>
        <w:t xml:space="preserve"> a i započatý den prodlení. </w:t>
      </w:r>
      <w:r w:rsidR="005154AF" w:rsidRPr="00EA1578">
        <w:rPr>
          <w:rFonts w:ascii="Book Antiqua" w:hAnsi="Book Antiqua" w:cs="Arial"/>
          <w:sz w:val="22"/>
          <w:szCs w:val="22"/>
        </w:rPr>
        <w:t xml:space="preserve">Objednatel </w:t>
      </w:r>
      <w:r w:rsidRPr="00EA1578">
        <w:rPr>
          <w:rFonts w:ascii="Book Antiqua" w:hAnsi="Book Antiqua" w:cs="Arial"/>
          <w:sz w:val="22"/>
          <w:szCs w:val="22"/>
        </w:rPr>
        <w:t xml:space="preserve">tuto skutečnost oznámí prokazatelně </w:t>
      </w:r>
      <w:r w:rsidR="005154AF" w:rsidRPr="00EA1578">
        <w:rPr>
          <w:rFonts w:ascii="Book Antiqua" w:hAnsi="Book Antiqua" w:cs="Arial"/>
          <w:sz w:val="22"/>
          <w:szCs w:val="22"/>
        </w:rPr>
        <w:t>zhotoviteli</w:t>
      </w:r>
      <w:r w:rsidRPr="00EA1578">
        <w:rPr>
          <w:rFonts w:ascii="Book Antiqua" w:hAnsi="Book Antiqua" w:cs="Arial"/>
          <w:sz w:val="22"/>
          <w:szCs w:val="22"/>
        </w:rPr>
        <w:t>.</w:t>
      </w:r>
      <w:r w:rsidR="00C3283B" w:rsidRPr="00EA1578">
        <w:rPr>
          <w:rFonts w:ascii="Book Antiqua" w:hAnsi="Book Antiqua" w:cs="Arial"/>
          <w:sz w:val="22"/>
          <w:szCs w:val="22"/>
        </w:rPr>
        <w:t xml:space="preserve"> Smluvní strany podpisem smlouvy výslovně potvrzují, že výše smluvní pokuty není nepřiměřená.</w:t>
      </w:r>
    </w:p>
    <w:p w14:paraId="2C7A7CE4" w14:textId="77777777" w:rsidR="00942866" w:rsidRPr="00EA1578" w:rsidRDefault="00942866" w:rsidP="00EA1578">
      <w:pPr>
        <w:numPr>
          <w:ilvl w:val="1"/>
          <w:numId w:val="36"/>
        </w:numPr>
        <w:ind w:left="579" w:hanging="579"/>
        <w:jc w:val="both"/>
        <w:rPr>
          <w:rFonts w:ascii="Book Antiqua" w:hAnsi="Book Antiqua" w:cs="Arial"/>
          <w:sz w:val="22"/>
          <w:szCs w:val="22"/>
        </w:rPr>
      </w:pPr>
      <w:r w:rsidRPr="00EA1578">
        <w:rPr>
          <w:rFonts w:ascii="Book Antiqua" w:hAnsi="Book Antiqua"/>
          <w:sz w:val="22"/>
          <w:szCs w:val="22"/>
        </w:rPr>
        <w:lastRenderedPageBreak/>
        <w:t>V případě, že zhotovitel nedodrží sjednaný termín vyklizení staveniště, je povinen objednateli uhradit smluvní pokutu ve výši 200 Kč za každý i započatý den prodlení. Za vyklizení staveniště se pro účely této smlouvy považuje odstranění zařízení staveniště, zbytků materiálu, odpadů a dalších movitých věcí zhotovitele a uvedení dotčených ploch do stavu odpovídajícího předání a převzetí díla. Smluvní strany podpisem smlouvy výslovně potvrzují, že výše smluvní pokuty není nepřiměřená.</w:t>
      </w:r>
    </w:p>
    <w:p w14:paraId="721605BA" w14:textId="77777777" w:rsidR="003D75F1" w:rsidRPr="00EA1578" w:rsidRDefault="003D75F1" w:rsidP="00EA1578">
      <w:pPr>
        <w:numPr>
          <w:ilvl w:val="1"/>
          <w:numId w:val="36"/>
        </w:numPr>
        <w:ind w:left="567" w:hanging="577"/>
        <w:jc w:val="both"/>
        <w:rPr>
          <w:rFonts w:ascii="Book Antiqua" w:hAnsi="Book Antiqua" w:cs="Arial"/>
          <w:sz w:val="22"/>
          <w:szCs w:val="22"/>
        </w:rPr>
      </w:pPr>
      <w:r w:rsidRPr="00EA1578">
        <w:rPr>
          <w:rFonts w:ascii="Book Antiqua" w:hAnsi="Book Antiqua" w:cs="Arial"/>
          <w:sz w:val="22"/>
          <w:szCs w:val="22"/>
        </w:rPr>
        <w:t xml:space="preserve">V případě, že </w:t>
      </w:r>
      <w:r w:rsidR="005154AF" w:rsidRPr="00EA1578">
        <w:rPr>
          <w:rFonts w:ascii="Book Antiqua" w:hAnsi="Book Antiqua" w:cs="Arial"/>
          <w:sz w:val="22"/>
          <w:szCs w:val="22"/>
        </w:rPr>
        <w:t xml:space="preserve">zhotovitel </w:t>
      </w:r>
      <w:r w:rsidRPr="00EA1578">
        <w:rPr>
          <w:rFonts w:ascii="Book Antiqua" w:hAnsi="Book Antiqua" w:cs="Arial"/>
          <w:sz w:val="22"/>
          <w:szCs w:val="22"/>
        </w:rPr>
        <w:t xml:space="preserve">neodstraní vady v termínech sjednaných v přejímacím protokolu, je povinen </w:t>
      </w:r>
      <w:r w:rsidR="005154AF" w:rsidRPr="00EA1578">
        <w:rPr>
          <w:rFonts w:ascii="Book Antiqua" w:hAnsi="Book Antiqua" w:cs="Arial"/>
          <w:sz w:val="22"/>
          <w:szCs w:val="22"/>
        </w:rPr>
        <w:t xml:space="preserve">objednateli </w:t>
      </w:r>
      <w:r w:rsidRPr="00EA1578">
        <w:rPr>
          <w:rFonts w:ascii="Book Antiqua" w:hAnsi="Book Antiqua" w:cs="Arial"/>
          <w:sz w:val="22"/>
          <w:szCs w:val="22"/>
        </w:rPr>
        <w:t xml:space="preserve">uhradit smluvní pokutu ve výši </w:t>
      </w:r>
      <w:r w:rsidR="001B1911" w:rsidRPr="00EA1578">
        <w:rPr>
          <w:rFonts w:ascii="Book Antiqua" w:hAnsi="Book Antiqua" w:cs="Arial"/>
          <w:sz w:val="22"/>
          <w:szCs w:val="22"/>
        </w:rPr>
        <w:t>2</w:t>
      </w:r>
      <w:r w:rsidR="008F570D" w:rsidRPr="00EA1578">
        <w:rPr>
          <w:rFonts w:ascii="Book Antiqua" w:hAnsi="Book Antiqua" w:cs="Arial"/>
          <w:sz w:val="22"/>
          <w:szCs w:val="22"/>
        </w:rPr>
        <w:t xml:space="preserve">00 </w:t>
      </w:r>
      <w:r w:rsidRPr="00EA1578">
        <w:rPr>
          <w:rFonts w:ascii="Book Antiqua" w:hAnsi="Book Antiqua" w:cs="Arial"/>
          <w:sz w:val="22"/>
          <w:szCs w:val="22"/>
        </w:rPr>
        <w:t xml:space="preserve">Kč za každý </w:t>
      </w:r>
      <w:proofErr w:type="gramStart"/>
      <w:r w:rsidRPr="00EA1578">
        <w:rPr>
          <w:rFonts w:ascii="Book Antiqua" w:hAnsi="Book Antiqua" w:cs="Arial"/>
          <w:sz w:val="22"/>
          <w:szCs w:val="22"/>
        </w:rPr>
        <w:t>případ</w:t>
      </w:r>
      <w:proofErr w:type="gramEnd"/>
      <w:r w:rsidRPr="00EA1578">
        <w:rPr>
          <w:rFonts w:ascii="Book Antiqua" w:hAnsi="Book Antiqua" w:cs="Arial"/>
          <w:sz w:val="22"/>
          <w:szCs w:val="22"/>
        </w:rPr>
        <w:t xml:space="preserve"> a i započatý den prodlení. </w:t>
      </w:r>
      <w:r w:rsidR="00C3283B" w:rsidRPr="00EA1578">
        <w:rPr>
          <w:rFonts w:ascii="Book Antiqua" w:hAnsi="Book Antiqua" w:cs="Arial"/>
          <w:sz w:val="22"/>
          <w:szCs w:val="22"/>
        </w:rPr>
        <w:t>Smluvní strany podpisem smlouvy výslovně potvrzují, že výše smluvní pokuty není nepřiměřená.</w:t>
      </w:r>
    </w:p>
    <w:p w14:paraId="51E694AC" w14:textId="77777777" w:rsidR="003D75F1" w:rsidRDefault="003D75F1" w:rsidP="00EA1578">
      <w:pPr>
        <w:numPr>
          <w:ilvl w:val="1"/>
          <w:numId w:val="36"/>
        </w:numPr>
        <w:ind w:left="567" w:hanging="577"/>
        <w:jc w:val="both"/>
        <w:rPr>
          <w:rFonts w:ascii="Book Antiqua" w:hAnsi="Book Antiqua" w:cs="Arial"/>
          <w:sz w:val="22"/>
          <w:szCs w:val="22"/>
        </w:rPr>
      </w:pPr>
      <w:r w:rsidRPr="00EA1578">
        <w:rPr>
          <w:rFonts w:ascii="Book Antiqua" w:hAnsi="Book Antiqua" w:cs="Arial"/>
          <w:sz w:val="22"/>
          <w:szCs w:val="22"/>
        </w:rPr>
        <w:t xml:space="preserve">V případě, že </w:t>
      </w:r>
      <w:r w:rsidR="005154AF" w:rsidRPr="00EA1578">
        <w:rPr>
          <w:rFonts w:ascii="Book Antiqua" w:hAnsi="Book Antiqua" w:cs="Arial"/>
          <w:sz w:val="22"/>
          <w:szCs w:val="22"/>
        </w:rPr>
        <w:t xml:space="preserve">zhotovitel </w:t>
      </w:r>
      <w:r w:rsidRPr="00EA1578">
        <w:rPr>
          <w:rFonts w:ascii="Book Antiqua" w:hAnsi="Book Antiqua" w:cs="Arial"/>
          <w:sz w:val="22"/>
          <w:szCs w:val="22"/>
        </w:rPr>
        <w:t xml:space="preserve">neodstraní reklamované vady v dohodnutých termínech, je povinen </w:t>
      </w:r>
      <w:r w:rsidR="005154AF" w:rsidRPr="00EA1578">
        <w:rPr>
          <w:rFonts w:ascii="Book Antiqua" w:hAnsi="Book Antiqua" w:cs="Arial"/>
          <w:sz w:val="22"/>
          <w:szCs w:val="22"/>
        </w:rPr>
        <w:t xml:space="preserve">objednateli </w:t>
      </w:r>
      <w:r w:rsidRPr="00EA1578">
        <w:rPr>
          <w:rFonts w:ascii="Book Antiqua" w:hAnsi="Book Antiqua" w:cs="Arial"/>
          <w:sz w:val="22"/>
          <w:szCs w:val="22"/>
        </w:rPr>
        <w:t xml:space="preserve">uhradit smluvní pokutu ve výši </w:t>
      </w:r>
      <w:r w:rsidR="00AE786B" w:rsidRPr="00EA1578">
        <w:rPr>
          <w:rFonts w:ascii="Book Antiqua" w:hAnsi="Book Antiqua" w:cs="Arial"/>
          <w:sz w:val="22"/>
          <w:szCs w:val="22"/>
        </w:rPr>
        <w:t>2</w:t>
      </w:r>
      <w:r w:rsidR="008F570D" w:rsidRPr="00EA1578">
        <w:rPr>
          <w:rFonts w:ascii="Book Antiqua" w:hAnsi="Book Antiqua" w:cs="Arial"/>
          <w:sz w:val="22"/>
          <w:szCs w:val="22"/>
        </w:rPr>
        <w:t xml:space="preserve">00 </w:t>
      </w:r>
      <w:r w:rsidRPr="00EA1578">
        <w:rPr>
          <w:rFonts w:ascii="Book Antiqua" w:hAnsi="Book Antiqua" w:cs="Arial"/>
          <w:sz w:val="22"/>
          <w:szCs w:val="22"/>
        </w:rPr>
        <w:t xml:space="preserve">Kč za každou </w:t>
      </w:r>
      <w:proofErr w:type="gramStart"/>
      <w:r w:rsidRPr="00EA1578">
        <w:rPr>
          <w:rFonts w:ascii="Book Antiqua" w:hAnsi="Book Antiqua" w:cs="Arial"/>
          <w:sz w:val="22"/>
          <w:szCs w:val="22"/>
        </w:rPr>
        <w:t>vadu</w:t>
      </w:r>
      <w:proofErr w:type="gramEnd"/>
      <w:r w:rsidRPr="00EA1578">
        <w:rPr>
          <w:rFonts w:ascii="Book Antiqua" w:hAnsi="Book Antiqua" w:cs="Arial"/>
          <w:sz w:val="22"/>
          <w:szCs w:val="22"/>
        </w:rPr>
        <w:t xml:space="preserve"> a i započatý den prodlení. </w:t>
      </w:r>
      <w:r w:rsidR="00C3283B" w:rsidRPr="00EA1578">
        <w:rPr>
          <w:rFonts w:ascii="Book Antiqua" w:hAnsi="Book Antiqua" w:cs="Arial"/>
          <w:sz w:val="22"/>
          <w:szCs w:val="22"/>
        </w:rPr>
        <w:t>Smluvní strany podpisem smlouvy výslovně potvrzují, že výše smluvní pokuty není nepřiměřená.</w:t>
      </w:r>
    </w:p>
    <w:p w14:paraId="15E27E1A" w14:textId="77777777" w:rsidR="00EB01EA" w:rsidRPr="00EA1578" w:rsidRDefault="00EB01EA" w:rsidP="00EA1578">
      <w:pPr>
        <w:numPr>
          <w:ilvl w:val="1"/>
          <w:numId w:val="36"/>
        </w:numPr>
        <w:ind w:left="567" w:hanging="577"/>
        <w:jc w:val="both"/>
        <w:rPr>
          <w:rFonts w:ascii="Book Antiqua" w:hAnsi="Book Antiqua" w:cs="Arial"/>
          <w:sz w:val="22"/>
          <w:szCs w:val="22"/>
        </w:rPr>
      </w:pPr>
      <w:r w:rsidRPr="00EA1578">
        <w:rPr>
          <w:rFonts w:ascii="Book Antiqua" w:hAnsi="Book Antiqua" w:cs="Arial"/>
          <w:sz w:val="22"/>
          <w:szCs w:val="22"/>
        </w:rPr>
        <w:t xml:space="preserve">V případě, že zhotovitel </w:t>
      </w:r>
      <w:r>
        <w:rPr>
          <w:rFonts w:ascii="Book Antiqua" w:hAnsi="Book Antiqua" w:cs="Arial"/>
          <w:sz w:val="22"/>
          <w:szCs w:val="22"/>
        </w:rPr>
        <w:t>ne</w:t>
      </w:r>
      <w:r w:rsidRPr="00EB01EA">
        <w:rPr>
          <w:rFonts w:ascii="Book Antiqua" w:hAnsi="Book Antiqua" w:cs="Arial"/>
          <w:sz w:val="22"/>
          <w:szCs w:val="22"/>
        </w:rPr>
        <w:t xml:space="preserve">předá dokladové části </w:t>
      </w:r>
      <w:r>
        <w:rPr>
          <w:rFonts w:ascii="Book Antiqua" w:hAnsi="Book Antiqua" w:cs="Arial"/>
          <w:sz w:val="22"/>
          <w:szCs w:val="22"/>
        </w:rPr>
        <w:t xml:space="preserve">ve stanovených termínech, </w:t>
      </w:r>
      <w:r w:rsidRPr="00EB01EA">
        <w:rPr>
          <w:rFonts w:ascii="Book Antiqua" w:hAnsi="Book Antiqua" w:cs="Arial"/>
          <w:sz w:val="22"/>
          <w:szCs w:val="22"/>
        </w:rPr>
        <w:t>činí</w:t>
      </w:r>
      <w:r>
        <w:rPr>
          <w:rFonts w:ascii="Book Antiqua" w:hAnsi="Book Antiqua" w:cs="Arial"/>
          <w:sz w:val="22"/>
          <w:szCs w:val="22"/>
        </w:rPr>
        <w:t xml:space="preserve"> smluvní pokuta</w:t>
      </w:r>
      <w:r w:rsidRPr="00EB01EA">
        <w:rPr>
          <w:rFonts w:ascii="Book Antiqua" w:hAnsi="Book Antiqua" w:cs="Arial"/>
          <w:sz w:val="22"/>
          <w:szCs w:val="22"/>
        </w:rPr>
        <w:t xml:space="preserve"> 2.000 Kč/den</w:t>
      </w:r>
      <w:r>
        <w:rPr>
          <w:rFonts w:ascii="Book Antiqua" w:hAnsi="Book Antiqua" w:cs="Arial"/>
          <w:sz w:val="22"/>
          <w:szCs w:val="22"/>
        </w:rPr>
        <w:t>.</w:t>
      </w:r>
    </w:p>
    <w:p w14:paraId="2D0C6956" w14:textId="77777777" w:rsidR="003D75F1" w:rsidRPr="00EA1578" w:rsidRDefault="003D75F1" w:rsidP="00EA1578">
      <w:pPr>
        <w:numPr>
          <w:ilvl w:val="1"/>
          <w:numId w:val="36"/>
        </w:numPr>
        <w:ind w:left="567" w:hanging="577"/>
        <w:jc w:val="both"/>
        <w:rPr>
          <w:rFonts w:ascii="Book Antiqua" w:hAnsi="Book Antiqua" w:cs="Arial"/>
          <w:sz w:val="22"/>
          <w:szCs w:val="22"/>
        </w:rPr>
      </w:pPr>
      <w:r w:rsidRPr="00EA1578">
        <w:rPr>
          <w:rFonts w:ascii="Book Antiqua" w:hAnsi="Book Antiqua" w:cs="Arial"/>
          <w:sz w:val="22"/>
          <w:szCs w:val="22"/>
        </w:rPr>
        <w:t xml:space="preserve">V případě prodlení </w:t>
      </w:r>
      <w:r w:rsidR="005154AF" w:rsidRPr="00EA1578">
        <w:rPr>
          <w:rFonts w:ascii="Book Antiqua" w:hAnsi="Book Antiqua" w:cs="Arial"/>
          <w:sz w:val="22"/>
          <w:szCs w:val="22"/>
        </w:rPr>
        <w:t xml:space="preserve">objednatele </w:t>
      </w:r>
      <w:r w:rsidRPr="00EA1578">
        <w:rPr>
          <w:rFonts w:ascii="Book Antiqua" w:hAnsi="Book Antiqua" w:cs="Arial"/>
          <w:sz w:val="22"/>
          <w:szCs w:val="22"/>
        </w:rPr>
        <w:t xml:space="preserve">s úhradou peněžitého závazku je </w:t>
      </w:r>
      <w:r w:rsidR="005154AF" w:rsidRPr="00EA1578">
        <w:rPr>
          <w:rFonts w:ascii="Book Antiqua" w:hAnsi="Book Antiqua" w:cs="Arial"/>
          <w:sz w:val="22"/>
          <w:szCs w:val="22"/>
        </w:rPr>
        <w:t xml:space="preserve">objednatel </w:t>
      </w:r>
      <w:r w:rsidRPr="00EA1578">
        <w:rPr>
          <w:rFonts w:ascii="Book Antiqua" w:hAnsi="Book Antiqua" w:cs="Arial"/>
          <w:sz w:val="22"/>
          <w:szCs w:val="22"/>
        </w:rPr>
        <w:t xml:space="preserve">povinen uhradit </w:t>
      </w:r>
      <w:r w:rsidR="005154AF" w:rsidRPr="00EA1578">
        <w:rPr>
          <w:rFonts w:ascii="Book Antiqua" w:hAnsi="Book Antiqua" w:cs="Arial"/>
          <w:sz w:val="22"/>
          <w:szCs w:val="22"/>
        </w:rPr>
        <w:t xml:space="preserve">zhotoviteli </w:t>
      </w:r>
      <w:r w:rsidRPr="00EA1578">
        <w:rPr>
          <w:rFonts w:ascii="Book Antiqua" w:hAnsi="Book Antiqua" w:cs="Arial"/>
          <w:sz w:val="22"/>
          <w:szCs w:val="22"/>
        </w:rPr>
        <w:t>smluvní pokutu ve výši 0,</w:t>
      </w:r>
      <w:r w:rsidR="00C3283B" w:rsidRPr="00EA1578">
        <w:rPr>
          <w:rFonts w:ascii="Book Antiqua" w:hAnsi="Book Antiqua" w:cs="Arial"/>
          <w:sz w:val="22"/>
          <w:szCs w:val="22"/>
        </w:rPr>
        <w:t xml:space="preserve">1 </w:t>
      </w:r>
      <w:r w:rsidRPr="00EA1578">
        <w:rPr>
          <w:rFonts w:ascii="Book Antiqua" w:hAnsi="Book Antiqua" w:cs="Arial"/>
          <w:sz w:val="22"/>
          <w:szCs w:val="22"/>
        </w:rPr>
        <w:t>% z dlužné částky za každý i započatý de</w:t>
      </w:r>
      <w:r w:rsidR="00E96112" w:rsidRPr="00EA1578">
        <w:rPr>
          <w:rFonts w:ascii="Book Antiqua" w:hAnsi="Book Antiqua" w:cs="Arial"/>
          <w:sz w:val="22"/>
          <w:szCs w:val="22"/>
        </w:rPr>
        <w:t>n</w:t>
      </w:r>
      <w:r w:rsidRPr="00EA1578">
        <w:rPr>
          <w:rFonts w:ascii="Book Antiqua" w:hAnsi="Book Antiqua" w:cs="Arial"/>
          <w:sz w:val="22"/>
          <w:szCs w:val="22"/>
        </w:rPr>
        <w:t xml:space="preserve"> prodlení.</w:t>
      </w:r>
      <w:r w:rsidR="00C3283B" w:rsidRPr="00EA1578">
        <w:rPr>
          <w:rFonts w:ascii="Book Antiqua" w:hAnsi="Book Antiqua" w:cs="Arial"/>
          <w:sz w:val="22"/>
          <w:szCs w:val="22"/>
        </w:rPr>
        <w:t xml:space="preserve"> Smluvní strany podpisem smlouvy výslovně potvrzují, že výše smluvní pokuty není nepřiměřená.</w:t>
      </w:r>
    </w:p>
    <w:p w14:paraId="5031E36E" w14:textId="77777777" w:rsidR="005D2866" w:rsidRPr="00EA1578" w:rsidRDefault="005D2866" w:rsidP="00EA1578">
      <w:pPr>
        <w:numPr>
          <w:ilvl w:val="1"/>
          <w:numId w:val="36"/>
        </w:numPr>
        <w:ind w:left="567" w:hanging="577"/>
        <w:jc w:val="both"/>
        <w:rPr>
          <w:rFonts w:ascii="Book Antiqua" w:hAnsi="Book Antiqua" w:cs="Arial"/>
          <w:sz w:val="22"/>
          <w:szCs w:val="22"/>
        </w:rPr>
      </w:pPr>
      <w:r w:rsidRPr="00EA1578">
        <w:rPr>
          <w:rFonts w:ascii="Book Antiqua" w:hAnsi="Book Antiqua" w:cs="Arial"/>
          <w:sz w:val="22"/>
          <w:szCs w:val="22"/>
        </w:rPr>
        <w:t>Smluvní pokuta je splatná do 14 dnů od obdržení písemné výzvy k uhrazení smluvní pokuty zaslané povinné smluvní straně a za podmínek stanovených v této výzvě.</w:t>
      </w:r>
    </w:p>
    <w:p w14:paraId="24EECEFA" w14:textId="77777777" w:rsidR="003D75F1" w:rsidRPr="00EA1578" w:rsidRDefault="003D75F1" w:rsidP="00EA1578">
      <w:pPr>
        <w:numPr>
          <w:ilvl w:val="1"/>
          <w:numId w:val="36"/>
        </w:numPr>
        <w:ind w:left="567" w:hanging="577"/>
        <w:jc w:val="both"/>
        <w:rPr>
          <w:rFonts w:ascii="Book Antiqua" w:hAnsi="Book Antiqua" w:cs="Arial"/>
          <w:sz w:val="22"/>
          <w:szCs w:val="22"/>
        </w:rPr>
      </w:pPr>
      <w:r w:rsidRPr="00EA1578">
        <w:rPr>
          <w:rFonts w:ascii="Book Antiqua" w:hAnsi="Book Antiqua" w:cs="Arial"/>
          <w:sz w:val="22"/>
          <w:szCs w:val="22"/>
        </w:rPr>
        <w:t>Zaplacením smluvních pokut nejsou dotčeny nároky smluvních stran na náhradu škody způsobených druhou smluvní stranou, a to i porušením povinnosti, na jejíž porušení se vztahuje smluvní pokuta.</w:t>
      </w:r>
    </w:p>
    <w:p w14:paraId="78870264" w14:textId="77777777" w:rsidR="00C47E15" w:rsidRPr="00EA1578" w:rsidRDefault="00C47E15" w:rsidP="00EA1578">
      <w:pPr>
        <w:jc w:val="center"/>
        <w:outlineLvl w:val="0"/>
        <w:rPr>
          <w:rFonts w:ascii="Book Antiqua" w:hAnsi="Book Antiqua" w:cs="Arial"/>
          <w:b/>
          <w:sz w:val="22"/>
          <w:szCs w:val="22"/>
        </w:rPr>
      </w:pPr>
    </w:p>
    <w:p w14:paraId="6E73B1A8" w14:textId="77777777" w:rsidR="00C47E15" w:rsidRPr="00EA1578" w:rsidRDefault="00C47E15" w:rsidP="00EA1578">
      <w:pPr>
        <w:jc w:val="center"/>
        <w:outlineLvl w:val="0"/>
        <w:rPr>
          <w:rFonts w:ascii="Book Antiqua" w:hAnsi="Book Antiqua" w:cs="Arial"/>
          <w:b/>
          <w:sz w:val="22"/>
          <w:szCs w:val="22"/>
        </w:rPr>
      </w:pPr>
    </w:p>
    <w:p w14:paraId="677379A2" w14:textId="77777777" w:rsidR="003D75F1" w:rsidRPr="00EA1578" w:rsidRDefault="00FE0868" w:rsidP="00EA1578">
      <w:pPr>
        <w:jc w:val="center"/>
        <w:outlineLvl w:val="0"/>
        <w:rPr>
          <w:rFonts w:ascii="Book Antiqua" w:hAnsi="Book Antiqua" w:cs="Arial"/>
          <w:b/>
          <w:sz w:val="22"/>
          <w:szCs w:val="22"/>
        </w:rPr>
      </w:pPr>
      <w:r w:rsidRPr="00EA1578">
        <w:rPr>
          <w:rFonts w:ascii="Book Antiqua" w:hAnsi="Book Antiqua" w:cs="Arial"/>
          <w:b/>
          <w:sz w:val="22"/>
          <w:szCs w:val="22"/>
        </w:rPr>
        <w:t>Článek 13</w:t>
      </w:r>
    </w:p>
    <w:p w14:paraId="540E2294" w14:textId="77777777" w:rsidR="003D75F1" w:rsidRPr="00974801" w:rsidRDefault="003D75F1" w:rsidP="00EA1578">
      <w:pPr>
        <w:jc w:val="center"/>
        <w:outlineLvl w:val="0"/>
        <w:rPr>
          <w:rFonts w:ascii="Book Antiqua" w:hAnsi="Book Antiqua" w:cs="Arial"/>
          <w:b/>
          <w:sz w:val="22"/>
          <w:szCs w:val="22"/>
        </w:rPr>
      </w:pPr>
      <w:r w:rsidRPr="00974801">
        <w:rPr>
          <w:rFonts w:ascii="Book Antiqua" w:hAnsi="Book Antiqua" w:cs="Arial"/>
          <w:b/>
          <w:sz w:val="22"/>
          <w:szCs w:val="22"/>
        </w:rPr>
        <w:t>Osoby oprávněné k jednání v době realizace díla</w:t>
      </w:r>
    </w:p>
    <w:p w14:paraId="3D5162BB" w14:textId="77777777" w:rsidR="003D75F1" w:rsidRPr="00974801" w:rsidRDefault="003D75F1" w:rsidP="00EA1578">
      <w:pPr>
        <w:numPr>
          <w:ilvl w:val="1"/>
          <w:numId w:val="44"/>
        </w:numPr>
        <w:ind w:left="567" w:hanging="567"/>
        <w:jc w:val="both"/>
        <w:rPr>
          <w:rFonts w:ascii="Book Antiqua" w:hAnsi="Book Antiqua" w:cs="Arial"/>
          <w:sz w:val="22"/>
          <w:szCs w:val="22"/>
        </w:rPr>
      </w:pPr>
      <w:r w:rsidRPr="00974801">
        <w:rPr>
          <w:rFonts w:ascii="Book Antiqua" w:hAnsi="Book Antiqua" w:cs="Arial"/>
          <w:sz w:val="22"/>
          <w:szCs w:val="22"/>
        </w:rPr>
        <w:t>Ve všech věcech stavby jednají za:</w:t>
      </w:r>
    </w:p>
    <w:p w14:paraId="7645670A" w14:textId="77777777" w:rsidR="002B0D80" w:rsidRPr="00974801" w:rsidRDefault="003D75F1" w:rsidP="00EA1578">
      <w:pPr>
        <w:ind w:left="567"/>
        <w:jc w:val="both"/>
        <w:rPr>
          <w:rFonts w:ascii="Book Antiqua" w:hAnsi="Book Antiqua" w:cs="Arial"/>
          <w:sz w:val="22"/>
          <w:szCs w:val="22"/>
        </w:rPr>
      </w:pPr>
      <w:r w:rsidRPr="00974801">
        <w:rPr>
          <w:rFonts w:ascii="Book Antiqua" w:hAnsi="Book Antiqua" w:cs="Arial"/>
          <w:sz w:val="22"/>
          <w:szCs w:val="22"/>
        </w:rPr>
        <w:t xml:space="preserve">a) </w:t>
      </w:r>
      <w:r w:rsidR="00A72A48" w:rsidRPr="00974801">
        <w:rPr>
          <w:rFonts w:ascii="Book Antiqua" w:hAnsi="Book Antiqua" w:cs="Arial"/>
          <w:sz w:val="22"/>
          <w:szCs w:val="22"/>
        </w:rPr>
        <w:t>objednatele</w:t>
      </w:r>
      <w:r w:rsidRPr="00974801">
        <w:rPr>
          <w:rFonts w:ascii="Book Antiqua" w:hAnsi="Book Antiqua" w:cs="Arial"/>
          <w:sz w:val="22"/>
          <w:szCs w:val="22"/>
        </w:rPr>
        <w:t xml:space="preserve">: </w:t>
      </w:r>
      <w:r w:rsidRPr="00974801">
        <w:rPr>
          <w:rFonts w:ascii="Book Antiqua" w:hAnsi="Book Antiqua" w:cs="Arial"/>
          <w:sz w:val="22"/>
          <w:szCs w:val="22"/>
        </w:rPr>
        <w:tab/>
      </w:r>
      <w:r w:rsidR="00974801" w:rsidRPr="00974801">
        <w:rPr>
          <w:rFonts w:ascii="Book Antiqua" w:hAnsi="Book Antiqua" w:cs="Arial"/>
          <w:sz w:val="22"/>
          <w:szCs w:val="22"/>
        </w:rPr>
        <w:tab/>
        <w:t>Měchura Roman, vedoucí správy budov</w:t>
      </w:r>
    </w:p>
    <w:p w14:paraId="5F8ED2EE" w14:textId="77777777" w:rsidR="002B0D80" w:rsidRPr="00974801" w:rsidRDefault="002B0D80" w:rsidP="00EA1578">
      <w:pPr>
        <w:ind w:left="567"/>
        <w:jc w:val="both"/>
        <w:rPr>
          <w:rFonts w:ascii="Book Antiqua" w:hAnsi="Book Antiqua" w:cs="Arial"/>
          <w:sz w:val="22"/>
          <w:szCs w:val="22"/>
        </w:rPr>
      </w:pPr>
      <w:r w:rsidRPr="00974801">
        <w:rPr>
          <w:rFonts w:ascii="Book Antiqua" w:hAnsi="Book Antiqua" w:cs="Arial"/>
          <w:sz w:val="22"/>
          <w:szCs w:val="22"/>
        </w:rPr>
        <w:tab/>
      </w:r>
      <w:r w:rsidRPr="00974801">
        <w:rPr>
          <w:rFonts w:ascii="Book Antiqua" w:hAnsi="Book Antiqua" w:cs="Arial"/>
          <w:sz w:val="22"/>
          <w:szCs w:val="22"/>
        </w:rPr>
        <w:tab/>
      </w:r>
      <w:r w:rsidRPr="00974801">
        <w:rPr>
          <w:rFonts w:ascii="Book Antiqua" w:hAnsi="Book Antiqua" w:cs="Arial"/>
          <w:sz w:val="22"/>
          <w:szCs w:val="22"/>
        </w:rPr>
        <w:tab/>
      </w:r>
      <w:r w:rsidR="00A859DB" w:rsidRPr="00974801">
        <w:rPr>
          <w:rFonts w:ascii="Book Antiqua" w:hAnsi="Book Antiqua" w:cs="Arial"/>
          <w:sz w:val="22"/>
          <w:szCs w:val="22"/>
        </w:rPr>
        <w:tab/>
      </w:r>
      <w:r w:rsidRPr="00974801">
        <w:rPr>
          <w:rFonts w:ascii="Book Antiqua" w:hAnsi="Book Antiqua" w:cs="Arial"/>
          <w:sz w:val="22"/>
          <w:szCs w:val="22"/>
        </w:rPr>
        <w:t>TDS uvedený ve stavebním deníku</w:t>
      </w:r>
    </w:p>
    <w:p w14:paraId="053EEEAC" w14:textId="77777777" w:rsidR="003D75F1" w:rsidRPr="00974801" w:rsidRDefault="003D75F1" w:rsidP="00EA1578">
      <w:pPr>
        <w:ind w:left="567"/>
        <w:jc w:val="both"/>
        <w:rPr>
          <w:rFonts w:ascii="Book Antiqua" w:hAnsi="Book Antiqua" w:cs="Arial"/>
          <w:sz w:val="22"/>
          <w:szCs w:val="22"/>
        </w:rPr>
      </w:pPr>
      <w:r w:rsidRPr="00974801">
        <w:rPr>
          <w:rFonts w:ascii="Book Antiqua" w:hAnsi="Book Antiqua" w:cs="Arial"/>
          <w:sz w:val="22"/>
          <w:szCs w:val="22"/>
        </w:rPr>
        <w:t xml:space="preserve">b) </w:t>
      </w:r>
      <w:r w:rsidR="00A72A48" w:rsidRPr="00974801">
        <w:rPr>
          <w:rFonts w:ascii="Book Antiqua" w:hAnsi="Book Antiqua" w:cs="Arial"/>
          <w:sz w:val="22"/>
          <w:szCs w:val="22"/>
        </w:rPr>
        <w:t>zhotovitele</w:t>
      </w:r>
      <w:r w:rsidRPr="00974801">
        <w:rPr>
          <w:rFonts w:ascii="Book Antiqua" w:hAnsi="Book Antiqua" w:cs="Arial"/>
          <w:sz w:val="22"/>
          <w:szCs w:val="22"/>
        </w:rPr>
        <w:t>:</w:t>
      </w:r>
      <w:r w:rsidRPr="00974801">
        <w:rPr>
          <w:rFonts w:ascii="Book Antiqua" w:hAnsi="Book Antiqua" w:cs="Arial"/>
          <w:sz w:val="22"/>
          <w:szCs w:val="22"/>
        </w:rPr>
        <w:tab/>
      </w:r>
      <w:r w:rsidR="00A859DB" w:rsidRPr="00974801">
        <w:rPr>
          <w:rFonts w:ascii="Book Antiqua" w:hAnsi="Book Antiqua" w:cs="Arial"/>
          <w:sz w:val="22"/>
          <w:szCs w:val="22"/>
        </w:rPr>
        <w:tab/>
      </w:r>
      <w:r w:rsidR="00A2153B" w:rsidRPr="00974801">
        <w:rPr>
          <w:rFonts w:ascii="Book Antiqua" w:hAnsi="Book Antiqua" w:cs="Arial"/>
          <w:sz w:val="22"/>
          <w:szCs w:val="22"/>
        </w:rPr>
        <w:fldChar w:fldCharType="begin">
          <w:ffData>
            <w:name w:val="Text1"/>
            <w:enabled/>
            <w:calcOnExit w:val="0"/>
            <w:textInput/>
          </w:ffData>
        </w:fldChar>
      </w:r>
      <w:r w:rsidR="00A2153B" w:rsidRPr="00974801">
        <w:rPr>
          <w:rFonts w:ascii="Book Antiqua" w:hAnsi="Book Antiqua" w:cs="Arial"/>
          <w:sz w:val="22"/>
          <w:szCs w:val="22"/>
        </w:rPr>
        <w:instrText xml:space="preserve"> FORMTEXT </w:instrText>
      </w:r>
      <w:r w:rsidR="00A2153B" w:rsidRPr="00974801">
        <w:rPr>
          <w:rFonts w:ascii="Book Antiqua" w:hAnsi="Book Antiqua" w:cs="Arial"/>
          <w:sz w:val="22"/>
          <w:szCs w:val="22"/>
        </w:rPr>
      </w:r>
      <w:r w:rsidR="00A2153B" w:rsidRPr="00974801">
        <w:rPr>
          <w:rFonts w:ascii="Book Antiqua" w:hAnsi="Book Antiqua" w:cs="Arial"/>
          <w:sz w:val="22"/>
          <w:szCs w:val="22"/>
        </w:rPr>
        <w:fldChar w:fldCharType="separate"/>
      </w:r>
      <w:r w:rsidR="00A2153B" w:rsidRPr="00974801">
        <w:rPr>
          <w:rFonts w:ascii="Book Antiqua" w:hAnsi="Book Antiqua" w:cs="Arial"/>
          <w:sz w:val="22"/>
          <w:szCs w:val="22"/>
        </w:rPr>
        <w:t> </w:t>
      </w:r>
      <w:r w:rsidR="00A2153B" w:rsidRPr="00974801">
        <w:rPr>
          <w:rFonts w:ascii="Book Antiqua" w:hAnsi="Book Antiqua" w:cs="Arial"/>
          <w:sz w:val="22"/>
          <w:szCs w:val="22"/>
        </w:rPr>
        <w:t> </w:t>
      </w:r>
      <w:r w:rsidR="00A2153B" w:rsidRPr="00974801">
        <w:rPr>
          <w:rFonts w:ascii="Book Antiqua" w:hAnsi="Book Antiqua" w:cs="Arial"/>
          <w:sz w:val="22"/>
          <w:szCs w:val="22"/>
        </w:rPr>
        <w:t> </w:t>
      </w:r>
      <w:r w:rsidR="00A2153B" w:rsidRPr="00974801">
        <w:rPr>
          <w:rFonts w:ascii="Book Antiqua" w:hAnsi="Book Antiqua" w:cs="Arial"/>
          <w:sz w:val="22"/>
          <w:szCs w:val="22"/>
        </w:rPr>
        <w:t> </w:t>
      </w:r>
      <w:r w:rsidR="00A2153B" w:rsidRPr="00974801">
        <w:rPr>
          <w:rFonts w:ascii="Book Antiqua" w:hAnsi="Book Antiqua" w:cs="Arial"/>
          <w:sz w:val="22"/>
          <w:szCs w:val="22"/>
        </w:rPr>
        <w:t> </w:t>
      </w:r>
      <w:r w:rsidR="00A2153B" w:rsidRPr="00974801">
        <w:rPr>
          <w:rFonts w:ascii="Book Antiqua" w:hAnsi="Book Antiqua" w:cs="Arial"/>
          <w:sz w:val="22"/>
          <w:szCs w:val="22"/>
        </w:rPr>
        <w:fldChar w:fldCharType="end"/>
      </w:r>
    </w:p>
    <w:p w14:paraId="5A56F9C6" w14:textId="77777777" w:rsidR="00286CD1" w:rsidRPr="00974801" w:rsidRDefault="003D75F1" w:rsidP="00EA1578">
      <w:pPr>
        <w:numPr>
          <w:ilvl w:val="1"/>
          <w:numId w:val="44"/>
        </w:numPr>
        <w:ind w:left="567" w:hanging="567"/>
        <w:jc w:val="both"/>
        <w:rPr>
          <w:rFonts w:ascii="Book Antiqua" w:hAnsi="Book Antiqua" w:cs="Arial"/>
          <w:b/>
          <w:sz w:val="22"/>
          <w:szCs w:val="22"/>
        </w:rPr>
      </w:pPr>
      <w:r w:rsidRPr="00974801">
        <w:rPr>
          <w:rFonts w:ascii="Book Antiqua" w:hAnsi="Book Antiqua"/>
          <w:sz w:val="22"/>
          <w:szCs w:val="22"/>
        </w:rPr>
        <w:t>Technický dozor stavebníka bude před zahájením prací oznámen zhotoviteli a uveden ve stavebním deníku. Veškeré podněty a připomínky uplatněné zástupcem objednatele nebo TDS budou zapsány do stavebního deníku zhotovitele.</w:t>
      </w:r>
    </w:p>
    <w:p w14:paraId="55B91119" w14:textId="77777777" w:rsidR="00C47E15" w:rsidRPr="00EA1578" w:rsidRDefault="00C47E15" w:rsidP="00EA1578">
      <w:pPr>
        <w:jc w:val="center"/>
        <w:outlineLvl w:val="0"/>
        <w:rPr>
          <w:rFonts w:ascii="Book Antiqua" w:hAnsi="Book Antiqua" w:cs="Arial"/>
          <w:b/>
          <w:sz w:val="22"/>
          <w:szCs w:val="22"/>
        </w:rPr>
      </w:pPr>
    </w:p>
    <w:p w14:paraId="37D1C2B3" w14:textId="77777777" w:rsidR="00991948" w:rsidRPr="00EA1578" w:rsidRDefault="00991948" w:rsidP="00EA1578">
      <w:pPr>
        <w:jc w:val="center"/>
        <w:outlineLvl w:val="0"/>
        <w:rPr>
          <w:rFonts w:ascii="Book Antiqua" w:hAnsi="Book Antiqua" w:cs="Arial"/>
          <w:b/>
          <w:sz w:val="22"/>
          <w:szCs w:val="22"/>
        </w:rPr>
      </w:pPr>
    </w:p>
    <w:p w14:paraId="052725F9" w14:textId="77777777" w:rsidR="003D75F1" w:rsidRPr="00EA1578" w:rsidRDefault="002730BA" w:rsidP="00EA1578">
      <w:pPr>
        <w:jc w:val="center"/>
        <w:outlineLvl w:val="0"/>
        <w:rPr>
          <w:rFonts w:ascii="Book Antiqua" w:hAnsi="Book Antiqua" w:cs="Arial"/>
          <w:b/>
          <w:sz w:val="22"/>
          <w:szCs w:val="22"/>
        </w:rPr>
      </w:pPr>
      <w:r w:rsidRPr="00EA1578">
        <w:rPr>
          <w:rFonts w:ascii="Book Antiqua" w:hAnsi="Book Antiqua" w:cs="Arial"/>
          <w:b/>
          <w:sz w:val="22"/>
          <w:szCs w:val="22"/>
        </w:rPr>
        <w:t>Článek 14</w:t>
      </w:r>
    </w:p>
    <w:p w14:paraId="49E865DF"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Ostatní ujednání</w:t>
      </w:r>
    </w:p>
    <w:p w14:paraId="7399007D" w14:textId="77777777" w:rsidR="003D75F1" w:rsidRPr="00EA1578" w:rsidRDefault="00A52F1B" w:rsidP="00EA1578">
      <w:pPr>
        <w:numPr>
          <w:ilvl w:val="1"/>
          <w:numId w:val="45"/>
        </w:numPr>
        <w:ind w:left="567" w:hanging="567"/>
        <w:jc w:val="both"/>
        <w:rPr>
          <w:rFonts w:ascii="Book Antiqua" w:hAnsi="Book Antiqua" w:cs="Arial"/>
          <w:sz w:val="22"/>
          <w:szCs w:val="22"/>
        </w:rPr>
      </w:pPr>
      <w:r w:rsidRPr="00EA1578">
        <w:rPr>
          <w:rFonts w:ascii="Book Antiqua" w:hAnsi="Book Antiqua"/>
          <w:sz w:val="22"/>
          <w:szCs w:val="22"/>
        </w:rPr>
        <w:t>Pracovníci zhotovitele i jeho poddodavatelů musí umožnit přístup na staveniště a stavbu technickému dozoru stavebníka, písemně pověřené osobě objednatele, jakož i kontrolním orgánům státní správy kdykoliv po celou pracovní dobu na stavbě. Rovněž jim musí být přístupný stavební deník a místo pro provádění zápisů do něj (na stavbě). Tyto osoby jsou povinny dbát bezpečnostních pokynů pověřeného pracovníka zhotovitele. Deník bude uložen u příslušné osoby zhotovitele a na požádání bude předložen zástupcům objednatele a TDS.</w:t>
      </w:r>
    </w:p>
    <w:p w14:paraId="4FB4AB81" w14:textId="77777777" w:rsidR="003D75F1" w:rsidRPr="00EA1578" w:rsidRDefault="00361248" w:rsidP="00EA1578">
      <w:pPr>
        <w:numPr>
          <w:ilvl w:val="1"/>
          <w:numId w:val="45"/>
        </w:numPr>
        <w:ind w:left="567" w:hanging="567"/>
        <w:jc w:val="both"/>
        <w:rPr>
          <w:rFonts w:ascii="Book Antiqua" w:hAnsi="Book Antiqua" w:cs="Arial"/>
          <w:sz w:val="22"/>
          <w:szCs w:val="22"/>
        </w:rPr>
      </w:pPr>
      <w:r w:rsidRPr="00EA1578">
        <w:rPr>
          <w:rFonts w:ascii="Book Antiqua" w:hAnsi="Book Antiqua"/>
          <w:sz w:val="22"/>
          <w:szCs w:val="22"/>
        </w:rPr>
        <w:t>TDS není oprávněn zasahovat do činnosti zhotovitele nad rámec oprávnění podle této smlouvy.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touto smlouvou, projektovou dokumentací, závaznými pokyny objednatele učiněnými v souladu s touto smlouvou nebo s právními předpisy.</w:t>
      </w:r>
    </w:p>
    <w:p w14:paraId="61244383" w14:textId="77777777" w:rsidR="003D75F1" w:rsidRPr="00EA1578" w:rsidRDefault="003D75F1" w:rsidP="00EA1578">
      <w:pPr>
        <w:jc w:val="center"/>
        <w:outlineLvl w:val="0"/>
        <w:rPr>
          <w:rFonts w:ascii="Book Antiqua" w:hAnsi="Book Antiqua" w:cs="Arial"/>
          <w:b/>
          <w:sz w:val="22"/>
          <w:szCs w:val="22"/>
        </w:rPr>
      </w:pPr>
    </w:p>
    <w:p w14:paraId="473ED5A7" w14:textId="77777777" w:rsidR="00C47E15" w:rsidRPr="00EA1578" w:rsidRDefault="00C47E15" w:rsidP="00EA1578">
      <w:pPr>
        <w:jc w:val="center"/>
        <w:outlineLvl w:val="0"/>
        <w:rPr>
          <w:rFonts w:ascii="Book Antiqua" w:hAnsi="Book Antiqua" w:cs="Arial"/>
          <w:b/>
          <w:sz w:val="22"/>
          <w:szCs w:val="22"/>
        </w:rPr>
      </w:pPr>
    </w:p>
    <w:p w14:paraId="50973212" w14:textId="77777777" w:rsidR="003D75F1" w:rsidRPr="00EA1578" w:rsidRDefault="002730BA" w:rsidP="00EA1578">
      <w:pPr>
        <w:jc w:val="center"/>
        <w:outlineLvl w:val="0"/>
        <w:rPr>
          <w:rFonts w:ascii="Book Antiqua" w:hAnsi="Book Antiqua" w:cs="Arial"/>
          <w:b/>
          <w:sz w:val="22"/>
          <w:szCs w:val="22"/>
        </w:rPr>
      </w:pPr>
      <w:r w:rsidRPr="00EA1578">
        <w:rPr>
          <w:rFonts w:ascii="Book Antiqua" w:hAnsi="Book Antiqua" w:cs="Arial"/>
          <w:b/>
          <w:sz w:val="22"/>
          <w:szCs w:val="22"/>
        </w:rPr>
        <w:t>Článek 1</w:t>
      </w:r>
      <w:r w:rsidR="00991948" w:rsidRPr="00EA1578">
        <w:rPr>
          <w:rFonts w:ascii="Book Antiqua" w:hAnsi="Book Antiqua" w:cs="Arial"/>
          <w:b/>
          <w:sz w:val="22"/>
          <w:szCs w:val="22"/>
        </w:rPr>
        <w:t>5</w:t>
      </w:r>
    </w:p>
    <w:p w14:paraId="5368C48A" w14:textId="77777777" w:rsidR="003D75F1" w:rsidRPr="00EA1578" w:rsidRDefault="003D75F1" w:rsidP="00EA1578">
      <w:pPr>
        <w:jc w:val="center"/>
        <w:outlineLvl w:val="0"/>
        <w:rPr>
          <w:rFonts w:ascii="Book Antiqua" w:hAnsi="Book Antiqua" w:cs="Arial"/>
          <w:b/>
          <w:sz w:val="22"/>
          <w:szCs w:val="22"/>
        </w:rPr>
      </w:pPr>
      <w:r w:rsidRPr="00EA1578">
        <w:rPr>
          <w:rFonts w:ascii="Book Antiqua" w:hAnsi="Book Antiqua" w:cs="Arial"/>
          <w:b/>
          <w:sz w:val="22"/>
          <w:szCs w:val="22"/>
        </w:rPr>
        <w:t>Závěrečná ustanovení</w:t>
      </w:r>
    </w:p>
    <w:p w14:paraId="7548C077"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Oprávněné osoby smluvních stran jsou uvedeny v záhlaví této smlouvy.</w:t>
      </w:r>
    </w:p>
    <w:p w14:paraId="030C8960"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hAnsi="Book Antiqua"/>
          <w:sz w:val="22"/>
          <w:szCs w:val="22"/>
        </w:rPr>
        <w:t>S výjimkou dodatků k této smlouvě, jsou veškeré další písemnosti oprávněni za obě strany smlouvy podepisovat kontaktní osoby.</w:t>
      </w:r>
    </w:p>
    <w:p w14:paraId="12FEC9F8"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 xml:space="preserve">Zhotovitel prohlašuje, že je odborně způsobilý pro veškeré činnosti, které jsou předmětem této smlouvy, že má všechna potřebná oprávnění nezbytná pro </w:t>
      </w:r>
      <w:r w:rsidRPr="00EA1578">
        <w:rPr>
          <w:rFonts w:ascii="Book Antiqua" w:hAnsi="Book Antiqua"/>
          <w:sz w:val="22"/>
          <w:szCs w:val="22"/>
        </w:rPr>
        <w:t>řádné provedení díla</w:t>
      </w:r>
      <w:r w:rsidRPr="00EA1578">
        <w:rPr>
          <w:rFonts w:ascii="Book Antiqua" w:eastAsia="Arial" w:hAnsi="Book Antiqua" w:cs="Arial"/>
          <w:sz w:val="22"/>
          <w:szCs w:val="22"/>
          <w:lang w:eastAsia="cs-CZ" w:bidi="cs-CZ"/>
        </w:rPr>
        <w:t xml:space="preserve">, že disponuje takovými pracovními kapacitami a odbornými znalostmi, které jsou pro </w:t>
      </w:r>
      <w:r w:rsidRPr="00EA1578">
        <w:rPr>
          <w:rFonts w:ascii="Book Antiqua" w:hAnsi="Book Antiqua"/>
          <w:sz w:val="22"/>
          <w:szCs w:val="22"/>
        </w:rPr>
        <w:t>řádné provedení díla</w:t>
      </w:r>
      <w:r w:rsidRPr="00EA1578">
        <w:rPr>
          <w:rFonts w:ascii="Book Antiqua" w:eastAsia="Arial" w:hAnsi="Book Antiqua" w:cs="Arial"/>
          <w:sz w:val="22"/>
          <w:szCs w:val="22"/>
          <w:lang w:eastAsia="cs-CZ" w:bidi="cs-CZ"/>
        </w:rPr>
        <w:t xml:space="preserve"> nezbytné a že </w:t>
      </w:r>
      <w:r w:rsidRPr="00EA1578">
        <w:rPr>
          <w:rFonts w:ascii="Book Antiqua" w:hAnsi="Book Antiqua"/>
          <w:sz w:val="22"/>
          <w:szCs w:val="22"/>
        </w:rPr>
        <w:t>dílo</w:t>
      </w:r>
      <w:r w:rsidRPr="00EA1578">
        <w:rPr>
          <w:rFonts w:ascii="Book Antiqua" w:eastAsia="Arial" w:hAnsi="Book Antiqua" w:cs="Arial"/>
          <w:sz w:val="22"/>
          <w:szCs w:val="22"/>
          <w:lang w:eastAsia="cs-CZ" w:bidi="cs-CZ"/>
        </w:rPr>
        <w:t xml:space="preserve"> je v daném rozsahu, čase a místě realizovatelné.</w:t>
      </w:r>
    </w:p>
    <w:p w14:paraId="5396FB5F"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 xml:space="preserve">Zhotovitel prohlašuje, že zvážil veškerá rizika a další okolnosti, jež mohou mít vliv na jeho činnost, že se důkladně a podrobně seznámil s rozsahem a povahou </w:t>
      </w:r>
      <w:r w:rsidRPr="00EA1578">
        <w:rPr>
          <w:rFonts w:ascii="Book Antiqua" w:hAnsi="Book Antiqua"/>
          <w:sz w:val="22"/>
          <w:szCs w:val="22"/>
        </w:rPr>
        <w:t>předmětu smlouvy</w:t>
      </w:r>
      <w:r w:rsidRPr="00EA1578">
        <w:rPr>
          <w:rFonts w:ascii="Book Antiqua" w:eastAsia="Arial" w:hAnsi="Book Antiqua" w:cs="Arial"/>
          <w:sz w:val="22"/>
          <w:szCs w:val="22"/>
          <w:lang w:eastAsia="cs-CZ" w:bidi="cs-CZ"/>
        </w:rPr>
        <w:t xml:space="preserve">, se všemi poskytnutými informacemi a podklady objednatele, se všemi ostatními dostupnými informacemi objednatelem sice neposkytnutými, ale dostupnými, jakož i ostatními činnostmi a povinnostmi dle této smlouvy již při podání nabídky a že mu jsou známy technické, kvalitativní a specifické podmínky stavby, za nichž se bude </w:t>
      </w:r>
      <w:r w:rsidRPr="00EA1578">
        <w:rPr>
          <w:rFonts w:ascii="Book Antiqua" w:hAnsi="Book Antiqua"/>
          <w:sz w:val="22"/>
          <w:szCs w:val="22"/>
        </w:rPr>
        <w:t>dílo</w:t>
      </w:r>
      <w:r w:rsidRPr="00EA1578">
        <w:rPr>
          <w:rFonts w:ascii="Book Antiqua" w:eastAsia="Arial" w:hAnsi="Book Antiqua" w:cs="Arial"/>
          <w:sz w:val="22"/>
          <w:szCs w:val="22"/>
          <w:lang w:eastAsia="cs-CZ" w:bidi="cs-CZ"/>
        </w:rPr>
        <w:t xml:space="preserve"> realizovat. </w:t>
      </w:r>
      <w:r w:rsidRPr="00EA1578">
        <w:rPr>
          <w:rFonts w:ascii="Book Antiqua" w:hAnsi="Book Antiqua"/>
          <w:sz w:val="22"/>
          <w:szCs w:val="22"/>
        </w:rPr>
        <w:t>Mimo jiné se tedy přesvědčil zejména o:</w:t>
      </w:r>
    </w:p>
    <w:p w14:paraId="623658E8" w14:textId="77777777" w:rsidR="00991948" w:rsidRPr="00EA1578" w:rsidRDefault="00991948" w:rsidP="00EA1578">
      <w:pPr>
        <w:widowControl w:val="0"/>
        <w:numPr>
          <w:ilvl w:val="0"/>
          <w:numId w:val="49"/>
        </w:numPr>
        <w:tabs>
          <w:tab w:val="clear" w:pos="1440"/>
        </w:tabs>
        <w:ind w:left="1134" w:hanging="567"/>
        <w:jc w:val="both"/>
        <w:rPr>
          <w:rFonts w:ascii="Book Antiqua" w:hAnsi="Book Antiqua"/>
          <w:sz w:val="22"/>
          <w:szCs w:val="22"/>
        </w:rPr>
      </w:pPr>
      <w:r w:rsidRPr="00EA1578">
        <w:rPr>
          <w:rFonts w:ascii="Book Antiqua" w:hAnsi="Book Antiqua"/>
          <w:sz w:val="22"/>
          <w:szCs w:val="22"/>
        </w:rPr>
        <w:t>rozsahu díla a charakteru stavebních prací (rozsah a povaha prací, používané materiály atp.),</w:t>
      </w:r>
    </w:p>
    <w:p w14:paraId="59FD9D9D" w14:textId="77777777" w:rsidR="00991948" w:rsidRPr="00EA1578" w:rsidRDefault="00991948" w:rsidP="00EA1578">
      <w:pPr>
        <w:widowControl w:val="0"/>
        <w:numPr>
          <w:ilvl w:val="0"/>
          <w:numId w:val="49"/>
        </w:numPr>
        <w:tabs>
          <w:tab w:val="clear" w:pos="1440"/>
        </w:tabs>
        <w:ind w:left="1134" w:hanging="567"/>
        <w:jc w:val="both"/>
        <w:rPr>
          <w:rFonts w:ascii="Book Antiqua" w:hAnsi="Book Antiqua"/>
          <w:sz w:val="22"/>
          <w:szCs w:val="22"/>
        </w:rPr>
      </w:pPr>
      <w:r w:rsidRPr="00EA1578">
        <w:rPr>
          <w:rFonts w:ascii="Book Antiqua" w:hAnsi="Book Antiqua"/>
          <w:sz w:val="22"/>
          <w:szCs w:val="22"/>
        </w:rPr>
        <w:t>stavu a povaze budoucího staveniště a jeho okolí,</w:t>
      </w:r>
    </w:p>
    <w:p w14:paraId="71946800" w14:textId="77777777" w:rsidR="00991948" w:rsidRPr="00EA1578" w:rsidRDefault="00991948" w:rsidP="00EA1578">
      <w:pPr>
        <w:widowControl w:val="0"/>
        <w:numPr>
          <w:ilvl w:val="0"/>
          <w:numId w:val="49"/>
        </w:numPr>
        <w:tabs>
          <w:tab w:val="clear" w:pos="1440"/>
        </w:tabs>
        <w:ind w:left="1134" w:hanging="567"/>
        <w:jc w:val="both"/>
        <w:rPr>
          <w:rFonts w:ascii="Book Antiqua" w:hAnsi="Book Antiqua"/>
          <w:sz w:val="22"/>
          <w:szCs w:val="22"/>
        </w:rPr>
      </w:pPr>
      <w:r w:rsidRPr="00EA1578">
        <w:rPr>
          <w:rFonts w:ascii="Book Antiqua" w:hAnsi="Book Antiqua"/>
          <w:sz w:val="22"/>
          <w:szCs w:val="22"/>
        </w:rPr>
        <w:t>klimatických podmínkách a ostatních podmínkách, za jakých bude realizováno zejména stavební dílo,</w:t>
      </w:r>
    </w:p>
    <w:p w14:paraId="6566AB47" w14:textId="77777777" w:rsidR="00991948" w:rsidRPr="00EA1578" w:rsidRDefault="00991948" w:rsidP="00EA1578">
      <w:pPr>
        <w:widowControl w:val="0"/>
        <w:numPr>
          <w:ilvl w:val="0"/>
          <w:numId w:val="49"/>
        </w:numPr>
        <w:tabs>
          <w:tab w:val="clear" w:pos="1440"/>
        </w:tabs>
        <w:ind w:left="1134" w:hanging="567"/>
        <w:jc w:val="both"/>
        <w:rPr>
          <w:rFonts w:ascii="Book Antiqua" w:hAnsi="Book Antiqua"/>
          <w:sz w:val="22"/>
          <w:szCs w:val="22"/>
        </w:rPr>
      </w:pPr>
      <w:r w:rsidRPr="00EA1578">
        <w:rPr>
          <w:rFonts w:ascii="Book Antiqua" w:hAnsi="Book Antiqua"/>
          <w:sz w:val="22"/>
          <w:szCs w:val="22"/>
        </w:rPr>
        <w:t>přístupových a příjezdových cestách na staveniště, které může potřebovat,</w:t>
      </w:r>
    </w:p>
    <w:p w14:paraId="2EC5B68F" w14:textId="77777777" w:rsidR="00991948" w:rsidRPr="00EA1578" w:rsidRDefault="00991948" w:rsidP="00EA1578">
      <w:pPr>
        <w:widowControl w:val="0"/>
        <w:numPr>
          <w:ilvl w:val="0"/>
          <w:numId w:val="49"/>
        </w:numPr>
        <w:tabs>
          <w:tab w:val="clear" w:pos="1440"/>
        </w:tabs>
        <w:ind w:left="1134" w:hanging="567"/>
        <w:jc w:val="both"/>
        <w:rPr>
          <w:rFonts w:ascii="Book Antiqua" w:hAnsi="Book Antiqua"/>
          <w:sz w:val="22"/>
          <w:szCs w:val="22"/>
        </w:rPr>
      </w:pPr>
      <w:r w:rsidRPr="00EA1578">
        <w:rPr>
          <w:rFonts w:ascii="Book Antiqua" w:hAnsi="Book Antiqua"/>
          <w:sz w:val="22"/>
          <w:szCs w:val="22"/>
        </w:rPr>
        <w:t>všech ostatních záležitostech a činnostech s předmětem plnění díla souvisejících.</w:t>
      </w:r>
    </w:p>
    <w:p w14:paraId="71F957C6"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Smlouva je vyhotovena ve dvou stejnopisech, z nichž jeden obdrží objednatel a jeden zhotovitel.</w:t>
      </w:r>
    </w:p>
    <w:p w14:paraId="05A9403E" w14:textId="77777777" w:rsidR="00991948" w:rsidRPr="00EA1578" w:rsidRDefault="00991948" w:rsidP="00EA1578">
      <w:pPr>
        <w:ind w:left="567"/>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 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491240FF"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Tuto smlouvu lze měnit pouze písemnými dodatky, označenými jako dodatek s pořadovým číslem ke smlouvě a podepsanými oprávněnými zástupci obou smluvních stran.</w:t>
      </w:r>
      <w:r w:rsidRPr="00EA1578">
        <w:rPr>
          <w:rFonts w:ascii="Book Antiqua" w:hAnsi="Book Antiqua"/>
          <w:sz w:val="22"/>
          <w:szCs w:val="22"/>
        </w:rPr>
        <w:t xml:space="preserve"> Jiné zápisy, protokoly, ujednání apod. se za změnu smlouvy nepovažují ani nezakládají jakýkoliv nárok zhotovitele</w:t>
      </w:r>
      <w:r w:rsidRPr="00EA1578">
        <w:rPr>
          <w:rFonts w:ascii="Book Antiqua" w:eastAsia="Arial" w:hAnsi="Book Antiqua" w:cs="Arial"/>
          <w:sz w:val="22"/>
          <w:szCs w:val="22"/>
          <w:lang w:eastAsia="cs-CZ" w:bidi="cs-CZ"/>
        </w:rPr>
        <w:t>.</w:t>
      </w:r>
    </w:p>
    <w:p w14:paraId="5C54527F"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Smluvní vztahy výslovně neupravené touto smlouvou se řídí ustanoveními občanského zákoníku.</w:t>
      </w:r>
    </w:p>
    <w:p w14:paraId="29EDC681"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Pro výklad této smlouvy je rovněž závazné znění zadávacích podmínek k veřejné zakázce (včetně všech jejich příloh), na základě které, je plnění dle této smlouvy realizováno.</w:t>
      </w:r>
    </w:p>
    <w:p w14:paraId="684C9375"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w:t>
      </w:r>
      <w:r w:rsidRPr="00EA1578">
        <w:rPr>
          <w:rFonts w:ascii="Book Antiqua" w:eastAsia="Arial" w:hAnsi="Book Antiqua" w:cs="Arial"/>
          <w:sz w:val="22"/>
          <w:szCs w:val="22"/>
          <w:lang w:eastAsia="cs-CZ" w:bidi="cs-CZ"/>
        </w:rPr>
        <w:lastRenderedPageBreak/>
        <w:t>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CC1CF43"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Pokud u některé ze smluvních stran nastanou skutečnosti bránící řádnému plnění této smlouvy, je povinna to ihned bez zbytečného odkladu oznámit druhé straně a vyvolat jednání zástupců smluvních stran.</w:t>
      </w:r>
    </w:p>
    <w:p w14:paraId="12391C6D"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Smluvní strany se dohodly, že případné spory vyplývající ze závazků této smlouvy budou přednostně řešeny oboustrannou dohodou.</w:t>
      </w:r>
    </w:p>
    <w:p w14:paraId="34044855"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hAnsi="Book Antiqua"/>
          <w:sz w:val="22"/>
          <w:szCs w:val="22"/>
        </w:rPr>
        <w:t>Obě smluvní strany jsou povinny vzájemně si poskytnout při plnění této smlouvy součinnost; zejména zhotovitel je povinen poskytnout součinnost a spolupracovat při kompletaci smluv, dodatků, dohod a při zajištění podkladů pro objednatele, poskytovatele dotace, orgány státní správy či jiné organizace.</w:t>
      </w:r>
    </w:p>
    <w:p w14:paraId="2357AA57"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 xml:space="preserve">Veškerá jednání s objednatelem či státními orgány uskutečňující se v průběhu </w:t>
      </w:r>
      <w:r w:rsidRPr="00EA1578">
        <w:rPr>
          <w:rFonts w:ascii="Book Antiqua" w:hAnsi="Book Antiqua"/>
          <w:sz w:val="22"/>
          <w:szCs w:val="22"/>
        </w:rPr>
        <w:t>provádění díla</w:t>
      </w:r>
      <w:r w:rsidRPr="00EA1578">
        <w:rPr>
          <w:rFonts w:ascii="Book Antiqua" w:eastAsia="Arial" w:hAnsi="Book Antiqua" w:cs="Arial"/>
          <w:sz w:val="22"/>
          <w:szCs w:val="22"/>
          <w:lang w:eastAsia="cs-CZ" w:bidi="cs-CZ"/>
        </w:rPr>
        <w:t xml:space="preserve"> budou probíhat v českém jazyce. Veškeré doklady o stavbě, použitých materiálech a konstrukcích předávané objednateli budou v českém jazyce.</w:t>
      </w:r>
    </w:p>
    <w:p w14:paraId="752E8DB0" w14:textId="77777777" w:rsidR="00991948" w:rsidRPr="00BB4151"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BB4151">
        <w:rPr>
          <w:rFonts w:ascii="Book Antiqua" w:hAnsi="Book Antiqua"/>
          <w:sz w:val="22"/>
          <w:szCs w:val="22"/>
        </w:rPr>
        <w:t>Zhotovitel není oprávněn bez předchozího písemného souhlasu objednatele převést svá práva a povinnosti vyplývající z této smlouvy na třetí osobu. Bez předchozího písemného souhlasu objednatele není zhotovitel oprávněn ani postoupit pohledávku z této smlouvy, zastavit ji nebo ji jinak použít jako předmět zajištění.</w:t>
      </w:r>
    </w:p>
    <w:p w14:paraId="15FEA116" w14:textId="0181B068" w:rsidR="00991948" w:rsidRPr="00BB4151"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BB4151">
        <w:rPr>
          <w:rFonts w:ascii="Book Antiqua" w:hAnsi="Book Antiqua"/>
          <w:sz w:val="22"/>
          <w:szCs w:val="22"/>
        </w:rPr>
        <w:t>Objednatel může navrhnout změnu rozsahu, provedení nebo technických parametrů díla pouze v rozsahu a za podmínek přípustných podle právních předpisů upravujících zadávání veřejných zakázek; taková změna je možná pouze po předchozí písemné dohodě se zhotovitelem a v souladu s příslušnými právními předpisy.</w:t>
      </w:r>
    </w:p>
    <w:p w14:paraId="64767E1D"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30D1166C"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hAnsi="Book Antiqua"/>
          <w:sz w:val="22"/>
          <w:szCs w:val="22"/>
        </w:rPr>
        <w:t xml:space="preserve">V </w:t>
      </w:r>
      <w:r w:rsidRPr="00EA1578">
        <w:rPr>
          <w:rFonts w:ascii="Book Antiqua" w:eastAsia="Arial" w:hAnsi="Book Antiqua" w:cs="Arial"/>
          <w:sz w:val="22"/>
          <w:szCs w:val="22"/>
          <w:lang w:eastAsia="cs-CZ" w:bidi="cs-CZ"/>
        </w:rPr>
        <w:t>souladu</w:t>
      </w:r>
      <w:r w:rsidRPr="00EA1578">
        <w:rPr>
          <w:rFonts w:ascii="Book Antiqua" w:hAnsi="Book Antiqua"/>
          <w:sz w:val="22"/>
          <w:szCs w:val="22"/>
        </w:rPr>
        <w:t xml:space="preserve"> s § 4 občanského zákoníku,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 Smluvní strany shodně prohlašují, že došlo k dohodě o celém obsahu smlouvy, a že tato smlouva byla uzavřena na základě jejich pravé a svobodné vůle po pečlivém zvážení všech stran a že žádné ustanovení této smlouvy není překvapivé, což stvrzují svými podpisy.</w:t>
      </w:r>
    </w:p>
    <w:p w14:paraId="6055F8AF"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hAnsi="Book Antiqua"/>
          <w:sz w:val="22"/>
          <w:szCs w:val="22"/>
        </w:rPr>
        <w:t xml:space="preserve">Tato </w:t>
      </w:r>
      <w:r w:rsidRPr="00EA1578">
        <w:rPr>
          <w:rFonts w:ascii="Book Antiqua" w:eastAsia="Arial" w:hAnsi="Book Antiqua" w:cs="Arial"/>
          <w:sz w:val="22"/>
          <w:szCs w:val="22"/>
          <w:lang w:eastAsia="cs-CZ" w:bidi="cs-CZ"/>
        </w:rPr>
        <w:t>smlouva</w:t>
      </w:r>
      <w:r w:rsidRPr="00EA1578">
        <w:rPr>
          <w:rFonts w:ascii="Book Antiqua" w:hAnsi="Book Antiqua"/>
          <w:sz w:val="22"/>
          <w:szCs w:val="22"/>
        </w:rPr>
        <w:t xml:space="preserve"> nabývá platnosti dnem podpisu oběma smluvními stranami a účinnosti dnem jejího uveřejnění dle zákona č. 340/2015 Sb., o zvláštních podmínkách účinnosti některých smluv, uveřejňování těchto smluv a o registru smluv (zákon o registru smluv), ve znění pozdějších předpisů.</w:t>
      </w:r>
    </w:p>
    <w:p w14:paraId="5D324E67"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eastAsia="Arial" w:hAnsi="Book Antiqua" w:cs="Arial"/>
          <w:sz w:val="22"/>
          <w:szCs w:val="22"/>
          <w:lang w:eastAsia="cs-CZ" w:bidi="cs-CZ"/>
        </w:rPr>
        <w:t>Zhotovitel</w:t>
      </w:r>
      <w:r w:rsidRPr="00EA1578">
        <w:rPr>
          <w:rFonts w:ascii="Book Antiqua" w:hAnsi="Book Antiqua"/>
          <w:sz w:val="22"/>
          <w:szCs w:val="22"/>
        </w:rPr>
        <w:t xml:space="preserve"> souhlasí s uveřejněním této smlouvy, </w:t>
      </w:r>
      <w:r w:rsidRPr="00EA1578">
        <w:rPr>
          <w:rFonts w:ascii="Book Antiqua" w:hAnsi="Book Antiqua" w:cs="Arial"/>
          <w:sz w:val="22"/>
          <w:szCs w:val="22"/>
        </w:rPr>
        <w:t>včetně osobních údajů,</w:t>
      </w:r>
      <w:r w:rsidRPr="00EA1578">
        <w:rPr>
          <w:rFonts w:ascii="Book Antiqua" w:hAnsi="Book Antiqua"/>
          <w:sz w:val="22"/>
          <w:szCs w:val="22"/>
        </w:rPr>
        <w:t xml:space="preserve"> v souladu se zvláštními právními předpisy, zejména se zákonem č. 340/2015 Sb., o zvláštních podmínkách účinnosti některých smluv, uveřejňování těchto smluv a registru smluv (zákon o registru smluv), </w:t>
      </w:r>
      <w:r w:rsidRPr="00EA1578">
        <w:rPr>
          <w:rFonts w:ascii="Book Antiqua" w:hAnsi="Book Antiqua" w:cs="Arial"/>
          <w:sz w:val="22"/>
          <w:szCs w:val="22"/>
        </w:rPr>
        <w:t>ve znění pozdějších předpisů</w:t>
      </w:r>
      <w:r w:rsidRPr="00EA1578">
        <w:rPr>
          <w:rFonts w:ascii="Book Antiqua" w:hAnsi="Book Antiqua"/>
          <w:sz w:val="22"/>
          <w:szCs w:val="22"/>
        </w:rPr>
        <w:t xml:space="preserve">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6DF6B6C8" w14:textId="77777777" w:rsidR="00991948" w:rsidRPr="00974801"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highlight w:val="yellow"/>
          <w:lang w:eastAsia="cs-CZ" w:bidi="cs-CZ"/>
        </w:rPr>
      </w:pPr>
      <w:r w:rsidRPr="00974801">
        <w:rPr>
          <w:rFonts w:ascii="Book Antiqua" w:hAnsi="Book Antiqua"/>
          <w:sz w:val="22"/>
          <w:szCs w:val="22"/>
          <w:highlight w:val="yellow"/>
        </w:rPr>
        <w:t xml:space="preserve">Zhotovitel bere na vědomí, že </w:t>
      </w:r>
      <w:r w:rsidR="00974801">
        <w:rPr>
          <w:rFonts w:ascii="Book Antiqua" w:hAnsi="Book Antiqua"/>
          <w:sz w:val="22"/>
          <w:szCs w:val="22"/>
          <w:highlight w:val="yellow"/>
        </w:rPr>
        <w:t>objednatel</w:t>
      </w:r>
      <w:r w:rsidRPr="00974801">
        <w:rPr>
          <w:rFonts w:ascii="Book Antiqua" w:hAnsi="Book Antiqua"/>
          <w:sz w:val="22"/>
          <w:szCs w:val="22"/>
          <w:highlight w:val="yellow"/>
        </w:rPr>
        <w:t xml:space="preserve"> zpracovává v nezbytně nutném rozsahu jeho osobní údaje v souladu s čl. 6 odst. 1 písm. b) a c) Nařízení Evropského parlamentu a Rady (EU) 2016/679 o ochraně fyzických osob v souvislosti se zpracováním osobních údajů a o volném pohybu těchto údajů a o zrušení směrnice 95/46/ES (obecné nařízení o ochraně osobních údajů) za účelem provedení/zajištění předmětu smlouvy, a to po celou dobu platnosti této smlouvy.</w:t>
      </w:r>
    </w:p>
    <w:p w14:paraId="2CCF100B" w14:textId="77777777" w:rsidR="00991948" w:rsidRPr="00974801" w:rsidRDefault="00974801" w:rsidP="00EA1578">
      <w:pPr>
        <w:pStyle w:val="Odstavecseseznamem"/>
        <w:widowControl w:val="0"/>
        <w:numPr>
          <w:ilvl w:val="1"/>
          <w:numId w:val="53"/>
        </w:numPr>
        <w:ind w:left="567" w:hanging="567"/>
        <w:contextualSpacing/>
        <w:jc w:val="both"/>
        <w:rPr>
          <w:rFonts w:ascii="Book Antiqua" w:eastAsia="Arial" w:hAnsi="Book Antiqua" w:cs="Arial"/>
          <w:sz w:val="22"/>
          <w:szCs w:val="22"/>
          <w:highlight w:val="yellow"/>
          <w:lang w:eastAsia="cs-CZ" w:bidi="cs-CZ"/>
        </w:rPr>
      </w:pPr>
      <w:r w:rsidRPr="00974801">
        <w:rPr>
          <w:rFonts w:ascii="Book Antiqua" w:hAnsi="Book Antiqua"/>
          <w:sz w:val="22"/>
          <w:szCs w:val="22"/>
        </w:rPr>
        <w:lastRenderedPageBreak/>
        <w:t>Integrovaná střední škola Hodonín</w:t>
      </w:r>
      <w:r w:rsidR="00991948" w:rsidRPr="00974801">
        <w:rPr>
          <w:rFonts w:ascii="Book Antiqua" w:hAnsi="Book Antiqua"/>
          <w:sz w:val="22"/>
          <w:szCs w:val="22"/>
          <w:highlight w:val="yellow"/>
        </w:rPr>
        <w:t xml:space="preserve"> prohlašuje, že nepodmiňuje uzavření smlouvy získáním osobních údajů k účelům nesouvisejícím s uzavřením smlouvy.</w:t>
      </w:r>
    </w:p>
    <w:p w14:paraId="1EA7335D" w14:textId="77777777" w:rsidR="00991948" w:rsidRPr="00EA1578" w:rsidRDefault="00991948" w:rsidP="00EA1578">
      <w:pPr>
        <w:pStyle w:val="Odstavecseseznamem"/>
        <w:widowControl w:val="0"/>
        <w:numPr>
          <w:ilvl w:val="1"/>
          <w:numId w:val="53"/>
        </w:numPr>
        <w:ind w:left="567" w:hanging="567"/>
        <w:contextualSpacing/>
        <w:jc w:val="both"/>
        <w:rPr>
          <w:rFonts w:ascii="Book Antiqua" w:eastAsia="Arial" w:hAnsi="Book Antiqua" w:cs="Arial"/>
          <w:sz w:val="22"/>
          <w:szCs w:val="22"/>
          <w:lang w:eastAsia="cs-CZ" w:bidi="cs-CZ"/>
        </w:rPr>
      </w:pPr>
      <w:r w:rsidRPr="00EA1578">
        <w:rPr>
          <w:rFonts w:ascii="Book Antiqua" w:hAnsi="Book Antiqua"/>
          <w:sz w:val="22"/>
          <w:szCs w:val="22"/>
        </w:rPr>
        <w:t>Technický dozor nebude vykonáván zhotovitelem ani osobou s ním propojenou (dle § 71 a násl. zákona o obchodních korporacích).</w:t>
      </w:r>
    </w:p>
    <w:p w14:paraId="0F6A4790" w14:textId="77777777" w:rsidR="00991948" w:rsidRPr="00EA1578" w:rsidRDefault="00991948" w:rsidP="00EA1578">
      <w:pPr>
        <w:rPr>
          <w:rFonts w:ascii="Book Antiqua" w:hAnsi="Book Antiqua"/>
          <w:sz w:val="22"/>
          <w:szCs w:val="22"/>
          <w:lang w:eastAsia="cs-CZ" w:bidi="cs-CZ"/>
        </w:rPr>
      </w:pPr>
      <w:bookmarkStart w:id="0" w:name="_Toc450915256"/>
    </w:p>
    <w:p w14:paraId="7B480B71" w14:textId="77777777" w:rsidR="00991948" w:rsidRPr="00EA1578" w:rsidRDefault="00991948" w:rsidP="00EA1578">
      <w:pPr>
        <w:pStyle w:val="Nadpis2"/>
        <w:spacing w:before="0" w:after="0"/>
        <w:rPr>
          <w:rFonts w:ascii="Book Antiqua" w:hAnsi="Book Antiqua"/>
          <w:b w:val="0"/>
          <w:bCs w:val="0"/>
          <w:i w:val="0"/>
          <w:iCs w:val="0"/>
          <w:sz w:val="22"/>
          <w:szCs w:val="22"/>
        </w:rPr>
      </w:pPr>
      <w:r w:rsidRPr="00EA1578">
        <w:rPr>
          <w:rFonts w:ascii="Book Antiqua" w:hAnsi="Book Antiqua"/>
          <w:b w:val="0"/>
          <w:bCs w:val="0"/>
          <w:i w:val="0"/>
          <w:iCs w:val="0"/>
          <w:sz w:val="22"/>
          <w:szCs w:val="22"/>
        </w:rPr>
        <w:t>Přílohy smlouvy</w:t>
      </w:r>
      <w:bookmarkEnd w:id="0"/>
    </w:p>
    <w:p w14:paraId="15EBEDBB" w14:textId="77777777" w:rsidR="00991948" w:rsidRPr="00EA1578" w:rsidRDefault="00991948" w:rsidP="00EA1578">
      <w:pPr>
        <w:pStyle w:val="Odstavecseseznamem"/>
        <w:widowControl w:val="0"/>
        <w:contextualSpacing/>
        <w:jc w:val="both"/>
        <w:rPr>
          <w:rFonts w:ascii="Book Antiqua" w:hAnsi="Book Antiqua"/>
          <w:sz w:val="22"/>
          <w:szCs w:val="22"/>
        </w:rPr>
      </w:pPr>
      <w:r w:rsidRPr="00EA1578">
        <w:rPr>
          <w:rFonts w:ascii="Book Antiqua" w:hAnsi="Book Antiqua"/>
          <w:sz w:val="22"/>
          <w:szCs w:val="22"/>
        </w:rPr>
        <w:t>Příloha č. 1 – Oceněný soupis stavebních prací, dodávek a služeb (položkový rozpočet)</w:t>
      </w:r>
    </w:p>
    <w:p w14:paraId="170BE631" w14:textId="77777777" w:rsidR="00991948" w:rsidRPr="00EA1578" w:rsidRDefault="00991948" w:rsidP="00EA1578">
      <w:pPr>
        <w:widowControl w:val="0"/>
        <w:ind w:left="709"/>
        <w:rPr>
          <w:rFonts w:ascii="Book Antiqua" w:hAnsi="Book Antiqua"/>
          <w:sz w:val="22"/>
          <w:szCs w:val="22"/>
        </w:rPr>
      </w:pPr>
      <w:r w:rsidRPr="00EA1578">
        <w:rPr>
          <w:rFonts w:ascii="Book Antiqua" w:hAnsi="Book Antiqua"/>
          <w:sz w:val="22"/>
          <w:szCs w:val="22"/>
        </w:rPr>
        <w:t>Příloha č. 2 – Harmonogram provádění díla</w:t>
      </w:r>
    </w:p>
    <w:p w14:paraId="3E8AB5AD" w14:textId="77777777" w:rsidR="00991948" w:rsidRPr="00EA1578" w:rsidRDefault="00991948" w:rsidP="00EA1578">
      <w:pPr>
        <w:widowControl w:val="0"/>
        <w:ind w:left="709"/>
        <w:rPr>
          <w:rFonts w:ascii="Book Antiqua" w:hAnsi="Book Antiqua"/>
          <w:sz w:val="22"/>
          <w:szCs w:val="22"/>
        </w:rPr>
      </w:pPr>
      <w:r w:rsidRPr="00EA1578">
        <w:rPr>
          <w:rFonts w:ascii="Book Antiqua" w:hAnsi="Book Antiqua"/>
          <w:sz w:val="22"/>
          <w:szCs w:val="22"/>
        </w:rPr>
        <w:t>Příloha č. 3 – Finanční harmonogram</w:t>
      </w:r>
    </w:p>
    <w:p w14:paraId="6A687973" w14:textId="77777777" w:rsidR="00991948" w:rsidRPr="00EA1578" w:rsidRDefault="00991948" w:rsidP="00EA1578">
      <w:pPr>
        <w:rPr>
          <w:rFonts w:ascii="Book Antiqua" w:hAnsi="Book Antiqua"/>
          <w:sz w:val="22"/>
          <w:szCs w:val="22"/>
        </w:rPr>
      </w:pPr>
    </w:p>
    <w:p w14:paraId="4508152E" w14:textId="77777777" w:rsidR="00991948" w:rsidRPr="00EA1578" w:rsidRDefault="00991948" w:rsidP="00EA1578">
      <w:pPr>
        <w:rPr>
          <w:rFonts w:ascii="Book Antiqua" w:hAnsi="Book Antiqua"/>
          <w:sz w:val="22"/>
          <w:szCs w:val="22"/>
        </w:rPr>
      </w:pPr>
    </w:p>
    <w:p w14:paraId="62216ED5" w14:textId="77777777" w:rsidR="00974801" w:rsidRPr="0026673C" w:rsidRDefault="00974801" w:rsidP="00974801">
      <w:pPr>
        <w:spacing w:line="280" w:lineRule="atLeast"/>
        <w:jc w:val="both"/>
        <w:rPr>
          <w:rFonts w:ascii="Book Antiqua" w:hAnsi="Book Antiqua" w:cstheme="minorHAnsi"/>
          <w:sz w:val="22"/>
          <w:szCs w:val="22"/>
        </w:rPr>
      </w:pPr>
      <w:r w:rsidRPr="0026673C">
        <w:rPr>
          <w:rFonts w:ascii="Book Antiqua" w:hAnsi="Book Antiqua" w:cstheme="minorHAnsi"/>
          <w:sz w:val="22"/>
          <w:szCs w:val="22"/>
        </w:rPr>
        <w:t>V *** dne ***</w:t>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t xml:space="preserve">V Hodoníně dne </w:t>
      </w:r>
    </w:p>
    <w:p w14:paraId="37A5DB83" w14:textId="77777777" w:rsidR="00974801" w:rsidRDefault="00974801" w:rsidP="00974801">
      <w:pPr>
        <w:spacing w:line="280" w:lineRule="atLeast"/>
        <w:jc w:val="both"/>
        <w:rPr>
          <w:rFonts w:ascii="Book Antiqua" w:hAnsi="Book Antiqua" w:cstheme="minorHAnsi"/>
          <w:sz w:val="22"/>
          <w:szCs w:val="22"/>
        </w:rPr>
      </w:pPr>
    </w:p>
    <w:p w14:paraId="70E30D46" w14:textId="77777777" w:rsidR="00974801" w:rsidRPr="0026673C" w:rsidRDefault="00974801" w:rsidP="00974801">
      <w:pPr>
        <w:spacing w:line="280" w:lineRule="atLeast"/>
        <w:jc w:val="both"/>
        <w:rPr>
          <w:rFonts w:ascii="Book Antiqua" w:hAnsi="Book Antiqua" w:cstheme="minorHAnsi"/>
          <w:sz w:val="22"/>
          <w:szCs w:val="22"/>
        </w:rPr>
      </w:pPr>
    </w:p>
    <w:p w14:paraId="51812AB8" w14:textId="77777777" w:rsidR="00974801" w:rsidRPr="0026673C" w:rsidRDefault="00974801" w:rsidP="00974801">
      <w:pPr>
        <w:spacing w:line="280" w:lineRule="atLeast"/>
        <w:jc w:val="both"/>
        <w:rPr>
          <w:rFonts w:ascii="Book Antiqua" w:hAnsi="Book Antiqua" w:cstheme="minorHAnsi"/>
          <w:sz w:val="22"/>
          <w:szCs w:val="22"/>
        </w:rPr>
      </w:pPr>
      <w:r w:rsidRPr="0026673C">
        <w:rPr>
          <w:rFonts w:ascii="Book Antiqua" w:hAnsi="Book Antiqua" w:cstheme="minorHAnsi"/>
          <w:sz w:val="22"/>
          <w:szCs w:val="22"/>
        </w:rPr>
        <w:t>Zhotovitel:</w:t>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t>Objednatel:</w:t>
      </w:r>
    </w:p>
    <w:p w14:paraId="6350AB16" w14:textId="77777777" w:rsidR="00974801" w:rsidRPr="0026673C" w:rsidRDefault="00974801" w:rsidP="00974801">
      <w:pPr>
        <w:spacing w:line="280" w:lineRule="atLeast"/>
        <w:jc w:val="both"/>
        <w:rPr>
          <w:rFonts w:ascii="Book Antiqua" w:hAnsi="Book Antiqua" w:cstheme="minorHAnsi"/>
          <w:sz w:val="22"/>
          <w:szCs w:val="22"/>
        </w:rPr>
      </w:pPr>
    </w:p>
    <w:p w14:paraId="28C04775" w14:textId="77777777" w:rsidR="00974801" w:rsidRPr="0026673C" w:rsidRDefault="00974801" w:rsidP="00974801">
      <w:pPr>
        <w:spacing w:line="280" w:lineRule="atLeast"/>
        <w:jc w:val="both"/>
        <w:rPr>
          <w:rFonts w:ascii="Book Antiqua" w:hAnsi="Book Antiqua" w:cstheme="minorHAnsi"/>
          <w:sz w:val="22"/>
          <w:szCs w:val="22"/>
        </w:rPr>
      </w:pPr>
    </w:p>
    <w:p w14:paraId="73820C86" w14:textId="77777777" w:rsidR="00974801" w:rsidRPr="0026673C" w:rsidRDefault="00974801" w:rsidP="00974801">
      <w:pPr>
        <w:spacing w:line="280" w:lineRule="atLeast"/>
        <w:jc w:val="both"/>
        <w:rPr>
          <w:rFonts w:ascii="Book Antiqua" w:hAnsi="Book Antiqua" w:cstheme="minorHAnsi"/>
          <w:sz w:val="22"/>
          <w:szCs w:val="22"/>
        </w:rPr>
      </w:pPr>
    </w:p>
    <w:p w14:paraId="5F275349" w14:textId="77777777" w:rsidR="00974801" w:rsidRPr="0026673C" w:rsidRDefault="00974801" w:rsidP="00974801">
      <w:pPr>
        <w:spacing w:line="280" w:lineRule="atLeast"/>
        <w:jc w:val="both"/>
        <w:rPr>
          <w:rFonts w:ascii="Book Antiqua" w:hAnsi="Book Antiqua" w:cstheme="minorHAnsi"/>
          <w:sz w:val="22"/>
          <w:szCs w:val="22"/>
        </w:rPr>
      </w:pPr>
      <w:r w:rsidRPr="0026673C">
        <w:rPr>
          <w:rFonts w:ascii="Book Antiqua" w:hAnsi="Book Antiqua" w:cstheme="minorHAnsi"/>
          <w:sz w:val="22"/>
          <w:szCs w:val="22"/>
        </w:rPr>
        <w:t>………………………………………</w:t>
      </w:r>
      <w:r w:rsidRPr="0026673C">
        <w:rPr>
          <w:rFonts w:ascii="Book Antiqua" w:hAnsi="Book Antiqua" w:cstheme="minorHAnsi"/>
          <w:sz w:val="22"/>
          <w:szCs w:val="22"/>
        </w:rPr>
        <w:tab/>
      </w:r>
      <w:r w:rsidRPr="0026673C">
        <w:rPr>
          <w:rFonts w:ascii="Book Antiqua" w:hAnsi="Book Antiqua" w:cstheme="minorHAnsi"/>
          <w:sz w:val="22"/>
          <w:szCs w:val="22"/>
        </w:rPr>
        <w:tab/>
        <w:t xml:space="preserve">               …………………….................................</w:t>
      </w:r>
    </w:p>
    <w:p w14:paraId="02B2F2DC" w14:textId="77777777" w:rsidR="00974801" w:rsidRPr="0026673C" w:rsidRDefault="00974801" w:rsidP="00974801">
      <w:pPr>
        <w:spacing w:line="280" w:lineRule="atLeast"/>
        <w:jc w:val="both"/>
        <w:rPr>
          <w:rFonts w:ascii="Book Antiqua" w:hAnsi="Book Antiqua" w:cstheme="minorHAnsi"/>
          <w:sz w:val="22"/>
          <w:szCs w:val="22"/>
        </w:rPr>
      </w:pP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t xml:space="preserve">                             </w:t>
      </w:r>
      <w:r w:rsidRPr="0026673C">
        <w:rPr>
          <w:rFonts w:ascii="Book Antiqua" w:hAnsi="Book Antiqua" w:cstheme="minorHAnsi"/>
          <w:snapToGrid w:val="0"/>
          <w:sz w:val="22"/>
          <w:szCs w:val="22"/>
        </w:rPr>
        <w:t>Mgr. Eva Schmidová</w:t>
      </w:r>
    </w:p>
    <w:p w14:paraId="261BA582" w14:textId="77777777" w:rsidR="00974801" w:rsidRPr="0026673C" w:rsidRDefault="00974801" w:rsidP="00974801">
      <w:pPr>
        <w:spacing w:line="280" w:lineRule="atLeast"/>
        <w:jc w:val="both"/>
        <w:rPr>
          <w:rFonts w:ascii="Book Antiqua" w:hAnsi="Book Antiqua" w:cstheme="minorHAnsi"/>
          <w:sz w:val="22"/>
          <w:szCs w:val="22"/>
        </w:rPr>
      </w:pP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r>
      <w:r w:rsidRPr="0026673C">
        <w:rPr>
          <w:rFonts w:ascii="Book Antiqua" w:hAnsi="Book Antiqua" w:cstheme="minorHAnsi"/>
          <w:sz w:val="22"/>
          <w:szCs w:val="22"/>
        </w:rPr>
        <w:tab/>
        <w:t xml:space="preserve">       </w:t>
      </w:r>
      <w:r w:rsidRPr="0026673C">
        <w:rPr>
          <w:rFonts w:ascii="Book Antiqua" w:hAnsi="Book Antiqua" w:cstheme="minorHAnsi"/>
          <w:sz w:val="22"/>
          <w:szCs w:val="22"/>
        </w:rPr>
        <w:tab/>
      </w:r>
      <w:r w:rsidRPr="0026673C">
        <w:rPr>
          <w:rFonts w:ascii="Book Antiqua" w:hAnsi="Book Antiqua" w:cstheme="minorHAnsi"/>
          <w:sz w:val="22"/>
          <w:szCs w:val="22"/>
        </w:rPr>
        <w:tab/>
        <w:t xml:space="preserve">                      ředitelka školy </w:t>
      </w:r>
    </w:p>
    <w:p w14:paraId="0DA93FED" w14:textId="77777777" w:rsidR="003D75F1" w:rsidRPr="00EA1578" w:rsidRDefault="003D75F1" w:rsidP="00EA1578">
      <w:pPr>
        <w:ind w:left="720"/>
        <w:jc w:val="both"/>
        <w:rPr>
          <w:rFonts w:ascii="Book Antiqua" w:hAnsi="Book Antiqua" w:cs="Arial"/>
          <w:sz w:val="22"/>
          <w:szCs w:val="22"/>
        </w:rPr>
      </w:pPr>
    </w:p>
    <w:p w14:paraId="31062D75" w14:textId="77777777" w:rsidR="006A273F" w:rsidRPr="009F7439" w:rsidRDefault="00E45436" w:rsidP="009F7439">
      <w:r>
        <w:br/>
      </w:r>
    </w:p>
    <w:sectPr w:rsidR="006A273F" w:rsidRPr="009F7439" w:rsidSect="00974801">
      <w:headerReference w:type="default" r:id="rId8"/>
      <w:footerReference w:type="default" r:id="rId9"/>
      <w:headerReference w:type="first" r:id="rId10"/>
      <w:pgSz w:w="11906" w:h="16838"/>
      <w:pgMar w:top="993" w:right="1304" w:bottom="1418" w:left="130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C6A6" w14:textId="77777777" w:rsidR="0019439A" w:rsidRDefault="0019439A">
      <w:r>
        <w:separator/>
      </w:r>
    </w:p>
  </w:endnote>
  <w:endnote w:type="continuationSeparator" w:id="0">
    <w:p w14:paraId="63600182" w14:textId="77777777" w:rsidR="0019439A" w:rsidRDefault="0019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F0C8" w14:textId="77777777" w:rsidR="000F382A" w:rsidRPr="00826912" w:rsidRDefault="000F382A">
    <w:pPr>
      <w:pStyle w:val="Zpat"/>
      <w:rPr>
        <w:rFonts w:ascii="Verdana" w:hAnsi="Verdana"/>
        <w:sz w:val="14"/>
        <w:szCs w:val="14"/>
      </w:rPr>
    </w:pPr>
    <w:r>
      <w:tab/>
    </w:r>
    <w:r>
      <w:tab/>
    </w:r>
    <w:r w:rsidRPr="00826912">
      <w:rPr>
        <w:rStyle w:val="slostrnky"/>
        <w:rFonts w:ascii="Verdana" w:hAnsi="Verdana"/>
        <w:sz w:val="14"/>
        <w:szCs w:val="14"/>
      </w:rPr>
      <w:fldChar w:fldCharType="begin"/>
    </w:r>
    <w:r w:rsidRPr="00826912">
      <w:rPr>
        <w:rStyle w:val="slostrnky"/>
        <w:rFonts w:ascii="Verdana" w:hAnsi="Verdana"/>
        <w:sz w:val="14"/>
        <w:szCs w:val="14"/>
      </w:rPr>
      <w:instrText xml:space="preserve"> PAGE </w:instrText>
    </w:r>
    <w:r w:rsidRPr="00826912">
      <w:rPr>
        <w:rStyle w:val="slostrnky"/>
        <w:rFonts w:ascii="Verdana" w:hAnsi="Verdana"/>
        <w:sz w:val="14"/>
        <w:szCs w:val="14"/>
      </w:rPr>
      <w:fldChar w:fldCharType="separate"/>
    </w:r>
    <w:r w:rsidR="00D155EC">
      <w:rPr>
        <w:rStyle w:val="slostrnky"/>
        <w:rFonts w:ascii="Verdana" w:hAnsi="Verdana"/>
        <w:noProof/>
        <w:sz w:val="14"/>
        <w:szCs w:val="14"/>
      </w:rPr>
      <w:t>6</w:t>
    </w:r>
    <w:r w:rsidRPr="00826912">
      <w:rPr>
        <w:rStyle w:val="slostrnky"/>
        <w:rFonts w:ascii="Verdana" w:hAnsi="Verdana"/>
        <w:sz w:val="14"/>
        <w:szCs w:val="14"/>
      </w:rPr>
      <w:fldChar w:fldCharType="end"/>
    </w:r>
    <w:r w:rsidRPr="00826912">
      <w:rPr>
        <w:rStyle w:val="slostrnky"/>
        <w:rFonts w:ascii="Verdana" w:hAnsi="Verdana"/>
        <w:sz w:val="14"/>
        <w:szCs w:val="14"/>
      </w:rPr>
      <w:t>/</w:t>
    </w:r>
    <w:r w:rsidRPr="00826912">
      <w:rPr>
        <w:rStyle w:val="slostrnky"/>
        <w:rFonts w:ascii="Verdana" w:hAnsi="Verdana"/>
        <w:sz w:val="14"/>
        <w:szCs w:val="14"/>
      </w:rPr>
      <w:fldChar w:fldCharType="begin"/>
    </w:r>
    <w:r w:rsidRPr="00826912">
      <w:rPr>
        <w:rStyle w:val="slostrnky"/>
        <w:rFonts w:ascii="Verdana" w:hAnsi="Verdana"/>
        <w:sz w:val="14"/>
        <w:szCs w:val="14"/>
      </w:rPr>
      <w:instrText xml:space="preserve"> NUMPAGES </w:instrText>
    </w:r>
    <w:r w:rsidRPr="00826912">
      <w:rPr>
        <w:rStyle w:val="slostrnky"/>
        <w:rFonts w:ascii="Verdana" w:hAnsi="Verdana"/>
        <w:sz w:val="14"/>
        <w:szCs w:val="14"/>
      </w:rPr>
      <w:fldChar w:fldCharType="separate"/>
    </w:r>
    <w:r w:rsidR="00D155EC">
      <w:rPr>
        <w:rStyle w:val="slostrnky"/>
        <w:rFonts w:ascii="Verdana" w:hAnsi="Verdana"/>
        <w:noProof/>
        <w:sz w:val="14"/>
        <w:szCs w:val="14"/>
      </w:rPr>
      <w:t>10</w:t>
    </w:r>
    <w:r w:rsidRPr="00826912">
      <w:rPr>
        <w:rStyle w:val="slostrnky"/>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04CB" w14:textId="77777777" w:rsidR="0019439A" w:rsidRDefault="0019439A">
      <w:r>
        <w:separator/>
      </w:r>
    </w:p>
  </w:footnote>
  <w:footnote w:type="continuationSeparator" w:id="0">
    <w:p w14:paraId="54C36E7C" w14:textId="77777777" w:rsidR="0019439A" w:rsidRDefault="0019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37A0" w14:textId="77777777" w:rsidR="00E43BBD" w:rsidRPr="00BC1932" w:rsidRDefault="00E43BBD">
    <w:pPr>
      <w:pStyle w:val="Zhlav"/>
      <w:rPr>
        <w:rFonts w:ascii="Montserrat" w:hAnsi="Montserrat" w:cs="Calibri"/>
        <w:sz w:val="16"/>
        <w:szCs w:val="1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B3D3" w14:textId="77777777" w:rsidR="00324BCF" w:rsidRDefault="00974801">
    <w:pPr>
      <w:pStyle w:val="Zhlav"/>
    </w:pPr>
    <w:r w:rsidRPr="00954055">
      <w:rPr>
        <w:noProof/>
      </w:rPr>
      <w:drawing>
        <wp:inline distT="0" distB="0" distL="0" distR="0" wp14:anchorId="4FB9F2D2" wp14:editId="2BA546FF">
          <wp:extent cx="2276475" cy="558495"/>
          <wp:effectExtent l="0" t="0" r="0" b="0"/>
          <wp:docPr id="1728787717" name="Obrázek 1728787717" descr="Obsah obrázku text,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Grafika, logo&#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1559" cy="569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7A6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22CD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A29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6052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DC93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2E4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BC7B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E406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EC5B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A67F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62449"/>
    <w:multiLevelType w:val="hybridMultilevel"/>
    <w:tmpl w:val="453A44F4"/>
    <w:lvl w:ilvl="0" w:tplc="DB3E5B30">
      <w:start w:val="1"/>
      <w:numFmt w:val="upperLetter"/>
      <w:lvlText w:val="%1)"/>
      <w:lvlJc w:val="left"/>
      <w:pPr>
        <w:ind w:left="720" w:hanging="360"/>
      </w:pPr>
      <w:rPr>
        <w:rFonts w:ascii="Verdana" w:eastAsia="Times New Roman" w:hAnsi="Verdana" w:cs="Arial"/>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9407D9"/>
    <w:multiLevelType w:val="hybridMultilevel"/>
    <w:tmpl w:val="5F80075E"/>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0EA32F51"/>
    <w:multiLevelType w:val="hybridMultilevel"/>
    <w:tmpl w:val="C20CF4CE"/>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F991939"/>
    <w:multiLevelType w:val="multilevel"/>
    <w:tmpl w:val="B606AD22"/>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2020B5E"/>
    <w:multiLevelType w:val="multilevel"/>
    <w:tmpl w:val="7F267848"/>
    <w:lvl w:ilvl="0">
      <w:start w:val="13"/>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1409BB"/>
    <w:multiLevelType w:val="hybridMultilevel"/>
    <w:tmpl w:val="00868536"/>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44E3A10"/>
    <w:multiLevelType w:val="hybridMultilevel"/>
    <w:tmpl w:val="293680CC"/>
    <w:lvl w:ilvl="0" w:tplc="B17C5A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4B2ECD"/>
    <w:multiLevelType w:val="multilevel"/>
    <w:tmpl w:val="03484B94"/>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B4553B6"/>
    <w:multiLevelType w:val="hybridMultilevel"/>
    <w:tmpl w:val="5CE6788A"/>
    <w:lvl w:ilvl="0" w:tplc="CA968254">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1CA349B0"/>
    <w:multiLevelType w:val="hybridMultilevel"/>
    <w:tmpl w:val="4E3E061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3F37DB"/>
    <w:multiLevelType w:val="multilevel"/>
    <w:tmpl w:val="397A73A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3E71535"/>
    <w:multiLevelType w:val="multilevel"/>
    <w:tmpl w:val="A39E91F4"/>
    <w:lvl w:ilvl="0">
      <w:start w:val="5"/>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22" w15:restartNumberingAfterBreak="0">
    <w:nsid w:val="29892305"/>
    <w:multiLevelType w:val="hybridMultilevel"/>
    <w:tmpl w:val="5C48CB06"/>
    <w:lvl w:ilvl="0" w:tplc="04050017">
      <w:start w:val="1"/>
      <w:numFmt w:val="lowerLetter"/>
      <w:lvlText w:val="%1)"/>
      <w:lvlJc w:val="left"/>
      <w:pPr>
        <w:ind w:left="1202" w:hanging="360"/>
      </w:pPr>
    </w:lvl>
    <w:lvl w:ilvl="1" w:tplc="04050019">
      <w:start w:val="1"/>
      <w:numFmt w:val="lowerLetter"/>
      <w:lvlText w:val="%2."/>
      <w:lvlJc w:val="left"/>
      <w:pPr>
        <w:ind w:left="1922" w:hanging="360"/>
      </w:pPr>
    </w:lvl>
    <w:lvl w:ilvl="2" w:tplc="0405001B" w:tentative="1">
      <w:start w:val="1"/>
      <w:numFmt w:val="lowerRoman"/>
      <w:lvlText w:val="%3."/>
      <w:lvlJc w:val="right"/>
      <w:pPr>
        <w:ind w:left="2642" w:hanging="180"/>
      </w:pPr>
    </w:lvl>
    <w:lvl w:ilvl="3" w:tplc="0405000F" w:tentative="1">
      <w:start w:val="1"/>
      <w:numFmt w:val="decimal"/>
      <w:lvlText w:val="%4."/>
      <w:lvlJc w:val="left"/>
      <w:pPr>
        <w:ind w:left="3362" w:hanging="360"/>
      </w:pPr>
    </w:lvl>
    <w:lvl w:ilvl="4" w:tplc="04050019" w:tentative="1">
      <w:start w:val="1"/>
      <w:numFmt w:val="lowerLetter"/>
      <w:lvlText w:val="%5."/>
      <w:lvlJc w:val="left"/>
      <w:pPr>
        <w:ind w:left="4082" w:hanging="360"/>
      </w:pPr>
    </w:lvl>
    <w:lvl w:ilvl="5" w:tplc="0405001B" w:tentative="1">
      <w:start w:val="1"/>
      <w:numFmt w:val="lowerRoman"/>
      <w:lvlText w:val="%6."/>
      <w:lvlJc w:val="right"/>
      <w:pPr>
        <w:ind w:left="4802" w:hanging="180"/>
      </w:pPr>
    </w:lvl>
    <w:lvl w:ilvl="6" w:tplc="0405000F" w:tentative="1">
      <w:start w:val="1"/>
      <w:numFmt w:val="decimal"/>
      <w:lvlText w:val="%7."/>
      <w:lvlJc w:val="left"/>
      <w:pPr>
        <w:ind w:left="5522" w:hanging="360"/>
      </w:pPr>
    </w:lvl>
    <w:lvl w:ilvl="7" w:tplc="04050019">
      <w:start w:val="1"/>
      <w:numFmt w:val="lowerLetter"/>
      <w:lvlText w:val="%8."/>
      <w:lvlJc w:val="left"/>
      <w:pPr>
        <w:ind w:left="6242" w:hanging="360"/>
      </w:pPr>
    </w:lvl>
    <w:lvl w:ilvl="8" w:tplc="0405001B" w:tentative="1">
      <w:start w:val="1"/>
      <w:numFmt w:val="lowerRoman"/>
      <w:lvlText w:val="%9."/>
      <w:lvlJc w:val="right"/>
      <w:pPr>
        <w:ind w:left="6962" w:hanging="180"/>
      </w:pPr>
    </w:lvl>
  </w:abstractNum>
  <w:abstractNum w:abstractNumId="23" w15:restartNumberingAfterBreak="0">
    <w:nsid w:val="29DD2DDC"/>
    <w:multiLevelType w:val="hybridMultilevel"/>
    <w:tmpl w:val="9154AC06"/>
    <w:lvl w:ilvl="0" w:tplc="FA80AAFA">
      <w:start w:val="1"/>
      <w:numFmt w:val="lowerLetter"/>
      <w:lvlText w:val="%1)"/>
      <w:lvlJc w:val="left"/>
      <w:pPr>
        <w:ind w:left="720" w:hanging="360"/>
      </w:pPr>
      <w:rPr>
        <w:rFonts w:ascii="Verdana" w:hAnsi="Verdana" w:hint="default"/>
        <w:b w:val="0"/>
        <w:sz w:val="20"/>
      </w:rPr>
    </w:lvl>
    <w:lvl w:ilvl="1" w:tplc="13087E66">
      <w:start w:val="1"/>
      <w:numFmt w:val="lowerLetter"/>
      <w:lvlText w:val="%2."/>
      <w:lvlJc w:val="left"/>
      <w:pPr>
        <w:ind w:left="1353"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727A3F"/>
    <w:multiLevelType w:val="multilevel"/>
    <w:tmpl w:val="582E3384"/>
    <w:lvl w:ilvl="0">
      <w:start w:val="1"/>
      <w:numFmt w:val="none"/>
      <w:lvlText w:val="20.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5" w15:restartNumberingAfterBreak="0">
    <w:nsid w:val="2CD9332F"/>
    <w:multiLevelType w:val="multilevel"/>
    <w:tmpl w:val="B112A69C"/>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1EF6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BA3A5F"/>
    <w:multiLevelType w:val="multilevel"/>
    <w:tmpl w:val="FDAA01F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8" w15:restartNumberingAfterBreak="0">
    <w:nsid w:val="38263A1A"/>
    <w:multiLevelType w:val="hybridMultilevel"/>
    <w:tmpl w:val="628C1AB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0E5FFB"/>
    <w:multiLevelType w:val="multilevel"/>
    <w:tmpl w:val="B05AE85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431702CB"/>
    <w:multiLevelType w:val="multilevel"/>
    <w:tmpl w:val="AEA0AFA8"/>
    <w:lvl w:ilvl="0">
      <w:start w:val="15"/>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5B8777D"/>
    <w:multiLevelType w:val="hybridMultilevel"/>
    <w:tmpl w:val="7E78379E"/>
    <w:lvl w:ilvl="0" w:tplc="9D1016A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7F1279E"/>
    <w:multiLevelType w:val="hybridMultilevel"/>
    <w:tmpl w:val="3638873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2214"/>
        </w:tabs>
        <w:ind w:left="2214" w:hanging="360"/>
      </w:pPr>
      <w:rPr>
        <w:rFonts w:ascii="Courier New" w:hAnsi="Courier New" w:cs="Courier New" w:hint="default"/>
      </w:rPr>
    </w:lvl>
    <w:lvl w:ilvl="2" w:tplc="04050005" w:tentative="1">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cs="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cs="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abstractNum w:abstractNumId="33" w15:restartNumberingAfterBreak="0">
    <w:nsid w:val="502901A7"/>
    <w:multiLevelType w:val="hybridMultilevel"/>
    <w:tmpl w:val="86C6B934"/>
    <w:lvl w:ilvl="0" w:tplc="61763F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117179B"/>
    <w:multiLevelType w:val="hybridMultilevel"/>
    <w:tmpl w:val="CE6EE98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3A6779"/>
    <w:multiLevelType w:val="multilevel"/>
    <w:tmpl w:val="A410815C"/>
    <w:lvl w:ilvl="0">
      <w:start w:val="1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73485E"/>
    <w:multiLevelType w:val="multilevel"/>
    <w:tmpl w:val="5C06EDF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84521CC"/>
    <w:multiLevelType w:val="multilevel"/>
    <w:tmpl w:val="176E59D8"/>
    <w:lvl w:ilvl="0">
      <w:start w:val="18"/>
      <w:numFmt w:val="decimal"/>
      <w:lvlText w:val="%1."/>
      <w:lvlJc w:val="left"/>
      <w:pPr>
        <w:ind w:left="444" w:hanging="444"/>
      </w:pPr>
      <w:rPr>
        <w:rFonts w:hint="default"/>
      </w:rPr>
    </w:lvl>
    <w:lvl w:ilvl="1">
      <w:start w:val="1"/>
      <w:numFmt w:val="ordin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4E6F50"/>
    <w:multiLevelType w:val="multilevel"/>
    <w:tmpl w:val="319EDCF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5D6828E8"/>
    <w:multiLevelType w:val="multilevel"/>
    <w:tmpl w:val="130AC19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62CA2ADF"/>
    <w:multiLevelType w:val="multilevel"/>
    <w:tmpl w:val="D8C6A7A2"/>
    <w:lvl w:ilvl="0">
      <w:start w:val="1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24150C"/>
    <w:multiLevelType w:val="hybridMultilevel"/>
    <w:tmpl w:val="91888C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8A1BB8"/>
    <w:multiLevelType w:val="multilevel"/>
    <w:tmpl w:val="31501E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6C775704"/>
    <w:multiLevelType w:val="hybridMultilevel"/>
    <w:tmpl w:val="07080ACC"/>
    <w:lvl w:ilvl="0" w:tplc="95F436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0D61963"/>
    <w:multiLevelType w:val="multilevel"/>
    <w:tmpl w:val="403EE130"/>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4341B2"/>
    <w:multiLevelType w:val="hybridMultilevel"/>
    <w:tmpl w:val="0C28A360"/>
    <w:lvl w:ilvl="0" w:tplc="04050001">
      <w:start w:val="1"/>
      <w:numFmt w:val="bullet"/>
      <w:lvlText w:val=""/>
      <w:lvlJc w:val="left"/>
      <w:pPr>
        <w:ind w:left="1297" w:hanging="360"/>
      </w:pPr>
      <w:rPr>
        <w:rFonts w:ascii="Symbol" w:hAnsi="Symbol" w:hint="default"/>
      </w:rPr>
    </w:lvl>
    <w:lvl w:ilvl="1" w:tplc="04050003" w:tentative="1">
      <w:start w:val="1"/>
      <w:numFmt w:val="bullet"/>
      <w:lvlText w:val="o"/>
      <w:lvlJc w:val="left"/>
      <w:pPr>
        <w:ind w:left="2017" w:hanging="360"/>
      </w:pPr>
      <w:rPr>
        <w:rFonts w:ascii="Courier New" w:hAnsi="Courier New" w:cs="Courier New" w:hint="default"/>
      </w:rPr>
    </w:lvl>
    <w:lvl w:ilvl="2" w:tplc="04050005" w:tentative="1">
      <w:start w:val="1"/>
      <w:numFmt w:val="bullet"/>
      <w:lvlText w:val=""/>
      <w:lvlJc w:val="left"/>
      <w:pPr>
        <w:ind w:left="2737" w:hanging="360"/>
      </w:pPr>
      <w:rPr>
        <w:rFonts w:ascii="Wingdings" w:hAnsi="Wingdings" w:hint="default"/>
      </w:rPr>
    </w:lvl>
    <w:lvl w:ilvl="3" w:tplc="04050001" w:tentative="1">
      <w:start w:val="1"/>
      <w:numFmt w:val="bullet"/>
      <w:lvlText w:val=""/>
      <w:lvlJc w:val="left"/>
      <w:pPr>
        <w:ind w:left="3457" w:hanging="360"/>
      </w:pPr>
      <w:rPr>
        <w:rFonts w:ascii="Symbol" w:hAnsi="Symbol" w:hint="default"/>
      </w:rPr>
    </w:lvl>
    <w:lvl w:ilvl="4" w:tplc="04050003" w:tentative="1">
      <w:start w:val="1"/>
      <w:numFmt w:val="bullet"/>
      <w:lvlText w:val="o"/>
      <w:lvlJc w:val="left"/>
      <w:pPr>
        <w:ind w:left="4177" w:hanging="360"/>
      </w:pPr>
      <w:rPr>
        <w:rFonts w:ascii="Courier New" w:hAnsi="Courier New" w:cs="Courier New" w:hint="default"/>
      </w:rPr>
    </w:lvl>
    <w:lvl w:ilvl="5" w:tplc="04050005" w:tentative="1">
      <w:start w:val="1"/>
      <w:numFmt w:val="bullet"/>
      <w:lvlText w:val=""/>
      <w:lvlJc w:val="left"/>
      <w:pPr>
        <w:ind w:left="4897" w:hanging="360"/>
      </w:pPr>
      <w:rPr>
        <w:rFonts w:ascii="Wingdings" w:hAnsi="Wingdings" w:hint="default"/>
      </w:rPr>
    </w:lvl>
    <w:lvl w:ilvl="6" w:tplc="04050001" w:tentative="1">
      <w:start w:val="1"/>
      <w:numFmt w:val="bullet"/>
      <w:lvlText w:val=""/>
      <w:lvlJc w:val="left"/>
      <w:pPr>
        <w:ind w:left="5617" w:hanging="360"/>
      </w:pPr>
      <w:rPr>
        <w:rFonts w:ascii="Symbol" w:hAnsi="Symbol" w:hint="default"/>
      </w:rPr>
    </w:lvl>
    <w:lvl w:ilvl="7" w:tplc="04050003" w:tentative="1">
      <w:start w:val="1"/>
      <w:numFmt w:val="bullet"/>
      <w:lvlText w:val="o"/>
      <w:lvlJc w:val="left"/>
      <w:pPr>
        <w:ind w:left="6337" w:hanging="360"/>
      </w:pPr>
      <w:rPr>
        <w:rFonts w:ascii="Courier New" w:hAnsi="Courier New" w:cs="Courier New" w:hint="default"/>
      </w:rPr>
    </w:lvl>
    <w:lvl w:ilvl="8" w:tplc="04050005" w:tentative="1">
      <w:start w:val="1"/>
      <w:numFmt w:val="bullet"/>
      <w:lvlText w:val=""/>
      <w:lvlJc w:val="left"/>
      <w:pPr>
        <w:ind w:left="7057" w:hanging="360"/>
      </w:pPr>
      <w:rPr>
        <w:rFonts w:ascii="Wingdings" w:hAnsi="Wingdings" w:hint="default"/>
      </w:rPr>
    </w:lvl>
  </w:abstractNum>
  <w:abstractNum w:abstractNumId="46" w15:restartNumberingAfterBreak="0">
    <w:nsid w:val="73C344B7"/>
    <w:multiLevelType w:val="multilevel"/>
    <w:tmpl w:val="D1DC9E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5660D00"/>
    <w:multiLevelType w:val="multilevel"/>
    <w:tmpl w:val="C5060CF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760B4AAF"/>
    <w:multiLevelType w:val="multilevel"/>
    <w:tmpl w:val="B71C1B7A"/>
    <w:lvl w:ilvl="0">
      <w:start w:val="14"/>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78DB4EAB"/>
    <w:multiLevelType w:val="multilevel"/>
    <w:tmpl w:val="0BD67616"/>
    <w:lvl w:ilvl="0">
      <w:start w:val="19"/>
      <w:numFmt w:val="decimal"/>
      <w:lvlText w:val="%1."/>
      <w:lvlJc w:val="left"/>
      <w:pPr>
        <w:ind w:left="444" w:hanging="444"/>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8F6094"/>
    <w:multiLevelType w:val="multilevel"/>
    <w:tmpl w:val="A07AF0E0"/>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7D1F7333"/>
    <w:multiLevelType w:val="hybridMultilevel"/>
    <w:tmpl w:val="453A44F4"/>
    <w:lvl w:ilvl="0" w:tplc="DB3E5B30">
      <w:start w:val="1"/>
      <w:numFmt w:val="upperLetter"/>
      <w:lvlText w:val="%1)"/>
      <w:lvlJc w:val="left"/>
      <w:pPr>
        <w:ind w:left="720" w:hanging="360"/>
      </w:pPr>
      <w:rPr>
        <w:rFonts w:ascii="Verdana" w:eastAsia="Times New Roman" w:hAnsi="Verdana" w:cs="Arial"/>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734EC8"/>
    <w:multiLevelType w:val="multilevel"/>
    <w:tmpl w:val="4F0013A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31143361">
    <w:abstractNumId w:val="16"/>
  </w:num>
  <w:num w:numId="2" w16cid:durableId="725493602">
    <w:abstractNumId w:val="19"/>
  </w:num>
  <w:num w:numId="3" w16cid:durableId="659387115">
    <w:abstractNumId w:val="28"/>
  </w:num>
  <w:num w:numId="4" w16cid:durableId="2070641825">
    <w:abstractNumId w:val="32"/>
  </w:num>
  <w:num w:numId="5" w16cid:durableId="2075539705">
    <w:abstractNumId w:val="27"/>
  </w:num>
  <w:num w:numId="6" w16cid:durableId="1862235176">
    <w:abstractNumId w:val="8"/>
  </w:num>
  <w:num w:numId="7" w16cid:durableId="80293921">
    <w:abstractNumId w:val="3"/>
  </w:num>
  <w:num w:numId="8" w16cid:durableId="322204650">
    <w:abstractNumId w:val="2"/>
  </w:num>
  <w:num w:numId="9" w16cid:durableId="546725419">
    <w:abstractNumId w:val="1"/>
  </w:num>
  <w:num w:numId="10" w16cid:durableId="1934170548">
    <w:abstractNumId w:val="0"/>
  </w:num>
  <w:num w:numId="11" w16cid:durableId="1241598635">
    <w:abstractNumId w:val="9"/>
  </w:num>
  <w:num w:numId="12" w16cid:durableId="939726391">
    <w:abstractNumId w:val="7"/>
  </w:num>
  <w:num w:numId="13" w16cid:durableId="1869416781">
    <w:abstractNumId w:val="6"/>
  </w:num>
  <w:num w:numId="14" w16cid:durableId="202986040">
    <w:abstractNumId w:val="5"/>
  </w:num>
  <w:num w:numId="15" w16cid:durableId="44067890">
    <w:abstractNumId w:val="4"/>
  </w:num>
  <w:num w:numId="16" w16cid:durableId="247353262">
    <w:abstractNumId w:val="26"/>
  </w:num>
  <w:num w:numId="17" w16cid:durableId="2132244454">
    <w:abstractNumId w:val="46"/>
  </w:num>
  <w:num w:numId="18" w16cid:durableId="1991246624">
    <w:abstractNumId w:val="17"/>
  </w:num>
  <w:num w:numId="19" w16cid:durableId="234248811">
    <w:abstractNumId w:val="15"/>
  </w:num>
  <w:num w:numId="20" w16cid:durableId="2145345155">
    <w:abstractNumId w:val="10"/>
  </w:num>
  <w:num w:numId="21" w16cid:durableId="227807405">
    <w:abstractNumId w:val="22"/>
  </w:num>
  <w:num w:numId="22" w16cid:durableId="1991902539">
    <w:abstractNumId w:val="51"/>
  </w:num>
  <w:num w:numId="23" w16cid:durableId="1206333248">
    <w:abstractNumId w:val="23"/>
  </w:num>
  <w:num w:numId="24" w16cid:durableId="1801218490">
    <w:abstractNumId w:val="11"/>
  </w:num>
  <w:num w:numId="25" w16cid:durableId="1669098163">
    <w:abstractNumId w:val="34"/>
  </w:num>
  <w:num w:numId="26" w16cid:durableId="282928056">
    <w:abstractNumId w:val="31"/>
  </w:num>
  <w:num w:numId="27" w16cid:durableId="122650450">
    <w:abstractNumId w:val="33"/>
  </w:num>
  <w:num w:numId="28" w16cid:durableId="1404647770">
    <w:abstractNumId w:val="18"/>
  </w:num>
  <w:num w:numId="29" w16cid:durableId="1856726899">
    <w:abstractNumId w:val="41"/>
  </w:num>
  <w:num w:numId="30" w16cid:durableId="1749501752">
    <w:abstractNumId w:val="20"/>
  </w:num>
  <w:num w:numId="31" w16cid:durableId="1727296806">
    <w:abstractNumId w:val="21"/>
  </w:num>
  <w:num w:numId="32" w16cid:durableId="1908564173">
    <w:abstractNumId w:val="42"/>
  </w:num>
  <w:num w:numId="33" w16cid:durableId="1358772929">
    <w:abstractNumId w:val="39"/>
  </w:num>
  <w:num w:numId="34" w16cid:durableId="1213611449">
    <w:abstractNumId w:val="52"/>
  </w:num>
  <w:num w:numId="35" w16cid:durableId="397557907">
    <w:abstractNumId w:val="38"/>
  </w:num>
  <w:num w:numId="36" w16cid:durableId="2123528772">
    <w:abstractNumId w:val="25"/>
  </w:num>
  <w:num w:numId="37" w16cid:durableId="1220634945">
    <w:abstractNumId w:val="29"/>
  </w:num>
  <w:num w:numId="38" w16cid:durableId="1082532527">
    <w:abstractNumId w:val="14"/>
  </w:num>
  <w:num w:numId="39" w16cid:durableId="1303194223">
    <w:abstractNumId w:val="13"/>
  </w:num>
  <w:num w:numId="40" w16cid:durableId="750390339">
    <w:abstractNumId w:val="30"/>
  </w:num>
  <w:num w:numId="41" w16cid:durableId="640161128">
    <w:abstractNumId w:val="47"/>
  </w:num>
  <w:num w:numId="42" w16cid:durableId="1603416737">
    <w:abstractNumId w:val="43"/>
  </w:num>
  <w:num w:numId="43" w16cid:durableId="2085448890">
    <w:abstractNumId w:val="50"/>
  </w:num>
  <w:num w:numId="44" w16cid:durableId="1512915235">
    <w:abstractNumId w:val="36"/>
  </w:num>
  <w:num w:numId="45" w16cid:durableId="608315409">
    <w:abstractNumId w:val="48"/>
  </w:num>
  <w:num w:numId="46" w16cid:durableId="1025254718">
    <w:abstractNumId w:val="45"/>
  </w:num>
  <w:num w:numId="47" w16cid:durableId="441193071">
    <w:abstractNumId w:val="35"/>
  </w:num>
  <w:num w:numId="48" w16cid:durableId="1195311592">
    <w:abstractNumId w:val="40"/>
  </w:num>
  <w:num w:numId="49" w16cid:durableId="590285709">
    <w:abstractNumId w:val="12"/>
  </w:num>
  <w:num w:numId="50" w16cid:durableId="599527018">
    <w:abstractNumId w:val="24"/>
  </w:num>
  <w:num w:numId="51" w16cid:durableId="1603686190">
    <w:abstractNumId w:val="37"/>
  </w:num>
  <w:num w:numId="52" w16cid:durableId="23748187">
    <w:abstractNumId w:val="49"/>
  </w:num>
  <w:num w:numId="53" w16cid:durableId="130627750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F1"/>
    <w:rsid w:val="00003B20"/>
    <w:rsid w:val="0000617F"/>
    <w:rsid w:val="000347DF"/>
    <w:rsid w:val="00040D1D"/>
    <w:rsid w:val="000426B7"/>
    <w:rsid w:val="0006347C"/>
    <w:rsid w:val="00087B9E"/>
    <w:rsid w:val="00090EA4"/>
    <w:rsid w:val="000A7DF9"/>
    <w:rsid w:val="000B30A0"/>
    <w:rsid w:val="000B6646"/>
    <w:rsid w:val="000C6CB4"/>
    <w:rsid w:val="000E1DA2"/>
    <w:rsid w:val="000E3E90"/>
    <w:rsid w:val="000F382A"/>
    <w:rsid w:val="00101790"/>
    <w:rsid w:val="00117036"/>
    <w:rsid w:val="001214D8"/>
    <w:rsid w:val="0013158A"/>
    <w:rsid w:val="00132EC7"/>
    <w:rsid w:val="00135A81"/>
    <w:rsid w:val="00144370"/>
    <w:rsid w:val="001461B2"/>
    <w:rsid w:val="001562E1"/>
    <w:rsid w:val="00164F3D"/>
    <w:rsid w:val="00172C12"/>
    <w:rsid w:val="00173AA6"/>
    <w:rsid w:val="0017430F"/>
    <w:rsid w:val="001805F6"/>
    <w:rsid w:val="0018666E"/>
    <w:rsid w:val="0019112F"/>
    <w:rsid w:val="0019439A"/>
    <w:rsid w:val="001B1911"/>
    <w:rsid w:val="001B23A0"/>
    <w:rsid w:val="001B3721"/>
    <w:rsid w:val="001C4E9C"/>
    <w:rsid w:val="001D1FC2"/>
    <w:rsid w:val="001D229B"/>
    <w:rsid w:val="001E5449"/>
    <w:rsid w:val="00214423"/>
    <w:rsid w:val="00230CB1"/>
    <w:rsid w:val="00235F92"/>
    <w:rsid w:val="0024189B"/>
    <w:rsid w:val="002422F8"/>
    <w:rsid w:val="002426AE"/>
    <w:rsid w:val="002553C2"/>
    <w:rsid w:val="002613E5"/>
    <w:rsid w:val="00266626"/>
    <w:rsid w:val="002730BA"/>
    <w:rsid w:val="002740E5"/>
    <w:rsid w:val="00275515"/>
    <w:rsid w:val="00275D02"/>
    <w:rsid w:val="00286CD1"/>
    <w:rsid w:val="00287608"/>
    <w:rsid w:val="00292BB2"/>
    <w:rsid w:val="002948C2"/>
    <w:rsid w:val="002A26C4"/>
    <w:rsid w:val="002B0D80"/>
    <w:rsid w:val="002B5E22"/>
    <w:rsid w:val="002C0B43"/>
    <w:rsid w:val="002C3CC1"/>
    <w:rsid w:val="002C6C39"/>
    <w:rsid w:val="002D069B"/>
    <w:rsid w:val="002E11FD"/>
    <w:rsid w:val="002E39A1"/>
    <w:rsid w:val="002F4D02"/>
    <w:rsid w:val="002F656F"/>
    <w:rsid w:val="0031636F"/>
    <w:rsid w:val="00317129"/>
    <w:rsid w:val="00320E2C"/>
    <w:rsid w:val="00324BCF"/>
    <w:rsid w:val="00331F9C"/>
    <w:rsid w:val="003454DB"/>
    <w:rsid w:val="00346E1E"/>
    <w:rsid w:val="00350490"/>
    <w:rsid w:val="0035398B"/>
    <w:rsid w:val="00361248"/>
    <w:rsid w:val="003703E3"/>
    <w:rsid w:val="0037191A"/>
    <w:rsid w:val="00372735"/>
    <w:rsid w:val="00374F2F"/>
    <w:rsid w:val="00375776"/>
    <w:rsid w:val="0038139E"/>
    <w:rsid w:val="00381B40"/>
    <w:rsid w:val="00381E12"/>
    <w:rsid w:val="00387672"/>
    <w:rsid w:val="003A51F2"/>
    <w:rsid w:val="003B478A"/>
    <w:rsid w:val="003C3DF6"/>
    <w:rsid w:val="003D0FDA"/>
    <w:rsid w:val="003D2EAD"/>
    <w:rsid w:val="003D4856"/>
    <w:rsid w:val="003D75F1"/>
    <w:rsid w:val="003F096C"/>
    <w:rsid w:val="004054D0"/>
    <w:rsid w:val="00417971"/>
    <w:rsid w:val="00427858"/>
    <w:rsid w:val="00446FD9"/>
    <w:rsid w:val="00472A11"/>
    <w:rsid w:val="00477409"/>
    <w:rsid w:val="0048057F"/>
    <w:rsid w:val="004862E1"/>
    <w:rsid w:val="00487507"/>
    <w:rsid w:val="004946D7"/>
    <w:rsid w:val="00497B73"/>
    <w:rsid w:val="004A2B36"/>
    <w:rsid w:val="004B5F48"/>
    <w:rsid w:val="004B6858"/>
    <w:rsid w:val="004B6FF8"/>
    <w:rsid w:val="004C0A5A"/>
    <w:rsid w:val="004C414A"/>
    <w:rsid w:val="004D6E00"/>
    <w:rsid w:val="004E7774"/>
    <w:rsid w:val="004F518B"/>
    <w:rsid w:val="00507B53"/>
    <w:rsid w:val="005141A0"/>
    <w:rsid w:val="005154AF"/>
    <w:rsid w:val="005159A7"/>
    <w:rsid w:val="005378DE"/>
    <w:rsid w:val="00543CA1"/>
    <w:rsid w:val="005452EC"/>
    <w:rsid w:val="00546485"/>
    <w:rsid w:val="0054787D"/>
    <w:rsid w:val="0055110D"/>
    <w:rsid w:val="00551539"/>
    <w:rsid w:val="00586D87"/>
    <w:rsid w:val="005913BA"/>
    <w:rsid w:val="00591FD7"/>
    <w:rsid w:val="005A157D"/>
    <w:rsid w:val="005A5066"/>
    <w:rsid w:val="005B168C"/>
    <w:rsid w:val="005B6E8B"/>
    <w:rsid w:val="005C759D"/>
    <w:rsid w:val="005D2866"/>
    <w:rsid w:val="005F2548"/>
    <w:rsid w:val="005F409A"/>
    <w:rsid w:val="00600CA2"/>
    <w:rsid w:val="006049A5"/>
    <w:rsid w:val="00610730"/>
    <w:rsid w:val="00611128"/>
    <w:rsid w:val="00611AB3"/>
    <w:rsid w:val="00615C5D"/>
    <w:rsid w:val="00616689"/>
    <w:rsid w:val="0062580E"/>
    <w:rsid w:val="006307A8"/>
    <w:rsid w:val="00652F9A"/>
    <w:rsid w:val="00656FB9"/>
    <w:rsid w:val="0067027F"/>
    <w:rsid w:val="00672B38"/>
    <w:rsid w:val="006806D7"/>
    <w:rsid w:val="00680946"/>
    <w:rsid w:val="00690E11"/>
    <w:rsid w:val="006A273F"/>
    <w:rsid w:val="006B1555"/>
    <w:rsid w:val="006C29E0"/>
    <w:rsid w:val="006C52E5"/>
    <w:rsid w:val="006D3F90"/>
    <w:rsid w:val="006F5FE2"/>
    <w:rsid w:val="007013A5"/>
    <w:rsid w:val="00702783"/>
    <w:rsid w:val="0071324B"/>
    <w:rsid w:val="007179BB"/>
    <w:rsid w:val="00727050"/>
    <w:rsid w:val="0072794F"/>
    <w:rsid w:val="00727DD0"/>
    <w:rsid w:val="00735983"/>
    <w:rsid w:val="00736C15"/>
    <w:rsid w:val="0074398F"/>
    <w:rsid w:val="00754F4A"/>
    <w:rsid w:val="00765896"/>
    <w:rsid w:val="00772AE0"/>
    <w:rsid w:val="00776FDD"/>
    <w:rsid w:val="007A1378"/>
    <w:rsid w:val="007A4E11"/>
    <w:rsid w:val="007B23AD"/>
    <w:rsid w:val="007B4730"/>
    <w:rsid w:val="007B48AA"/>
    <w:rsid w:val="007C2FBB"/>
    <w:rsid w:val="007D35F6"/>
    <w:rsid w:val="007E0D7C"/>
    <w:rsid w:val="00801A93"/>
    <w:rsid w:val="00805D93"/>
    <w:rsid w:val="00823C4E"/>
    <w:rsid w:val="008252BB"/>
    <w:rsid w:val="00826912"/>
    <w:rsid w:val="00837A45"/>
    <w:rsid w:val="00847189"/>
    <w:rsid w:val="008737B4"/>
    <w:rsid w:val="00873B94"/>
    <w:rsid w:val="008808AB"/>
    <w:rsid w:val="0088221B"/>
    <w:rsid w:val="0088597C"/>
    <w:rsid w:val="00891CFF"/>
    <w:rsid w:val="0089572C"/>
    <w:rsid w:val="008966A0"/>
    <w:rsid w:val="008A0DE1"/>
    <w:rsid w:val="008A6524"/>
    <w:rsid w:val="008C44B1"/>
    <w:rsid w:val="008F237E"/>
    <w:rsid w:val="008F3D32"/>
    <w:rsid w:val="008F3E23"/>
    <w:rsid w:val="008F570D"/>
    <w:rsid w:val="008F5C91"/>
    <w:rsid w:val="00903ED2"/>
    <w:rsid w:val="00914D39"/>
    <w:rsid w:val="0092686E"/>
    <w:rsid w:val="009271CC"/>
    <w:rsid w:val="00927BAB"/>
    <w:rsid w:val="009411F2"/>
    <w:rsid w:val="00942866"/>
    <w:rsid w:val="00946A79"/>
    <w:rsid w:val="0095284E"/>
    <w:rsid w:val="00957856"/>
    <w:rsid w:val="00961C0C"/>
    <w:rsid w:val="00974801"/>
    <w:rsid w:val="0098133B"/>
    <w:rsid w:val="0098259E"/>
    <w:rsid w:val="00991948"/>
    <w:rsid w:val="0099272C"/>
    <w:rsid w:val="00993EA1"/>
    <w:rsid w:val="009949CD"/>
    <w:rsid w:val="009A0F42"/>
    <w:rsid w:val="009A56EE"/>
    <w:rsid w:val="009A63D5"/>
    <w:rsid w:val="009B4443"/>
    <w:rsid w:val="009F0193"/>
    <w:rsid w:val="009F52DB"/>
    <w:rsid w:val="009F7439"/>
    <w:rsid w:val="00A1066D"/>
    <w:rsid w:val="00A2153B"/>
    <w:rsid w:val="00A23387"/>
    <w:rsid w:val="00A27E8D"/>
    <w:rsid w:val="00A36BA1"/>
    <w:rsid w:val="00A431CA"/>
    <w:rsid w:val="00A52F1B"/>
    <w:rsid w:val="00A53034"/>
    <w:rsid w:val="00A539B3"/>
    <w:rsid w:val="00A6231F"/>
    <w:rsid w:val="00A72A48"/>
    <w:rsid w:val="00A8162D"/>
    <w:rsid w:val="00A859DB"/>
    <w:rsid w:val="00A860DE"/>
    <w:rsid w:val="00A963C7"/>
    <w:rsid w:val="00AB12CF"/>
    <w:rsid w:val="00AB6293"/>
    <w:rsid w:val="00AB7CAA"/>
    <w:rsid w:val="00AC4CF4"/>
    <w:rsid w:val="00AD2F92"/>
    <w:rsid w:val="00AD3FBE"/>
    <w:rsid w:val="00AE034B"/>
    <w:rsid w:val="00AE3FE2"/>
    <w:rsid w:val="00AE786B"/>
    <w:rsid w:val="00AF10FB"/>
    <w:rsid w:val="00B4571A"/>
    <w:rsid w:val="00B5284D"/>
    <w:rsid w:val="00B530E0"/>
    <w:rsid w:val="00B54213"/>
    <w:rsid w:val="00B60A66"/>
    <w:rsid w:val="00B74830"/>
    <w:rsid w:val="00B75215"/>
    <w:rsid w:val="00B87559"/>
    <w:rsid w:val="00B91E2F"/>
    <w:rsid w:val="00BA33BF"/>
    <w:rsid w:val="00BB4151"/>
    <w:rsid w:val="00BB5645"/>
    <w:rsid w:val="00BB76C6"/>
    <w:rsid w:val="00BC1932"/>
    <w:rsid w:val="00BC2C01"/>
    <w:rsid w:val="00BE6575"/>
    <w:rsid w:val="00BE70D4"/>
    <w:rsid w:val="00BF311E"/>
    <w:rsid w:val="00BF7ABF"/>
    <w:rsid w:val="00C071F1"/>
    <w:rsid w:val="00C16BD3"/>
    <w:rsid w:val="00C243B9"/>
    <w:rsid w:val="00C26AEE"/>
    <w:rsid w:val="00C3283B"/>
    <w:rsid w:val="00C348C4"/>
    <w:rsid w:val="00C47E15"/>
    <w:rsid w:val="00C57332"/>
    <w:rsid w:val="00C624F9"/>
    <w:rsid w:val="00C74905"/>
    <w:rsid w:val="00C771C1"/>
    <w:rsid w:val="00C77E15"/>
    <w:rsid w:val="00C8191A"/>
    <w:rsid w:val="00C86072"/>
    <w:rsid w:val="00CA16CB"/>
    <w:rsid w:val="00CB61B9"/>
    <w:rsid w:val="00CE77C3"/>
    <w:rsid w:val="00CF0102"/>
    <w:rsid w:val="00D00524"/>
    <w:rsid w:val="00D13101"/>
    <w:rsid w:val="00D155EC"/>
    <w:rsid w:val="00D3286C"/>
    <w:rsid w:val="00D35DE7"/>
    <w:rsid w:val="00D377CC"/>
    <w:rsid w:val="00D42106"/>
    <w:rsid w:val="00D478FF"/>
    <w:rsid w:val="00D60AD2"/>
    <w:rsid w:val="00D60C62"/>
    <w:rsid w:val="00D75FA2"/>
    <w:rsid w:val="00D854FD"/>
    <w:rsid w:val="00D85D37"/>
    <w:rsid w:val="00D94712"/>
    <w:rsid w:val="00DA5A50"/>
    <w:rsid w:val="00DB3876"/>
    <w:rsid w:val="00DB38F8"/>
    <w:rsid w:val="00DD326D"/>
    <w:rsid w:val="00DD587B"/>
    <w:rsid w:val="00DD74FB"/>
    <w:rsid w:val="00DD7A44"/>
    <w:rsid w:val="00DE507D"/>
    <w:rsid w:val="00DE5494"/>
    <w:rsid w:val="00DF0C4E"/>
    <w:rsid w:val="00DF250B"/>
    <w:rsid w:val="00E03279"/>
    <w:rsid w:val="00E063B0"/>
    <w:rsid w:val="00E10C6A"/>
    <w:rsid w:val="00E33BD3"/>
    <w:rsid w:val="00E35BF8"/>
    <w:rsid w:val="00E43A38"/>
    <w:rsid w:val="00E43BBD"/>
    <w:rsid w:val="00E445BE"/>
    <w:rsid w:val="00E45436"/>
    <w:rsid w:val="00E46D73"/>
    <w:rsid w:val="00E50887"/>
    <w:rsid w:val="00E66871"/>
    <w:rsid w:val="00E73214"/>
    <w:rsid w:val="00E75CFD"/>
    <w:rsid w:val="00E81A31"/>
    <w:rsid w:val="00E872A3"/>
    <w:rsid w:val="00E93DF7"/>
    <w:rsid w:val="00E96112"/>
    <w:rsid w:val="00E96331"/>
    <w:rsid w:val="00EA06B7"/>
    <w:rsid w:val="00EA1578"/>
    <w:rsid w:val="00EA3D6B"/>
    <w:rsid w:val="00EA770D"/>
    <w:rsid w:val="00EB01EA"/>
    <w:rsid w:val="00EB35EC"/>
    <w:rsid w:val="00EB6B68"/>
    <w:rsid w:val="00ED756B"/>
    <w:rsid w:val="00EF41A8"/>
    <w:rsid w:val="00EF723B"/>
    <w:rsid w:val="00F03400"/>
    <w:rsid w:val="00F052C0"/>
    <w:rsid w:val="00F21299"/>
    <w:rsid w:val="00F27B4D"/>
    <w:rsid w:val="00F611A3"/>
    <w:rsid w:val="00F61D2C"/>
    <w:rsid w:val="00F67C5A"/>
    <w:rsid w:val="00F67CB7"/>
    <w:rsid w:val="00FA2FB7"/>
    <w:rsid w:val="00FC3216"/>
    <w:rsid w:val="00FC608E"/>
    <w:rsid w:val="00FD3943"/>
    <w:rsid w:val="00FD7A36"/>
    <w:rsid w:val="00FE0868"/>
    <w:rsid w:val="00FE1A98"/>
    <w:rsid w:val="00FE38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44DAFAA"/>
  <w15:chartTrackingRefBased/>
  <w15:docId w15:val="{5FD73338-7251-49F0-B8DB-B0CBD563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
    <w:qFormat/>
    <w:rsid w:val="00586D87"/>
    <w:pPr>
      <w:keepNext/>
      <w:spacing w:before="240" w:after="60"/>
      <w:outlineLvl w:val="0"/>
    </w:pPr>
    <w:rPr>
      <w:rFonts w:ascii="Cambria" w:hAnsi="Cambria"/>
      <w:b/>
      <w:bCs/>
      <w:kern w:val="32"/>
      <w:sz w:val="32"/>
      <w:szCs w:val="32"/>
      <w:lang w:val="x-none"/>
    </w:rPr>
  </w:style>
  <w:style w:type="paragraph" w:styleId="Nadpis2">
    <w:name w:val="heading 2"/>
    <w:basedOn w:val="Normln"/>
    <w:next w:val="Normln"/>
    <w:link w:val="Nadpis2Char"/>
    <w:uiPriority w:val="9"/>
    <w:semiHidden/>
    <w:unhideWhenUsed/>
    <w:qFormat/>
    <w:rsid w:val="00991948"/>
    <w:pPr>
      <w:keepNext/>
      <w:spacing w:before="240" w:after="60"/>
      <w:outlineLvl w:val="1"/>
    </w:pPr>
    <w:rPr>
      <w:rFonts w:asciiTheme="majorHAnsi" w:eastAsiaTheme="majorEastAsia" w:hAnsiTheme="majorHAnsi" w:cstheme="majorBidi"/>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sz w:val="28"/>
      <w:lang w:val="x-none"/>
    </w:rPr>
  </w:style>
  <w:style w:type="character" w:customStyle="1" w:styleId="ZkladntextChar">
    <w:name w:val="Základní text Char"/>
    <w:link w:val="Zkladntext"/>
    <w:rPr>
      <w:rFonts w:ascii="Times New Roman" w:eastAsia="Times New Roman" w:hAnsi="Times New Roman" w:cs="Times New Roman"/>
      <w:sz w:val="28"/>
      <w:szCs w:val="24"/>
      <w:lang w:eastAsia="ar-SA"/>
    </w:rPr>
  </w:style>
  <w:style w:type="paragraph" w:customStyle="1" w:styleId="Zkladntextodsazen21">
    <w:name w:val="Základní text odsazený 21"/>
    <w:basedOn w:val="Normln"/>
    <w:pPr>
      <w:tabs>
        <w:tab w:val="left" w:pos="420"/>
      </w:tabs>
      <w:overflowPunct w:val="0"/>
      <w:autoSpaceDE w:val="0"/>
      <w:ind w:left="420" w:hanging="420"/>
      <w:textAlignment w:val="baseline"/>
    </w:pPr>
    <w:rPr>
      <w:szCs w:val="20"/>
    </w:rPr>
  </w:style>
  <w:style w:type="paragraph" w:customStyle="1" w:styleId="NormlnIMP">
    <w:name w:val="Normální_IMP"/>
    <w:basedOn w:val="Normln"/>
    <w:pPr>
      <w:overflowPunct w:val="0"/>
      <w:autoSpaceDE w:val="0"/>
      <w:spacing w:line="228" w:lineRule="auto"/>
      <w:textAlignment w:val="baseline"/>
    </w:pPr>
    <w:rPr>
      <w:szCs w:val="20"/>
    </w:rPr>
  </w:style>
  <w:style w:type="paragraph" w:customStyle="1" w:styleId="Zkladntextodsazen22">
    <w:name w:val="Základní text odsazený 22"/>
    <w:basedOn w:val="Normln"/>
    <w:pPr>
      <w:tabs>
        <w:tab w:val="left" w:pos="420"/>
      </w:tabs>
      <w:overflowPunct w:val="0"/>
      <w:autoSpaceDE w:val="0"/>
      <w:ind w:left="420" w:hanging="420"/>
      <w:textAlignment w:val="baseline"/>
    </w:pPr>
    <w:rPr>
      <w:color w:val="FF0000"/>
      <w:szCs w:val="20"/>
    </w:rPr>
  </w:style>
  <w:style w:type="paragraph" w:customStyle="1" w:styleId="normalni">
    <w:name w:val="normalni"/>
    <w:basedOn w:val="Normln"/>
    <w:pPr>
      <w:spacing w:before="100" w:after="100"/>
    </w:pPr>
  </w:style>
  <w:style w:type="paragraph" w:styleId="Rozloendokumentu">
    <w:name w:val="Document Map"/>
    <w:basedOn w:val="Normln"/>
    <w:semiHidden/>
    <w:pPr>
      <w:shd w:val="clear" w:color="auto" w:fill="000080"/>
    </w:pPr>
    <w:rPr>
      <w:rFonts w:ascii="Tahoma" w:hAnsi="Tahoma" w:cs="Tahoma"/>
      <w:sz w:val="20"/>
      <w:szCs w:val="20"/>
    </w:rPr>
  </w:style>
  <w:style w:type="paragraph" w:customStyle="1" w:styleId="Default">
    <w:name w:val="Default"/>
    <w:pPr>
      <w:suppressAutoHyphens/>
      <w:autoSpaceDE w:val="0"/>
    </w:pPr>
    <w:rPr>
      <w:rFonts w:ascii="Arial" w:eastAsia="Arial" w:hAnsi="Arial" w:cs="Arial"/>
      <w:color w:val="000000"/>
      <w:sz w:val="24"/>
      <w:szCs w:val="24"/>
      <w:lang w:eastAsia="ar-SA"/>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lang w:val="x-none"/>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customStyle="1" w:styleId="MSp-text">
    <w:name w:val="MSp-text"/>
    <w:basedOn w:val="Normln"/>
    <w:pPr>
      <w:tabs>
        <w:tab w:val="left" w:pos="720"/>
      </w:tabs>
      <w:suppressAutoHyphens w:val="0"/>
      <w:spacing w:after="240"/>
      <w:ind w:firstLine="720"/>
      <w:jc w:val="both"/>
    </w:pPr>
    <w:rPr>
      <w:lang w:eastAsia="en-U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semiHidden/>
    <w:rPr>
      <w:color w:val="0000FF"/>
      <w:u w:val="single"/>
    </w:rPr>
  </w:style>
  <w:style w:type="character" w:customStyle="1" w:styleId="TextkomenteChar">
    <w:name w:val="Text komentáře Char"/>
    <w:link w:val="Textkomente"/>
    <w:semiHidden/>
    <w:rPr>
      <w:rFonts w:ascii="Times New Roman" w:eastAsia="Times New Roman" w:hAnsi="Times New Roman"/>
      <w:lang w:eastAsia="ar-SA"/>
    </w:rPr>
  </w:style>
  <w:style w:type="paragraph" w:styleId="Normlnweb">
    <w:name w:val="Normal (Web)"/>
    <w:basedOn w:val="Normln"/>
    <w:pPr>
      <w:suppressAutoHyphens w:val="0"/>
      <w:spacing w:before="100" w:beforeAutospacing="1" w:after="100" w:afterAutospacing="1"/>
    </w:pPr>
    <w:rPr>
      <w:lang w:eastAsia="cs-CZ"/>
    </w:rPr>
  </w:style>
  <w:style w:type="paragraph" w:styleId="Bezmezer">
    <w:name w:val="No Spacing"/>
    <w:uiPriority w:val="1"/>
    <w:qFormat/>
    <w:rsid w:val="00586D87"/>
    <w:pPr>
      <w:suppressAutoHyphens/>
    </w:pPr>
    <w:rPr>
      <w:rFonts w:ascii="Times New Roman" w:eastAsia="Times New Roman" w:hAnsi="Times New Roman"/>
      <w:sz w:val="24"/>
      <w:szCs w:val="24"/>
      <w:lang w:eastAsia="ar-SA"/>
    </w:rPr>
  </w:style>
  <w:style w:type="character" w:customStyle="1" w:styleId="Nadpis1Char">
    <w:name w:val="Nadpis 1 Char"/>
    <w:link w:val="Nadpis1"/>
    <w:uiPriority w:val="9"/>
    <w:rsid w:val="00586D87"/>
    <w:rPr>
      <w:rFonts w:ascii="Cambria" w:eastAsia="Times New Roman" w:hAnsi="Cambria" w:cs="Times New Roman"/>
      <w:b/>
      <w:bCs/>
      <w:kern w:val="32"/>
      <w:sz w:val="32"/>
      <w:szCs w:val="32"/>
      <w:lang w:eastAsia="ar-SA"/>
    </w:rPr>
  </w:style>
  <w:style w:type="paragraph" w:styleId="Revize">
    <w:name w:val="Revision"/>
    <w:hidden/>
    <w:uiPriority w:val="99"/>
    <w:semiHidden/>
    <w:rsid w:val="00164F3D"/>
    <w:rPr>
      <w:rFonts w:ascii="Times New Roman" w:eastAsia="Times New Roman" w:hAnsi="Times New Roman"/>
      <w:sz w:val="24"/>
      <w:szCs w:val="24"/>
      <w:lang w:eastAsia="ar-SA"/>
    </w:rPr>
  </w:style>
  <w:style w:type="paragraph" w:customStyle="1" w:styleId="BODY1">
    <w:name w:val="BODY (1)"/>
    <w:basedOn w:val="Normln"/>
    <w:rsid w:val="002730BA"/>
    <w:pPr>
      <w:suppressAutoHyphens w:val="0"/>
      <w:overflowPunct w:val="0"/>
      <w:autoSpaceDE w:val="0"/>
      <w:autoSpaceDN w:val="0"/>
      <w:adjustRightInd w:val="0"/>
      <w:spacing w:before="60" w:after="60"/>
      <w:ind w:left="284"/>
      <w:jc w:val="both"/>
      <w:textAlignment w:val="baseline"/>
    </w:pPr>
    <w:rPr>
      <w:sz w:val="20"/>
      <w:szCs w:val="20"/>
      <w:lang w:eastAsia="cs-CZ"/>
    </w:rPr>
  </w:style>
  <w:style w:type="paragraph" w:styleId="Odstavecseseznamem">
    <w:name w:val="List Paragraph"/>
    <w:basedOn w:val="Normln"/>
    <w:link w:val="OdstavecseseznamemChar"/>
    <w:uiPriority w:val="34"/>
    <w:qFormat/>
    <w:rsid w:val="000E1DA2"/>
    <w:pPr>
      <w:ind w:left="708"/>
    </w:pPr>
  </w:style>
  <w:style w:type="character" w:customStyle="1" w:styleId="Nadpis2Char">
    <w:name w:val="Nadpis 2 Char"/>
    <w:basedOn w:val="Standardnpsmoodstavce"/>
    <w:link w:val="Nadpis2"/>
    <w:uiPriority w:val="9"/>
    <w:semiHidden/>
    <w:rsid w:val="00991948"/>
    <w:rPr>
      <w:rFonts w:asciiTheme="majorHAnsi" w:eastAsiaTheme="majorEastAsia" w:hAnsiTheme="majorHAnsi" w:cstheme="majorBidi"/>
      <w:b/>
      <w:bCs/>
      <w:i/>
      <w:iCs/>
      <w:sz w:val="28"/>
      <w:szCs w:val="28"/>
      <w:lang w:eastAsia="ar-SA"/>
    </w:rPr>
  </w:style>
  <w:style w:type="paragraph" w:customStyle="1" w:styleId="Obsahtabulky">
    <w:name w:val="Obsah tabulky"/>
    <w:basedOn w:val="Normln"/>
    <w:rsid w:val="00991948"/>
    <w:pPr>
      <w:widowControl w:val="0"/>
      <w:suppressLineNumbers/>
    </w:pPr>
    <w:rPr>
      <w:rFonts w:ascii="Arial" w:eastAsia="Lucida Sans Unicode" w:hAnsi="Arial"/>
      <w:kern w:val="1"/>
      <w:sz w:val="22"/>
      <w:lang w:eastAsia="en-US"/>
    </w:rPr>
  </w:style>
  <w:style w:type="character" w:customStyle="1" w:styleId="OdstavecseseznamemChar">
    <w:name w:val="Odstavec se seznamem Char"/>
    <w:link w:val="Odstavecseseznamem"/>
    <w:uiPriority w:val="34"/>
    <w:locked/>
    <w:rsid w:val="00991948"/>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342962">
      <w:bodyDiv w:val="1"/>
      <w:marLeft w:val="0"/>
      <w:marRight w:val="0"/>
      <w:marTop w:val="0"/>
      <w:marBottom w:val="0"/>
      <w:divBdr>
        <w:top w:val="none" w:sz="0" w:space="0" w:color="auto"/>
        <w:left w:val="none" w:sz="0" w:space="0" w:color="auto"/>
        <w:bottom w:val="none" w:sz="0" w:space="0" w:color="auto"/>
        <w:right w:val="none" w:sz="0" w:space="0" w:color="auto"/>
      </w:divBdr>
    </w:div>
    <w:div w:id="1951013380">
      <w:bodyDiv w:val="1"/>
      <w:marLeft w:val="0"/>
      <w:marRight w:val="0"/>
      <w:marTop w:val="0"/>
      <w:marBottom w:val="0"/>
      <w:divBdr>
        <w:top w:val="none" w:sz="0" w:space="0" w:color="auto"/>
        <w:left w:val="none" w:sz="0" w:space="0" w:color="auto"/>
        <w:bottom w:val="none" w:sz="0" w:space="0" w:color="auto"/>
        <w:right w:val="none" w:sz="0" w:space="0" w:color="auto"/>
      </w:divBdr>
    </w:div>
    <w:div w:id="21468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E8E39-BAB3-4F0F-898D-E574C834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4886</Words>
  <Characters>28834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33653</CharactersWithSpaces>
  <SharedDoc>false</SharedDoc>
  <HLinks>
    <vt:vector size="12" baseType="variant">
      <vt:variant>
        <vt:i4>852038</vt:i4>
      </vt:variant>
      <vt:variant>
        <vt:i4>54</vt:i4>
      </vt:variant>
      <vt:variant>
        <vt:i4>0</vt:i4>
      </vt:variant>
      <vt:variant>
        <vt:i4>5</vt:i4>
      </vt:variant>
      <vt:variant>
        <vt:lpwstr>http://www.semily.cz/</vt:lpwstr>
      </vt:variant>
      <vt:variant>
        <vt:lpwstr/>
      </vt:variant>
      <vt:variant>
        <vt:i4>7929859</vt:i4>
      </vt:variant>
      <vt:variant>
        <vt:i4>3</vt:i4>
      </vt:variant>
      <vt:variant>
        <vt:i4>0</vt:i4>
      </vt:variant>
      <vt:variant>
        <vt:i4>5</vt:i4>
      </vt:variant>
      <vt:variant>
        <vt:lpwstr>mailto:belonohy@mu.semily.cz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renata</dc:creator>
  <cp:keywords/>
  <cp:lastModifiedBy>Martin Budiš</cp:lastModifiedBy>
  <cp:revision>2</cp:revision>
  <cp:lastPrinted>2013-02-19T12:03:00Z</cp:lastPrinted>
  <dcterms:created xsi:type="dcterms:W3CDTF">2026-03-31T01:41:00Z</dcterms:created>
  <dcterms:modified xsi:type="dcterms:W3CDTF">2026-03-31T12:05:00Z</dcterms:modified>
</cp:coreProperties>
</file>