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B4C6" w14:textId="77777777" w:rsidR="00F02FF1" w:rsidRPr="00474995" w:rsidRDefault="009B5B98" w:rsidP="00D23BE2">
      <w:pPr>
        <w:rPr>
          <w:rFonts w:ascii="Cambria" w:eastAsia="Lucida Sans Unicode" w:hAnsi="Cambria" w:cs="Arial"/>
          <w:sz w:val="14"/>
          <w:szCs w:val="20"/>
        </w:rPr>
      </w:pPr>
      <w:r w:rsidRPr="00474995">
        <w:rPr>
          <w:rFonts w:ascii="Cambria" w:eastAsia="Lucida Sans Unicode" w:hAnsi="Cambria" w:cs="Arial"/>
          <w:sz w:val="14"/>
          <w:szCs w:val="20"/>
        </w:rPr>
        <w:tab/>
      </w:r>
    </w:p>
    <w:p w14:paraId="27C0D77D" w14:textId="77777777" w:rsidR="00072766" w:rsidRPr="00474995" w:rsidRDefault="00072766" w:rsidP="00D23BE2">
      <w:pPr>
        <w:rPr>
          <w:rFonts w:ascii="Cambria" w:hAnsi="Cambria" w:cs="Times New Roman"/>
          <w:sz w:val="22"/>
          <w:szCs w:val="22"/>
        </w:rPr>
      </w:pPr>
    </w:p>
    <w:p w14:paraId="2C179BCC" w14:textId="77777777" w:rsidR="00990C6D" w:rsidRPr="00474995" w:rsidRDefault="00E91E09" w:rsidP="00D23BE2">
      <w:pPr>
        <w:jc w:val="center"/>
        <w:rPr>
          <w:rFonts w:ascii="Cambria" w:hAnsi="Cambria" w:cs="Times New Roman"/>
          <w:b/>
          <w:sz w:val="36"/>
          <w:szCs w:val="36"/>
        </w:rPr>
      </w:pPr>
      <w:r w:rsidRPr="00474995">
        <w:rPr>
          <w:rFonts w:ascii="Cambria" w:hAnsi="Cambria" w:cs="Times New Roman"/>
          <w:b/>
          <w:sz w:val="36"/>
          <w:szCs w:val="36"/>
        </w:rPr>
        <w:t>S</w:t>
      </w:r>
      <w:r w:rsidR="00990C6D" w:rsidRPr="00474995">
        <w:rPr>
          <w:rFonts w:ascii="Cambria" w:hAnsi="Cambria" w:cs="Times New Roman"/>
          <w:b/>
          <w:sz w:val="36"/>
          <w:szCs w:val="36"/>
        </w:rPr>
        <w:t>MLOUVA O DÍLO</w:t>
      </w:r>
    </w:p>
    <w:p w14:paraId="20C09C3B" w14:textId="77777777" w:rsidR="00990C6D" w:rsidRPr="00474995" w:rsidRDefault="00990C6D" w:rsidP="00D23BE2">
      <w:pPr>
        <w:jc w:val="center"/>
        <w:rPr>
          <w:rFonts w:ascii="Cambria" w:hAnsi="Cambria" w:cs="Times New Roman"/>
          <w:b/>
          <w:sz w:val="24"/>
          <w:szCs w:val="20"/>
        </w:rPr>
      </w:pPr>
      <w:r w:rsidRPr="00474995">
        <w:rPr>
          <w:rFonts w:ascii="Cambria" w:hAnsi="Cambria" w:cs="Times New Roman"/>
          <w:b/>
          <w:sz w:val="24"/>
          <w:szCs w:val="20"/>
        </w:rPr>
        <w:t>na realizaci veřejné zakázky s názvem:</w:t>
      </w:r>
    </w:p>
    <w:p w14:paraId="183642FA" w14:textId="77777777" w:rsidR="00990C6D" w:rsidRPr="00474995" w:rsidRDefault="00990C6D" w:rsidP="00D23BE2">
      <w:pPr>
        <w:jc w:val="center"/>
        <w:rPr>
          <w:rFonts w:ascii="Cambria" w:hAnsi="Cambria" w:cs="Times New Roman"/>
          <w:sz w:val="28"/>
          <w:szCs w:val="28"/>
        </w:rPr>
      </w:pPr>
      <w:r w:rsidRPr="00474995">
        <w:rPr>
          <w:rFonts w:ascii="Cambria" w:hAnsi="Cambria" w:cs="Times New Roman"/>
          <w:bCs/>
          <w:sz w:val="28"/>
          <w:szCs w:val="28"/>
        </w:rPr>
        <w:t>„</w:t>
      </w:r>
      <w:r w:rsidR="009B5B98" w:rsidRPr="00474995">
        <w:rPr>
          <w:rFonts w:ascii="Cambria" w:hAnsi="Cambria" w:cs="Times New Roman"/>
          <w:b/>
          <w:bCs/>
          <w:spacing w:val="32"/>
          <w:sz w:val="28"/>
          <w:szCs w:val="28"/>
        </w:rPr>
        <w:t>DPS Skalice – Oprava parkových cest v areálu zámeckého parku</w:t>
      </w:r>
      <w:r w:rsidRPr="00474995">
        <w:rPr>
          <w:rFonts w:ascii="Cambria" w:hAnsi="Cambria" w:cs="Times New Roman"/>
          <w:bCs/>
          <w:sz w:val="28"/>
          <w:szCs w:val="28"/>
        </w:rPr>
        <w:t>“</w:t>
      </w:r>
    </w:p>
    <w:p w14:paraId="74B4257E" w14:textId="77777777" w:rsidR="00114C7E" w:rsidRPr="00474995" w:rsidRDefault="00114C7E" w:rsidP="007A6ABB">
      <w:pPr>
        <w:jc w:val="both"/>
        <w:rPr>
          <w:rFonts w:ascii="Cambria" w:hAnsi="Cambria"/>
          <w:b/>
          <w:sz w:val="24"/>
        </w:rPr>
      </w:pPr>
    </w:p>
    <w:p w14:paraId="3E0F4736" w14:textId="77777777" w:rsidR="00114C7E" w:rsidRPr="00474995" w:rsidRDefault="00114C7E" w:rsidP="007A6ABB">
      <w:pPr>
        <w:jc w:val="both"/>
        <w:rPr>
          <w:rFonts w:ascii="Cambria" w:hAnsi="Cambria"/>
          <w:b/>
          <w:sz w:val="24"/>
        </w:rPr>
      </w:pPr>
    </w:p>
    <w:p w14:paraId="6B2BC6F2" w14:textId="77777777" w:rsidR="00114C7E" w:rsidRPr="00474995" w:rsidRDefault="00114C7E" w:rsidP="007A6ABB">
      <w:pPr>
        <w:jc w:val="both"/>
        <w:rPr>
          <w:rFonts w:ascii="Cambria" w:hAnsi="Cambria"/>
          <w:b/>
          <w:sz w:val="24"/>
        </w:rPr>
      </w:pPr>
    </w:p>
    <w:p w14:paraId="097C1413" w14:textId="77777777" w:rsidR="00114C7E" w:rsidRPr="00474995" w:rsidRDefault="00114C7E" w:rsidP="007A6ABB">
      <w:pPr>
        <w:jc w:val="both"/>
        <w:rPr>
          <w:rFonts w:ascii="Cambria" w:hAnsi="Cambria"/>
          <w:b/>
          <w:sz w:val="24"/>
        </w:rPr>
      </w:pPr>
    </w:p>
    <w:p w14:paraId="781ACE94" w14:textId="77777777" w:rsidR="00114C7E" w:rsidRPr="00474995" w:rsidRDefault="00114C7E" w:rsidP="00114C7E">
      <w:pPr>
        <w:rPr>
          <w:rFonts w:ascii="Cambria" w:eastAsia="Times New Roman" w:hAnsi="Cambria" w:cs="Times New Roman"/>
          <w:sz w:val="22"/>
          <w:szCs w:val="22"/>
        </w:rPr>
      </w:pPr>
      <w:r w:rsidRPr="00474995">
        <w:rPr>
          <w:rFonts w:ascii="Cambria" w:eastAsia="Times New Roman" w:hAnsi="Cambria" w:cs="Times New Roman"/>
          <w:b/>
          <w:sz w:val="22"/>
          <w:szCs w:val="22"/>
        </w:rPr>
        <w:t xml:space="preserve">I. Objednatel: </w:t>
      </w:r>
      <w:r w:rsidRPr="00474995">
        <w:rPr>
          <w:rFonts w:ascii="Cambria" w:eastAsia="Times New Roman" w:hAnsi="Cambria" w:cs="Times New Roman"/>
          <w:b/>
          <w:sz w:val="22"/>
          <w:szCs w:val="22"/>
        </w:rPr>
        <w:tab/>
      </w:r>
      <w:r w:rsidRPr="00474995">
        <w:rPr>
          <w:rFonts w:ascii="Cambria" w:eastAsia="Times New Roman" w:hAnsi="Cambria" w:cs="Times New Roman"/>
          <w:b/>
          <w:sz w:val="22"/>
          <w:szCs w:val="22"/>
        </w:rPr>
        <w:tab/>
      </w:r>
      <w:r w:rsidRPr="00474995">
        <w:rPr>
          <w:rFonts w:ascii="Cambria" w:eastAsia="Times New Roman" w:hAnsi="Cambria" w:cs="Times New Roman"/>
          <w:sz w:val="22"/>
          <w:szCs w:val="22"/>
        </w:rPr>
        <w:t>Domov pro seniory Skalice, příspěvková organizace</w:t>
      </w:r>
    </w:p>
    <w:p w14:paraId="3773EE04" w14:textId="77777777" w:rsidR="00114C7E" w:rsidRPr="00474995" w:rsidRDefault="00114C7E" w:rsidP="00114C7E">
      <w:pPr>
        <w:rPr>
          <w:rFonts w:ascii="Cambria" w:eastAsia="Times New Roman" w:hAnsi="Cambria" w:cs="Times New Roman"/>
          <w:sz w:val="22"/>
          <w:szCs w:val="22"/>
        </w:rPr>
      </w:pPr>
      <w:r w:rsidRPr="00474995">
        <w:rPr>
          <w:rFonts w:ascii="Cambria" w:eastAsia="Times New Roman" w:hAnsi="Cambria" w:cs="Times New Roman"/>
          <w:b/>
          <w:sz w:val="22"/>
          <w:szCs w:val="22"/>
        </w:rPr>
        <w:t>se sídlem:</w:t>
      </w:r>
      <w:r w:rsidRPr="00474995">
        <w:rPr>
          <w:rFonts w:ascii="Cambria" w:eastAsia="Times New Roman" w:hAnsi="Cambria" w:cs="Times New Roman"/>
          <w:sz w:val="22"/>
          <w:szCs w:val="22"/>
        </w:rPr>
        <w:tab/>
      </w:r>
      <w:r w:rsidRPr="00474995">
        <w:rPr>
          <w:rFonts w:ascii="Cambria" w:eastAsia="Times New Roman" w:hAnsi="Cambria" w:cs="Times New Roman"/>
          <w:sz w:val="22"/>
          <w:szCs w:val="22"/>
        </w:rPr>
        <w:tab/>
        <w:t>Skalice 1, 671 71 Skalice</w:t>
      </w:r>
    </w:p>
    <w:p w14:paraId="757ED8CE" w14:textId="77777777" w:rsidR="00114C7E" w:rsidRPr="00474995" w:rsidRDefault="00114C7E" w:rsidP="00114C7E">
      <w:pPr>
        <w:rPr>
          <w:rFonts w:ascii="Cambria" w:eastAsia="Times New Roman" w:hAnsi="Cambria" w:cs="Times New Roman"/>
          <w:sz w:val="22"/>
          <w:szCs w:val="22"/>
        </w:rPr>
      </w:pPr>
      <w:r w:rsidRPr="00474995">
        <w:rPr>
          <w:rFonts w:ascii="Cambria" w:eastAsia="Times New Roman" w:hAnsi="Cambria" w:cs="Times New Roman"/>
          <w:b/>
          <w:sz w:val="22"/>
          <w:szCs w:val="22"/>
        </w:rPr>
        <w:t>zastoupen:</w:t>
      </w:r>
      <w:r w:rsidRPr="00474995">
        <w:rPr>
          <w:rFonts w:ascii="Cambria" w:eastAsia="Times New Roman" w:hAnsi="Cambria" w:cs="Times New Roman"/>
          <w:sz w:val="22"/>
          <w:szCs w:val="22"/>
        </w:rPr>
        <w:t xml:space="preserve"> </w:t>
      </w:r>
      <w:r w:rsidRPr="00474995">
        <w:rPr>
          <w:rFonts w:ascii="Cambria" w:eastAsia="Times New Roman" w:hAnsi="Cambria" w:cs="Times New Roman"/>
          <w:sz w:val="22"/>
          <w:szCs w:val="22"/>
        </w:rPr>
        <w:tab/>
      </w:r>
      <w:r w:rsidRPr="00474995">
        <w:rPr>
          <w:rFonts w:ascii="Cambria" w:eastAsia="Times New Roman" w:hAnsi="Cambria" w:cs="Times New Roman"/>
          <w:sz w:val="22"/>
          <w:szCs w:val="22"/>
        </w:rPr>
        <w:tab/>
        <w:t>Mgr. Michaela Králová, DiS, ředitelka</w:t>
      </w:r>
    </w:p>
    <w:p w14:paraId="1E50505F" w14:textId="77777777" w:rsidR="00114C7E" w:rsidRPr="00474995" w:rsidRDefault="00114C7E" w:rsidP="00114C7E">
      <w:pPr>
        <w:rPr>
          <w:rFonts w:ascii="Cambria" w:eastAsia="Times New Roman" w:hAnsi="Cambria" w:cs="Times New Roman"/>
          <w:sz w:val="22"/>
          <w:szCs w:val="22"/>
        </w:rPr>
      </w:pPr>
      <w:r w:rsidRPr="00474995">
        <w:rPr>
          <w:rFonts w:ascii="Cambria" w:eastAsia="Times New Roman" w:hAnsi="Cambria" w:cs="Times New Roman"/>
          <w:b/>
          <w:sz w:val="22"/>
          <w:szCs w:val="22"/>
        </w:rPr>
        <w:t>IČO:</w:t>
      </w:r>
      <w:r w:rsidRPr="00474995">
        <w:rPr>
          <w:rFonts w:ascii="Cambria" w:eastAsia="Times New Roman" w:hAnsi="Cambria" w:cs="Times New Roman"/>
          <w:sz w:val="22"/>
          <w:szCs w:val="22"/>
        </w:rPr>
        <w:t xml:space="preserve"> </w:t>
      </w:r>
      <w:r w:rsidRPr="00474995">
        <w:rPr>
          <w:rFonts w:ascii="Cambria" w:eastAsia="Times New Roman" w:hAnsi="Cambria" w:cs="Times New Roman"/>
          <w:sz w:val="22"/>
          <w:szCs w:val="22"/>
        </w:rPr>
        <w:tab/>
      </w:r>
      <w:r w:rsidRPr="00474995">
        <w:rPr>
          <w:rFonts w:ascii="Cambria" w:eastAsia="Times New Roman" w:hAnsi="Cambria" w:cs="Times New Roman"/>
          <w:sz w:val="22"/>
          <w:szCs w:val="22"/>
        </w:rPr>
        <w:tab/>
      </w:r>
      <w:r w:rsidRPr="00474995">
        <w:rPr>
          <w:rFonts w:ascii="Cambria" w:eastAsia="Times New Roman" w:hAnsi="Cambria" w:cs="Times New Roman"/>
          <w:sz w:val="22"/>
          <w:szCs w:val="22"/>
        </w:rPr>
        <w:tab/>
        <w:t>45671729</w:t>
      </w:r>
    </w:p>
    <w:p w14:paraId="0A2817F8" w14:textId="77777777" w:rsidR="00114C7E" w:rsidRPr="00474995" w:rsidRDefault="00114C7E" w:rsidP="00114C7E">
      <w:pPr>
        <w:rPr>
          <w:rFonts w:ascii="Cambria" w:eastAsia="Times New Roman" w:hAnsi="Cambria" w:cs="Times New Roman"/>
          <w:sz w:val="22"/>
          <w:szCs w:val="22"/>
        </w:rPr>
      </w:pPr>
      <w:r w:rsidRPr="00474995">
        <w:rPr>
          <w:rFonts w:ascii="Cambria" w:eastAsia="Times New Roman" w:hAnsi="Cambria" w:cs="Times New Roman"/>
          <w:b/>
          <w:sz w:val="22"/>
          <w:szCs w:val="22"/>
        </w:rPr>
        <w:t>DIČ:</w:t>
      </w:r>
      <w:r w:rsidRPr="00474995">
        <w:rPr>
          <w:rFonts w:ascii="Cambria" w:eastAsia="Times New Roman" w:hAnsi="Cambria" w:cs="Times New Roman"/>
          <w:b/>
          <w:sz w:val="22"/>
          <w:szCs w:val="22"/>
        </w:rPr>
        <w:tab/>
      </w:r>
      <w:r w:rsidRPr="00474995">
        <w:rPr>
          <w:rFonts w:ascii="Cambria" w:eastAsia="Times New Roman" w:hAnsi="Cambria" w:cs="Times New Roman"/>
          <w:sz w:val="22"/>
          <w:szCs w:val="22"/>
        </w:rPr>
        <w:tab/>
      </w:r>
      <w:r w:rsidRPr="00474995">
        <w:rPr>
          <w:rFonts w:ascii="Cambria" w:eastAsia="Times New Roman" w:hAnsi="Cambria" w:cs="Times New Roman"/>
          <w:sz w:val="22"/>
          <w:szCs w:val="22"/>
        </w:rPr>
        <w:tab/>
        <w:t xml:space="preserve">Neplátce DPH </w:t>
      </w:r>
    </w:p>
    <w:p w14:paraId="3F2C3533" w14:textId="77777777" w:rsidR="00114C7E" w:rsidRPr="00474995" w:rsidRDefault="00114C7E" w:rsidP="00114C7E">
      <w:pPr>
        <w:rPr>
          <w:rFonts w:ascii="Cambria" w:eastAsia="Times New Roman" w:hAnsi="Cambria" w:cs="Times New Roman"/>
          <w:sz w:val="22"/>
          <w:szCs w:val="22"/>
        </w:rPr>
      </w:pPr>
      <w:r w:rsidRPr="00474995">
        <w:rPr>
          <w:rFonts w:ascii="Cambria" w:eastAsia="Times New Roman" w:hAnsi="Cambria" w:cs="Times New Roman"/>
          <w:b/>
          <w:sz w:val="22"/>
          <w:szCs w:val="22"/>
        </w:rPr>
        <w:t>Bankovní spojení:</w:t>
      </w:r>
      <w:r w:rsidRPr="00474995">
        <w:rPr>
          <w:rFonts w:ascii="Cambria" w:eastAsia="Times New Roman" w:hAnsi="Cambria" w:cs="Times New Roman"/>
          <w:sz w:val="22"/>
          <w:szCs w:val="22"/>
        </w:rPr>
        <w:t xml:space="preserve">  </w:t>
      </w:r>
      <w:r w:rsidRPr="00474995">
        <w:rPr>
          <w:rFonts w:ascii="Cambria" w:eastAsia="Times New Roman" w:hAnsi="Cambria" w:cs="Times New Roman"/>
          <w:sz w:val="22"/>
          <w:szCs w:val="22"/>
        </w:rPr>
        <w:tab/>
        <w:t xml:space="preserve"> </w:t>
      </w:r>
    </w:p>
    <w:p w14:paraId="1E01B088" w14:textId="77777777" w:rsidR="00114C7E" w:rsidRPr="00474995" w:rsidRDefault="00114C7E" w:rsidP="00114C7E">
      <w:pPr>
        <w:rPr>
          <w:rFonts w:ascii="Cambria" w:eastAsia="Times New Roman" w:hAnsi="Cambria" w:cs="Times New Roman"/>
          <w:sz w:val="22"/>
          <w:szCs w:val="22"/>
        </w:rPr>
      </w:pPr>
      <w:r w:rsidRPr="00474995">
        <w:rPr>
          <w:rFonts w:ascii="Cambria" w:eastAsia="Times New Roman" w:hAnsi="Cambria" w:cs="Times New Roman"/>
          <w:b/>
          <w:sz w:val="22"/>
          <w:szCs w:val="22"/>
        </w:rPr>
        <w:t>Číslo účtu:</w:t>
      </w:r>
      <w:r w:rsidRPr="00474995">
        <w:rPr>
          <w:rFonts w:ascii="Cambria" w:eastAsia="Times New Roman" w:hAnsi="Cambria" w:cs="Times New Roman"/>
          <w:sz w:val="22"/>
          <w:szCs w:val="22"/>
        </w:rPr>
        <w:t xml:space="preserve"> </w:t>
      </w:r>
      <w:r w:rsidRPr="00474995">
        <w:rPr>
          <w:rFonts w:ascii="Cambria" w:eastAsia="Times New Roman" w:hAnsi="Cambria" w:cs="Times New Roman"/>
          <w:sz w:val="22"/>
          <w:szCs w:val="22"/>
        </w:rPr>
        <w:tab/>
      </w:r>
      <w:r w:rsidRPr="00474995">
        <w:rPr>
          <w:rFonts w:ascii="Cambria" w:eastAsia="Times New Roman" w:hAnsi="Cambria" w:cs="Times New Roman"/>
          <w:sz w:val="22"/>
          <w:szCs w:val="22"/>
        </w:rPr>
        <w:tab/>
      </w:r>
    </w:p>
    <w:p w14:paraId="41DE246D" w14:textId="77777777" w:rsidR="00114C7E" w:rsidRPr="00474995" w:rsidRDefault="00114C7E" w:rsidP="00114C7E">
      <w:pPr>
        <w:jc w:val="both"/>
        <w:rPr>
          <w:rFonts w:ascii="Cambria" w:hAnsi="Cambria" w:cs="Times New Roman"/>
          <w:sz w:val="22"/>
          <w:szCs w:val="18"/>
        </w:rPr>
      </w:pPr>
      <w:r w:rsidRPr="00474995">
        <w:rPr>
          <w:rFonts w:ascii="Cambria" w:hAnsi="Cambria" w:cs="Times New Roman"/>
          <w:b/>
          <w:sz w:val="22"/>
          <w:szCs w:val="18"/>
        </w:rPr>
        <w:t xml:space="preserve">Zástupce objednatele ve věcech technických: </w:t>
      </w:r>
    </w:p>
    <w:p w14:paraId="02284D55" w14:textId="77777777" w:rsidR="00114C7E" w:rsidRPr="00474995" w:rsidRDefault="00114C7E" w:rsidP="00114C7E">
      <w:pPr>
        <w:jc w:val="both"/>
        <w:rPr>
          <w:rFonts w:ascii="Cambria" w:hAnsi="Cambria" w:cs="Times New Roman"/>
          <w:sz w:val="22"/>
          <w:szCs w:val="22"/>
        </w:rPr>
      </w:pPr>
      <w:r w:rsidRPr="00474995">
        <w:rPr>
          <w:rFonts w:ascii="Cambria" w:hAnsi="Cambria" w:cs="Times New Roman"/>
          <w:sz w:val="22"/>
          <w:szCs w:val="22"/>
        </w:rPr>
        <w:t>(dále: „objednatel“)</w:t>
      </w:r>
    </w:p>
    <w:p w14:paraId="5F2B6049" w14:textId="77777777" w:rsidR="00114C7E" w:rsidRPr="00474995" w:rsidRDefault="00114C7E" w:rsidP="00114C7E">
      <w:pPr>
        <w:rPr>
          <w:rFonts w:ascii="Cambria" w:hAnsi="Cambria" w:cs="Times New Roman"/>
          <w:b/>
          <w:sz w:val="22"/>
          <w:szCs w:val="22"/>
        </w:rPr>
      </w:pPr>
    </w:p>
    <w:p w14:paraId="1E19C962" w14:textId="77777777" w:rsidR="00114C7E" w:rsidRPr="00474995" w:rsidRDefault="00114C7E" w:rsidP="00114C7E">
      <w:pPr>
        <w:rPr>
          <w:rFonts w:ascii="Cambria" w:hAnsi="Cambria" w:cs="Times New Roman"/>
          <w:b/>
          <w:sz w:val="22"/>
          <w:szCs w:val="22"/>
        </w:rPr>
      </w:pPr>
      <w:r w:rsidRPr="00474995">
        <w:rPr>
          <w:rFonts w:ascii="Cambria" w:hAnsi="Cambria" w:cs="Times New Roman"/>
          <w:b/>
          <w:sz w:val="22"/>
          <w:szCs w:val="22"/>
        </w:rPr>
        <w:t>a</w:t>
      </w:r>
    </w:p>
    <w:p w14:paraId="5E4F7E8E" w14:textId="77777777" w:rsidR="00114C7E" w:rsidRPr="00474995" w:rsidRDefault="00114C7E" w:rsidP="00114C7E">
      <w:pPr>
        <w:jc w:val="both"/>
        <w:rPr>
          <w:rFonts w:ascii="Cambria" w:hAnsi="Cambria" w:cs="Times New Roman"/>
          <w:b/>
          <w:sz w:val="22"/>
          <w:szCs w:val="18"/>
        </w:rPr>
      </w:pPr>
    </w:p>
    <w:p w14:paraId="2AB6F224" w14:textId="77777777" w:rsidR="00114C7E" w:rsidRPr="00474995" w:rsidRDefault="00114C7E" w:rsidP="00114C7E">
      <w:pPr>
        <w:jc w:val="both"/>
        <w:rPr>
          <w:rFonts w:ascii="Cambria" w:eastAsia="Times New Roman" w:hAnsi="Cambria" w:cs="Times New Roman"/>
          <w:b/>
          <w:bCs/>
          <w:sz w:val="22"/>
          <w:szCs w:val="20"/>
          <w:shd w:val="clear" w:color="auto" w:fill="FFFF00"/>
        </w:rPr>
      </w:pPr>
      <w:r w:rsidRPr="00474995">
        <w:rPr>
          <w:rFonts w:ascii="Cambria" w:hAnsi="Cambria"/>
          <w:b/>
          <w:bCs/>
          <w:sz w:val="22"/>
          <w:szCs w:val="20"/>
        </w:rPr>
        <w:t xml:space="preserve">II. Zhotovitel: </w:t>
      </w:r>
      <w:r w:rsidRPr="00474995">
        <w:rPr>
          <w:rFonts w:ascii="Cambria" w:hAnsi="Cambria"/>
          <w:b/>
          <w:bCs/>
          <w:sz w:val="22"/>
          <w:szCs w:val="20"/>
        </w:rPr>
        <w:tab/>
      </w:r>
      <w:r w:rsidRPr="00474995">
        <w:rPr>
          <w:rFonts w:ascii="Cambria" w:hAnsi="Cambria"/>
          <w:b/>
          <w:bCs/>
          <w:sz w:val="22"/>
          <w:szCs w:val="20"/>
        </w:rPr>
        <w:tab/>
      </w:r>
    </w:p>
    <w:p w14:paraId="47741FC7" w14:textId="77777777" w:rsidR="00114C7E" w:rsidRPr="00474995" w:rsidRDefault="00114C7E" w:rsidP="00114C7E">
      <w:pPr>
        <w:jc w:val="both"/>
        <w:rPr>
          <w:rFonts w:ascii="Cambria" w:hAnsi="Cambria"/>
          <w:sz w:val="22"/>
          <w:szCs w:val="20"/>
          <w:shd w:val="clear" w:color="auto" w:fill="FFFF00"/>
        </w:rPr>
      </w:pPr>
      <w:r w:rsidRPr="00474995">
        <w:rPr>
          <w:rFonts w:ascii="Cambria" w:hAnsi="Cambria"/>
          <w:sz w:val="22"/>
          <w:szCs w:val="20"/>
        </w:rPr>
        <w:t xml:space="preserve">zapsán v    vedeném Krajským soudem v     , oddíl , vložka     </w:t>
      </w:r>
    </w:p>
    <w:p w14:paraId="4CF3E0D2" w14:textId="77777777" w:rsidR="00114C7E" w:rsidRPr="00474995" w:rsidRDefault="00114C7E" w:rsidP="00114C7E">
      <w:pPr>
        <w:jc w:val="both"/>
        <w:rPr>
          <w:rFonts w:ascii="Cambria" w:hAnsi="Cambria"/>
          <w:sz w:val="22"/>
          <w:szCs w:val="20"/>
          <w:shd w:val="clear" w:color="auto" w:fill="FFFF00"/>
        </w:rPr>
      </w:pPr>
      <w:r w:rsidRPr="00474995">
        <w:rPr>
          <w:rFonts w:ascii="Cambria" w:hAnsi="Cambria"/>
          <w:sz w:val="22"/>
          <w:szCs w:val="20"/>
        </w:rPr>
        <w:t xml:space="preserve">zastoupen: </w:t>
      </w:r>
    </w:p>
    <w:p w14:paraId="4304B5BA" w14:textId="77777777" w:rsidR="00114C7E" w:rsidRPr="00474995" w:rsidRDefault="00114C7E" w:rsidP="00114C7E">
      <w:pPr>
        <w:jc w:val="both"/>
        <w:rPr>
          <w:rFonts w:ascii="Cambria" w:hAnsi="Cambria"/>
          <w:sz w:val="22"/>
          <w:szCs w:val="20"/>
          <w:shd w:val="clear" w:color="auto" w:fill="FFFF00"/>
        </w:rPr>
      </w:pPr>
      <w:r w:rsidRPr="00474995">
        <w:rPr>
          <w:rFonts w:ascii="Cambria" w:hAnsi="Cambria"/>
          <w:sz w:val="22"/>
          <w:szCs w:val="20"/>
        </w:rPr>
        <w:t xml:space="preserve">IČ: </w:t>
      </w:r>
    </w:p>
    <w:p w14:paraId="26BC6774" w14:textId="77777777" w:rsidR="00114C7E" w:rsidRPr="00474995" w:rsidRDefault="00114C7E" w:rsidP="00114C7E">
      <w:pPr>
        <w:jc w:val="both"/>
        <w:rPr>
          <w:rFonts w:ascii="Cambria" w:hAnsi="Cambria"/>
          <w:sz w:val="22"/>
          <w:szCs w:val="20"/>
          <w:shd w:val="clear" w:color="auto" w:fill="FFFF00"/>
        </w:rPr>
      </w:pPr>
      <w:r w:rsidRPr="00474995">
        <w:rPr>
          <w:rFonts w:ascii="Cambria" w:hAnsi="Cambria"/>
          <w:sz w:val="22"/>
          <w:szCs w:val="20"/>
        </w:rPr>
        <w:t xml:space="preserve">DIČ: </w:t>
      </w:r>
    </w:p>
    <w:p w14:paraId="24D9A08A" w14:textId="77777777" w:rsidR="00114C7E" w:rsidRPr="00474995" w:rsidRDefault="00114C7E" w:rsidP="00114C7E">
      <w:pPr>
        <w:jc w:val="both"/>
        <w:rPr>
          <w:rFonts w:ascii="Cambria" w:hAnsi="Cambria"/>
          <w:sz w:val="22"/>
          <w:szCs w:val="20"/>
          <w:shd w:val="clear" w:color="auto" w:fill="FFFF00"/>
        </w:rPr>
      </w:pPr>
      <w:r w:rsidRPr="00474995">
        <w:rPr>
          <w:rFonts w:ascii="Cambria" w:hAnsi="Cambria"/>
          <w:sz w:val="22"/>
          <w:szCs w:val="20"/>
        </w:rPr>
        <w:t xml:space="preserve">Bankovní spojení: </w:t>
      </w:r>
    </w:p>
    <w:p w14:paraId="4BF087FA" w14:textId="77777777" w:rsidR="00114C7E" w:rsidRPr="00474995" w:rsidRDefault="00114C7E" w:rsidP="00114C7E">
      <w:pPr>
        <w:jc w:val="both"/>
        <w:rPr>
          <w:rFonts w:ascii="Cambria" w:hAnsi="Cambria"/>
          <w:sz w:val="22"/>
          <w:szCs w:val="20"/>
          <w:shd w:val="clear" w:color="auto" w:fill="FFFF00"/>
        </w:rPr>
      </w:pPr>
      <w:r w:rsidRPr="00474995">
        <w:rPr>
          <w:rFonts w:ascii="Cambria" w:hAnsi="Cambria"/>
          <w:sz w:val="22"/>
          <w:szCs w:val="20"/>
        </w:rPr>
        <w:t xml:space="preserve">Číslo účtu: </w:t>
      </w:r>
    </w:p>
    <w:p w14:paraId="659D6459" w14:textId="77777777" w:rsidR="00114C7E" w:rsidRPr="00474995" w:rsidRDefault="00114C7E" w:rsidP="00114C7E">
      <w:pPr>
        <w:jc w:val="both"/>
        <w:rPr>
          <w:rFonts w:ascii="Cambria" w:hAnsi="Cambria"/>
          <w:sz w:val="22"/>
          <w:szCs w:val="20"/>
        </w:rPr>
      </w:pPr>
      <w:r w:rsidRPr="00474995">
        <w:rPr>
          <w:rFonts w:ascii="Cambria" w:hAnsi="Cambria"/>
          <w:sz w:val="22"/>
          <w:szCs w:val="20"/>
        </w:rPr>
        <w:t>(dále jen zhotovitel)</w:t>
      </w:r>
    </w:p>
    <w:p w14:paraId="621FA510" w14:textId="77777777" w:rsidR="00114C7E" w:rsidRPr="00474995" w:rsidRDefault="00114C7E" w:rsidP="00114C7E">
      <w:pPr>
        <w:rPr>
          <w:rFonts w:ascii="Cambria" w:hAnsi="Cambria" w:cs="Times New Roman"/>
          <w:sz w:val="22"/>
          <w:szCs w:val="22"/>
        </w:rPr>
      </w:pPr>
    </w:p>
    <w:p w14:paraId="730C44E1" w14:textId="77777777" w:rsidR="00114C7E" w:rsidRPr="00474995" w:rsidRDefault="00114C7E" w:rsidP="00114C7E">
      <w:pPr>
        <w:rPr>
          <w:rFonts w:ascii="Cambria" w:hAnsi="Cambria" w:cs="Times New Roman"/>
          <w:sz w:val="22"/>
          <w:szCs w:val="22"/>
        </w:rPr>
      </w:pPr>
      <w:r w:rsidRPr="00474995">
        <w:rPr>
          <w:rFonts w:ascii="Cambria" w:hAnsi="Cambria" w:cs="Times New Roman"/>
          <w:sz w:val="22"/>
          <w:szCs w:val="22"/>
        </w:rPr>
        <w:t>dnešního dne uzavírají podle ust. § 2586 a násl. zákona č. 89/2012 Sb. v platném znění  (dále jen: „občanský zákoník“)  tuto:</w:t>
      </w:r>
    </w:p>
    <w:p w14:paraId="38BB656C" w14:textId="77777777" w:rsidR="00990C6D" w:rsidRPr="00474995" w:rsidRDefault="00990C6D" w:rsidP="00D23BE2">
      <w:pPr>
        <w:jc w:val="both"/>
        <w:rPr>
          <w:rFonts w:ascii="Cambria" w:hAnsi="Cambria" w:cs="Times New Roman"/>
          <w:b/>
          <w:sz w:val="24"/>
          <w:szCs w:val="20"/>
        </w:rPr>
      </w:pPr>
      <w:r w:rsidRPr="00474995">
        <w:rPr>
          <w:rFonts w:ascii="Cambria" w:hAnsi="Cambria" w:cs="Times New Roman"/>
          <w:b/>
          <w:sz w:val="24"/>
          <w:szCs w:val="20"/>
        </w:rPr>
        <w:br w:type="page"/>
      </w:r>
    </w:p>
    <w:p w14:paraId="082EB97A" w14:textId="77777777" w:rsidR="00990C6D" w:rsidRPr="00474995" w:rsidRDefault="00990C6D" w:rsidP="00D23BE2">
      <w:pPr>
        <w:jc w:val="center"/>
        <w:rPr>
          <w:rFonts w:ascii="Cambria" w:eastAsia="Times New Roman" w:hAnsi="Cambria" w:cs="Times New Roman"/>
          <w:b/>
          <w:sz w:val="24"/>
        </w:rPr>
      </w:pPr>
      <w:r w:rsidRPr="00474995">
        <w:rPr>
          <w:rFonts w:ascii="Cambria" w:eastAsia="Times New Roman" w:hAnsi="Cambria" w:cs="Times New Roman"/>
          <w:b/>
          <w:sz w:val="24"/>
        </w:rPr>
        <w:lastRenderedPageBreak/>
        <w:t>Úvodní ustanovení a pojmy</w:t>
      </w:r>
    </w:p>
    <w:p w14:paraId="038E3D9D" w14:textId="77777777" w:rsidR="00990C6D" w:rsidRPr="00474995" w:rsidRDefault="00990C6D" w:rsidP="00D23BE2">
      <w:pPr>
        <w:jc w:val="both"/>
        <w:rPr>
          <w:rFonts w:ascii="Cambria" w:eastAsia="Times New Roman" w:hAnsi="Cambria" w:cs="Times New Roman"/>
          <w:sz w:val="22"/>
          <w:szCs w:val="22"/>
        </w:rPr>
      </w:pPr>
      <w:r w:rsidRPr="00474995">
        <w:rPr>
          <w:rFonts w:ascii="Cambria" w:hAnsi="Cambria"/>
          <w:sz w:val="22"/>
          <w:szCs w:val="22"/>
        </w:rPr>
        <w:t>Tato smlouva o dílo (dále jen „smlouva“) vychází ze zadávacích podmínek veřejné zakázky malého rozsahu zadávané mimo zadávací řízení dle § 31 zákona č. 134/2016 Sb., o zadávání veřejných zakázek. Odkazy na ustanovení tohoto zákona jsou použity pouze podpůrně a neznamenají vedení zadávacího řízení dle tohoto zákona. Smlouva je v souladu se zadávací dokumentací a nabídkou zhotovitele.</w:t>
      </w:r>
    </w:p>
    <w:p w14:paraId="02DE5DAC" w14:textId="77777777" w:rsidR="00990C6D" w:rsidRPr="00474995" w:rsidRDefault="00990C6D" w:rsidP="00D23BE2">
      <w:pPr>
        <w:jc w:val="both"/>
        <w:rPr>
          <w:rFonts w:ascii="Cambria" w:eastAsia="Times New Roman" w:hAnsi="Cambria" w:cs="Times New Roman"/>
          <w:sz w:val="22"/>
          <w:szCs w:val="22"/>
        </w:rPr>
      </w:pPr>
      <w:r w:rsidRPr="00474995">
        <w:rPr>
          <w:rFonts w:ascii="Cambria" w:eastAsia="Times New Roman" w:hAnsi="Cambria" w:cs="Times New Roman"/>
          <w:b/>
          <w:sz w:val="22"/>
          <w:szCs w:val="22"/>
        </w:rPr>
        <w:t>Kromě ustanovení obsažených v této smlouvě je zhotovitel při plnění předmětu díla vázán</w:t>
      </w:r>
      <w:r w:rsidRPr="00474995">
        <w:rPr>
          <w:rFonts w:ascii="Cambria" w:eastAsia="Times New Roman" w:hAnsi="Cambria" w:cs="Times New Roman"/>
          <w:b/>
          <w:sz w:val="24"/>
        </w:rPr>
        <w:t xml:space="preserve"> </w:t>
      </w:r>
      <w:r w:rsidRPr="00474995">
        <w:rPr>
          <w:rFonts w:ascii="Cambria" w:eastAsia="Times New Roman" w:hAnsi="Cambria" w:cs="Times New Roman"/>
          <w:b/>
          <w:sz w:val="22"/>
          <w:szCs w:val="22"/>
        </w:rPr>
        <w:t xml:space="preserve">podmínkami příslušného povolení stavebního úřadu k realizaci </w:t>
      </w:r>
      <w:r w:rsidR="00FE7474" w:rsidRPr="00474995">
        <w:rPr>
          <w:rFonts w:ascii="Cambria" w:eastAsia="Times New Roman" w:hAnsi="Cambria" w:cs="Times New Roman"/>
          <w:b/>
          <w:sz w:val="22"/>
          <w:szCs w:val="22"/>
        </w:rPr>
        <w:t>stavby – díla</w:t>
      </w:r>
      <w:r w:rsidRPr="00474995">
        <w:rPr>
          <w:rFonts w:ascii="Cambria" w:eastAsia="Times New Roman" w:hAnsi="Cambria" w:cs="Times New Roman"/>
          <w:b/>
          <w:sz w:val="22"/>
          <w:szCs w:val="22"/>
        </w:rPr>
        <w:t>, zadávacími podmínkami a svou nabídkou jako vybraného dodavatele ze zadávacího řízení ze dne ******202</w:t>
      </w:r>
      <w:r w:rsidR="004D1203" w:rsidRPr="00474995">
        <w:rPr>
          <w:rFonts w:ascii="Cambria" w:eastAsia="Times New Roman" w:hAnsi="Cambria" w:cs="Times New Roman"/>
          <w:b/>
          <w:sz w:val="22"/>
          <w:szCs w:val="22"/>
        </w:rPr>
        <w:t>6</w:t>
      </w:r>
      <w:r w:rsidRPr="00474995">
        <w:rPr>
          <w:rFonts w:ascii="Cambria" w:eastAsia="Times New Roman" w:hAnsi="Cambria" w:cs="Times New Roman"/>
          <w:b/>
          <w:sz w:val="22"/>
          <w:szCs w:val="22"/>
        </w:rPr>
        <w:t xml:space="preserve">, které předcházelo uzavření této smlouvy. </w:t>
      </w:r>
    </w:p>
    <w:p w14:paraId="27BC345A" w14:textId="77777777" w:rsidR="00990C6D" w:rsidRPr="00474995" w:rsidRDefault="00990C6D" w:rsidP="00D23BE2">
      <w:pPr>
        <w:jc w:val="both"/>
        <w:rPr>
          <w:rFonts w:ascii="Cambria" w:eastAsia="Times New Roman" w:hAnsi="Cambria" w:cs="Times New Roman"/>
          <w:sz w:val="22"/>
          <w:szCs w:val="22"/>
        </w:rPr>
      </w:pPr>
      <w:r w:rsidRPr="00474995">
        <w:rPr>
          <w:rFonts w:ascii="Cambria" w:eastAsia="Times New Roman" w:hAnsi="Cambria" w:cs="Times New Roman"/>
          <w:sz w:val="22"/>
          <w:szCs w:val="22"/>
        </w:rPr>
        <w:t>Pokud vzájemná práva a povinnosti smluvních stran nejsou přímo dány a řešeny obsahem textu této smlouvy, použijí se v těchto případech ustanovení občanského zákoníku přiměřeně k této veřejné zakázce a zadávacím podmínkám zadávacího řízení.</w:t>
      </w:r>
    </w:p>
    <w:p w14:paraId="7A312242" w14:textId="77777777" w:rsidR="00990C6D" w:rsidRPr="00474995" w:rsidRDefault="00990C6D" w:rsidP="00D23BE2">
      <w:pPr>
        <w:rPr>
          <w:rFonts w:ascii="Cambria" w:eastAsia="Times New Roman" w:hAnsi="Cambria" w:cs="Times New Roman"/>
          <w:sz w:val="22"/>
          <w:szCs w:val="22"/>
        </w:rPr>
      </w:pPr>
    </w:p>
    <w:p w14:paraId="49FC2C58" w14:textId="77777777" w:rsidR="00990C6D" w:rsidRPr="00474995" w:rsidRDefault="00990C6D" w:rsidP="00D23BE2">
      <w:pPr>
        <w:tabs>
          <w:tab w:val="left" w:pos="3530"/>
          <w:tab w:val="center" w:pos="4536"/>
        </w:tabs>
        <w:rPr>
          <w:rFonts w:ascii="Cambria" w:hAnsi="Cambria" w:cs="Times New Roman"/>
          <w:b/>
          <w:sz w:val="24"/>
          <w:szCs w:val="20"/>
        </w:rPr>
      </w:pPr>
    </w:p>
    <w:p w14:paraId="6A3E1B3C" w14:textId="77777777" w:rsidR="00990C6D" w:rsidRPr="00474995" w:rsidRDefault="00990C6D" w:rsidP="00D23BE2">
      <w:pPr>
        <w:jc w:val="center"/>
        <w:rPr>
          <w:rFonts w:ascii="Cambria" w:hAnsi="Cambria" w:cs="Times New Roman"/>
          <w:b/>
          <w:sz w:val="24"/>
          <w:szCs w:val="20"/>
        </w:rPr>
      </w:pPr>
      <w:r w:rsidRPr="00474995">
        <w:rPr>
          <w:rFonts w:ascii="Cambria" w:hAnsi="Cambria" w:cs="Times New Roman"/>
          <w:b/>
          <w:sz w:val="24"/>
          <w:szCs w:val="20"/>
        </w:rPr>
        <w:t>Článek 1.</w:t>
      </w:r>
    </w:p>
    <w:p w14:paraId="6BA7C2E2" w14:textId="77777777" w:rsidR="00990C6D" w:rsidRPr="00474995" w:rsidRDefault="00990C6D" w:rsidP="00D23BE2">
      <w:pPr>
        <w:jc w:val="center"/>
        <w:rPr>
          <w:rFonts w:ascii="Cambria" w:hAnsi="Cambria" w:cs="Times New Roman"/>
          <w:b/>
          <w:sz w:val="24"/>
          <w:szCs w:val="20"/>
        </w:rPr>
      </w:pPr>
      <w:r w:rsidRPr="00474995">
        <w:rPr>
          <w:rFonts w:ascii="Cambria" w:hAnsi="Cambria" w:cs="Times New Roman"/>
          <w:b/>
          <w:sz w:val="24"/>
          <w:szCs w:val="20"/>
        </w:rPr>
        <w:t>Předmět díla</w:t>
      </w:r>
    </w:p>
    <w:p w14:paraId="1DEC3C22" w14:textId="77777777" w:rsidR="00990C6D" w:rsidRPr="00474995" w:rsidRDefault="00990C6D" w:rsidP="00D23BE2">
      <w:pPr>
        <w:jc w:val="center"/>
        <w:rPr>
          <w:rFonts w:ascii="Cambria" w:hAnsi="Cambria" w:cs="Times New Roman"/>
          <w:b/>
          <w:sz w:val="24"/>
          <w:szCs w:val="20"/>
        </w:rPr>
      </w:pPr>
    </w:p>
    <w:p w14:paraId="0ACBAAB6" w14:textId="77777777" w:rsidR="009B5B98" w:rsidRPr="00474995" w:rsidRDefault="00B07C89" w:rsidP="009B5B98">
      <w:pPr>
        <w:pStyle w:val="Odstavecseseznamem"/>
        <w:numPr>
          <w:ilvl w:val="1"/>
          <w:numId w:val="2"/>
        </w:numPr>
        <w:jc w:val="both"/>
        <w:rPr>
          <w:rFonts w:ascii="Cambria" w:hAnsi="Cambria" w:cs="Times New Roman"/>
          <w:sz w:val="22"/>
          <w:szCs w:val="18"/>
        </w:rPr>
      </w:pPr>
      <w:r w:rsidRPr="00474995">
        <w:rPr>
          <w:rFonts w:ascii="Cambria" w:hAnsi="Cambria" w:cs="Times New Roman"/>
          <w:sz w:val="22"/>
          <w:szCs w:val="18"/>
        </w:rPr>
        <w:t xml:space="preserve">Předmětem díla </w:t>
      </w:r>
      <w:r w:rsidR="00D14728" w:rsidRPr="00474995">
        <w:rPr>
          <w:rFonts w:ascii="Cambria" w:hAnsi="Cambria" w:cs="Times New Roman"/>
          <w:sz w:val="22"/>
          <w:szCs w:val="18"/>
        </w:rPr>
        <w:t xml:space="preserve">je </w:t>
      </w:r>
      <w:r w:rsidR="009B5B98" w:rsidRPr="00474995">
        <w:rPr>
          <w:rFonts w:ascii="Cambria" w:hAnsi="Cambria" w:cs="Times New Roman"/>
          <w:sz w:val="22"/>
          <w:szCs w:val="18"/>
        </w:rPr>
        <w:t>rekonstrukce a výstavba parkových cest v areálu zámeckého parku</w:t>
      </w:r>
      <w:r w:rsidR="008F25CB" w:rsidRPr="00474995">
        <w:rPr>
          <w:rFonts w:ascii="Cambria" w:hAnsi="Cambria" w:cs="Times New Roman"/>
          <w:sz w:val="22"/>
          <w:szCs w:val="18"/>
        </w:rPr>
        <w:t>.</w:t>
      </w:r>
      <w:r w:rsidR="009B5B98" w:rsidRPr="00474995">
        <w:rPr>
          <w:rFonts w:ascii="Cambria" w:hAnsi="Cambria" w:cs="Times New Roman"/>
          <w:sz w:val="22"/>
          <w:szCs w:val="18"/>
        </w:rPr>
        <w:t xml:space="preserve"> Dílo je  rozděleno na tři části, které se budou realizovat jako samostatné etapy: </w:t>
      </w:r>
    </w:p>
    <w:p w14:paraId="4260D119" w14:textId="77777777" w:rsidR="009B5B98" w:rsidRPr="00474995" w:rsidRDefault="009B5B98" w:rsidP="009B5B98">
      <w:pPr>
        <w:pStyle w:val="Odstavecseseznamem"/>
        <w:ind w:left="360"/>
        <w:jc w:val="both"/>
        <w:rPr>
          <w:rFonts w:ascii="Cambria" w:hAnsi="Cambria" w:cs="Times New Roman"/>
          <w:sz w:val="22"/>
          <w:szCs w:val="18"/>
        </w:rPr>
      </w:pPr>
      <w:r w:rsidRPr="00474995">
        <w:rPr>
          <w:rFonts w:ascii="Cambria" w:hAnsi="Cambria" w:cs="Times New Roman"/>
          <w:sz w:val="22"/>
          <w:szCs w:val="18"/>
        </w:rPr>
        <w:t xml:space="preserve">Etapa 1 </w:t>
      </w:r>
      <w:r w:rsidR="00E161EB" w:rsidRPr="00474995">
        <w:rPr>
          <w:rFonts w:ascii="Cambria" w:hAnsi="Cambria" w:cs="Times New Roman"/>
          <w:sz w:val="22"/>
          <w:szCs w:val="18"/>
        </w:rPr>
        <w:t>–</w:t>
      </w:r>
      <w:r w:rsidRPr="00474995">
        <w:rPr>
          <w:rFonts w:ascii="Cambria" w:hAnsi="Cambria" w:cs="Times New Roman"/>
          <w:sz w:val="22"/>
          <w:szCs w:val="18"/>
        </w:rPr>
        <w:t xml:space="preserve"> </w:t>
      </w:r>
      <w:r w:rsidR="00E161EB" w:rsidRPr="00474995">
        <w:rPr>
          <w:rFonts w:ascii="Cambria" w:hAnsi="Cambria" w:cs="Times New Roman"/>
          <w:sz w:val="22"/>
          <w:szCs w:val="18"/>
        </w:rPr>
        <w:t xml:space="preserve">VRN, </w:t>
      </w:r>
      <w:r w:rsidRPr="00474995">
        <w:rPr>
          <w:rFonts w:ascii="Cambria" w:hAnsi="Cambria" w:cs="Times New Roman"/>
          <w:sz w:val="22"/>
          <w:szCs w:val="18"/>
        </w:rPr>
        <w:t>Hlavní cesta a Vedlejší cesta C</w:t>
      </w:r>
    </w:p>
    <w:p w14:paraId="174282C7" w14:textId="77777777" w:rsidR="009B5B98" w:rsidRPr="00474995" w:rsidRDefault="009B5B98" w:rsidP="009B5B98">
      <w:pPr>
        <w:pStyle w:val="Odstavecseseznamem"/>
        <w:ind w:left="360"/>
        <w:jc w:val="both"/>
        <w:rPr>
          <w:rFonts w:ascii="Cambria" w:hAnsi="Cambria" w:cs="Times New Roman"/>
          <w:sz w:val="22"/>
          <w:szCs w:val="18"/>
        </w:rPr>
      </w:pPr>
      <w:r w:rsidRPr="00474995">
        <w:rPr>
          <w:rFonts w:ascii="Cambria" w:hAnsi="Cambria" w:cs="Times New Roman"/>
          <w:sz w:val="22"/>
          <w:szCs w:val="18"/>
        </w:rPr>
        <w:t>Etapa 2 - Vedlejší cesta D</w:t>
      </w:r>
    </w:p>
    <w:p w14:paraId="6D9FC5D6" w14:textId="77777777" w:rsidR="0009616B" w:rsidRPr="00474995" w:rsidRDefault="009B5B98" w:rsidP="009B5B98">
      <w:pPr>
        <w:pStyle w:val="Odstavecseseznamem"/>
        <w:ind w:left="360"/>
        <w:jc w:val="both"/>
        <w:rPr>
          <w:rFonts w:ascii="Cambria" w:hAnsi="Cambria" w:cs="Times New Roman"/>
          <w:sz w:val="22"/>
          <w:szCs w:val="18"/>
        </w:rPr>
      </w:pPr>
      <w:r w:rsidRPr="00474995">
        <w:rPr>
          <w:rFonts w:ascii="Cambria" w:hAnsi="Cambria" w:cs="Times New Roman"/>
          <w:sz w:val="22"/>
          <w:szCs w:val="18"/>
        </w:rPr>
        <w:t>Etapa 3 - Vedlejší cesta A</w:t>
      </w:r>
      <w:r w:rsidR="00E161EB" w:rsidRPr="00474995">
        <w:rPr>
          <w:rFonts w:ascii="Cambria" w:hAnsi="Cambria" w:cs="Times New Roman"/>
          <w:sz w:val="22"/>
          <w:szCs w:val="18"/>
        </w:rPr>
        <w:t>, B, E, F, G</w:t>
      </w:r>
    </w:p>
    <w:p w14:paraId="25758FC4" w14:textId="77777777" w:rsidR="0044501A" w:rsidRPr="00474995" w:rsidRDefault="0044501A" w:rsidP="00D23BE2">
      <w:pPr>
        <w:pStyle w:val="Odstavecseseznamem"/>
        <w:ind w:left="360"/>
        <w:jc w:val="both"/>
        <w:rPr>
          <w:rFonts w:ascii="Cambria" w:hAnsi="Cambria" w:cs="Times New Roman"/>
          <w:sz w:val="22"/>
          <w:szCs w:val="18"/>
        </w:rPr>
      </w:pPr>
    </w:p>
    <w:p w14:paraId="2A1910C5" w14:textId="77777777" w:rsidR="00726D53" w:rsidRPr="00474995" w:rsidRDefault="00990C6D" w:rsidP="009B5B98">
      <w:pPr>
        <w:ind w:left="357" w:hanging="357"/>
        <w:jc w:val="both"/>
        <w:rPr>
          <w:rFonts w:ascii="Cambria" w:eastAsia="Times New Roman" w:hAnsi="Cambria" w:cs="Times New Roman"/>
          <w:sz w:val="22"/>
          <w:szCs w:val="22"/>
        </w:rPr>
      </w:pPr>
      <w:r w:rsidRPr="00474995">
        <w:rPr>
          <w:rFonts w:ascii="Cambria" w:hAnsi="Cambria" w:cs="Times New Roman"/>
          <w:sz w:val="22"/>
          <w:szCs w:val="18"/>
        </w:rPr>
        <w:t xml:space="preserve">1.2 Rozsah prací a vymezení předmětu díla je podrobně specifikován </w:t>
      </w:r>
      <w:r w:rsidRPr="00474995">
        <w:rPr>
          <w:rFonts w:ascii="Cambria" w:eastAsia="Times New Roman" w:hAnsi="Cambria" w:cs="Times New Roman"/>
          <w:sz w:val="22"/>
          <w:szCs w:val="22"/>
        </w:rPr>
        <w:t>všemi částmi projektové dokumentace s názvem: „</w:t>
      </w:r>
      <w:r w:rsidR="009B5B98" w:rsidRPr="00474995">
        <w:rPr>
          <w:rFonts w:ascii="Cambria" w:eastAsia="Times New Roman" w:hAnsi="Cambria" w:cs="Times New Roman"/>
          <w:sz w:val="22"/>
          <w:szCs w:val="22"/>
        </w:rPr>
        <w:t>Skalice – Oprava parkových cest v areálu zámeckého parku</w:t>
      </w:r>
      <w:r w:rsidR="0044501A" w:rsidRPr="00474995">
        <w:rPr>
          <w:rFonts w:ascii="Cambria" w:eastAsia="Times New Roman" w:hAnsi="Cambria" w:cs="Times New Roman"/>
          <w:sz w:val="22"/>
          <w:szCs w:val="22"/>
        </w:rPr>
        <w:t>“</w:t>
      </w:r>
      <w:r w:rsidR="00AB758B" w:rsidRPr="00474995">
        <w:rPr>
          <w:rFonts w:ascii="Cambria" w:eastAsia="Times New Roman" w:hAnsi="Cambria" w:cs="Times New Roman"/>
          <w:sz w:val="22"/>
          <w:szCs w:val="22"/>
        </w:rPr>
        <w:t>, kterou vypracoval</w:t>
      </w:r>
      <w:r w:rsidR="00B07C89" w:rsidRPr="00474995">
        <w:rPr>
          <w:rFonts w:ascii="Cambria" w:eastAsia="Times New Roman" w:hAnsi="Cambria" w:cs="Times New Roman"/>
          <w:sz w:val="22"/>
          <w:szCs w:val="22"/>
        </w:rPr>
        <w:t xml:space="preserve">a společnost </w:t>
      </w:r>
      <w:r w:rsidR="009B5B98" w:rsidRPr="00474995">
        <w:rPr>
          <w:rFonts w:ascii="Cambria" w:hAnsi="Cambria"/>
          <w:sz w:val="22"/>
        </w:rPr>
        <w:t>Vodárenská akciová společnost a.s., divize Znojmo, Kotkova 20,                670 25 Znojmo, IČ 49455842</w:t>
      </w:r>
      <w:r w:rsidRPr="00474995">
        <w:rPr>
          <w:rFonts w:ascii="Cambria" w:eastAsia="Times New Roman" w:hAnsi="Cambria" w:cs="Times New Roman"/>
          <w:sz w:val="22"/>
          <w:szCs w:val="22"/>
        </w:rPr>
        <w:t>, a to včetně výkazů výměr i v elektronické podobě</w:t>
      </w:r>
      <w:r w:rsidR="00B07C89" w:rsidRPr="00474995">
        <w:rPr>
          <w:rFonts w:ascii="Cambria" w:eastAsia="Times New Roman" w:hAnsi="Cambria" w:cs="Times New Roman"/>
          <w:sz w:val="22"/>
          <w:szCs w:val="22"/>
        </w:rPr>
        <w:t xml:space="preserve"> </w:t>
      </w:r>
      <w:r w:rsidRPr="00474995">
        <w:rPr>
          <w:rFonts w:ascii="Cambria" w:eastAsia="Times New Roman" w:hAnsi="Cambria" w:cs="Times New Roman"/>
          <w:sz w:val="22"/>
          <w:szCs w:val="22"/>
        </w:rPr>
        <w:t>(dále: „projektová dokumentace“ nebo „PD“).</w:t>
      </w:r>
    </w:p>
    <w:p w14:paraId="1EA522BF" w14:textId="77777777" w:rsidR="00726D53" w:rsidRPr="00474995" w:rsidRDefault="00726D53" w:rsidP="00D23BE2">
      <w:pPr>
        <w:ind w:left="357" w:hanging="357"/>
        <w:jc w:val="both"/>
        <w:rPr>
          <w:rFonts w:ascii="Cambria" w:eastAsia="Times New Roman" w:hAnsi="Cambria" w:cs="Times New Roman"/>
          <w:sz w:val="22"/>
          <w:szCs w:val="22"/>
        </w:rPr>
      </w:pPr>
    </w:p>
    <w:p w14:paraId="4032B04F" w14:textId="77777777" w:rsidR="00990C6D" w:rsidRPr="00474995" w:rsidRDefault="00990C6D" w:rsidP="00D23BE2">
      <w:pPr>
        <w:pStyle w:val="Odstavecseseznamem"/>
        <w:numPr>
          <w:ilvl w:val="1"/>
          <w:numId w:val="2"/>
        </w:numPr>
        <w:jc w:val="both"/>
        <w:rPr>
          <w:rFonts w:ascii="Cambria" w:hAnsi="Cambria" w:cs="Times New Roman"/>
          <w:sz w:val="22"/>
          <w:szCs w:val="18"/>
        </w:rPr>
      </w:pPr>
      <w:r w:rsidRPr="00474995">
        <w:rPr>
          <w:rFonts w:ascii="Cambria" w:hAnsi="Cambria" w:cs="Times New Roman"/>
          <w:sz w:val="22"/>
          <w:szCs w:val="18"/>
        </w:rPr>
        <w:t>Standard provedení díla je dán výše uvedenou PD. Dílo je dále kromě zadávací dokumentace veřejné zakázky a nabídky zhotovitele, kterou tvoří také položkový rozpočet stavby v členění položek a s výměrami dle zadávací dokumentace stavby specifikováno i příslušným stavebním povolením. Součástí díla jsou všechny dodávky specifikované v projektové dokumentaci. Přesné vymezení objemu požadovaných prací a dodávek s uvedením jednotlivých položek s konkrétní specifikací je obsaženo v „Položkovém rozpočtu díla“. Tento položkový rozpočet díla byl sestaven vybraným dodavatelem-zhotovitelem na základě ocenění výkazu výměr obsaženého v PD a byl součástí nabídky zhotovitele jako účastníka v zadávacím řízení, jež předcházelo uzavření této smlouvy. Součástí předmětu díla jsou všechny související dodávky či služby specifikované v projektové dokumentaci.</w:t>
      </w:r>
    </w:p>
    <w:p w14:paraId="73A2A601" w14:textId="77777777" w:rsidR="00DE1CF5" w:rsidRPr="00474995" w:rsidRDefault="00DE1CF5" w:rsidP="00D23BE2">
      <w:pPr>
        <w:pStyle w:val="Odstavecseseznamem"/>
        <w:ind w:left="360"/>
        <w:jc w:val="both"/>
        <w:rPr>
          <w:rFonts w:ascii="Cambria" w:hAnsi="Cambria" w:cs="Times New Roman"/>
          <w:sz w:val="22"/>
          <w:szCs w:val="18"/>
        </w:rPr>
      </w:pPr>
    </w:p>
    <w:p w14:paraId="41C7765D" w14:textId="77777777" w:rsidR="00990C6D" w:rsidRPr="00474995" w:rsidRDefault="00990C6D" w:rsidP="00D23BE2">
      <w:pPr>
        <w:ind w:left="357" w:hanging="357"/>
        <w:jc w:val="both"/>
        <w:rPr>
          <w:rFonts w:ascii="Cambria" w:hAnsi="Cambria" w:cs="Times New Roman"/>
          <w:sz w:val="22"/>
          <w:szCs w:val="18"/>
        </w:rPr>
      </w:pPr>
      <w:r w:rsidRPr="00474995">
        <w:rPr>
          <w:rFonts w:ascii="Cambria" w:hAnsi="Cambria" w:cs="Times New Roman"/>
          <w:sz w:val="22"/>
          <w:szCs w:val="18"/>
        </w:rPr>
        <w:t xml:space="preserve">1.4 Předmět plnění díla zahrnuje realizaci veškerých technických a organizačních opatření nutných k zajištění průběhu stavebních prací a celého díla, zejména přechodná dopravní a ochranná technická a bezpečnostní opatření a dodávky energií.  </w:t>
      </w:r>
    </w:p>
    <w:p w14:paraId="1C14AD52" w14:textId="77777777" w:rsidR="00990C6D" w:rsidRPr="00474995" w:rsidRDefault="00990C6D" w:rsidP="00D23BE2">
      <w:pPr>
        <w:ind w:left="360" w:hanging="3"/>
        <w:jc w:val="both"/>
        <w:rPr>
          <w:rFonts w:ascii="Cambria" w:hAnsi="Cambria" w:cs="Times New Roman"/>
          <w:iCs/>
          <w:sz w:val="22"/>
          <w:szCs w:val="22"/>
        </w:rPr>
      </w:pPr>
      <w:r w:rsidRPr="00474995">
        <w:rPr>
          <w:rFonts w:ascii="Cambria" w:hAnsi="Cambria" w:cs="Times New Roman"/>
          <w:iCs/>
          <w:sz w:val="22"/>
          <w:szCs w:val="22"/>
        </w:rPr>
        <w:t>Mimo vlastní provedení stavebních prací je tedy součástí předmětu díla dále zejména:</w:t>
      </w:r>
    </w:p>
    <w:p w14:paraId="6049ECF7"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zabezpečení vytyčení veškerých stávajících inženýrských sítí včetně zajištění vyjádření, odpovědnost za jejich neporušení během výstavby a zpětné předání jejich správcům, spolupráce se správci inženýrských sítí, zabezpečení podmínek stanovených správci inženýrských sítí, veškeré náklady plně hradí zhotovitel,</w:t>
      </w:r>
    </w:p>
    <w:p w14:paraId="0F14B931" w14:textId="77777777" w:rsidR="00990C6D" w:rsidRPr="00474995" w:rsidRDefault="00990C6D" w:rsidP="00D23BE2">
      <w:pPr>
        <w:numPr>
          <w:ilvl w:val="0"/>
          <w:numId w:val="1"/>
        </w:numPr>
        <w:tabs>
          <w:tab w:val="left" w:pos="709"/>
          <w:tab w:val="num" w:pos="813"/>
        </w:tabs>
        <w:jc w:val="both"/>
        <w:rPr>
          <w:rFonts w:ascii="Cambria" w:eastAsia="Times New Roman" w:hAnsi="Cambria" w:cs="Times New Roman"/>
          <w:sz w:val="20"/>
          <w:szCs w:val="20"/>
        </w:rPr>
      </w:pPr>
      <w:r w:rsidRPr="00474995">
        <w:rPr>
          <w:rFonts w:ascii="Cambria" w:eastAsia="Times New Roman" w:hAnsi="Cambria" w:cs="Times New Roman"/>
          <w:sz w:val="20"/>
          <w:szCs w:val="20"/>
        </w:rPr>
        <w:t>zabezpečení splnění podmínek příslušného povolení stavebního úřadu,</w:t>
      </w:r>
    </w:p>
    <w:p w14:paraId="29115123" w14:textId="77777777" w:rsidR="00990C6D" w:rsidRPr="00474995" w:rsidRDefault="00990C6D" w:rsidP="00D23BE2">
      <w:pPr>
        <w:numPr>
          <w:ilvl w:val="0"/>
          <w:numId w:val="1"/>
        </w:numPr>
        <w:tabs>
          <w:tab w:val="left" w:pos="709"/>
          <w:tab w:val="num" w:pos="813"/>
        </w:tabs>
        <w:jc w:val="both"/>
        <w:rPr>
          <w:rFonts w:ascii="Cambria" w:eastAsia="Times New Roman" w:hAnsi="Cambria" w:cs="Times New Roman"/>
          <w:sz w:val="20"/>
          <w:szCs w:val="20"/>
        </w:rPr>
      </w:pPr>
      <w:r w:rsidRPr="00474995">
        <w:rPr>
          <w:rFonts w:ascii="Cambria" w:eastAsia="Times New Roman" w:hAnsi="Cambria" w:cs="Times New Roman"/>
          <w:sz w:val="20"/>
          <w:szCs w:val="20"/>
        </w:rPr>
        <w:t>provedení opatření k dočasné ochraně vzrostlých stromů, jež mají být zachovány, konstrukcí a staveb, opatření k ochraně a zabezpečení strojů a materiálů na staveništi,</w:t>
      </w:r>
    </w:p>
    <w:p w14:paraId="1862785F" w14:textId="77777777" w:rsidR="00990C6D" w:rsidRPr="00474995" w:rsidRDefault="00990C6D" w:rsidP="00D23BE2">
      <w:pPr>
        <w:numPr>
          <w:ilvl w:val="0"/>
          <w:numId w:val="1"/>
        </w:numPr>
        <w:tabs>
          <w:tab w:val="left" w:pos="709"/>
          <w:tab w:val="num" w:pos="813"/>
        </w:tabs>
        <w:jc w:val="both"/>
        <w:rPr>
          <w:rFonts w:ascii="Cambria" w:eastAsia="Times New Roman" w:hAnsi="Cambria" w:cs="Times New Roman"/>
          <w:sz w:val="20"/>
          <w:szCs w:val="20"/>
        </w:rPr>
      </w:pPr>
      <w:r w:rsidRPr="00474995">
        <w:rPr>
          <w:rFonts w:ascii="Cambria" w:eastAsia="Times New Roman" w:hAnsi="Cambria" w:cs="Times New Roman"/>
          <w:sz w:val="20"/>
          <w:szCs w:val="20"/>
        </w:rPr>
        <w:t xml:space="preserve">zabezpečení a předání geodetického zaměření stavby v písemné a digitální formě (JTSK, </w:t>
      </w:r>
      <w:proofErr w:type="spellStart"/>
      <w:r w:rsidRPr="00474995">
        <w:rPr>
          <w:rFonts w:ascii="Cambria" w:eastAsia="Times New Roman" w:hAnsi="Cambria" w:cs="Times New Roman"/>
          <w:sz w:val="20"/>
          <w:szCs w:val="20"/>
        </w:rPr>
        <w:t>B.p.v</w:t>
      </w:r>
      <w:proofErr w:type="spellEnd"/>
      <w:r w:rsidRPr="00474995">
        <w:rPr>
          <w:rFonts w:ascii="Cambria" w:eastAsia="Times New Roman" w:hAnsi="Cambria" w:cs="Times New Roman"/>
          <w:sz w:val="20"/>
          <w:szCs w:val="20"/>
        </w:rPr>
        <w:t>.),  na CD ve formátu DGN a DWG);</w:t>
      </w:r>
    </w:p>
    <w:p w14:paraId="14B08106"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lastRenderedPageBreak/>
        <w:t>odvoz a uložení vybouraných hmot a staveb včetně úhrady poplatku za uskladnění,</w:t>
      </w:r>
    </w:p>
    <w:p w14:paraId="5252729C"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veškeré práce a dodávky související s bezpečnostními opatřeními na ochranu lidí a majetku (zejména chodců a vozidel v místech dotčených stavbou),</w:t>
      </w:r>
    </w:p>
    <w:p w14:paraId="4003A3B0"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ostraha stavby a staveniště, zajištění bezpečnosti práce a ochrany životního prostředí,</w:t>
      </w:r>
    </w:p>
    <w:p w14:paraId="66AB68AF" w14:textId="77777777" w:rsidR="00990C6D" w:rsidRPr="00474995" w:rsidRDefault="00990C6D" w:rsidP="00D23BE2">
      <w:pPr>
        <w:numPr>
          <w:ilvl w:val="0"/>
          <w:numId w:val="1"/>
        </w:numPr>
        <w:tabs>
          <w:tab w:val="left" w:pos="709"/>
          <w:tab w:val="num" w:pos="813"/>
        </w:tabs>
        <w:jc w:val="both"/>
        <w:rPr>
          <w:rFonts w:ascii="Cambria" w:eastAsia="Times New Roman" w:hAnsi="Cambria" w:cs="Times New Roman"/>
          <w:sz w:val="20"/>
          <w:szCs w:val="20"/>
        </w:rPr>
      </w:pPr>
      <w:r w:rsidRPr="00474995">
        <w:rPr>
          <w:rFonts w:ascii="Cambria" w:eastAsia="Times New Roman" w:hAnsi="Cambria" w:cs="Times New Roman"/>
          <w:sz w:val="20"/>
          <w:szCs w:val="20"/>
        </w:rPr>
        <w:t>zajištění nezbytných povolení dopravních uzavírek či objížďkových náhradních tras odborem dopravy příslušného úřadu,</w:t>
      </w:r>
    </w:p>
    <w:p w14:paraId="58DBE1EE" w14:textId="77777777" w:rsidR="00990C6D" w:rsidRPr="00474995" w:rsidRDefault="00990C6D" w:rsidP="00D23BE2">
      <w:pPr>
        <w:numPr>
          <w:ilvl w:val="0"/>
          <w:numId w:val="1"/>
        </w:numPr>
        <w:tabs>
          <w:tab w:val="left" w:pos="709"/>
          <w:tab w:val="num" w:pos="813"/>
        </w:tabs>
        <w:jc w:val="both"/>
        <w:rPr>
          <w:rFonts w:ascii="Cambria" w:eastAsia="Times New Roman" w:hAnsi="Cambria" w:cs="Times New Roman"/>
          <w:sz w:val="20"/>
          <w:szCs w:val="20"/>
        </w:rPr>
      </w:pPr>
      <w:r w:rsidRPr="00474995">
        <w:rPr>
          <w:rFonts w:ascii="Cambria" w:eastAsia="Times New Roman" w:hAnsi="Cambria" w:cs="Times New Roman"/>
          <w:sz w:val="20"/>
          <w:szCs w:val="20"/>
        </w:rPr>
        <w:t>zajištění přechodného dopravního značení po celou dobu trvání stavby včetně dočasného dopravního značení,</w:t>
      </w:r>
    </w:p>
    <w:p w14:paraId="067757EF"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zajištění úklidu znečištěných komunikací vlivem stavební činnosti,</w:t>
      </w:r>
    </w:p>
    <w:p w14:paraId="2B751197"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zajištění atestů a dokladů o požadovaných vlastnostech výrobků ke kolaudaci,</w:t>
      </w:r>
    </w:p>
    <w:p w14:paraId="45309650"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zajištění všech ostatních nezbytných zkoušek, atestů a revizí podle příslušné ČSN a případných jiných právních nebo technických předpisů platných v době provádění a předání díla, kterými bude prokázáno dosažení předepsané kvality a předepsaných parametrů díla,</w:t>
      </w:r>
    </w:p>
    <w:p w14:paraId="74034756"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účast na kontrolních dnech, projednávání s dotčenými orgány,</w:t>
      </w:r>
    </w:p>
    <w:p w14:paraId="3CD4AB00"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zřízení a odstranění zařízení staveniště včetně napojení na inženýrské sítě,</w:t>
      </w:r>
    </w:p>
    <w:p w14:paraId="45B0E31C"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zajištění osvětlení pracovišť, je-li to pro realizaci díla či bezpečnost pohybujících se osob či vozidel v okolí stavby nutné,</w:t>
      </w:r>
    </w:p>
    <w:p w14:paraId="2E058749"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 xml:space="preserve">koordinační a kompletační činnost celé stavby, </w:t>
      </w:r>
    </w:p>
    <w:p w14:paraId="2523B464"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v souladu s platnými rozhodnutími a vyjádřeními povinnost oznámit zahájení stavebních prací např. správcům sítí, archeologickému průzkumu apod.,</w:t>
      </w:r>
    </w:p>
    <w:p w14:paraId="65CC34FF" w14:textId="77777777" w:rsidR="00990C6D" w:rsidRPr="00474995" w:rsidRDefault="00990C6D" w:rsidP="00D23BE2">
      <w:pPr>
        <w:numPr>
          <w:ilvl w:val="0"/>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respektování obecných podmínek daných povoleními k realizaci stavby, a to zejména:</w:t>
      </w:r>
    </w:p>
    <w:p w14:paraId="6619FE37" w14:textId="77777777" w:rsidR="00990C6D" w:rsidRPr="00474995" w:rsidRDefault="00990C6D" w:rsidP="00D23BE2">
      <w:pPr>
        <w:numPr>
          <w:ilvl w:val="1"/>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vedení průběžné evidence odpadů vzniklých při stavební činnosti</w:t>
      </w:r>
    </w:p>
    <w:p w14:paraId="0E3A6D2F" w14:textId="77777777" w:rsidR="00990C6D" w:rsidRPr="00474995" w:rsidRDefault="00990C6D" w:rsidP="00D23BE2">
      <w:pPr>
        <w:numPr>
          <w:ilvl w:val="1"/>
          <w:numId w:val="1"/>
        </w:numPr>
        <w:tabs>
          <w:tab w:val="left" w:pos="900"/>
        </w:tabs>
        <w:ind w:hanging="357"/>
        <w:contextualSpacing/>
        <w:jc w:val="both"/>
        <w:rPr>
          <w:rFonts w:ascii="Cambria" w:eastAsia="Times New Roman" w:hAnsi="Cambria" w:cs="Times New Roman"/>
          <w:sz w:val="20"/>
          <w:szCs w:val="20"/>
        </w:rPr>
      </w:pPr>
      <w:r w:rsidRPr="00474995">
        <w:rPr>
          <w:rFonts w:ascii="Cambria" w:eastAsia="Times New Roman" w:hAnsi="Cambria" w:cs="Times New Roman"/>
          <w:sz w:val="20"/>
          <w:szCs w:val="20"/>
        </w:rPr>
        <w:t>předložení dokladů o jejich nezávadném zneškodňování</w:t>
      </w:r>
    </w:p>
    <w:p w14:paraId="727B5872" w14:textId="77777777" w:rsidR="00990C6D" w:rsidRPr="00474995" w:rsidRDefault="00990C6D" w:rsidP="00D23BE2">
      <w:pPr>
        <w:jc w:val="both"/>
        <w:rPr>
          <w:rFonts w:ascii="Cambria" w:eastAsia="Times New Roman" w:hAnsi="Cambria" w:cs="Times New Roman"/>
          <w:sz w:val="22"/>
          <w:szCs w:val="22"/>
        </w:rPr>
      </w:pPr>
    </w:p>
    <w:p w14:paraId="00FD0C59" w14:textId="77777777" w:rsidR="00DE1CF5" w:rsidRPr="00474995" w:rsidRDefault="00DE1CF5" w:rsidP="00D23BE2">
      <w:pPr>
        <w:ind w:left="360" w:hanging="360"/>
        <w:rPr>
          <w:rFonts w:ascii="Cambria" w:hAnsi="Cambria" w:cs="Times New Roman"/>
          <w:sz w:val="22"/>
          <w:szCs w:val="18"/>
        </w:rPr>
      </w:pPr>
      <w:r w:rsidRPr="00474995">
        <w:rPr>
          <w:rFonts w:ascii="Cambria" w:hAnsi="Cambria" w:cs="Times New Roman"/>
          <w:sz w:val="22"/>
          <w:szCs w:val="18"/>
        </w:rPr>
        <w:t>1.5</w:t>
      </w:r>
      <w:r w:rsidRPr="00474995">
        <w:rPr>
          <w:rFonts w:ascii="Cambria" w:hAnsi="Cambria" w:cs="Times New Roman"/>
          <w:b/>
          <w:sz w:val="22"/>
          <w:szCs w:val="18"/>
        </w:rPr>
        <w:t xml:space="preserve"> </w:t>
      </w:r>
      <w:r w:rsidRPr="00474995">
        <w:rPr>
          <w:rFonts w:ascii="Cambria" w:hAnsi="Cambria" w:cs="Times New Roman"/>
          <w:sz w:val="22"/>
          <w:szCs w:val="18"/>
        </w:rPr>
        <w:t>Předmětem díla je i zhotovení</w:t>
      </w:r>
      <w:r w:rsidRPr="00474995">
        <w:rPr>
          <w:rFonts w:ascii="Cambria" w:hAnsi="Cambria" w:cs="Times New Roman"/>
          <w:b/>
          <w:sz w:val="22"/>
          <w:szCs w:val="18"/>
        </w:rPr>
        <w:t xml:space="preserve"> Dokumentace skutečného provedení stavby, </w:t>
      </w:r>
      <w:r w:rsidRPr="00474995">
        <w:rPr>
          <w:rFonts w:ascii="Cambria" w:hAnsi="Cambria" w:cs="Times New Roman"/>
          <w:sz w:val="22"/>
          <w:szCs w:val="18"/>
        </w:rPr>
        <w:t xml:space="preserve">která bude vypracována dle vyhlášky č. 499/2006 Sb., o dokumentaci staveb, bude odevzdána v </w:t>
      </w:r>
      <w:r w:rsidR="00B66FCD" w:rsidRPr="00474995">
        <w:rPr>
          <w:rFonts w:ascii="Cambria" w:hAnsi="Cambria" w:cs="Times New Roman"/>
          <w:sz w:val="22"/>
          <w:szCs w:val="18"/>
        </w:rPr>
        <w:t>1</w:t>
      </w:r>
      <w:r w:rsidRPr="00474995">
        <w:rPr>
          <w:rFonts w:ascii="Cambria" w:hAnsi="Cambria" w:cs="Times New Roman"/>
          <w:sz w:val="22"/>
          <w:szCs w:val="18"/>
        </w:rPr>
        <w:t xml:space="preserve"> </w:t>
      </w:r>
      <w:r w:rsidR="00F02FF1" w:rsidRPr="00474995">
        <w:rPr>
          <w:rFonts w:ascii="Cambria" w:hAnsi="Cambria" w:cs="Times New Roman"/>
          <w:sz w:val="22"/>
          <w:szCs w:val="18"/>
        </w:rPr>
        <w:t>pare</w:t>
      </w:r>
      <w:r w:rsidRPr="00474995">
        <w:rPr>
          <w:rFonts w:ascii="Cambria" w:hAnsi="Cambria" w:cs="Times New Roman"/>
          <w:sz w:val="22"/>
          <w:szCs w:val="18"/>
        </w:rPr>
        <w:t xml:space="preserve"> listinného vyhotovení a 1 vyhotovení v digitální formě při dodržení dále uvedených zásad:</w:t>
      </w:r>
    </w:p>
    <w:p w14:paraId="06CF5A6C" w14:textId="77777777" w:rsidR="00DE1CF5" w:rsidRPr="00474995" w:rsidRDefault="00DE1CF5" w:rsidP="00D23BE2">
      <w:pPr>
        <w:numPr>
          <w:ilvl w:val="0"/>
          <w:numId w:val="3"/>
        </w:numPr>
        <w:jc w:val="both"/>
        <w:rPr>
          <w:rFonts w:ascii="Cambria" w:hAnsi="Cambria" w:cs="Times New Roman"/>
          <w:sz w:val="20"/>
          <w:szCs w:val="20"/>
        </w:rPr>
      </w:pPr>
      <w:r w:rsidRPr="00474995">
        <w:rPr>
          <w:rFonts w:ascii="Cambria" w:hAnsi="Cambria" w:cs="Times New Roman"/>
          <w:sz w:val="20"/>
          <w:szCs w:val="20"/>
        </w:rPr>
        <w:t xml:space="preserve">do PD budou zřetelně vyznačeny všechny   změny, k nimž došlo v průběhu </w:t>
      </w:r>
      <w:r w:rsidR="00A12E0E" w:rsidRPr="00474995">
        <w:rPr>
          <w:rFonts w:ascii="Cambria" w:hAnsi="Cambria" w:cs="Times New Roman"/>
          <w:sz w:val="20"/>
          <w:szCs w:val="20"/>
        </w:rPr>
        <w:t>zhotovení díla</w:t>
      </w:r>
      <w:r w:rsidRPr="00474995">
        <w:rPr>
          <w:rFonts w:ascii="Cambria" w:hAnsi="Cambria" w:cs="Times New Roman"/>
          <w:sz w:val="20"/>
          <w:szCs w:val="20"/>
        </w:rPr>
        <w:t>,</w:t>
      </w:r>
    </w:p>
    <w:p w14:paraId="5BCC9B87" w14:textId="77777777" w:rsidR="00DE1CF5" w:rsidRPr="00474995" w:rsidRDefault="00DE1CF5" w:rsidP="00D23BE2">
      <w:pPr>
        <w:numPr>
          <w:ilvl w:val="0"/>
          <w:numId w:val="3"/>
        </w:numPr>
        <w:jc w:val="both"/>
        <w:rPr>
          <w:rFonts w:ascii="Cambria" w:hAnsi="Cambria" w:cs="Times New Roman"/>
          <w:sz w:val="20"/>
          <w:szCs w:val="20"/>
        </w:rPr>
      </w:pPr>
      <w:r w:rsidRPr="00474995">
        <w:rPr>
          <w:rFonts w:ascii="Cambria" w:hAnsi="Cambria" w:cs="Times New Roman"/>
          <w:sz w:val="20"/>
          <w:szCs w:val="20"/>
        </w:rPr>
        <w:t>ty části PD, u kterých nedošlo   k žádným změnám, budou označeny nápisem: „beze změn“,</w:t>
      </w:r>
    </w:p>
    <w:p w14:paraId="53777B85" w14:textId="77777777" w:rsidR="00DE1CF5" w:rsidRPr="00474995" w:rsidRDefault="00DE1CF5" w:rsidP="00D23BE2">
      <w:pPr>
        <w:numPr>
          <w:ilvl w:val="0"/>
          <w:numId w:val="3"/>
        </w:numPr>
        <w:jc w:val="both"/>
        <w:rPr>
          <w:rFonts w:ascii="Cambria" w:hAnsi="Cambria" w:cs="Times New Roman"/>
          <w:sz w:val="20"/>
          <w:szCs w:val="20"/>
        </w:rPr>
      </w:pPr>
      <w:r w:rsidRPr="00474995">
        <w:rPr>
          <w:rFonts w:ascii="Cambria" w:hAnsi="Cambria" w:cs="Times New Roman"/>
          <w:sz w:val="20"/>
          <w:szCs w:val="20"/>
        </w:rPr>
        <w:t>každý</w:t>
      </w:r>
      <w:r w:rsidR="00FE3738" w:rsidRPr="00474995">
        <w:rPr>
          <w:rFonts w:ascii="Cambria" w:hAnsi="Cambria" w:cs="Times New Roman"/>
          <w:sz w:val="20"/>
          <w:szCs w:val="20"/>
        </w:rPr>
        <w:t xml:space="preserve"> </w:t>
      </w:r>
      <w:r w:rsidRPr="00474995">
        <w:rPr>
          <w:rFonts w:ascii="Cambria" w:hAnsi="Cambria" w:cs="Times New Roman"/>
          <w:sz w:val="20"/>
          <w:szCs w:val="20"/>
        </w:rPr>
        <w:t>výkres dokumentace o skutečném provedení stavby bude opatřen jménem a příjmením osoby, která změny zakreslila, jejím podpisem a razítkem zhotovitele,</w:t>
      </w:r>
    </w:p>
    <w:p w14:paraId="29CA8E03" w14:textId="77777777" w:rsidR="00DE1CF5" w:rsidRPr="00474995" w:rsidRDefault="00DE1CF5" w:rsidP="00D23BE2">
      <w:pPr>
        <w:numPr>
          <w:ilvl w:val="0"/>
          <w:numId w:val="3"/>
        </w:numPr>
        <w:jc w:val="both"/>
        <w:rPr>
          <w:rFonts w:ascii="Cambria" w:hAnsi="Cambria" w:cs="Times New Roman"/>
          <w:sz w:val="20"/>
          <w:szCs w:val="20"/>
        </w:rPr>
      </w:pPr>
      <w:r w:rsidRPr="00474995">
        <w:rPr>
          <w:rFonts w:ascii="Cambria" w:hAnsi="Cambria" w:cs="Times New Roman"/>
          <w:sz w:val="20"/>
          <w:szCs w:val="20"/>
        </w:rPr>
        <w:t xml:space="preserve">u výkresů obsahujících změnu proti PD   bude   </w:t>
      </w:r>
      <w:r w:rsidR="00A12E0E" w:rsidRPr="00474995">
        <w:rPr>
          <w:rFonts w:ascii="Cambria" w:hAnsi="Cambria" w:cs="Times New Roman"/>
          <w:sz w:val="20"/>
          <w:szCs w:val="20"/>
        </w:rPr>
        <w:t>přiložen i</w:t>
      </w:r>
      <w:r w:rsidRPr="00474995">
        <w:rPr>
          <w:rFonts w:ascii="Cambria" w:hAnsi="Cambria" w:cs="Times New Roman"/>
          <w:sz w:val="20"/>
          <w:szCs w:val="20"/>
        </w:rPr>
        <w:t xml:space="preserve"> doklad (minimálně zápis ve stavebním deníku), </w:t>
      </w:r>
      <w:r w:rsidR="00A12E0E" w:rsidRPr="00474995">
        <w:rPr>
          <w:rFonts w:ascii="Cambria" w:hAnsi="Cambria" w:cs="Times New Roman"/>
          <w:sz w:val="20"/>
          <w:szCs w:val="20"/>
        </w:rPr>
        <w:t>ze kterého</w:t>
      </w:r>
      <w:r w:rsidRPr="00474995">
        <w:rPr>
          <w:rFonts w:ascii="Cambria" w:hAnsi="Cambria" w:cs="Times New Roman"/>
          <w:sz w:val="20"/>
          <w:szCs w:val="20"/>
        </w:rPr>
        <w:t xml:space="preserve">   </w:t>
      </w:r>
      <w:r w:rsidR="00A12E0E" w:rsidRPr="00474995">
        <w:rPr>
          <w:rFonts w:ascii="Cambria" w:hAnsi="Cambria" w:cs="Times New Roman"/>
          <w:sz w:val="20"/>
          <w:szCs w:val="20"/>
        </w:rPr>
        <w:t>bude vyplývat</w:t>
      </w:r>
      <w:r w:rsidRPr="00474995">
        <w:rPr>
          <w:rFonts w:ascii="Cambria" w:hAnsi="Cambria" w:cs="Times New Roman"/>
          <w:sz w:val="20"/>
          <w:szCs w:val="20"/>
        </w:rPr>
        <w:t xml:space="preserve"> </w:t>
      </w:r>
      <w:r w:rsidR="00A12E0E" w:rsidRPr="00474995">
        <w:rPr>
          <w:rFonts w:ascii="Cambria" w:hAnsi="Cambria" w:cs="Times New Roman"/>
          <w:sz w:val="20"/>
          <w:szCs w:val="20"/>
        </w:rPr>
        <w:t>projednání změny s</w:t>
      </w:r>
      <w:r w:rsidRPr="00474995">
        <w:rPr>
          <w:rFonts w:ascii="Cambria" w:hAnsi="Cambria" w:cs="Times New Roman"/>
          <w:sz w:val="20"/>
          <w:szCs w:val="20"/>
        </w:rPr>
        <w:t> </w:t>
      </w:r>
      <w:r w:rsidR="00A12E0E" w:rsidRPr="00474995">
        <w:rPr>
          <w:rFonts w:ascii="Cambria" w:hAnsi="Cambria" w:cs="Times New Roman"/>
          <w:sz w:val="20"/>
          <w:szCs w:val="20"/>
        </w:rPr>
        <w:t>odpovědnou osobou zadavatele</w:t>
      </w:r>
      <w:r w:rsidRPr="00474995">
        <w:rPr>
          <w:rFonts w:ascii="Cambria" w:hAnsi="Cambria" w:cs="Times New Roman"/>
          <w:sz w:val="20"/>
          <w:szCs w:val="20"/>
        </w:rPr>
        <w:t xml:space="preserve"> (objednatele) a její souhlasné stanovisko,</w:t>
      </w:r>
    </w:p>
    <w:p w14:paraId="5AB6C3C2" w14:textId="77777777" w:rsidR="00DE1CF5" w:rsidRPr="00474995" w:rsidRDefault="00A12E0E" w:rsidP="00D23BE2">
      <w:pPr>
        <w:numPr>
          <w:ilvl w:val="0"/>
          <w:numId w:val="3"/>
        </w:numPr>
        <w:jc w:val="both"/>
        <w:rPr>
          <w:rFonts w:ascii="Cambria" w:hAnsi="Cambria" w:cs="Times New Roman"/>
          <w:iCs/>
          <w:sz w:val="20"/>
          <w:szCs w:val="20"/>
        </w:rPr>
      </w:pPr>
      <w:r w:rsidRPr="00474995">
        <w:rPr>
          <w:rFonts w:ascii="Cambria" w:hAnsi="Cambria" w:cs="Times New Roman"/>
          <w:iCs/>
          <w:sz w:val="20"/>
          <w:szCs w:val="20"/>
        </w:rPr>
        <w:t>součástí bude i</w:t>
      </w:r>
      <w:r w:rsidR="00DE1CF5" w:rsidRPr="00474995">
        <w:rPr>
          <w:rFonts w:ascii="Cambria" w:hAnsi="Cambria" w:cs="Times New Roman"/>
          <w:iCs/>
          <w:sz w:val="20"/>
          <w:szCs w:val="20"/>
        </w:rPr>
        <w:t xml:space="preserve"> celková   </w:t>
      </w:r>
      <w:r w:rsidRPr="00474995">
        <w:rPr>
          <w:rFonts w:ascii="Cambria" w:hAnsi="Cambria" w:cs="Times New Roman"/>
          <w:iCs/>
          <w:sz w:val="20"/>
          <w:szCs w:val="20"/>
        </w:rPr>
        <w:t>situace skutečného</w:t>
      </w:r>
      <w:r w:rsidR="00DE1CF5" w:rsidRPr="00474995">
        <w:rPr>
          <w:rFonts w:ascii="Cambria" w:hAnsi="Cambria" w:cs="Times New Roman"/>
          <w:iCs/>
          <w:sz w:val="20"/>
          <w:szCs w:val="20"/>
        </w:rPr>
        <w:t xml:space="preserve">   </w:t>
      </w:r>
      <w:r w:rsidRPr="00474995">
        <w:rPr>
          <w:rFonts w:ascii="Cambria" w:hAnsi="Cambria" w:cs="Times New Roman"/>
          <w:iCs/>
          <w:sz w:val="20"/>
          <w:szCs w:val="20"/>
        </w:rPr>
        <w:t>provedení díla včetně přívodů</w:t>
      </w:r>
      <w:r w:rsidR="00DE1CF5" w:rsidRPr="00474995">
        <w:rPr>
          <w:rFonts w:ascii="Cambria" w:hAnsi="Cambria" w:cs="Times New Roman"/>
          <w:iCs/>
          <w:sz w:val="20"/>
          <w:szCs w:val="20"/>
        </w:rPr>
        <w:t xml:space="preserve">, přípojek, podzemních i </w:t>
      </w:r>
      <w:r w:rsidRPr="00474995">
        <w:rPr>
          <w:rFonts w:ascii="Cambria" w:hAnsi="Cambria" w:cs="Times New Roman"/>
          <w:iCs/>
          <w:sz w:val="20"/>
          <w:szCs w:val="20"/>
        </w:rPr>
        <w:t>nadzemních vedení s</w:t>
      </w:r>
      <w:r w:rsidR="00DE1CF5" w:rsidRPr="00474995">
        <w:rPr>
          <w:rFonts w:ascii="Cambria" w:hAnsi="Cambria" w:cs="Times New Roman"/>
          <w:iCs/>
          <w:sz w:val="20"/>
          <w:szCs w:val="20"/>
        </w:rPr>
        <w:t xml:space="preserve"> údaji </w:t>
      </w:r>
      <w:r w:rsidRPr="00474995">
        <w:rPr>
          <w:rFonts w:ascii="Cambria" w:hAnsi="Cambria" w:cs="Times New Roman"/>
          <w:iCs/>
          <w:sz w:val="20"/>
          <w:szCs w:val="20"/>
        </w:rPr>
        <w:t>o hloubkách uložení</w:t>
      </w:r>
      <w:r w:rsidR="00DE1CF5" w:rsidRPr="00474995">
        <w:rPr>
          <w:rFonts w:ascii="Cambria" w:hAnsi="Cambria" w:cs="Times New Roman"/>
          <w:iCs/>
          <w:sz w:val="20"/>
          <w:szCs w:val="20"/>
        </w:rPr>
        <w:t xml:space="preserve"> sítí (tato </w:t>
      </w:r>
      <w:r w:rsidRPr="00474995">
        <w:rPr>
          <w:rFonts w:ascii="Cambria" w:hAnsi="Cambria" w:cs="Times New Roman"/>
          <w:iCs/>
          <w:sz w:val="20"/>
          <w:szCs w:val="20"/>
        </w:rPr>
        <w:t>část bude i</w:t>
      </w:r>
      <w:r w:rsidR="00DE1CF5" w:rsidRPr="00474995">
        <w:rPr>
          <w:rFonts w:ascii="Cambria" w:hAnsi="Cambria" w:cs="Times New Roman"/>
          <w:iCs/>
          <w:sz w:val="20"/>
          <w:szCs w:val="20"/>
        </w:rPr>
        <w:t xml:space="preserve"> v </w:t>
      </w:r>
      <w:r w:rsidRPr="00474995">
        <w:rPr>
          <w:rFonts w:ascii="Cambria" w:hAnsi="Cambria" w:cs="Times New Roman"/>
          <w:iCs/>
          <w:sz w:val="20"/>
          <w:szCs w:val="20"/>
        </w:rPr>
        <w:t>digitální podobě</w:t>
      </w:r>
      <w:r w:rsidR="00DE1CF5" w:rsidRPr="00474995">
        <w:rPr>
          <w:rFonts w:ascii="Cambria" w:hAnsi="Cambria" w:cs="Times New Roman"/>
          <w:iCs/>
          <w:sz w:val="20"/>
          <w:szCs w:val="20"/>
        </w:rPr>
        <w:t>).</w:t>
      </w:r>
    </w:p>
    <w:p w14:paraId="3080CBEF" w14:textId="77777777" w:rsidR="00DE1CF5" w:rsidRPr="00474995" w:rsidRDefault="00DE1CF5" w:rsidP="00D23BE2">
      <w:pPr>
        <w:numPr>
          <w:ilvl w:val="0"/>
          <w:numId w:val="3"/>
        </w:numPr>
        <w:jc w:val="both"/>
        <w:rPr>
          <w:rFonts w:ascii="Cambria" w:hAnsi="Cambria" w:cs="Times New Roman"/>
          <w:iCs/>
          <w:sz w:val="20"/>
          <w:szCs w:val="20"/>
        </w:rPr>
      </w:pPr>
      <w:r w:rsidRPr="00474995">
        <w:rPr>
          <w:rFonts w:ascii="Cambria" w:hAnsi="Cambria" w:cs="Times New Roman"/>
          <w:iCs/>
          <w:sz w:val="20"/>
          <w:szCs w:val="20"/>
        </w:rPr>
        <w:t>Koncept i čistopis této dokumentace bude předán zhotovitelem objednateli v listinném vyhotovení a v digitální formě ve formátu *.doc nebo *.</w:t>
      </w:r>
      <w:proofErr w:type="spellStart"/>
      <w:r w:rsidRPr="00474995">
        <w:rPr>
          <w:rFonts w:ascii="Cambria" w:hAnsi="Cambria" w:cs="Times New Roman"/>
          <w:iCs/>
          <w:sz w:val="20"/>
          <w:szCs w:val="20"/>
        </w:rPr>
        <w:t>docx</w:t>
      </w:r>
      <w:proofErr w:type="spellEnd"/>
      <w:r w:rsidRPr="00474995">
        <w:rPr>
          <w:rFonts w:ascii="Cambria" w:hAnsi="Cambria" w:cs="Times New Roman"/>
          <w:iCs/>
          <w:sz w:val="20"/>
          <w:szCs w:val="20"/>
        </w:rPr>
        <w:t>, *.xls nebo *.xlsx, *.dwg, *.</w:t>
      </w:r>
      <w:proofErr w:type="spellStart"/>
      <w:r w:rsidRPr="00474995">
        <w:rPr>
          <w:rFonts w:ascii="Cambria" w:hAnsi="Cambria" w:cs="Times New Roman"/>
          <w:iCs/>
          <w:sz w:val="20"/>
          <w:szCs w:val="20"/>
        </w:rPr>
        <w:t>dgn</w:t>
      </w:r>
      <w:proofErr w:type="spellEnd"/>
      <w:r w:rsidRPr="00474995">
        <w:rPr>
          <w:rFonts w:ascii="Cambria" w:hAnsi="Cambria" w:cs="Times New Roman"/>
          <w:iCs/>
          <w:sz w:val="20"/>
          <w:szCs w:val="20"/>
        </w:rPr>
        <w:t xml:space="preserve">. </w:t>
      </w:r>
    </w:p>
    <w:p w14:paraId="581C5D39" w14:textId="77777777" w:rsidR="00DE1CF5" w:rsidRPr="00474995" w:rsidRDefault="00DE1CF5" w:rsidP="00D23BE2">
      <w:pPr>
        <w:tabs>
          <w:tab w:val="num" w:pos="540"/>
        </w:tabs>
        <w:ind w:left="357" w:hanging="357"/>
        <w:jc w:val="both"/>
        <w:rPr>
          <w:rFonts w:ascii="Cambria" w:hAnsi="Cambria" w:cs="Times New Roman"/>
          <w:sz w:val="22"/>
          <w:szCs w:val="18"/>
        </w:rPr>
      </w:pPr>
    </w:p>
    <w:p w14:paraId="533145E6" w14:textId="77777777" w:rsidR="00DE1CF5" w:rsidRPr="00474995" w:rsidRDefault="00DE1CF5" w:rsidP="00D23BE2">
      <w:pPr>
        <w:tabs>
          <w:tab w:val="num" w:pos="540"/>
        </w:tabs>
        <w:ind w:left="357" w:hanging="357"/>
        <w:jc w:val="both"/>
        <w:rPr>
          <w:rFonts w:ascii="Cambria" w:hAnsi="Cambria" w:cs="Times New Roman"/>
          <w:sz w:val="22"/>
          <w:szCs w:val="18"/>
        </w:rPr>
      </w:pPr>
      <w:r w:rsidRPr="00474995">
        <w:rPr>
          <w:rFonts w:ascii="Cambria" w:hAnsi="Cambria" w:cs="Times New Roman"/>
          <w:sz w:val="22"/>
          <w:szCs w:val="18"/>
        </w:rPr>
        <w:t>1.6 Součástí předmětu plnění díla je i případné zpracování dokumentace dílenského zpracování neprefabrikovaných prvků části díla, pokud v průběhu realizace díla vyvstane potřeba takovouto dokumentaci zpracovat k řádnému dokončení díla.</w:t>
      </w:r>
    </w:p>
    <w:p w14:paraId="24535B81" w14:textId="77777777" w:rsidR="00DE1CF5" w:rsidRPr="00474995" w:rsidRDefault="00DE1CF5" w:rsidP="00D23BE2">
      <w:pPr>
        <w:tabs>
          <w:tab w:val="num" w:pos="540"/>
        </w:tabs>
        <w:ind w:left="357" w:hanging="357"/>
        <w:jc w:val="both"/>
        <w:rPr>
          <w:rFonts w:ascii="Cambria" w:hAnsi="Cambria" w:cs="Times New Roman"/>
          <w:sz w:val="22"/>
          <w:szCs w:val="18"/>
        </w:rPr>
      </w:pPr>
      <w:r w:rsidRPr="00474995">
        <w:rPr>
          <w:rFonts w:ascii="Cambria" w:hAnsi="Cambria" w:cs="Times New Roman"/>
          <w:sz w:val="22"/>
          <w:szCs w:val="18"/>
        </w:rPr>
        <w:tab/>
        <w:t xml:space="preserve">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 </w:t>
      </w:r>
      <w:r w:rsidR="00B66FCD" w:rsidRPr="00474995">
        <w:rPr>
          <w:rFonts w:ascii="Cambria" w:hAnsi="Cambria" w:cs="Times New Roman"/>
          <w:sz w:val="22"/>
          <w:szCs w:val="18"/>
        </w:rPr>
        <w:t>F</w:t>
      </w:r>
      <w:r w:rsidRPr="00474995">
        <w:rPr>
          <w:rFonts w:ascii="Cambria" w:hAnsi="Cambria" w:cs="Times New Roman"/>
          <w:sz w:val="22"/>
          <w:szCs w:val="18"/>
        </w:rPr>
        <w:t>otografi</w:t>
      </w:r>
      <w:r w:rsidR="00B66FCD" w:rsidRPr="00474995">
        <w:rPr>
          <w:rFonts w:ascii="Cambria" w:hAnsi="Cambria" w:cs="Times New Roman"/>
          <w:sz w:val="22"/>
          <w:szCs w:val="18"/>
        </w:rPr>
        <w:t>e</w:t>
      </w:r>
      <w:r w:rsidRPr="00474995">
        <w:rPr>
          <w:rFonts w:ascii="Cambria" w:hAnsi="Cambria" w:cs="Times New Roman"/>
          <w:sz w:val="22"/>
          <w:szCs w:val="18"/>
        </w:rPr>
        <w:t xml:space="preserve"> </w:t>
      </w:r>
      <w:r w:rsidR="00B66FCD" w:rsidRPr="00474995">
        <w:rPr>
          <w:rFonts w:ascii="Cambria" w:hAnsi="Cambria" w:cs="Times New Roman"/>
          <w:sz w:val="22"/>
          <w:szCs w:val="18"/>
        </w:rPr>
        <w:t xml:space="preserve">budou </w:t>
      </w:r>
      <w:r w:rsidRPr="00474995">
        <w:rPr>
          <w:rFonts w:ascii="Cambria" w:hAnsi="Cambria" w:cs="Times New Roman"/>
          <w:sz w:val="22"/>
          <w:szCs w:val="18"/>
        </w:rPr>
        <w:t xml:space="preserve">o velikosti rozlišení 1 fotografie min. </w:t>
      </w:r>
      <w:r w:rsidR="005E5402" w:rsidRPr="00474995">
        <w:rPr>
          <w:rFonts w:ascii="Cambria" w:hAnsi="Cambria" w:cs="Times New Roman"/>
          <w:sz w:val="22"/>
          <w:szCs w:val="18"/>
        </w:rPr>
        <w:t>1280x1024</w:t>
      </w:r>
      <w:r w:rsidRPr="00474995">
        <w:rPr>
          <w:rFonts w:ascii="Cambria" w:hAnsi="Cambria" w:cs="Times New Roman"/>
          <w:sz w:val="22"/>
          <w:szCs w:val="18"/>
        </w:rPr>
        <w:t xml:space="preserve"> Pixelů.</w:t>
      </w:r>
    </w:p>
    <w:p w14:paraId="2CEA1A43" w14:textId="77777777" w:rsidR="00670D72" w:rsidRPr="00474995" w:rsidRDefault="00670D72" w:rsidP="00D23BE2">
      <w:pPr>
        <w:tabs>
          <w:tab w:val="num" w:pos="540"/>
        </w:tabs>
        <w:ind w:left="357" w:hanging="357"/>
        <w:jc w:val="both"/>
        <w:rPr>
          <w:rFonts w:ascii="Cambria" w:hAnsi="Cambria" w:cs="Times New Roman"/>
          <w:sz w:val="22"/>
          <w:szCs w:val="22"/>
        </w:rPr>
      </w:pPr>
    </w:p>
    <w:p w14:paraId="2BFE513C" w14:textId="77777777" w:rsidR="00DE1CF5" w:rsidRPr="00474995" w:rsidRDefault="00DE1CF5" w:rsidP="00D23BE2">
      <w:pPr>
        <w:tabs>
          <w:tab w:val="num" w:pos="540"/>
        </w:tabs>
        <w:ind w:left="357" w:hanging="357"/>
        <w:jc w:val="both"/>
        <w:rPr>
          <w:rFonts w:ascii="Cambria" w:hAnsi="Cambria" w:cs="Times New Roman"/>
          <w:sz w:val="22"/>
          <w:szCs w:val="22"/>
        </w:rPr>
      </w:pPr>
      <w:r w:rsidRPr="00474995">
        <w:rPr>
          <w:rFonts w:ascii="Cambria" w:hAnsi="Cambria"/>
          <w:sz w:val="22"/>
          <w:szCs w:val="22"/>
        </w:rPr>
        <w:t>1.7 Objednatel je oprávněn požadovat po zhotoviteli provedení prací a dodávek, které nejsou zahrnuty v předmětu díla (dále jen „vícepráce“), a to pouze na základě předchozí písemné dohody smluvních stran ve formě dodatku této smlouvy. Bez uzavření dodatku smlouvy nevzniká zhotoviteli právo na úhradu těchto prací. Vícepráce budou oceněny podle jednotkových cen uvedených v položkovém rozpočtu; pokud položka není obsažena, použijí se ceny RTS, případně cena v místě a čase obvyklá.</w:t>
      </w:r>
    </w:p>
    <w:p w14:paraId="567F3CEB" w14:textId="77777777" w:rsidR="00670D72" w:rsidRPr="00474995" w:rsidRDefault="00670D72" w:rsidP="00D23BE2">
      <w:pPr>
        <w:tabs>
          <w:tab w:val="num" w:pos="540"/>
        </w:tabs>
        <w:ind w:left="357" w:hanging="357"/>
        <w:jc w:val="both"/>
        <w:rPr>
          <w:rFonts w:ascii="Cambria" w:hAnsi="Cambria" w:cs="Times New Roman"/>
          <w:sz w:val="22"/>
          <w:szCs w:val="18"/>
        </w:rPr>
      </w:pPr>
    </w:p>
    <w:p w14:paraId="6A50E034" w14:textId="77777777" w:rsidR="00DE1CF5" w:rsidRPr="00474995" w:rsidRDefault="00DE1CF5" w:rsidP="00D23BE2">
      <w:pPr>
        <w:tabs>
          <w:tab w:val="num" w:pos="540"/>
        </w:tabs>
        <w:ind w:left="357" w:hanging="357"/>
        <w:jc w:val="both"/>
        <w:rPr>
          <w:rFonts w:ascii="Cambria" w:hAnsi="Cambria" w:cs="Times New Roman"/>
          <w:sz w:val="22"/>
          <w:szCs w:val="18"/>
        </w:rPr>
      </w:pPr>
      <w:r w:rsidRPr="00474995">
        <w:rPr>
          <w:rFonts w:ascii="Cambria" w:hAnsi="Cambria" w:cs="Times New Roman"/>
          <w:sz w:val="22"/>
          <w:szCs w:val="18"/>
        </w:rPr>
        <w:lastRenderedPageBreak/>
        <w:t>1.8 O neprovedené práce či dodávky (tzv. méněpráce) bude cena díla automaticky ponížena. Objednatel je v tomto ohledu i oprávněn zhotoviteli udělit pokyn, aby některou část díla neprováděl, a zhotovitel se v takovém případě zavazuje takovou část díla neprovést.</w:t>
      </w:r>
    </w:p>
    <w:p w14:paraId="3BB62D1E" w14:textId="77777777" w:rsidR="00670D72" w:rsidRPr="00474995" w:rsidRDefault="00670D72" w:rsidP="00D23BE2">
      <w:pPr>
        <w:tabs>
          <w:tab w:val="num" w:pos="540"/>
        </w:tabs>
        <w:ind w:left="357" w:hanging="357"/>
        <w:jc w:val="both"/>
        <w:rPr>
          <w:rFonts w:ascii="Cambria" w:hAnsi="Cambria" w:cs="Times New Roman"/>
          <w:sz w:val="22"/>
          <w:szCs w:val="18"/>
        </w:rPr>
      </w:pPr>
    </w:p>
    <w:p w14:paraId="56EDA5E6" w14:textId="77777777" w:rsidR="00DE1CF5" w:rsidRPr="00474995" w:rsidRDefault="00DE1CF5" w:rsidP="00D23BE2">
      <w:pPr>
        <w:tabs>
          <w:tab w:val="num" w:pos="540"/>
        </w:tabs>
        <w:ind w:left="357" w:hanging="357"/>
        <w:jc w:val="both"/>
        <w:rPr>
          <w:rFonts w:ascii="Cambria" w:hAnsi="Cambria" w:cs="Times New Roman"/>
          <w:sz w:val="22"/>
          <w:szCs w:val="18"/>
        </w:rPr>
      </w:pPr>
      <w:r w:rsidRPr="00474995">
        <w:rPr>
          <w:rFonts w:ascii="Cambria" w:hAnsi="Cambria" w:cs="Times New Roman"/>
          <w:sz w:val="22"/>
          <w:szCs w:val="18"/>
        </w:rPr>
        <w:t xml:space="preserve">1.9 Objednatel je ve zvláště odůvodněných případech oprávněn i v průběhu realizace požadovat záměny materiálů oproti původně navrženým a sjednaným materiálům na základě dohody obou smluvních </w:t>
      </w:r>
      <w:r w:rsidR="00FE7474" w:rsidRPr="00474995">
        <w:rPr>
          <w:rFonts w:ascii="Cambria" w:hAnsi="Cambria" w:cs="Times New Roman"/>
          <w:sz w:val="22"/>
          <w:szCs w:val="18"/>
        </w:rPr>
        <w:t>stran,</w:t>
      </w:r>
      <w:r w:rsidRPr="00474995">
        <w:rPr>
          <w:rFonts w:ascii="Cambria" w:hAnsi="Cambria" w:cs="Times New Roman"/>
          <w:sz w:val="22"/>
          <w:szCs w:val="18"/>
        </w:rPr>
        <w:t xml:space="preserve"> a to ve formě dodatku smlouvy, nebude-li dohodnuto jinak, a za předpokladu splnění podmínek uvedených v § 222 odst. 7 zákona.</w:t>
      </w:r>
    </w:p>
    <w:p w14:paraId="760245C3" w14:textId="77777777" w:rsidR="00670D72" w:rsidRPr="00474995" w:rsidRDefault="00670D72" w:rsidP="00D23BE2">
      <w:pPr>
        <w:tabs>
          <w:tab w:val="num" w:pos="540"/>
        </w:tabs>
        <w:ind w:left="357" w:hanging="357"/>
        <w:jc w:val="both"/>
        <w:rPr>
          <w:rFonts w:ascii="Cambria" w:hAnsi="Cambria" w:cs="Times New Roman"/>
          <w:sz w:val="22"/>
          <w:szCs w:val="18"/>
        </w:rPr>
      </w:pPr>
    </w:p>
    <w:p w14:paraId="503B488B" w14:textId="77777777" w:rsidR="00DE1CF5" w:rsidRPr="00474995" w:rsidRDefault="00DE1CF5" w:rsidP="00D23BE2">
      <w:pPr>
        <w:tabs>
          <w:tab w:val="num" w:pos="540"/>
        </w:tabs>
        <w:ind w:left="357" w:hanging="357"/>
        <w:jc w:val="both"/>
        <w:rPr>
          <w:rFonts w:ascii="Cambria" w:hAnsi="Cambria" w:cs="Times New Roman"/>
          <w:sz w:val="22"/>
          <w:szCs w:val="18"/>
        </w:rPr>
      </w:pPr>
      <w:r w:rsidRPr="00474995">
        <w:rPr>
          <w:rFonts w:ascii="Cambria" w:hAnsi="Cambria" w:cs="Times New Roman"/>
          <w:sz w:val="22"/>
          <w:szCs w:val="18"/>
        </w:rPr>
        <w:t>1.10 Bez předchozího písemného souhlasu objednatele nesmí být použity jiné materiály, technologické postupy nebo provedeny změny proti projektové dokumentaci. Technické standardy použitých materiálů jsou uvedeny v projektové dokumentaci. Současně se zhotovitel zavazuje a odpovídá za to, že při realizaci díla nepoužije žádný materiál, o kterém je v době užití známo, že je škodlivý ať už pro živé organismy či je nevhodný pro použité nebo stávající konstrukce. Pokud tak zhotovitel učiní, je povinen na písemné vyzvání objednatele provést okamžitě nápravu. Veškeré náklady s tím spojené nese zhotovitel. Zhotovitel se zavazuje a odpovídá za to, že prováděné práce na realizaci předmětu díla budou odpovídat standardu a kvalitě prací vyplývajících z této smlouvy.</w:t>
      </w:r>
    </w:p>
    <w:p w14:paraId="0D5ADC55" w14:textId="77777777" w:rsidR="00670D72" w:rsidRPr="00474995" w:rsidRDefault="00670D72" w:rsidP="00D23BE2">
      <w:pPr>
        <w:tabs>
          <w:tab w:val="num" w:pos="540"/>
        </w:tabs>
        <w:ind w:left="357" w:hanging="357"/>
        <w:jc w:val="both"/>
        <w:rPr>
          <w:rFonts w:ascii="Cambria" w:hAnsi="Cambria" w:cs="Times New Roman"/>
          <w:sz w:val="22"/>
          <w:szCs w:val="18"/>
        </w:rPr>
      </w:pPr>
    </w:p>
    <w:p w14:paraId="71C36891" w14:textId="77777777" w:rsidR="00DE1CF5" w:rsidRPr="00474995" w:rsidRDefault="00DE1CF5" w:rsidP="00D23BE2">
      <w:pPr>
        <w:tabs>
          <w:tab w:val="num" w:pos="540"/>
        </w:tabs>
        <w:ind w:left="357" w:hanging="357"/>
        <w:jc w:val="both"/>
        <w:rPr>
          <w:rFonts w:ascii="Cambria" w:hAnsi="Cambria" w:cs="Times New Roman"/>
          <w:sz w:val="22"/>
          <w:szCs w:val="18"/>
        </w:rPr>
      </w:pPr>
      <w:r w:rsidRPr="00474995">
        <w:rPr>
          <w:rFonts w:ascii="Cambria" w:hAnsi="Cambria" w:cs="Times New Roman"/>
          <w:sz w:val="22"/>
          <w:szCs w:val="18"/>
        </w:rPr>
        <w:t>1.11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bude jeho odbornost a kvalifikace v souladu s kvalifikačními předpoklady, které zhotovitel prokazoval jako účastník zadávacího řízení, jež předcházelo uzavření této smlouvy.</w:t>
      </w:r>
    </w:p>
    <w:p w14:paraId="708F6BA6" w14:textId="77777777" w:rsidR="00670D72" w:rsidRPr="00474995" w:rsidRDefault="00670D72" w:rsidP="00D23BE2">
      <w:pPr>
        <w:tabs>
          <w:tab w:val="num" w:pos="540"/>
        </w:tabs>
        <w:ind w:left="357" w:hanging="357"/>
        <w:jc w:val="both"/>
        <w:rPr>
          <w:rFonts w:ascii="Cambria" w:hAnsi="Cambria" w:cs="Times New Roman"/>
          <w:sz w:val="22"/>
          <w:szCs w:val="18"/>
        </w:rPr>
      </w:pPr>
    </w:p>
    <w:p w14:paraId="4921AB93" w14:textId="77777777" w:rsidR="00DE1CF5" w:rsidRPr="00474995" w:rsidRDefault="00DE1CF5" w:rsidP="00D23BE2">
      <w:pPr>
        <w:tabs>
          <w:tab w:val="num" w:pos="540"/>
        </w:tabs>
        <w:ind w:left="357" w:hanging="357"/>
        <w:jc w:val="both"/>
        <w:rPr>
          <w:rFonts w:ascii="Cambria" w:hAnsi="Cambria" w:cs="Times New Roman"/>
          <w:sz w:val="22"/>
          <w:szCs w:val="18"/>
        </w:rPr>
      </w:pPr>
      <w:r w:rsidRPr="00474995">
        <w:rPr>
          <w:rFonts w:ascii="Cambria" w:hAnsi="Cambria" w:cs="Times New Roman"/>
          <w:sz w:val="22"/>
          <w:szCs w:val="18"/>
        </w:rPr>
        <w:t xml:space="preserve">1.12 Zhotovitel potvrzuje, že 1 </w:t>
      </w:r>
      <w:r w:rsidR="00F02FF1" w:rsidRPr="00474995">
        <w:rPr>
          <w:rFonts w:ascii="Cambria" w:hAnsi="Cambria" w:cs="Times New Roman"/>
          <w:sz w:val="22"/>
          <w:szCs w:val="18"/>
        </w:rPr>
        <w:t>pare</w:t>
      </w:r>
      <w:r w:rsidRPr="00474995">
        <w:rPr>
          <w:rFonts w:ascii="Cambria" w:hAnsi="Cambria" w:cs="Times New Roman"/>
          <w:sz w:val="22"/>
          <w:szCs w:val="18"/>
        </w:rPr>
        <w:t xml:space="preserve"> kompletní příslušné projektové dokumentace v tištěné </w:t>
      </w:r>
      <w:r w:rsidR="00A12E0E" w:rsidRPr="00474995">
        <w:rPr>
          <w:rFonts w:ascii="Cambria" w:hAnsi="Cambria" w:cs="Times New Roman"/>
          <w:sz w:val="22"/>
          <w:szCs w:val="18"/>
        </w:rPr>
        <w:t>podobě a</w:t>
      </w:r>
      <w:r w:rsidRPr="00474995">
        <w:rPr>
          <w:rFonts w:ascii="Cambria" w:hAnsi="Cambria" w:cs="Times New Roman"/>
          <w:sz w:val="22"/>
          <w:szCs w:val="18"/>
        </w:rPr>
        <w:t xml:space="preserve"> 1 vyhotovení v elektronické podobě převzal při podpisu této smlouvy.</w:t>
      </w:r>
    </w:p>
    <w:p w14:paraId="2BC01260" w14:textId="77777777" w:rsidR="00670D72" w:rsidRPr="00474995" w:rsidRDefault="00670D72" w:rsidP="00D23BE2">
      <w:pPr>
        <w:tabs>
          <w:tab w:val="num" w:pos="540"/>
        </w:tabs>
        <w:ind w:left="357" w:hanging="357"/>
        <w:jc w:val="both"/>
        <w:rPr>
          <w:rFonts w:ascii="Cambria" w:hAnsi="Cambria" w:cs="Times New Roman"/>
          <w:sz w:val="22"/>
          <w:szCs w:val="18"/>
        </w:rPr>
      </w:pPr>
    </w:p>
    <w:p w14:paraId="028DBCE7" w14:textId="77777777" w:rsidR="00DE1CF5" w:rsidRPr="00474995" w:rsidRDefault="00DE1CF5" w:rsidP="00D23BE2">
      <w:pPr>
        <w:tabs>
          <w:tab w:val="num" w:pos="540"/>
        </w:tabs>
        <w:ind w:left="357" w:hanging="357"/>
        <w:jc w:val="both"/>
        <w:rPr>
          <w:rFonts w:ascii="Cambria" w:hAnsi="Cambria" w:cs="Times New Roman"/>
          <w:sz w:val="22"/>
          <w:szCs w:val="22"/>
        </w:rPr>
      </w:pPr>
      <w:r w:rsidRPr="00474995">
        <w:rPr>
          <w:rFonts w:ascii="Cambria" w:hAnsi="Cambria" w:cs="Times New Roman"/>
          <w:sz w:val="22"/>
          <w:szCs w:val="22"/>
        </w:rPr>
        <w:t>1.13</w:t>
      </w:r>
      <w:r w:rsidRPr="00474995">
        <w:rPr>
          <w:rFonts w:ascii="Cambria" w:hAnsi="Cambria" w:cs="Times New Roman"/>
          <w:sz w:val="22"/>
          <w:szCs w:val="22"/>
        </w:rPr>
        <w:tab/>
        <w:t>Objednatel je odpovědný za správnost a úplnost předané příslušné projektové dokumentace.  Zhotovitel jako odborně způsobilá osoba má povinnost zkontrolovat technickou část předané projektové dokumentace nejpozději před zahájením prací na příslušné části díla a upozornit zástupce objednatele bez zbytečného odkladu na zjištěné nedostatky a předat mu soupis zjištěných nedostatků předané projektové dokumentace včetně návrhů na jejich odstranění a včetně vymezení dopadu na předmět a cenu díla. O těchto změnách odsouhlasených oběma smluvními stranami bude uzavřen dodatek smlouvy, nebude-li dohodnuto jinak.</w:t>
      </w:r>
      <w:r w:rsidRPr="00474995">
        <w:rPr>
          <w:rFonts w:ascii="Cambria" w:hAnsi="Cambria"/>
          <w:sz w:val="14"/>
          <w:szCs w:val="22"/>
        </w:rPr>
        <w:t xml:space="preserve"> </w:t>
      </w:r>
      <w:r w:rsidRPr="00474995">
        <w:rPr>
          <w:rFonts w:ascii="Cambria" w:hAnsi="Cambria" w:cs="Times New Roman"/>
          <w:sz w:val="22"/>
          <w:szCs w:val="22"/>
        </w:rPr>
        <w:t>Touto kontrolou není dotčena odpovědnost objednatele za správnost předané dokumentac</w:t>
      </w:r>
      <w:r w:rsidR="00670D72" w:rsidRPr="00474995">
        <w:rPr>
          <w:rFonts w:ascii="Cambria" w:hAnsi="Cambria" w:cs="Times New Roman"/>
          <w:sz w:val="22"/>
          <w:szCs w:val="22"/>
        </w:rPr>
        <w:t>e.</w:t>
      </w:r>
    </w:p>
    <w:p w14:paraId="12949D19" w14:textId="77777777" w:rsidR="00670D72" w:rsidRPr="00474995" w:rsidRDefault="00670D72" w:rsidP="00D23BE2">
      <w:pPr>
        <w:tabs>
          <w:tab w:val="num" w:pos="540"/>
        </w:tabs>
        <w:ind w:left="357" w:hanging="357"/>
        <w:jc w:val="both"/>
        <w:rPr>
          <w:rFonts w:ascii="Cambria" w:hAnsi="Cambria" w:cs="Times New Roman"/>
          <w:sz w:val="22"/>
          <w:szCs w:val="22"/>
        </w:rPr>
      </w:pPr>
    </w:p>
    <w:p w14:paraId="6A5B7DE1" w14:textId="77777777" w:rsidR="00670D72" w:rsidRPr="00474995" w:rsidRDefault="00670D72" w:rsidP="00D23BE2">
      <w:pPr>
        <w:tabs>
          <w:tab w:val="num" w:pos="540"/>
        </w:tabs>
        <w:ind w:left="357" w:hanging="357"/>
        <w:jc w:val="both"/>
        <w:rPr>
          <w:rFonts w:ascii="Cambria" w:hAnsi="Cambria" w:cs="Times New Roman"/>
          <w:sz w:val="22"/>
          <w:szCs w:val="22"/>
        </w:rPr>
      </w:pPr>
    </w:p>
    <w:p w14:paraId="52F9219D" w14:textId="77777777" w:rsidR="00670D72" w:rsidRPr="00474995" w:rsidRDefault="00670D72" w:rsidP="00D23BE2">
      <w:pPr>
        <w:ind w:left="357"/>
        <w:jc w:val="center"/>
        <w:rPr>
          <w:rFonts w:ascii="Cambria" w:hAnsi="Cambria" w:cs="Times New Roman"/>
          <w:b/>
          <w:sz w:val="24"/>
          <w:szCs w:val="20"/>
        </w:rPr>
      </w:pPr>
      <w:r w:rsidRPr="00474995">
        <w:rPr>
          <w:rFonts w:ascii="Cambria" w:hAnsi="Cambria" w:cs="Times New Roman"/>
          <w:b/>
          <w:sz w:val="24"/>
          <w:szCs w:val="20"/>
        </w:rPr>
        <w:t>Článek 2.</w:t>
      </w:r>
    </w:p>
    <w:p w14:paraId="3A8B6E0F" w14:textId="77777777" w:rsidR="00670D72" w:rsidRPr="00474995" w:rsidRDefault="00670D72" w:rsidP="00D23BE2">
      <w:pPr>
        <w:tabs>
          <w:tab w:val="left" w:pos="615"/>
        </w:tabs>
        <w:ind w:left="357"/>
        <w:jc w:val="center"/>
        <w:rPr>
          <w:rFonts w:ascii="Cambria" w:hAnsi="Cambria" w:cs="Times New Roman"/>
          <w:b/>
          <w:sz w:val="24"/>
          <w:szCs w:val="20"/>
        </w:rPr>
      </w:pPr>
      <w:r w:rsidRPr="00474995">
        <w:rPr>
          <w:rFonts w:ascii="Cambria" w:hAnsi="Cambria" w:cs="Times New Roman"/>
          <w:b/>
          <w:sz w:val="24"/>
          <w:szCs w:val="20"/>
        </w:rPr>
        <w:t>Místo a doba plnění díla</w:t>
      </w:r>
    </w:p>
    <w:p w14:paraId="120A101E" w14:textId="77777777" w:rsidR="00670D72" w:rsidRPr="00474995" w:rsidRDefault="00670D72" w:rsidP="00D23BE2">
      <w:pPr>
        <w:tabs>
          <w:tab w:val="left" w:pos="615"/>
        </w:tabs>
        <w:ind w:left="357"/>
        <w:rPr>
          <w:rFonts w:ascii="Cambria" w:hAnsi="Cambria" w:cs="Times New Roman"/>
          <w:b/>
          <w:sz w:val="24"/>
          <w:szCs w:val="20"/>
        </w:rPr>
      </w:pPr>
    </w:p>
    <w:p w14:paraId="2718FA22" w14:textId="77777777" w:rsidR="00670D72" w:rsidRPr="00474995" w:rsidRDefault="00670D72" w:rsidP="009B5B98">
      <w:pPr>
        <w:tabs>
          <w:tab w:val="num" w:pos="540"/>
        </w:tabs>
        <w:ind w:left="357" w:hanging="357"/>
        <w:jc w:val="both"/>
        <w:rPr>
          <w:rFonts w:ascii="Cambria" w:hAnsi="Cambria" w:cs="Times New Roman"/>
          <w:sz w:val="22"/>
          <w:szCs w:val="18"/>
        </w:rPr>
      </w:pPr>
      <w:r w:rsidRPr="00474995">
        <w:rPr>
          <w:rFonts w:ascii="Cambria" w:hAnsi="Cambria" w:cs="Times New Roman"/>
          <w:sz w:val="22"/>
          <w:szCs w:val="18"/>
        </w:rPr>
        <w:t xml:space="preserve">2.1 </w:t>
      </w:r>
      <w:r w:rsidR="009B5B98" w:rsidRPr="00474995">
        <w:rPr>
          <w:rFonts w:ascii="Cambria" w:hAnsi="Cambria" w:cs="Times New Roman"/>
          <w:sz w:val="22"/>
          <w:szCs w:val="22"/>
        </w:rPr>
        <w:t>Místem plnění je k. ú. Skalice u Znojma, p. č. 43/3, 42, 59, 62/1 a 3859/2</w:t>
      </w:r>
      <w:r w:rsidRPr="00474995">
        <w:rPr>
          <w:rFonts w:ascii="Cambria" w:hAnsi="Cambria" w:cs="Times New Roman"/>
          <w:sz w:val="22"/>
          <w:szCs w:val="22"/>
        </w:rPr>
        <w:t>.</w:t>
      </w:r>
    </w:p>
    <w:p w14:paraId="0440BCC7" w14:textId="77777777" w:rsidR="00670D72" w:rsidRPr="00474995" w:rsidRDefault="00670D72" w:rsidP="00D23BE2">
      <w:pPr>
        <w:tabs>
          <w:tab w:val="left" w:pos="2880"/>
        </w:tabs>
        <w:ind w:left="540" w:hanging="540"/>
        <w:rPr>
          <w:rFonts w:ascii="Cambria" w:hAnsi="Cambria" w:cs="Times New Roman"/>
          <w:sz w:val="22"/>
          <w:szCs w:val="18"/>
        </w:rPr>
      </w:pPr>
    </w:p>
    <w:p w14:paraId="4296CA47" w14:textId="77777777" w:rsidR="00670D72" w:rsidRPr="00474995" w:rsidRDefault="00670D72" w:rsidP="00D23BE2">
      <w:pPr>
        <w:tabs>
          <w:tab w:val="left" w:pos="2880"/>
        </w:tabs>
        <w:ind w:left="540" w:hanging="540"/>
        <w:rPr>
          <w:rFonts w:ascii="Cambria" w:hAnsi="Cambria" w:cs="Times New Roman"/>
          <w:sz w:val="22"/>
          <w:szCs w:val="18"/>
        </w:rPr>
      </w:pPr>
      <w:r w:rsidRPr="00474995">
        <w:rPr>
          <w:rFonts w:ascii="Cambria" w:hAnsi="Cambria" w:cs="Times New Roman"/>
          <w:sz w:val="22"/>
          <w:szCs w:val="18"/>
        </w:rPr>
        <w:t>2.2 Termíny realizace díla-stavby:</w:t>
      </w:r>
    </w:p>
    <w:p w14:paraId="2DDAD12C" w14:textId="77777777" w:rsidR="009B5B98" w:rsidRPr="00474995" w:rsidRDefault="00670D72" w:rsidP="009B5B98">
      <w:pPr>
        <w:tabs>
          <w:tab w:val="left" w:pos="720"/>
        </w:tabs>
        <w:ind w:left="539"/>
        <w:jc w:val="both"/>
        <w:rPr>
          <w:rFonts w:ascii="Cambria" w:hAnsi="Cambria" w:cs="Times New Roman"/>
          <w:snapToGrid w:val="0"/>
          <w:sz w:val="22"/>
          <w:szCs w:val="22"/>
        </w:rPr>
      </w:pPr>
      <w:r w:rsidRPr="00474995">
        <w:rPr>
          <w:rFonts w:ascii="Cambria" w:hAnsi="Cambria" w:cs="Times New Roman"/>
          <w:snapToGrid w:val="0"/>
          <w:sz w:val="22"/>
          <w:szCs w:val="22"/>
        </w:rPr>
        <w:t xml:space="preserve">2.2.1 </w:t>
      </w:r>
      <w:r w:rsidR="009B5B98" w:rsidRPr="00474995">
        <w:rPr>
          <w:rFonts w:ascii="Cambria" w:hAnsi="Cambria" w:cs="Times New Roman"/>
          <w:snapToGrid w:val="0"/>
          <w:sz w:val="22"/>
          <w:szCs w:val="22"/>
        </w:rPr>
        <w:t>Dílo bude realizováno na tři etapy, a to v souladu s harmonogramy, které budou přílohou smlouvy o dílo</w:t>
      </w:r>
    </w:p>
    <w:p w14:paraId="3E97547C" w14:textId="77777777" w:rsidR="009B5B98" w:rsidRPr="00474995" w:rsidRDefault="009B5B98" w:rsidP="009B5B98">
      <w:pPr>
        <w:tabs>
          <w:tab w:val="left" w:pos="720"/>
        </w:tabs>
        <w:ind w:left="539"/>
        <w:jc w:val="both"/>
        <w:rPr>
          <w:rFonts w:ascii="Cambria" w:hAnsi="Cambria" w:cs="Times New Roman"/>
          <w:snapToGrid w:val="0"/>
          <w:sz w:val="22"/>
          <w:szCs w:val="22"/>
        </w:rPr>
      </w:pPr>
      <w:r w:rsidRPr="00474995">
        <w:rPr>
          <w:rFonts w:ascii="Cambria" w:hAnsi="Cambria" w:cs="Times New Roman"/>
          <w:snapToGrid w:val="0"/>
          <w:sz w:val="22"/>
          <w:szCs w:val="22"/>
        </w:rPr>
        <w:t>2.2.2</w:t>
      </w:r>
      <w:r w:rsidRPr="00474995">
        <w:rPr>
          <w:rFonts w:ascii="Cambria" w:hAnsi="Cambria" w:cs="Times New Roman"/>
          <w:snapToGrid w:val="0"/>
          <w:sz w:val="22"/>
          <w:szCs w:val="22"/>
        </w:rPr>
        <w:tab/>
        <w:t xml:space="preserve">Objednatel si vyhrazuje právo realizovat etapy č. 2 a 3 pouze na základě písemné výzvy objednatele zahájení. </w:t>
      </w:r>
    </w:p>
    <w:p w14:paraId="4E90E82C" w14:textId="48593D47" w:rsidR="009B5B98" w:rsidRPr="00474995" w:rsidRDefault="009B5B98" w:rsidP="009B5B98">
      <w:pPr>
        <w:tabs>
          <w:tab w:val="left" w:pos="720"/>
        </w:tabs>
        <w:ind w:left="539"/>
        <w:jc w:val="both"/>
        <w:rPr>
          <w:rFonts w:ascii="Cambria" w:hAnsi="Cambria" w:cs="Times New Roman"/>
          <w:snapToGrid w:val="0"/>
          <w:sz w:val="22"/>
          <w:szCs w:val="22"/>
        </w:rPr>
      </w:pPr>
      <w:r w:rsidRPr="00474995">
        <w:rPr>
          <w:rFonts w:ascii="Cambria" w:hAnsi="Cambria" w:cs="Times New Roman"/>
          <w:snapToGrid w:val="0"/>
          <w:sz w:val="22"/>
          <w:szCs w:val="22"/>
        </w:rPr>
        <w:t>2.2.3</w:t>
      </w:r>
      <w:r w:rsidRPr="00474995">
        <w:rPr>
          <w:rFonts w:ascii="Cambria" w:hAnsi="Cambria" w:cs="Times New Roman"/>
          <w:snapToGrid w:val="0"/>
          <w:sz w:val="22"/>
          <w:szCs w:val="22"/>
        </w:rPr>
        <w:tab/>
        <w:t xml:space="preserve">Zahájení 1. etapy díla: se předpokládá nejpozději k </w:t>
      </w:r>
      <w:r w:rsidR="00BA276C">
        <w:rPr>
          <w:rFonts w:ascii="Cambria" w:hAnsi="Cambria" w:cs="Times New Roman"/>
          <w:snapToGrid w:val="0"/>
          <w:sz w:val="22"/>
          <w:szCs w:val="22"/>
        </w:rPr>
        <w:t>1</w:t>
      </w:r>
      <w:r w:rsidRPr="00474995">
        <w:rPr>
          <w:rFonts w:ascii="Cambria" w:hAnsi="Cambria" w:cs="Times New Roman"/>
          <w:snapToGrid w:val="0"/>
          <w:sz w:val="22"/>
          <w:szCs w:val="22"/>
        </w:rPr>
        <w:t>.</w:t>
      </w:r>
      <w:r w:rsidR="00BA276C">
        <w:rPr>
          <w:rFonts w:ascii="Cambria" w:hAnsi="Cambria" w:cs="Times New Roman"/>
          <w:snapToGrid w:val="0"/>
          <w:sz w:val="22"/>
          <w:szCs w:val="22"/>
        </w:rPr>
        <w:t>6</w:t>
      </w:r>
      <w:r w:rsidRPr="00474995">
        <w:rPr>
          <w:rFonts w:ascii="Cambria" w:hAnsi="Cambria" w:cs="Times New Roman"/>
          <w:snapToGrid w:val="0"/>
          <w:sz w:val="22"/>
          <w:szCs w:val="22"/>
        </w:rPr>
        <w:t>.2026</w:t>
      </w:r>
    </w:p>
    <w:p w14:paraId="2827B2A2" w14:textId="26EB1127" w:rsidR="009B5B98" w:rsidRPr="00474995" w:rsidRDefault="009B5B98" w:rsidP="009B5B98">
      <w:pPr>
        <w:ind w:left="1418" w:hanging="879"/>
        <w:jc w:val="both"/>
        <w:rPr>
          <w:rFonts w:ascii="Cambria" w:hAnsi="Cambria" w:cs="Times New Roman"/>
          <w:snapToGrid w:val="0"/>
          <w:sz w:val="22"/>
          <w:szCs w:val="22"/>
        </w:rPr>
      </w:pPr>
      <w:r w:rsidRPr="00474995">
        <w:rPr>
          <w:rFonts w:ascii="Cambria" w:hAnsi="Cambria" w:cs="Times New Roman"/>
          <w:snapToGrid w:val="0"/>
          <w:sz w:val="22"/>
          <w:szCs w:val="22"/>
        </w:rPr>
        <w:t>2.2.4</w:t>
      </w:r>
      <w:r w:rsidRPr="00474995">
        <w:rPr>
          <w:rFonts w:ascii="Cambria" w:hAnsi="Cambria" w:cs="Times New Roman"/>
          <w:snapToGrid w:val="0"/>
          <w:sz w:val="22"/>
          <w:szCs w:val="22"/>
        </w:rPr>
        <w:tab/>
        <w:t xml:space="preserve">Dokončení 1. etapy díla: nejpozději do </w:t>
      </w:r>
      <w:r w:rsidR="00BA276C">
        <w:rPr>
          <w:rFonts w:ascii="Cambria" w:hAnsi="Cambria" w:cs="Times New Roman"/>
          <w:snapToGrid w:val="0"/>
          <w:sz w:val="22"/>
          <w:szCs w:val="22"/>
        </w:rPr>
        <w:t>120</w:t>
      </w:r>
      <w:r w:rsidRPr="00474995">
        <w:rPr>
          <w:rFonts w:ascii="Cambria" w:hAnsi="Cambria" w:cs="Times New Roman"/>
          <w:snapToGrid w:val="0"/>
          <w:sz w:val="22"/>
          <w:szCs w:val="22"/>
        </w:rPr>
        <w:t xml:space="preserve"> dnů od předání a převzetí staveniště pro etapu 1.</w:t>
      </w:r>
    </w:p>
    <w:p w14:paraId="15FCB1BE" w14:textId="77777777" w:rsidR="009B5B98" w:rsidRPr="00474995" w:rsidRDefault="009B5B98" w:rsidP="009B5B98">
      <w:pPr>
        <w:ind w:left="1418" w:hanging="879"/>
        <w:jc w:val="both"/>
        <w:rPr>
          <w:rFonts w:ascii="Cambria" w:hAnsi="Cambria" w:cs="Times New Roman"/>
          <w:snapToGrid w:val="0"/>
          <w:sz w:val="22"/>
          <w:szCs w:val="22"/>
        </w:rPr>
      </w:pPr>
      <w:r w:rsidRPr="00474995">
        <w:rPr>
          <w:rFonts w:ascii="Cambria" w:hAnsi="Cambria" w:cs="Times New Roman"/>
          <w:snapToGrid w:val="0"/>
          <w:sz w:val="22"/>
          <w:szCs w:val="22"/>
        </w:rPr>
        <w:lastRenderedPageBreak/>
        <w:t>2.2.5</w:t>
      </w:r>
      <w:r w:rsidRPr="00474995">
        <w:rPr>
          <w:rFonts w:ascii="Cambria" w:hAnsi="Cambria" w:cs="Times New Roman"/>
          <w:snapToGrid w:val="0"/>
          <w:sz w:val="22"/>
          <w:szCs w:val="22"/>
        </w:rPr>
        <w:tab/>
        <w:t>Etapy 2 a 3 budou zahájena výhradně na základě písemné výzvy zadavatele k převzetí staveniště samostatně pro etapu 2 a samostatně pro etapu 3.</w:t>
      </w:r>
    </w:p>
    <w:p w14:paraId="1A3B850A" w14:textId="77777777" w:rsidR="009B5B98" w:rsidRPr="00474995" w:rsidRDefault="009B5B98" w:rsidP="009B5B98">
      <w:pPr>
        <w:ind w:left="1418"/>
        <w:jc w:val="both"/>
        <w:rPr>
          <w:rFonts w:ascii="Cambria" w:hAnsi="Cambria" w:cs="Times New Roman"/>
          <w:snapToGrid w:val="0"/>
          <w:sz w:val="22"/>
          <w:szCs w:val="22"/>
        </w:rPr>
      </w:pPr>
      <w:r w:rsidRPr="00474995">
        <w:rPr>
          <w:rFonts w:ascii="Cambria" w:hAnsi="Cambria" w:cs="Times New Roman"/>
          <w:snapToGrid w:val="0"/>
          <w:sz w:val="22"/>
          <w:szCs w:val="22"/>
        </w:rPr>
        <w:t xml:space="preserve">Objednatel je oprávněn výzvy pro zahájení realizace etapy 2 a 3 učinit nejpozději do </w:t>
      </w:r>
      <w:r w:rsidR="0076263A" w:rsidRPr="00474995">
        <w:rPr>
          <w:rFonts w:ascii="Cambria" w:hAnsi="Cambria" w:cs="Times New Roman"/>
          <w:snapToGrid w:val="0"/>
          <w:sz w:val="22"/>
          <w:szCs w:val="22"/>
        </w:rPr>
        <w:t>24</w:t>
      </w:r>
      <w:r w:rsidRPr="00474995">
        <w:rPr>
          <w:rFonts w:ascii="Cambria" w:hAnsi="Cambria" w:cs="Times New Roman"/>
          <w:snapToGrid w:val="0"/>
          <w:sz w:val="22"/>
          <w:szCs w:val="22"/>
        </w:rPr>
        <w:t xml:space="preserve"> měsíců ode dne předání staveniště pro etapu 1.</w:t>
      </w:r>
    </w:p>
    <w:p w14:paraId="786BA141" w14:textId="77777777" w:rsidR="009B5B98" w:rsidRPr="00474995" w:rsidRDefault="009B5B98" w:rsidP="009B5B98">
      <w:pPr>
        <w:ind w:left="1418"/>
        <w:jc w:val="both"/>
        <w:rPr>
          <w:rFonts w:ascii="Cambria" w:hAnsi="Cambria" w:cs="Times New Roman"/>
          <w:snapToGrid w:val="0"/>
          <w:sz w:val="22"/>
          <w:szCs w:val="22"/>
        </w:rPr>
      </w:pPr>
      <w:r w:rsidRPr="00474995">
        <w:rPr>
          <w:rFonts w:ascii="Cambria" w:hAnsi="Cambria" w:cs="Times New Roman"/>
          <w:snapToGrid w:val="0"/>
          <w:sz w:val="22"/>
          <w:szCs w:val="22"/>
        </w:rPr>
        <w:t>Nebude-li výzva učiněna ve stanovené lhůtě, závazek zhotovitele k realizaci etapy 2 a 3 zaniká bez jakýchkoliv sankcí ze strany zhotovitele</w:t>
      </w:r>
    </w:p>
    <w:p w14:paraId="54162589" w14:textId="5DCA1402" w:rsidR="009B5B98" w:rsidRPr="00474995" w:rsidRDefault="009B5B98" w:rsidP="009B5B98">
      <w:pPr>
        <w:ind w:left="1418" w:hanging="879"/>
        <w:jc w:val="both"/>
        <w:rPr>
          <w:rFonts w:ascii="Cambria" w:hAnsi="Cambria" w:cs="Times New Roman"/>
          <w:snapToGrid w:val="0"/>
          <w:sz w:val="22"/>
          <w:szCs w:val="22"/>
        </w:rPr>
      </w:pPr>
      <w:r w:rsidRPr="00474995">
        <w:rPr>
          <w:rFonts w:ascii="Cambria" w:hAnsi="Cambria" w:cs="Times New Roman"/>
          <w:snapToGrid w:val="0"/>
          <w:sz w:val="22"/>
          <w:szCs w:val="22"/>
        </w:rPr>
        <w:t>2.2.6</w:t>
      </w:r>
      <w:r w:rsidRPr="00474995">
        <w:rPr>
          <w:rFonts w:ascii="Cambria" w:hAnsi="Cambria" w:cs="Times New Roman"/>
          <w:snapToGrid w:val="0"/>
          <w:sz w:val="22"/>
          <w:szCs w:val="22"/>
        </w:rPr>
        <w:tab/>
        <w:t xml:space="preserve">Dokončení 2 a 3 etapy díla: nejpozději do </w:t>
      </w:r>
      <w:r w:rsidR="00BA276C">
        <w:rPr>
          <w:rFonts w:ascii="Cambria" w:hAnsi="Cambria" w:cs="Times New Roman"/>
          <w:snapToGrid w:val="0"/>
          <w:sz w:val="22"/>
          <w:szCs w:val="22"/>
        </w:rPr>
        <w:t>120</w:t>
      </w:r>
      <w:r w:rsidRPr="00474995">
        <w:rPr>
          <w:rFonts w:ascii="Cambria" w:hAnsi="Cambria" w:cs="Times New Roman"/>
          <w:snapToGrid w:val="0"/>
          <w:sz w:val="22"/>
          <w:szCs w:val="22"/>
        </w:rPr>
        <w:t xml:space="preserve"> dnů od předání a převzetí staveniště pro etapu 2, resp. pro etapu 3.</w:t>
      </w:r>
    </w:p>
    <w:p w14:paraId="70AADA66" w14:textId="77777777" w:rsidR="00670D72" w:rsidRPr="00474995" w:rsidRDefault="009B5B98" w:rsidP="009B5B98">
      <w:pPr>
        <w:ind w:left="1418" w:hanging="879"/>
        <w:jc w:val="both"/>
        <w:rPr>
          <w:rFonts w:ascii="Cambria" w:hAnsi="Cambria" w:cs="Times New Roman"/>
          <w:sz w:val="22"/>
          <w:szCs w:val="22"/>
        </w:rPr>
      </w:pPr>
      <w:r w:rsidRPr="00474995">
        <w:rPr>
          <w:rFonts w:ascii="Cambria" w:hAnsi="Cambria" w:cs="Times New Roman"/>
          <w:sz w:val="22"/>
          <w:szCs w:val="22"/>
        </w:rPr>
        <w:t>2.2.7</w:t>
      </w:r>
      <w:r w:rsidRPr="00474995">
        <w:rPr>
          <w:rFonts w:ascii="Cambria" w:hAnsi="Cambria" w:cs="Times New Roman"/>
          <w:sz w:val="22"/>
          <w:szCs w:val="22"/>
        </w:rPr>
        <w:tab/>
      </w:r>
      <w:r w:rsidR="00670D72" w:rsidRPr="00474995">
        <w:rPr>
          <w:rFonts w:ascii="Cambria" w:hAnsi="Cambria" w:cs="Times New Roman"/>
          <w:sz w:val="22"/>
          <w:szCs w:val="22"/>
        </w:rPr>
        <w:t xml:space="preserve">Pokud dojde vlivem nepříznivých klimatických podmínek k nemožnosti zahájení plnění díla či přerušení stavebních prací vedoucích k nemožnosti splnění doby provedení díla, bude k tomuto na základě zápisů ve stavebním deníku a následné dohody smluvních stran uzavřen příslušný dodatek této smlouvy. </w:t>
      </w:r>
    </w:p>
    <w:p w14:paraId="65896EE4" w14:textId="77777777" w:rsidR="00670D72" w:rsidRPr="00474995" w:rsidRDefault="00670D72" w:rsidP="003C2D8F">
      <w:pPr>
        <w:ind w:left="1418" w:hanging="878"/>
        <w:jc w:val="both"/>
        <w:rPr>
          <w:rFonts w:ascii="Cambria" w:hAnsi="Cambria" w:cs="Times New Roman"/>
          <w:sz w:val="22"/>
          <w:szCs w:val="22"/>
        </w:rPr>
      </w:pPr>
      <w:r w:rsidRPr="00474995">
        <w:rPr>
          <w:rFonts w:ascii="Cambria" w:hAnsi="Cambria"/>
          <w:sz w:val="22"/>
          <w:szCs w:val="22"/>
        </w:rPr>
        <w:t>2.2.8 Posledním dnem doby provedení jednotlivé etapy díla je den protokolárního předání a převzetí etapy díla objednatelem. Dílo nebo jeho část se považuje za dokončené i v případě, že při předání vykazuje ojedinělé vady a nedodělky, které samy o sobě ani ve spojení s jinými nebrání řádnému a bezpečnému užívání díla, pokud byl sjednán závazný termín jejich odstranění.</w:t>
      </w:r>
    </w:p>
    <w:p w14:paraId="64701A23" w14:textId="77777777" w:rsidR="00670D72" w:rsidRPr="00474995" w:rsidRDefault="00670D72" w:rsidP="00D23BE2">
      <w:pPr>
        <w:ind w:left="357" w:hanging="357"/>
        <w:jc w:val="both"/>
        <w:rPr>
          <w:rFonts w:ascii="Cambria" w:hAnsi="Cambria" w:cs="Times New Roman"/>
          <w:sz w:val="22"/>
          <w:szCs w:val="22"/>
        </w:rPr>
      </w:pPr>
    </w:p>
    <w:p w14:paraId="3BA78D7A"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 xml:space="preserve">2.3 </w:t>
      </w:r>
      <w:r w:rsidRPr="00474995">
        <w:rPr>
          <w:rFonts w:ascii="Cambria" w:hAnsi="Cambria" w:cs="Times New Roman"/>
          <w:sz w:val="22"/>
          <w:szCs w:val="18"/>
        </w:rPr>
        <w:t>Smluvní strany se osvobozují od odpovědnosti za částečné nebo úplné neplnění smluvních závazků, jestliže se tak stalo v důsledku vyšší moci.</w:t>
      </w:r>
      <w:r w:rsidRPr="00474995">
        <w:rPr>
          <w:rFonts w:ascii="Cambria" w:hAnsi="Cambria" w:cs="Times New Roman"/>
          <w:sz w:val="22"/>
          <w:szCs w:val="22"/>
        </w:rPr>
        <w:t xml:space="preserve"> Vyšší moc znamená takovou mimořádnou a neodvratitelnou událost, která nemohla být předvídána při uzavření smlouvy a brání v plnění závazků vyplývajících z této smlouvy. Za okolnosti vyšší moci se nepovažují chyby nebo zanedbání ze strany zhotovitele, zpožděné dodávky poddodavatelů, výpadky ve výrobě a dodávce energie apod.</w:t>
      </w:r>
      <w:r w:rsidRPr="00474995">
        <w:rPr>
          <w:rFonts w:ascii="Cambria" w:hAnsi="Cambria" w:cs="Times New Roman"/>
          <w:sz w:val="22"/>
          <w:szCs w:val="18"/>
        </w:rPr>
        <w:t xml:space="preserve"> V případě vyšší moci se prodlužuje lhůta ke splnění smluvních závazků podle dohody smluvních stran.</w:t>
      </w:r>
    </w:p>
    <w:p w14:paraId="25EB5637" w14:textId="77777777" w:rsidR="00670D72" w:rsidRPr="00474995" w:rsidRDefault="00670D72" w:rsidP="00D23BE2">
      <w:pPr>
        <w:ind w:left="357"/>
        <w:jc w:val="both"/>
        <w:rPr>
          <w:rFonts w:ascii="Cambria" w:hAnsi="Cambria" w:cs="Times New Roman"/>
          <w:sz w:val="22"/>
          <w:szCs w:val="18"/>
        </w:rPr>
      </w:pPr>
      <w:r w:rsidRPr="00474995">
        <w:rPr>
          <w:rFonts w:ascii="Cambria" w:hAnsi="Cambria" w:cs="Times New Roman"/>
          <w:sz w:val="22"/>
          <w:szCs w:val="18"/>
        </w:rPr>
        <w:t>Smluvní strana, které nastal případ vyšší moci, musí o tom nejpozději do 5 dnů od data vzniku takové okolnosti a do 5 dnů po jejím skončení, písemně uvědomit druhou smluvní stranu. V případě, že by vyšší moc způsobila odložení smluvních závazků o více než 3 týdny, dohodnou se smluvní strany na dalším postupu realizace smlouvy.</w:t>
      </w:r>
    </w:p>
    <w:p w14:paraId="50574E1A" w14:textId="77777777" w:rsidR="00670D72" w:rsidRPr="00474995" w:rsidRDefault="00670D72" w:rsidP="00D23BE2">
      <w:pPr>
        <w:ind w:left="357" w:hanging="357"/>
        <w:jc w:val="both"/>
        <w:rPr>
          <w:rFonts w:ascii="Cambria" w:eastAsia="Times New Roman" w:hAnsi="Cambria" w:cs="Times New Roman"/>
          <w:sz w:val="22"/>
          <w:szCs w:val="22"/>
        </w:rPr>
      </w:pPr>
    </w:p>
    <w:p w14:paraId="405C1848" w14:textId="77777777" w:rsidR="00670D72" w:rsidRPr="00474995" w:rsidRDefault="00670D72" w:rsidP="00D23BE2">
      <w:pPr>
        <w:ind w:left="357" w:hanging="357"/>
        <w:jc w:val="both"/>
        <w:rPr>
          <w:rFonts w:ascii="Cambria" w:eastAsia="Times New Roman" w:hAnsi="Cambria" w:cs="Times New Roman"/>
          <w:sz w:val="22"/>
          <w:szCs w:val="22"/>
        </w:rPr>
      </w:pPr>
      <w:r w:rsidRPr="00474995">
        <w:rPr>
          <w:rFonts w:ascii="Cambria" w:hAnsi="Cambria"/>
          <w:sz w:val="22"/>
          <w:szCs w:val="22"/>
        </w:rPr>
        <w:t>2.4 Nebude-li zajištěno financování z dotace nebo jiných zdrojů objednatele, je objednatel oprávněn rozsah plnění omezit, přerušit nebo od smlouvy odstoupit. V takovém případě má zhotovitel nárok pouze na úhradu prokazatelně provedených a objednatelem převzatých prací a předem odsouhlasených účelně vynaložených nákladů. Zhotovitel nemá nárok na ušlý zisk ani jiné sankční plnění.</w:t>
      </w:r>
    </w:p>
    <w:p w14:paraId="281C5E05" w14:textId="77777777" w:rsidR="00670D72" w:rsidRPr="00474995" w:rsidRDefault="00670D72" w:rsidP="00D23BE2">
      <w:pPr>
        <w:ind w:left="357" w:hanging="357"/>
        <w:jc w:val="both"/>
        <w:rPr>
          <w:rFonts w:ascii="Cambria" w:eastAsia="Times New Roman" w:hAnsi="Cambria" w:cs="Times New Roman"/>
          <w:sz w:val="22"/>
          <w:szCs w:val="22"/>
        </w:rPr>
      </w:pPr>
    </w:p>
    <w:p w14:paraId="634FB3D1" w14:textId="77777777" w:rsidR="00670D72" w:rsidRPr="00474995" w:rsidRDefault="00670D72"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2.5. Objednatel je oprávněn z důvodů nedostatku finančních prostředků realizaci díla přerušit nebo zcela ukončit před jeho dokončením či postupovat při realizaci předmětu díla v postupných etapách dle finančních možností zadavatele-objednatele. V případě, že objednatel bude nucen z důvodů nedostatku finančních prostředků tato práva použít, nemá zhotovitel vůči objednateli žádné (ani finanční) nároky, plynoucí z posunutí, přerušení, etapizace díla nebo předčasného ukončení díla či jeho části. V těchto případech bude uvedené řešeno dodatkem této smlouvy na základě dohody obou smluvních stran.</w:t>
      </w:r>
    </w:p>
    <w:p w14:paraId="03B23624" w14:textId="77777777" w:rsidR="00670D72" w:rsidRPr="00474995" w:rsidRDefault="00670D72" w:rsidP="00D23BE2">
      <w:pPr>
        <w:ind w:left="357" w:hanging="357"/>
        <w:jc w:val="both"/>
        <w:rPr>
          <w:rFonts w:ascii="Cambria" w:eastAsia="Times New Roman" w:hAnsi="Cambria" w:cs="Times New Roman"/>
          <w:sz w:val="22"/>
          <w:szCs w:val="22"/>
        </w:rPr>
      </w:pPr>
    </w:p>
    <w:p w14:paraId="66D3B50E" w14:textId="77777777" w:rsidR="00670D72" w:rsidRPr="00474995" w:rsidRDefault="00670D72"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2.6 Objednatel si v souvislosti s financováním stavby-díla za případné spoluúčasti finančních     prostředků státního rozpočtu ve formě státní dotace, či jiného poskytovatele dotace současně vyhrazuje právo na případné jednostranné prodloužení termínu dokončení stavby či její ucelené části (v průběhu její realizace), v případě, že se mu nepodaří zajistit tyto finanční prostředky v předpokládaných termínech.</w:t>
      </w:r>
    </w:p>
    <w:p w14:paraId="62D5B9D8" w14:textId="77777777" w:rsidR="00670D72" w:rsidRPr="00474995" w:rsidRDefault="00670D72" w:rsidP="00D23BE2">
      <w:pPr>
        <w:ind w:left="357" w:hanging="357"/>
        <w:jc w:val="both"/>
        <w:rPr>
          <w:rFonts w:ascii="Cambria" w:eastAsia="Times New Roman" w:hAnsi="Cambria" w:cs="Times New Roman"/>
          <w:sz w:val="22"/>
          <w:szCs w:val="22"/>
        </w:rPr>
      </w:pPr>
    </w:p>
    <w:p w14:paraId="3C47728E" w14:textId="77777777" w:rsidR="00670D72" w:rsidRPr="00474995" w:rsidRDefault="00670D72"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2.7 Podmínkou nabytí účinnosti smlouvy je, aby objednatel obdržel vyrozumění či rozhodnutí poskytovatele dotace k financování této zakázky-předmětu díla definovaného v článku 1. této smlouvy.</w:t>
      </w:r>
    </w:p>
    <w:p w14:paraId="1C027852" w14:textId="77777777" w:rsidR="00670D72" w:rsidRPr="00474995" w:rsidRDefault="00670D72" w:rsidP="00D23BE2">
      <w:pPr>
        <w:ind w:left="357" w:hanging="357"/>
        <w:jc w:val="both"/>
        <w:rPr>
          <w:rFonts w:ascii="Cambria" w:eastAsia="Times New Roman" w:hAnsi="Cambria" w:cs="Times New Roman"/>
          <w:sz w:val="22"/>
          <w:szCs w:val="22"/>
        </w:rPr>
      </w:pPr>
    </w:p>
    <w:p w14:paraId="25CEA740" w14:textId="77777777" w:rsidR="00670D72" w:rsidRPr="00474995" w:rsidRDefault="00670D72"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lastRenderedPageBreak/>
        <w:t>2.8 Zhotovitel se zavazuje, že ke dni předání staveniště a nejpozději 5 pracovních dnů před zahájením stavebních prací předá objednateli vypracovaný návrh časového harmonogramu postupu stavebních prací s podrobností na týdny (dále: „časový harmonogram“).</w:t>
      </w:r>
      <w:r w:rsidRPr="00474995">
        <w:rPr>
          <w:rFonts w:ascii="Cambria" w:hAnsi="Cambria"/>
          <w:sz w:val="14"/>
          <w:szCs w:val="22"/>
        </w:rPr>
        <w:t xml:space="preserve"> </w:t>
      </w:r>
      <w:r w:rsidRPr="00474995">
        <w:rPr>
          <w:rFonts w:ascii="Cambria" w:eastAsia="Times New Roman" w:hAnsi="Cambria" w:cs="Times New Roman"/>
          <w:sz w:val="22"/>
          <w:szCs w:val="22"/>
        </w:rPr>
        <w:t>Časový harmonogram bude rozepsán s takovou podrobností, aby z něj bylo zřejmé provádění jednotlivých částí předmětu díla dle stavebních objektů vymezených v PD-jednotlivých prací a dodávek s přesným vymezením dotčeného stavebního objektu.  Předpokladem zahájení stavebních prací je odsouhlasení zhotovitelem předloženého harmonogramu postupu stavebních prací objednatelem díla, který se zavazuje, že své vyjádření či souhlas k tomuto časovému harmonogramu předá či odešle zhotoviteli nejpozději do 3 pracovních dnů ode dne doručení návrhu časového harmonogramu objednateli. Objednatel je oprávněn podat k časovému harmonogramu své připomínky k jeho doplnění či úpravám zhotoviteli, vždy však v souladu s ustanoveními této smlouvy. Zhotovitel tyto připomínky či návrhy bezodkladně zapracuje do konečné podoby časového harmonogramu, pokud tyto návrhy či připomínky neporušují ustanovení smlouvy, či nejsou v rozporu s původními zadávacími podmínkami zadávacího řízení, jež předcházelo uzavření této smlouvy, či výrazně neporušují rovnováhu smluvního vztahu v neprospěch jedné ze smluvních stran.</w:t>
      </w:r>
    </w:p>
    <w:p w14:paraId="03F30457" w14:textId="77777777" w:rsidR="00670D72" w:rsidRPr="00474995" w:rsidRDefault="00670D72" w:rsidP="00D23BE2">
      <w:pPr>
        <w:ind w:left="357" w:hanging="357"/>
        <w:jc w:val="both"/>
        <w:rPr>
          <w:rFonts w:ascii="Cambria" w:hAnsi="Cambria" w:cs="Times New Roman"/>
          <w:sz w:val="22"/>
          <w:szCs w:val="22"/>
        </w:rPr>
      </w:pPr>
    </w:p>
    <w:p w14:paraId="1CFA3907"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 xml:space="preserve">2.9 Zhotovitel se zavazuje poskytnout nezbytnou součinnost třetím </w:t>
      </w:r>
      <w:r w:rsidR="00FE7474" w:rsidRPr="00474995">
        <w:rPr>
          <w:rFonts w:ascii="Cambria" w:hAnsi="Cambria" w:cs="Times New Roman"/>
          <w:sz w:val="22"/>
          <w:szCs w:val="22"/>
        </w:rPr>
        <w:t>subjektům – dodavatelům</w:t>
      </w:r>
      <w:r w:rsidRPr="00474995">
        <w:rPr>
          <w:rFonts w:ascii="Cambria" w:hAnsi="Cambria" w:cs="Times New Roman"/>
          <w:sz w:val="22"/>
          <w:szCs w:val="22"/>
        </w:rPr>
        <w:t xml:space="preserve"> přeložek či dodavatelům nových sítí technické vybavenosti dotčených či vyvolaných stavbou v rozsahu a době stanovené v PD. Pokud se v průběhu stavby ukáže, že jsou nutné další práce pro obnovu nebo rekonstrukci či přeložky jiných vedení sítí technické vybavenosti než těch předem známých a tyto práce mohou mít či mají vliv na celkovou dobu výstavby uvedenou v odstavci 2.2.3. této smlouvy, bude na základě dohody obou smluvních stran v těchto případech uzavřen příslušný dodatek smlouvy za účelem adekvátního prodloužení smlouvou stanovené doby výstavby.</w:t>
      </w:r>
    </w:p>
    <w:p w14:paraId="466A7698" w14:textId="77777777" w:rsidR="00670D72" w:rsidRPr="00474995" w:rsidRDefault="00670D72" w:rsidP="00D23BE2">
      <w:pPr>
        <w:tabs>
          <w:tab w:val="num" w:pos="540"/>
        </w:tabs>
        <w:ind w:left="357" w:hanging="357"/>
        <w:jc w:val="both"/>
        <w:rPr>
          <w:rFonts w:ascii="Cambria" w:hAnsi="Cambria" w:cs="Times New Roman"/>
          <w:sz w:val="22"/>
          <w:szCs w:val="22"/>
        </w:rPr>
      </w:pPr>
    </w:p>
    <w:p w14:paraId="7D546FC5" w14:textId="77777777" w:rsidR="00670D72" w:rsidRPr="00474995" w:rsidRDefault="00670D72" w:rsidP="00D23BE2">
      <w:pPr>
        <w:tabs>
          <w:tab w:val="num" w:pos="540"/>
        </w:tabs>
        <w:ind w:left="357" w:hanging="357"/>
        <w:jc w:val="both"/>
        <w:rPr>
          <w:rFonts w:ascii="Cambria" w:hAnsi="Cambria" w:cs="Times New Roman"/>
          <w:sz w:val="22"/>
          <w:szCs w:val="22"/>
        </w:rPr>
      </w:pPr>
    </w:p>
    <w:p w14:paraId="2B50CE81" w14:textId="77777777" w:rsidR="00670D72" w:rsidRPr="00474995" w:rsidRDefault="00670D72" w:rsidP="00D23BE2">
      <w:pPr>
        <w:jc w:val="center"/>
        <w:rPr>
          <w:rFonts w:ascii="Cambria" w:hAnsi="Cambria" w:cs="Times New Roman"/>
          <w:sz w:val="24"/>
        </w:rPr>
      </w:pPr>
      <w:r w:rsidRPr="00474995">
        <w:rPr>
          <w:rFonts w:ascii="Cambria" w:hAnsi="Cambria" w:cs="Times New Roman"/>
          <w:b/>
          <w:sz w:val="24"/>
        </w:rPr>
        <w:t>Článek 3.</w:t>
      </w:r>
    </w:p>
    <w:p w14:paraId="560F011B" w14:textId="77777777" w:rsidR="00670D72" w:rsidRPr="00474995" w:rsidRDefault="00670D72" w:rsidP="00D23BE2">
      <w:pPr>
        <w:ind w:left="283" w:hanging="360"/>
        <w:jc w:val="center"/>
        <w:rPr>
          <w:rFonts w:ascii="Cambria" w:hAnsi="Cambria" w:cs="Times New Roman"/>
          <w:b/>
          <w:sz w:val="24"/>
        </w:rPr>
      </w:pPr>
      <w:r w:rsidRPr="00474995">
        <w:rPr>
          <w:rFonts w:ascii="Cambria" w:hAnsi="Cambria" w:cs="Times New Roman"/>
          <w:b/>
          <w:sz w:val="24"/>
        </w:rPr>
        <w:t>Cena za dílo</w:t>
      </w:r>
    </w:p>
    <w:p w14:paraId="18AA4546"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3.1 Cena za dílo specifikované v článku 1. této smlouvy je stanovena v souladu s obecně právními předpisy na základě nabídky zhotovitele jako účastníka ze zadávacího řízení, jež předcházelo uzavření této smlouvy a je oběma smluvními stranami dohodnuta ve výši:</w:t>
      </w:r>
    </w:p>
    <w:p w14:paraId="57304773" w14:textId="77777777" w:rsidR="00623A11" w:rsidRPr="00474995" w:rsidRDefault="00670D72" w:rsidP="00D23BE2">
      <w:pPr>
        <w:ind w:firstLine="708"/>
        <w:jc w:val="both"/>
        <w:rPr>
          <w:rFonts w:ascii="Cambria" w:hAnsi="Cambria" w:cs="Times New Roman"/>
          <w:sz w:val="22"/>
          <w:szCs w:val="22"/>
        </w:rPr>
      </w:pPr>
      <w:r w:rsidRPr="00474995">
        <w:rPr>
          <w:rFonts w:ascii="Cambria" w:hAnsi="Cambria" w:cs="Times New Roman"/>
          <w:sz w:val="22"/>
          <w:szCs w:val="22"/>
        </w:rPr>
        <w:t>Cena díla v Kč bez DPH:</w:t>
      </w:r>
      <w:r w:rsidRPr="00474995">
        <w:rPr>
          <w:rFonts w:ascii="Cambria" w:hAnsi="Cambria" w:cs="Times New Roman"/>
          <w:sz w:val="22"/>
          <w:szCs w:val="22"/>
        </w:rPr>
        <w:tab/>
      </w:r>
      <w:r w:rsidRPr="00474995">
        <w:rPr>
          <w:rFonts w:ascii="Cambria" w:hAnsi="Cambria" w:cs="Times New Roman"/>
          <w:sz w:val="22"/>
          <w:szCs w:val="22"/>
        </w:rPr>
        <w:tab/>
      </w:r>
      <w:r w:rsidR="00623A11" w:rsidRPr="00474995">
        <w:rPr>
          <w:rFonts w:ascii="Cambria" w:hAnsi="Cambria" w:cs="Times New Roman"/>
          <w:sz w:val="22"/>
          <w:szCs w:val="22"/>
        </w:rPr>
        <w:t xml:space="preserve"> </w:t>
      </w:r>
      <w:r w:rsidR="00FB3AC8" w:rsidRPr="00474995">
        <w:rPr>
          <w:rFonts w:ascii="Cambria" w:hAnsi="Cambria" w:cs="Times New Roman"/>
          <w:sz w:val="22"/>
          <w:szCs w:val="22"/>
        </w:rPr>
        <w:t>xxxxxxxxxx</w:t>
      </w:r>
      <w:r w:rsidR="00623A11" w:rsidRPr="00474995">
        <w:rPr>
          <w:rFonts w:ascii="Cambria" w:hAnsi="Cambria" w:cs="Times New Roman"/>
          <w:sz w:val="22"/>
          <w:szCs w:val="22"/>
        </w:rPr>
        <w:t xml:space="preserve"> Kč</w:t>
      </w:r>
    </w:p>
    <w:p w14:paraId="7231E961" w14:textId="77777777" w:rsidR="00670D72" w:rsidRPr="00474995" w:rsidRDefault="00670D72" w:rsidP="00D23BE2">
      <w:pPr>
        <w:ind w:firstLine="708"/>
        <w:jc w:val="both"/>
        <w:rPr>
          <w:rFonts w:ascii="Cambria" w:hAnsi="Cambria" w:cs="Times New Roman"/>
          <w:sz w:val="22"/>
          <w:szCs w:val="22"/>
        </w:rPr>
      </w:pPr>
      <w:r w:rsidRPr="00474995">
        <w:rPr>
          <w:rFonts w:ascii="Cambria" w:hAnsi="Cambria" w:cs="Times New Roman"/>
          <w:sz w:val="22"/>
          <w:szCs w:val="22"/>
        </w:rPr>
        <w:t xml:space="preserve">Celkem Kč DPH:      </w:t>
      </w:r>
      <w:r w:rsidR="00A12E0E" w:rsidRPr="00474995">
        <w:rPr>
          <w:rFonts w:ascii="Cambria" w:hAnsi="Cambria" w:cs="Times New Roman"/>
          <w:sz w:val="22"/>
          <w:szCs w:val="22"/>
        </w:rPr>
        <w:tab/>
        <w:t xml:space="preserve"> </w:t>
      </w:r>
      <w:r w:rsidR="00A12E0E" w:rsidRPr="00474995">
        <w:rPr>
          <w:rFonts w:ascii="Cambria" w:hAnsi="Cambria" w:cs="Times New Roman"/>
          <w:sz w:val="22"/>
          <w:szCs w:val="22"/>
        </w:rPr>
        <w:tab/>
      </w:r>
      <w:r w:rsidRPr="00474995">
        <w:rPr>
          <w:rFonts w:ascii="Cambria" w:hAnsi="Cambria" w:cs="Times New Roman"/>
          <w:sz w:val="22"/>
          <w:szCs w:val="22"/>
        </w:rPr>
        <w:tab/>
      </w:r>
      <w:r w:rsidR="00623A11" w:rsidRPr="00474995">
        <w:rPr>
          <w:rFonts w:ascii="Cambria" w:hAnsi="Cambria" w:cs="Times New Roman"/>
          <w:sz w:val="22"/>
          <w:szCs w:val="22"/>
        </w:rPr>
        <w:t xml:space="preserve"> </w:t>
      </w:r>
      <w:r w:rsidR="00FB3AC8" w:rsidRPr="00474995">
        <w:rPr>
          <w:rFonts w:ascii="Cambria" w:hAnsi="Cambria" w:cs="Times New Roman"/>
          <w:sz w:val="22"/>
          <w:szCs w:val="22"/>
        </w:rPr>
        <w:t>xxxxxxxxxx</w:t>
      </w:r>
      <w:r w:rsidR="00623A11" w:rsidRPr="00474995">
        <w:rPr>
          <w:rFonts w:ascii="Cambria" w:hAnsi="Cambria" w:cs="Times New Roman"/>
          <w:sz w:val="22"/>
          <w:szCs w:val="22"/>
        </w:rPr>
        <w:t xml:space="preserve"> Kč</w:t>
      </w:r>
    </w:p>
    <w:p w14:paraId="7FD32FF0" w14:textId="77777777" w:rsidR="00670D72" w:rsidRPr="00474995" w:rsidRDefault="00670D72" w:rsidP="00D23BE2">
      <w:pPr>
        <w:ind w:firstLine="708"/>
        <w:jc w:val="both"/>
        <w:rPr>
          <w:rFonts w:ascii="Cambria" w:hAnsi="Cambria" w:cs="Times New Roman"/>
          <w:sz w:val="22"/>
          <w:szCs w:val="22"/>
        </w:rPr>
      </w:pPr>
      <w:r w:rsidRPr="00474995">
        <w:rPr>
          <w:rFonts w:ascii="Cambria" w:hAnsi="Cambria" w:cs="Times New Roman"/>
          <w:sz w:val="22"/>
          <w:szCs w:val="22"/>
        </w:rPr>
        <w:t>Cena díla Kč včetně DPH:</w:t>
      </w:r>
      <w:r w:rsidRPr="00474995">
        <w:rPr>
          <w:rFonts w:ascii="Cambria" w:hAnsi="Cambria" w:cs="Times New Roman"/>
          <w:sz w:val="22"/>
          <w:szCs w:val="22"/>
        </w:rPr>
        <w:tab/>
      </w:r>
      <w:r w:rsidRPr="00474995">
        <w:rPr>
          <w:rFonts w:ascii="Cambria" w:hAnsi="Cambria" w:cs="Times New Roman"/>
          <w:sz w:val="22"/>
          <w:szCs w:val="22"/>
        </w:rPr>
        <w:tab/>
      </w:r>
      <w:r w:rsidR="00FB3AC8" w:rsidRPr="00474995">
        <w:rPr>
          <w:rFonts w:ascii="Cambria" w:hAnsi="Cambria" w:cs="Times New Roman"/>
          <w:sz w:val="22"/>
          <w:szCs w:val="22"/>
        </w:rPr>
        <w:t xml:space="preserve"> xxxxxxxxxx </w:t>
      </w:r>
      <w:r w:rsidR="00623A11" w:rsidRPr="00474995">
        <w:rPr>
          <w:rFonts w:ascii="Cambria" w:hAnsi="Cambria" w:cs="Times New Roman"/>
          <w:sz w:val="22"/>
          <w:szCs w:val="22"/>
        </w:rPr>
        <w:t>Kč</w:t>
      </w:r>
    </w:p>
    <w:p w14:paraId="63E2F436" w14:textId="77777777" w:rsidR="00670D72" w:rsidRPr="00474995" w:rsidRDefault="00670D72" w:rsidP="00D23BE2">
      <w:pPr>
        <w:ind w:left="284"/>
        <w:jc w:val="both"/>
        <w:rPr>
          <w:rFonts w:ascii="Cambria" w:hAnsi="Cambria" w:cs="Times New Roman"/>
          <w:sz w:val="22"/>
          <w:szCs w:val="22"/>
        </w:rPr>
      </w:pPr>
      <w:r w:rsidRPr="00474995">
        <w:rPr>
          <w:rFonts w:ascii="Cambria" w:hAnsi="Cambria" w:cs="Times New Roman"/>
          <w:sz w:val="22"/>
          <w:szCs w:val="22"/>
        </w:rPr>
        <w:t xml:space="preserve">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 a všech souvisejících činností dle této smlouvy. </w:t>
      </w:r>
    </w:p>
    <w:p w14:paraId="14BF965C" w14:textId="77777777" w:rsidR="00670D72" w:rsidRPr="00474995" w:rsidRDefault="00670D72" w:rsidP="00D23BE2">
      <w:pPr>
        <w:ind w:left="283"/>
        <w:jc w:val="both"/>
        <w:rPr>
          <w:rFonts w:ascii="Cambria" w:hAnsi="Cambria" w:cs="Times New Roman"/>
          <w:sz w:val="22"/>
          <w:szCs w:val="22"/>
        </w:rPr>
      </w:pPr>
      <w:r w:rsidRPr="00474995">
        <w:rPr>
          <w:rFonts w:ascii="Cambria" w:hAnsi="Cambria" w:cs="Times New Roman"/>
          <w:sz w:val="22"/>
          <w:szCs w:val="22"/>
        </w:rPr>
        <w:t xml:space="preserve">Cena jednotlivých dílčích dodávek a prací je uvedena v Položkovém rozpočtu díla, který vznikl z výkazů výměr jako součásti zadávací dokumentace, do kterých zhotovitel v rámci své nabídky v zadávacím řízení k této veřejné zakázce uvedl ceny jednotlivých prací a dodávek a tento objednateli v rámci své nabídky předložil. </w:t>
      </w:r>
    </w:p>
    <w:p w14:paraId="14F7F9A0" w14:textId="77777777" w:rsidR="00670D72" w:rsidRPr="00474995" w:rsidRDefault="00670D72" w:rsidP="00D23BE2">
      <w:pPr>
        <w:ind w:left="283"/>
        <w:jc w:val="both"/>
        <w:rPr>
          <w:rFonts w:ascii="Cambria" w:hAnsi="Cambria" w:cs="Times New Roman"/>
          <w:sz w:val="22"/>
          <w:szCs w:val="22"/>
        </w:rPr>
      </w:pPr>
    </w:p>
    <w:p w14:paraId="08303D6E"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sz w:val="22"/>
          <w:szCs w:val="22"/>
        </w:rPr>
        <w:t>3.2 Cena díla může být změněna pouze v případech výslovně uvedených v této smlouvě, a to vždy na základě písemného dodatku, s výjimkou úpravy ceny podle odst. 3.2.1 až 3.2.6 této smlouvy; zejména při schválených vícepracích, méněpracích, změně sazby DPH nebo při odstranění vad či neúplnosti projektové dokumentace.</w:t>
      </w:r>
    </w:p>
    <w:p w14:paraId="3DB15152" w14:textId="77777777" w:rsidR="00B722C8" w:rsidRPr="00474995" w:rsidRDefault="00F31EC9" w:rsidP="003214ED">
      <w:pPr>
        <w:ind w:left="993" w:hanging="567"/>
        <w:jc w:val="both"/>
        <w:rPr>
          <w:rFonts w:ascii="Cambria" w:hAnsi="Cambria"/>
          <w:sz w:val="22"/>
          <w:szCs w:val="36"/>
        </w:rPr>
      </w:pPr>
      <w:r w:rsidRPr="00474995">
        <w:rPr>
          <w:rFonts w:ascii="Cambria" w:hAnsi="Cambria"/>
          <w:sz w:val="22"/>
          <w:szCs w:val="36"/>
        </w:rPr>
        <w:t>3.2.1 U etap 2 a 3 se sjednává inflační doložka pro případ, že písemná výzva objednatele k převzetí staveniště pro příslušnou etapu bude doručena později než za 6 měsíců ode dne předání staveniště pro etapu 1. Smyslem této doložky je promítnout časový odstup mezi oceněním nabídky a skutečným zahájením příslušné etapy.</w:t>
      </w:r>
    </w:p>
    <w:p w14:paraId="56897EA5" w14:textId="77777777" w:rsidR="00B722C8" w:rsidRPr="00474995" w:rsidRDefault="00F31EC9" w:rsidP="003214ED">
      <w:pPr>
        <w:ind w:left="993" w:hanging="567"/>
        <w:jc w:val="both"/>
        <w:rPr>
          <w:rFonts w:ascii="Cambria" w:hAnsi="Cambria"/>
          <w:sz w:val="22"/>
          <w:szCs w:val="36"/>
        </w:rPr>
      </w:pPr>
      <w:r w:rsidRPr="00474995">
        <w:rPr>
          <w:rFonts w:ascii="Cambria" w:hAnsi="Cambria"/>
          <w:sz w:val="22"/>
          <w:szCs w:val="36"/>
        </w:rPr>
        <w:t xml:space="preserve">3.2.2 Uplyne-li lhůta podle odst. 3.2.1, upraví se cena příslušné dosud nerealizované etapy 2 nebo 3 podle změny indexu cen stavebních děl zveřejňovaného Českým statistickým </w:t>
      </w:r>
      <w:r w:rsidRPr="00474995">
        <w:rPr>
          <w:rFonts w:ascii="Cambria" w:hAnsi="Cambria"/>
          <w:sz w:val="22"/>
          <w:szCs w:val="36"/>
        </w:rPr>
        <w:lastRenderedPageBreak/>
        <w:t>úřadem pro obor odpovídající předmětu díla (dále jen „Index“). Není-li takový index zveřejňován, použije se jiný nejbližší srovnatelný index zveřejňovaný Českým statistickým úřadem.</w:t>
      </w:r>
    </w:p>
    <w:p w14:paraId="73CC6132" w14:textId="77777777" w:rsidR="00B722C8" w:rsidRPr="00474995" w:rsidRDefault="00F31EC9" w:rsidP="003214ED">
      <w:pPr>
        <w:ind w:left="993" w:hanging="567"/>
        <w:jc w:val="both"/>
        <w:rPr>
          <w:rFonts w:ascii="Cambria" w:hAnsi="Cambria"/>
          <w:sz w:val="22"/>
          <w:szCs w:val="36"/>
        </w:rPr>
      </w:pPr>
      <w:r w:rsidRPr="00474995">
        <w:rPr>
          <w:rFonts w:ascii="Cambria" w:hAnsi="Cambria"/>
          <w:sz w:val="22"/>
          <w:szCs w:val="36"/>
        </w:rPr>
        <w:t>3.2.3 Výchozím údajem je hodnota Indexu za kalendářní měsíc, ve kterém uplynula lhůta pro podání nabídek. Novým údajem je hodnota Indexu za kalendářní měsíc bezprostředně předcházející doručení písemné výzvy objednatele k převzetí staveniště pro příslušnou etapu 2 nebo 3.</w:t>
      </w:r>
    </w:p>
    <w:p w14:paraId="02B9B287" w14:textId="77777777" w:rsidR="00B722C8" w:rsidRPr="00474995" w:rsidRDefault="00F31EC9" w:rsidP="003214ED">
      <w:pPr>
        <w:ind w:left="993" w:hanging="567"/>
        <w:jc w:val="both"/>
        <w:rPr>
          <w:rFonts w:ascii="Cambria" w:hAnsi="Cambria"/>
          <w:sz w:val="22"/>
          <w:szCs w:val="36"/>
        </w:rPr>
      </w:pPr>
      <w:r w:rsidRPr="00474995">
        <w:rPr>
          <w:rFonts w:ascii="Cambria" w:hAnsi="Cambria"/>
          <w:sz w:val="22"/>
          <w:szCs w:val="36"/>
        </w:rPr>
        <w:t>3.2.4 Nová cena příslušné etapy se vypočte takto:</w:t>
      </w:r>
    </w:p>
    <w:p w14:paraId="2902A628" w14:textId="77777777" w:rsidR="00B722C8" w:rsidRPr="00474995" w:rsidRDefault="00F31EC9" w:rsidP="003214ED">
      <w:pPr>
        <w:ind w:left="993" w:hanging="567"/>
        <w:jc w:val="both"/>
        <w:rPr>
          <w:rFonts w:ascii="Cambria" w:hAnsi="Cambria"/>
          <w:sz w:val="22"/>
          <w:szCs w:val="36"/>
        </w:rPr>
      </w:pPr>
      <w:r w:rsidRPr="00474995">
        <w:rPr>
          <w:rFonts w:ascii="Cambria" w:hAnsi="Cambria"/>
          <w:sz w:val="22"/>
          <w:szCs w:val="36"/>
        </w:rPr>
        <w:t>Cena etapy po úpravě = původní cena etapy x (nový Index / výchozí Index)</w:t>
      </w:r>
    </w:p>
    <w:p w14:paraId="65AD2074" w14:textId="77777777" w:rsidR="00B722C8" w:rsidRPr="00474995" w:rsidRDefault="00F31EC9" w:rsidP="003214ED">
      <w:pPr>
        <w:ind w:left="993" w:hanging="567"/>
        <w:jc w:val="both"/>
        <w:rPr>
          <w:rFonts w:ascii="Cambria" w:hAnsi="Cambria"/>
          <w:sz w:val="22"/>
          <w:szCs w:val="36"/>
        </w:rPr>
      </w:pPr>
      <w:r w:rsidRPr="00474995">
        <w:rPr>
          <w:rFonts w:ascii="Cambria" w:hAnsi="Cambria"/>
          <w:sz w:val="22"/>
          <w:szCs w:val="36"/>
        </w:rPr>
        <w:t>Výsledek se zaokrouhlí na celé koruny. Stejným způsobem se upraví i jednotkové ceny položek, které mají být v příslušné etapě provedeny.</w:t>
      </w:r>
    </w:p>
    <w:p w14:paraId="3DC2DD67" w14:textId="77777777" w:rsidR="00B722C8" w:rsidRPr="00474995" w:rsidRDefault="00F31EC9" w:rsidP="003214ED">
      <w:pPr>
        <w:ind w:left="993" w:hanging="567"/>
        <w:jc w:val="both"/>
        <w:rPr>
          <w:rFonts w:ascii="Cambria" w:hAnsi="Cambria"/>
          <w:sz w:val="22"/>
          <w:szCs w:val="36"/>
        </w:rPr>
      </w:pPr>
      <w:r w:rsidRPr="00474995">
        <w:rPr>
          <w:rFonts w:ascii="Cambria" w:hAnsi="Cambria"/>
          <w:sz w:val="22"/>
          <w:szCs w:val="36"/>
        </w:rPr>
        <w:t>3.2.5 Pokud se Index zvýší, cena se zvýší; pokud se Index sníží, cena se sníží. Celková změna ceny příslušné etapy podle této doložky však nesmí překročit 20 % původní ceny této etapy bez DPH.</w:t>
      </w:r>
    </w:p>
    <w:p w14:paraId="77B49B65" w14:textId="77777777" w:rsidR="00B722C8" w:rsidRPr="00474995" w:rsidRDefault="00F31EC9" w:rsidP="003214ED">
      <w:pPr>
        <w:ind w:left="993" w:hanging="567"/>
        <w:jc w:val="both"/>
        <w:rPr>
          <w:rFonts w:ascii="Cambria" w:hAnsi="Cambria"/>
          <w:sz w:val="22"/>
          <w:szCs w:val="36"/>
        </w:rPr>
      </w:pPr>
      <w:r w:rsidRPr="00474995">
        <w:rPr>
          <w:rFonts w:ascii="Cambria" w:hAnsi="Cambria"/>
          <w:sz w:val="22"/>
          <w:szCs w:val="36"/>
        </w:rPr>
        <w:t>3.2.6 Úprava ceny podle této doložky se provede na základě písemného oznámení zhotovitele doručeného objednateli nejpozději do 15 dnů od doručení výzvy k převzetí staveniště pro příslušnou etapu, k němuž zhotovitel přiloží výpočet úpravy ceny. Neuplatní-li zhotovitel právo v této lhůtě, platí pro příslušnou etapu původní cena. Pro vyloučení pochybností se tato doložka vztahuje pouze na etapy 2 a 3.</w:t>
      </w:r>
    </w:p>
    <w:p w14:paraId="66BA6FDE" w14:textId="77777777" w:rsidR="00670D72" w:rsidRPr="00474995" w:rsidRDefault="00670D72" w:rsidP="00D23BE2">
      <w:pPr>
        <w:ind w:left="357" w:hanging="357"/>
        <w:jc w:val="both"/>
        <w:rPr>
          <w:rFonts w:ascii="Cambria" w:hAnsi="Cambria" w:cs="Times New Roman"/>
          <w:sz w:val="22"/>
          <w:szCs w:val="22"/>
        </w:rPr>
      </w:pPr>
    </w:p>
    <w:p w14:paraId="1962935C"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3.3 Cena obsahuje veškeré nutné náklady k realizaci předmětu díla včetně nákla</w:t>
      </w:r>
      <w:r w:rsidRPr="00474995">
        <w:rPr>
          <w:rFonts w:ascii="Cambria" w:hAnsi="Cambria" w:cs="Times New Roman"/>
          <w:sz w:val="22"/>
          <w:szCs w:val="22"/>
        </w:rPr>
        <w:softHyphen/>
        <w:t xml:space="preserve">dů souvisejících (jako např.: </w:t>
      </w:r>
      <w:r w:rsidRPr="00474995">
        <w:rPr>
          <w:rFonts w:ascii="Cambria" w:eastAsia="MS Mincho" w:hAnsi="Cambria" w:cs="Times New Roman"/>
          <w:sz w:val="22"/>
          <w:szCs w:val="22"/>
        </w:rPr>
        <w:t>náklady na zařízení staveniště, elektrickou energii, vodné a stočné, odvoz a likvidaci odpadu, náklady na zhotovování, výrobu, obstarání, přepravu věcí, zařízení, materiálu, dodávek, náklady na schvalovací řízení, převod práv, pojištění, daně, cla, poplatky, náklady na dopravní značení, náklady na provádění všech příslušných a normami, vyhláškami stanovených zkoušek materiálů, dílů a předávacích zkoušek,  náklady na nutná či úřady stanovená opatření k realizaci díla, ubytování, stravné a dopravu pracovníků, náklady na provedení výrobních výkresů a jakékoliv další výdaje potřebné pro realizaci díla</w:t>
      </w:r>
      <w:r w:rsidRPr="00474995">
        <w:rPr>
          <w:rFonts w:ascii="Cambria" w:hAnsi="Cambria" w:cs="Times New Roman"/>
          <w:sz w:val="22"/>
          <w:szCs w:val="22"/>
        </w:rPr>
        <w:t xml:space="preserve"> uvedeného v čl. 1.4 a 1.5 smlouvy.</w:t>
      </w:r>
    </w:p>
    <w:p w14:paraId="75BBDFA0" w14:textId="77777777" w:rsidR="00670D72" w:rsidRPr="00474995" w:rsidRDefault="00670D72" w:rsidP="00D23BE2">
      <w:pPr>
        <w:ind w:left="357" w:hanging="357"/>
        <w:jc w:val="both"/>
        <w:rPr>
          <w:rFonts w:ascii="Cambria" w:hAnsi="Cambria" w:cs="Times New Roman"/>
          <w:sz w:val="22"/>
          <w:szCs w:val="22"/>
        </w:rPr>
      </w:pPr>
    </w:p>
    <w:p w14:paraId="437EE799" w14:textId="77777777" w:rsidR="00670D72" w:rsidRPr="00474995" w:rsidRDefault="00670D72" w:rsidP="00D23BE2">
      <w:pPr>
        <w:rPr>
          <w:rFonts w:ascii="Cambria" w:hAnsi="Cambria" w:cs="Times New Roman"/>
          <w:sz w:val="22"/>
          <w:szCs w:val="22"/>
        </w:rPr>
      </w:pPr>
      <w:r w:rsidRPr="00474995">
        <w:rPr>
          <w:rFonts w:ascii="Cambria" w:hAnsi="Cambria" w:cs="Times New Roman"/>
          <w:sz w:val="22"/>
          <w:szCs w:val="22"/>
        </w:rPr>
        <w:t xml:space="preserve">3.4 Cenu díla lze měnit pouze za podmínek uvedených ve smlouvě. </w:t>
      </w:r>
    </w:p>
    <w:p w14:paraId="7687B6C4" w14:textId="77777777" w:rsidR="00670D72" w:rsidRPr="00474995" w:rsidRDefault="00670D72" w:rsidP="00D23BE2">
      <w:pPr>
        <w:ind w:left="360"/>
        <w:jc w:val="both"/>
        <w:rPr>
          <w:rFonts w:ascii="Cambria" w:hAnsi="Cambria" w:cs="Times New Roman"/>
          <w:sz w:val="22"/>
          <w:szCs w:val="22"/>
        </w:rPr>
      </w:pPr>
      <w:r w:rsidRPr="00474995">
        <w:rPr>
          <w:rFonts w:ascii="Cambria" w:hAnsi="Cambria" w:cs="Times New Roman"/>
          <w:sz w:val="22"/>
          <w:szCs w:val="22"/>
        </w:rPr>
        <w:t xml:space="preserve">Změna ceny díla je možná po uzavření příslušného písemného dodatku smlouvy i při vzniku následujících okolností: </w:t>
      </w:r>
    </w:p>
    <w:p w14:paraId="4F7B6368" w14:textId="77777777" w:rsidR="00670D72" w:rsidRPr="00474995" w:rsidRDefault="00670D72" w:rsidP="00D23BE2">
      <w:pPr>
        <w:ind w:left="709" w:hanging="283"/>
        <w:jc w:val="both"/>
        <w:rPr>
          <w:rFonts w:ascii="Cambria" w:hAnsi="Cambria" w:cs="Times New Roman"/>
          <w:sz w:val="22"/>
          <w:szCs w:val="22"/>
        </w:rPr>
      </w:pPr>
      <w:r w:rsidRPr="00474995">
        <w:rPr>
          <w:rFonts w:ascii="Cambria" w:hAnsi="Cambria" w:cs="Times New Roman"/>
          <w:sz w:val="22"/>
          <w:szCs w:val="22"/>
        </w:rPr>
        <w:t>a) víceprací – zhotovitel provede práce, dodávky nebo služby, které nejsou zahrnuté v předmětu díla dle smlouvy a které objednatel nepředvídal a zhotovitel se s objednatelem dohodl na jejich provedení (vyvolané vícepráce),</w:t>
      </w:r>
    </w:p>
    <w:p w14:paraId="4BA15D54" w14:textId="77777777" w:rsidR="00670D72" w:rsidRPr="00474995" w:rsidRDefault="00670D72" w:rsidP="00D23BE2">
      <w:pPr>
        <w:ind w:left="709" w:hanging="283"/>
        <w:jc w:val="both"/>
        <w:rPr>
          <w:rFonts w:ascii="Cambria" w:hAnsi="Cambria" w:cs="Times New Roman"/>
          <w:sz w:val="22"/>
          <w:szCs w:val="22"/>
        </w:rPr>
      </w:pPr>
      <w:r w:rsidRPr="00474995">
        <w:rPr>
          <w:rFonts w:ascii="Cambria" w:hAnsi="Cambria" w:cs="Times New Roman"/>
          <w:sz w:val="22"/>
          <w:szCs w:val="22"/>
        </w:rPr>
        <w:t xml:space="preserve"> b) méněprací – zhotovitel neprovede práce, dodávky nebo služby, které jsou zahrnuté v předmětu díla a ve sjednané ceně a objednatel jejich vyjmutí z předmětu díla požaduje, aniž by byl ohrožen výsledek sjednaných zkoušek a kompletnost díla,</w:t>
      </w:r>
    </w:p>
    <w:p w14:paraId="08864379" w14:textId="77777777" w:rsidR="00670D72" w:rsidRPr="00474995" w:rsidRDefault="00670D72" w:rsidP="00D23BE2">
      <w:pPr>
        <w:ind w:left="709" w:hanging="283"/>
        <w:jc w:val="both"/>
        <w:rPr>
          <w:rFonts w:ascii="Cambria" w:hAnsi="Cambria" w:cs="Times New Roman"/>
          <w:sz w:val="22"/>
          <w:szCs w:val="22"/>
        </w:rPr>
      </w:pPr>
      <w:r w:rsidRPr="00474995">
        <w:rPr>
          <w:rFonts w:ascii="Cambria" w:hAnsi="Cambria" w:cs="Times New Roman"/>
          <w:sz w:val="22"/>
          <w:szCs w:val="22"/>
        </w:rPr>
        <w:t>c) při realizaci díla zjistí zhotovitel postupem dle čl. 1.13 vady nebo nevhodnost či neúplnost PD, které mají vliv na cenu díla.</w:t>
      </w:r>
    </w:p>
    <w:p w14:paraId="21D73846" w14:textId="77777777" w:rsidR="00670D72" w:rsidRPr="00474995" w:rsidRDefault="00670D72" w:rsidP="00D23BE2">
      <w:pPr>
        <w:ind w:left="357" w:hanging="357"/>
        <w:jc w:val="both"/>
        <w:rPr>
          <w:rFonts w:ascii="Cambria" w:hAnsi="Cambria" w:cs="Times New Roman"/>
          <w:sz w:val="22"/>
          <w:szCs w:val="22"/>
        </w:rPr>
      </w:pPr>
    </w:p>
    <w:p w14:paraId="58969B90"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3.5 Veškeré možné změny ceny v návaznosti na možné změny a doplňky rozsahu předmětu díla musí být odsouhlaseny pracovníkem objednatele oprávněným jednat ve věcech převzetí prací-tedy osobou vykonávající technický dozor stavebníka (dále: „TDS“), pokud objednatel nestanoví jinak. Cena bude stanovena v souladu s touto smlouvou, zejména dle čl.1.7. této smlouvy.</w:t>
      </w:r>
    </w:p>
    <w:p w14:paraId="24DABDC1" w14:textId="77777777" w:rsidR="00821E68" w:rsidRPr="00474995" w:rsidRDefault="00821E68" w:rsidP="00D23BE2">
      <w:pPr>
        <w:ind w:left="357" w:hanging="357"/>
        <w:jc w:val="both"/>
        <w:rPr>
          <w:rFonts w:ascii="Cambria" w:hAnsi="Cambria" w:cs="Times New Roman"/>
          <w:sz w:val="22"/>
          <w:szCs w:val="22"/>
        </w:rPr>
      </w:pPr>
    </w:p>
    <w:p w14:paraId="76AE51CD" w14:textId="77777777" w:rsidR="00670D72" w:rsidRPr="00474995" w:rsidRDefault="00CD1B66" w:rsidP="00D23BE2">
      <w:pPr>
        <w:ind w:left="426" w:hanging="426"/>
        <w:jc w:val="both"/>
        <w:rPr>
          <w:rFonts w:ascii="Cambria" w:hAnsi="Cambria" w:cs="Times New Roman"/>
          <w:sz w:val="22"/>
          <w:szCs w:val="22"/>
        </w:rPr>
      </w:pPr>
      <w:r w:rsidRPr="00474995">
        <w:rPr>
          <w:rFonts w:ascii="Cambria" w:eastAsia="Arial" w:hAnsi="Cambria" w:cs="Calibri Light"/>
          <w:sz w:val="22"/>
          <w:szCs w:val="22"/>
          <w:lang w:eastAsia="en-US"/>
        </w:rPr>
        <w:t>3.6</w:t>
      </w:r>
      <w:r w:rsidRPr="00474995">
        <w:rPr>
          <w:rFonts w:ascii="Cambria" w:eastAsia="Arial" w:hAnsi="Cambria" w:cs="Calibri Light"/>
          <w:sz w:val="22"/>
          <w:szCs w:val="22"/>
          <w:lang w:eastAsia="en-US"/>
        </w:rPr>
        <w:tab/>
      </w:r>
      <w:r w:rsidR="00670D72" w:rsidRPr="00474995">
        <w:rPr>
          <w:rFonts w:ascii="Cambria" w:hAnsi="Cambria" w:cs="Times New Roman"/>
          <w:sz w:val="22"/>
          <w:szCs w:val="22"/>
        </w:rPr>
        <w:t>Zhotovitel nemá právo domáhat se navýšení ceny díla z důvodů chyb nebo nedostatků v položkovém rozpočtu, pokud jsou tyto chyby důsledkem nepřesného nebo neúplného ocenění soupisu prací, dodávek a služeb včetně výkazu výměr zhotovitelem.</w:t>
      </w:r>
    </w:p>
    <w:p w14:paraId="18852A9F" w14:textId="77777777" w:rsidR="00670D72" w:rsidRPr="00474995" w:rsidRDefault="00670D72" w:rsidP="00D23BE2">
      <w:pPr>
        <w:tabs>
          <w:tab w:val="num" w:pos="540"/>
        </w:tabs>
        <w:ind w:left="357" w:hanging="357"/>
        <w:jc w:val="both"/>
        <w:rPr>
          <w:rFonts w:ascii="Cambria" w:hAnsi="Cambria" w:cs="Times New Roman"/>
          <w:sz w:val="22"/>
          <w:szCs w:val="22"/>
        </w:rPr>
      </w:pPr>
    </w:p>
    <w:p w14:paraId="47C0E70F" w14:textId="77777777" w:rsidR="00670D72" w:rsidRPr="00474995" w:rsidRDefault="00670D72" w:rsidP="00D23BE2">
      <w:pPr>
        <w:tabs>
          <w:tab w:val="num" w:pos="540"/>
        </w:tabs>
        <w:ind w:left="357" w:hanging="357"/>
        <w:jc w:val="both"/>
        <w:rPr>
          <w:rFonts w:ascii="Cambria" w:hAnsi="Cambria" w:cs="Times New Roman"/>
          <w:sz w:val="22"/>
          <w:szCs w:val="22"/>
        </w:rPr>
      </w:pPr>
    </w:p>
    <w:p w14:paraId="4E6D075C" w14:textId="77777777" w:rsidR="00670D72" w:rsidRPr="00474995" w:rsidRDefault="00670D72" w:rsidP="00D23BE2">
      <w:pPr>
        <w:ind w:left="360" w:hanging="360"/>
        <w:jc w:val="center"/>
        <w:rPr>
          <w:rFonts w:ascii="Cambria" w:hAnsi="Cambria" w:cs="Times New Roman"/>
          <w:sz w:val="24"/>
        </w:rPr>
      </w:pPr>
      <w:r w:rsidRPr="00474995">
        <w:rPr>
          <w:rFonts w:ascii="Cambria" w:hAnsi="Cambria" w:cs="Times New Roman"/>
          <w:b/>
          <w:sz w:val="24"/>
        </w:rPr>
        <w:t>Článek 4.</w:t>
      </w:r>
    </w:p>
    <w:p w14:paraId="47C03741" w14:textId="77777777" w:rsidR="00670D72" w:rsidRPr="00474995" w:rsidRDefault="00670D72" w:rsidP="00D23BE2">
      <w:pPr>
        <w:jc w:val="center"/>
        <w:rPr>
          <w:rFonts w:ascii="Cambria" w:hAnsi="Cambria" w:cs="Times New Roman"/>
          <w:b/>
          <w:sz w:val="24"/>
        </w:rPr>
      </w:pPr>
      <w:r w:rsidRPr="00474995">
        <w:rPr>
          <w:rFonts w:ascii="Cambria" w:hAnsi="Cambria" w:cs="Times New Roman"/>
          <w:b/>
          <w:sz w:val="24"/>
        </w:rPr>
        <w:lastRenderedPageBreak/>
        <w:t>Platební podmínky</w:t>
      </w:r>
    </w:p>
    <w:p w14:paraId="3414827E"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 xml:space="preserve">4.1 Objednatel nebude poskytovat zálohy. Daňový doklad (faktura) bude vystaven zhotovitelem v termínech stanovených v článku 4.3 oproti zjišťovacímu protokolu nebo soupisu skutečně provedených prací a dodávek odsouhlaseným technickým dozorem </w:t>
      </w:r>
      <w:r w:rsidR="00FE7474" w:rsidRPr="00474995">
        <w:rPr>
          <w:rFonts w:ascii="Cambria" w:hAnsi="Cambria" w:cs="Times New Roman"/>
          <w:sz w:val="22"/>
          <w:szCs w:val="22"/>
        </w:rPr>
        <w:t>stavebníka – objednatele</w:t>
      </w:r>
      <w:r w:rsidRPr="00474995">
        <w:rPr>
          <w:rFonts w:ascii="Cambria" w:hAnsi="Cambria" w:cs="Times New Roman"/>
          <w:sz w:val="22"/>
          <w:szCs w:val="22"/>
        </w:rPr>
        <w:t xml:space="preserve"> či jinou pověřenou osobou objednatele.</w:t>
      </w:r>
    </w:p>
    <w:p w14:paraId="11DEF95D" w14:textId="77777777" w:rsidR="005E0942" w:rsidRPr="00474995" w:rsidRDefault="005E0942" w:rsidP="00D23BE2">
      <w:pPr>
        <w:ind w:left="357" w:hanging="357"/>
        <w:jc w:val="both"/>
        <w:rPr>
          <w:rFonts w:ascii="Cambria" w:hAnsi="Cambria" w:cs="Times New Roman"/>
          <w:sz w:val="22"/>
          <w:szCs w:val="22"/>
        </w:rPr>
      </w:pPr>
    </w:p>
    <w:p w14:paraId="3211133E"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4.2 Doba splatnosti daňových dokladů je stanovena na 30 kalendářních dnů ode dne vystavení daňového dokladu zhotovitelem, který musí odeslat tento daňový doklad objednateli nejpozději do 5 pracovních dnů ode dne jeho vystavení. Platby budou probíhat formou bezhotovostních převodů mezi účty smluvních stran výhradně v CZK (korunách českých) a rovněž veškeré cenové údaje budou v této měně. Za datum úhrady se považuje den odepsání příslušné částky z účtu objednatele.</w:t>
      </w:r>
    </w:p>
    <w:p w14:paraId="541BFCAD" w14:textId="77777777" w:rsidR="000850E0" w:rsidRPr="00474995" w:rsidRDefault="000850E0" w:rsidP="00D23BE2">
      <w:pPr>
        <w:ind w:left="357" w:hanging="357"/>
        <w:jc w:val="both"/>
        <w:rPr>
          <w:rFonts w:ascii="Cambria" w:hAnsi="Cambria" w:cs="Times New Roman"/>
          <w:sz w:val="22"/>
          <w:szCs w:val="22"/>
        </w:rPr>
      </w:pPr>
    </w:p>
    <w:p w14:paraId="50B959CE"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4.3 Zhotovitel bude objednateli účtovat provedené stavební práce na základě vzájemně odsouhlasených zjišťovacích protokolů nebo soupisů skutečně provedených prací a dodaných strojů, zařízení, konstrukcí apod. (dále jen „zjišťovací protokoly“). Zjišťovací protokol, jehož správnost je ověřena podpisem a souhlasem oprávněné osoby objednatele, je nezbytnou přílohou vystavené faktury-daňového dokladu zhotovitelem.</w:t>
      </w:r>
      <w:r w:rsidRPr="00474995">
        <w:rPr>
          <w:rFonts w:ascii="Cambria" w:hAnsi="Cambria"/>
          <w:b/>
          <w:sz w:val="24"/>
        </w:rPr>
        <w:t xml:space="preserve"> </w:t>
      </w:r>
      <w:r w:rsidRPr="00474995">
        <w:rPr>
          <w:rFonts w:ascii="Cambria" w:hAnsi="Cambria" w:cs="Times New Roman"/>
          <w:sz w:val="22"/>
          <w:szCs w:val="22"/>
        </w:rPr>
        <w:t xml:space="preserve">Bez tohoto dokladu nebude zhotovitelem vystavená faktura objednatelem proplacena. Provedenými stavebními pracemi se rozumí veškeré provedené úkony na nedokončeném předmětu díla, a to i částečné, včetně prokazatelných nákladů uplatněných na plnění díla poddodavateli zhotovitele. </w:t>
      </w:r>
    </w:p>
    <w:p w14:paraId="71B70F52" w14:textId="77777777" w:rsidR="005E0942" w:rsidRPr="00474995" w:rsidRDefault="005E0942" w:rsidP="00D23BE2">
      <w:pPr>
        <w:ind w:left="357"/>
        <w:jc w:val="both"/>
        <w:rPr>
          <w:rFonts w:ascii="Cambria" w:hAnsi="Cambria" w:cs="Times New Roman"/>
          <w:sz w:val="22"/>
          <w:szCs w:val="22"/>
        </w:rPr>
      </w:pPr>
    </w:p>
    <w:p w14:paraId="16D3B4AD"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4.4</w:t>
      </w:r>
      <w:r w:rsidRPr="00474995">
        <w:rPr>
          <w:rFonts w:ascii="Cambria" w:hAnsi="Cambria" w:cs="Times New Roman"/>
          <w:sz w:val="22"/>
          <w:szCs w:val="22"/>
        </w:rPr>
        <w:tab/>
        <w:t>Objednatel či jeho pověřená osoba odsouhlasí zjišťovací protokol do 5 pracovních dnů od data doručení. Za datum uskutečnění dílčího zdanitelného plnění, kterým jsou provedené stavební práce, je datum převzetí těchto prací objednatelem, tj. datum odsouhlasení zjišťovacího protokolu. K zjišťovacímu protokolu se neprovádí soupis vad a nedodělků, ani nepočíná běžet záruční lhůta. Zjišťovací protokol slouží zejména k potvrzení nároku zhotovitele na platbu v závislosti na postupu prací na nedokončeném díle.</w:t>
      </w:r>
    </w:p>
    <w:p w14:paraId="52C71C4D" w14:textId="77777777" w:rsidR="005E0942" w:rsidRPr="00474995" w:rsidRDefault="005E0942" w:rsidP="00D23BE2">
      <w:pPr>
        <w:ind w:left="357" w:hanging="357"/>
        <w:jc w:val="both"/>
        <w:rPr>
          <w:rFonts w:ascii="Cambria" w:hAnsi="Cambria" w:cs="Times New Roman"/>
          <w:sz w:val="22"/>
          <w:szCs w:val="22"/>
        </w:rPr>
      </w:pPr>
    </w:p>
    <w:p w14:paraId="3B958C71"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4.5</w:t>
      </w:r>
      <w:r w:rsidRPr="00474995">
        <w:rPr>
          <w:rFonts w:ascii="Cambria" w:hAnsi="Cambria" w:cs="Times New Roman"/>
          <w:sz w:val="22"/>
          <w:szCs w:val="22"/>
        </w:rPr>
        <w:tab/>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přičemž objednateli běží vždy znovu lhůta 5 pracovních dnů k posouzení správnosti opraveného soupisu. Nedojde-li mezi oběma stranami k dohodě při odsouhlasení množství nebo druhu provedených prací a dodávek, upraví zhotovitel zjišťovací protokol tak, aby obsahoval pouze práce a dodávky, u kterých nedošlo k rozporu. Objednatel či jeho pověřená osoba odsouhlasí upravený zjišťovací protokol do 5 pracovních dnů od data doručení. Za datum uskutečnění dílčího zdanitelného plnění, kterým jsou objednatelem převzaté práce a dodávky, se považuje datum odsouhlasení zjišťovacího protokolu objednatelem. Zhotovitel je oprávněn fakturovat pouze práce a dodávky, u kterých nedošlo k rozporu. Pokud by faktura zhotovitele i přesto obsahovala i práce a dodávky, které nebyly objednatelem odsouhlaseny, je objednatel oprávněn fakturu jako neoprávněnou vrátit dle odstavce 4.8 této smlouvy, popř. je objednatel oprávněn uhradit pouze tu část faktury, se kterou souhlasí. </w:t>
      </w:r>
    </w:p>
    <w:p w14:paraId="7339960D" w14:textId="77777777" w:rsidR="005E0942" w:rsidRPr="00474995" w:rsidRDefault="005E0942" w:rsidP="00D23BE2">
      <w:pPr>
        <w:ind w:left="357" w:hanging="357"/>
        <w:jc w:val="both"/>
        <w:rPr>
          <w:rFonts w:ascii="Cambria" w:hAnsi="Cambria" w:cs="Times New Roman"/>
          <w:sz w:val="22"/>
          <w:szCs w:val="22"/>
        </w:rPr>
      </w:pPr>
    </w:p>
    <w:p w14:paraId="033E6A1C"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 xml:space="preserve">4.6 Nejdéle do 15-ti dnů po dni předání a převzetí dokončeného díla vystaví zhotovitel finální účet – konečnou fakturu, na dosud nevyfakturované práce. </w:t>
      </w:r>
    </w:p>
    <w:p w14:paraId="0C79718B" w14:textId="77777777" w:rsidR="005E0942" w:rsidRPr="00474995" w:rsidRDefault="005E0942" w:rsidP="00D23BE2">
      <w:pPr>
        <w:ind w:left="357" w:hanging="357"/>
        <w:jc w:val="both"/>
        <w:rPr>
          <w:rFonts w:ascii="Cambria" w:hAnsi="Cambria" w:cs="Times New Roman"/>
          <w:sz w:val="22"/>
          <w:szCs w:val="22"/>
        </w:rPr>
      </w:pPr>
    </w:p>
    <w:p w14:paraId="2A058BE9"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4.7 Konečná faktura bude zhotovitelem vystavena v termínu dle čl. 4.6 smlouvy. Zároveň s konečnou fakturou předá zhotovitel objednateli soupis (rekapitulaci) všech dosud zaplacených faktur na jednotlivá uskutečněná dílčí plnění. Konečná faktura musí dále obsahovat:</w:t>
      </w:r>
    </w:p>
    <w:p w14:paraId="31D52CC6"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ab/>
        <w:t>-výslovný název „konečná faktura“</w:t>
      </w:r>
    </w:p>
    <w:p w14:paraId="5A2368EE"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ab/>
        <w:t>-celkovou sjednanou cenu bez DPH a celkovou výši DPH</w:t>
      </w:r>
    </w:p>
    <w:p w14:paraId="1B7D4F1D"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tab/>
        <w:t>-soupis všech uhrazených faktur rozčleněných na cenu bez daně a DPH</w:t>
      </w:r>
    </w:p>
    <w:p w14:paraId="3150C2D5" w14:textId="77777777" w:rsidR="00670D72" w:rsidRPr="00474995" w:rsidRDefault="00670D72" w:rsidP="00D23BE2">
      <w:pPr>
        <w:ind w:left="357" w:hanging="357"/>
        <w:jc w:val="both"/>
        <w:rPr>
          <w:rFonts w:ascii="Cambria" w:hAnsi="Cambria" w:cs="Times New Roman"/>
          <w:sz w:val="22"/>
          <w:szCs w:val="22"/>
        </w:rPr>
      </w:pPr>
      <w:r w:rsidRPr="00474995">
        <w:rPr>
          <w:rFonts w:ascii="Cambria" w:hAnsi="Cambria" w:cs="Times New Roman"/>
          <w:sz w:val="22"/>
          <w:szCs w:val="22"/>
        </w:rPr>
        <w:lastRenderedPageBreak/>
        <w:tab/>
        <w:t>-částku zbývající k úhradě rozčleněnou na cenu bez daně a DPH.</w:t>
      </w:r>
    </w:p>
    <w:p w14:paraId="024F412C" w14:textId="77777777" w:rsidR="007A6ABB" w:rsidRPr="00474995" w:rsidRDefault="007A6ABB" w:rsidP="007A6ABB">
      <w:pPr>
        <w:jc w:val="both"/>
        <w:rPr>
          <w:rFonts w:ascii="Cambria" w:hAnsi="Cambria"/>
          <w:sz w:val="22"/>
          <w:szCs w:val="22"/>
        </w:rPr>
      </w:pPr>
    </w:p>
    <w:p w14:paraId="3583D5A7" w14:textId="77777777" w:rsidR="00670D72" w:rsidRPr="00474995" w:rsidRDefault="00670D72" w:rsidP="007A6ABB">
      <w:pPr>
        <w:jc w:val="both"/>
        <w:rPr>
          <w:rFonts w:ascii="Cambria" w:hAnsi="Cambria"/>
          <w:strike/>
          <w:sz w:val="22"/>
          <w:szCs w:val="22"/>
        </w:rPr>
      </w:pPr>
      <w:r w:rsidRPr="00474995">
        <w:rPr>
          <w:rFonts w:ascii="Cambria" w:hAnsi="Cambria"/>
          <w:sz w:val="22"/>
          <w:szCs w:val="22"/>
        </w:rPr>
        <w:t>4.</w:t>
      </w:r>
      <w:r w:rsidR="003F489B" w:rsidRPr="00474995">
        <w:rPr>
          <w:rFonts w:ascii="Cambria" w:hAnsi="Cambria"/>
          <w:sz w:val="22"/>
          <w:szCs w:val="22"/>
        </w:rPr>
        <w:t>8</w:t>
      </w:r>
      <w:r w:rsidRPr="00474995">
        <w:rPr>
          <w:rFonts w:ascii="Cambria" w:hAnsi="Cambria"/>
          <w:sz w:val="22"/>
          <w:szCs w:val="22"/>
        </w:rPr>
        <w:t xml:space="preserve"> Zhotovitel je oprávněn fakturovat cenu provedených prací dle odsouhlaseného soupisu. Objednatel uhradí 90 % fakturované částky a 10 % zadrží jako zádržné.</w:t>
      </w:r>
    </w:p>
    <w:p w14:paraId="1DA84901" w14:textId="77777777" w:rsidR="005E0942" w:rsidRPr="00474995" w:rsidRDefault="005E0942" w:rsidP="00D23BE2">
      <w:pPr>
        <w:ind w:left="357"/>
        <w:jc w:val="both"/>
        <w:rPr>
          <w:rFonts w:ascii="Cambria" w:hAnsi="Cambria" w:cs="Times New Roman"/>
          <w:sz w:val="22"/>
          <w:szCs w:val="22"/>
        </w:rPr>
      </w:pPr>
    </w:p>
    <w:p w14:paraId="5C0573F8" w14:textId="77777777" w:rsidR="007A6ABB" w:rsidRPr="00474995" w:rsidRDefault="007A6ABB" w:rsidP="00D23BE2">
      <w:pPr>
        <w:ind w:left="420" w:hanging="420"/>
        <w:jc w:val="both"/>
        <w:rPr>
          <w:rFonts w:ascii="Cambria" w:hAnsi="Cambria" w:cs="Times New Roman"/>
          <w:sz w:val="22"/>
          <w:szCs w:val="22"/>
        </w:rPr>
      </w:pPr>
      <w:r w:rsidRPr="00474995">
        <w:rPr>
          <w:rFonts w:ascii="Cambria" w:hAnsi="Cambria"/>
          <w:sz w:val="22"/>
          <w:szCs w:val="22"/>
        </w:rPr>
        <w:t>4.</w:t>
      </w:r>
      <w:r w:rsidR="003F489B" w:rsidRPr="00474995">
        <w:rPr>
          <w:rFonts w:ascii="Cambria" w:hAnsi="Cambria"/>
          <w:sz w:val="22"/>
          <w:szCs w:val="22"/>
        </w:rPr>
        <w:t>9</w:t>
      </w:r>
      <w:r w:rsidRPr="00474995">
        <w:rPr>
          <w:rFonts w:ascii="Cambria" w:hAnsi="Cambria"/>
          <w:sz w:val="22"/>
          <w:szCs w:val="22"/>
        </w:rPr>
        <w:t xml:space="preserve"> Zádržné bude objednatelem uvolněno do 15 dnů od odstranění všech vad a nedodělků uvedených v protokolu o předání a převzetí díla.</w:t>
      </w:r>
    </w:p>
    <w:p w14:paraId="583ECB4E" w14:textId="77777777" w:rsidR="007A6ABB" w:rsidRPr="00474995" w:rsidRDefault="007A6ABB" w:rsidP="00D23BE2">
      <w:pPr>
        <w:ind w:left="420" w:hanging="420"/>
        <w:jc w:val="both"/>
        <w:rPr>
          <w:rFonts w:ascii="Cambria" w:hAnsi="Cambria" w:cs="Times New Roman"/>
          <w:sz w:val="22"/>
          <w:szCs w:val="22"/>
        </w:rPr>
      </w:pPr>
    </w:p>
    <w:p w14:paraId="7C0A63D9" w14:textId="77777777" w:rsidR="00F81532" w:rsidRPr="00474995" w:rsidRDefault="00670D72" w:rsidP="00D23BE2">
      <w:pPr>
        <w:ind w:left="420" w:hanging="420"/>
        <w:jc w:val="both"/>
        <w:rPr>
          <w:rFonts w:ascii="Cambria" w:hAnsi="Cambria" w:cs="Times New Roman"/>
          <w:sz w:val="22"/>
          <w:szCs w:val="22"/>
        </w:rPr>
      </w:pPr>
      <w:r w:rsidRPr="00474995">
        <w:rPr>
          <w:rFonts w:ascii="Cambria" w:hAnsi="Cambria" w:cs="Times New Roman"/>
          <w:sz w:val="22"/>
          <w:szCs w:val="22"/>
        </w:rPr>
        <w:t>4.</w:t>
      </w:r>
      <w:r w:rsidR="007A6ABB" w:rsidRPr="00474995">
        <w:rPr>
          <w:rFonts w:ascii="Cambria" w:hAnsi="Cambria" w:cs="Times New Roman"/>
          <w:sz w:val="22"/>
          <w:szCs w:val="22"/>
        </w:rPr>
        <w:t>1</w:t>
      </w:r>
      <w:r w:rsidR="003F489B" w:rsidRPr="00474995">
        <w:rPr>
          <w:rFonts w:ascii="Cambria" w:hAnsi="Cambria" w:cs="Times New Roman"/>
          <w:sz w:val="22"/>
          <w:szCs w:val="22"/>
        </w:rPr>
        <w:t>0</w:t>
      </w:r>
      <w:r w:rsidR="00FE3738" w:rsidRPr="00474995">
        <w:rPr>
          <w:rFonts w:ascii="Cambria" w:hAnsi="Cambria" w:cs="Times New Roman"/>
          <w:sz w:val="22"/>
          <w:szCs w:val="22"/>
        </w:rPr>
        <w:tab/>
      </w:r>
      <w:r w:rsidRPr="00474995">
        <w:rPr>
          <w:rFonts w:ascii="Cambria" w:hAnsi="Cambria" w:cs="Times New Roman"/>
          <w:sz w:val="22"/>
          <w:szCs w:val="22"/>
        </w:rPr>
        <w:t xml:space="preserve">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p>
    <w:p w14:paraId="35A566FB" w14:textId="77777777" w:rsidR="00D23BE2" w:rsidRPr="00474995" w:rsidRDefault="00D23BE2" w:rsidP="00D23BE2">
      <w:pPr>
        <w:ind w:left="420" w:hanging="420"/>
        <w:jc w:val="both"/>
        <w:rPr>
          <w:rFonts w:ascii="Cambria" w:hAnsi="Cambria" w:cs="Times New Roman"/>
          <w:sz w:val="22"/>
          <w:szCs w:val="22"/>
        </w:rPr>
      </w:pPr>
    </w:p>
    <w:p w14:paraId="256C7B6F" w14:textId="77777777" w:rsidR="00670D72" w:rsidRPr="00474995" w:rsidRDefault="00670D72" w:rsidP="00D23BE2">
      <w:pPr>
        <w:ind w:left="357" w:hanging="357"/>
        <w:jc w:val="both"/>
        <w:rPr>
          <w:rFonts w:ascii="Cambria" w:eastAsia="Times New Roman" w:hAnsi="Cambria" w:cs="Times New Roman"/>
          <w:sz w:val="22"/>
          <w:szCs w:val="22"/>
        </w:rPr>
      </w:pPr>
      <w:bookmarkStart w:id="0" w:name="_2s8eyo1"/>
      <w:bookmarkEnd w:id="0"/>
      <w:r w:rsidRPr="00474995">
        <w:rPr>
          <w:rFonts w:ascii="Cambria" w:eastAsia="Times New Roman" w:hAnsi="Cambria" w:cs="Times New Roman"/>
          <w:sz w:val="22"/>
          <w:szCs w:val="22"/>
        </w:rPr>
        <w:t>4.</w:t>
      </w:r>
      <w:r w:rsidR="00F81532" w:rsidRPr="00474995">
        <w:rPr>
          <w:rFonts w:ascii="Cambria" w:eastAsia="Times New Roman" w:hAnsi="Cambria" w:cs="Times New Roman"/>
          <w:sz w:val="22"/>
          <w:szCs w:val="22"/>
        </w:rPr>
        <w:t>1</w:t>
      </w:r>
      <w:r w:rsidR="003F489B" w:rsidRPr="00474995">
        <w:rPr>
          <w:rFonts w:ascii="Cambria" w:eastAsia="Times New Roman" w:hAnsi="Cambria" w:cs="Times New Roman"/>
          <w:sz w:val="22"/>
          <w:szCs w:val="22"/>
        </w:rPr>
        <w:t>1</w:t>
      </w:r>
      <w:r w:rsidRPr="00474995">
        <w:rPr>
          <w:rFonts w:ascii="Cambria" w:eastAsia="Times New Roman" w:hAnsi="Cambria" w:cs="Times New Roman"/>
          <w:sz w:val="22"/>
          <w:szCs w:val="22"/>
        </w:rPr>
        <w:t xml:space="preserve"> V případě, že objednatel obdrží dotaci či jinou finanční podporu na tuto veřejnou zakázku, bude způsob plateb případně upraven dle podmínek poskytnutí dotace či příslušných podmínek poskytovatele finanční podpory, vždy však na základě dohody obou smluvních stran ve formě dodatku smlouvy. Část předmětu díla, jež bude spolufinancován dotací jako uznatelné náklady, musí být zhotovitelem účtovány objednateli odděleně samostatnými účetními doklady od ostatní části předmětu díla, které jsou neuznatelnými náklady z pohledu poskytovatele dotace a projektu definovaného dle části 13. této smlouvy, pokud tak bude dle podmínek poskytovatele dotace třeba. K tomuto dle předchozí věty tohoto odstavce předá objednatel zhotoviteli potřebné údaje a podklady v dostatečném předstihu před vystavením prvního daňového dokladu-faktury tak, aby zhotovitel mohl shora uvedené rozdělení účtované částky rozdělit na uznatelné a neuznatelné náklady dle výše uvedených požadavků objednatele. Pokud nebudou zhotoviteli tyto podklady od objednatele předány včas před vystavením první faktury, nemá zhotovitel povinnost dle věty druhé toho to odstavce.</w:t>
      </w:r>
    </w:p>
    <w:p w14:paraId="4DC81968" w14:textId="77777777" w:rsidR="005E0942" w:rsidRPr="00474995" w:rsidRDefault="005E0942" w:rsidP="00D23BE2">
      <w:pPr>
        <w:ind w:left="357" w:hanging="357"/>
        <w:jc w:val="both"/>
        <w:rPr>
          <w:rFonts w:ascii="Cambria" w:eastAsia="Times New Roman" w:hAnsi="Cambria" w:cs="Times New Roman"/>
          <w:sz w:val="22"/>
          <w:szCs w:val="22"/>
        </w:rPr>
      </w:pPr>
    </w:p>
    <w:p w14:paraId="10837A95" w14:textId="77777777" w:rsidR="00670D72" w:rsidRPr="00474995" w:rsidRDefault="00670D72"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4.1</w:t>
      </w:r>
      <w:r w:rsidR="003F489B" w:rsidRPr="00474995">
        <w:rPr>
          <w:rFonts w:ascii="Cambria" w:eastAsia="Times New Roman" w:hAnsi="Cambria" w:cs="Times New Roman"/>
          <w:sz w:val="22"/>
          <w:szCs w:val="22"/>
        </w:rPr>
        <w:t>2</w:t>
      </w:r>
      <w:r w:rsidRPr="00474995">
        <w:rPr>
          <w:rFonts w:ascii="Cambria" w:eastAsia="Times New Roman" w:hAnsi="Cambria" w:cs="Times New Roman"/>
          <w:sz w:val="22"/>
          <w:szCs w:val="22"/>
        </w:rPr>
        <w:t xml:space="preserve"> Pokud nastane případ dle předchozího odstavce, zhotovitel je povinen zajistit, aby každý originální daňový doklad obsahoval název projektu a identifikační –registrační číslo projektu dle vydaného rozhodnutí o poskytnutí dotace a článku 13. této smlouvy. K tomuto poskytne objednatel zhotoviteli potřebné údaje v dostatečném předstihu před vystavením prvního daňového dokladu, pokud tak bude dle podmínek poskytovatele dotace třeba. Zhotovitel předloží současně s listinnou formou faktury i elektronickou verzi faktury ve formátu *.</w:t>
      </w:r>
      <w:r w:rsidR="00975A35" w:rsidRPr="00474995">
        <w:rPr>
          <w:rFonts w:ascii="Cambria" w:eastAsia="Times New Roman" w:hAnsi="Cambria" w:cs="Times New Roman"/>
          <w:sz w:val="22"/>
          <w:szCs w:val="22"/>
        </w:rPr>
        <w:t>PDF</w:t>
      </w:r>
      <w:r w:rsidRPr="00474995">
        <w:rPr>
          <w:rFonts w:ascii="Cambria" w:eastAsia="Times New Roman" w:hAnsi="Cambria" w:cs="Times New Roman"/>
          <w:sz w:val="22"/>
          <w:szCs w:val="22"/>
        </w:rPr>
        <w:t xml:space="preserve"> a současně i v elektronicky editovatelném </w:t>
      </w:r>
      <w:r w:rsidR="00FE7474" w:rsidRPr="00474995">
        <w:rPr>
          <w:rFonts w:ascii="Cambria" w:eastAsia="Times New Roman" w:hAnsi="Cambria" w:cs="Times New Roman"/>
          <w:sz w:val="22"/>
          <w:szCs w:val="22"/>
        </w:rPr>
        <w:t>formátu,</w:t>
      </w:r>
      <w:r w:rsidRPr="00474995">
        <w:rPr>
          <w:rFonts w:ascii="Cambria" w:eastAsia="Times New Roman" w:hAnsi="Cambria" w:cs="Times New Roman"/>
          <w:sz w:val="22"/>
          <w:szCs w:val="22"/>
        </w:rPr>
        <w:t xml:space="preserve"> a to včetně jejích příloh. Pokud bude součástí faktury jako její příloha položkový rozpočet, tento musí být předložen ve formátu *.</w:t>
      </w:r>
      <w:r w:rsidR="00975A35" w:rsidRPr="00474995">
        <w:rPr>
          <w:rFonts w:ascii="Cambria" w:eastAsia="Times New Roman" w:hAnsi="Cambria" w:cs="Times New Roman"/>
          <w:sz w:val="22"/>
          <w:szCs w:val="22"/>
        </w:rPr>
        <w:t>pf.</w:t>
      </w:r>
      <w:r w:rsidRPr="00474995">
        <w:rPr>
          <w:rFonts w:ascii="Cambria" w:eastAsia="Times New Roman" w:hAnsi="Cambria" w:cs="Times New Roman"/>
          <w:sz w:val="22"/>
          <w:szCs w:val="22"/>
        </w:rPr>
        <w:t xml:space="preserve"> a dále v elektronické podobě ve formátu </w:t>
      </w:r>
      <w:r w:rsidR="00CD1B66" w:rsidRPr="00474995">
        <w:rPr>
          <w:rFonts w:ascii="Cambria" w:eastAsia="Times New Roman" w:hAnsi="Cambria" w:cs="Times New Roman"/>
          <w:sz w:val="22"/>
          <w:szCs w:val="22"/>
        </w:rPr>
        <w:t>.</w:t>
      </w:r>
      <w:r w:rsidR="00975A35" w:rsidRPr="00474995">
        <w:rPr>
          <w:rFonts w:ascii="Cambria" w:eastAsia="Times New Roman" w:hAnsi="Cambria" w:cs="Times New Roman"/>
          <w:sz w:val="22"/>
          <w:szCs w:val="22"/>
        </w:rPr>
        <w:t>PDF</w:t>
      </w:r>
      <w:r w:rsidR="00CD1B66" w:rsidRPr="00474995">
        <w:rPr>
          <w:rFonts w:ascii="Cambria" w:eastAsia="Times New Roman" w:hAnsi="Cambria" w:cs="Times New Roman"/>
          <w:sz w:val="22"/>
          <w:szCs w:val="22"/>
        </w:rPr>
        <w:t xml:space="preserve"> a .xls či .xlsx</w:t>
      </w:r>
      <w:r w:rsidRPr="00474995">
        <w:rPr>
          <w:rFonts w:ascii="Cambria" w:eastAsia="Times New Roman" w:hAnsi="Cambria" w:cs="Times New Roman"/>
          <w:sz w:val="22"/>
          <w:szCs w:val="22"/>
        </w:rPr>
        <w:t xml:space="preserve"> nebo obdobném výstupu z rozpočtového softwaru.</w:t>
      </w:r>
    </w:p>
    <w:p w14:paraId="1F026AC4" w14:textId="77777777" w:rsidR="005E0942" w:rsidRPr="00474995" w:rsidRDefault="005E0942" w:rsidP="00D23BE2">
      <w:pPr>
        <w:ind w:left="357" w:hanging="357"/>
        <w:jc w:val="both"/>
        <w:rPr>
          <w:rFonts w:ascii="Cambria" w:eastAsia="Times New Roman" w:hAnsi="Cambria" w:cs="Times New Roman"/>
          <w:sz w:val="22"/>
          <w:szCs w:val="22"/>
        </w:rPr>
      </w:pPr>
    </w:p>
    <w:p w14:paraId="3AC6A35E" w14:textId="77777777" w:rsidR="00670D72" w:rsidRPr="00474995" w:rsidRDefault="00670D72"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4.1</w:t>
      </w:r>
      <w:r w:rsidR="003F489B" w:rsidRPr="00474995">
        <w:rPr>
          <w:rFonts w:ascii="Cambria" w:eastAsia="Times New Roman" w:hAnsi="Cambria" w:cs="Times New Roman"/>
          <w:sz w:val="22"/>
          <w:szCs w:val="22"/>
        </w:rPr>
        <w:t>3</w:t>
      </w:r>
      <w:r w:rsidRPr="00474995">
        <w:rPr>
          <w:rFonts w:ascii="Cambria" w:eastAsia="Times New Roman" w:hAnsi="Cambria" w:cs="Times New Roman"/>
          <w:sz w:val="22"/>
          <w:szCs w:val="22"/>
        </w:rPr>
        <w:t xml:space="preserve"> Pokud v průběhu stavebních prací dojde ke změně závazku ze smlouvy dle ustanovení </w:t>
      </w:r>
      <w:r w:rsidRPr="00474995">
        <w:rPr>
          <w:rFonts w:ascii="Cambria" w:eastAsia="Times New Roman" w:hAnsi="Cambria" w:cs="Times New Roman"/>
          <w:sz w:val="22"/>
          <w:szCs w:val="22"/>
        </w:rPr>
        <w:br/>
        <w:t xml:space="preserve"> § 222 zákona č.134/2016 Sb., o zadávání veřejných zakázek, ve znění </w:t>
      </w:r>
      <w:proofErr w:type="spellStart"/>
      <w:r w:rsidRPr="00474995">
        <w:rPr>
          <w:rFonts w:ascii="Cambria" w:eastAsia="Times New Roman" w:hAnsi="Cambria" w:cs="Times New Roman"/>
          <w:sz w:val="22"/>
          <w:szCs w:val="22"/>
        </w:rPr>
        <w:t>pozd</w:t>
      </w:r>
      <w:proofErr w:type="spellEnd"/>
      <w:r w:rsidRPr="00474995">
        <w:rPr>
          <w:rFonts w:ascii="Cambria" w:eastAsia="Times New Roman" w:hAnsi="Cambria" w:cs="Times New Roman"/>
          <w:sz w:val="22"/>
          <w:szCs w:val="22"/>
        </w:rPr>
        <w:t>. předpisů, vyžadující řešení této změny závazku uzavření dodatku této smlouvy na základě dohody obou smluvních stran, zhotovitel v tomto případě je povinen objednateli před uzavřením tohoto dodatku smlouvy minimálně v elektronické formě v editovatelném formátu předložit:</w:t>
      </w:r>
    </w:p>
    <w:p w14:paraId="71760F88" w14:textId="77777777" w:rsidR="00670D72" w:rsidRPr="00474995" w:rsidRDefault="00670D72" w:rsidP="00D23BE2">
      <w:pPr>
        <w:pStyle w:val="Odstavecseseznamem"/>
        <w:numPr>
          <w:ilvl w:val="0"/>
          <w:numId w:val="4"/>
        </w:numPr>
        <w:jc w:val="both"/>
        <w:rPr>
          <w:rFonts w:ascii="Cambria" w:hAnsi="Cambria" w:cs="Times New Roman"/>
          <w:sz w:val="22"/>
          <w:szCs w:val="22"/>
        </w:rPr>
      </w:pPr>
      <w:r w:rsidRPr="00474995">
        <w:rPr>
          <w:rFonts w:ascii="Cambria" w:hAnsi="Cambria" w:cs="Times New Roman"/>
          <w:sz w:val="22"/>
          <w:szCs w:val="22"/>
        </w:rPr>
        <w:t>návrh dodatku smlouvy,</w:t>
      </w:r>
    </w:p>
    <w:p w14:paraId="593ED20F" w14:textId="77777777" w:rsidR="00670D72" w:rsidRPr="00474995" w:rsidRDefault="00670D72" w:rsidP="00D23BE2">
      <w:pPr>
        <w:pStyle w:val="Odstavecseseznamem"/>
        <w:numPr>
          <w:ilvl w:val="0"/>
          <w:numId w:val="4"/>
        </w:numPr>
        <w:jc w:val="both"/>
        <w:rPr>
          <w:rFonts w:ascii="Cambria" w:hAnsi="Cambria" w:cs="Times New Roman"/>
          <w:sz w:val="22"/>
          <w:szCs w:val="22"/>
        </w:rPr>
      </w:pPr>
      <w:r w:rsidRPr="00474995">
        <w:rPr>
          <w:rFonts w:ascii="Cambria" w:hAnsi="Cambria" w:cs="Times New Roman"/>
          <w:sz w:val="22"/>
          <w:szCs w:val="22"/>
        </w:rPr>
        <w:t>sumarizaci plánovaných změn závazků ze smlouvy (dále jen: „změn“) s jejich cenami,</w:t>
      </w:r>
    </w:p>
    <w:p w14:paraId="5A0D7AD1" w14:textId="77777777" w:rsidR="00670D72" w:rsidRPr="00474995" w:rsidRDefault="00670D72" w:rsidP="00D23BE2">
      <w:pPr>
        <w:pStyle w:val="Odstavecseseznamem"/>
        <w:numPr>
          <w:ilvl w:val="0"/>
          <w:numId w:val="4"/>
        </w:numPr>
        <w:jc w:val="both"/>
        <w:rPr>
          <w:rFonts w:ascii="Cambria" w:hAnsi="Cambria" w:cs="Times New Roman"/>
          <w:sz w:val="22"/>
          <w:szCs w:val="22"/>
        </w:rPr>
      </w:pPr>
      <w:r w:rsidRPr="00474995">
        <w:rPr>
          <w:rFonts w:ascii="Cambria" w:hAnsi="Cambria" w:cs="Times New Roman"/>
          <w:sz w:val="22"/>
          <w:szCs w:val="22"/>
        </w:rPr>
        <w:t>odůvodnění proč ke změně dochází z pohledu realizace stavebních prací a srozumitelný popis změny vč. specifikace použitých materiálů nebo technologií,</w:t>
      </w:r>
    </w:p>
    <w:p w14:paraId="522D76F2" w14:textId="77777777" w:rsidR="00670D72" w:rsidRPr="00474995" w:rsidRDefault="00670D72" w:rsidP="00D23BE2">
      <w:pPr>
        <w:pStyle w:val="Odstavecseseznamem"/>
        <w:numPr>
          <w:ilvl w:val="0"/>
          <w:numId w:val="4"/>
        </w:numPr>
        <w:jc w:val="both"/>
        <w:rPr>
          <w:rFonts w:ascii="Cambria" w:hAnsi="Cambria"/>
          <w:sz w:val="22"/>
          <w:szCs w:val="22"/>
        </w:rPr>
      </w:pPr>
      <w:r w:rsidRPr="00474995">
        <w:rPr>
          <w:rFonts w:ascii="Cambria" w:hAnsi="Cambria" w:cs="Times New Roman"/>
          <w:sz w:val="22"/>
          <w:szCs w:val="22"/>
        </w:rPr>
        <w:t xml:space="preserve">ocenění změn v rozpočtu stavebních prací – podrobný položkový rozpočet změny vypracovaný ve shodné struktuře a formátu jako byl předložen položkový rozpočet stavby před uzavřením smlouvy vybraným </w:t>
      </w:r>
      <w:r w:rsidR="00FE7474" w:rsidRPr="00474995">
        <w:rPr>
          <w:rFonts w:ascii="Cambria" w:hAnsi="Cambria" w:cs="Times New Roman"/>
          <w:sz w:val="22"/>
          <w:szCs w:val="22"/>
        </w:rPr>
        <w:t>dodavatelem – zhotovitelem</w:t>
      </w:r>
      <w:r w:rsidRPr="00474995">
        <w:rPr>
          <w:rFonts w:ascii="Cambria" w:hAnsi="Cambria" w:cs="Times New Roman"/>
          <w:sz w:val="22"/>
          <w:szCs w:val="22"/>
        </w:rPr>
        <w:t>. Ocenění jednotlivých položek rozpočtu změny musí být provedeno v souladu se způsobem uvedeným ve smlouvě, zejména pak dle odstavce 1.7 této smlouvy. Položkový rozpočet změny musí být předložen ve formátu *.</w:t>
      </w:r>
      <w:r w:rsidR="00975A35" w:rsidRPr="00474995">
        <w:rPr>
          <w:rFonts w:ascii="Cambria" w:hAnsi="Cambria" w:cs="Times New Roman"/>
          <w:sz w:val="22"/>
          <w:szCs w:val="22"/>
        </w:rPr>
        <w:t>PDF</w:t>
      </w:r>
      <w:r w:rsidRPr="00474995">
        <w:rPr>
          <w:rFonts w:ascii="Cambria" w:hAnsi="Cambria" w:cs="Times New Roman"/>
          <w:sz w:val="22"/>
          <w:szCs w:val="22"/>
        </w:rPr>
        <w:t xml:space="preserve"> a dále v elektronické podobě ve formátu</w:t>
      </w:r>
      <w:r w:rsidR="006F0E91" w:rsidRPr="00474995">
        <w:rPr>
          <w:rFonts w:ascii="Cambria" w:hAnsi="Cambria" w:cs="Times New Roman"/>
          <w:sz w:val="22"/>
          <w:szCs w:val="22"/>
        </w:rPr>
        <w:t xml:space="preserve"> .</w:t>
      </w:r>
      <w:r w:rsidR="00975A35" w:rsidRPr="00474995">
        <w:rPr>
          <w:rFonts w:ascii="Cambria" w:hAnsi="Cambria" w:cs="Times New Roman"/>
          <w:sz w:val="22"/>
          <w:szCs w:val="22"/>
        </w:rPr>
        <w:t>PDF</w:t>
      </w:r>
      <w:r w:rsidR="006F0E91" w:rsidRPr="00474995">
        <w:rPr>
          <w:rFonts w:ascii="Cambria" w:hAnsi="Cambria" w:cs="Times New Roman"/>
          <w:sz w:val="22"/>
          <w:szCs w:val="22"/>
        </w:rPr>
        <w:t xml:space="preserve"> a .xls či .xlsx nebo obdobném výstupu z rozpočtového softwaru.</w:t>
      </w:r>
    </w:p>
    <w:p w14:paraId="353905A5" w14:textId="77777777" w:rsidR="00670D72" w:rsidRPr="00474995" w:rsidRDefault="00670D72" w:rsidP="00D23BE2">
      <w:pPr>
        <w:ind w:left="360"/>
        <w:jc w:val="both"/>
        <w:rPr>
          <w:rFonts w:ascii="Cambria" w:hAnsi="Cambria" w:cs="Times New Roman"/>
          <w:sz w:val="22"/>
          <w:szCs w:val="22"/>
        </w:rPr>
      </w:pPr>
      <w:r w:rsidRPr="00474995">
        <w:rPr>
          <w:rFonts w:ascii="Cambria" w:hAnsi="Cambria" w:cs="Times New Roman"/>
          <w:sz w:val="22"/>
          <w:szCs w:val="22"/>
        </w:rPr>
        <w:t>Dále, pokud bude relevantní, bude zhotovitelem předloženo:</w:t>
      </w:r>
    </w:p>
    <w:p w14:paraId="679A5BB6" w14:textId="77777777" w:rsidR="00670D72" w:rsidRPr="00474995" w:rsidRDefault="00670D72" w:rsidP="00D23BE2">
      <w:pPr>
        <w:pStyle w:val="Odstavecseseznamem"/>
        <w:numPr>
          <w:ilvl w:val="0"/>
          <w:numId w:val="4"/>
        </w:numPr>
        <w:jc w:val="both"/>
        <w:rPr>
          <w:rFonts w:ascii="Cambria" w:hAnsi="Cambria" w:cs="Times New Roman"/>
          <w:sz w:val="22"/>
          <w:szCs w:val="22"/>
        </w:rPr>
      </w:pPr>
      <w:r w:rsidRPr="00474995">
        <w:rPr>
          <w:rFonts w:ascii="Cambria" w:hAnsi="Cambria" w:cs="Times New Roman"/>
          <w:sz w:val="22"/>
          <w:szCs w:val="22"/>
        </w:rPr>
        <w:lastRenderedPageBreak/>
        <w:t xml:space="preserve">projektová dokumentace ke změnám v provádění stavebních prací, </w:t>
      </w:r>
    </w:p>
    <w:p w14:paraId="27BD4DFA" w14:textId="77777777" w:rsidR="00670D72" w:rsidRPr="00474995" w:rsidRDefault="00670D72" w:rsidP="00D23BE2">
      <w:pPr>
        <w:pStyle w:val="Odstavecseseznamem"/>
        <w:numPr>
          <w:ilvl w:val="0"/>
          <w:numId w:val="4"/>
        </w:numPr>
        <w:jc w:val="both"/>
        <w:rPr>
          <w:rFonts w:ascii="Cambria" w:hAnsi="Cambria" w:cs="Times New Roman"/>
          <w:sz w:val="22"/>
          <w:szCs w:val="22"/>
        </w:rPr>
      </w:pPr>
      <w:r w:rsidRPr="00474995">
        <w:rPr>
          <w:rFonts w:ascii="Cambria" w:hAnsi="Cambria" w:cs="Times New Roman"/>
          <w:sz w:val="22"/>
          <w:szCs w:val="22"/>
        </w:rPr>
        <w:t>případná další dokumentace, prokazující oprávněnost přímého zadání zhotoviteli a</w:t>
      </w:r>
    </w:p>
    <w:p w14:paraId="24654923" w14:textId="77777777" w:rsidR="00670D72" w:rsidRPr="00474995" w:rsidRDefault="00670D72" w:rsidP="00D23BE2">
      <w:pPr>
        <w:pStyle w:val="Default"/>
        <w:numPr>
          <w:ilvl w:val="0"/>
          <w:numId w:val="4"/>
        </w:numPr>
        <w:rPr>
          <w:color w:val="auto"/>
          <w:sz w:val="22"/>
          <w:szCs w:val="22"/>
        </w:rPr>
      </w:pPr>
      <w:r w:rsidRPr="00474995">
        <w:rPr>
          <w:color w:val="auto"/>
          <w:sz w:val="22"/>
          <w:szCs w:val="22"/>
        </w:rPr>
        <w:t xml:space="preserve">fotodokumentace k předkládanému požadavku na změny v provádění stavebních prací. </w:t>
      </w:r>
    </w:p>
    <w:p w14:paraId="5CB38AF8" w14:textId="77777777" w:rsidR="00670D72" w:rsidRPr="00474995" w:rsidRDefault="00670D72" w:rsidP="00D23BE2">
      <w:pPr>
        <w:tabs>
          <w:tab w:val="num" w:pos="540"/>
        </w:tabs>
        <w:ind w:left="357" w:hanging="357"/>
        <w:jc w:val="both"/>
        <w:rPr>
          <w:rFonts w:ascii="Cambria" w:hAnsi="Cambria" w:cs="Times New Roman"/>
          <w:sz w:val="22"/>
          <w:szCs w:val="22"/>
        </w:rPr>
      </w:pPr>
    </w:p>
    <w:p w14:paraId="6EE74254" w14:textId="77777777" w:rsidR="005E0942" w:rsidRPr="00474995" w:rsidRDefault="005E0942" w:rsidP="00D23BE2">
      <w:pPr>
        <w:tabs>
          <w:tab w:val="num" w:pos="540"/>
        </w:tabs>
        <w:ind w:left="357" w:hanging="357"/>
        <w:jc w:val="both"/>
        <w:rPr>
          <w:rFonts w:ascii="Cambria" w:hAnsi="Cambria" w:cs="Times New Roman"/>
          <w:sz w:val="22"/>
          <w:szCs w:val="22"/>
        </w:rPr>
      </w:pPr>
    </w:p>
    <w:p w14:paraId="38E8827B" w14:textId="77777777" w:rsidR="005E0942" w:rsidRPr="00474995" w:rsidRDefault="005E0942" w:rsidP="00D23BE2">
      <w:pPr>
        <w:jc w:val="center"/>
        <w:rPr>
          <w:rFonts w:ascii="Cambria" w:hAnsi="Cambria" w:cs="Times New Roman"/>
          <w:b/>
          <w:sz w:val="24"/>
        </w:rPr>
      </w:pPr>
      <w:r w:rsidRPr="00474995">
        <w:rPr>
          <w:rFonts w:ascii="Cambria" w:hAnsi="Cambria" w:cs="Times New Roman"/>
          <w:b/>
          <w:sz w:val="24"/>
        </w:rPr>
        <w:t>Článek 5.</w:t>
      </w:r>
    </w:p>
    <w:p w14:paraId="4AE28D29" w14:textId="77777777" w:rsidR="005E0942" w:rsidRPr="00474995" w:rsidRDefault="005E0942" w:rsidP="00D23BE2">
      <w:pPr>
        <w:jc w:val="center"/>
        <w:rPr>
          <w:rFonts w:ascii="Cambria" w:hAnsi="Cambria" w:cs="Times New Roman"/>
          <w:b/>
          <w:sz w:val="24"/>
        </w:rPr>
      </w:pPr>
      <w:r w:rsidRPr="00474995">
        <w:rPr>
          <w:rFonts w:ascii="Cambria" w:hAnsi="Cambria" w:cs="Times New Roman"/>
          <w:b/>
          <w:sz w:val="24"/>
        </w:rPr>
        <w:t>Vlastnické právo k dílu</w:t>
      </w:r>
    </w:p>
    <w:p w14:paraId="704E4DFC" w14:textId="77777777" w:rsidR="005E0942" w:rsidRPr="00474995" w:rsidRDefault="005E0942" w:rsidP="00D23BE2">
      <w:pPr>
        <w:ind w:left="540" w:hanging="540"/>
        <w:jc w:val="both"/>
        <w:rPr>
          <w:rFonts w:ascii="Cambria" w:hAnsi="Cambria" w:cs="Times New Roman"/>
          <w:sz w:val="22"/>
          <w:szCs w:val="18"/>
        </w:rPr>
      </w:pPr>
      <w:r w:rsidRPr="00474995">
        <w:rPr>
          <w:rFonts w:ascii="Cambria" w:hAnsi="Cambria" w:cs="Times New Roman"/>
          <w:sz w:val="22"/>
          <w:szCs w:val="18"/>
        </w:rPr>
        <w:t xml:space="preserve">5.1 Objednatel je vlastníkem vlastní stavby od počátku jejího zhotovování s tím, že zhotovitel je vlastníkem věcí, které opatřil k provedení vlastní stavby až do doby, kdy se zpracováním stanou součástí vlastní stavby a byly zhotovitelem předány objednateli. </w:t>
      </w:r>
    </w:p>
    <w:p w14:paraId="0712B290" w14:textId="77777777" w:rsidR="005E0942" w:rsidRPr="00474995" w:rsidRDefault="005E0942" w:rsidP="00D23BE2">
      <w:pPr>
        <w:ind w:left="540" w:hanging="540"/>
        <w:jc w:val="both"/>
        <w:rPr>
          <w:rFonts w:ascii="Cambria" w:hAnsi="Cambria" w:cs="Times New Roman"/>
          <w:sz w:val="22"/>
          <w:szCs w:val="18"/>
        </w:rPr>
      </w:pPr>
    </w:p>
    <w:p w14:paraId="7358F515" w14:textId="77777777" w:rsidR="005E0942" w:rsidRPr="00474995" w:rsidRDefault="005E0942" w:rsidP="00D23BE2">
      <w:pPr>
        <w:ind w:left="540" w:hanging="540"/>
        <w:jc w:val="both"/>
        <w:rPr>
          <w:rFonts w:ascii="Cambria" w:hAnsi="Cambria" w:cs="Times New Roman"/>
          <w:sz w:val="22"/>
          <w:szCs w:val="18"/>
        </w:rPr>
      </w:pPr>
      <w:r w:rsidRPr="00474995">
        <w:rPr>
          <w:rFonts w:ascii="Cambria" w:hAnsi="Cambria" w:cs="Times New Roman"/>
          <w:sz w:val="22"/>
          <w:szCs w:val="18"/>
        </w:rPr>
        <w:t>5.2 Instalací či zabudováním jednotlivých součástí díla předaných objednateli včetně zařízení a vybavení do stavby, se tyto předané instalované či zabudované součásti stávají bezvýhradně majetkem objednatele a žádná třetí osoba nemá právo s </w:t>
      </w:r>
      <w:r w:rsidR="00FE7474" w:rsidRPr="00474995">
        <w:rPr>
          <w:rFonts w:ascii="Cambria" w:hAnsi="Cambria" w:cs="Times New Roman"/>
          <w:sz w:val="22"/>
          <w:szCs w:val="18"/>
        </w:rPr>
        <w:t>nimi,</w:t>
      </w:r>
      <w:r w:rsidRPr="00474995">
        <w:rPr>
          <w:rFonts w:ascii="Cambria" w:hAnsi="Cambria" w:cs="Times New Roman"/>
          <w:sz w:val="22"/>
          <w:szCs w:val="18"/>
        </w:rPr>
        <w:t xml:space="preserve"> jakkoliv nakládat a manipulovat bez souhlasu objednatele ani v těch případech, že zhotovitel doposud neuhradil dodávky, služby či stavební práce svým poddodavatelům, jež jsou předmětem takovýchto zabudovaných či instalovaných součástí stavby-díla.</w:t>
      </w:r>
    </w:p>
    <w:p w14:paraId="36BF1E5D" w14:textId="77777777" w:rsidR="005E0942" w:rsidRPr="00474995" w:rsidRDefault="005E0942" w:rsidP="00D23BE2">
      <w:pPr>
        <w:rPr>
          <w:rFonts w:ascii="Cambria" w:hAnsi="Cambria" w:cs="Times New Roman"/>
          <w:b/>
          <w:sz w:val="24"/>
        </w:rPr>
      </w:pPr>
    </w:p>
    <w:p w14:paraId="5CFCB9D0" w14:textId="77777777" w:rsidR="005E0942" w:rsidRPr="00474995" w:rsidRDefault="005E0942" w:rsidP="00D23BE2">
      <w:pPr>
        <w:rPr>
          <w:rFonts w:ascii="Cambria" w:hAnsi="Cambria" w:cs="Times New Roman"/>
          <w:b/>
          <w:sz w:val="24"/>
        </w:rPr>
      </w:pPr>
    </w:p>
    <w:p w14:paraId="66714D35" w14:textId="77777777" w:rsidR="005E0942" w:rsidRPr="00474995" w:rsidRDefault="005E0942" w:rsidP="00D23BE2">
      <w:pPr>
        <w:jc w:val="center"/>
        <w:rPr>
          <w:rFonts w:ascii="Cambria" w:hAnsi="Cambria" w:cs="Times New Roman"/>
          <w:b/>
          <w:sz w:val="24"/>
        </w:rPr>
      </w:pPr>
      <w:r w:rsidRPr="00474995">
        <w:rPr>
          <w:rFonts w:ascii="Cambria" w:hAnsi="Cambria" w:cs="Times New Roman"/>
          <w:b/>
          <w:sz w:val="24"/>
        </w:rPr>
        <w:t>Článek 6.</w:t>
      </w:r>
    </w:p>
    <w:p w14:paraId="23ABD2A2" w14:textId="77777777" w:rsidR="005E0942" w:rsidRPr="00474995" w:rsidRDefault="005E0942" w:rsidP="00D23BE2">
      <w:pPr>
        <w:jc w:val="center"/>
        <w:rPr>
          <w:rFonts w:ascii="Cambria" w:hAnsi="Cambria" w:cs="Times New Roman"/>
          <w:b/>
          <w:sz w:val="24"/>
        </w:rPr>
      </w:pPr>
      <w:r w:rsidRPr="00474995">
        <w:rPr>
          <w:rFonts w:ascii="Cambria" w:hAnsi="Cambria" w:cs="Times New Roman"/>
          <w:b/>
          <w:sz w:val="24"/>
        </w:rPr>
        <w:t>Oprávnění zástupci smluvních stran</w:t>
      </w:r>
    </w:p>
    <w:p w14:paraId="11BC454E" w14:textId="77777777" w:rsidR="005E0942" w:rsidRPr="00474995" w:rsidRDefault="005E0942" w:rsidP="00D23BE2">
      <w:pPr>
        <w:ind w:left="540" w:hanging="540"/>
        <w:jc w:val="both"/>
        <w:rPr>
          <w:rFonts w:ascii="Cambria" w:hAnsi="Cambria" w:cs="Times New Roman"/>
          <w:sz w:val="22"/>
          <w:szCs w:val="18"/>
        </w:rPr>
      </w:pPr>
      <w:r w:rsidRPr="00474995">
        <w:rPr>
          <w:rFonts w:ascii="Cambria" w:hAnsi="Cambria" w:cs="Times New Roman"/>
          <w:sz w:val="22"/>
          <w:szCs w:val="18"/>
        </w:rPr>
        <w:t xml:space="preserve">6.1 </w:t>
      </w:r>
      <w:r w:rsidRPr="00474995">
        <w:rPr>
          <w:rFonts w:ascii="Cambria" w:hAnsi="Cambria" w:cs="Times New Roman"/>
          <w:sz w:val="22"/>
          <w:szCs w:val="18"/>
        </w:rPr>
        <w:tab/>
        <w:t>Dalšími oprávněnými zástupci objednatele při provádění a převzetí díla ve věcech technických je zástupce technického dozoru stavebníka, jehož jméno bude uvedeno v zápise ve stavebním deníku.</w:t>
      </w:r>
    </w:p>
    <w:p w14:paraId="7EBB7A81" w14:textId="77777777" w:rsidR="005E0942" w:rsidRPr="00474995" w:rsidRDefault="005E0942" w:rsidP="00D23BE2">
      <w:pPr>
        <w:ind w:firstLine="540"/>
        <w:jc w:val="both"/>
        <w:rPr>
          <w:rFonts w:ascii="Cambria" w:hAnsi="Cambria" w:cs="Times New Roman"/>
          <w:sz w:val="22"/>
          <w:szCs w:val="22"/>
        </w:rPr>
      </w:pPr>
      <w:r w:rsidRPr="00474995">
        <w:rPr>
          <w:rFonts w:ascii="Cambria" w:hAnsi="Cambria" w:cs="Times New Roman"/>
          <w:sz w:val="22"/>
          <w:szCs w:val="22"/>
        </w:rPr>
        <w:t>6.1.1 Povinnosti a pravomoc zástupce technického dozoru stavebníka (dále i: „TDS“):</w:t>
      </w:r>
    </w:p>
    <w:p w14:paraId="79579767" w14:textId="77777777" w:rsidR="005E0942" w:rsidRPr="00474995" w:rsidRDefault="005E0942" w:rsidP="00D23BE2">
      <w:pPr>
        <w:ind w:left="567"/>
        <w:jc w:val="both"/>
        <w:rPr>
          <w:rFonts w:ascii="Cambria" w:hAnsi="Cambria" w:cs="Times New Roman"/>
          <w:sz w:val="22"/>
          <w:szCs w:val="22"/>
        </w:rPr>
      </w:pPr>
      <w:r w:rsidRPr="00474995">
        <w:rPr>
          <w:rFonts w:ascii="Cambria" w:hAnsi="Cambria" w:cs="Times New Roman"/>
          <w:sz w:val="22"/>
          <w:szCs w:val="22"/>
        </w:rPr>
        <w:t xml:space="preserve">Za účelem zajištění odborného vedení a kontroly plnění podmínek smlouvy zastupuje objednatele zástupce TDS, který bude vykonávat činnosti a pravomoci objednatele dle smlouvy.  Kdykoli zástupce TDS jako zástupce objednatele plní své povinnosti nebo vykonává pravomoc uvedenou ve smlouvě nebo z ní vyplývající, bude se předpokládat, že zástupce TDS jako zástupce objednatele jedná jménem </w:t>
      </w:r>
      <w:r w:rsidR="00FE7474" w:rsidRPr="00474995">
        <w:rPr>
          <w:rFonts w:ascii="Cambria" w:hAnsi="Cambria" w:cs="Times New Roman"/>
          <w:sz w:val="22"/>
          <w:szCs w:val="22"/>
        </w:rPr>
        <w:t>objednatele,</w:t>
      </w:r>
      <w:r w:rsidRPr="00474995">
        <w:rPr>
          <w:rFonts w:ascii="Cambria" w:hAnsi="Cambria" w:cs="Times New Roman"/>
          <w:sz w:val="22"/>
          <w:szCs w:val="22"/>
        </w:rPr>
        <w:t xml:space="preserve"> a to i v případech, kdy ustanovení smlouvy uvádějí činnosti a úkony objednatele, vyjma těch úkonů, které náleží pouze a jen objednateli a z povahy věci je nemůže zástupce objednatele vykonávat či učinit a provést.</w:t>
      </w:r>
    </w:p>
    <w:p w14:paraId="30584407" w14:textId="77777777" w:rsidR="005E0942" w:rsidRPr="00474995" w:rsidRDefault="005E0942" w:rsidP="00D23BE2">
      <w:pPr>
        <w:ind w:left="567"/>
        <w:jc w:val="both"/>
        <w:rPr>
          <w:rFonts w:ascii="Cambria" w:hAnsi="Cambria" w:cs="Times New Roman"/>
          <w:sz w:val="22"/>
          <w:szCs w:val="22"/>
        </w:rPr>
      </w:pPr>
      <w:r w:rsidRPr="00474995">
        <w:rPr>
          <w:rFonts w:ascii="Cambria" w:hAnsi="Cambria" w:cs="Times New Roman"/>
          <w:sz w:val="22"/>
          <w:szCs w:val="22"/>
        </w:rPr>
        <w:t xml:space="preserve">Zástupce TDS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453692E4" w14:textId="77777777" w:rsidR="005E0942" w:rsidRPr="00474995" w:rsidRDefault="005E0942" w:rsidP="00D23BE2">
      <w:pPr>
        <w:ind w:left="567"/>
        <w:jc w:val="both"/>
        <w:rPr>
          <w:rFonts w:ascii="Cambria" w:hAnsi="Cambria" w:cs="Times New Roman"/>
          <w:sz w:val="22"/>
          <w:szCs w:val="22"/>
        </w:rPr>
      </w:pPr>
      <w:r w:rsidRPr="00474995">
        <w:rPr>
          <w:rFonts w:ascii="Cambria" w:hAnsi="Cambria" w:cs="Times New Roman"/>
          <w:sz w:val="22"/>
          <w:szCs w:val="22"/>
        </w:rPr>
        <w:t>Veškerá schválení, kontroly, potvrzení, souhlasy, ověření, prohlídky, pokyny, oznámení, návrhy, žádosti, zkoušky nebo podobné kroky zástupce TDS (včetně absence zamítnutí) nezbavují zhotovitele žádné odpovědnosti, kterou má podle smlouvy, včetně odpovědnosti za chyby, opomenutí, nesrovnalosti a neplnění.</w:t>
      </w:r>
    </w:p>
    <w:p w14:paraId="59AE0034" w14:textId="77777777" w:rsidR="00D23BE2" w:rsidRPr="00474995" w:rsidRDefault="00D23BE2" w:rsidP="00D23BE2">
      <w:pPr>
        <w:ind w:left="567"/>
        <w:jc w:val="both"/>
        <w:rPr>
          <w:rFonts w:ascii="Cambria" w:hAnsi="Cambria"/>
          <w:sz w:val="22"/>
          <w:highlight w:val="yellow"/>
        </w:rPr>
      </w:pPr>
    </w:p>
    <w:p w14:paraId="034AC0C2" w14:textId="77777777" w:rsidR="005E0942" w:rsidRPr="00474995" w:rsidRDefault="005E0942" w:rsidP="00D23BE2">
      <w:pPr>
        <w:ind w:left="539" w:hanging="539"/>
        <w:jc w:val="both"/>
        <w:rPr>
          <w:rFonts w:ascii="Cambria" w:hAnsi="Cambria" w:cs="Times New Roman"/>
          <w:sz w:val="22"/>
          <w:szCs w:val="18"/>
        </w:rPr>
      </w:pPr>
      <w:r w:rsidRPr="00474995">
        <w:rPr>
          <w:rFonts w:ascii="Cambria" w:hAnsi="Cambria" w:cs="Times New Roman"/>
          <w:sz w:val="22"/>
          <w:szCs w:val="18"/>
        </w:rPr>
        <w:t xml:space="preserve">6.2 </w:t>
      </w:r>
      <w:r w:rsidR="00D23BE2" w:rsidRPr="00474995">
        <w:rPr>
          <w:rFonts w:ascii="Cambria" w:hAnsi="Cambria" w:cs="Times New Roman"/>
          <w:sz w:val="22"/>
          <w:szCs w:val="18"/>
        </w:rPr>
        <w:tab/>
      </w:r>
      <w:r w:rsidRPr="00474995">
        <w:rPr>
          <w:rFonts w:ascii="Cambria" w:hAnsi="Cambria" w:cs="Times New Roman"/>
          <w:sz w:val="22"/>
          <w:szCs w:val="18"/>
        </w:rPr>
        <w:t>Objednatel, pokud bude třeba, případně jmenuje koordinátora bezpečnosti práce na staveništi dle příslušných právních předpisů, jehož jméno bude uvedeno v zápise ve stavebním deníku.</w:t>
      </w:r>
    </w:p>
    <w:p w14:paraId="65D17B3C" w14:textId="77777777" w:rsidR="005E0942" w:rsidRPr="00474995" w:rsidRDefault="005E0942" w:rsidP="00D23BE2">
      <w:pPr>
        <w:ind w:left="539"/>
        <w:jc w:val="both"/>
        <w:rPr>
          <w:rFonts w:ascii="Cambria" w:hAnsi="Cambria" w:cs="Times New Roman"/>
          <w:sz w:val="22"/>
          <w:szCs w:val="22"/>
        </w:rPr>
      </w:pPr>
      <w:r w:rsidRPr="00474995">
        <w:rPr>
          <w:rFonts w:ascii="Cambria" w:hAnsi="Cambria" w:cs="Times New Roman"/>
          <w:sz w:val="22"/>
          <w:szCs w:val="22"/>
        </w:rPr>
        <w:t>Zhotovitel umožní výkon a zajistí podmínky na staveništi v přiměřeném rozsahu pro výkon technického dozoru stavebníka, případně výkon činnosti koordinátora bezpečnosti a ochrany zdraví při práci na staveništi, pokud to stanoví jiný právní předpis a dále zástupce autorského dozoru projektanta.</w:t>
      </w:r>
    </w:p>
    <w:p w14:paraId="3071A5CF" w14:textId="77777777" w:rsidR="005E0942" w:rsidRPr="00474995" w:rsidRDefault="005E0942" w:rsidP="00D23BE2">
      <w:pPr>
        <w:ind w:left="539"/>
        <w:jc w:val="both"/>
        <w:rPr>
          <w:rFonts w:ascii="Cambria" w:hAnsi="Cambria" w:cs="Times New Roman"/>
          <w:sz w:val="22"/>
          <w:szCs w:val="22"/>
        </w:rPr>
      </w:pPr>
    </w:p>
    <w:p w14:paraId="12F2CE18" w14:textId="77777777" w:rsidR="005E0942" w:rsidRPr="00474995" w:rsidRDefault="005E0942" w:rsidP="00D23BE2">
      <w:pPr>
        <w:ind w:left="539"/>
        <w:jc w:val="both"/>
        <w:rPr>
          <w:rFonts w:ascii="Cambria" w:hAnsi="Cambria" w:cs="Times New Roman"/>
          <w:sz w:val="22"/>
          <w:szCs w:val="22"/>
        </w:rPr>
      </w:pPr>
    </w:p>
    <w:p w14:paraId="07D924AC" w14:textId="77777777" w:rsidR="005E0942" w:rsidRPr="00474995" w:rsidRDefault="005E0942" w:rsidP="00D23BE2">
      <w:pPr>
        <w:ind w:left="284"/>
        <w:jc w:val="center"/>
        <w:rPr>
          <w:rFonts w:ascii="Cambria" w:hAnsi="Cambria" w:cs="Times New Roman"/>
          <w:b/>
          <w:sz w:val="24"/>
        </w:rPr>
      </w:pPr>
      <w:r w:rsidRPr="00474995">
        <w:rPr>
          <w:rFonts w:ascii="Cambria" w:hAnsi="Cambria" w:cs="Times New Roman"/>
          <w:b/>
          <w:sz w:val="24"/>
        </w:rPr>
        <w:t>Článek 7</w:t>
      </w:r>
    </w:p>
    <w:p w14:paraId="30608592" w14:textId="77777777" w:rsidR="005E0942" w:rsidRPr="00474995" w:rsidRDefault="005E0942" w:rsidP="00D23BE2">
      <w:pPr>
        <w:ind w:left="284"/>
        <w:jc w:val="center"/>
        <w:rPr>
          <w:rFonts w:ascii="Cambria" w:hAnsi="Cambria" w:cs="Times New Roman"/>
          <w:b/>
          <w:sz w:val="24"/>
        </w:rPr>
      </w:pPr>
      <w:r w:rsidRPr="00474995">
        <w:rPr>
          <w:rFonts w:ascii="Cambria" w:hAnsi="Cambria" w:cs="Times New Roman"/>
          <w:b/>
          <w:sz w:val="24"/>
        </w:rPr>
        <w:t xml:space="preserve">Provádění díla a nebezpečí škody na díle </w:t>
      </w:r>
    </w:p>
    <w:p w14:paraId="01F0F687"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lastRenderedPageBreak/>
        <w:t xml:space="preserve">7.1 Do doby převzetí díla objednatelem odpovídá zhotovitel za veškeré škody způsobené na díle, mimo případů, kdy by prokázal, že ke škodě došlo za okolností vylučujících jeho odpovědnost. </w:t>
      </w:r>
    </w:p>
    <w:p w14:paraId="142E4D45" w14:textId="77777777" w:rsidR="005E0942" w:rsidRPr="00474995" w:rsidRDefault="005E0942" w:rsidP="00D23BE2">
      <w:pPr>
        <w:ind w:left="357" w:hanging="357"/>
        <w:jc w:val="both"/>
        <w:rPr>
          <w:rFonts w:ascii="Cambria" w:hAnsi="Cambria" w:cs="Times New Roman"/>
          <w:sz w:val="22"/>
          <w:szCs w:val="22"/>
        </w:rPr>
      </w:pPr>
    </w:p>
    <w:p w14:paraId="4F571AB2"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7.2 Zhotovitel odpovídá i za škody způsobené třetím osobám při provádění díla nebo v souvislosti s ním. Na objednatele přechází nebezpečí škody na díle či jeho části jeho převzetím.</w:t>
      </w:r>
    </w:p>
    <w:p w14:paraId="5BA80C35" w14:textId="77777777" w:rsidR="005E0942" w:rsidRPr="00474995" w:rsidRDefault="005E0942" w:rsidP="00D23BE2">
      <w:pPr>
        <w:ind w:left="357" w:hanging="357"/>
        <w:jc w:val="both"/>
        <w:rPr>
          <w:rFonts w:ascii="Cambria" w:hAnsi="Cambria" w:cs="Times New Roman"/>
          <w:sz w:val="22"/>
          <w:szCs w:val="22"/>
        </w:rPr>
      </w:pPr>
    </w:p>
    <w:p w14:paraId="58E93C85"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 xml:space="preserve">7.3 Zhotovitel při provádění díla postupuje samostatně, odborně a v souladu se svými povinnostmi, a to buď svými pracovníky nebo pracovníky třetích osob. Zhotovitel se zavazuje při zhotovení díla postupovat podle smluvními stranami odsouhlasené projektové dokumentace, rozhodnutí příslušných správních orgánů. </w:t>
      </w:r>
    </w:p>
    <w:p w14:paraId="06C3B068" w14:textId="77777777" w:rsidR="005E0942" w:rsidRPr="00474995" w:rsidRDefault="005E0942" w:rsidP="00D23BE2">
      <w:pPr>
        <w:ind w:left="357" w:hanging="357"/>
        <w:jc w:val="both"/>
        <w:rPr>
          <w:rFonts w:ascii="Cambria" w:hAnsi="Cambria" w:cs="Times New Roman"/>
          <w:sz w:val="22"/>
          <w:szCs w:val="22"/>
        </w:rPr>
      </w:pPr>
    </w:p>
    <w:p w14:paraId="1C534373"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 xml:space="preserve">7.4 Zhotovitel na sebe přejímá zodpovědnost za škody způsobené svojí činností nebo činností svých poddodavatelů na zhotovovaném díle včetně jakýchkoliv škod způsobených činností zhotovitele nebo subdodavatelů na objektech či jejich částech dotčených stavbou nebo souvisejících s realizací díla po celou dobu výstavby, tzn. do převzetí díla objednatelem. Zhotovitel zodpovídá rovněž za škody způsobené stavební činností třetí, na stavbě nezúčastněné osobě. V případě jakéhokoliv narušení či poškození majetku objednatele a třetích </w:t>
      </w:r>
      <w:r w:rsidR="00FE7474" w:rsidRPr="00474995">
        <w:rPr>
          <w:rFonts w:ascii="Cambria" w:hAnsi="Cambria" w:cs="Times New Roman"/>
          <w:sz w:val="22"/>
          <w:szCs w:val="22"/>
        </w:rPr>
        <w:t>osob,</w:t>
      </w:r>
      <w:r w:rsidRPr="00474995">
        <w:rPr>
          <w:rFonts w:ascii="Cambria" w:hAnsi="Cambria" w:cs="Times New Roman"/>
          <w:sz w:val="22"/>
          <w:szCs w:val="22"/>
        </w:rPr>
        <w:t xml:space="preserve"> tj. objektů, prostranství, komunikací a inženýrských sítí ve vlastnictví objednatele nebo třetích osob, uvede zhotovitel tyto poškozené věci či objekty, nejpozději k datu převzetí díla, bezplatně do původního stavu. </w:t>
      </w:r>
    </w:p>
    <w:p w14:paraId="414F590F" w14:textId="77777777" w:rsidR="005E0942" w:rsidRPr="00474995" w:rsidRDefault="005E0942" w:rsidP="00D23BE2">
      <w:pPr>
        <w:ind w:left="357" w:hanging="357"/>
        <w:jc w:val="both"/>
        <w:rPr>
          <w:rFonts w:ascii="Cambria" w:hAnsi="Cambria" w:cs="Times New Roman"/>
          <w:sz w:val="22"/>
          <w:szCs w:val="22"/>
        </w:rPr>
      </w:pPr>
    </w:p>
    <w:p w14:paraId="1C187CD4"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7.5 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72798576" w14:textId="77777777" w:rsidR="005E0942" w:rsidRPr="00474995" w:rsidRDefault="005E0942" w:rsidP="00D23BE2">
      <w:pPr>
        <w:ind w:left="357" w:hanging="357"/>
        <w:jc w:val="both"/>
        <w:rPr>
          <w:rFonts w:ascii="Cambria" w:hAnsi="Cambria" w:cs="Times New Roman"/>
          <w:sz w:val="22"/>
          <w:szCs w:val="22"/>
        </w:rPr>
      </w:pPr>
    </w:p>
    <w:p w14:paraId="3B0205C4"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7.6 Zhotovitel odstraní na svůj náklad veškerý odpad ze své činnosti včetně odpadu z hrubého úklidu pracoviště.</w:t>
      </w:r>
    </w:p>
    <w:p w14:paraId="57A3FA75" w14:textId="77777777" w:rsidR="005E0942" w:rsidRPr="00474995" w:rsidRDefault="005E0942" w:rsidP="00D23BE2">
      <w:pPr>
        <w:ind w:left="357" w:hanging="357"/>
        <w:jc w:val="both"/>
        <w:rPr>
          <w:rFonts w:ascii="Cambria" w:hAnsi="Cambria" w:cs="Times New Roman"/>
          <w:sz w:val="22"/>
          <w:szCs w:val="22"/>
        </w:rPr>
      </w:pPr>
    </w:p>
    <w:p w14:paraId="48CC3491"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7.7 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objednatel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objednatelem do stavebního deníku.</w:t>
      </w:r>
    </w:p>
    <w:p w14:paraId="5D098540" w14:textId="77777777" w:rsidR="005E0942" w:rsidRPr="00474995" w:rsidRDefault="005E0942" w:rsidP="00D23BE2">
      <w:pPr>
        <w:ind w:left="357" w:hanging="357"/>
        <w:jc w:val="both"/>
        <w:rPr>
          <w:rFonts w:ascii="Cambria" w:hAnsi="Cambria" w:cs="Times New Roman"/>
          <w:sz w:val="22"/>
          <w:szCs w:val="22"/>
        </w:rPr>
      </w:pPr>
    </w:p>
    <w:p w14:paraId="5149DBA4"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7.8 Zhotovitel je povinen vést ode dne zahájení prací na díle stavební deník v souladu s platnou legislativou zejména Vyhláškou č. 499/2006 Sb., ze dne 10. listopadu 2006, o dokumentaci staveb, ve znění pozdějších změn.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smlouvy, ale slouží jako podklad pro vypracování dodatků ke smlouvě.</w:t>
      </w:r>
    </w:p>
    <w:p w14:paraId="197BF1EE" w14:textId="77777777" w:rsidR="005E0942" w:rsidRPr="00474995" w:rsidRDefault="005E0942" w:rsidP="00D23BE2">
      <w:pPr>
        <w:ind w:left="357" w:hanging="357"/>
        <w:jc w:val="both"/>
        <w:rPr>
          <w:rFonts w:ascii="Cambria" w:hAnsi="Cambria" w:cs="Times New Roman"/>
          <w:sz w:val="22"/>
          <w:szCs w:val="22"/>
        </w:rPr>
      </w:pPr>
    </w:p>
    <w:p w14:paraId="42FCF8A6"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lastRenderedPageBreak/>
        <w:t>7.9 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7DDBD330" w14:textId="77777777" w:rsidR="005E0942" w:rsidRPr="00474995" w:rsidRDefault="005E0942" w:rsidP="00D23BE2">
      <w:pPr>
        <w:ind w:left="357" w:hanging="357"/>
        <w:jc w:val="both"/>
        <w:rPr>
          <w:rFonts w:ascii="Cambria" w:hAnsi="Cambria" w:cs="Times New Roman"/>
          <w:sz w:val="22"/>
          <w:szCs w:val="22"/>
        </w:rPr>
      </w:pPr>
    </w:p>
    <w:p w14:paraId="7541E54D"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7.10 Zhotovitel zajistí neodkladně úklid navazujících veřejných komunikací v případech znečištění způsobených činností na stavbě.</w:t>
      </w:r>
    </w:p>
    <w:p w14:paraId="7C06A764" w14:textId="77777777" w:rsidR="005E0942" w:rsidRPr="00474995" w:rsidRDefault="005E0942" w:rsidP="00D23BE2">
      <w:pPr>
        <w:ind w:left="357" w:hanging="357"/>
        <w:jc w:val="both"/>
        <w:rPr>
          <w:rFonts w:ascii="Cambria" w:hAnsi="Cambria" w:cs="Times New Roman"/>
          <w:sz w:val="22"/>
          <w:szCs w:val="22"/>
        </w:rPr>
      </w:pPr>
    </w:p>
    <w:p w14:paraId="2650A13D"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7.11 Zhotovitel zabezpečuje zařízení staveniště v souladu se svými potřebami, dokumentací předanou objednatelem a s požadavky objednatele. Zhotovitel vyklidí staveniště bezodkladně po dokončení díla, nejpozději však do 10ti kalendářních dnů a protokolárně je předá objednateli. Po uplynutí této lhůty může zhotovitel ponechat v místě určeném objednatelem (dochozí vzdálenost) jen stroje a zařízení, popř. materiál, potřebné k odstranění případných vad a nedodělků</w:t>
      </w:r>
      <w:r w:rsidRPr="00474995">
        <w:rPr>
          <w:rFonts w:ascii="Cambria" w:hAnsi="Cambria"/>
          <w:sz w:val="14"/>
          <w:szCs w:val="22"/>
        </w:rPr>
        <w:t xml:space="preserve"> </w:t>
      </w:r>
      <w:r w:rsidRPr="00474995">
        <w:rPr>
          <w:rFonts w:ascii="Cambria" w:hAnsi="Cambria" w:cs="Times New Roman"/>
          <w:sz w:val="22"/>
          <w:szCs w:val="22"/>
        </w:rPr>
        <w:t>zjištěných při předání a převzetí díla.</w:t>
      </w:r>
    </w:p>
    <w:p w14:paraId="7E466903" w14:textId="77777777" w:rsidR="005E0942" w:rsidRPr="00474995" w:rsidRDefault="005E0942" w:rsidP="00D23BE2">
      <w:pPr>
        <w:ind w:left="357" w:hanging="357"/>
        <w:jc w:val="both"/>
        <w:rPr>
          <w:rFonts w:ascii="Cambria" w:hAnsi="Cambria" w:cs="Times New Roman"/>
          <w:sz w:val="22"/>
          <w:szCs w:val="22"/>
        </w:rPr>
      </w:pPr>
    </w:p>
    <w:p w14:paraId="6E379FB5"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 xml:space="preserve">7.12 Zhotovitel je povinen před prováděním díla zjistit překážky a v průběhu provádění díla i skryté překážky bránící jeho řádnému dokončení. Je povinen bez zbytečného odkladu to oznámit objednateli a navrhnout mu změnu způsobu provádění díla. </w:t>
      </w:r>
    </w:p>
    <w:p w14:paraId="66F6DA43" w14:textId="77777777" w:rsidR="005E0942" w:rsidRPr="00474995" w:rsidRDefault="005E0942" w:rsidP="00D23BE2">
      <w:pPr>
        <w:ind w:left="357" w:hanging="357"/>
        <w:jc w:val="both"/>
        <w:rPr>
          <w:rFonts w:ascii="Cambria" w:hAnsi="Cambria" w:cs="Times New Roman"/>
          <w:sz w:val="22"/>
          <w:szCs w:val="22"/>
        </w:rPr>
      </w:pPr>
    </w:p>
    <w:p w14:paraId="272031C1"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 xml:space="preserve">7.13 Zhotovitel je povinen poskytnout objednateli údaje a předat mu doklady související </w:t>
      </w:r>
      <w:r w:rsidRPr="00474995">
        <w:rPr>
          <w:rFonts w:ascii="Cambria" w:hAnsi="Cambria" w:cs="Times New Roman"/>
          <w:sz w:val="22"/>
          <w:szCs w:val="22"/>
        </w:rPr>
        <w:br/>
        <w:t xml:space="preserve"> s prováděním díla, nutné k provedení kolaudačního řízení ve smyslu příslušného zákona. Na požádání objednatele je zhotovitel povinen předložit doklady o stavebních hmotách </w:t>
      </w:r>
      <w:r w:rsidR="00A12E0E" w:rsidRPr="00474995">
        <w:rPr>
          <w:rFonts w:ascii="Cambria" w:hAnsi="Cambria" w:cs="Times New Roman"/>
          <w:sz w:val="22"/>
          <w:szCs w:val="22"/>
        </w:rPr>
        <w:t>a ostatním materiálu</w:t>
      </w:r>
      <w:r w:rsidRPr="00474995">
        <w:rPr>
          <w:rFonts w:ascii="Cambria" w:hAnsi="Cambria" w:cs="Times New Roman"/>
          <w:sz w:val="22"/>
          <w:szCs w:val="22"/>
        </w:rPr>
        <w:t xml:space="preserve"> použitém pro zhotovení </w:t>
      </w:r>
      <w:r w:rsidR="00FE7474" w:rsidRPr="00474995">
        <w:rPr>
          <w:rFonts w:ascii="Cambria" w:hAnsi="Cambria" w:cs="Times New Roman"/>
          <w:sz w:val="22"/>
          <w:szCs w:val="22"/>
        </w:rPr>
        <w:t>díla,</w:t>
      </w:r>
      <w:r w:rsidRPr="00474995">
        <w:rPr>
          <w:rFonts w:ascii="Cambria" w:hAnsi="Cambria" w:cs="Times New Roman"/>
          <w:sz w:val="22"/>
          <w:szCs w:val="22"/>
        </w:rPr>
        <w:t xml:space="preserve"> a to vše v termínu dle vzájemné dohody smluvních stran a nebude-li termín sjednán, tak nejpozději do 3 dnů od výzvy objednatele.</w:t>
      </w:r>
    </w:p>
    <w:p w14:paraId="192184CB" w14:textId="77777777" w:rsidR="005E0942" w:rsidRPr="00474995" w:rsidRDefault="005E0942" w:rsidP="00D23BE2">
      <w:pPr>
        <w:ind w:left="357" w:hanging="357"/>
        <w:jc w:val="both"/>
        <w:rPr>
          <w:rFonts w:ascii="Cambria" w:eastAsia="Times New Roman" w:hAnsi="Cambria"/>
          <w:sz w:val="14"/>
          <w:szCs w:val="22"/>
        </w:rPr>
      </w:pPr>
      <w:r w:rsidRPr="00474995">
        <w:rPr>
          <w:rFonts w:ascii="Cambria" w:hAnsi="Cambria" w:cs="Times New Roman"/>
          <w:sz w:val="22"/>
          <w:szCs w:val="22"/>
        </w:rPr>
        <w:t xml:space="preserve"> </w:t>
      </w:r>
      <w:r w:rsidRPr="00474995">
        <w:rPr>
          <w:rFonts w:ascii="Cambria" w:eastAsia="Times New Roman" w:hAnsi="Cambria"/>
          <w:sz w:val="14"/>
          <w:szCs w:val="22"/>
        </w:rPr>
        <w:t xml:space="preserve"> </w:t>
      </w:r>
    </w:p>
    <w:p w14:paraId="35F024C2"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 xml:space="preserve">7.14 Kromě osoby vykonávající technický dozor stavebníka má i objednatel a </w:t>
      </w:r>
      <w:r w:rsidRPr="00474995">
        <w:rPr>
          <w:rFonts w:ascii="Cambria" w:hAnsi="Cambria" w:cs="Times New Roman"/>
          <w:sz w:val="22"/>
          <w:szCs w:val="18"/>
        </w:rPr>
        <w:t xml:space="preserve">osoba vykonávající autorský dozor a osoba vykonávající funkci koordinátora BOZP </w:t>
      </w:r>
      <w:r w:rsidRPr="00474995">
        <w:rPr>
          <w:rFonts w:ascii="Cambria" w:hAnsi="Cambria" w:cs="Times New Roman"/>
          <w:sz w:val="22"/>
          <w:szCs w:val="22"/>
        </w:rPr>
        <w:t>oprávnění kontrolovat provádění díla a tyto osoby mají přístup na staveniště kdykoli v průběhu provádění díla. Zhotovitel je povinen objednateli a uvedeným osobám dle jeho požadavků tuto kontrolu v plném rozsahu umožnit a poskytnout mu za tímto účelem potřebnou součinnost. O výsledku kontroly bude sepsán protokol, v němž budou uvedeny zjištěné nedostatky a stanoveny termíny k jejich odstranění.</w:t>
      </w:r>
    </w:p>
    <w:p w14:paraId="58BEE51E" w14:textId="77777777" w:rsidR="00570310" w:rsidRPr="00474995" w:rsidRDefault="00570310" w:rsidP="00D23BE2">
      <w:pPr>
        <w:ind w:left="357" w:hanging="357"/>
        <w:jc w:val="both"/>
        <w:rPr>
          <w:rFonts w:ascii="Cambria" w:hAnsi="Cambria" w:cs="Times New Roman"/>
          <w:sz w:val="22"/>
          <w:szCs w:val="22"/>
        </w:rPr>
      </w:pPr>
    </w:p>
    <w:p w14:paraId="2E68840B"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7.15 V souladu se stavebním zákonem bude objednatel provádět při provádění díla na staveništi technický dozor objednatele prostřednictvím osoby vykonávající technický dozor stavebníka dle odstavce 6.1 této smlouvy.</w:t>
      </w:r>
    </w:p>
    <w:p w14:paraId="7A9E7328" w14:textId="77777777" w:rsidR="005E0942" w:rsidRPr="00474995" w:rsidRDefault="005E0942" w:rsidP="00D23BE2">
      <w:pPr>
        <w:ind w:left="357" w:hanging="357"/>
        <w:jc w:val="both"/>
        <w:rPr>
          <w:rFonts w:ascii="Cambria" w:hAnsi="Cambria" w:cs="Times New Roman"/>
          <w:sz w:val="22"/>
          <w:szCs w:val="22"/>
        </w:rPr>
      </w:pPr>
    </w:p>
    <w:p w14:paraId="2BB4CB94"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7.16 Zhotovitel je povinen zajistit objednateli či osobám uvedeným v odstavci 7.14 této smlouvy včetně osoby vykonávající TDS přístup ke stavebnímu deníku v průběhu provádění díla a poskytnout na staveništi těmto osobám přiměřený prostor a podmínky k výkonu jejich práce. Na požádání je zhotovitel povinen předložit objednateli a osobě vykonávající TDS veškeré písemné doklady o provádění díla.</w:t>
      </w:r>
    </w:p>
    <w:p w14:paraId="51F2C4F5" w14:textId="77777777" w:rsidR="005E0942" w:rsidRPr="00474995" w:rsidRDefault="005E0942" w:rsidP="00D23BE2">
      <w:pPr>
        <w:ind w:left="357" w:hanging="357"/>
        <w:jc w:val="both"/>
        <w:rPr>
          <w:rFonts w:ascii="Cambria" w:hAnsi="Cambria" w:cs="Times New Roman"/>
          <w:sz w:val="22"/>
          <w:szCs w:val="22"/>
        </w:rPr>
      </w:pPr>
    </w:p>
    <w:p w14:paraId="697ABCD3"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7.17 Zhotovitel je povinen při provádění vlastní stavby organizovat na staveništi nejméně 2x měsíčně kontrolní dny průběhu provádění díla za účasti oprávněného zástupce zhotovitele, objednatele a osoby vykonávající technický dozor stavebníka.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 při předání staveniště a uveden v předávacím protokolu o předání staveniště a současně bude zaznamenáno ve stavebním deníku. Datum dalšího následujícího kontrolního dne bude vždy určeno v písemném zápise z proběhnuvšího kontrolního dne.</w:t>
      </w:r>
    </w:p>
    <w:p w14:paraId="24AAD1FB" w14:textId="77777777" w:rsidR="005E0942" w:rsidRPr="00474995" w:rsidRDefault="005E0942" w:rsidP="00D23BE2">
      <w:pPr>
        <w:rPr>
          <w:rFonts w:ascii="Cambria" w:hAnsi="Cambria" w:cs="Times New Roman"/>
          <w:sz w:val="22"/>
          <w:szCs w:val="22"/>
        </w:rPr>
      </w:pPr>
    </w:p>
    <w:p w14:paraId="4846502B"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 xml:space="preserve">7.18 </w:t>
      </w:r>
      <w:r w:rsidRPr="00474995">
        <w:rPr>
          <w:rFonts w:ascii="Cambria" w:hAnsi="Cambria" w:cs="Times New Roman"/>
          <w:b/>
          <w:sz w:val="22"/>
          <w:szCs w:val="22"/>
        </w:rPr>
        <w:t>Pojištění zhotovitele:</w:t>
      </w:r>
      <w:r w:rsidRPr="00474995">
        <w:rPr>
          <w:rFonts w:ascii="Cambria" w:hAnsi="Cambria" w:cs="Times New Roman"/>
          <w:sz w:val="22"/>
          <w:szCs w:val="22"/>
        </w:rPr>
        <w:t xml:space="preserve"> </w:t>
      </w:r>
    </w:p>
    <w:p w14:paraId="4C7E4E1F" w14:textId="77777777" w:rsidR="005E0942" w:rsidRPr="00474995" w:rsidRDefault="005E0942" w:rsidP="00D23BE2">
      <w:pPr>
        <w:ind w:left="567" w:hanging="141"/>
        <w:jc w:val="both"/>
        <w:rPr>
          <w:rFonts w:ascii="Cambria" w:hAnsi="Cambria" w:cs="Times New Roman"/>
          <w:sz w:val="22"/>
          <w:szCs w:val="22"/>
        </w:rPr>
      </w:pPr>
      <w:r w:rsidRPr="00474995">
        <w:rPr>
          <w:rFonts w:ascii="Cambria" w:hAnsi="Cambria" w:cs="Times New Roman"/>
          <w:sz w:val="22"/>
          <w:szCs w:val="22"/>
        </w:rPr>
        <w:lastRenderedPageBreak/>
        <w:t>7.18.1 Nejpozději v den zahájení stavebních prací musí mít zhotovitel uzavřenou pojistnou smlouvu proti veškerým újmám, které může zhotovitel způsobit objednateli či třetím osobám v souvislosti s prováděním díla, platnou minimálně po celou dobu výstavby díla a uzavřenou na pojistnou částku</w:t>
      </w:r>
      <w:r w:rsidR="004C4E74" w:rsidRPr="00474995">
        <w:rPr>
          <w:rFonts w:ascii="Cambria" w:hAnsi="Cambria" w:cs="Times New Roman"/>
          <w:sz w:val="22"/>
          <w:szCs w:val="22"/>
        </w:rPr>
        <w:t xml:space="preserve">, která se </w:t>
      </w:r>
      <w:r w:rsidRPr="00474995">
        <w:rPr>
          <w:rFonts w:ascii="Cambria" w:hAnsi="Cambria" w:cs="Times New Roman"/>
          <w:sz w:val="22"/>
          <w:szCs w:val="22"/>
        </w:rPr>
        <w:t xml:space="preserve">minimálně </w:t>
      </w:r>
      <w:r w:rsidR="004C4E74" w:rsidRPr="00474995">
        <w:rPr>
          <w:rFonts w:ascii="Cambria" w:hAnsi="Cambria" w:cs="Times New Roman"/>
          <w:sz w:val="22"/>
          <w:szCs w:val="22"/>
        </w:rPr>
        <w:t xml:space="preserve">rovná ceně díla bez DPH dle bodu 3.1. této smlouvy </w:t>
      </w:r>
      <w:r w:rsidRPr="00474995">
        <w:rPr>
          <w:rFonts w:ascii="Cambria" w:hAnsi="Cambria" w:cs="Times New Roman"/>
          <w:sz w:val="22"/>
          <w:szCs w:val="22"/>
        </w:rPr>
        <w:t>na jednu pojistnou událost s fixní spoluúčastí max. 5%. Toto pojištění kryje újmy na věcech (vzniklé poškozením, zničením nebo pohřešováním) a na zdraví (úrazem nebo nemocí):</w:t>
      </w:r>
    </w:p>
    <w:p w14:paraId="2487E690" w14:textId="77777777" w:rsidR="005E0942" w:rsidRPr="00474995" w:rsidRDefault="005E0942" w:rsidP="00D23BE2">
      <w:pPr>
        <w:ind w:left="709" w:hanging="142"/>
        <w:jc w:val="both"/>
        <w:rPr>
          <w:rFonts w:ascii="Cambria" w:hAnsi="Cambria" w:cs="Times New Roman"/>
          <w:sz w:val="20"/>
          <w:szCs w:val="20"/>
        </w:rPr>
      </w:pPr>
      <w:r w:rsidRPr="00474995">
        <w:rPr>
          <w:rFonts w:ascii="Cambria" w:hAnsi="Cambria" w:cs="Times New Roman"/>
          <w:sz w:val="20"/>
          <w:szCs w:val="20"/>
        </w:rPr>
        <w:t xml:space="preserve">a) způsobené provozní činností, </w:t>
      </w:r>
    </w:p>
    <w:p w14:paraId="0CA4D9FD" w14:textId="77777777" w:rsidR="005E0942" w:rsidRPr="00474995" w:rsidRDefault="005E0942" w:rsidP="00D23BE2">
      <w:pPr>
        <w:ind w:left="709" w:hanging="142"/>
        <w:jc w:val="both"/>
        <w:rPr>
          <w:rFonts w:ascii="Cambria" w:hAnsi="Cambria" w:cs="Times New Roman"/>
          <w:sz w:val="20"/>
          <w:szCs w:val="20"/>
        </w:rPr>
      </w:pPr>
      <w:r w:rsidRPr="00474995">
        <w:rPr>
          <w:rFonts w:ascii="Cambria" w:hAnsi="Cambria" w:cs="Times New Roman"/>
          <w:sz w:val="20"/>
          <w:szCs w:val="20"/>
        </w:rPr>
        <w:t xml:space="preserve">b) způsobené vadným výrobkem, </w:t>
      </w:r>
    </w:p>
    <w:p w14:paraId="2B4B70D0" w14:textId="77777777" w:rsidR="005E0942" w:rsidRPr="00474995" w:rsidRDefault="005E0942" w:rsidP="00D23BE2">
      <w:pPr>
        <w:ind w:left="709" w:hanging="142"/>
        <w:jc w:val="both"/>
        <w:rPr>
          <w:rFonts w:ascii="Cambria" w:hAnsi="Cambria" w:cs="Times New Roman"/>
          <w:sz w:val="20"/>
          <w:szCs w:val="20"/>
        </w:rPr>
      </w:pPr>
      <w:r w:rsidRPr="00474995">
        <w:rPr>
          <w:rFonts w:ascii="Cambria" w:hAnsi="Cambria" w:cs="Times New Roman"/>
          <w:sz w:val="20"/>
          <w:szCs w:val="20"/>
        </w:rPr>
        <w:t>c) vzniklé v souvislosti s poskytovanými stavebními pracemi a službami,</w:t>
      </w:r>
    </w:p>
    <w:p w14:paraId="0833B45B" w14:textId="77777777" w:rsidR="005E0942" w:rsidRPr="00474995" w:rsidRDefault="005E0942" w:rsidP="00D23BE2">
      <w:pPr>
        <w:ind w:left="709" w:hanging="142"/>
        <w:jc w:val="both"/>
        <w:rPr>
          <w:rFonts w:ascii="Cambria" w:hAnsi="Cambria" w:cs="Times New Roman"/>
          <w:sz w:val="20"/>
          <w:szCs w:val="20"/>
        </w:rPr>
      </w:pPr>
      <w:r w:rsidRPr="00474995">
        <w:rPr>
          <w:rFonts w:ascii="Cambria" w:hAnsi="Cambria" w:cs="Times New Roman"/>
          <w:sz w:val="20"/>
          <w:szCs w:val="20"/>
        </w:rPr>
        <w:t>d) vzniklé na věcech zaměstnanců.</w:t>
      </w:r>
    </w:p>
    <w:p w14:paraId="429AC3E7" w14:textId="77777777" w:rsidR="005E0942" w:rsidRPr="00474995" w:rsidRDefault="005E0942" w:rsidP="00D23BE2">
      <w:pPr>
        <w:ind w:left="357" w:hanging="73"/>
        <w:jc w:val="both"/>
        <w:rPr>
          <w:rFonts w:ascii="Cambria" w:hAnsi="Cambria" w:cs="Times New Roman"/>
          <w:sz w:val="22"/>
          <w:szCs w:val="22"/>
        </w:rPr>
      </w:pPr>
      <w:r w:rsidRPr="00474995">
        <w:rPr>
          <w:rFonts w:ascii="Cambria" w:hAnsi="Cambria" w:cs="Times New Roman"/>
          <w:sz w:val="22"/>
          <w:szCs w:val="22"/>
        </w:rPr>
        <w:t xml:space="preserve"> Zhotovitel se dále zavazuje zajistit, aby všichni poddodavatelé podílející se na stavbě měli uzavřeno pojištění odpovědnosti za újmu způsobenou objednateli anebo třetím osobám v rozsahu pojistného plnění přiměřeného možné výši způsobené újmy, kterou je možné s ohledem na činnost prováděnou poddodavatelem předpokládat, minimálně však ve výši odpovídající výši dodávky prováděné poddodavatelem. Na žádost objednatele je zhotovitel povinen prokázat objednateli pojištění poddodavatelů ve shora považovaném požadovaném rozsahu. </w:t>
      </w:r>
    </w:p>
    <w:p w14:paraId="465A3B47" w14:textId="77777777" w:rsidR="00570310" w:rsidRPr="00474995" w:rsidRDefault="00570310" w:rsidP="00D23BE2">
      <w:pPr>
        <w:ind w:left="357" w:hanging="73"/>
        <w:jc w:val="both"/>
        <w:rPr>
          <w:rFonts w:ascii="Cambria" w:hAnsi="Cambria" w:cs="Times New Roman"/>
          <w:sz w:val="22"/>
          <w:szCs w:val="22"/>
        </w:rPr>
      </w:pPr>
    </w:p>
    <w:p w14:paraId="0EA0DBC7" w14:textId="77777777" w:rsidR="005E0942" w:rsidRPr="00474995" w:rsidRDefault="005E0942" w:rsidP="00D23BE2">
      <w:pPr>
        <w:ind w:left="426"/>
        <w:jc w:val="both"/>
        <w:rPr>
          <w:rFonts w:ascii="Cambria" w:hAnsi="Cambria" w:cs="Times New Roman"/>
          <w:sz w:val="22"/>
          <w:szCs w:val="22"/>
        </w:rPr>
      </w:pPr>
      <w:r w:rsidRPr="00474995">
        <w:rPr>
          <w:rFonts w:ascii="Cambria" w:hAnsi="Cambria" w:cs="Times New Roman"/>
          <w:sz w:val="22"/>
          <w:szCs w:val="22"/>
        </w:rPr>
        <w:t>7.18.2 Na žádost objednatele je zhotovitel povinen nejpozději ke dni zahájení stavebních prací prokázat objednateli písemným potvrzením či certifikátem pojišťovny, že pojištění zhotovitele v požadované výši dle článku 7.18.1 této smlouvy je řádně k tomuto datu zřízeno. Zhotovitel je povinen po celou dobu realizace díla toto pojištění řádně udržovat v platnosti v požadované výši pojistného a tuto skutečnost musí kdykoliv na vyžádání objednatele doložit výše uvedeným způsobem. Nepředložení dokladů zhotovitelem o pojištění dle odstavce 7.18.1 této smlouvy objednateli ani v dodatečné přiměřené lhůtě je porušením smlouvy, které opravňuje objednatele k odstoupení od smlouvy.</w:t>
      </w:r>
    </w:p>
    <w:p w14:paraId="4C1C119F" w14:textId="77777777" w:rsidR="005E0942" w:rsidRPr="00474995" w:rsidRDefault="005E0942" w:rsidP="00D23BE2">
      <w:pPr>
        <w:ind w:left="357" w:hanging="357"/>
        <w:jc w:val="both"/>
        <w:rPr>
          <w:rFonts w:ascii="Cambria" w:hAnsi="Cambria" w:cs="Times New Roman"/>
          <w:sz w:val="22"/>
          <w:szCs w:val="22"/>
        </w:rPr>
      </w:pPr>
    </w:p>
    <w:p w14:paraId="6BDCE0AB"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cs="Times New Roman"/>
          <w:sz w:val="22"/>
          <w:szCs w:val="22"/>
        </w:rPr>
        <w:t>7.19 Zhotovitel v plné míře zodpovídá za bezpečnost a ochranu zdraví všech osob v prostoru staveniště. Zhotovitel se dále zavazuje dodržovat platné hygienické předpisy. Zhotovitel se dále zavazuje zajistit, aby všichni pracovníci, včetně pracovníků poddodavatelů, splňovali veškeré pracovněprávní předpisy České republiky. Plnění těchto povinností jsou zástupci objednatele oprávněni kdykoliv kontrolovat.</w:t>
      </w:r>
    </w:p>
    <w:p w14:paraId="13A3ED25" w14:textId="77777777" w:rsidR="005E0942" w:rsidRPr="00474995" w:rsidRDefault="005E0942" w:rsidP="00D23BE2">
      <w:pPr>
        <w:ind w:left="357" w:hanging="357"/>
        <w:jc w:val="both"/>
        <w:rPr>
          <w:rFonts w:ascii="Cambria" w:hAnsi="Cambria" w:cs="Times New Roman"/>
          <w:sz w:val="22"/>
          <w:szCs w:val="22"/>
        </w:rPr>
      </w:pPr>
    </w:p>
    <w:p w14:paraId="12CD6302" w14:textId="77777777" w:rsidR="005E0942" w:rsidRPr="00474995" w:rsidRDefault="005E0942" w:rsidP="00D23BE2">
      <w:pPr>
        <w:ind w:left="357" w:hanging="357"/>
        <w:jc w:val="both"/>
        <w:rPr>
          <w:rFonts w:ascii="Cambria" w:hAnsi="Cambria" w:cs="Times New Roman"/>
          <w:sz w:val="22"/>
          <w:szCs w:val="22"/>
        </w:rPr>
      </w:pPr>
      <w:r w:rsidRPr="00474995">
        <w:rPr>
          <w:rFonts w:ascii="Cambria" w:hAnsi="Cambria"/>
          <w:sz w:val="22"/>
          <w:szCs w:val="22"/>
        </w:rPr>
        <w:t>7.20 Zhotovitel může pověřit provedením části díla poddodavatele. Objednatel je oprávněn odmítnout účast poddodavatele pouze z vážných a objektivních důvodů, zejména pokud poddodavatel nesplňuje kvalifikační předpoklady, je ve střetu zájmů nebo by jeho účast mohla ohrozit řádné plnění zakázky.</w:t>
      </w:r>
    </w:p>
    <w:p w14:paraId="6C5C10E6" w14:textId="77777777" w:rsidR="005E0942" w:rsidRPr="00474995" w:rsidRDefault="005E0942" w:rsidP="00D23BE2">
      <w:pPr>
        <w:ind w:left="357" w:hanging="357"/>
        <w:jc w:val="both"/>
        <w:rPr>
          <w:rFonts w:ascii="Cambria" w:hAnsi="Cambria" w:cs="Times New Roman"/>
          <w:sz w:val="22"/>
          <w:szCs w:val="22"/>
        </w:rPr>
      </w:pPr>
    </w:p>
    <w:p w14:paraId="23014B35" w14:textId="77777777" w:rsidR="005E0942" w:rsidRPr="00474995" w:rsidRDefault="005E0942" w:rsidP="00D23BE2">
      <w:pPr>
        <w:ind w:left="357" w:hanging="357"/>
        <w:jc w:val="both"/>
        <w:rPr>
          <w:rFonts w:ascii="Cambria" w:hAnsi="Cambria" w:cs="Times New Roman"/>
          <w:sz w:val="22"/>
          <w:szCs w:val="18"/>
        </w:rPr>
      </w:pPr>
      <w:r w:rsidRPr="00474995">
        <w:rPr>
          <w:rFonts w:ascii="Cambria" w:hAnsi="Cambria" w:cs="Times New Roman"/>
          <w:sz w:val="22"/>
          <w:szCs w:val="18"/>
        </w:rPr>
        <w:t>7.21 Veškeré odborné práce musí vykonávat pracovníci zhotovitele nebo jeho poddodavatelů mající příslušnou kvalifikaci. Doklad o kvalifikaci poddodavatelů, jimiž zhotovitel v nabídce prokazoval kvalifikaci, je zhotovitel na požádání objednatele povinen doložit. Pokud v průběhu realizace díla dojde ke změně poddodavatelů, kterými dodavatel prokazoval svou kvalifikaci v nabídce pro prokázání odbornosti či kvalifikace, je dodavatel povinen neodkladně zajistit rovnocennou náhradu za poddodavatele s příslušnou kvalifikací a tyto nechat odsouhlasit objednatelem v souladu s požadovanou úrovní kvalifikace vymezenou v zadávacích podmínkách. Pokud tak zhotovitel ani dodatečně ve stanovené přiměřené lhůtě objednatelem neučiní, může být toto považováno za důvod k jednostrannému odstoupení objednatele od smlouvy.</w:t>
      </w:r>
    </w:p>
    <w:p w14:paraId="03AEE947" w14:textId="77777777" w:rsidR="005E0942" w:rsidRPr="00474995" w:rsidRDefault="005E0942" w:rsidP="00D23BE2">
      <w:pPr>
        <w:ind w:left="357" w:hanging="357"/>
        <w:jc w:val="both"/>
        <w:rPr>
          <w:rFonts w:ascii="Cambria" w:hAnsi="Cambria" w:cs="Times New Roman"/>
          <w:sz w:val="22"/>
          <w:szCs w:val="18"/>
        </w:rPr>
      </w:pPr>
    </w:p>
    <w:p w14:paraId="68380508" w14:textId="77777777" w:rsidR="005E0942" w:rsidRPr="00474995" w:rsidRDefault="005E0942" w:rsidP="00D23BE2">
      <w:pPr>
        <w:ind w:left="357" w:hanging="357"/>
        <w:jc w:val="both"/>
        <w:rPr>
          <w:rFonts w:ascii="Cambria" w:hAnsi="Cambria" w:cs="Times New Roman"/>
          <w:sz w:val="22"/>
          <w:szCs w:val="18"/>
        </w:rPr>
      </w:pPr>
      <w:r w:rsidRPr="00474995">
        <w:rPr>
          <w:rFonts w:ascii="Cambria" w:hAnsi="Cambria" w:cs="Times New Roman"/>
          <w:sz w:val="22"/>
          <w:szCs w:val="18"/>
        </w:rPr>
        <w:t xml:space="preserve">7.22. Zhotovitel je povinen zajistit a udržovat na své náklady veškeré dodávky a potřebné služby k provádění díla (např., přívod energií, přívod vody a odvod odpadních vod, dočasné kabiny, dočasná hygienické zařízení, telefon apod.) a k tomuto potřebná povolení do doby dokončení díla, a to na místě předem odsouhlaseném objednatelem. </w:t>
      </w:r>
    </w:p>
    <w:p w14:paraId="4826059B" w14:textId="77777777" w:rsidR="005E0942" w:rsidRPr="00474995" w:rsidRDefault="005E0942" w:rsidP="00D23BE2">
      <w:pPr>
        <w:ind w:left="357" w:hanging="357"/>
        <w:jc w:val="both"/>
        <w:rPr>
          <w:rFonts w:ascii="Cambria" w:hAnsi="Cambria" w:cs="Times New Roman"/>
          <w:sz w:val="22"/>
          <w:szCs w:val="22"/>
        </w:rPr>
      </w:pPr>
    </w:p>
    <w:p w14:paraId="75B1F541" w14:textId="77777777" w:rsidR="005E0942" w:rsidRPr="00474995" w:rsidRDefault="005E0942" w:rsidP="00D23BE2">
      <w:pPr>
        <w:ind w:left="426" w:hanging="426"/>
        <w:jc w:val="both"/>
        <w:rPr>
          <w:rFonts w:ascii="Cambria" w:hAnsi="Cambria" w:cs="Times New Roman"/>
          <w:sz w:val="22"/>
          <w:szCs w:val="18"/>
        </w:rPr>
      </w:pPr>
      <w:r w:rsidRPr="00474995">
        <w:rPr>
          <w:rFonts w:ascii="Cambria" w:hAnsi="Cambria" w:cs="Times New Roman"/>
          <w:sz w:val="22"/>
          <w:szCs w:val="22"/>
        </w:rPr>
        <w:t xml:space="preserve">7.23 </w:t>
      </w:r>
      <w:r w:rsidRPr="00474995">
        <w:rPr>
          <w:rFonts w:ascii="Cambria" w:hAnsi="Cambria" w:cs="Times New Roman"/>
          <w:sz w:val="22"/>
          <w:szCs w:val="18"/>
        </w:rPr>
        <w:t xml:space="preserve">Zhotovitel se na výzvu objednatele zavazuje vést nezbytná jednání s majiteli nemovitostí, jejichž práva mohou být prováděním díla přímo dotčena, v případě, že tato potřeba v průběhu provádění díla vyvstane. </w:t>
      </w:r>
    </w:p>
    <w:p w14:paraId="471AB8AC" w14:textId="77777777" w:rsidR="005E0942" w:rsidRPr="00474995" w:rsidRDefault="005E0942" w:rsidP="00D23BE2">
      <w:pPr>
        <w:ind w:left="357" w:hanging="357"/>
        <w:jc w:val="both"/>
        <w:rPr>
          <w:rFonts w:ascii="Cambria" w:hAnsi="Cambria" w:cs="Times New Roman"/>
          <w:sz w:val="22"/>
          <w:szCs w:val="18"/>
        </w:rPr>
      </w:pPr>
    </w:p>
    <w:p w14:paraId="672B7446" w14:textId="77777777" w:rsidR="005E0942" w:rsidRPr="00474995" w:rsidRDefault="005E0942" w:rsidP="00D23BE2">
      <w:pPr>
        <w:ind w:left="426" w:hanging="426"/>
        <w:jc w:val="both"/>
        <w:rPr>
          <w:rFonts w:ascii="Cambria" w:hAnsi="Cambria" w:cs="Times New Roman"/>
          <w:sz w:val="22"/>
          <w:szCs w:val="18"/>
        </w:rPr>
      </w:pPr>
      <w:r w:rsidRPr="00474995">
        <w:rPr>
          <w:rFonts w:ascii="Cambria" w:hAnsi="Cambria" w:cs="Times New Roman"/>
          <w:sz w:val="22"/>
          <w:szCs w:val="18"/>
        </w:rPr>
        <w:t>7.24 Jakékoliv nápisy, plakáty, cedule, vývěsky apod. (dále jen nápisy) zhotovitele a poddodavatelů, které by chtěl zhotovitel umístit na staveništi či na nemovitostech, musí nejprve předložit objednateli ke schválení co do estetického návrhu, umístění, připevnění a ostatních náležitostí. Objednatel se zavazuje, že nebude bezdůvodně odmítat umístění nápisů zhotovitele.</w:t>
      </w:r>
    </w:p>
    <w:p w14:paraId="0918A0D0" w14:textId="77777777" w:rsidR="005E0942" w:rsidRPr="00474995" w:rsidRDefault="005E0942" w:rsidP="00D23BE2">
      <w:pPr>
        <w:ind w:left="357" w:hanging="357"/>
        <w:jc w:val="both"/>
        <w:rPr>
          <w:rFonts w:ascii="Cambria" w:hAnsi="Cambria" w:cs="Times New Roman"/>
          <w:sz w:val="22"/>
          <w:szCs w:val="18"/>
        </w:rPr>
      </w:pPr>
    </w:p>
    <w:p w14:paraId="10DDF6F3" w14:textId="77777777" w:rsidR="005E0942" w:rsidRPr="00474995" w:rsidRDefault="005E0942" w:rsidP="00D23BE2">
      <w:pPr>
        <w:ind w:left="426" w:hanging="426"/>
        <w:jc w:val="both"/>
        <w:rPr>
          <w:rFonts w:ascii="Cambria" w:hAnsi="Cambria" w:cs="Times New Roman"/>
          <w:sz w:val="22"/>
          <w:szCs w:val="18"/>
        </w:rPr>
      </w:pPr>
      <w:r w:rsidRPr="00474995">
        <w:rPr>
          <w:rFonts w:ascii="Cambria" w:hAnsi="Cambria" w:cs="Times New Roman"/>
          <w:sz w:val="22"/>
          <w:szCs w:val="18"/>
        </w:rPr>
        <w:t xml:space="preserve">7.25 Stavební práce musí tedy probíhat s takovými </w:t>
      </w:r>
      <w:r w:rsidR="00FE7474" w:rsidRPr="00474995">
        <w:rPr>
          <w:rFonts w:ascii="Cambria" w:hAnsi="Cambria" w:cs="Times New Roman"/>
          <w:sz w:val="22"/>
          <w:szCs w:val="18"/>
        </w:rPr>
        <w:t>technicko – bezpečnostními</w:t>
      </w:r>
      <w:r w:rsidRPr="00474995">
        <w:rPr>
          <w:rFonts w:ascii="Cambria" w:hAnsi="Cambria" w:cs="Times New Roman"/>
          <w:sz w:val="22"/>
          <w:szCs w:val="18"/>
        </w:rPr>
        <w:t xml:space="preserve"> a organizačními opatřeními, aby nedošlo k poškození zdraví či ohrožení bezpečnosti osob pohybujících se v okolí stavby, aby nedošlo k ohrožení či újmě na majetku třetích osob. O těchto podmínkách musí zhotovitel upozornit i poddodavatele prací, dodávek a služeb včetně přepravců materiálu. Při provádění stavebních prací je zhotovitel povinen dodržovat zvláštní technické podmínky plnění této zakázky dle části 5.3 zadávací dokumentace zadávacího řízení včetně podmínek a opatření stanovených v Zásadách organizace výstavby obsažených v projektové </w:t>
      </w:r>
      <w:r w:rsidR="00FE7474" w:rsidRPr="00474995">
        <w:rPr>
          <w:rFonts w:ascii="Cambria" w:hAnsi="Cambria" w:cs="Times New Roman"/>
          <w:sz w:val="22"/>
          <w:szCs w:val="18"/>
        </w:rPr>
        <w:t>dokumentaci,</w:t>
      </w:r>
      <w:r w:rsidRPr="00474995">
        <w:rPr>
          <w:rFonts w:ascii="Cambria" w:hAnsi="Cambria" w:cs="Times New Roman"/>
          <w:sz w:val="22"/>
          <w:szCs w:val="18"/>
        </w:rPr>
        <w:t xml:space="preserve"> a to včetně zabezpečení staveniště ze shora uvedených důvodů. </w:t>
      </w:r>
    </w:p>
    <w:p w14:paraId="2E578246" w14:textId="77777777" w:rsidR="005E0942" w:rsidRPr="00474995" w:rsidRDefault="005E0942" w:rsidP="00D23BE2">
      <w:pPr>
        <w:ind w:left="357" w:hanging="357"/>
        <w:jc w:val="both"/>
        <w:rPr>
          <w:rFonts w:ascii="Cambria" w:hAnsi="Cambria" w:cs="Times New Roman"/>
          <w:sz w:val="22"/>
          <w:szCs w:val="18"/>
        </w:rPr>
      </w:pPr>
    </w:p>
    <w:p w14:paraId="6E2D8188" w14:textId="77777777" w:rsidR="005E0942" w:rsidRPr="00474995" w:rsidRDefault="005E0942" w:rsidP="00D23BE2">
      <w:pPr>
        <w:ind w:left="357" w:hanging="357"/>
        <w:jc w:val="both"/>
        <w:rPr>
          <w:rFonts w:ascii="Cambria" w:hAnsi="Cambria" w:cs="Times New Roman"/>
          <w:sz w:val="22"/>
          <w:szCs w:val="18"/>
        </w:rPr>
      </w:pPr>
      <w:r w:rsidRPr="00474995">
        <w:rPr>
          <w:rFonts w:ascii="Cambria" w:hAnsi="Cambria" w:cs="Times New Roman"/>
          <w:sz w:val="22"/>
          <w:szCs w:val="18"/>
        </w:rPr>
        <w:t>7.26 Zhotovitel musí zabezpečit objednateli ochranu proti škodám ze všech nároků a požadavků vzniklých porušením práv autorských a patentovaných, ochranných známek, jmen nebo jiných ochranných práv. Pokud budou pro provedení díla taková to práva, známky nebo jména použita, je zhotovitel povinen si na vlastní náklady opatřit potřebné licence. Zhotoviteli zůstávají autorská práva na všechny ve spojení se smlouvou o dílo použité vlastní vynálezy. Zhotovitel je povinen na jejich použití objednatele upozornit.</w:t>
      </w:r>
    </w:p>
    <w:p w14:paraId="62CF30E5" w14:textId="77777777" w:rsidR="005E0942" w:rsidRPr="00474995" w:rsidRDefault="005E0942" w:rsidP="00D23BE2">
      <w:pPr>
        <w:ind w:left="357" w:hanging="357"/>
        <w:jc w:val="both"/>
        <w:rPr>
          <w:rFonts w:ascii="Cambria" w:hAnsi="Cambria" w:cs="Times New Roman"/>
          <w:sz w:val="22"/>
          <w:szCs w:val="18"/>
        </w:rPr>
      </w:pPr>
    </w:p>
    <w:p w14:paraId="4193B003" w14:textId="77777777" w:rsidR="005E0942" w:rsidRPr="00474995" w:rsidRDefault="005E0942" w:rsidP="00D23BE2">
      <w:pPr>
        <w:ind w:left="357" w:hanging="357"/>
        <w:jc w:val="both"/>
        <w:rPr>
          <w:rFonts w:ascii="Cambria" w:hAnsi="Cambria" w:cs="Times New Roman"/>
          <w:sz w:val="22"/>
          <w:szCs w:val="18"/>
        </w:rPr>
      </w:pPr>
      <w:r w:rsidRPr="00474995">
        <w:rPr>
          <w:rFonts w:ascii="Cambria" w:hAnsi="Cambria" w:cs="Times New Roman"/>
          <w:sz w:val="22"/>
          <w:szCs w:val="18"/>
        </w:rPr>
        <w:t xml:space="preserve">7.27 Zhotovitel je povinen proplácet oprávněně vystavené faktury </w:t>
      </w:r>
      <w:r w:rsidR="00FE7474" w:rsidRPr="00474995">
        <w:rPr>
          <w:rFonts w:ascii="Cambria" w:hAnsi="Cambria" w:cs="Times New Roman"/>
          <w:sz w:val="22"/>
          <w:szCs w:val="18"/>
        </w:rPr>
        <w:t>poddodavatelů,</w:t>
      </w:r>
      <w:r w:rsidRPr="00474995">
        <w:rPr>
          <w:rFonts w:ascii="Cambria" w:hAnsi="Cambria" w:cs="Times New Roman"/>
          <w:sz w:val="22"/>
          <w:szCs w:val="18"/>
        </w:rPr>
        <w:t xml:space="preserve"> a to za podmínek sjednaných ve smlouvě s poddodavatelem. Jestliže zhotovitel nesplní tuto povinnost, může objednatel (podle vlastního uvážení) na žádost jím schváleného poddodavatele, doloženou doklady prokazujícími řádné splnění příslušné části závazku, oprávněnost nároku na řádně uplatněnou platbu (včetně případných aplikovatelných odpočtů a zádržného) a při prodlení zhotovitele s úhradou delší než 30 dnů, zaplatit tomuto poddodavateli dlužnou částku (částečně nebo úplně) přímo. Částku vyplacenou poddodavateli podle předchozí věty je objednatel oprávněn (podle vlastní úvahy) započíst zhotoviteli proti jeho splatným nebo následně vzniklým finančním pohledávkám nebo zhotovitele vyzvat k provedení neprodlené úhrady této částky na účet objednatele. Neprovede-li zhotovitel tuto úhradu nejpozději do 7 dnů od doručení výzvy, je povinen zaplatit objednateli smluvní pokutu ve výši 0,5 % dlužné částky za každý den prodlení. Tato přímá platba objednatelem poddodavateli nemá vliv na příslušná ustanovení smlouvy, týkajících se smluvních pokut.</w:t>
      </w:r>
    </w:p>
    <w:p w14:paraId="59D42F5E" w14:textId="77777777" w:rsidR="005E0942" w:rsidRPr="00474995" w:rsidRDefault="005E0942" w:rsidP="00D23BE2">
      <w:pPr>
        <w:jc w:val="both"/>
        <w:rPr>
          <w:rFonts w:ascii="Cambria" w:hAnsi="Cambria" w:cs="Times New Roman"/>
          <w:sz w:val="22"/>
          <w:szCs w:val="22"/>
        </w:rPr>
      </w:pPr>
    </w:p>
    <w:p w14:paraId="3C29FF8B" w14:textId="77777777" w:rsidR="00D23BE2" w:rsidRPr="00474995" w:rsidRDefault="00D23BE2" w:rsidP="00D23BE2">
      <w:pPr>
        <w:jc w:val="both"/>
        <w:rPr>
          <w:rFonts w:ascii="Cambria" w:hAnsi="Cambria" w:cs="Times New Roman"/>
          <w:sz w:val="22"/>
          <w:szCs w:val="22"/>
        </w:rPr>
      </w:pPr>
    </w:p>
    <w:p w14:paraId="323D3B88" w14:textId="77777777" w:rsidR="00D23BE2" w:rsidRPr="00474995" w:rsidRDefault="00D23BE2" w:rsidP="00D23BE2">
      <w:pPr>
        <w:jc w:val="both"/>
        <w:rPr>
          <w:rFonts w:ascii="Cambria" w:hAnsi="Cambria" w:cs="Times New Roman"/>
          <w:sz w:val="22"/>
          <w:szCs w:val="22"/>
        </w:rPr>
      </w:pPr>
    </w:p>
    <w:p w14:paraId="7221A78C" w14:textId="77777777" w:rsidR="00D23BE2" w:rsidRPr="00474995" w:rsidRDefault="00D23BE2" w:rsidP="00D23BE2">
      <w:pPr>
        <w:jc w:val="both"/>
        <w:rPr>
          <w:rFonts w:ascii="Cambria" w:hAnsi="Cambria" w:cs="Times New Roman"/>
          <w:sz w:val="22"/>
          <w:szCs w:val="22"/>
        </w:rPr>
      </w:pPr>
    </w:p>
    <w:p w14:paraId="10258938" w14:textId="77777777" w:rsidR="005E0942" w:rsidRPr="00474995" w:rsidRDefault="005E0942" w:rsidP="00D23BE2">
      <w:pPr>
        <w:jc w:val="both"/>
        <w:rPr>
          <w:rFonts w:ascii="Cambria" w:hAnsi="Cambria" w:cs="Times New Roman"/>
          <w:sz w:val="22"/>
          <w:szCs w:val="22"/>
        </w:rPr>
      </w:pPr>
    </w:p>
    <w:p w14:paraId="0B0DD76E" w14:textId="77777777" w:rsidR="005E0942" w:rsidRPr="00474995" w:rsidRDefault="005E0942" w:rsidP="00D23BE2">
      <w:pPr>
        <w:ind w:left="360" w:hanging="360"/>
        <w:jc w:val="center"/>
        <w:rPr>
          <w:rFonts w:ascii="Cambria" w:hAnsi="Cambria" w:cs="Times New Roman"/>
          <w:b/>
          <w:sz w:val="24"/>
          <w:szCs w:val="20"/>
        </w:rPr>
      </w:pPr>
      <w:r w:rsidRPr="00474995">
        <w:rPr>
          <w:rFonts w:ascii="Cambria" w:hAnsi="Cambria" w:cs="Times New Roman"/>
          <w:b/>
          <w:sz w:val="24"/>
          <w:szCs w:val="20"/>
        </w:rPr>
        <w:t>Článek 8</w:t>
      </w:r>
    </w:p>
    <w:p w14:paraId="2D0E3F46" w14:textId="77777777" w:rsidR="005E0942" w:rsidRPr="00474995" w:rsidRDefault="005E0942" w:rsidP="00D23BE2">
      <w:pPr>
        <w:jc w:val="center"/>
        <w:rPr>
          <w:rFonts w:ascii="Cambria" w:hAnsi="Cambria" w:cs="Times New Roman"/>
          <w:b/>
          <w:sz w:val="24"/>
          <w:szCs w:val="20"/>
        </w:rPr>
      </w:pPr>
      <w:r w:rsidRPr="00474995">
        <w:rPr>
          <w:rFonts w:ascii="Cambria" w:hAnsi="Cambria" w:cs="Times New Roman"/>
          <w:b/>
          <w:sz w:val="24"/>
          <w:szCs w:val="20"/>
        </w:rPr>
        <w:t>Splnění a předání díla</w:t>
      </w:r>
    </w:p>
    <w:p w14:paraId="169E2FA2" w14:textId="77777777" w:rsidR="005E0942" w:rsidRPr="00474995" w:rsidRDefault="005E0942" w:rsidP="00D23BE2">
      <w:pPr>
        <w:ind w:left="426" w:hanging="426"/>
        <w:jc w:val="both"/>
        <w:rPr>
          <w:rFonts w:ascii="Cambria" w:hAnsi="Cambria" w:cs="Times New Roman"/>
          <w:sz w:val="22"/>
          <w:szCs w:val="22"/>
        </w:rPr>
      </w:pPr>
      <w:r w:rsidRPr="00474995">
        <w:rPr>
          <w:rFonts w:ascii="Cambria" w:hAnsi="Cambria" w:cs="Times New Roman"/>
          <w:sz w:val="22"/>
          <w:szCs w:val="22"/>
        </w:rPr>
        <w:t>8.1</w:t>
      </w:r>
      <w:r w:rsidRPr="00474995">
        <w:rPr>
          <w:rFonts w:ascii="Cambria" w:hAnsi="Cambria" w:cs="Times New Roman"/>
          <w:sz w:val="22"/>
          <w:szCs w:val="22"/>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této smlouvy. </w:t>
      </w:r>
    </w:p>
    <w:p w14:paraId="4D960D1A" w14:textId="77777777" w:rsidR="005E0942" w:rsidRPr="00474995" w:rsidRDefault="005E0942" w:rsidP="00D23BE2">
      <w:pPr>
        <w:ind w:left="540" w:hanging="540"/>
        <w:jc w:val="both"/>
        <w:rPr>
          <w:rFonts w:ascii="Cambria" w:hAnsi="Cambria" w:cs="Times New Roman"/>
          <w:sz w:val="22"/>
          <w:szCs w:val="22"/>
        </w:rPr>
      </w:pPr>
    </w:p>
    <w:p w14:paraId="10818194" w14:textId="77777777" w:rsidR="005E0942" w:rsidRPr="00474995" w:rsidRDefault="005E0942" w:rsidP="00D23BE2">
      <w:pPr>
        <w:ind w:left="426" w:hanging="426"/>
        <w:jc w:val="both"/>
        <w:rPr>
          <w:rFonts w:ascii="Cambria" w:hAnsi="Cambria" w:cs="Times New Roman"/>
          <w:sz w:val="22"/>
          <w:szCs w:val="22"/>
        </w:rPr>
      </w:pPr>
      <w:r w:rsidRPr="00474995">
        <w:rPr>
          <w:rFonts w:ascii="Cambria" w:hAnsi="Cambria" w:cs="Times New Roman"/>
          <w:sz w:val="22"/>
          <w:szCs w:val="22"/>
        </w:rPr>
        <w:t xml:space="preserve">8.2 </w:t>
      </w:r>
      <w:r w:rsidR="00570310" w:rsidRPr="00474995">
        <w:rPr>
          <w:rFonts w:ascii="Cambria" w:hAnsi="Cambria" w:cs="Times New Roman"/>
          <w:sz w:val="22"/>
          <w:szCs w:val="22"/>
        </w:rPr>
        <w:tab/>
      </w:r>
      <w:r w:rsidRPr="00474995">
        <w:rPr>
          <w:rFonts w:ascii="Cambria" w:hAnsi="Cambria" w:cs="Times New Roman"/>
          <w:sz w:val="22"/>
          <w:szCs w:val="22"/>
        </w:rPr>
        <w:t>Objednatel je povinen řádně a kvalitně provedené dílo či jeho ucelenou dílčí část převzít.</w:t>
      </w:r>
      <w:r w:rsidRPr="00474995">
        <w:rPr>
          <w:rFonts w:ascii="Cambria" w:eastAsia="Times New Roman" w:hAnsi="Cambria"/>
          <w:sz w:val="14"/>
          <w:szCs w:val="22"/>
        </w:rPr>
        <w:t xml:space="preserve"> </w:t>
      </w:r>
      <w:r w:rsidRPr="00474995">
        <w:rPr>
          <w:rFonts w:ascii="Cambria" w:hAnsi="Cambria" w:cs="Times New Roman"/>
          <w:sz w:val="22"/>
          <w:szCs w:val="22"/>
        </w:rPr>
        <w:t>Objednatel má povinnost k předání a převzetí díla přizvat osoby vykonávající funkci technického dozoru stavebníka, případně také autorského dozoru projektanta.</w:t>
      </w:r>
    </w:p>
    <w:p w14:paraId="5354CA27" w14:textId="77777777" w:rsidR="00883809" w:rsidRPr="00474995" w:rsidRDefault="00883809" w:rsidP="00D23BE2">
      <w:pPr>
        <w:ind w:left="540" w:hanging="540"/>
        <w:jc w:val="both"/>
        <w:rPr>
          <w:rFonts w:ascii="Cambria" w:hAnsi="Cambria" w:cs="Times New Roman"/>
          <w:sz w:val="22"/>
          <w:szCs w:val="22"/>
        </w:rPr>
      </w:pPr>
    </w:p>
    <w:p w14:paraId="76DC2DA1" w14:textId="77777777" w:rsidR="005E0942" w:rsidRPr="00474995" w:rsidRDefault="005E0942" w:rsidP="00D23BE2">
      <w:pPr>
        <w:ind w:left="426" w:hanging="426"/>
        <w:jc w:val="both"/>
        <w:rPr>
          <w:rFonts w:ascii="Cambria" w:hAnsi="Cambria" w:cs="Times New Roman"/>
          <w:sz w:val="22"/>
          <w:szCs w:val="22"/>
        </w:rPr>
      </w:pPr>
      <w:r w:rsidRPr="00474995">
        <w:rPr>
          <w:rFonts w:ascii="Cambria" w:hAnsi="Cambria" w:cs="Times New Roman"/>
          <w:sz w:val="22"/>
          <w:szCs w:val="22"/>
        </w:rPr>
        <w:t xml:space="preserve">8.3 </w:t>
      </w:r>
      <w:r w:rsidR="00570310" w:rsidRPr="00474995">
        <w:rPr>
          <w:rFonts w:ascii="Cambria" w:hAnsi="Cambria" w:cs="Times New Roman"/>
          <w:sz w:val="22"/>
          <w:szCs w:val="22"/>
        </w:rPr>
        <w:tab/>
      </w:r>
      <w:r w:rsidRPr="00474995">
        <w:rPr>
          <w:rFonts w:ascii="Cambria" w:hAnsi="Cambria" w:cs="Times New Roman"/>
          <w:sz w:val="22"/>
          <w:szCs w:val="22"/>
        </w:rPr>
        <w:t>Provedené dílo zhotovitelem bude předáno objednateli na základě písemného protokolu o předání a převzetí díla podepsaného oprávněnými zástupci smluvních stran (dále jen „protokol“). Povinným obsahem protokolu jsou:</w:t>
      </w:r>
    </w:p>
    <w:p w14:paraId="77CF762A" w14:textId="77777777" w:rsidR="005E0942" w:rsidRPr="00474995" w:rsidRDefault="005E0942" w:rsidP="00D23BE2">
      <w:pPr>
        <w:ind w:left="539"/>
        <w:rPr>
          <w:rFonts w:ascii="Cambria" w:hAnsi="Cambria" w:cs="Times New Roman"/>
          <w:sz w:val="20"/>
          <w:szCs w:val="20"/>
        </w:rPr>
      </w:pPr>
      <w:r w:rsidRPr="00474995">
        <w:rPr>
          <w:rFonts w:ascii="Cambria" w:hAnsi="Cambria" w:cs="Times New Roman"/>
          <w:sz w:val="20"/>
          <w:szCs w:val="20"/>
        </w:rPr>
        <w:t>a) údaje o zhotoviteli, poddodavatelích a objednateli včetně seznamu osob účastnících se přejímacího řízení,</w:t>
      </w:r>
      <w:r w:rsidRPr="00474995">
        <w:rPr>
          <w:rFonts w:ascii="Cambria" w:hAnsi="Cambria" w:cs="Times New Roman"/>
          <w:sz w:val="20"/>
          <w:szCs w:val="20"/>
        </w:rPr>
        <w:br/>
        <w:t>b) stručný popis díla, které je předmětem předání a převzetí,</w:t>
      </w:r>
      <w:r w:rsidRPr="00474995">
        <w:rPr>
          <w:rFonts w:ascii="Cambria" w:hAnsi="Cambria" w:cs="Times New Roman"/>
          <w:sz w:val="20"/>
          <w:szCs w:val="20"/>
        </w:rPr>
        <w:br/>
        <w:t>c) dohoda o způsobu a termínu vyklizení staveniště,</w:t>
      </w:r>
      <w:r w:rsidRPr="00474995">
        <w:rPr>
          <w:rFonts w:ascii="Cambria" w:hAnsi="Cambria" w:cs="Times New Roman"/>
          <w:sz w:val="20"/>
          <w:szCs w:val="20"/>
        </w:rPr>
        <w:br/>
        <w:t>d) termín, od kterého počíná běžet záruční lhůta,</w:t>
      </w:r>
      <w:r w:rsidRPr="00474995">
        <w:rPr>
          <w:rFonts w:ascii="Cambria" w:hAnsi="Cambria" w:cs="Times New Roman"/>
          <w:sz w:val="20"/>
          <w:szCs w:val="20"/>
        </w:rPr>
        <w:br/>
        <w:t>e) seznam předaných dokladů a příloh protokolu,</w:t>
      </w:r>
    </w:p>
    <w:p w14:paraId="6CF5330C" w14:textId="77777777" w:rsidR="005E0942" w:rsidRPr="00474995" w:rsidRDefault="005E0942" w:rsidP="00D23BE2">
      <w:pPr>
        <w:ind w:left="539"/>
        <w:rPr>
          <w:rFonts w:ascii="Cambria" w:hAnsi="Cambria" w:cs="Times New Roman"/>
          <w:sz w:val="22"/>
          <w:szCs w:val="22"/>
        </w:rPr>
      </w:pPr>
      <w:r w:rsidRPr="00474995">
        <w:rPr>
          <w:rFonts w:ascii="Cambria" w:hAnsi="Cambria" w:cs="Times New Roman"/>
          <w:sz w:val="20"/>
          <w:szCs w:val="20"/>
        </w:rPr>
        <w:t>f)</w:t>
      </w:r>
      <w:r w:rsidRPr="00474995">
        <w:rPr>
          <w:rFonts w:ascii="Cambria" w:hAnsi="Cambria" w:cs="Times New Roman"/>
          <w:sz w:val="20"/>
          <w:szCs w:val="20"/>
        </w:rPr>
        <w:tab/>
        <w:t>další dohody a vyjádření smluvních stran,</w:t>
      </w:r>
      <w:r w:rsidRPr="00474995">
        <w:rPr>
          <w:rFonts w:ascii="Cambria" w:hAnsi="Cambria" w:cs="Times New Roman"/>
          <w:sz w:val="20"/>
          <w:szCs w:val="20"/>
        </w:rPr>
        <w:br/>
        <w:t>g) prohlášení objednatele, zda dílo přejímá nebo nepřejímá.</w:t>
      </w:r>
      <w:r w:rsidRPr="00474995">
        <w:rPr>
          <w:rFonts w:ascii="Cambria" w:hAnsi="Cambria" w:cs="Times New Roman"/>
          <w:sz w:val="22"/>
          <w:szCs w:val="22"/>
        </w:rPr>
        <w:t xml:space="preserve"> </w:t>
      </w:r>
    </w:p>
    <w:p w14:paraId="15B45510" w14:textId="77777777" w:rsidR="005E0942" w:rsidRPr="00474995" w:rsidRDefault="005E0942" w:rsidP="00D23BE2">
      <w:pPr>
        <w:ind w:left="539"/>
        <w:rPr>
          <w:rFonts w:ascii="Cambria" w:hAnsi="Cambria" w:cs="Times New Roman"/>
          <w:sz w:val="22"/>
          <w:szCs w:val="22"/>
        </w:rPr>
      </w:pPr>
      <w:r w:rsidRPr="00474995">
        <w:rPr>
          <w:rFonts w:ascii="Cambria" w:hAnsi="Cambria" w:cs="Times New Roman"/>
          <w:sz w:val="22"/>
          <w:szCs w:val="22"/>
        </w:rPr>
        <w:t>Obsahuje-li dílo, které je předmětem předání a převzetí, vady nebo nedodělky, musí protokol obsahovat dále:</w:t>
      </w:r>
    </w:p>
    <w:p w14:paraId="42300A79" w14:textId="77777777" w:rsidR="005E0942" w:rsidRPr="00474995" w:rsidRDefault="005E0942" w:rsidP="00D23BE2">
      <w:pPr>
        <w:ind w:left="539"/>
        <w:jc w:val="both"/>
        <w:rPr>
          <w:rFonts w:ascii="Cambria" w:hAnsi="Cambria" w:cs="Times New Roman"/>
          <w:sz w:val="20"/>
          <w:szCs w:val="20"/>
        </w:rPr>
      </w:pPr>
      <w:r w:rsidRPr="00474995">
        <w:rPr>
          <w:rFonts w:ascii="Cambria" w:hAnsi="Cambria" w:cs="Times New Roman"/>
          <w:sz w:val="20"/>
          <w:szCs w:val="20"/>
        </w:rPr>
        <w:t>a) soupis zjištěných vad a nedodělků,</w:t>
      </w:r>
    </w:p>
    <w:p w14:paraId="480E9E9F" w14:textId="77777777" w:rsidR="005E0942" w:rsidRPr="00474995" w:rsidRDefault="005E0942" w:rsidP="00D23BE2">
      <w:pPr>
        <w:ind w:left="539"/>
        <w:jc w:val="both"/>
        <w:rPr>
          <w:rFonts w:ascii="Cambria" w:hAnsi="Cambria" w:cs="Times New Roman"/>
          <w:sz w:val="20"/>
          <w:szCs w:val="20"/>
        </w:rPr>
      </w:pPr>
      <w:r w:rsidRPr="00474995">
        <w:rPr>
          <w:rFonts w:ascii="Cambria" w:hAnsi="Cambria" w:cs="Times New Roman"/>
          <w:sz w:val="20"/>
          <w:szCs w:val="20"/>
        </w:rPr>
        <w:t>b) dohodu o způsobu a termínech jejich odstranění, popřípadě o jiném způsobu narovnání,</w:t>
      </w:r>
    </w:p>
    <w:p w14:paraId="73E80B5B" w14:textId="77777777" w:rsidR="005E0942" w:rsidRPr="00474995" w:rsidRDefault="005E0942" w:rsidP="00D23BE2">
      <w:pPr>
        <w:ind w:left="539"/>
        <w:jc w:val="both"/>
        <w:rPr>
          <w:rFonts w:ascii="Cambria" w:hAnsi="Cambria" w:cs="Times New Roman"/>
          <w:sz w:val="20"/>
          <w:szCs w:val="20"/>
        </w:rPr>
      </w:pPr>
      <w:r w:rsidRPr="00474995">
        <w:rPr>
          <w:rFonts w:ascii="Cambria" w:hAnsi="Cambria" w:cs="Times New Roman"/>
          <w:sz w:val="20"/>
          <w:szCs w:val="20"/>
        </w:rPr>
        <w:t>c) dohodu o zpřístupnění díla nebo jeho částí zhotoviteli za účelem odstranění vad nebo nedodělků.</w:t>
      </w:r>
    </w:p>
    <w:p w14:paraId="28089AD8" w14:textId="77777777" w:rsidR="00883809" w:rsidRPr="00474995" w:rsidRDefault="00883809" w:rsidP="00D23BE2">
      <w:pPr>
        <w:ind w:left="540" w:hanging="540"/>
        <w:jc w:val="both"/>
        <w:rPr>
          <w:rFonts w:ascii="Cambria" w:hAnsi="Cambria" w:cs="Times New Roman"/>
          <w:sz w:val="22"/>
          <w:szCs w:val="22"/>
        </w:rPr>
      </w:pPr>
    </w:p>
    <w:p w14:paraId="6D2922D0" w14:textId="77777777" w:rsidR="005E0942" w:rsidRPr="00474995" w:rsidRDefault="005E0942" w:rsidP="00D23BE2">
      <w:pPr>
        <w:ind w:left="426" w:hanging="426"/>
        <w:jc w:val="both"/>
        <w:rPr>
          <w:rFonts w:ascii="Cambria" w:hAnsi="Cambria" w:cs="Times New Roman"/>
          <w:sz w:val="22"/>
          <w:szCs w:val="22"/>
        </w:rPr>
      </w:pPr>
      <w:r w:rsidRPr="00474995">
        <w:rPr>
          <w:rFonts w:ascii="Cambria" w:hAnsi="Cambria" w:cs="Times New Roman"/>
          <w:sz w:val="22"/>
          <w:szCs w:val="22"/>
        </w:rPr>
        <w:t xml:space="preserve">8.4 </w:t>
      </w:r>
      <w:r w:rsidR="00570310" w:rsidRPr="00474995">
        <w:rPr>
          <w:rFonts w:ascii="Cambria" w:hAnsi="Cambria" w:cs="Times New Roman"/>
          <w:sz w:val="22"/>
          <w:szCs w:val="22"/>
        </w:rPr>
        <w:tab/>
      </w:r>
      <w:r w:rsidRPr="00474995">
        <w:rPr>
          <w:rFonts w:ascii="Cambria" w:hAnsi="Cambria" w:cs="Times New Roman"/>
          <w:sz w:val="22"/>
          <w:szCs w:val="22"/>
        </w:rPr>
        <w:t>Zhotovitel je povinen vyhotovit a při předání díla objednateli bezúplatně předat tyto dokumenty a listiny:</w:t>
      </w:r>
    </w:p>
    <w:p w14:paraId="5E29774D" w14:textId="77777777" w:rsidR="005E0942" w:rsidRPr="00474995" w:rsidRDefault="005E0942" w:rsidP="00D23BE2">
      <w:pPr>
        <w:widowControl w:val="0"/>
        <w:numPr>
          <w:ilvl w:val="0"/>
          <w:numId w:val="5"/>
        </w:numPr>
        <w:ind w:hanging="218"/>
        <w:jc w:val="both"/>
        <w:rPr>
          <w:rFonts w:ascii="Cambria" w:eastAsia="Times New Roman" w:hAnsi="Cambria" w:cs="Times New Roman"/>
          <w:snapToGrid w:val="0"/>
          <w:sz w:val="20"/>
          <w:szCs w:val="20"/>
        </w:rPr>
      </w:pPr>
      <w:r w:rsidRPr="00474995">
        <w:rPr>
          <w:rFonts w:ascii="Cambria" w:eastAsia="Times New Roman" w:hAnsi="Cambria" w:cs="Times New Roman"/>
          <w:snapToGrid w:val="0"/>
          <w:sz w:val="20"/>
          <w:szCs w:val="20"/>
        </w:rPr>
        <w:t>originál stavebního deníku poté, kdy objednatel zhotoviteli vrátí jeho prvou kopii,</w:t>
      </w:r>
    </w:p>
    <w:p w14:paraId="77D2BAFB" w14:textId="77777777" w:rsidR="005E0942" w:rsidRPr="00474995" w:rsidRDefault="005E0942" w:rsidP="00D23BE2">
      <w:pPr>
        <w:widowControl w:val="0"/>
        <w:numPr>
          <w:ilvl w:val="0"/>
          <w:numId w:val="5"/>
        </w:numPr>
        <w:ind w:hanging="218"/>
        <w:jc w:val="both"/>
        <w:rPr>
          <w:rFonts w:ascii="Cambria" w:eastAsia="Times New Roman" w:hAnsi="Cambria" w:cs="Times New Roman"/>
          <w:snapToGrid w:val="0"/>
          <w:sz w:val="20"/>
          <w:szCs w:val="20"/>
        </w:rPr>
      </w:pPr>
      <w:r w:rsidRPr="00474995">
        <w:rPr>
          <w:rFonts w:ascii="Cambria" w:eastAsia="Times New Roman" w:hAnsi="Cambria" w:cs="Times New Roman"/>
          <w:snapToGrid w:val="0"/>
          <w:sz w:val="20"/>
          <w:szCs w:val="20"/>
        </w:rPr>
        <w:t>stavební technická osvědčení materiálů a výrobků použitých při realizaci díla prokazující jejich jakost, fyzikální vlastnosti, vhodnost a nezávadnost,</w:t>
      </w:r>
    </w:p>
    <w:p w14:paraId="6A5C329B" w14:textId="77777777" w:rsidR="005E0942" w:rsidRPr="00474995" w:rsidRDefault="005E0942" w:rsidP="00D23BE2">
      <w:pPr>
        <w:widowControl w:val="0"/>
        <w:numPr>
          <w:ilvl w:val="0"/>
          <w:numId w:val="5"/>
        </w:numPr>
        <w:ind w:hanging="218"/>
        <w:jc w:val="both"/>
        <w:rPr>
          <w:rFonts w:ascii="Cambria" w:eastAsia="Times New Roman" w:hAnsi="Cambria" w:cs="Times New Roman"/>
          <w:snapToGrid w:val="0"/>
          <w:sz w:val="20"/>
          <w:szCs w:val="20"/>
        </w:rPr>
      </w:pPr>
      <w:r w:rsidRPr="00474995">
        <w:rPr>
          <w:rFonts w:ascii="Cambria" w:eastAsia="Times New Roman" w:hAnsi="Cambria" w:cs="Times New Roman"/>
          <w:snapToGrid w:val="0"/>
          <w:sz w:val="20"/>
          <w:szCs w:val="20"/>
        </w:rPr>
        <w:t>protokoly o provedených předepsaných zkouškách materiálů a instalací a o jejich revizích,</w:t>
      </w:r>
    </w:p>
    <w:p w14:paraId="6E0E5539" w14:textId="77777777" w:rsidR="005E0942" w:rsidRPr="00474995" w:rsidRDefault="005E0942" w:rsidP="00D23BE2">
      <w:pPr>
        <w:widowControl w:val="0"/>
        <w:numPr>
          <w:ilvl w:val="0"/>
          <w:numId w:val="5"/>
        </w:numPr>
        <w:ind w:hanging="218"/>
        <w:jc w:val="both"/>
        <w:rPr>
          <w:rFonts w:ascii="Cambria" w:eastAsia="Times New Roman" w:hAnsi="Cambria" w:cs="Times New Roman"/>
          <w:snapToGrid w:val="0"/>
          <w:sz w:val="20"/>
          <w:szCs w:val="20"/>
        </w:rPr>
      </w:pPr>
      <w:r w:rsidRPr="00474995">
        <w:rPr>
          <w:rFonts w:ascii="Cambria" w:eastAsia="Times New Roman" w:hAnsi="Cambria" w:cs="Times New Roman"/>
          <w:snapToGrid w:val="0"/>
          <w:sz w:val="20"/>
          <w:szCs w:val="20"/>
        </w:rPr>
        <w:t>pasporty zařízení, návody k obsluze, návody k údržbě, vše v českém jazyce,</w:t>
      </w:r>
    </w:p>
    <w:p w14:paraId="36E861A5" w14:textId="77777777" w:rsidR="005E0942" w:rsidRPr="00474995" w:rsidRDefault="005E0942" w:rsidP="00D23BE2">
      <w:pPr>
        <w:widowControl w:val="0"/>
        <w:numPr>
          <w:ilvl w:val="0"/>
          <w:numId w:val="5"/>
        </w:numPr>
        <w:ind w:hanging="218"/>
        <w:jc w:val="both"/>
        <w:rPr>
          <w:rFonts w:ascii="Cambria" w:eastAsia="Times New Roman" w:hAnsi="Cambria" w:cs="Times New Roman"/>
          <w:snapToGrid w:val="0"/>
          <w:sz w:val="20"/>
          <w:szCs w:val="20"/>
        </w:rPr>
      </w:pPr>
      <w:r w:rsidRPr="00474995">
        <w:rPr>
          <w:rFonts w:ascii="Cambria" w:eastAsia="Times New Roman" w:hAnsi="Cambria" w:cs="Times New Roman"/>
          <w:snapToGrid w:val="0"/>
          <w:sz w:val="20"/>
          <w:szCs w:val="20"/>
        </w:rPr>
        <w:t>kopie záručních listů,</w:t>
      </w:r>
    </w:p>
    <w:p w14:paraId="0BF6CD30" w14:textId="77777777" w:rsidR="005E0942" w:rsidRPr="00474995" w:rsidRDefault="005E0942" w:rsidP="00D23BE2">
      <w:pPr>
        <w:widowControl w:val="0"/>
        <w:numPr>
          <w:ilvl w:val="0"/>
          <w:numId w:val="5"/>
        </w:numPr>
        <w:ind w:hanging="218"/>
        <w:jc w:val="both"/>
        <w:rPr>
          <w:rFonts w:ascii="Cambria" w:eastAsia="Times New Roman" w:hAnsi="Cambria" w:cs="Times New Roman"/>
          <w:snapToGrid w:val="0"/>
          <w:sz w:val="20"/>
          <w:szCs w:val="20"/>
        </w:rPr>
      </w:pPr>
      <w:r w:rsidRPr="00474995">
        <w:rPr>
          <w:rFonts w:ascii="Cambria" w:eastAsia="Times New Roman" w:hAnsi="Cambria" w:cs="Times New Roman"/>
          <w:snapToGrid w:val="0"/>
          <w:sz w:val="20"/>
          <w:szCs w:val="20"/>
        </w:rPr>
        <w:t>doklady o nezávadné likvidaci stavebních sutí, odpadů a nebezpečných odpadů a přebytečné zeminy z výkopů,</w:t>
      </w:r>
    </w:p>
    <w:p w14:paraId="162A608A" w14:textId="77777777" w:rsidR="005E0942" w:rsidRPr="00474995" w:rsidRDefault="005E0942" w:rsidP="00D23BE2">
      <w:pPr>
        <w:widowControl w:val="0"/>
        <w:numPr>
          <w:ilvl w:val="0"/>
          <w:numId w:val="5"/>
        </w:numPr>
        <w:ind w:hanging="218"/>
        <w:jc w:val="both"/>
        <w:rPr>
          <w:rFonts w:ascii="Cambria" w:eastAsia="Times New Roman" w:hAnsi="Cambria" w:cs="Times New Roman"/>
          <w:snapToGrid w:val="0"/>
          <w:sz w:val="20"/>
          <w:szCs w:val="20"/>
        </w:rPr>
      </w:pPr>
      <w:r w:rsidRPr="00474995">
        <w:rPr>
          <w:rFonts w:ascii="Cambria" w:eastAsia="Times New Roman" w:hAnsi="Cambria" w:cs="Times New Roman"/>
          <w:snapToGrid w:val="0"/>
          <w:sz w:val="20"/>
          <w:szCs w:val="20"/>
        </w:rPr>
        <w:t>geometrické plány stavby,</w:t>
      </w:r>
    </w:p>
    <w:p w14:paraId="72C64727" w14:textId="77777777" w:rsidR="005E0942" w:rsidRPr="00474995" w:rsidRDefault="005E0942" w:rsidP="00D23BE2">
      <w:pPr>
        <w:widowControl w:val="0"/>
        <w:numPr>
          <w:ilvl w:val="0"/>
          <w:numId w:val="5"/>
        </w:numPr>
        <w:ind w:hanging="218"/>
        <w:jc w:val="both"/>
        <w:rPr>
          <w:rFonts w:ascii="Cambria" w:eastAsia="Times New Roman" w:hAnsi="Cambria" w:cs="Times New Roman"/>
          <w:snapToGrid w:val="0"/>
          <w:sz w:val="20"/>
          <w:szCs w:val="20"/>
        </w:rPr>
      </w:pPr>
      <w:r w:rsidRPr="00474995">
        <w:rPr>
          <w:rFonts w:ascii="Cambria" w:eastAsia="Times New Roman" w:hAnsi="Cambria" w:cs="Times New Roman"/>
          <w:snapToGrid w:val="0"/>
          <w:sz w:val="20"/>
          <w:szCs w:val="20"/>
        </w:rPr>
        <w:t>projektovou dokumentaci skutečného provedení stavby</w:t>
      </w:r>
      <w:r w:rsidR="009A5376" w:rsidRPr="00474995">
        <w:rPr>
          <w:rFonts w:ascii="Cambria" w:eastAsia="Times New Roman" w:hAnsi="Cambria" w:cs="Times New Roman"/>
          <w:snapToGrid w:val="0"/>
          <w:sz w:val="20"/>
          <w:szCs w:val="20"/>
        </w:rPr>
        <w:t xml:space="preserve"> 2x tištěná podoba, 1x elektronicky</w:t>
      </w:r>
    </w:p>
    <w:p w14:paraId="3BA485C6" w14:textId="77777777" w:rsidR="005E0942" w:rsidRPr="00474995" w:rsidRDefault="005E0942" w:rsidP="00D23BE2">
      <w:pPr>
        <w:ind w:left="539"/>
        <w:jc w:val="both"/>
        <w:rPr>
          <w:rFonts w:ascii="Cambria" w:eastAsia="Times New Roman" w:hAnsi="Cambria" w:cs="Times New Roman"/>
          <w:snapToGrid w:val="0"/>
          <w:sz w:val="22"/>
          <w:szCs w:val="22"/>
        </w:rPr>
      </w:pPr>
      <w:r w:rsidRPr="00474995">
        <w:rPr>
          <w:rFonts w:ascii="Cambria" w:hAnsi="Cambria" w:cs="Times New Roman"/>
          <w:sz w:val="22"/>
          <w:szCs w:val="22"/>
        </w:rPr>
        <w:t>Nepředání některého z uvedených dokladů a dokumentů bude považováno za nedodělek.</w:t>
      </w:r>
    </w:p>
    <w:p w14:paraId="31ACD845" w14:textId="77777777" w:rsidR="00883809" w:rsidRPr="00474995" w:rsidRDefault="00883809" w:rsidP="00D23BE2">
      <w:pPr>
        <w:ind w:left="540" w:hanging="540"/>
        <w:jc w:val="both"/>
        <w:rPr>
          <w:rFonts w:ascii="Cambria" w:hAnsi="Cambria" w:cs="Times New Roman"/>
          <w:sz w:val="22"/>
          <w:szCs w:val="22"/>
        </w:rPr>
      </w:pPr>
    </w:p>
    <w:p w14:paraId="4EF192A7" w14:textId="77777777" w:rsidR="005E0942" w:rsidRPr="00474995" w:rsidRDefault="005E0942" w:rsidP="00D23BE2">
      <w:pPr>
        <w:ind w:left="426" w:hanging="426"/>
        <w:jc w:val="both"/>
        <w:rPr>
          <w:rFonts w:ascii="Cambria" w:hAnsi="Cambria" w:cs="Times New Roman"/>
          <w:sz w:val="22"/>
          <w:szCs w:val="22"/>
        </w:rPr>
      </w:pPr>
      <w:r w:rsidRPr="00474995">
        <w:rPr>
          <w:rFonts w:ascii="Cambria" w:hAnsi="Cambria"/>
          <w:sz w:val="22"/>
          <w:szCs w:val="22"/>
        </w:rPr>
        <w:t>8.5 Objednatel není povinen převzít dílo, pokud vykazuje vady nebo nedodělky bránící jeho řádnému a bezpečnému užívání.</w:t>
      </w:r>
    </w:p>
    <w:p w14:paraId="2493E45D" w14:textId="77777777" w:rsidR="00883809" w:rsidRPr="00474995" w:rsidRDefault="00883809" w:rsidP="00D23BE2">
      <w:pPr>
        <w:ind w:left="540" w:hanging="540"/>
        <w:jc w:val="both"/>
        <w:rPr>
          <w:rFonts w:ascii="Cambria" w:hAnsi="Cambria" w:cs="Times New Roman"/>
          <w:sz w:val="22"/>
          <w:szCs w:val="22"/>
        </w:rPr>
      </w:pPr>
    </w:p>
    <w:p w14:paraId="58AC9980" w14:textId="77777777" w:rsidR="005E0942" w:rsidRPr="00474995" w:rsidRDefault="005E0942" w:rsidP="00D23BE2">
      <w:pPr>
        <w:ind w:left="426" w:hanging="426"/>
        <w:jc w:val="both"/>
        <w:rPr>
          <w:rFonts w:ascii="Cambria" w:hAnsi="Cambria" w:cs="Times New Roman"/>
          <w:sz w:val="22"/>
          <w:szCs w:val="22"/>
        </w:rPr>
      </w:pPr>
      <w:r w:rsidRPr="00474995">
        <w:rPr>
          <w:rFonts w:ascii="Cambria" w:hAnsi="Cambria" w:cs="Times New Roman"/>
          <w:sz w:val="22"/>
          <w:szCs w:val="22"/>
        </w:rPr>
        <w:t>8.6</w:t>
      </w:r>
      <w:r w:rsidRPr="00474995">
        <w:rPr>
          <w:rFonts w:ascii="Cambria" w:hAnsi="Cambria" w:cs="Times New Roman"/>
          <w:sz w:val="22"/>
          <w:szCs w:val="22"/>
        </w:rPr>
        <w:tab/>
        <w:t>K předání díla či jeho ucelené části na základě protokolu či dílčího protokolu vyzve zhotovitel objednatele nejpozději 5 pracovních dnů přede dnem, kdy bude dílo či jeho ucelená část připraveno k odevzdání. Objednatel organizuje předání a převzetí díla či jeho části a sepisuje protokol či dílčí protokol o předání a převzetí díla či jeho části.</w:t>
      </w:r>
    </w:p>
    <w:p w14:paraId="7089BBE8" w14:textId="77777777" w:rsidR="00883809" w:rsidRPr="00474995" w:rsidRDefault="00883809" w:rsidP="00D23BE2">
      <w:pPr>
        <w:ind w:left="540" w:hanging="540"/>
        <w:jc w:val="both"/>
        <w:rPr>
          <w:rFonts w:ascii="Cambria" w:hAnsi="Cambria" w:cs="Times New Roman"/>
          <w:sz w:val="22"/>
          <w:szCs w:val="22"/>
        </w:rPr>
      </w:pPr>
    </w:p>
    <w:p w14:paraId="6EFAAF83" w14:textId="77777777" w:rsidR="005E0942" w:rsidRPr="00474995" w:rsidRDefault="005E0942" w:rsidP="00D23BE2">
      <w:pPr>
        <w:ind w:left="426" w:hanging="426"/>
        <w:jc w:val="both"/>
        <w:rPr>
          <w:rFonts w:ascii="Cambria" w:hAnsi="Cambria" w:cs="Times New Roman"/>
          <w:sz w:val="22"/>
          <w:szCs w:val="22"/>
        </w:rPr>
      </w:pPr>
      <w:r w:rsidRPr="00474995">
        <w:rPr>
          <w:rFonts w:ascii="Cambria" w:hAnsi="Cambria" w:cs="Times New Roman"/>
          <w:sz w:val="22"/>
          <w:szCs w:val="22"/>
        </w:rPr>
        <w:t>8.7</w:t>
      </w:r>
      <w:r w:rsidRPr="00474995">
        <w:rPr>
          <w:rFonts w:ascii="Cambria" w:hAnsi="Cambria" w:cs="Times New Roman"/>
          <w:sz w:val="22"/>
          <w:szCs w:val="22"/>
        </w:rPr>
        <w:tab/>
        <w:t>Zhotovitel je povinen vyklidit prostory, kde se dílo provádělo, do předání díla na své náklady a provést úklid včetně likvidace zařízení staveniště části budovy a pozemky, jejichž úpravy nejsou součástí PD, ale budou stavbou dotčeny, je zhotovitel povinen uvést po ukončení prací do předchozího stavu.</w:t>
      </w:r>
    </w:p>
    <w:p w14:paraId="222C14BA" w14:textId="77777777" w:rsidR="00883809" w:rsidRPr="00474995" w:rsidRDefault="00883809" w:rsidP="00D23BE2">
      <w:pPr>
        <w:ind w:left="540" w:hanging="540"/>
        <w:jc w:val="both"/>
        <w:rPr>
          <w:rFonts w:ascii="Cambria" w:hAnsi="Cambria" w:cs="Times New Roman"/>
          <w:sz w:val="22"/>
          <w:szCs w:val="22"/>
        </w:rPr>
      </w:pPr>
    </w:p>
    <w:p w14:paraId="1023D8D9" w14:textId="77777777" w:rsidR="005E0942" w:rsidRPr="00474995" w:rsidRDefault="005E0942" w:rsidP="00D23BE2">
      <w:pPr>
        <w:ind w:left="426" w:hanging="426"/>
        <w:jc w:val="both"/>
        <w:rPr>
          <w:rFonts w:ascii="Cambria" w:hAnsi="Cambria" w:cs="Times New Roman"/>
          <w:sz w:val="22"/>
          <w:szCs w:val="22"/>
        </w:rPr>
      </w:pPr>
      <w:r w:rsidRPr="00474995">
        <w:rPr>
          <w:rFonts w:ascii="Cambria" w:hAnsi="Cambria" w:cs="Times New Roman"/>
          <w:sz w:val="22"/>
          <w:szCs w:val="22"/>
        </w:rPr>
        <w:t xml:space="preserve">8.8 </w:t>
      </w:r>
      <w:r w:rsidR="00570310" w:rsidRPr="00474995">
        <w:rPr>
          <w:rFonts w:ascii="Cambria" w:hAnsi="Cambria" w:cs="Times New Roman"/>
          <w:sz w:val="22"/>
          <w:szCs w:val="22"/>
        </w:rPr>
        <w:tab/>
      </w:r>
      <w:r w:rsidRPr="00474995">
        <w:rPr>
          <w:rFonts w:ascii="Cambria" w:hAnsi="Cambria" w:cs="Times New Roman"/>
          <w:sz w:val="22"/>
          <w:szCs w:val="22"/>
        </w:rPr>
        <w:t>Umožňuje-li to povaha díla, lze dílo předávat i po částech, které samy o sobě jsou schopné užívání a jejich užívání nebrání dokončení zbývajících částí díla.</w:t>
      </w:r>
      <w:r w:rsidRPr="00474995">
        <w:rPr>
          <w:rFonts w:ascii="Cambria" w:hAnsi="Cambria"/>
          <w:sz w:val="22"/>
        </w:rPr>
        <w:t xml:space="preserve"> </w:t>
      </w:r>
      <w:r w:rsidRPr="00474995">
        <w:rPr>
          <w:rFonts w:ascii="Cambria" w:hAnsi="Cambria" w:cs="Times New Roman"/>
          <w:sz w:val="22"/>
          <w:szCs w:val="22"/>
        </w:rPr>
        <w:t>Pro předávání díla po částech platí pro každou samostatně předávanou a přejímanou část díla všechna předchozí ustanovení obdobně.</w:t>
      </w:r>
    </w:p>
    <w:p w14:paraId="4A42B5ED" w14:textId="77777777" w:rsidR="00883809" w:rsidRPr="00474995" w:rsidRDefault="00883809" w:rsidP="00D23BE2">
      <w:pPr>
        <w:ind w:left="540" w:hanging="540"/>
        <w:jc w:val="both"/>
        <w:rPr>
          <w:rFonts w:ascii="Cambria" w:hAnsi="Cambria" w:cs="Times New Roman"/>
          <w:sz w:val="22"/>
          <w:szCs w:val="22"/>
        </w:rPr>
      </w:pPr>
    </w:p>
    <w:p w14:paraId="7C4A2EAB" w14:textId="77777777" w:rsidR="005E0942" w:rsidRPr="00474995" w:rsidRDefault="005E0942" w:rsidP="00D23BE2">
      <w:pPr>
        <w:ind w:left="426" w:hanging="426"/>
        <w:jc w:val="both"/>
        <w:rPr>
          <w:rFonts w:ascii="Cambria" w:hAnsi="Cambria" w:cs="Times New Roman"/>
          <w:sz w:val="22"/>
          <w:szCs w:val="22"/>
        </w:rPr>
      </w:pPr>
      <w:r w:rsidRPr="00474995">
        <w:rPr>
          <w:rFonts w:ascii="Cambria" w:hAnsi="Cambria" w:cs="Times New Roman"/>
          <w:sz w:val="22"/>
          <w:szCs w:val="22"/>
        </w:rPr>
        <w:t xml:space="preserve">8.9 </w:t>
      </w:r>
      <w:r w:rsidR="00570310" w:rsidRPr="00474995">
        <w:rPr>
          <w:rFonts w:ascii="Cambria" w:hAnsi="Cambria" w:cs="Times New Roman"/>
          <w:sz w:val="22"/>
          <w:szCs w:val="22"/>
        </w:rPr>
        <w:tab/>
      </w:r>
      <w:r w:rsidRPr="00474995">
        <w:rPr>
          <w:rFonts w:ascii="Cambria" w:hAnsi="Cambria" w:cs="Times New Roman"/>
          <w:sz w:val="22"/>
          <w:szCs w:val="22"/>
        </w:rPr>
        <w:t xml:space="preserve">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sidRPr="00474995">
        <w:rPr>
          <w:rFonts w:ascii="Cambria" w:hAnsi="Cambria" w:cs="Times New Roman"/>
          <w:sz w:val="22"/>
          <w:szCs w:val="22"/>
        </w:rPr>
        <w:br/>
        <w:t>a přejímacího řízení zejména příslušné doklady podle stavebního zákona opravňující stavbu umístit a realizovat. Tyto doklady slouží při předání a převzetí díla ke kontrole, zda byly splněny podmínky v nich obsažené.</w:t>
      </w:r>
    </w:p>
    <w:p w14:paraId="44ED53B3" w14:textId="77777777" w:rsidR="00883809" w:rsidRPr="00474995" w:rsidRDefault="00883809" w:rsidP="00D23BE2">
      <w:pPr>
        <w:ind w:left="540" w:hanging="540"/>
        <w:jc w:val="both"/>
        <w:rPr>
          <w:rFonts w:ascii="Cambria" w:hAnsi="Cambria" w:cs="Times New Roman"/>
          <w:sz w:val="22"/>
          <w:szCs w:val="22"/>
        </w:rPr>
      </w:pPr>
    </w:p>
    <w:p w14:paraId="5FB0E459" w14:textId="77777777" w:rsidR="005E0942" w:rsidRPr="00474995" w:rsidRDefault="005E0942" w:rsidP="00D23BE2">
      <w:pPr>
        <w:ind w:left="540" w:hanging="540"/>
        <w:jc w:val="both"/>
        <w:rPr>
          <w:rFonts w:ascii="Cambria" w:hAnsi="Cambria" w:cs="Times New Roman"/>
          <w:sz w:val="22"/>
          <w:szCs w:val="22"/>
        </w:rPr>
      </w:pPr>
      <w:r w:rsidRPr="00474995">
        <w:rPr>
          <w:rFonts w:ascii="Cambria" w:hAnsi="Cambria" w:cs="Times New Roman"/>
          <w:sz w:val="22"/>
          <w:szCs w:val="22"/>
        </w:rPr>
        <w:t xml:space="preserve">8.10 </w:t>
      </w:r>
      <w:r w:rsidR="00570310" w:rsidRPr="00474995">
        <w:rPr>
          <w:rFonts w:ascii="Cambria" w:hAnsi="Cambria" w:cs="Times New Roman"/>
          <w:sz w:val="22"/>
          <w:szCs w:val="22"/>
        </w:rPr>
        <w:tab/>
      </w:r>
      <w:r w:rsidRPr="00474995">
        <w:rPr>
          <w:rFonts w:ascii="Cambria" w:hAnsi="Cambria" w:cs="Times New Roman"/>
          <w:sz w:val="22"/>
          <w:szCs w:val="22"/>
        </w:rPr>
        <w:t>Každá vada či nedodělek díla uvedená v protokole o předání a převzetí díla se považuje za odstraněnou podpisem protokolu o předání a převzetí odstraněné vady či nedodělku díla smluvními stranami. Objednatel se zavazuje, že zhotovitelem řádně odstraněné vady či nedodělky díla uzná za odstraněné</w:t>
      </w:r>
      <w:r w:rsidR="00883809" w:rsidRPr="00474995">
        <w:rPr>
          <w:rFonts w:ascii="Cambria" w:hAnsi="Cambria" w:cs="Times New Roman"/>
          <w:sz w:val="22"/>
          <w:szCs w:val="22"/>
        </w:rPr>
        <w:t>.</w:t>
      </w:r>
    </w:p>
    <w:p w14:paraId="203520DF" w14:textId="77777777" w:rsidR="00B07C89" w:rsidRPr="00474995" w:rsidRDefault="00B07C89" w:rsidP="00D23BE2">
      <w:pPr>
        <w:ind w:left="540" w:hanging="540"/>
        <w:jc w:val="both"/>
        <w:rPr>
          <w:rFonts w:ascii="Cambria" w:hAnsi="Cambria" w:cs="Times New Roman"/>
          <w:sz w:val="22"/>
          <w:szCs w:val="22"/>
        </w:rPr>
      </w:pPr>
    </w:p>
    <w:p w14:paraId="313ACC20" w14:textId="77777777" w:rsidR="001555C8" w:rsidRPr="00474995" w:rsidRDefault="001555C8" w:rsidP="00D23BE2">
      <w:pPr>
        <w:pStyle w:val="Nadpis2"/>
        <w:tabs>
          <w:tab w:val="left" w:pos="567"/>
        </w:tabs>
        <w:spacing w:before="0" w:after="0"/>
        <w:ind w:left="0" w:firstLine="0"/>
        <w:rPr>
          <w:rFonts w:ascii="Cambria" w:hAnsi="Cambria" w:cstheme="majorHAnsi"/>
          <w:sz w:val="22"/>
          <w:szCs w:val="22"/>
        </w:rPr>
      </w:pPr>
      <w:r w:rsidRPr="00474995">
        <w:rPr>
          <w:rFonts w:ascii="Cambria" w:hAnsi="Cambria" w:cs="Times New Roman"/>
          <w:sz w:val="22"/>
          <w:szCs w:val="22"/>
        </w:rPr>
        <w:t xml:space="preserve">8.11 </w:t>
      </w:r>
      <w:r w:rsidR="00570310" w:rsidRPr="00474995">
        <w:rPr>
          <w:rFonts w:ascii="Cambria" w:hAnsi="Cambria" w:cs="Times New Roman"/>
          <w:sz w:val="22"/>
          <w:szCs w:val="22"/>
        </w:rPr>
        <w:tab/>
      </w:r>
      <w:r w:rsidRPr="00474995">
        <w:rPr>
          <w:rFonts w:ascii="Cambria" w:hAnsi="Cambria"/>
          <w:sz w:val="22"/>
          <w:szCs w:val="22"/>
        </w:rPr>
        <w:t>Závazek dodavatele k ochraně životního prostředí:</w:t>
      </w:r>
    </w:p>
    <w:p w14:paraId="37B5BB8C" w14:textId="77777777" w:rsidR="001555C8" w:rsidRPr="00474995" w:rsidRDefault="001555C8" w:rsidP="00D23BE2">
      <w:pPr>
        <w:pStyle w:val="Smlouva-slo"/>
        <w:spacing w:before="0" w:line="240" w:lineRule="auto"/>
        <w:ind w:left="567"/>
        <w:rPr>
          <w:rFonts w:ascii="Cambria" w:hAnsi="Cambria"/>
          <w:bCs/>
          <w:sz w:val="22"/>
          <w:szCs w:val="22"/>
        </w:rPr>
      </w:pPr>
      <w:r w:rsidRPr="00474995">
        <w:rPr>
          <w:rFonts w:ascii="Cambria" w:hAnsi="Cambria"/>
          <w:bCs/>
          <w:sz w:val="22"/>
          <w:szCs w:val="22"/>
        </w:rPr>
        <w:t xml:space="preserve">Odpad vniklý na stavbě bude odvezen a uložen výhradně v zařízeních, které jsou k nakládání s odpady určeny, případně ekologicky recyklován. Původcem odpadů je zhotovitel stavby, jehož povinnosti jsou jednoznačně stanoveny zákonem </w:t>
      </w:r>
      <w:bookmarkStart w:id="1" w:name="_Hlk68463406"/>
      <w:r w:rsidRPr="00474995">
        <w:rPr>
          <w:rFonts w:ascii="Cambria" w:hAnsi="Cambria"/>
          <w:bCs/>
          <w:sz w:val="22"/>
          <w:szCs w:val="22"/>
        </w:rPr>
        <w:t>č. 541/2020 Sb., o odpadech</w:t>
      </w:r>
      <w:bookmarkEnd w:id="1"/>
      <w:r w:rsidRPr="00474995">
        <w:rPr>
          <w:rFonts w:ascii="Cambria" w:hAnsi="Cambria"/>
          <w:bCs/>
          <w:sz w:val="22"/>
          <w:szCs w:val="22"/>
        </w:rPr>
        <w:t xml:space="preserve">.   </w:t>
      </w:r>
    </w:p>
    <w:p w14:paraId="51E8AE1E" w14:textId="77777777" w:rsidR="001555C8" w:rsidRPr="00474995" w:rsidRDefault="001555C8" w:rsidP="00D23BE2">
      <w:pPr>
        <w:pStyle w:val="Smlouva-slo"/>
        <w:spacing w:before="0" w:line="240" w:lineRule="auto"/>
        <w:ind w:left="567"/>
        <w:rPr>
          <w:rFonts w:ascii="Cambria" w:hAnsi="Cambria"/>
          <w:bCs/>
          <w:sz w:val="22"/>
          <w:szCs w:val="22"/>
        </w:rPr>
      </w:pPr>
      <w:r w:rsidRPr="00474995">
        <w:rPr>
          <w:rFonts w:ascii="Cambria" w:hAnsi="Cambria"/>
          <w:bCs/>
          <w:sz w:val="22"/>
          <w:szCs w:val="22"/>
        </w:rPr>
        <w:t>Evidence odpadů bude vedena podle zákona č. 541/2020 Sb., o odpadech. Takto vedená evidence odpadů, včetně doložení způsobu nakládání (využití, odstranění), bude předložena při předání staveniště a na OŽP městského příslušného úřadu s rozšířenou působností.</w:t>
      </w:r>
    </w:p>
    <w:p w14:paraId="666CA0F1" w14:textId="77777777" w:rsidR="001555C8" w:rsidRPr="00474995" w:rsidRDefault="001555C8" w:rsidP="00D23BE2">
      <w:pPr>
        <w:pStyle w:val="Zkladntext"/>
        <w:tabs>
          <w:tab w:val="clear" w:pos="540"/>
          <w:tab w:val="left" w:pos="708"/>
        </w:tabs>
        <w:ind w:left="567"/>
        <w:rPr>
          <w:rFonts w:ascii="Cambria" w:hAnsi="Cambria" w:cs="Tahoma"/>
        </w:rPr>
      </w:pPr>
      <w:r w:rsidRPr="00474995">
        <w:rPr>
          <w:rFonts w:ascii="Cambria" w:hAnsi="Cambria" w:cs="Tahoma"/>
        </w:rPr>
        <w:t>Zhotovitel předloží doklady o likvidaci a naložení odpadů dle zákona č. 541/2020 Sb., o odpadech, včetně dokladů o uhrazení poplatků, doklady budou označeny názvem stavby – „</w:t>
      </w:r>
      <w:r w:rsidR="003C2D8F" w:rsidRPr="00474995">
        <w:rPr>
          <w:rFonts w:ascii="Cambria" w:hAnsi="Cambria" w:cs="Tahoma"/>
        </w:rPr>
        <w:t>DPS Skalice – Oprava parkových cest v areálu zámeckého parku</w:t>
      </w:r>
      <w:r w:rsidRPr="00474995">
        <w:rPr>
          <w:rFonts w:ascii="Cambria" w:hAnsi="Cambria" w:cs="Tahoma"/>
        </w:rPr>
        <w:t xml:space="preserve">“ a dále budou doklady obsahovat: </w:t>
      </w:r>
    </w:p>
    <w:p w14:paraId="70673AE7"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název příjemce odpadu včetně IČO;</w:t>
      </w:r>
    </w:p>
    <w:p w14:paraId="434BABB3"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název původce odpadu;</w:t>
      </w:r>
    </w:p>
    <w:p w14:paraId="4906CE90"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datum a čas uložení odpadu;</w:t>
      </w:r>
    </w:p>
    <w:p w14:paraId="252F50AB"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registrační značka auta, které odpad přivezlo;</w:t>
      </w:r>
    </w:p>
    <w:p w14:paraId="2336683F"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hmotnost (příjezd, odjezd – výpočet hmotnosti (rozdíl hmotností);</w:t>
      </w:r>
    </w:p>
    <w:p w14:paraId="7949EE3C"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původ odpadu (název stavby);</w:t>
      </w:r>
    </w:p>
    <w:p w14:paraId="24455A3A"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název odpadu;</w:t>
      </w:r>
    </w:p>
    <w:p w14:paraId="13A3223D"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kód odpadu;</w:t>
      </w:r>
    </w:p>
    <w:p w14:paraId="7465365A"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název či místo provozovny, kde se odpad ukládá;</w:t>
      </w:r>
    </w:p>
    <w:p w14:paraId="69E323BD"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kdo odpad převzal;</w:t>
      </w:r>
    </w:p>
    <w:p w14:paraId="49DEEC0A" w14:textId="77777777" w:rsidR="001555C8" w:rsidRPr="00474995" w:rsidRDefault="001555C8" w:rsidP="00D14728">
      <w:pPr>
        <w:pStyle w:val="Zkladntext"/>
        <w:numPr>
          <w:ilvl w:val="0"/>
          <w:numId w:val="9"/>
        </w:numPr>
        <w:tabs>
          <w:tab w:val="clear" w:pos="540"/>
          <w:tab w:val="clear" w:pos="851"/>
          <w:tab w:val="clear" w:pos="1260"/>
          <w:tab w:val="clear" w:pos="1980"/>
          <w:tab w:val="clear" w:pos="3960"/>
        </w:tabs>
        <w:ind w:hanging="284"/>
        <w:rPr>
          <w:rFonts w:ascii="Cambria" w:hAnsi="Cambria" w:cs="Tahoma"/>
        </w:rPr>
      </w:pPr>
      <w:r w:rsidRPr="00474995">
        <w:rPr>
          <w:rFonts w:ascii="Cambria" w:hAnsi="Cambria" w:cs="Tahoma"/>
        </w:rPr>
        <w:t>kdo odpad odevzdal.</w:t>
      </w:r>
    </w:p>
    <w:p w14:paraId="0812286F" w14:textId="77777777" w:rsidR="001555C8" w:rsidRPr="00474995" w:rsidRDefault="001555C8" w:rsidP="00D23BE2">
      <w:pPr>
        <w:pStyle w:val="Smlouva-slo"/>
        <w:spacing w:before="0" w:line="240" w:lineRule="auto"/>
        <w:ind w:left="567"/>
        <w:rPr>
          <w:rFonts w:ascii="Cambria" w:hAnsi="Cambria"/>
          <w:bCs/>
          <w:sz w:val="22"/>
          <w:szCs w:val="22"/>
        </w:rPr>
      </w:pPr>
      <w:r w:rsidRPr="00474995">
        <w:rPr>
          <w:rFonts w:ascii="Cambria" w:hAnsi="Cambria"/>
          <w:sz w:val="22"/>
          <w:szCs w:val="22"/>
        </w:rPr>
        <w:t xml:space="preserve">Objednatel je oprávněn kontrolovat provádění díla během činnosti zhotovitele na stavbě z hlediska kvality, bezpečnosti práce, protipožárních opatření, dodržování technické dokumentace, projektu organizace výstavby, řídícího harmonogramu díla jednotlivých objektů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TDI. </w:t>
      </w:r>
    </w:p>
    <w:p w14:paraId="3BA5D3E9" w14:textId="77777777" w:rsidR="001555C8" w:rsidRPr="00474995" w:rsidRDefault="001555C8" w:rsidP="00D23BE2">
      <w:pPr>
        <w:pStyle w:val="Smlouva-slo"/>
        <w:spacing w:before="0" w:line="240" w:lineRule="auto"/>
        <w:ind w:left="567"/>
        <w:rPr>
          <w:rFonts w:ascii="Cambria" w:hAnsi="Cambria"/>
          <w:bCs/>
          <w:sz w:val="22"/>
          <w:szCs w:val="22"/>
        </w:rPr>
      </w:pPr>
      <w:r w:rsidRPr="00474995">
        <w:rPr>
          <w:rFonts w:ascii="Cambria" w:hAnsi="Cambria"/>
          <w:bCs/>
          <w:sz w:val="22"/>
          <w:szCs w:val="22"/>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63BF6437" w14:textId="77777777" w:rsidR="001555C8" w:rsidRPr="00474995" w:rsidRDefault="001555C8" w:rsidP="00D23BE2">
      <w:pPr>
        <w:pStyle w:val="Smlouva-slo"/>
        <w:spacing w:before="0" w:line="240" w:lineRule="auto"/>
        <w:ind w:left="567"/>
        <w:rPr>
          <w:rFonts w:ascii="Cambria" w:hAnsi="Cambria"/>
          <w:bCs/>
          <w:sz w:val="22"/>
          <w:szCs w:val="22"/>
        </w:rPr>
      </w:pPr>
      <w:r w:rsidRPr="00474995">
        <w:rPr>
          <w:rFonts w:ascii="Cambria" w:hAnsi="Cambria"/>
          <w:bCs/>
          <w:sz w:val="22"/>
          <w:szCs w:val="22"/>
        </w:rPr>
        <w:t>Zhotovitel se zavazuje postupovat v potřebné součinnosti a poskytnout potřebné doklady a dokumentaci prokazující dodržení závazku.</w:t>
      </w:r>
    </w:p>
    <w:p w14:paraId="40747243" w14:textId="77777777" w:rsidR="001555C8" w:rsidRPr="00474995" w:rsidRDefault="001555C8" w:rsidP="00D23BE2">
      <w:pPr>
        <w:pStyle w:val="Smlouva-slo"/>
        <w:spacing w:before="0" w:line="240" w:lineRule="auto"/>
        <w:ind w:left="567"/>
        <w:rPr>
          <w:rFonts w:ascii="Cambria" w:hAnsi="Cambria"/>
          <w:bCs/>
          <w:sz w:val="22"/>
          <w:szCs w:val="22"/>
        </w:rPr>
      </w:pPr>
      <w:r w:rsidRPr="00474995">
        <w:rPr>
          <w:rFonts w:ascii="Cambria" w:hAnsi="Cambria"/>
          <w:bCs/>
          <w:sz w:val="22"/>
          <w:szCs w:val="22"/>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4E505DD7" w14:textId="77777777" w:rsidR="001555C8" w:rsidRPr="00474995" w:rsidRDefault="001555C8" w:rsidP="00D23BE2">
      <w:pPr>
        <w:pStyle w:val="Smlouva-slo"/>
        <w:spacing w:before="0" w:line="240" w:lineRule="auto"/>
        <w:ind w:left="567"/>
        <w:rPr>
          <w:rFonts w:ascii="Cambria" w:hAnsi="Cambria"/>
          <w:bCs/>
          <w:sz w:val="22"/>
          <w:szCs w:val="22"/>
        </w:rPr>
      </w:pPr>
      <w:r w:rsidRPr="00474995">
        <w:rPr>
          <w:rFonts w:ascii="Cambria" w:hAnsi="Cambria"/>
          <w:bCs/>
          <w:sz w:val="22"/>
          <w:szCs w:val="22"/>
        </w:rPr>
        <w:t>O případných poruchách a haváriích na staveništi, spojených s únikem závadných látek, pořídí zápis, jehož jedno vyhotovení zašle technickému dozoru objednatele.</w:t>
      </w:r>
    </w:p>
    <w:p w14:paraId="7C2CD15A" w14:textId="77777777" w:rsidR="001555C8" w:rsidRPr="00474995" w:rsidRDefault="001555C8" w:rsidP="00D23BE2">
      <w:pPr>
        <w:pStyle w:val="Smlouva-slo"/>
        <w:spacing w:before="0" w:line="240" w:lineRule="auto"/>
        <w:ind w:left="567"/>
        <w:rPr>
          <w:rFonts w:ascii="Cambria" w:hAnsi="Cambria"/>
          <w:bCs/>
          <w:sz w:val="22"/>
          <w:szCs w:val="22"/>
        </w:rPr>
      </w:pPr>
      <w:r w:rsidRPr="00474995">
        <w:rPr>
          <w:rFonts w:ascii="Cambria" w:hAnsi="Cambria"/>
          <w:bCs/>
          <w:sz w:val="22"/>
          <w:szCs w:val="22"/>
        </w:rPr>
        <w:t>V případě, že některou část díla bude zajišťovat poddodávkou, zavazuje se uplatnit ustanovení závazku dodavatele v potřebném rozsahu také u svých poddodavatelů.</w:t>
      </w:r>
    </w:p>
    <w:p w14:paraId="5E685823" w14:textId="77777777" w:rsidR="001555C8" w:rsidRPr="00474995" w:rsidRDefault="001555C8" w:rsidP="00D23BE2">
      <w:pPr>
        <w:pStyle w:val="Smlouva-slo"/>
        <w:spacing w:before="0" w:line="240" w:lineRule="auto"/>
        <w:ind w:left="567"/>
        <w:rPr>
          <w:rFonts w:ascii="Cambria" w:hAnsi="Cambria"/>
          <w:bCs/>
          <w:sz w:val="22"/>
          <w:szCs w:val="22"/>
        </w:rPr>
      </w:pPr>
      <w:r w:rsidRPr="00474995">
        <w:rPr>
          <w:rFonts w:ascii="Cambria" w:hAnsi="Cambria"/>
          <w:bCs/>
          <w:sz w:val="22"/>
          <w:szCs w:val="22"/>
        </w:rPr>
        <w:t xml:space="preserve">Zhotovitel se zavazuje udržovat pořádek na staveništi a v jeho okolí. Stavební materiály, stroje a zařízení pro zabudování do stavby jakož i všechny odpady budou skladovány </w:t>
      </w:r>
      <w:r w:rsidRPr="00474995">
        <w:rPr>
          <w:rFonts w:ascii="Cambria" w:hAnsi="Cambria"/>
          <w:bCs/>
          <w:sz w:val="22"/>
          <w:szCs w:val="22"/>
        </w:rPr>
        <w:lastRenderedPageBreak/>
        <w:t>přehledně v prostorách a nádobách chránících je před poškozením s dostatečným zabezpečením ochrany životního prostředí. Materiály, zařízení i odpady budou řádně označeny a vybaveny předepsanou dokumentací.</w:t>
      </w:r>
    </w:p>
    <w:p w14:paraId="640A2D06" w14:textId="77777777" w:rsidR="001555C8" w:rsidRPr="00474995" w:rsidRDefault="001555C8" w:rsidP="00D23BE2">
      <w:pPr>
        <w:ind w:left="540" w:hanging="540"/>
        <w:jc w:val="both"/>
        <w:rPr>
          <w:rFonts w:ascii="Cambria" w:hAnsi="Cambria" w:cs="Times New Roman"/>
          <w:sz w:val="22"/>
          <w:szCs w:val="22"/>
        </w:rPr>
      </w:pPr>
    </w:p>
    <w:p w14:paraId="756E381C" w14:textId="77777777" w:rsidR="005E0942" w:rsidRPr="00474995" w:rsidRDefault="005E0942" w:rsidP="00D23BE2">
      <w:pPr>
        <w:jc w:val="both"/>
        <w:rPr>
          <w:rFonts w:ascii="Cambria" w:hAnsi="Cambria" w:cs="Times New Roman"/>
          <w:sz w:val="22"/>
          <w:szCs w:val="22"/>
        </w:rPr>
      </w:pPr>
    </w:p>
    <w:p w14:paraId="206B90D2" w14:textId="77777777" w:rsidR="00883809" w:rsidRPr="00474995" w:rsidRDefault="00883809" w:rsidP="00D23BE2">
      <w:pPr>
        <w:ind w:left="360" w:hanging="360"/>
        <w:jc w:val="center"/>
        <w:rPr>
          <w:rFonts w:ascii="Cambria" w:hAnsi="Cambria" w:cs="Times New Roman"/>
          <w:b/>
          <w:sz w:val="24"/>
          <w:szCs w:val="20"/>
        </w:rPr>
      </w:pPr>
      <w:r w:rsidRPr="00474995">
        <w:rPr>
          <w:rFonts w:ascii="Cambria" w:hAnsi="Cambria" w:cs="Times New Roman"/>
          <w:b/>
          <w:sz w:val="24"/>
          <w:szCs w:val="20"/>
        </w:rPr>
        <w:t>Článek 9.</w:t>
      </w:r>
    </w:p>
    <w:p w14:paraId="599F8B80" w14:textId="77777777" w:rsidR="00883809" w:rsidRPr="00474995" w:rsidRDefault="00883809" w:rsidP="00D23BE2">
      <w:pPr>
        <w:ind w:left="360" w:hanging="360"/>
        <w:jc w:val="center"/>
        <w:rPr>
          <w:rFonts w:ascii="Cambria" w:hAnsi="Cambria" w:cs="Times New Roman"/>
          <w:b/>
          <w:sz w:val="22"/>
          <w:szCs w:val="22"/>
        </w:rPr>
      </w:pPr>
      <w:r w:rsidRPr="00474995">
        <w:rPr>
          <w:rFonts w:ascii="Cambria" w:hAnsi="Cambria" w:cs="Times New Roman"/>
          <w:b/>
          <w:sz w:val="22"/>
          <w:szCs w:val="22"/>
        </w:rPr>
        <w:t>Záruka za jakost díla</w:t>
      </w:r>
    </w:p>
    <w:p w14:paraId="58B784B7" w14:textId="77777777" w:rsidR="00883809" w:rsidRPr="00474995" w:rsidRDefault="00883809" w:rsidP="00D23BE2">
      <w:pPr>
        <w:ind w:left="540" w:hanging="360"/>
        <w:jc w:val="both"/>
        <w:rPr>
          <w:rFonts w:ascii="Cambria" w:hAnsi="Cambria"/>
          <w:sz w:val="22"/>
          <w:szCs w:val="22"/>
        </w:rPr>
      </w:pPr>
      <w:r w:rsidRPr="00474995">
        <w:rPr>
          <w:rFonts w:ascii="Cambria" w:hAnsi="Cambria"/>
          <w:sz w:val="22"/>
          <w:szCs w:val="22"/>
        </w:rPr>
        <w:t>9.1 Záruční doba činí 60 měsíců na stavební část díla. Na technologické části a samostatné dodávky činí záruční doba 24 měsíců, nestanoví-li výrobce delší dobu; v takovém případě platí delší záruční doba. Na svislé dopravní značení činí záruční doba 36 měsíců.</w:t>
      </w:r>
    </w:p>
    <w:p w14:paraId="136B4ACF" w14:textId="77777777" w:rsidR="00883809" w:rsidRPr="00474995" w:rsidRDefault="00883809" w:rsidP="00D23BE2">
      <w:pPr>
        <w:ind w:left="540" w:hanging="360"/>
        <w:jc w:val="both"/>
        <w:rPr>
          <w:rFonts w:ascii="Cambria" w:eastAsia="Times New Roman" w:hAnsi="Cambria"/>
          <w:sz w:val="24"/>
        </w:rPr>
      </w:pPr>
    </w:p>
    <w:p w14:paraId="16219103" w14:textId="77777777" w:rsidR="00883809" w:rsidRPr="00474995" w:rsidRDefault="00883809" w:rsidP="00D23BE2">
      <w:pPr>
        <w:ind w:left="540" w:hanging="360"/>
        <w:jc w:val="both"/>
        <w:rPr>
          <w:rFonts w:ascii="Cambria" w:eastAsia="Times New Roman" w:hAnsi="Cambria"/>
          <w:sz w:val="22"/>
          <w:szCs w:val="22"/>
        </w:rPr>
      </w:pPr>
      <w:r w:rsidRPr="00474995">
        <w:rPr>
          <w:rFonts w:ascii="Cambria" w:eastAsia="Times New Roman" w:hAnsi="Cambria"/>
          <w:sz w:val="22"/>
          <w:szCs w:val="22"/>
        </w:rPr>
        <w:t>9.2 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stavebně montážní práce byly provedeny kvalitně a v souladu s požadavky objednatele na zhotovené dílo podle oboustranně odsouhlasené projektové dokumentace, smlouvy o dílo a podle platných technických norem a norem technologických postupů.</w:t>
      </w:r>
    </w:p>
    <w:p w14:paraId="20C4E134" w14:textId="77777777" w:rsidR="00883809" w:rsidRPr="00474995" w:rsidRDefault="00883809" w:rsidP="00D23BE2">
      <w:pPr>
        <w:ind w:left="540" w:hanging="360"/>
        <w:jc w:val="both"/>
        <w:rPr>
          <w:rFonts w:ascii="Cambria" w:eastAsia="Times New Roman" w:hAnsi="Cambria"/>
          <w:sz w:val="22"/>
          <w:szCs w:val="22"/>
        </w:rPr>
      </w:pPr>
    </w:p>
    <w:p w14:paraId="3C005BD0" w14:textId="77777777" w:rsidR="00883809" w:rsidRPr="00474995" w:rsidRDefault="00883809" w:rsidP="00D23BE2">
      <w:pPr>
        <w:ind w:left="540" w:hanging="360"/>
        <w:jc w:val="both"/>
        <w:rPr>
          <w:rFonts w:ascii="Cambria" w:eastAsia="Times New Roman" w:hAnsi="Cambria"/>
          <w:sz w:val="22"/>
          <w:szCs w:val="22"/>
        </w:rPr>
      </w:pPr>
      <w:r w:rsidRPr="00474995">
        <w:rPr>
          <w:rFonts w:ascii="Cambria" w:eastAsia="Times New Roman" w:hAnsi="Cambria"/>
          <w:sz w:val="22"/>
          <w:szCs w:val="22"/>
        </w:rPr>
        <w:t xml:space="preserve">9.3 </w:t>
      </w:r>
      <w:r w:rsidR="00570310" w:rsidRPr="00474995">
        <w:rPr>
          <w:rFonts w:ascii="Cambria" w:eastAsia="Times New Roman" w:hAnsi="Cambria"/>
          <w:sz w:val="22"/>
          <w:szCs w:val="22"/>
        </w:rPr>
        <w:tab/>
      </w:r>
      <w:r w:rsidRPr="00474995">
        <w:rPr>
          <w:rFonts w:ascii="Cambria" w:eastAsia="Times New Roman" w:hAnsi="Cambria"/>
          <w:sz w:val="22"/>
          <w:szCs w:val="22"/>
        </w:rPr>
        <w:t>Objednatel uplatní včas právo z vad díla v záruční době, pokud vady oznámí zhotoviteli alespoň v poslední den záruční doby na dílo dle přísl. čl. smlouvy.  I v tomto případě je však objednatel povinen uplatnit právo z vad díla bez zbytečného odkladu poté, kdy vadu zjistil, nejpozději však do konce záruční doby.</w:t>
      </w:r>
    </w:p>
    <w:p w14:paraId="74CEFED2" w14:textId="77777777" w:rsidR="00883809" w:rsidRPr="00474995" w:rsidRDefault="00883809" w:rsidP="00D23BE2">
      <w:pPr>
        <w:ind w:left="540" w:hanging="360"/>
        <w:jc w:val="both"/>
        <w:rPr>
          <w:rFonts w:ascii="Cambria" w:eastAsia="Times New Roman" w:hAnsi="Cambria"/>
          <w:sz w:val="22"/>
          <w:szCs w:val="22"/>
        </w:rPr>
      </w:pPr>
    </w:p>
    <w:p w14:paraId="4412AA56" w14:textId="77777777" w:rsidR="00883809" w:rsidRPr="00474995" w:rsidRDefault="00883809" w:rsidP="00D23BE2">
      <w:pPr>
        <w:ind w:left="540" w:hanging="360"/>
        <w:jc w:val="both"/>
        <w:rPr>
          <w:rFonts w:ascii="Cambria" w:eastAsia="Times New Roman" w:hAnsi="Cambria"/>
          <w:sz w:val="22"/>
          <w:szCs w:val="22"/>
        </w:rPr>
      </w:pPr>
      <w:r w:rsidRPr="00474995">
        <w:rPr>
          <w:rFonts w:ascii="Cambria" w:eastAsia="Times New Roman" w:hAnsi="Cambria"/>
          <w:sz w:val="22"/>
          <w:szCs w:val="22"/>
        </w:rPr>
        <w:t xml:space="preserve">9.4 </w:t>
      </w:r>
      <w:r w:rsidR="00570310" w:rsidRPr="00474995">
        <w:rPr>
          <w:rFonts w:ascii="Cambria" w:eastAsia="Times New Roman" w:hAnsi="Cambria"/>
          <w:sz w:val="22"/>
          <w:szCs w:val="22"/>
        </w:rPr>
        <w:tab/>
      </w:r>
      <w:r w:rsidRPr="00474995">
        <w:rPr>
          <w:rFonts w:ascii="Cambria" w:eastAsia="Times New Roman" w:hAnsi="Cambria"/>
          <w:sz w:val="22"/>
          <w:szCs w:val="22"/>
        </w:rPr>
        <w:t>Reklamace musí být uplatněna písemnou formou, a to doručením do datové schránky či e-mailem se zaručeným elektronickým podpisem či značkou nebo doporučeným dopisem. Zde je objednatel povinen vady popsat, případně uvést, jak se projevují a označit o jaký typ vady se dle jeho názoru jedná (bránící užívání či nebránící užívání). Havarijní vady / tj. vady bránící v řádném užívání části nebo celého díla/ je možné oznámit telefonicky či elektronickou poštou, které následně budou potvrzeny písemnou formou některým z výše uvedených způsobů.</w:t>
      </w:r>
    </w:p>
    <w:p w14:paraId="1B1D7C63" w14:textId="77777777" w:rsidR="00883809" w:rsidRPr="00474995" w:rsidRDefault="00883809" w:rsidP="00D23BE2">
      <w:pPr>
        <w:ind w:left="540" w:hanging="360"/>
        <w:jc w:val="both"/>
        <w:rPr>
          <w:rFonts w:ascii="Cambria" w:eastAsia="Times New Roman" w:hAnsi="Cambria"/>
          <w:sz w:val="22"/>
          <w:szCs w:val="22"/>
        </w:rPr>
      </w:pPr>
    </w:p>
    <w:p w14:paraId="55399EF5" w14:textId="77777777" w:rsidR="00883809" w:rsidRPr="00474995" w:rsidRDefault="00883809" w:rsidP="00D23BE2">
      <w:pPr>
        <w:ind w:left="540" w:hanging="360"/>
        <w:jc w:val="both"/>
        <w:rPr>
          <w:rFonts w:ascii="Cambria" w:eastAsia="Times New Roman" w:hAnsi="Cambria"/>
          <w:sz w:val="22"/>
          <w:szCs w:val="22"/>
        </w:rPr>
      </w:pPr>
      <w:r w:rsidRPr="00474995">
        <w:rPr>
          <w:rFonts w:ascii="Cambria" w:eastAsia="Times New Roman" w:hAnsi="Cambria"/>
          <w:sz w:val="22"/>
          <w:szCs w:val="22"/>
        </w:rPr>
        <w:t>9.5 V případě, že objednatel uplatní v záruční době nárok z odpovědnosti za vady, zahájí zhotovitel práce na odstranění vad nebránící užívání díla do 5 pracovních dnů od písemného oznámení vad a vadu odstraní do 10 pracovních dnů od zahájení odstraňování vady či od data, kdy dle této smlouvy měl odstranění vady zahájit (je-li to technologicky možné nebo nedohodnou-li se smluvní strany jinak).</w:t>
      </w:r>
    </w:p>
    <w:p w14:paraId="1E93F14D" w14:textId="77777777" w:rsidR="00883809" w:rsidRPr="00474995" w:rsidRDefault="00883809" w:rsidP="00D23BE2">
      <w:pPr>
        <w:ind w:left="540" w:hanging="360"/>
        <w:jc w:val="both"/>
        <w:rPr>
          <w:rFonts w:ascii="Cambria" w:eastAsia="Times New Roman" w:hAnsi="Cambria"/>
          <w:sz w:val="22"/>
          <w:szCs w:val="22"/>
        </w:rPr>
      </w:pPr>
    </w:p>
    <w:p w14:paraId="2C9CD7B6" w14:textId="77777777" w:rsidR="00883809" w:rsidRPr="00474995" w:rsidRDefault="00883809" w:rsidP="00D23BE2">
      <w:pPr>
        <w:ind w:left="540" w:hanging="360"/>
        <w:jc w:val="both"/>
        <w:rPr>
          <w:rFonts w:ascii="Cambria" w:eastAsia="Times New Roman" w:hAnsi="Cambria"/>
          <w:sz w:val="22"/>
          <w:szCs w:val="22"/>
        </w:rPr>
      </w:pPr>
      <w:r w:rsidRPr="00474995">
        <w:rPr>
          <w:rFonts w:ascii="Cambria" w:eastAsia="Times New Roman" w:hAnsi="Cambria"/>
          <w:sz w:val="22"/>
          <w:szCs w:val="22"/>
        </w:rPr>
        <w:t>9.6 V případě havarijní vady (tj. vady bránící užívání díla) zahájí zhotovitel práce na odstranění vady ihned (nejpozději do 72 hodin) po oznámení havarijní vady a vadu odstraní ve lhůtě stanovené dohodou obou smluvních stran, jinak nejpozději do 5 pracovních dnů od zahájení odstraňování vady či od data, kdy dle této smlouvy měl odstranění vady zahájit.</w:t>
      </w:r>
    </w:p>
    <w:p w14:paraId="180C3890" w14:textId="77777777" w:rsidR="00883809" w:rsidRPr="00474995" w:rsidRDefault="00883809" w:rsidP="00D23BE2">
      <w:pPr>
        <w:ind w:left="540" w:hanging="360"/>
        <w:jc w:val="both"/>
        <w:rPr>
          <w:rFonts w:ascii="Cambria" w:eastAsia="Times New Roman" w:hAnsi="Cambria"/>
          <w:sz w:val="22"/>
          <w:szCs w:val="22"/>
        </w:rPr>
      </w:pPr>
    </w:p>
    <w:p w14:paraId="27E29ED1" w14:textId="77777777" w:rsidR="00883809" w:rsidRPr="00474995" w:rsidRDefault="00883809" w:rsidP="00D23BE2">
      <w:pPr>
        <w:ind w:left="540" w:hanging="360"/>
        <w:jc w:val="both"/>
        <w:rPr>
          <w:rFonts w:ascii="Cambria" w:eastAsia="Times New Roman" w:hAnsi="Cambria"/>
          <w:sz w:val="22"/>
          <w:szCs w:val="22"/>
        </w:rPr>
      </w:pPr>
      <w:r w:rsidRPr="00474995">
        <w:rPr>
          <w:rFonts w:ascii="Cambria" w:eastAsia="Times New Roman" w:hAnsi="Cambria"/>
          <w:sz w:val="22"/>
          <w:szCs w:val="22"/>
        </w:rPr>
        <w:t xml:space="preserve">9.7 Zhotovitel se zavazuje odstranit vady na své náklady tak, aby objednateli nevznikly žádné další náklady, v opačném případě tyto uhradí zhotovitel.  </w:t>
      </w:r>
    </w:p>
    <w:p w14:paraId="3BF37BBD" w14:textId="77777777" w:rsidR="00883809" w:rsidRPr="00474995" w:rsidRDefault="00883809" w:rsidP="00D23BE2">
      <w:pPr>
        <w:ind w:left="540" w:hanging="360"/>
        <w:jc w:val="both"/>
        <w:rPr>
          <w:rFonts w:ascii="Cambria" w:eastAsia="Times New Roman" w:hAnsi="Cambria"/>
          <w:sz w:val="22"/>
          <w:szCs w:val="22"/>
        </w:rPr>
      </w:pPr>
    </w:p>
    <w:p w14:paraId="06DEC3E7" w14:textId="77777777" w:rsidR="00883809" w:rsidRPr="00474995" w:rsidRDefault="00883809" w:rsidP="00D23BE2">
      <w:pPr>
        <w:ind w:left="540" w:hanging="360"/>
        <w:jc w:val="both"/>
        <w:rPr>
          <w:rFonts w:ascii="Cambria" w:eastAsia="Times New Roman" w:hAnsi="Cambria"/>
          <w:sz w:val="22"/>
          <w:szCs w:val="22"/>
        </w:rPr>
      </w:pPr>
      <w:r w:rsidRPr="00474995">
        <w:rPr>
          <w:rFonts w:ascii="Cambria" w:eastAsia="Times New Roman" w:hAnsi="Cambria"/>
          <w:sz w:val="22"/>
          <w:szCs w:val="22"/>
        </w:rPr>
        <w:t>9.</w:t>
      </w:r>
      <w:r w:rsidRPr="00474995">
        <w:rPr>
          <w:rFonts w:ascii="Cambria" w:eastAsia="Times New Roman" w:hAnsi="Cambria" w:cs="Times New Roman"/>
          <w:sz w:val="22"/>
          <w:szCs w:val="22"/>
        </w:rPr>
        <w:t xml:space="preserve">8 </w:t>
      </w:r>
      <w:r w:rsidR="00384021" w:rsidRPr="00474995">
        <w:rPr>
          <w:rFonts w:ascii="Cambria" w:eastAsia="Times New Roman" w:hAnsi="Cambria" w:cs="Times New Roman"/>
          <w:sz w:val="22"/>
          <w:szCs w:val="22"/>
        </w:rPr>
        <w:tab/>
      </w:r>
      <w:r w:rsidRPr="00474995">
        <w:rPr>
          <w:rFonts w:ascii="Cambria" w:eastAsia="Times New Roman" w:hAnsi="Cambria" w:cs="Times New Roman"/>
          <w:sz w:val="22"/>
          <w:szCs w:val="22"/>
        </w:rPr>
        <w:t xml:space="preserve">Jestliže zhotovitel neodstraní vady ve stanoveném či dohodnutém termínu, </w:t>
      </w:r>
      <w:r w:rsidRPr="00474995">
        <w:rPr>
          <w:rFonts w:ascii="Cambria" w:hAnsi="Cambria" w:cs="Times New Roman"/>
          <w:sz w:val="22"/>
          <w:szCs w:val="22"/>
        </w:rPr>
        <w:t xml:space="preserve">je objednatel oprávněn nadále požadovat jejich odstranění nebo namísto toho změnit zvolený nárok na přiměřenou slevu z ceny díla, od smlouvy odstoupit nebo odstranit tyto vady díla sám, popřípadě prostřednictvím jím pověřené třetí osoby, a to na náklady zhotovitele, který se je zavazuje objednateli zaplatit </w:t>
      </w:r>
      <w:r w:rsidRPr="00474995">
        <w:rPr>
          <w:rFonts w:ascii="Cambria" w:eastAsia="Times New Roman" w:hAnsi="Cambria" w:cs="Times New Roman"/>
          <w:sz w:val="22"/>
          <w:szCs w:val="22"/>
        </w:rPr>
        <w:t>v prokázané výši do 21-ti dnů po obdržení daňového dokladu (faktury).</w:t>
      </w:r>
      <w:r w:rsidRPr="00474995">
        <w:rPr>
          <w:rFonts w:ascii="Cambria" w:eastAsia="Times New Roman" w:hAnsi="Cambria"/>
          <w:sz w:val="22"/>
          <w:szCs w:val="22"/>
        </w:rPr>
        <w:t xml:space="preserve"> </w:t>
      </w:r>
    </w:p>
    <w:p w14:paraId="2B0E17E9" w14:textId="77777777" w:rsidR="00883809" w:rsidRPr="00474995" w:rsidRDefault="00883809" w:rsidP="00D23BE2">
      <w:pPr>
        <w:ind w:left="540" w:hanging="360"/>
        <w:jc w:val="both"/>
        <w:rPr>
          <w:rFonts w:ascii="Cambria" w:eastAsia="Times New Roman" w:hAnsi="Cambria"/>
          <w:sz w:val="22"/>
          <w:szCs w:val="22"/>
        </w:rPr>
      </w:pPr>
    </w:p>
    <w:p w14:paraId="56B818D0" w14:textId="77777777" w:rsidR="00883809" w:rsidRPr="00474995" w:rsidRDefault="00883809" w:rsidP="00D23BE2">
      <w:pPr>
        <w:ind w:left="540" w:hanging="360"/>
        <w:jc w:val="both"/>
        <w:rPr>
          <w:rFonts w:ascii="Cambria" w:eastAsia="Times New Roman" w:hAnsi="Cambria"/>
          <w:sz w:val="22"/>
          <w:szCs w:val="22"/>
        </w:rPr>
      </w:pPr>
      <w:r w:rsidRPr="00474995">
        <w:rPr>
          <w:rFonts w:ascii="Cambria" w:eastAsia="Times New Roman" w:hAnsi="Cambria"/>
          <w:sz w:val="22"/>
          <w:szCs w:val="22"/>
        </w:rPr>
        <w:t>9.9 Zhotovitel se zavazuje v den odstranění vady dodat objednateli veškeré nové, případně opravené doklady či dokumentace vztahující se k opravené, případně vyměněné části.</w:t>
      </w:r>
    </w:p>
    <w:p w14:paraId="6F9CD53A" w14:textId="77777777" w:rsidR="00883809" w:rsidRPr="00474995" w:rsidRDefault="00883809" w:rsidP="00D23BE2">
      <w:pPr>
        <w:ind w:left="540" w:hanging="360"/>
        <w:jc w:val="both"/>
        <w:rPr>
          <w:rFonts w:ascii="Cambria" w:eastAsia="Times New Roman" w:hAnsi="Cambria"/>
          <w:sz w:val="22"/>
          <w:szCs w:val="22"/>
        </w:rPr>
      </w:pPr>
    </w:p>
    <w:p w14:paraId="6EAD00F6" w14:textId="77777777" w:rsidR="00883809" w:rsidRPr="00474995" w:rsidRDefault="00883809" w:rsidP="00D23BE2">
      <w:pPr>
        <w:jc w:val="both"/>
        <w:rPr>
          <w:rFonts w:ascii="Cambria" w:hAnsi="Cambria" w:cs="Times New Roman"/>
          <w:sz w:val="22"/>
          <w:szCs w:val="22"/>
        </w:rPr>
      </w:pPr>
    </w:p>
    <w:p w14:paraId="7E0AD6F9" w14:textId="77777777" w:rsidR="00883809" w:rsidRPr="00474995" w:rsidRDefault="00883809" w:rsidP="00D23BE2">
      <w:pPr>
        <w:ind w:left="284"/>
        <w:jc w:val="center"/>
        <w:rPr>
          <w:rFonts w:ascii="Cambria" w:hAnsi="Cambria" w:cs="Times New Roman"/>
          <w:b/>
          <w:sz w:val="24"/>
        </w:rPr>
      </w:pPr>
      <w:r w:rsidRPr="00474995">
        <w:rPr>
          <w:rFonts w:ascii="Cambria" w:hAnsi="Cambria" w:cs="Times New Roman"/>
          <w:b/>
          <w:sz w:val="24"/>
        </w:rPr>
        <w:t>Článek 10.</w:t>
      </w:r>
    </w:p>
    <w:p w14:paraId="00E6072C" w14:textId="77777777" w:rsidR="00883809" w:rsidRPr="00474995" w:rsidRDefault="00883809" w:rsidP="00D23BE2">
      <w:pPr>
        <w:ind w:left="284"/>
        <w:jc w:val="center"/>
        <w:rPr>
          <w:rFonts w:ascii="Cambria" w:hAnsi="Cambria" w:cs="Times New Roman"/>
          <w:b/>
          <w:sz w:val="24"/>
        </w:rPr>
      </w:pPr>
      <w:r w:rsidRPr="00474995">
        <w:rPr>
          <w:rFonts w:ascii="Cambria" w:hAnsi="Cambria" w:cs="Times New Roman"/>
          <w:b/>
          <w:sz w:val="24"/>
        </w:rPr>
        <w:t>Odstoupení od smlouvy</w:t>
      </w:r>
    </w:p>
    <w:p w14:paraId="13ADC814" w14:textId="77777777" w:rsidR="00883809" w:rsidRPr="00474995" w:rsidRDefault="00E2282B" w:rsidP="00D23BE2">
      <w:pPr>
        <w:numPr>
          <w:ilvl w:val="1"/>
          <w:numId w:val="6"/>
        </w:numPr>
        <w:tabs>
          <w:tab w:val="clear" w:pos="540"/>
        </w:tabs>
        <w:ind w:left="567" w:hanging="387"/>
        <w:jc w:val="both"/>
        <w:rPr>
          <w:rFonts w:ascii="Cambria" w:hAnsi="Cambria" w:cs="Times New Roman"/>
          <w:sz w:val="22"/>
          <w:szCs w:val="22"/>
        </w:rPr>
      </w:pPr>
      <w:r w:rsidRPr="00474995">
        <w:rPr>
          <w:rFonts w:ascii="Cambria" w:hAnsi="Cambria" w:cs="Times New Roman"/>
          <w:sz w:val="22"/>
          <w:szCs w:val="22"/>
        </w:rPr>
        <w:t xml:space="preserve"> </w:t>
      </w:r>
      <w:r w:rsidR="00883809" w:rsidRPr="00474995">
        <w:rPr>
          <w:rFonts w:ascii="Cambria" w:hAnsi="Cambria" w:cs="Times New Roman"/>
          <w:sz w:val="22"/>
          <w:szCs w:val="22"/>
        </w:rPr>
        <w:t>Objednatel i zhotovitel má právo odstoupit od smlouvy změní-li se po uzavření smlouvy její základní účel, v důsledku podstatné změny okolností, za nichž byla smlouva uzavřena nebo v případě zásahu vyšší moci.</w:t>
      </w:r>
    </w:p>
    <w:p w14:paraId="0CE15760" w14:textId="77777777" w:rsidR="00883809" w:rsidRPr="00474995" w:rsidRDefault="00883809" w:rsidP="00D23BE2">
      <w:pPr>
        <w:ind w:left="567"/>
        <w:jc w:val="both"/>
        <w:rPr>
          <w:rFonts w:ascii="Cambria" w:hAnsi="Cambria" w:cs="Times New Roman"/>
          <w:sz w:val="22"/>
          <w:szCs w:val="22"/>
        </w:rPr>
      </w:pPr>
    </w:p>
    <w:p w14:paraId="3BE1AE04" w14:textId="77777777" w:rsidR="00883809" w:rsidRPr="00474995" w:rsidRDefault="00E2282B" w:rsidP="00D23BE2">
      <w:pPr>
        <w:numPr>
          <w:ilvl w:val="1"/>
          <w:numId w:val="6"/>
        </w:numPr>
        <w:tabs>
          <w:tab w:val="clear" w:pos="540"/>
        </w:tabs>
        <w:ind w:left="567" w:hanging="387"/>
        <w:jc w:val="both"/>
        <w:rPr>
          <w:rFonts w:ascii="Cambria" w:hAnsi="Cambria" w:cs="Times New Roman"/>
          <w:sz w:val="22"/>
          <w:szCs w:val="22"/>
        </w:rPr>
      </w:pPr>
      <w:r w:rsidRPr="00474995">
        <w:rPr>
          <w:rFonts w:ascii="Cambria" w:hAnsi="Cambria" w:cs="Times New Roman"/>
          <w:sz w:val="22"/>
          <w:szCs w:val="22"/>
        </w:rPr>
        <w:t xml:space="preserve"> </w:t>
      </w:r>
      <w:r w:rsidR="00883809" w:rsidRPr="00474995">
        <w:rPr>
          <w:rFonts w:ascii="Cambria" w:hAnsi="Cambria" w:cs="Times New Roman"/>
          <w:sz w:val="22"/>
          <w:szCs w:val="22"/>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5BDDB11F" w14:textId="77777777" w:rsidR="00883809" w:rsidRPr="00474995" w:rsidRDefault="00E2282B" w:rsidP="00D23BE2">
      <w:pPr>
        <w:numPr>
          <w:ilvl w:val="1"/>
          <w:numId w:val="6"/>
        </w:numPr>
        <w:tabs>
          <w:tab w:val="clear" w:pos="540"/>
        </w:tabs>
        <w:ind w:left="567" w:hanging="387"/>
        <w:jc w:val="both"/>
        <w:rPr>
          <w:rFonts w:ascii="Cambria" w:hAnsi="Cambria" w:cs="Times New Roman"/>
          <w:sz w:val="22"/>
          <w:szCs w:val="22"/>
        </w:rPr>
      </w:pPr>
      <w:r w:rsidRPr="00474995">
        <w:rPr>
          <w:rFonts w:ascii="Cambria" w:hAnsi="Cambria" w:cs="Times New Roman"/>
          <w:sz w:val="22"/>
          <w:szCs w:val="22"/>
        </w:rPr>
        <w:t xml:space="preserve"> </w:t>
      </w:r>
      <w:r w:rsidR="00883809" w:rsidRPr="00474995">
        <w:rPr>
          <w:rFonts w:ascii="Cambria" w:hAnsi="Cambria" w:cs="Times New Roman"/>
          <w:sz w:val="22"/>
          <w:szCs w:val="22"/>
        </w:rPr>
        <w:t>Objednatel má právo odstoupit od této smlouvy v případě podstatného porušení povinností zhotovitelem. Za podstatné porušení povinností se považuje:</w:t>
      </w:r>
    </w:p>
    <w:p w14:paraId="62E0D65D" w14:textId="77777777" w:rsidR="00883809" w:rsidRPr="00474995" w:rsidRDefault="00883809" w:rsidP="00D23BE2">
      <w:pPr>
        <w:ind w:left="709" w:hanging="142"/>
        <w:jc w:val="both"/>
        <w:rPr>
          <w:rFonts w:ascii="Cambria" w:hAnsi="Cambria" w:cs="Times New Roman"/>
          <w:sz w:val="20"/>
          <w:szCs w:val="20"/>
        </w:rPr>
      </w:pPr>
      <w:r w:rsidRPr="00474995">
        <w:rPr>
          <w:rFonts w:ascii="Cambria" w:hAnsi="Cambria" w:cs="Times New Roman"/>
          <w:sz w:val="20"/>
          <w:szCs w:val="20"/>
        </w:rPr>
        <w:t xml:space="preserve">- opakované neplnění sjednaných termínů </w:t>
      </w:r>
    </w:p>
    <w:p w14:paraId="668CA166" w14:textId="77777777" w:rsidR="00883809" w:rsidRPr="00474995" w:rsidRDefault="00883809" w:rsidP="00D23BE2">
      <w:pPr>
        <w:ind w:left="709" w:hanging="142"/>
        <w:jc w:val="both"/>
        <w:rPr>
          <w:rFonts w:ascii="Cambria" w:hAnsi="Cambria" w:cs="Times New Roman"/>
          <w:sz w:val="20"/>
          <w:szCs w:val="20"/>
        </w:rPr>
      </w:pPr>
      <w:r w:rsidRPr="00474995">
        <w:rPr>
          <w:rFonts w:ascii="Cambria" w:hAnsi="Cambria" w:cs="Times New Roman"/>
          <w:sz w:val="20"/>
          <w:szCs w:val="20"/>
        </w:rPr>
        <w:t>-  jestliže zhotovitel provádí dílo i přes opakované písemné upozornění objednatele nekvalitně či   vadně</w:t>
      </w:r>
    </w:p>
    <w:p w14:paraId="3C18AA4F" w14:textId="77777777" w:rsidR="00883809" w:rsidRPr="00474995" w:rsidRDefault="00883809" w:rsidP="00D23BE2">
      <w:pPr>
        <w:ind w:left="709" w:hanging="142"/>
        <w:jc w:val="both"/>
        <w:rPr>
          <w:rFonts w:ascii="Cambria" w:hAnsi="Cambria" w:cs="Times New Roman"/>
          <w:sz w:val="20"/>
          <w:szCs w:val="20"/>
        </w:rPr>
      </w:pPr>
      <w:r w:rsidRPr="00474995">
        <w:rPr>
          <w:rFonts w:ascii="Cambria" w:hAnsi="Cambria" w:cs="Times New Roman"/>
          <w:sz w:val="20"/>
          <w:szCs w:val="20"/>
        </w:rPr>
        <w:t xml:space="preserve">- neodůvodněné zpoždění zhotovitele se zahájením stavby delší </w:t>
      </w:r>
      <w:r w:rsidR="00A12E0E" w:rsidRPr="00474995">
        <w:rPr>
          <w:rFonts w:ascii="Cambria" w:hAnsi="Cambria" w:cs="Times New Roman"/>
          <w:sz w:val="20"/>
          <w:szCs w:val="20"/>
        </w:rPr>
        <w:t>než 20</w:t>
      </w:r>
      <w:r w:rsidRPr="00474995">
        <w:rPr>
          <w:rFonts w:ascii="Cambria" w:hAnsi="Cambria" w:cs="Times New Roman"/>
          <w:sz w:val="20"/>
          <w:szCs w:val="20"/>
        </w:rPr>
        <w:t xml:space="preserve"> dnů nebo</w:t>
      </w:r>
    </w:p>
    <w:p w14:paraId="194A73E4" w14:textId="77777777" w:rsidR="00883809" w:rsidRPr="00474995" w:rsidRDefault="00883809" w:rsidP="00D23BE2">
      <w:pPr>
        <w:ind w:left="709" w:hanging="142"/>
        <w:jc w:val="both"/>
        <w:rPr>
          <w:rFonts w:ascii="Cambria" w:hAnsi="Cambria" w:cs="Times New Roman"/>
          <w:sz w:val="20"/>
          <w:szCs w:val="20"/>
        </w:rPr>
      </w:pPr>
      <w:r w:rsidRPr="00474995">
        <w:rPr>
          <w:rFonts w:ascii="Cambria" w:hAnsi="Cambria" w:cs="Times New Roman"/>
          <w:sz w:val="20"/>
          <w:szCs w:val="20"/>
        </w:rPr>
        <w:t>- neodůvodněné zpoždění předání díla delší než 30 dnů oproti sjednané době či termínu splnění díla</w:t>
      </w:r>
    </w:p>
    <w:p w14:paraId="584CA77A" w14:textId="77777777" w:rsidR="00883809" w:rsidRPr="00474995" w:rsidRDefault="00883809" w:rsidP="00D23BE2">
      <w:pPr>
        <w:ind w:left="709" w:hanging="142"/>
        <w:jc w:val="both"/>
        <w:rPr>
          <w:rFonts w:ascii="Cambria" w:hAnsi="Cambria" w:cs="Times New Roman"/>
          <w:sz w:val="20"/>
          <w:szCs w:val="20"/>
        </w:rPr>
      </w:pPr>
      <w:r w:rsidRPr="00474995">
        <w:rPr>
          <w:rFonts w:ascii="Cambria" w:hAnsi="Cambria" w:cs="Times New Roman"/>
          <w:sz w:val="20"/>
          <w:szCs w:val="20"/>
        </w:rPr>
        <w:t xml:space="preserve">-  provádění díla v rozporu s ustanovením(i) smlouvy o dílo (vč. příloh) a/nebo jiných </w:t>
      </w:r>
      <w:r w:rsidR="00A12E0E" w:rsidRPr="00474995">
        <w:rPr>
          <w:rFonts w:ascii="Cambria" w:hAnsi="Cambria" w:cs="Times New Roman"/>
          <w:sz w:val="20"/>
          <w:szCs w:val="20"/>
        </w:rPr>
        <w:t>závazných dokumentů</w:t>
      </w:r>
      <w:r w:rsidRPr="00474995">
        <w:rPr>
          <w:rFonts w:ascii="Cambria" w:hAnsi="Cambria" w:cs="Times New Roman"/>
          <w:sz w:val="20"/>
          <w:szCs w:val="20"/>
        </w:rPr>
        <w:t xml:space="preserve"> či předpisů, zadávací dokumentací, projektovou dokumentací a dokumentací pro </w:t>
      </w:r>
      <w:r w:rsidR="00A12E0E" w:rsidRPr="00474995">
        <w:rPr>
          <w:rFonts w:ascii="Cambria" w:hAnsi="Cambria" w:cs="Times New Roman"/>
          <w:sz w:val="20"/>
          <w:szCs w:val="20"/>
        </w:rPr>
        <w:t>stavební povolení</w:t>
      </w:r>
      <w:r w:rsidRPr="00474995">
        <w:rPr>
          <w:rFonts w:ascii="Cambria" w:hAnsi="Cambria" w:cs="Times New Roman"/>
          <w:sz w:val="20"/>
          <w:szCs w:val="20"/>
        </w:rPr>
        <w:t xml:space="preserve"> ověřenou stavebním úřadem a</w:t>
      </w:r>
    </w:p>
    <w:p w14:paraId="0FC1CF43" w14:textId="77777777" w:rsidR="00883809" w:rsidRPr="00474995" w:rsidRDefault="00883809" w:rsidP="00D23BE2">
      <w:pPr>
        <w:ind w:left="567" w:hanging="141"/>
        <w:jc w:val="both"/>
        <w:rPr>
          <w:rFonts w:ascii="Cambria" w:hAnsi="Cambria" w:cs="Times New Roman"/>
          <w:sz w:val="20"/>
          <w:szCs w:val="20"/>
        </w:rPr>
      </w:pPr>
    </w:p>
    <w:p w14:paraId="1938EBF3" w14:textId="77777777" w:rsidR="00883809" w:rsidRPr="00474995" w:rsidRDefault="00E2282B" w:rsidP="00D23BE2">
      <w:pPr>
        <w:numPr>
          <w:ilvl w:val="1"/>
          <w:numId w:val="6"/>
        </w:numPr>
        <w:tabs>
          <w:tab w:val="clear" w:pos="540"/>
        </w:tabs>
        <w:ind w:left="567" w:hanging="387"/>
        <w:jc w:val="both"/>
        <w:rPr>
          <w:rFonts w:ascii="Cambria" w:hAnsi="Cambria" w:cs="Times New Roman"/>
          <w:sz w:val="22"/>
          <w:szCs w:val="22"/>
        </w:rPr>
      </w:pPr>
      <w:r w:rsidRPr="00474995">
        <w:rPr>
          <w:rFonts w:ascii="Cambria" w:hAnsi="Cambria" w:cs="Times New Roman"/>
          <w:sz w:val="22"/>
          <w:szCs w:val="22"/>
        </w:rPr>
        <w:t xml:space="preserve"> </w:t>
      </w:r>
      <w:r w:rsidR="00883809" w:rsidRPr="00474995">
        <w:rPr>
          <w:rFonts w:ascii="Cambria" w:hAnsi="Cambria" w:cs="Times New Roman"/>
          <w:sz w:val="22"/>
          <w:szCs w:val="22"/>
        </w:rPr>
        <w:t>Objednatel má právo dále odstoupit od smlouvy, jestliže bylo proti zhotoviteli zahájeno insolvenční řízení, či návrh na toto řízení bude zamítnut pro nedostatek majetku nebo zhotovitel ztratil oprávnění k podnikatelské činnosti nebo zhotovitel jako účastník v zadávacím řízení uvedl v nabídce nepravdivé údaje mající vliv na výběr dodavatele.</w:t>
      </w:r>
    </w:p>
    <w:p w14:paraId="37C07C01" w14:textId="77777777" w:rsidR="00883809" w:rsidRPr="00474995" w:rsidRDefault="00883809" w:rsidP="00D23BE2">
      <w:pPr>
        <w:ind w:left="567"/>
        <w:jc w:val="both"/>
        <w:rPr>
          <w:rFonts w:ascii="Cambria" w:hAnsi="Cambria" w:cs="Times New Roman"/>
          <w:sz w:val="22"/>
          <w:szCs w:val="22"/>
        </w:rPr>
      </w:pPr>
    </w:p>
    <w:p w14:paraId="6E620B13" w14:textId="77777777" w:rsidR="00883809" w:rsidRPr="00474995" w:rsidRDefault="00E2282B" w:rsidP="00D23BE2">
      <w:pPr>
        <w:numPr>
          <w:ilvl w:val="1"/>
          <w:numId w:val="6"/>
        </w:numPr>
        <w:tabs>
          <w:tab w:val="clear" w:pos="540"/>
        </w:tabs>
        <w:ind w:left="567" w:hanging="387"/>
        <w:jc w:val="both"/>
        <w:rPr>
          <w:rFonts w:ascii="Cambria" w:hAnsi="Cambria" w:cs="Times New Roman"/>
          <w:sz w:val="22"/>
          <w:szCs w:val="22"/>
        </w:rPr>
      </w:pPr>
      <w:r w:rsidRPr="00474995">
        <w:rPr>
          <w:rFonts w:ascii="Cambria" w:hAnsi="Cambria" w:cs="Times New Roman"/>
          <w:sz w:val="22"/>
          <w:szCs w:val="22"/>
        </w:rPr>
        <w:t xml:space="preserve"> </w:t>
      </w:r>
      <w:r w:rsidR="00883809" w:rsidRPr="00474995">
        <w:rPr>
          <w:rFonts w:ascii="Cambria" w:hAnsi="Cambria" w:cs="Times New Roman"/>
          <w:sz w:val="22"/>
          <w:szCs w:val="22"/>
        </w:rPr>
        <w:t>V případě odstoupení zhotovitele od smlouvy má objednatel v každém případě nárok na náhradu prokázaných nákladů, které vzniknou v souvislosti s náhradním řešením. Sem patří obzvlášť:</w:t>
      </w:r>
    </w:p>
    <w:p w14:paraId="424FDA81" w14:textId="77777777" w:rsidR="00883809" w:rsidRPr="00474995" w:rsidRDefault="00883809" w:rsidP="00D23BE2">
      <w:pPr>
        <w:ind w:left="851" w:hanging="284"/>
        <w:jc w:val="both"/>
        <w:rPr>
          <w:rFonts w:ascii="Cambria" w:hAnsi="Cambria" w:cs="Times New Roman"/>
          <w:sz w:val="20"/>
          <w:szCs w:val="20"/>
        </w:rPr>
      </w:pPr>
      <w:r w:rsidRPr="00474995">
        <w:rPr>
          <w:rFonts w:ascii="Cambria" w:hAnsi="Cambria" w:cs="Times New Roman"/>
          <w:sz w:val="22"/>
          <w:szCs w:val="22"/>
        </w:rPr>
        <w:t xml:space="preserve">- </w:t>
      </w:r>
      <w:r w:rsidRPr="00474995">
        <w:rPr>
          <w:rFonts w:ascii="Cambria" w:hAnsi="Cambria" w:cs="Times New Roman"/>
          <w:sz w:val="20"/>
          <w:szCs w:val="20"/>
        </w:rPr>
        <w:t>vícenáklady, které vzniknou v souvislosti s reorganizací celé smlouvy;</w:t>
      </w:r>
    </w:p>
    <w:p w14:paraId="0C7E516C" w14:textId="77777777" w:rsidR="00883809" w:rsidRPr="00474995" w:rsidRDefault="00883809" w:rsidP="00D23BE2">
      <w:pPr>
        <w:ind w:left="851" w:hanging="284"/>
        <w:jc w:val="both"/>
        <w:rPr>
          <w:rFonts w:ascii="Cambria" w:hAnsi="Cambria" w:cs="Times New Roman"/>
          <w:sz w:val="20"/>
          <w:szCs w:val="20"/>
        </w:rPr>
      </w:pPr>
      <w:r w:rsidRPr="00474995">
        <w:rPr>
          <w:rFonts w:ascii="Cambria" w:hAnsi="Cambria" w:cs="Times New Roman"/>
          <w:sz w:val="20"/>
          <w:szCs w:val="20"/>
        </w:rPr>
        <w:t>- případné vícenáklady, které mohou vzniknout s pověřením jiných firem;</w:t>
      </w:r>
    </w:p>
    <w:p w14:paraId="65064571" w14:textId="77777777" w:rsidR="00883809" w:rsidRPr="00474995" w:rsidRDefault="00883809" w:rsidP="00D23BE2">
      <w:pPr>
        <w:ind w:left="851" w:hanging="284"/>
        <w:jc w:val="both"/>
        <w:rPr>
          <w:rFonts w:ascii="Cambria" w:hAnsi="Cambria" w:cs="Times New Roman"/>
          <w:sz w:val="20"/>
          <w:szCs w:val="20"/>
        </w:rPr>
      </w:pPr>
      <w:r w:rsidRPr="00474995">
        <w:rPr>
          <w:rFonts w:ascii="Cambria" w:hAnsi="Cambria" w:cs="Times New Roman"/>
          <w:sz w:val="20"/>
          <w:szCs w:val="20"/>
        </w:rPr>
        <w:t>- ztráty a vydání (placení náhrady škody), které vzniknou opožděnou možností užívat stavbu.</w:t>
      </w:r>
    </w:p>
    <w:p w14:paraId="3CA2FC82" w14:textId="77777777" w:rsidR="00883809" w:rsidRPr="00474995" w:rsidRDefault="00883809" w:rsidP="00D23BE2">
      <w:pPr>
        <w:ind w:left="851" w:hanging="284"/>
        <w:jc w:val="both"/>
        <w:rPr>
          <w:rFonts w:ascii="Cambria" w:hAnsi="Cambria" w:cs="Times New Roman"/>
          <w:sz w:val="20"/>
          <w:szCs w:val="20"/>
        </w:rPr>
      </w:pPr>
    </w:p>
    <w:p w14:paraId="53BDD5C0" w14:textId="77777777" w:rsidR="00883809" w:rsidRPr="00474995" w:rsidRDefault="00883809" w:rsidP="00D23BE2">
      <w:pPr>
        <w:numPr>
          <w:ilvl w:val="1"/>
          <w:numId w:val="6"/>
        </w:numPr>
        <w:tabs>
          <w:tab w:val="clear" w:pos="540"/>
        </w:tabs>
        <w:ind w:left="567" w:hanging="387"/>
        <w:jc w:val="both"/>
        <w:rPr>
          <w:rFonts w:ascii="Cambria" w:hAnsi="Cambria" w:cs="Times New Roman"/>
          <w:sz w:val="22"/>
          <w:szCs w:val="22"/>
        </w:rPr>
      </w:pPr>
      <w:r w:rsidRPr="00474995">
        <w:rPr>
          <w:rFonts w:ascii="Cambria" w:hAnsi="Cambria" w:cs="Times New Roman"/>
          <w:sz w:val="22"/>
          <w:szCs w:val="22"/>
        </w:rPr>
        <w:t xml:space="preserve"> V případě odstoupení objednatele od smlouvy z důvodu podstatného porušení povinností zhotovitele dle čl. 10.3 Smlouvy je toto účinné doručením písemného oznámení zhotoviteli. </w:t>
      </w:r>
    </w:p>
    <w:p w14:paraId="34BE0E60" w14:textId="77777777" w:rsidR="009F11E8" w:rsidRPr="00474995" w:rsidRDefault="009F11E8" w:rsidP="00D23BE2">
      <w:pPr>
        <w:ind w:left="567"/>
        <w:jc w:val="both"/>
        <w:rPr>
          <w:rFonts w:ascii="Cambria" w:hAnsi="Cambria" w:cs="Times New Roman"/>
          <w:sz w:val="22"/>
          <w:szCs w:val="22"/>
        </w:rPr>
      </w:pPr>
    </w:p>
    <w:p w14:paraId="7A3A5ABA" w14:textId="77777777" w:rsidR="009F11E8" w:rsidRPr="00474995" w:rsidRDefault="009F11E8" w:rsidP="00D23BE2">
      <w:pPr>
        <w:numPr>
          <w:ilvl w:val="1"/>
          <w:numId w:val="6"/>
        </w:numPr>
        <w:tabs>
          <w:tab w:val="clear" w:pos="540"/>
        </w:tabs>
        <w:ind w:left="567" w:hanging="387"/>
        <w:jc w:val="both"/>
        <w:rPr>
          <w:rFonts w:ascii="Cambria" w:hAnsi="Cambria" w:cs="Times New Roman"/>
          <w:sz w:val="22"/>
          <w:szCs w:val="22"/>
        </w:rPr>
      </w:pPr>
      <w:r w:rsidRPr="00474995">
        <w:rPr>
          <w:rFonts w:ascii="Cambria" w:hAnsi="Cambria" w:cs="Times New Roman"/>
          <w:sz w:val="22"/>
          <w:szCs w:val="22"/>
        </w:rPr>
        <w:t xml:space="preserve"> Z důvodu nepřidělení či omezení finanční podpory ze strany poskytovatele dotace objednatel může smlouvu vypovědět písemnou výpovědí s jednoměsíční výpovědní lhůtou, která začíná běžet prvním dnem kalendářního měsíce následujícího po kalendářním měsíci, v němž byla výpověď doručena zhotoviteli. V takovém případě je povinen nahradit zhotoviteli účelně vynaložené náklady. Pokud se smluvní strany nedohodnou na finančním vyrovnání, provede nezávislý znalecký subjekt ocenění do té doby provedeného a odevzdaného plnění díla proti zaplaceným částkám a na základě tohoto ocenění bude provedeno vzájemné finanční vyrovnání.</w:t>
      </w:r>
    </w:p>
    <w:p w14:paraId="2BB79A51" w14:textId="77777777" w:rsidR="00883809" w:rsidRPr="00474995" w:rsidRDefault="00883809" w:rsidP="00D23BE2">
      <w:pPr>
        <w:ind w:left="567"/>
        <w:jc w:val="both"/>
        <w:rPr>
          <w:rFonts w:ascii="Cambria" w:hAnsi="Cambria" w:cs="Times New Roman"/>
          <w:sz w:val="22"/>
          <w:szCs w:val="22"/>
        </w:rPr>
      </w:pPr>
    </w:p>
    <w:p w14:paraId="3DA7DBEF" w14:textId="77777777" w:rsidR="00883809" w:rsidRPr="00474995" w:rsidRDefault="00E2282B" w:rsidP="00D23BE2">
      <w:pPr>
        <w:numPr>
          <w:ilvl w:val="1"/>
          <w:numId w:val="6"/>
        </w:numPr>
        <w:tabs>
          <w:tab w:val="clear" w:pos="540"/>
        </w:tabs>
        <w:ind w:left="567" w:hanging="387"/>
        <w:jc w:val="both"/>
        <w:rPr>
          <w:rFonts w:ascii="Cambria" w:hAnsi="Cambria" w:cs="Times New Roman"/>
          <w:sz w:val="22"/>
          <w:szCs w:val="22"/>
        </w:rPr>
      </w:pPr>
      <w:r w:rsidRPr="00474995">
        <w:rPr>
          <w:rFonts w:ascii="Cambria" w:hAnsi="Cambria" w:cs="Times New Roman"/>
          <w:sz w:val="22"/>
          <w:szCs w:val="22"/>
        </w:rPr>
        <w:t xml:space="preserve"> </w:t>
      </w:r>
      <w:r w:rsidR="00883809" w:rsidRPr="00474995">
        <w:rPr>
          <w:rFonts w:ascii="Cambria" w:hAnsi="Cambria" w:cs="Times New Roman"/>
          <w:sz w:val="22"/>
          <w:szCs w:val="22"/>
        </w:rPr>
        <w:t xml:space="preserve">Zhotovitelem do této doby poskytnutá a objednatelem použitelná plnění se v případě odstoupení od smlouvy vyúčtují na základě členění ceny podle položkového rozpočtu. Částka vyplývající z tohoto vyúčtování přísluší zhotoviteli jako náhrada za vynaložené náklady. Náhrada za vynaložené náklady se započítá proti poskytnutým platbám a dalším nárokům objednatele. Saldo, které ve prospěch objednatele případně vyplyne, zhotovitel do pěti dnů vyrovná včetně na trhu běžných úroků. Případné saldo vůči zhotoviteli se až do </w:t>
      </w:r>
      <w:r w:rsidR="00883809" w:rsidRPr="00474995">
        <w:rPr>
          <w:rFonts w:ascii="Cambria" w:hAnsi="Cambria" w:cs="Times New Roman"/>
          <w:sz w:val="22"/>
          <w:szCs w:val="22"/>
        </w:rPr>
        <w:lastRenderedPageBreak/>
        <w:t>konečného vyjasnění vzájemných nároků použije k zajištění nároků objednatele na náhradu škody, pokud se smluvní strany nedohodnou jinak.</w:t>
      </w:r>
    </w:p>
    <w:p w14:paraId="6BAD36BD" w14:textId="77777777" w:rsidR="00883809" w:rsidRPr="00474995" w:rsidRDefault="00883809" w:rsidP="00D23BE2">
      <w:pPr>
        <w:jc w:val="both"/>
        <w:rPr>
          <w:rFonts w:ascii="Cambria" w:hAnsi="Cambria" w:cs="Times New Roman"/>
          <w:sz w:val="22"/>
          <w:szCs w:val="22"/>
        </w:rPr>
      </w:pPr>
    </w:p>
    <w:p w14:paraId="6F19E579" w14:textId="77777777" w:rsidR="00883809" w:rsidRPr="00474995" w:rsidRDefault="00883809" w:rsidP="00D23BE2">
      <w:pPr>
        <w:jc w:val="both"/>
        <w:rPr>
          <w:rFonts w:ascii="Cambria" w:hAnsi="Cambria" w:cs="Times New Roman"/>
          <w:sz w:val="22"/>
          <w:szCs w:val="22"/>
        </w:rPr>
      </w:pPr>
    </w:p>
    <w:p w14:paraId="4F8533B0" w14:textId="77777777" w:rsidR="00883809" w:rsidRPr="00474995" w:rsidRDefault="00883809" w:rsidP="00D23BE2">
      <w:pPr>
        <w:ind w:left="284"/>
        <w:jc w:val="center"/>
        <w:rPr>
          <w:rFonts w:ascii="Cambria" w:hAnsi="Cambria" w:cs="Times New Roman"/>
          <w:b/>
          <w:sz w:val="24"/>
        </w:rPr>
      </w:pPr>
      <w:r w:rsidRPr="00474995">
        <w:rPr>
          <w:rFonts w:ascii="Cambria" w:hAnsi="Cambria" w:cs="Times New Roman"/>
          <w:b/>
          <w:sz w:val="24"/>
        </w:rPr>
        <w:t>Článek 11.</w:t>
      </w:r>
    </w:p>
    <w:p w14:paraId="441CD3F5" w14:textId="77777777" w:rsidR="00883809" w:rsidRPr="00474995" w:rsidRDefault="00883809" w:rsidP="00D23BE2">
      <w:pPr>
        <w:ind w:left="284"/>
        <w:jc w:val="center"/>
        <w:rPr>
          <w:rFonts w:ascii="Cambria" w:hAnsi="Cambria" w:cs="Times New Roman"/>
          <w:b/>
          <w:sz w:val="24"/>
        </w:rPr>
      </w:pPr>
      <w:r w:rsidRPr="00474995">
        <w:rPr>
          <w:rFonts w:ascii="Cambria" w:hAnsi="Cambria" w:cs="Times New Roman"/>
          <w:b/>
          <w:sz w:val="24"/>
        </w:rPr>
        <w:t>Smluvní pokuty a úrok z prodlení</w:t>
      </w:r>
    </w:p>
    <w:p w14:paraId="20FC42DC" w14:textId="77777777" w:rsidR="00883809" w:rsidRPr="00474995" w:rsidRDefault="00883809" w:rsidP="00D23BE2">
      <w:pPr>
        <w:numPr>
          <w:ilvl w:val="12"/>
          <w:numId w:val="0"/>
        </w:numPr>
        <w:ind w:left="540" w:hanging="540"/>
        <w:jc w:val="both"/>
        <w:rPr>
          <w:rFonts w:ascii="Cambria" w:hAnsi="Cambria" w:cs="Times New Roman"/>
          <w:iCs/>
          <w:sz w:val="22"/>
          <w:szCs w:val="22"/>
        </w:rPr>
      </w:pPr>
      <w:r w:rsidRPr="00474995">
        <w:rPr>
          <w:rFonts w:ascii="Cambria" w:hAnsi="Cambria" w:cs="Times New Roman"/>
          <w:iCs/>
          <w:sz w:val="22"/>
          <w:szCs w:val="22"/>
        </w:rPr>
        <w:t>11.1</w:t>
      </w:r>
      <w:r w:rsidRPr="00474995">
        <w:rPr>
          <w:rFonts w:ascii="Cambria" w:hAnsi="Cambria" w:cs="Times New Roman"/>
          <w:iCs/>
          <w:sz w:val="22"/>
          <w:szCs w:val="22"/>
        </w:rPr>
        <w:tab/>
        <w:t xml:space="preserve">V případě nedodržení termínu dokončení celého díla vinou ze strany zhotovitele </w:t>
      </w:r>
      <w:r w:rsidRPr="00474995">
        <w:rPr>
          <w:rFonts w:ascii="Cambria" w:hAnsi="Cambria" w:cs="Times New Roman"/>
          <w:sz w:val="22"/>
          <w:szCs w:val="22"/>
        </w:rPr>
        <w:t xml:space="preserve">je objednatel oprávněn účtovat zhotoviteli </w:t>
      </w:r>
      <w:r w:rsidRPr="00474995">
        <w:rPr>
          <w:rFonts w:ascii="Cambria" w:hAnsi="Cambria" w:cs="Times New Roman"/>
          <w:iCs/>
          <w:sz w:val="22"/>
          <w:szCs w:val="22"/>
        </w:rPr>
        <w:t xml:space="preserve">smluvní pokutu ve výši </w:t>
      </w:r>
      <w:r w:rsidRPr="00474995">
        <w:rPr>
          <w:rFonts w:ascii="Cambria" w:hAnsi="Cambria" w:cs="Times New Roman"/>
          <w:sz w:val="22"/>
          <w:szCs w:val="22"/>
        </w:rPr>
        <w:t xml:space="preserve">50 000 </w:t>
      </w:r>
      <w:r w:rsidRPr="00474995">
        <w:rPr>
          <w:rFonts w:ascii="Cambria" w:hAnsi="Cambria" w:cs="Times New Roman"/>
          <w:iCs/>
          <w:sz w:val="22"/>
          <w:szCs w:val="22"/>
        </w:rPr>
        <w:t>Kč za každý započatý týden prodlení. O tuto částku bude snížena úhrada konečného daňového dokladu při závěrečném finančním vyúčtování díla.</w:t>
      </w:r>
    </w:p>
    <w:p w14:paraId="089DB822" w14:textId="77777777" w:rsidR="00883809" w:rsidRPr="00474995" w:rsidRDefault="00883809" w:rsidP="00D23BE2">
      <w:pPr>
        <w:numPr>
          <w:ilvl w:val="12"/>
          <w:numId w:val="0"/>
        </w:numPr>
        <w:ind w:left="540" w:hanging="540"/>
        <w:jc w:val="both"/>
        <w:rPr>
          <w:rFonts w:ascii="Cambria" w:hAnsi="Cambria" w:cs="Times New Roman"/>
          <w:iCs/>
          <w:sz w:val="22"/>
          <w:szCs w:val="22"/>
        </w:rPr>
      </w:pPr>
    </w:p>
    <w:p w14:paraId="25ADAB66" w14:textId="77777777" w:rsidR="00883809" w:rsidRPr="00474995" w:rsidRDefault="00883809" w:rsidP="00D23BE2">
      <w:pPr>
        <w:numPr>
          <w:ilvl w:val="12"/>
          <w:numId w:val="0"/>
        </w:numPr>
        <w:ind w:left="540" w:hanging="540"/>
        <w:jc w:val="both"/>
        <w:rPr>
          <w:rFonts w:ascii="Cambria" w:hAnsi="Cambria" w:cs="Times New Roman"/>
          <w:sz w:val="22"/>
          <w:szCs w:val="22"/>
        </w:rPr>
      </w:pPr>
      <w:r w:rsidRPr="00474995">
        <w:rPr>
          <w:rFonts w:ascii="Cambria" w:hAnsi="Cambria" w:cs="Times New Roman"/>
          <w:iCs/>
          <w:sz w:val="22"/>
          <w:szCs w:val="22"/>
        </w:rPr>
        <w:t xml:space="preserve">11.2 </w:t>
      </w:r>
      <w:r w:rsidR="00384021" w:rsidRPr="00474995">
        <w:rPr>
          <w:rFonts w:ascii="Cambria" w:hAnsi="Cambria" w:cs="Times New Roman"/>
          <w:iCs/>
          <w:sz w:val="22"/>
          <w:szCs w:val="22"/>
        </w:rPr>
        <w:tab/>
      </w:r>
      <w:r w:rsidRPr="00474995">
        <w:rPr>
          <w:rFonts w:ascii="Cambria" w:hAnsi="Cambria" w:cs="Times New Roman"/>
          <w:sz w:val="22"/>
          <w:szCs w:val="22"/>
        </w:rPr>
        <w:t xml:space="preserve">Za nedodržení termínu odstranění vad a nedodělků z předávacího protokolu do 15ti kalendářních dnů od předání ucelené části díla je objednatel oprávněn účtovat zhotoviteli </w:t>
      </w:r>
      <w:r w:rsidRPr="00474995">
        <w:rPr>
          <w:rFonts w:ascii="Cambria" w:hAnsi="Cambria" w:cs="Times New Roman"/>
          <w:iCs/>
          <w:sz w:val="22"/>
          <w:szCs w:val="22"/>
        </w:rPr>
        <w:t xml:space="preserve">smluvní pokutu ve výši </w:t>
      </w:r>
      <w:r w:rsidR="009A5376" w:rsidRPr="00474995">
        <w:rPr>
          <w:rFonts w:ascii="Cambria" w:hAnsi="Cambria" w:cs="Times New Roman"/>
          <w:sz w:val="22"/>
          <w:szCs w:val="22"/>
        </w:rPr>
        <w:t>5</w:t>
      </w:r>
      <w:r w:rsidRPr="00474995">
        <w:rPr>
          <w:rFonts w:ascii="Cambria" w:hAnsi="Cambria" w:cs="Times New Roman"/>
          <w:sz w:val="22"/>
          <w:szCs w:val="22"/>
        </w:rPr>
        <w:t> 000,- Kč za každou vadu a nedodělek a kalendářní den prodlení, která je splatná zhotovitelem do 30ti dnů ode dne doručení požadovaného uplatnění smluvní sankce objednatelem zhotoviteli.</w:t>
      </w:r>
    </w:p>
    <w:p w14:paraId="129520A1" w14:textId="77777777" w:rsidR="006F0E91" w:rsidRPr="00474995" w:rsidRDefault="006F0E91" w:rsidP="00D23BE2">
      <w:pPr>
        <w:numPr>
          <w:ilvl w:val="12"/>
          <w:numId w:val="0"/>
        </w:numPr>
        <w:ind w:left="540" w:hanging="540"/>
        <w:jc w:val="both"/>
        <w:rPr>
          <w:rFonts w:ascii="Cambria" w:hAnsi="Cambria" w:cs="Times New Roman"/>
          <w:sz w:val="22"/>
          <w:szCs w:val="22"/>
        </w:rPr>
      </w:pPr>
    </w:p>
    <w:p w14:paraId="7E117948" w14:textId="77777777" w:rsidR="006F0E91" w:rsidRPr="00474995" w:rsidRDefault="006F0E91" w:rsidP="00D23BE2">
      <w:pPr>
        <w:numPr>
          <w:ilvl w:val="12"/>
          <w:numId w:val="0"/>
        </w:numPr>
        <w:ind w:left="540" w:hanging="540"/>
        <w:jc w:val="both"/>
        <w:rPr>
          <w:rFonts w:ascii="Cambria" w:hAnsi="Cambria" w:cs="Times New Roman"/>
          <w:sz w:val="22"/>
          <w:szCs w:val="22"/>
        </w:rPr>
      </w:pPr>
      <w:r w:rsidRPr="00474995">
        <w:rPr>
          <w:rFonts w:ascii="Cambria" w:hAnsi="Cambria" w:cs="Times New Roman"/>
          <w:sz w:val="22"/>
          <w:szCs w:val="22"/>
        </w:rPr>
        <w:t>11.3</w:t>
      </w:r>
      <w:r w:rsidRPr="00474995">
        <w:rPr>
          <w:rFonts w:ascii="Cambria" w:hAnsi="Cambria" w:cs="Times New Roman"/>
          <w:sz w:val="22"/>
          <w:szCs w:val="22"/>
        </w:rPr>
        <w:tab/>
        <w:t xml:space="preserve">Za nevyklizení staveniště nebo jiných prostor využívaných </w:t>
      </w:r>
      <w:r w:rsidR="00E07BC4" w:rsidRPr="00474995">
        <w:rPr>
          <w:rFonts w:ascii="Cambria" w:hAnsi="Cambria" w:cs="Times New Roman"/>
          <w:sz w:val="22"/>
          <w:szCs w:val="22"/>
        </w:rPr>
        <w:t xml:space="preserve">zhotovitelem </w:t>
      </w:r>
      <w:r w:rsidRPr="00474995">
        <w:rPr>
          <w:rFonts w:ascii="Cambria" w:hAnsi="Cambria" w:cs="Times New Roman"/>
          <w:sz w:val="22"/>
          <w:szCs w:val="22"/>
        </w:rPr>
        <w:t xml:space="preserve">v souvislosti s plněním Smlouvy </w:t>
      </w:r>
      <w:r w:rsidR="00E07BC4" w:rsidRPr="00474995">
        <w:rPr>
          <w:rFonts w:ascii="Cambria" w:hAnsi="Cambria" w:cs="Times New Roman"/>
          <w:sz w:val="22"/>
          <w:szCs w:val="22"/>
        </w:rPr>
        <w:t xml:space="preserve">do tří dnů od protokolárního </w:t>
      </w:r>
      <w:r w:rsidR="00A12E0E" w:rsidRPr="00474995">
        <w:rPr>
          <w:rFonts w:ascii="Cambria" w:hAnsi="Cambria" w:cs="Times New Roman"/>
          <w:sz w:val="22"/>
          <w:szCs w:val="22"/>
        </w:rPr>
        <w:t>předání dokončeného</w:t>
      </w:r>
      <w:r w:rsidR="00E07BC4" w:rsidRPr="00474995">
        <w:rPr>
          <w:rFonts w:ascii="Cambria" w:hAnsi="Cambria" w:cs="Times New Roman"/>
          <w:sz w:val="22"/>
          <w:szCs w:val="22"/>
        </w:rPr>
        <w:t xml:space="preserve"> díla je objednatel oprávněn účtovat zhotoviteli smluvní pokutu ve výši 5 000,- Kč za každý započatý den prodlení.</w:t>
      </w:r>
    </w:p>
    <w:p w14:paraId="7F66B337" w14:textId="77777777" w:rsidR="00883809" w:rsidRPr="00474995" w:rsidRDefault="00883809" w:rsidP="00D23BE2">
      <w:pPr>
        <w:numPr>
          <w:ilvl w:val="12"/>
          <w:numId w:val="0"/>
        </w:numPr>
        <w:ind w:left="540" w:hanging="540"/>
        <w:jc w:val="both"/>
        <w:rPr>
          <w:rFonts w:ascii="Cambria" w:hAnsi="Cambria" w:cs="Times New Roman"/>
          <w:sz w:val="22"/>
          <w:szCs w:val="22"/>
        </w:rPr>
      </w:pPr>
    </w:p>
    <w:p w14:paraId="21F6531F" w14:textId="77777777" w:rsidR="00883809" w:rsidRPr="00474995" w:rsidRDefault="00883809" w:rsidP="00D23BE2">
      <w:pPr>
        <w:ind w:left="540" w:hanging="540"/>
        <w:jc w:val="both"/>
        <w:rPr>
          <w:rFonts w:ascii="Cambria" w:hAnsi="Cambria" w:cs="Times New Roman"/>
          <w:sz w:val="22"/>
          <w:szCs w:val="18"/>
        </w:rPr>
      </w:pPr>
      <w:r w:rsidRPr="00474995">
        <w:rPr>
          <w:rFonts w:ascii="Cambria" w:hAnsi="Cambria" w:cs="Times New Roman"/>
          <w:sz w:val="22"/>
          <w:szCs w:val="18"/>
        </w:rPr>
        <w:t>11.</w:t>
      </w:r>
      <w:r w:rsidR="006533C8" w:rsidRPr="00474995">
        <w:rPr>
          <w:rFonts w:ascii="Cambria" w:hAnsi="Cambria" w:cs="Times New Roman"/>
          <w:sz w:val="22"/>
          <w:szCs w:val="18"/>
        </w:rPr>
        <w:t>4</w:t>
      </w:r>
      <w:r w:rsidRPr="00474995">
        <w:rPr>
          <w:rFonts w:ascii="Cambria" w:hAnsi="Cambria" w:cs="Times New Roman"/>
          <w:sz w:val="22"/>
          <w:szCs w:val="18"/>
        </w:rPr>
        <w:t xml:space="preserve"> </w:t>
      </w:r>
      <w:r w:rsidR="00384021" w:rsidRPr="00474995">
        <w:rPr>
          <w:rFonts w:ascii="Cambria" w:hAnsi="Cambria" w:cs="Times New Roman"/>
          <w:sz w:val="22"/>
          <w:szCs w:val="18"/>
        </w:rPr>
        <w:tab/>
      </w:r>
      <w:r w:rsidRPr="00474995">
        <w:rPr>
          <w:rFonts w:ascii="Cambria" w:hAnsi="Cambria" w:cs="Times New Roman"/>
          <w:sz w:val="22"/>
          <w:szCs w:val="18"/>
        </w:rPr>
        <w:t xml:space="preserve">Při nedodržení dohodnutého termínu odstranění uznaných vad v záruční době vinou na straně zhotovitele je objednatel oprávněn účtovat zhotoviteli smluvní pokutu </w:t>
      </w:r>
      <w:r w:rsidRPr="00474995">
        <w:rPr>
          <w:rFonts w:ascii="Cambria" w:hAnsi="Cambria" w:cs="Times New Roman"/>
          <w:bCs/>
          <w:sz w:val="22"/>
          <w:szCs w:val="18"/>
        </w:rPr>
        <w:t xml:space="preserve">u vad bránících užívání </w:t>
      </w:r>
      <w:r w:rsidRPr="00474995">
        <w:rPr>
          <w:rFonts w:ascii="Cambria" w:hAnsi="Cambria" w:cs="Times New Roman"/>
          <w:iCs/>
          <w:sz w:val="22"/>
          <w:szCs w:val="18"/>
        </w:rPr>
        <w:t xml:space="preserve">ve výši </w:t>
      </w:r>
      <w:r w:rsidR="009A5376" w:rsidRPr="00474995">
        <w:rPr>
          <w:rFonts w:ascii="Cambria" w:hAnsi="Cambria" w:cs="Times New Roman"/>
          <w:bCs/>
          <w:sz w:val="22"/>
          <w:szCs w:val="18"/>
        </w:rPr>
        <w:t>5</w:t>
      </w:r>
      <w:r w:rsidR="000C1828" w:rsidRPr="00474995">
        <w:rPr>
          <w:rFonts w:ascii="Cambria" w:hAnsi="Cambria" w:cs="Times New Roman"/>
          <w:bCs/>
          <w:sz w:val="22"/>
          <w:szCs w:val="18"/>
        </w:rPr>
        <w:t>.</w:t>
      </w:r>
      <w:r w:rsidRPr="00474995">
        <w:rPr>
          <w:rFonts w:ascii="Cambria" w:hAnsi="Cambria" w:cs="Times New Roman"/>
          <w:bCs/>
          <w:sz w:val="22"/>
          <w:szCs w:val="18"/>
        </w:rPr>
        <w:t xml:space="preserve">000,- Kč a u vad nebránících užívání díla </w:t>
      </w:r>
      <w:r w:rsidRPr="00474995">
        <w:rPr>
          <w:rFonts w:ascii="Cambria" w:hAnsi="Cambria" w:cs="Times New Roman"/>
          <w:iCs/>
          <w:sz w:val="22"/>
          <w:szCs w:val="18"/>
        </w:rPr>
        <w:t xml:space="preserve">ve výši  </w:t>
      </w:r>
      <w:r w:rsidRPr="00474995">
        <w:rPr>
          <w:rFonts w:ascii="Cambria" w:hAnsi="Cambria" w:cs="Times New Roman"/>
          <w:iCs/>
          <w:sz w:val="22"/>
          <w:szCs w:val="18"/>
        </w:rPr>
        <w:br/>
      </w:r>
      <w:r w:rsidR="009A5376" w:rsidRPr="00474995">
        <w:rPr>
          <w:rFonts w:ascii="Cambria" w:hAnsi="Cambria" w:cs="Times New Roman"/>
          <w:bCs/>
          <w:sz w:val="22"/>
          <w:szCs w:val="18"/>
        </w:rPr>
        <w:t>2</w:t>
      </w:r>
      <w:r w:rsidR="000C1828" w:rsidRPr="00474995">
        <w:rPr>
          <w:rFonts w:ascii="Cambria" w:hAnsi="Cambria" w:cs="Times New Roman"/>
          <w:bCs/>
          <w:sz w:val="22"/>
          <w:szCs w:val="18"/>
        </w:rPr>
        <w:t>.</w:t>
      </w:r>
      <w:r w:rsidRPr="00474995">
        <w:rPr>
          <w:rFonts w:ascii="Cambria" w:hAnsi="Cambria" w:cs="Times New Roman"/>
          <w:bCs/>
          <w:sz w:val="22"/>
          <w:szCs w:val="18"/>
        </w:rPr>
        <w:t>000,-</w:t>
      </w:r>
      <w:r w:rsidRPr="00474995">
        <w:rPr>
          <w:rFonts w:ascii="Cambria" w:hAnsi="Cambria" w:cs="Times New Roman"/>
          <w:sz w:val="22"/>
          <w:szCs w:val="18"/>
        </w:rPr>
        <w:t xml:space="preserve"> Kč, v obou případech za každou jednotlivou vadu a každý i započatý den prodlení, která je splatná zhotovitelem do 30ti dnů ode dne doručení požadovaného uplatnění smluvní sankce objednatelem zhotoviteli.</w:t>
      </w:r>
    </w:p>
    <w:p w14:paraId="01DF95C5" w14:textId="77777777" w:rsidR="00883809" w:rsidRPr="00474995" w:rsidRDefault="00883809" w:rsidP="00D23BE2">
      <w:pPr>
        <w:ind w:left="540" w:hanging="540"/>
        <w:jc w:val="both"/>
        <w:rPr>
          <w:rFonts w:ascii="Cambria" w:hAnsi="Cambria" w:cs="Times New Roman"/>
          <w:sz w:val="22"/>
          <w:szCs w:val="18"/>
        </w:rPr>
      </w:pPr>
    </w:p>
    <w:p w14:paraId="7981614F" w14:textId="77777777" w:rsidR="00883809" w:rsidRPr="00474995" w:rsidRDefault="00883809" w:rsidP="00D23BE2">
      <w:pPr>
        <w:ind w:left="540" w:hanging="540"/>
        <w:jc w:val="both"/>
        <w:rPr>
          <w:rFonts w:ascii="Cambria" w:hAnsi="Cambria" w:cs="Times New Roman"/>
          <w:sz w:val="22"/>
          <w:szCs w:val="22"/>
        </w:rPr>
      </w:pPr>
      <w:r w:rsidRPr="00474995">
        <w:rPr>
          <w:rFonts w:ascii="Cambria" w:hAnsi="Cambria" w:cs="Times New Roman"/>
          <w:sz w:val="22"/>
          <w:szCs w:val="22"/>
        </w:rPr>
        <w:t>11.</w:t>
      </w:r>
      <w:r w:rsidR="006533C8" w:rsidRPr="00474995">
        <w:rPr>
          <w:rFonts w:ascii="Cambria" w:hAnsi="Cambria" w:cs="Times New Roman"/>
          <w:sz w:val="22"/>
          <w:szCs w:val="22"/>
        </w:rPr>
        <w:t>5</w:t>
      </w:r>
      <w:r w:rsidRPr="00474995">
        <w:rPr>
          <w:rFonts w:ascii="Cambria" w:hAnsi="Cambria" w:cs="Times New Roman"/>
          <w:sz w:val="22"/>
          <w:szCs w:val="22"/>
        </w:rPr>
        <w:t xml:space="preserve"> Pro případ nedodržení stanovených technologických postupů a standardu kvality použitých materiálů a dodávek při realizaci díla vymezených projektovou dokumentací u změn předem neodsouhlasených zástupcem objednatele, </w:t>
      </w:r>
      <w:r w:rsidRPr="00474995">
        <w:rPr>
          <w:rFonts w:ascii="Cambria" w:hAnsi="Cambria" w:cs="Times New Roman"/>
          <w:iCs/>
          <w:sz w:val="22"/>
          <w:szCs w:val="22"/>
        </w:rPr>
        <w:t>je právem objednatele účtovat zhotoviteli smluvní pokutu</w:t>
      </w:r>
      <w:r w:rsidRPr="00474995">
        <w:rPr>
          <w:rFonts w:ascii="Cambria" w:hAnsi="Cambria" w:cs="Times New Roman"/>
          <w:sz w:val="22"/>
          <w:szCs w:val="22"/>
        </w:rPr>
        <w:t xml:space="preserve"> ve výši 100</w:t>
      </w:r>
      <w:r w:rsidR="000C1828" w:rsidRPr="00474995">
        <w:rPr>
          <w:rFonts w:ascii="Cambria" w:hAnsi="Cambria" w:cs="Times New Roman"/>
          <w:sz w:val="22"/>
          <w:szCs w:val="22"/>
        </w:rPr>
        <w:t>.</w:t>
      </w:r>
      <w:r w:rsidRPr="00474995">
        <w:rPr>
          <w:rFonts w:ascii="Cambria" w:hAnsi="Cambria" w:cs="Times New Roman"/>
          <w:sz w:val="22"/>
          <w:szCs w:val="22"/>
        </w:rPr>
        <w:t xml:space="preserve">000,- Kč za každý takovýto případ porušení, pokud věc nebude možno již napravit. Sankce bude uplatněna formou slevy z ceny díla. </w:t>
      </w:r>
    </w:p>
    <w:p w14:paraId="737EFD1F" w14:textId="77777777" w:rsidR="00E2282B" w:rsidRPr="00474995" w:rsidRDefault="00E2282B" w:rsidP="00D23BE2">
      <w:pPr>
        <w:ind w:left="540" w:hanging="540"/>
        <w:jc w:val="both"/>
        <w:rPr>
          <w:rFonts w:ascii="Cambria" w:hAnsi="Cambria" w:cs="Times New Roman"/>
          <w:sz w:val="22"/>
          <w:szCs w:val="22"/>
        </w:rPr>
      </w:pPr>
    </w:p>
    <w:p w14:paraId="69C194E8" w14:textId="77777777" w:rsidR="00E2282B" w:rsidRPr="00474995" w:rsidRDefault="00E2282B" w:rsidP="00D23BE2">
      <w:pPr>
        <w:ind w:left="540" w:hanging="540"/>
        <w:jc w:val="both"/>
        <w:rPr>
          <w:rFonts w:ascii="Cambria" w:hAnsi="Cambria" w:cs="Times New Roman"/>
          <w:sz w:val="22"/>
          <w:szCs w:val="22"/>
        </w:rPr>
      </w:pPr>
      <w:r w:rsidRPr="00474995">
        <w:rPr>
          <w:rFonts w:ascii="Cambria" w:hAnsi="Cambria" w:cs="Times New Roman"/>
          <w:sz w:val="22"/>
          <w:szCs w:val="22"/>
        </w:rPr>
        <w:t>11.</w:t>
      </w:r>
      <w:r w:rsidR="006533C8" w:rsidRPr="00474995">
        <w:rPr>
          <w:rFonts w:ascii="Cambria" w:hAnsi="Cambria" w:cs="Times New Roman"/>
          <w:sz w:val="22"/>
          <w:szCs w:val="22"/>
        </w:rPr>
        <w:t>6</w:t>
      </w:r>
      <w:r w:rsidRPr="00474995">
        <w:rPr>
          <w:rFonts w:ascii="Cambria" w:hAnsi="Cambria" w:cs="Times New Roman"/>
          <w:sz w:val="22"/>
          <w:szCs w:val="22"/>
        </w:rPr>
        <w:tab/>
        <w:t xml:space="preserve">Pro případ nedodržení zásad dle § 6 odst. 4 zákon o zadávání veřejných zakázek, zejména nedodržení či porušení </w:t>
      </w:r>
      <w:r w:rsidR="00E80123" w:rsidRPr="00474995">
        <w:rPr>
          <w:rFonts w:ascii="Cambria" w:hAnsi="Cambria" w:cs="Times New Roman"/>
          <w:sz w:val="22"/>
          <w:szCs w:val="22"/>
        </w:rPr>
        <w:t xml:space="preserve">bodu 9.3. Zadávací dokumentace a </w:t>
      </w:r>
      <w:r w:rsidRPr="00474995">
        <w:rPr>
          <w:rFonts w:ascii="Cambria" w:hAnsi="Cambria" w:cs="Times New Roman"/>
          <w:sz w:val="22"/>
          <w:szCs w:val="22"/>
        </w:rPr>
        <w:t>bodů 1</w:t>
      </w:r>
      <w:r w:rsidR="00E80123" w:rsidRPr="00474995">
        <w:rPr>
          <w:rFonts w:ascii="Cambria" w:hAnsi="Cambria" w:cs="Times New Roman"/>
          <w:sz w:val="22"/>
          <w:szCs w:val="22"/>
        </w:rPr>
        <w:t>2</w:t>
      </w:r>
      <w:r w:rsidRPr="00474995">
        <w:rPr>
          <w:rFonts w:ascii="Cambria" w:hAnsi="Cambria" w:cs="Times New Roman"/>
          <w:sz w:val="22"/>
          <w:szCs w:val="22"/>
        </w:rPr>
        <w:t>.7. a 1</w:t>
      </w:r>
      <w:r w:rsidR="00E80123" w:rsidRPr="00474995">
        <w:rPr>
          <w:rFonts w:ascii="Cambria" w:hAnsi="Cambria" w:cs="Times New Roman"/>
          <w:sz w:val="22"/>
          <w:szCs w:val="22"/>
        </w:rPr>
        <w:t>2</w:t>
      </w:r>
      <w:r w:rsidRPr="00474995">
        <w:rPr>
          <w:rFonts w:ascii="Cambria" w:hAnsi="Cambria" w:cs="Times New Roman"/>
          <w:sz w:val="22"/>
          <w:szCs w:val="22"/>
        </w:rPr>
        <w:t>.8. této smlouvy je zhotovitel povinen uhradit objednateli smluvní pokutu ve výši 1.000, - Kč, a to za každý jednotlivý případ porušení povinnosti. Uhrazení smluvní pokuty se nikterak nedotýká nároku na náhradu škody způsobené porušením této povinnosti.</w:t>
      </w:r>
    </w:p>
    <w:p w14:paraId="427A71DB" w14:textId="77777777" w:rsidR="006533C8" w:rsidRPr="00474995" w:rsidRDefault="006533C8" w:rsidP="00D23BE2">
      <w:pPr>
        <w:ind w:left="540" w:hanging="540"/>
        <w:jc w:val="both"/>
        <w:rPr>
          <w:rFonts w:ascii="Cambria" w:hAnsi="Cambria" w:cs="Times New Roman"/>
          <w:sz w:val="22"/>
          <w:szCs w:val="22"/>
        </w:rPr>
      </w:pPr>
    </w:p>
    <w:p w14:paraId="6E6EB5C6" w14:textId="77777777" w:rsidR="006533C8" w:rsidRPr="00474995" w:rsidRDefault="006533C8" w:rsidP="00D23BE2">
      <w:pPr>
        <w:ind w:left="540" w:hanging="540"/>
        <w:jc w:val="both"/>
        <w:rPr>
          <w:rFonts w:ascii="Cambria" w:hAnsi="Cambria" w:cs="Times New Roman"/>
          <w:sz w:val="22"/>
          <w:szCs w:val="22"/>
        </w:rPr>
      </w:pPr>
      <w:r w:rsidRPr="00474995">
        <w:rPr>
          <w:rFonts w:ascii="Cambria" w:hAnsi="Cambria" w:cs="Times New Roman"/>
          <w:sz w:val="22"/>
          <w:szCs w:val="22"/>
        </w:rPr>
        <w:t>11.7</w:t>
      </w:r>
      <w:r w:rsidRPr="00474995">
        <w:rPr>
          <w:rFonts w:ascii="Cambria" w:hAnsi="Cambria" w:cs="Times New Roman"/>
          <w:sz w:val="22"/>
          <w:szCs w:val="22"/>
        </w:rPr>
        <w:tab/>
        <w:t xml:space="preserve">Pro případ prokazatelného porušení ustanovení o bezpečnosti a ochraně zdraví v průběhu provádění díla ze strany zhotovitele či jeho poddodavatelů, </w:t>
      </w:r>
      <w:r w:rsidRPr="00474995">
        <w:rPr>
          <w:rFonts w:ascii="Cambria" w:hAnsi="Cambria" w:cs="Times New Roman"/>
          <w:iCs/>
          <w:sz w:val="22"/>
          <w:szCs w:val="22"/>
        </w:rPr>
        <w:t>je právem objednatele účtovat zhotoviteli smluvní pokutu</w:t>
      </w:r>
      <w:r w:rsidRPr="00474995">
        <w:rPr>
          <w:rFonts w:ascii="Cambria" w:hAnsi="Cambria" w:cs="Times New Roman"/>
          <w:sz w:val="22"/>
          <w:szCs w:val="22"/>
        </w:rPr>
        <w:t xml:space="preserve"> ve výši 2</w:t>
      </w:r>
      <w:r w:rsidR="000C1828" w:rsidRPr="00474995">
        <w:rPr>
          <w:rFonts w:ascii="Cambria" w:hAnsi="Cambria" w:cs="Times New Roman"/>
          <w:sz w:val="22"/>
          <w:szCs w:val="22"/>
        </w:rPr>
        <w:t>.</w:t>
      </w:r>
      <w:r w:rsidRPr="00474995">
        <w:rPr>
          <w:rFonts w:ascii="Cambria" w:hAnsi="Cambria" w:cs="Times New Roman"/>
          <w:sz w:val="22"/>
          <w:szCs w:val="22"/>
        </w:rPr>
        <w:t>000,- Kč za každý takovýto případ porušení</w:t>
      </w:r>
      <w:r w:rsidRPr="00474995">
        <w:rPr>
          <w:rFonts w:ascii="Cambria" w:hAnsi="Cambria" w:cs="Times New Roman"/>
          <w:sz w:val="22"/>
          <w:szCs w:val="22"/>
        </w:rPr>
        <w:tab/>
        <w:t>ve, aniž by tím bylo dotčeno právo objednatele na náhradu škody vzniklé v příčinné souvislosti s porušením povinnosti zhotovitele.</w:t>
      </w:r>
    </w:p>
    <w:p w14:paraId="28405741" w14:textId="77777777" w:rsidR="00883809" w:rsidRPr="00474995" w:rsidRDefault="00883809" w:rsidP="00D23BE2">
      <w:pPr>
        <w:ind w:left="540" w:hanging="540"/>
        <w:jc w:val="both"/>
        <w:rPr>
          <w:rFonts w:ascii="Cambria" w:hAnsi="Cambria" w:cs="Times New Roman"/>
          <w:sz w:val="22"/>
          <w:szCs w:val="22"/>
        </w:rPr>
      </w:pPr>
    </w:p>
    <w:p w14:paraId="476028DD" w14:textId="77777777" w:rsidR="00883809" w:rsidRPr="00474995" w:rsidRDefault="00883809" w:rsidP="00D23BE2">
      <w:pPr>
        <w:ind w:left="540" w:hanging="540"/>
        <w:jc w:val="both"/>
        <w:rPr>
          <w:rFonts w:ascii="Cambria" w:eastAsia="Times New Roman" w:hAnsi="Cambria" w:cs="Times New Roman"/>
          <w:sz w:val="22"/>
          <w:szCs w:val="22"/>
        </w:rPr>
      </w:pPr>
      <w:r w:rsidRPr="00474995">
        <w:rPr>
          <w:rFonts w:ascii="Cambria" w:eastAsia="Times New Roman" w:hAnsi="Cambria" w:cs="Times New Roman"/>
          <w:sz w:val="22"/>
          <w:szCs w:val="22"/>
        </w:rPr>
        <w:t>11.</w:t>
      </w:r>
      <w:r w:rsidR="006533C8" w:rsidRPr="00474995">
        <w:rPr>
          <w:rFonts w:ascii="Cambria" w:eastAsia="Times New Roman" w:hAnsi="Cambria" w:cs="Times New Roman"/>
          <w:sz w:val="22"/>
          <w:szCs w:val="22"/>
        </w:rPr>
        <w:t>8</w:t>
      </w:r>
      <w:r w:rsidRPr="00474995">
        <w:rPr>
          <w:rFonts w:ascii="Cambria" w:eastAsia="Times New Roman" w:hAnsi="Cambria" w:cs="Times New Roman"/>
          <w:sz w:val="22"/>
          <w:szCs w:val="22"/>
        </w:rPr>
        <w:t xml:space="preserve"> </w:t>
      </w:r>
      <w:r w:rsidR="00384021" w:rsidRPr="00474995">
        <w:rPr>
          <w:rFonts w:ascii="Cambria" w:eastAsia="Times New Roman" w:hAnsi="Cambria" w:cs="Times New Roman"/>
          <w:sz w:val="22"/>
          <w:szCs w:val="22"/>
        </w:rPr>
        <w:tab/>
      </w:r>
      <w:r w:rsidRPr="00474995">
        <w:rPr>
          <w:rFonts w:ascii="Cambria" w:eastAsia="Times New Roman" w:hAnsi="Cambria" w:cs="Times New Roman"/>
          <w:sz w:val="22"/>
          <w:szCs w:val="22"/>
        </w:rPr>
        <w:t>Pro případ prodlení se splněním peněžitého závazku ze strany objednatele je právem zhotovitele uplatňovat vůči objednateli zákonný úrok z prodlení.</w:t>
      </w:r>
    </w:p>
    <w:p w14:paraId="4F0C6E5E" w14:textId="77777777" w:rsidR="00883809" w:rsidRPr="00474995" w:rsidRDefault="00883809" w:rsidP="00D23BE2">
      <w:pPr>
        <w:ind w:left="540" w:hanging="540"/>
        <w:jc w:val="both"/>
        <w:rPr>
          <w:rFonts w:ascii="Cambria" w:eastAsia="Times New Roman" w:hAnsi="Cambria" w:cs="Times New Roman"/>
          <w:sz w:val="22"/>
          <w:szCs w:val="22"/>
        </w:rPr>
      </w:pPr>
    </w:p>
    <w:p w14:paraId="2AF2DBF3" w14:textId="77777777" w:rsidR="00883809" w:rsidRPr="00474995" w:rsidRDefault="00883809" w:rsidP="00D23BE2">
      <w:pPr>
        <w:ind w:left="540" w:hanging="540"/>
        <w:jc w:val="both"/>
        <w:rPr>
          <w:rFonts w:ascii="Cambria" w:hAnsi="Cambria" w:cs="Times New Roman"/>
          <w:sz w:val="22"/>
          <w:szCs w:val="18"/>
        </w:rPr>
      </w:pPr>
      <w:r w:rsidRPr="00474995">
        <w:rPr>
          <w:rFonts w:ascii="Cambria" w:hAnsi="Cambria" w:cs="Times New Roman"/>
          <w:sz w:val="22"/>
          <w:szCs w:val="18"/>
        </w:rPr>
        <w:t>11.</w:t>
      </w:r>
      <w:r w:rsidR="006533C8" w:rsidRPr="00474995">
        <w:rPr>
          <w:rFonts w:ascii="Cambria" w:hAnsi="Cambria" w:cs="Times New Roman"/>
          <w:sz w:val="22"/>
          <w:szCs w:val="18"/>
        </w:rPr>
        <w:t>9</w:t>
      </w:r>
      <w:r w:rsidRPr="00474995">
        <w:rPr>
          <w:rFonts w:ascii="Cambria" w:hAnsi="Cambria" w:cs="Times New Roman"/>
          <w:sz w:val="22"/>
          <w:szCs w:val="18"/>
        </w:rPr>
        <w:t xml:space="preserve"> </w:t>
      </w:r>
      <w:r w:rsidR="00384021" w:rsidRPr="00474995">
        <w:rPr>
          <w:rFonts w:ascii="Cambria" w:hAnsi="Cambria" w:cs="Times New Roman"/>
          <w:sz w:val="22"/>
          <w:szCs w:val="18"/>
        </w:rPr>
        <w:tab/>
      </w:r>
      <w:r w:rsidRPr="00474995">
        <w:rPr>
          <w:rFonts w:ascii="Cambria" w:hAnsi="Cambria" w:cs="Times New Roman"/>
          <w:sz w:val="22"/>
          <w:szCs w:val="18"/>
        </w:rPr>
        <w:t>Zhotovitel je povinen zaplatit objednateli zvýšené náklady spojené s dokončením díla,  vzniklou škodu či škodu vzniklou případnou ztrátu dotačních prostředků způsobené porušením povinnosti zhotovitele z této smlouvy a následným odstoupením objednatele od smlouvy.</w:t>
      </w:r>
    </w:p>
    <w:p w14:paraId="41ECBDE9" w14:textId="77777777" w:rsidR="00883809" w:rsidRPr="00474995" w:rsidRDefault="00883809" w:rsidP="00D23BE2">
      <w:pPr>
        <w:ind w:left="540" w:hanging="540"/>
        <w:jc w:val="both"/>
        <w:rPr>
          <w:rFonts w:ascii="Cambria" w:eastAsia="Times New Roman" w:hAnsi="Cambria" w:cs="Times New Roman"/>
          <w:sz w:val="22"/>
          <w:szCs w:val="22"/>
        </w:rPr>
      </w:pPr>
    </w:p>
    <w:p w14:paraId="323E7C2C" w14:textId="77777777" w:rsidR="00883809" w:rsidRPr="00474995" w:rsidRDefault="00883809" w:rsidP="00D23BE2">
      <w:pPr>
        <w:ind w:left="540" w:hanging="540"/>
        <w:jc w:val="both"/>
        <w:rPr>
          <w:rFonts w:ascii="Cambria" w:hAnsi="Cambria" w:cs="Times New Roman"/>
          <w:sz w:val="22"/>
          <w:szCs w:val="22"/>
        </w:rPr>
      </w:pPr>
      <w:r w:rsidRPr="00474995">
        <w:rPr>
          <w:rFonts w:ascii="Cambria" w:hAnsi="Cambria" w:cs="Times New Roman"/>
          <w:sz w:val="22"/>
          <w:szCs w:val="22"/>
        </w:rPr>
        <w:t>11.</w:t>
      </w:r>
      <w:r w:rsidR="006533C8" w:rsidRPr="00474995">
        <w:rPr>
          <w:rFonts w:ascii="Cambria" w:hAnsi="Cambria" w:cs="Times New Roman"/>
          <w:sz w:val="22"/>
          <w:szCs w:val="22"/>
        </w:rPr>
        <w:t>10</w:t>
      </w:r>
      <w:r w:rsidRPr="00474995">
        <w:rPr>
          <w:rFonts w:ascii="Cambria" w:hAnsi="Cambria" w:cs="Times New Roman"/>
          <w:sz w:val="22"/>
          <w:szCs w:val="22"/>
        </w:rPr>
        <w:t xml:space="preserve"> </w:t>
      </w:r>
      <w:r w:rsidR="00384021" w:rsidRPr="00474995">
        <w:rPr>
          <w:rFonts w:ascii="Cambria" w:hAnsi="Cambria" w:cs="Times New Roman"/>
          <w:sz w:val="22"/>
          <w:szCs w:val="22"/>
        </w:rPr>
        <w:tab/>
      </w:r>
      <w:r w:rsidRPr="00474995">
        <w:rPr>
          <w:rFonts w:ascii="Cambria" w:hAnsi="Cambria" w:cs="Times New Roman"/>
          <w:sz w:val="22"/>
          <w:szCs w:val="22"/>
        </w:rPr>
        <w:t>Uplatněním smluvní pokuty objednatelem vůči zhotoviteli není dotčen nárok objednatele na úhradu vzniklé škody.</w:t>
      </w:r>
    </w:p>
    <w:p w14:paraId="222E665F" w14:textId="77777777" w:rsidR="00883809" w:rsidRPr="00474995" w:rsidRDefault="00883809" w:rsidP="00D23BE2">
      <w:pPr>
        <w:jc w:val="both"/>
        <w:rPr>
          <w:rFonts w:ascii="Cambria" w:hAnsi="Cambria" w:cs="Times New Roman"/>
          <w:sz w:val="22"/>
          <w:szCs w:val="22"/>
        </w:rPr>
      </w:pPr>
    </w:p>
    <w:p w14:paraId="691A21CD" w14:textId="77777777" w:rsidR="005A1427" w:rsidRPr="00474995" w:rsidRDefault="005A1427" w:rsidP="00D23BE2">
      <w:pPr>
        <w:jc w:val="both"/>
        <w:rPr>
          <w:rFonts w:ascii="Cambria" w:hAnsi="Cambria" w:cs="Times New Roman"/>
          <w:sz w:val="22"/>
          <w:szCs w:val="22"/>
        </w:rPr>
      </w:pPr>
    </w:p>
    <w:p w14:paraId="2A8FA6C4" w14:textId="77777777" w:rsidR="005A1427" w:rsidRPr="00474995" w:rsidRDefault="005A1427" w:rsidP="00D23BE2">
      <w:pPr>
        <w:ind w:left="284"/>
        <w:jc w:val="center"/>
        <w:rPr>
          <w:rFonts w:ascii="Cambria" w:hAnsi="Cambria" w:cs="Times New Roman"/>
          <w:b/>
          <w:sz w:val="24"/>
        </w:rPr>
      </w:pPr>
      <w:r w:rsidRPr="00474995">
        <w:rPr>
          <w:rFonts w:ascii="Cambria" w:hAnsi="Cambria" w:cs="Times New Roman"/>
          <w:b/>
          <w:sz w:val="24"/>
        </w:rPr>
        <w:t>Článek 12.</w:t>
      </w:r>
    </w:p>
    <w:p w14:paraId="63FD7941" w14:textId="77777777" w:rsidR="007A77B6" w:rsidRPr="00474995" w:rsidRDefault="007A77B6" w:rsidP="00D23BE2">
      <w:pPr>
        <w:ind w:left="284"/>
        <w:jc w:val="center"/>
        <w:rPr>
          <w:rFonts w:ascii="Cambria" w:eastAsia="Times New Roman" w:hAnsi="Cambria" w:cs="Times New Roman"/>
          <w:b/>
          <w:sz w:val="24"/>
        </w:rPr>
      </w:pPr>
      <w:r w:rsidRPr="00474995">
        <w:rPr>
          <w:rFonts w:ascii="Cambria" w:eastAsia="Times New Roman" w:hAnsi="Cambria" w:cs="Times New Roman"/>
          <w:b/>
          <w:sz w:val="24"/>
        </w:rPr>
        <w:t>Ostatní ujednání</w:t>
      </w:r>
    </w:p>
    <w:p w14:paraId="0E219A78" w14:textId="77777777" w:rsidR="007A77B6" w:rsidRPr="00474995" w:rsidRDefault="007A77B6" w:rsidP="00D23BE2">
      <w:pPr>
        <w:ind w:left="284"/>
        <w:jc w:val="center"/>
        <w:rPr>
          <w:rFonts w:ascii="Cambria" w:eastAsia="Times New Roman" w:hAnsi="Cambria" w:cs="Times New Roman"/>
          <w:b/>
          <w:sz w:val="24"/>
        </w:rPr>
      </w:pPr>
    </w:p>
    <w:p w14:paraId="3A2F97A1" w14:textId="77777777" w:rsidR="007A77B6" w:rsidRPr="00474995" w:rsidRDefault="00975A35" w:rsidP="00D23BE2">
      <w:pPr>
        <w:ind w:left="540" w:hanging="540"/>
        <w:jc w:val="both"/>
        <w:rPr>
          <w:rFonts w:ascii="Cambria" w:eastAsia="Times New Roman" w:hAnsi="Cambria" w:cs="Times New Roman"/>
          <w:sz w:val="22"/>
          <w:szCs w:val="22"/>
        </w:rPr>
      </w:pPr>
      <w:r w:rsidRPr="00474995">
        <w:rPr>
          <w:rFonts w:ascii="Cambria" w:eastAsia="Times New Roman" w:hAnsi="Cambria" w:cs="Times New Roman"/>
          <w:sz w:val="22"/>
          <w:szCs w:val="22"/>
        </w:rPr>
        <w:t>12.1 Zhotovitel</w:t>
      </w:r>
      <w:r w:rsidR="007A77B6" w:rsidRPr="00474995">
        <w:rPr>
          <w:rFonts w:ascii="Cambria" w:eastAsia="Times New Roman" w:hAnsi="Cambria" w:cs="Times New Roman"/>
          <w:sz w:val="22"/>
          <w:szCs w:val="22"/>
        </w:rPr>
        <w:t xml:space="preserve"> je povinen dodržet a postupovat dle zákona č.320/2001 Sb., o finanční kontrole ve veřejné správě a o změně některých zákonů (zákon o finanční kontrole), zejména umožnit výkon veřejnosprávní kontroly a poskytnout veškerou potřebnou součinnost poskytovateli a všem příslušným orgánům při výkonu jejich kontrolních oprávnění. </w:t>
      </w:r>
    </w:p>
    <w:p w14:paraId="4ED8D181" w14:textId="77777777" w:rsidR="00E2282B" w:rsidRPr="00474995" w:rsidRDefault="00E2282B" w:rsidP="00D23BE2">
      <w:pPr>
        <w:ind w:left="540" w:hanging="540"/>
        <w:jc w:val="both"/>
        <w:rPr>
          <w:rFonts w:ascii="Cambria" w:eastAsia="Times New Roman" w:hAnsi="Cambria" w:cs="Times New Roman"/>
          <w:sz w:val="22"/>
          <w:szCs w:val="22"/>
        </w:rPr>
      </w:pPr>
    </w:p>
    <w:p w14:paraId="6EEA2FC8" w14:textId="77777777" w:rsidR="001555C8" w:rsidRPr="00474995" w:rsidRDefault="001555C8"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2</w:t>
      </w:r>
      <w:r w:rsidRPr="00474995">
        <w:rPr>
          <w:rFonts w:ascii="Cambria" w:eastAsia="Times New Roman" w:hAnsi="Cambria" w:cs="Times New Roman"/>
          <w:sz w:val="22"/>
          <w:szCs w:val="22"/>
        </w:rPr>
        <w:t>.</w:t>
      </w:r>
      <w:r w:rsidR="00FB3AC8" w:rsidRPr="00474995">
        <w:rPr>
          <w:rFonts w:ascii="Cambria" w:eastAsia="Times New Roman" w:hAnsi="Cambria" w:cs="Times New Roman"/>
          <w:sz w:val="22"/>
          <w:szCs w:val="22"/>
        </w:rPr>
        <w:t xml:space="preserve">2 </w:t>
      </w:r>
      <w:r w:rsidRPr="00474995">
        <w:rPr>
          <w:rFonts w:ascii="Cambria" w:eastAsia="Times New Roman" w:hAnsi="Cambria" w:cs="Times New Roman"/>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2937F768" w14:textId="77777777" w:rsidR="00E2282B" w:rsidRPr="00474995" w:rsidRDefault="00E2282B" w:rsidP="00D23BE2">
      <w:pPr>
        <w:ind w:left="357" w:hanging="357"/>
        <w:jc w:val="both"/>
        <w:rPr>
          <w:rFonts w:ascii="Cambria" w:eastAsia="Times New Roman" w:hAnsi="Cambria" w:cs="Times New Roman"/>
          <w:sz w:val="22"/>
          <w:szCs w:val="22"/>
        </w:rPr>
      </w:pPr>
    </w:p>
    <w:p w14:paraId="631B0C0C" w14:textId="77777777" w:rsidR="001555C8" w:rsidRPr="00474995" w:rsidRDefault="001555C8"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2</w:t>
      </w:r>
      <w:r w:rsidRPr="00474995">
        <w:rPr>
          <w:rFonts w:ascii="Cambria" w:eastAsia="Times New Roman" w:hAnsi="Cambria" w:cs="Times New Roman"/>
          <w:sz w:val="22"/>
          <w:szCs w:val="22"/>
        </w:rPr>
        <w:t>.</w:t>
      </w:r>
      <w:r w:rsidR="00FB3AC8" w:rsidRPr="00474995">
        <w:rPr>
          <w:rFonts w:ascii="Cambria" w:eastAsia="Times New Roman" w:hAnsi="Cambria" w:cs="Times New Roman"/>
          <w:sz w:val="22"/>
          <w:szCs w:val="22"/>
        </w:rPr>
        <w:t xml:space="preserve">3 </w:t>
      </w:r>
      <w:r w:rsidRPr="00474995">
        <w:rPr>
          <w:rFonts w:ascii="Cambria" w:eastAsia="Times New Roman" w:hAnsi="Cambria" w:cs="Times New Roman"/>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r w:rsidR="0081112E" w:rsidRPr="00474995">
        <w:rPr>
          <w:rFonts w:ascii="Cambria" w:eastAsia="Times New Roman" w:hAnsi="Cambria" w:cs="Times New Roman"/>
          <w:sz w:val="22"/>
          <w:szCs w:val="22"/>
        </w:rPr>
        <w:t xml:space="preserve"> </w:t>
      </w:r>
      <w:r w:rsidRPr="00474995">
        <w:rPr>
          <w:rFonts w:ascii="Cambria" w:eastAsia="Times New Roman" w:hAnsi="Cambria" w:cs="Times New Roman"/>
          <w:sz w:val="22"/>
          <w:szCs w:val="22"/>
        </w:rPr>
        <w:t>Objednatel se zavazuje dílo provedené řádně a včas v souladu se Smlouvou převzít a zaplatit za jeho provedení cenu sjednanou v čl. 3. Smlouvy. Současně se 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1FAA1C33" w14:textId="77777777" w:rsidR="00B66FCD" w:rsidRPr="00474995" w:rsidRDefault="00B66FCD" w:rsidP="00D23BE2">
      <w:pPr>
        <w:ind w:left="357" w:hanging="357"/>
        <w:jc w:val="both"/>
        <w:rPr>
          <w:rFonts w:ascii="Cambria" w:eastAsia="Times New Roman" w:hAnsi="Cambria" w:cs="Times New Roman"/>
          <w:sz w:val="22"/>
          <w:szCs w:val="22"/>
        </w:rPr>
      </w:pPr>
    </w:p>
    <w:p w14:paraId="5C08A352" w14:textId="77777777" w:rsidR="007A77B6" w:rsidRPr="00474995" w:rsidRDefault="007A77B6" w:rsidP="00D23BE2">
      <w:pPr>
        <w:ind w:left="426" w:hanging="426"/>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2</w:t>
      </w:r>
      <w:r w:rsidRPr="00474995">
        <w:rPr>
          <w:rFonts w:ascii="Cambria" w:eastAsia="Times New Roman" w:hAnsi="Cambria" w:cs="Times New Roman"/>
          <w:sz w:val="22"/>
          <w:szCs w:val="22"/>
        </w:rPr>
        <w:t>.</w:t>
      </w:r>
      <w:r w:rsidR="00FB3AC8" w:rsidRPr="00474995">
        <w:rPr>
          <w:rFonts w:ascii="Cambria" w:eastAsia="Times New Roman" w:hAnsi="Cambria" w:cs="Times New Roman"/>
          <w:sz w:val="22"/>
          <w:szCs w:val="22"/>
        </w:rPr>
        <w:t>4</w:t>
      </w:r>
      <w:r w:rsidRPr="00474995">
        <w:rPr>
          <w:rFonts w:ascii="Cambria" w:eastAsia="Times New Roman" w:hAnsi="Cambria" w:cs="Times New Roman"/>
          <w:sz w:val="22"/>
          <w:szCs w:val="22"/>
        </w:rPr>
        <w:t xml:space="preserve"> Objednatel jakožto zadavatel veřejné zakázky-předmětu díla si v zadávací dokumentaci zadávacího řízení uvedeného v úvodních ustanoveních této smlouvy v souladu s ustanoveními § 100 zákona vyhradil změny závazku. </w:t>
      </w:r>
    </w:p>
    <w:p w14:paraId="526E75FA" w14:textId="77777777" w:rsidR="007A77B6" w:rsidRPr="00474995" w:rsidRDefault="007A77B6" w:rsidP="00D23BE2">
      <w:pPr>
        <w:ind w:left="567" w:hanging="141"/>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2</w:t>
      </w:r>
      <w:r w:rsidRPr="00474995">
        <w:rPr>
          <w:rFonts w:ascii="Cambria" w:eastAsia="Times New Roman" w:hAnsi="Cambria" w:cs="Times New Roman"/>
          <w:sz w:val="22"/>
          <w:szCs w:val="22"/>
        </w:rPr>
        <w:t>.</w:t>
      </w:r>
      <w:r w:rsidR="00FB3AC8" w:rsidRPr="00474995">
        <w:rPr>
          <w:rFonts w:ascii="Cambria" w:eastAsia="Times New Roman" w:hAnsi="Cambria" w:cs="Times New Roman"/>
          <w:sz w:val="22"/>
          <w:szCs w:val="22"/>
        </w:rPr>
        <w:t>4</w:t>
      </w:r>
      <w:r w:rsidRPr="00474995">
        <w:rPr>
          <w:rFonts w:ascii="Cambria" w:eastAsia="Times New Roman" w:hAnsi="Cambria" w:cs="Times New Roman"/>
          <w:sz w:val="22"/>
          <w:szCs w:val="22"/>
        </w:rPr>
        <w:t xml:space="preserve">.1 Při změně zhotovitele v průběhu trvání předmětu veřejné zakázky-předmětu díla se postup změny zhotovitele řídí dle všech odstavců části 2.11.2 uvedené zadávací dokumentace. Zhotovitel dle této smlouvy musí poskytnout potřebnou součinnost objednateli při změně zhotovitele dle předchozích ustanovení tohoto </w:t>
      </w:r>
      <w:r w:rsidR="00FE7474" w:rsidRPr="00474995">
        <w:rPr>
          <w:rFonts w:ascii="Cambria" w:eastAsia="Times New Roman" w:hAnsi="Cambria" w:cs="Times New Roman"/>
          <w:sz w:val="22"/>
          <w:szCs w:val="22"/>
        </w:rPr>
        <w:t>odstavce,</w:t>
      </w:r>
      <w:r w:rsidRPr="00474995">
        <w:rPr>
          <w:rFonts w:ascii="Cambria" w:eastAsia="Times New Roman" w:hAnsi="Cambria" w:cs="Times New Roman"/>
          <w:sz w:val="22"/>
          <w:szCs w:val="22"/>
        </w:rPr>
        <w:t xml:space="preserve"> a to včetně předávání již rozpracovaného předmětu díla zhotovitelem objednateli. </w:t>
      </w:r>
    </w:p>
    <w:p w14:paraId="72B0D4F4" w14:textId="77777777" w:rsidR="007A77B6" w:rsidRPr="00474995" w:rsidRDefault="007A77B6" w:rsidP="00D23BE2">
      <w:pPr>
        <w:ind w:left="567" w:hanging="141"/>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2</w:t>
      </w:r>
      <w:r w:rsidRPr="00474995">
        <w:rPr>
          <w:rFonts w:ascii="Cambria" w:eastAsia="Times New Roman" w:hAnsi="Cambria" w:cs="Times New Roman"/>
          <w:sz w:val="22"/>
          <w:szCs w:val="22"/>
        </w:rPr>
        <w:t>.</w:t>
      </w:r>
      <w:r w:rsidR="00FB3AC8" w:rsidRPr="00474995">
        <w:rPr>
          <w:rFonts w:ascii="Cambria" w:eastAsia="Times New Roman" w:hAnsi="Cambria" w:cs="Times New Roman"/>
          <w:sz w:val="22"/>
          <w:szCs w:val="22"/>
        </w:rPr>
        <w:t>4</w:t>
      </w:r>
      <w:r w:rsidRPr="00474995">
        <w:rPr>
          <w:rFonts w:ascii="Cambria" w:eastAsia="Times New Roman" w:hAnsi="Cambria" w:cs="Times New Roman"/>
          <w:sz w:val="22"/>
          <w:szCs w:val="22"/>
        </w:rPr>
        <w:t xml:space="preserve">.2 Podmínkou pro úhradu ceny zhotovitelem rozpracovaného předmětu díla je poskytnutí nezbytné součinnosti zhotovitele objednateli při předávání rozpracovaného předmětu díla se všemi nezbytnými doklady a dokumenty vztahujícími se k rozpracovanému předmětu díla, PD skutečného provedení již provedené části předmětu díla, rozpočtem doposud provedených prací a dodávek nedokončeného předmětu díla v souladu vymezení obsahu a ceny položek dle </w:t>
      </w:r>
      <w:r w:rsidR="00FF47C4" w:rsidRPr="00474995">
        <w:rPr>
          <w:rFonts w:ascii="Cambria" w:eastAsia="Times New Roman" w:hAnsi="Cambria" w:cs="Times New Roman"/>
          <w:sz w:val="22"/>
          <w:szCs w:val="22"/>
        </w:rPr>
        <w:t>výkazu výměr</w:t>
      </w:r>
      <w:r w:rsidRPr="00474995">
        <w:rPr>
          <w:rFonts w:ascii="Cambria" w:eastAsia="Times New Roman" w:hAnsi="Cambria" w:cs="Times New Roman"/>
          <w:sz w:val="22"/>
          <w:szCs w:val="22"/>
        </w:rPr>
        <w:t xml:space="preserve"> a předávacím protokolem s příslušnou fotodokumentací, který jasně a zřetelně vymezí doposud provedené práce a dodávky zhotovitelem.</w:t>
      </w:r>
    </w:p>
    <w:p w14:paraId="04E68C61" w14:textId="77777777" w:rsidR="007A77B6" w:rsidRPr="00474995" w:rsidRDefault="0015605F" w:rsidP="00D23BE2">
      <w:pPr>
        <w:ind w:left="567" w:hanging="141"/>
        <w:jc w:val="both"/>
        <w:rPr>
          <w:rFonts w:ascii="Cambria" w:eastAsia="Times New Roman" w:hAnsi="Cambria" w:cs="Times New Roman"/>
          <w:sz w:val="22"/>
          <w:szCs w:val="22"/>
        </w:rPr>
      </w:pPr>
      <w:r w:rsidRPr="00474995">
        <w:rPr>
          <w:rFonts w:ascii="Cambria" w:eastAsia="Times New Roman" w:hAnsi="Cambria" w:cs="Times New Roman"/>
          <w:sz w:val="22"/>
          <w:szCs w:val="22"/>
        </w:rPr>
        <w:lastRenderedPageBreak/>
        <w:t xml:space="preserve"> </w:t>
      </w:r>
      <w:r w:rsidR="007A77B6"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2</w:t>
      </w:r>
      <w:r w:rsidR="007A77B6" w:rsidRPr="00474995">
        <w:rPr>
          <w:rFonts w:ascii="Cambria" w:eastAsia="Times New Roman" w:hAnsi="Cambria" w:cs="Times New Roman"/>
          <w:sz w:val="22"/>
          <w:szCs w:val="22"/>
        </w:rPr>
        <w:t>.</w:t>
      </w:r>
      <w:r w:rsidR="00FB3AC8" w:rsidRPr="00474995">
        <w:rPr>
          <w:rFonts w:ascii="Cambria" w:eastAsia="Times New Roman" w:hAnsi="Cambria" w:cs="Times New Roman"/>
          <w:sz w:val="22"/>
          <w:szCs w:val="22"/>
        </w:rPr>
        <w:t>4</w:t>
      </w:r>
      <w:r w:rsidR="007A77B6" w:rsidRPr="00474995">
        <w:rPr>
          <w:rFonts w:ascii="Cambria" w:eastAsia="Times New Roman" w:hAnsi="Cambria" w:cs="Times New Roman"/>
          <w:sz w:val="22"/>
          <w:szCs w:val="22"/>
        </w:rPr>
        <w:t xml:space="preserve">.3 Pokud zhotovitel neposkytne objednateli řádnou součinnost dle předchozího odstavce této smlouvy, bude cena rozpracovaného předmětu díla stanovena na základě znaleckého posudku znalce stanoveného objednatelem. </w:t>
      </w:r>
    </w:p>
    <w:p w14:paraId="1BA422E8" w14:textId="77777777" w:rsidR="007A77B6" w:rsidRPr="00474995" w:rsidRDefault="007A77B6" w:rsidP="00D23BE2">
      <w:pPr>
        <w:rPr>
          <w:rFonts w:ascii="Cambria" w:hAnsi="Cambria" w:cs="Times New Roman"/>
          <w:b/>
          <w:sz w:val="24"/>
        </w:rPr>
      </w:pPr>
    </w:p>
    <w:p w14:paraId="02DBE491" w14:textId="77777777" w:rsidR="00FF47C4" w:rsidRPr="00474995" w:rsidRDefault="00FF47C4" w:rsidP="00D23BE2">
      <w:pPr>
        <w:rPr>
          <w:rFonts w:ascii="Cambria" w:hAnsi="Cambria" w:cs="Times New Roman"/>
          <w:b/>
          <w:sz w:val="24"/>
        </w:rPr>
      </w:pPr>
    </w:p>
    <w:p w14:paraId="48DC50B0" w14:textId="77777777" w:rsidR="007A77B6" w:rsidRPr="00474995" w:rsidRDefault="007A77B6" w:rsidP="00D23BE2">
      <w:pPr>
        <w:ind w:left="284"/>
        <w:jc w:val="center"/>
        <w:rPr>
          <w:rFonts w:ascii="Cambria" w:eastAsia="Times New Roman" w:hAnsi="Cambria" w:cs="Times New Roman"/>
          <w:b/>
          <w:sz w:val="24"/>
        </w:rPr>
      </w:pPr>
      <w:r w:rsidRPr="00474995">
        <w:rPr>
          <w:rFonts w:ascii="Cambria" w:eastAsia="Times New Roman" w:hAnsi="Cambria" w:cs="Times New Roman"/>
          <w:b/>
          <w:sz w:val="24"/>
        </w:rPr>
        <w:t>Článek 1</w:t>
      </w:r>
      <w:r w:rsidR="00B66FCD" w:rsidRPr="00474995">
        <w:rPr>
          <w:rFonts w:ascii="Cambria" w:eastAsia="Times New Roman" w:hAnsi="Cambria" w:cs="Times New Roman"/>
          <w:b/>
          <w:sz w:val="24"/>
        </w:rPr>
        <w:t>3</w:t>
      </w:r>
      <w:r w:rsidRPr="00474995">
        <w:rPr>
          <w:rFonts w:ascii="Cambria" w:eastAsia="Times New Roman" w:hAnsi="Cambria" w:cs="Times New Roman"/>
          <w:b/>
          <w:sz w:val="24"/>
        </w:rPr>
        <w:t>.</w:t>
      </w:r>
    </w:p>
    <w:p w14:paraId="47104AC1" w14:textId="77777777" w:rsidR="007A77B6" w:rsidRPr="00474995" w:rsidRDefault="007A77B6" w:rsidP="00D23BE2">
      <w:pPr>
        <w:ind w:left="284"/>
        <w:jc w:val="center"/>
        <w:rPr>
          <w:rFonts w:ascii="Cambria" w:eastAsia="Times New Roman" w:hAnsi="Cambria" w:cs="Times New Roman"/>
          <w:b/>
          <w:sz w:val="24"/>
        </w:rPr>
      </w:pPr>
      <w:r w:rsidRPr="00474995">
        <w:rPr>
          <w:rFonts w:ascii="Cambria" w:eastAsia="Times New Roman" w:hAnsi="Cambria" w:cs="Times New Roman"/>
          <w:b/>
          <w:sz w:val="24"/>
        </w:rPr>
        <w:t>Ochrana osobních údajů</w:t>
      </w:r>
    </w:p>
    <w:p w14:paraId="57109E49" w14:textId="77777777" w:rsidR="007A77B6" w:rsidRPr="00474995" w:rsidRDefault="007A77B6"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3</w:t>
      </w:r>
      <w:r w:rsidRPr="00474995">
        <w:rPr>
          <w:rFonts w:ascii="Cambria" w:eastAsia="Times New Roman" w:hAnsi="Cambria" w:cs="Times New Roman"/>
          <w:sz w:val="22"/>
          <w:szCs w:val="22"/>
        </w:rPr>
        <w:t>.1 Smluvní strany berou na vědomí, že v rámci plnění předmětu díla podle této Smlouvy může docházet ke zpracování osobních údajů subjektů údajů (fyzických osob).</w:t>
      </w:r>
    </w:p>
    <w:p w14:paraId="33953DFF" w14:textId="77777777" w:rsidR="007A77B6" w:rsidRPr="00474995" w:rsidRDefault="007A77B6" w:rsidP="00D23BE2">
      <w:pPr>
        <w:ind w:left="357"/>
        <w:jc w:val="both"/>
        <w:rPr>
          <w:rFonts w:ascii="Cambria" w:eastAsia="Times New Roman" w:hAnsi="Cambria" w:cs="Times New Roman"/>
          <w:sz w:val="22"/>
          <w:szCs w:val="22"/>
        </w:rPr>
      </w:pPr>
      <w:r w:rsidRPr="00474995">
        <w:rPr>
          <w:rFonts w:ascii="Cambria" w:eastAsia="Times New Roman" w:hAnsi="Cambria" w:cs="Times New Roman"/>
          <w:sz w:val="22"/>
          <w:szCs w:val="22"/>
        </w:rPr>
        <w:t xml:space="preserve">Smluvní strany zároveň berou na vědomí, že dne 25. května 2018 nabylo účinnosti nařízení Evropského parlamentu a Rady (EU) č. 2016/679 ze dne 27. dubna 2016 o ochraně fyzických osob v souvislosti se zpracováním osobních údajů a o volném pohybu těchto údajů (General Data </w:t>
      </w:r>
      <w:proofErr w:type="spellStart"/>
      <w:r w:rsidRPr="00474995">
        <w:rPr>
          <w:rFonts w:ascii="Cambria" w:eastAsia="Times New Roman" w:hAnsi="Cambria" w:cs="Times New Roman"/>
          <w:sz w:val="22"/>
          <w:szCs w:val="22"/>
        </w:rPr>
        <w:t>Protection</w:t>
      </w:r>
      <w:proofErr w:type="spellEnd"/>
      <w:r w:rsidRPr="00474995">
        <w:rPr>
          <w:rFonts w:ascii="Cambria" w:eastAsia="Times New Roman" w:hAnsi="Cambria" w:cs="Times New Roman"/>
          <w:sz w:val="22"/>
          <w:szCs w:val="22"/>
        </w:rPr>
        <w:t xml:space="preserve"> </w:t>
      </w:r>
      <w:proofErr w:type="spellStart"/>
      <w:r w:rsidRPr="00474995">
        <w:rPr>
          <w:rFonts w:ascii="Cambria" w:eastAsia="Times New Roman" w:hAnsi="Cambria" w:cs="Times New Roman"/>
          <w:sz w:val="22"/>
          <w:szCs w:val="22"/>
        </w:rPr>
        <w:t>Regulation</w:t>
      </w:r>
      <w:proofErr w:type="spellEnd"/>
      <w:r w:rsidRPr="00474995">
        <w:rPr>
          <w:rFonts w:ascii="Cambria" w:eastAsia="Times New Roman" w:hAnsi="Cambria" w:cs="Times New Roman"/>
          <w:sz w:val="22"/>
          <w:szCs w:val="22"/>
        </w:rPr>
        <w:t>).</w:t>
      </w:r>
    </w:p>
    <w:p w14:paraId="7F78338E" w14:textId="77777777" w:rsidR="00E2282B" w:rsidRPr="00474995" w:rsidRDefault="00E2282B" w:rsidP="00D23BE2">
      <w:pPr>
        <w:ind w:left="357"/>
        <w:jc w:val="both"/>
        <w:rPr>
          <w:rFonts w:ascii="Cambria" w:eastAsia="Times New Roman" w:hAnsi="Cambria" w:cs="Times New Roman"/>
          <w:sz w:val="22"/>
          <w:szCs w:val="22"/>
        </w:rPr>
      </w:pPr>
    </w:p>
    <w:p w14:paraId="415EB936" w14:textId="77777777" w:rsidR="007A77B6" w:rsidRPr="00474995" w:rsidRDefault="007A77B6"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3</w:t>
      </w:r>
      <w:r w:rsidRPr="00474995">
        <w:rPr>
          <w:rFonts w:ascii="Cambria" w:eastAsia="Times New Roman" w:hAnsi="Cambria" w:cs="Times New Roman"/>
          <w:sz w:val="22"/>
          <w:szCs w:val="22"/>
        </w:rPr>
        <w:t>.2 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69F41260" w14:textId="77777777" w:rsidR="00E2282B" w:rsidRPr="00474995" w:rsidRDefault="00E2282B" w:rsidP="00D23BE2">
      <w:pPr>
        <w:ind w:left="357" w:hanging="357"/>
        <w:jc w:val="both"/>
        <w:rPr>
          <w:rFonts w:ascii="Cambria" w:eastAsia="Times New Roman" w:hAnsi="Cambria" w:cs="Times New Roman"/>
          <w:sz w:val="22"/>
          <w:szCs w:val="22"/>
        </w:rPr>
      </w:pPr>
    </w:p>
    <w:p w14:paraId="5371CAD6" w14:textId="77777777" w:rsidR="007A77B6" w:rsidRPr="00474995" w:rsidRDefault="007A77B6"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3</w:t>
      </w:r>
      <w:r w:rsidRPr="00474995">
        <w:rPr>
          <w:rFonts w:ascii="Cambria" w:eastAsia="Times New Roman" w:hAnsi="Cambria" w:cs="Times New Roman"/>
          <w:sz w:val="22"/>
          <w:szCs w:val="22"/>
        </w:rPr>
        <w:t>.3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4F7F450A" w14:textId="77777777" w:rsidR="00E2282B" w:rsidRPr="00474995" w:rsidRDefault="00E2282B" w:rsidP="00D23BE2">
      <w:pPr>
        <w:ind w:left="357" w:hanging="357"/>
        <w:jc w:val="both"/>
        <w:rPr>
          <w:rFonts w:ascii="Cambria" w:eastAsia="Times New Roman" w:hAnsi="Cambria" w:cs="Times New Roman"/>
          <w:sz w:val="22"/>
          <w:szCs w:val="22"/>
        </w:rPr>
      </w:pPr>
    </w:p>
    <w:p w14:paraId="60886D8B" w14:textId="77777777" w:rsidR="007A77B6" w:rsidRPr="00474995" w:rsidRDefault="007A77B6"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3</w:t>
      </w:r>
      <w:r w:rsidRPr="00474995">
        <w:rPr>
          <w:rFonts w:ascii="Cambria" w:eastAsia="Times New Roman" w:hAnsi="Cambria" w:cs="Times New Roman"/>
          <w:sz w:val="22"/>
          <w:szCs w:val="22"/>
        </w:rPr>
        <w:t xml:space="preserve">.4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14:paraId="6CDF5053" w14:textId="77777777" w:rsidR="007A77B6" w:rsidRPr="00474995" w:rsidRDefault="007A77B6" w:rsidP="00D23BE2">
      <w:pPr>
        <w:ind w:left="357"/>
        <w:jc w:val="both"/>
        <w:rPr>
          <w:rFonts w:ascii="Cambria" w:eastAsia="Times New Roman" w:hAnsi="Cambria" w:cs="Times New Roman"/>
          <w:sz w:val="22"/>
          <w:szCs w:val="22"/>
        </w:rPr>
      </w:pPr>
      <w:r w:rsidRPr="00474995">
        <w:rPr>
          <w:rFonts w:ascii="Cambria" w:eastAsia="Times New Roman" w:hAnsi="Cambria" w:cs="Times New Roman"/>
          <w:sz w:val="22"/>
          <w:szCs w:val="22"/>
        </w:rPr>
        <w:t>V jiných případech je smluvní strana oprávněna zpracovávat osobní údaje pouze na základě odpovídajícího zákonného důvodu (např. souhlas subjektu údajů se zpracováním údajů apod.).</w:t>
      </w:r>
    </w:p>
    <w:p w14:paraId="4E197065" w14:textId="77777777" w:rsidR="00E2282B" w:rsidRPr="00474995" w:rsidRDefault="00E2282B" w:rsidP="00D23BE2">
      <w:pPr>
        <w:ind w:left="357"/>
        <w:jc w:val="both"/>
        <w:rPr>
          <w:rFonts w:ascii="Cambria" w:eastAsia="Times New Roman" w:hAnsi="Cambria" w:cs="Times New Roman"/>
          <w:sz w:val="24"/>
        </w:rPr>
      </w:pPr>
    </w:p>
    <w:p w14:paraId="40F9B06D" w14:textId="77777777" w:rsidR="007A77B6" w:rsidRPr="00474995" w:rsidRDefault="007A77B6"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3</w:t>
      </w:r>
      <w:r w:rsidRPr="00474995">
        <w:rPr>
          <w:rFonts w:ascii="Cambria" w:eastAsia="Times New Roman" w:hAnsi="Cambria" w:cs="Times New Roman"/>
          <w:sz w:val="22"/>
          <w:szCs w:val="22"/>
        </w:rPr>
        <w:t xml:space="preserve">.5 Zhotovitel se zároveň pro případ, že v rámci plnění předmětu díla dle této Smlouvy budou zpracovávány osobní údaje subjektů údajů, zavazuje v souladu s platnými a účinnými právními předpisy upravujícími zpracování osobních údajů, informovat subjekty údajů o zpracování jejich osobních údajů a dále plnit ostatní povinnosti související s výkonem práv subjektů údajů. </w:t>
      </w:r>
    </w:p>
    <w:p w14:paraId="45F2285A" w14:textId="77777777" w:rsidR="00E2282B" w:rsidRPr="00474995" w:rsidRDefault="00E2282B" w:rsidP="00D23BE2">
      <w:pPr>
        <w:ind w:left="357" w:hanging="357"/>
        <w:jc w:val="both"/>
        <w:rPr>
          <w:rFonts w:ascii="Cambria" w:eastAsia="Times New Roman" w:hAnsi="Cambria" w:cs="Times New Roman"/>
          <w:sz w:val="22"/>
          <w:szCs w:val="22"/>
        </w:rPr>
      </w:pPr>
    </w:p>
    <w:p w14:paraId="7602EDF7" w14:textId="77777777" w:rsidR="007A77B6" w:rsidRPr="00474995" w:rsidRDefault="007A77B6" w:rsidP="00D23BE2">
      <w:pPr>
        <w:ind w:left="357" w:hanging="357"/>
        <w:jc w:val="both"/>
        <w:rPr>
          <w:rFonts w:ascii="Cambria" w:eastAsia="Times New Roman" w:hAnsi="Cambria" w:cs="Times New Roman"/>
          <w:sz w:val="22"/>
          <w:szCs w:val="22"/>
        </w:rPr>
      </w:pPr>
      <w:r w:rsidRPr="00474995">
        <w:rPr>
          <w:rFonts w:ascii="Cambria" w:eastAsia="Times New Roman" w:hAnsi="Cambria" w:cs="Times New Roman"/>
          <w:sz w:val="22"/>
          <w:szCs w:val="22"/>
        </w:rPr>
        <w:t>1</w:t>
      </w:r>
      <w:r w:rsidR="00B66FCD" w:rsidRPr="00474995">
        <w:rPr>
          <w:rFonts w:ascii="Cambria" w:eastAsia="Times New Roman" w:hAnsi="Cambria" w:cs="Times New Roman"/>
          <w:sz w:val="22"/>
          <w:szCs w:val="22"/>
        </w:rPr>
        <w:t>3</w:t>
      </w:r>
      <w:r w:rsidRPr="00474995">
        <w:rPr>
          <w:rFonts w:ascii="Cambria" w:eastAsia="Times New Roman" w:hAnsi="Cambria" w:cs="Times New Roman"/>
          <w:sz w:val="22"/>
          <w:szCs w:val="22"/>
        </w:rPr>
        <w:t>.6 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697024CC" w14:textId="77777777" w:rsidR="00E2282B" w:rsidRPr="00474995" w:rsidRDefault="00E2282B" w:rsidP="00D23BE2">
      <w:pPr>
        <w:rPr>
          <w:rFonts w:ascii="Cambria" w:eastAsia="Times New Roman" w:hAnsi="Cambria" w:cs="Times New Roman"/>
          <w:sz w:val="24"/>
        </w:rPr>
      </w:pPr>
    </w:p>
    <w:p w14:paraId="0E40A0EC" w14:textId="77777777" w:rsidR="00FF47C4" w:rsidRPr="00474995" w:rsidRDefault="00FF47C4" w:rsidP="00D23BE2">
      <w:pPr>
        <w:rPr>
          <w:rFonts w:ascii="Cambria" w:eastAsia="Times New Roman" w:hAnsi="Cambria" w:cs="Times New Roman"/>
          <w:sz w:val="24"/>
        </w:rPr>
      </w:pPr>
    </w:p>
    <w:p w14:paraId="606A260B" w14:textId="77777777" w:rsidR="007A77B6" w:rsidRPr="00474995" w:rsidRDefault="007A77B6" w:rsidP="00D23BE2">
      <w:pPr>
        <w:jc w:val="center"/>
        <w:rPr>
          <w:rFonts w:ascii="Cambria" w:hAnsi="Cambria" w:cs="Times New Roman"/>
          <w:b/>
          <w:sz w:val="24"/>
        </w:rPr>
      </w:pPr>
      <w:r w:rsidRPr="00474995">
        <w:rPr>
          <w:rFonts w:ascii="Cambria" w:hAnsi="Cambria" w:cs="Times New Roman"/>
          <w:b/>
          <w:sz w:val="24"/>
        </w:rPr>
        <w:t>Článek 1</w:t>
      </w:r>
      <w:r w:rsidR="00B66FCD" w:rsidRPr="00474995">
        <w:rPr>
          <w:rFonts w:ascii="Cambria" w:hAnsi="Cambria" w:cs="Times New Roman"/>
          <w:b/>
          <w:sz w:val="24"/>
        </w:rPr>
        <w:t>4</w:t>
      </w:r>
      <w:r w:rsidRPr="00474995">
        <w:rPr>
          <w:rFonts w:ascii="Cambria" w:hAnsi="Cambria" w:cs="Times New Roman"/>
          <w:b/>
          <w:sz w:val="24"/>
        </w:rPr>
        <w:t>.</w:t>
      </w:r>
    </w:p>
    <w:p w14:paraId="6342698F" w14:textId="77777777" w:rsidR="007A77B6" w:rsidRPr="00474995" w:rsidRDefault="007A77B6" w:rsidP="00D23BE2">
      <w:pPr>
        <w:ind w:left="284"/>
        <w:jc w:val="center"/>
        <w:rPr>
          <w:rFonts w:ascii="Cambria" w:hAnsi="Cambria" w:cs="Times New Roman"/>
          <w:b/>
          <w:sz w:val="24"/>
        </w:rPr>
      </w:pPr>
      <w:r w:rsidRPr="00474995">
        <w:rPr>
          <w:rFonts w:ascii="Cambria" w:hAnsi="Cambria" w:cs="Times New Roman"/>
          <w:b/>
          <w:sz w:val="24"/>
        </w:rPr>
        <w:t>Závěrečná ujednání</w:t>
      </w:r>
    </w:p>
    <w:p w14:paraId="05D86C91" w14:textId="77777777" w:rsidR="007A77B6" w:rsidRPr="00474995" w:rsidRDefault="007A77B6" w:rsidP="00D23BE2">
      <w:pPr>
        <w:ind w:left="284"/>
        <w:jc w:val="center"/>
        <w:rPr>
          <w:rFonts w:ascii="Cambria" w:hAnsi="Cambria" w:cs="Times New Roman"/>
          <w:b/>
          <w:sz w:val="24"/>
        </w:rPr>
      </w:pPr>
    </w:p>
    <w:p w14:paraId="5AC9B371" w14:textId="77777777" w:rsidR="007A77B6" w:rsidRPr="00474995" w:rsidRDefault="007A77B6" w:rsidP="00D23BE2">
      <w:pPr>
        <w:ind w:left="540" w:hanging="540"/>
        <w:jc w:val="both"/>
        <w:rPr>
          <w:rFonts w:ascii="Cambria" w:hAnsi="Cambria" w:cs="Times New Roman"/>
          <w:sz w:val="22"/>
          <w:szCs w:val="18"/>
        </w:rPr>
      </w:pPr>
      <w:r w:rsidRPr="00474995">
        <w:rPr>
          <w:rFonts w:ascii="Cambria" w:hAnsi="Cambria" w:cs="Times New Roman"/>
          <w:sz w:val="22"/>
          <w:szCs w:val="18"/>
        </w:rPr>
        <w:t>1</w:t>
      </w:r>
      <w:r w:rsidR="00B66FCD" w:rsidRPr="00474995">
        <w:rPr>
          <w:rFonts w:ascii="Cambria" w:hAnsi="Cambria" w:cs="Times New Roman"/>
          <w:sz w:val="22"/>
          <w:szCs w:val="18"/>
        </w:rPr>
        <w:t>4</w:t>
      </w:r>
      <w:r w:rsidRPr="00474995">
        <w:rPr>
          <w:rFonts w:ascii="Cambria" w:hAnsi="Cambria" w:cs="Times New Roman"/>
          <w:sz w:val="22"/>
          <w:szCs w:val="18"/>
        </w:rPr>
        <w:t xml:space="preserve">.1 </w:t>
      </w:r>
      <w:r w:rsidR="00384021" w:rsidRPr="00474995">
        <w:rPr>
          <w:rFonts w:ascii="Cambria" w:hAnsi="Cambria" w:cs="Times New Roman"/>
          <w:sz w:val="22"/>
          <w:szCs w:val="18"/>
        </w:rPr>
        <w:tab/>
      </w:r>
      <w:r w:rsidRPr="00474995">
        <w:rPr>
          <w:rFonts w:ascii="Cambria" w:hAnsi="Cambria" w:cs="Times New Roman"/>
          <w:sz w:val="22"/>
          <w:szCs w:val="18"/>
        </w:rPr>
        <w:t>Veškerá textová dokumentace, kterou při plnění smlouvy předává či předkládá zhotovitel objednateli, musí být předána či předložena v českém jazyce.</w:t>
      </w:r>
    </w:p>
    <w:p w14:paraId="06F5DBCF" w14:textId="77777777" w:rsidR="00E2282B" w:rsidRPr="00474995" w:rsidRDefault="00E2282B" w:rsidP="00D23BE2">
      <w:pPr>
        <w:ind w:left="540" w:hanging="540"/>
        <w:jc w:val="both"/>
        <w:rPr>
          <w:rFonts w:ascii="Cambria" w:hAnsi="Cambria" w:cs="Times New Roman"/>
          <w:sz w:val="22"/>
          <w:szCs w:val="18"/>
        </w:rPr>
      </w:pPr>
    </w:p>
    <w:p w14:paraId="20FE3AF0" w14:textId="77777777" w:rsidR="007A77B6" w:rsidRPr="00474995" w:rsidRDefault="007A77B6" w:rsidP="00D23BE2">
      <w:pPr>
        <w:ind w:left="540" w:hanging="540"/>
        <w:jc w:val="both"/>
        <w:rPr>
          <w:rFonts w:ascii="Cambria" w:hAnsi="Cambria" w:cs="Times New Roman"/>
          <w:sz w:val="22"/>
          <w:szCs w:val="18"/>
        </w:rPr>
      </w:pPr>
      <w:r w:rsidRPr="00474995">
        <w:rPr>
          <w:rFonts w:ascii="Cambria" w:hAnsi="Cambria" w:cs="Times New Roman"/>
          <w:sz w:val="22"/>
          <w:szCs w:val="18"/>
        </w:rPr>
        <w:lastRenderedPageBreak/>
        <w:t>1</w:t>
      </w:r>
      <w:r w:rsidR="00B66FCD" w:rsidRPr="00474995">
        <w:rPr>
          <w:rFonts w:ascii="Cambria" w:hAnsi="Cambria" w:cs="Times New Roman"/>
          <w:sz w:val="22"/>
          <w:szCs w:val="18"/>
        </w:rPr>
        <w:t>4</w:t>
      </w:r>
      <w:r w:rsidRPr="00474995">
        <w:rPr>
          <w:rFonts w:ascii="Cambria" w:hAnsi="Cambria" w:cs="Times New Roman"/>
          <w:sz w:val="22"/>
          <w:szCs w:val="18"/>
        </w:rPr>
        <w:t xml:space="preserve">.2 </w:t>
      </w:r>
      <w:r w:rsidR="00384021" w:rsidRPr="00474995">
        <w:rPr>
          <w:rFonts w:ascii="Cambria" w:hAnsi="Cambria" w:cs="Times New Roman"/>
          <w:sz w:val="22"/>
          <w:szCs w:val="18"/>
        </w:rPr>
        <w:tab/>
      </w:r>
      <w:r w:rsidRPr="00474995">
        <w:rPr>
          <w:rFonts w:ascii="Cambria" w:hAnsi="Cambria" w:cs="Times New Roman"/>
          <w:sz w:val="22"/>
          <w:szCs w:val="18"/>
        </w:rPr>
        <w:t>Písemnosti mezi smluvními stranami, s jejichž obsahem je spojen vznik, změna nebo zánik práv a povinností upravených touto smlouvou, se doručují do vlastních rukou či do datové schránky.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5427DF81" w14:textId="77777777" w:rsidR="00E2282B" w:rsidRPr="00474995" w:rsidRDefault="00E2282B" w:rsidP="00D23BE2">
      <w:pPr>
        <w:ind w:left="540" w:hanging="540"/>
        <w:jc w:val="both"/>
        <w:rPr>
          <w:rFonts w:ascii="Cambria" w:hAnsi="Cambria" w:cs="Times New Roman"/>
          <w:sz w:val="22"/>
          <w:szCs w:val="18"/>
        </w:rPr>
      </w:pPr>
    </w:p>
    <w:p w14:paraId="18B63B4C" w14:textId="77777777" w:rsidR="007A77B6" w:rsidRPr="00474995" w:rsidRDefault="007A77B6" w:rsidP="00D23BE2">
      <w:pPr>
        <w:ind w:left="540" w:hanging="540"/>
        <w:jc w:val="both"/>
        <w:rPr>
          <w:rFonts w:ascii="Cambria" w:hAnsi="Cambria" w:cs="Times New Roman"/>
          <w:sz w:val="22"/>
          <w:szCs w:val="18"/>
        </w:rPr>
      </w:pPr>
      <w:r w:rsidRPr="00474995">
        <w:rPr>
          <w:rFonts w:ascii="Cambria" w:hAnsi="Cambria" w:cs="Times New Roman"/>
          <w:sz w:val="22"/>
          <w:szCs w:val="18"/>
        </w:rPr>
        <w:t>1</w:t>
      </w:r>
      <w:r w:rsidR="00B66FCD" w:rsidRPr="00474995">
        <w:rPr>
          <w:rFonts w:ascii="Cambria" w:hAnsi="Cambria" w:cs="Times New Roman"/>
          <w:sz w:val="22"/>
          <w:szCs w:val="18"/>
        </w:rPr>
        <w:t>4</w:t>
      </w:r>
      <w:r w:rsidRPr="00474995">
        <w:rPr>
          <w:rFonts w:ascii="Cambria" w:hAnsi="Cambria" w:cs="Times New Roman"/>
          <w:sz w:val="22"/>
          <w:szCs w:val="18"/>
        </w:rPr>
        <w:t xml:space="preserve">.3 </w:t>
      </w:r>
      <w:r w:rsidR="007B1714" w:rsidRPr="00474995">
        <w:rPr>
          <w:rFonts w:ascii="Cambria" w:hAnsi="Cambria" w:cs="Times New Roman"/>
          <w:sz w:val="22"/>
          <w:szCs w:val="18"/>
        </w:rPr>
        <w:tab/>
      </w:r>
      <w:r w:rsidRPr="00474995">
        <w:rPr>
          <w:rFonts w:ascii="Cambria" w:hAnsi="Cambria" w:cs="Times New Roman"/>
          <w:sz w:val="22"/>
          <w:szCs w:val="18"/>
        </w:rPr>
        <w:t>Jakákoliv ústní ujednání při provádění díla, která nejsou písemně potvrzena oprávněnými zástupci obou smluvních stran, jsou právně neúčinná.</w:t>
      </w:r>
    </w:p>
    <w:p w14:paraId="220D8783" w14:textId="77777777" w:rsidR="00E2282B" w:rsidRPr="00474995" w:rsidRDefault="00E2282B" w:rsidP="00D23BE2">
      <w:pPr>
        <w:ind w:left="540" w:hanging="540"/>
        <w:jc w:val="both"/>
        <w:rPr>
          <w:rFonts w:ascii="Cambria" w:hAnsi="Cambria" w:cs="Times New Roman"/>
          <w:sz w:val="22"/>
          <w:szCs w:val="18"/>
        </w:rPr>
      </w:pPr>
    </w:p>
    <w:p w14:paraId="7C146934" w14:textId="77777777" w:rsidR="007A77B6" w:rsidRPr="00474995" w:rsidRDefault="007A77B6" w:rsidP="00D23BE2">
      <w:pPr>
        <w:ind w:left="540" w:hanging="540"/>
        <w:jc w:val="both"/>
        <w:rPr>
          <w:rFonts w:ascii="Cambria" w:hAnsi="Cambria" w:cs="Times New Roman"/>
          <w:sz w:val="22"/>
          <w:szCs w:val="18"/>
        </w:rPr>
      </w:pPr>
      <w:r w:rsidRPr="00474995">
        <w:rPr>
          <w:rFonts w:ascii="Cambria" w:hAnsi="Cambria" w:cs="Times New Roman"/>
          <w:sz w:val="22"/>
          <w:szCs w:val="18"/>
        </w:rPr>
        <w:t>1</w:t>
      </w:r>
      <w:r w:rsidR="00B66FCD" w:rsidRPr="00474995">
        <w:rPr>
          <w:rFonts w:ascii="Cambria" w:hAnsi="Cambria" w:cs="Times New Roman"/>
          <w:sz w:val="22"/>
          <w:szCs w:val="18"/>
        </w:rPr>
        <w:t>4</w:t>
      </w:r>
      <w:r w:rsidRPr="00474995">
        <w:rPr>
          <w:rFonts w:ascii="Cambria" w:hAnsi="Cambria" w:cs="Times New Roman"/>
          <w:sz w:val="22"/>
          <w:szCs w:val="18"/>
        </w:rPr>
        <w:t xml:space="preserve">.4 Nastanou-li u některé ze stran skutečnosti bránící řádnému plnění této smlouvy, je povinna to ihned bez zbytečného odkladu oznámit druhé straně a vyvolat jednání osob oprávněných k podpisu smlouvy. 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 </w:t>
      </w:r>
    </w:p>
    <w:p w14:paraId="3614EE12" w14:textId="77777777" w:rsidR="00E2282B" w:rsidRPr="00474995" w:rsidRDefault="00E2282B" w:rsidP="00D23BE2">
      <w:pPr>
        <w:ind w:left="540" w:hanging="540"/>
        <w:jc w:val="both"/>
        <w:rPr>
          <w:rFonts w:ascii="Cambria" w:hAnsi="Cambria" w:cs="Times New Roman"/>
          <w:sz w:val="22"/>
          <w:szCs w:val="18"/>
        </w:rPr>
      </w:pPr>
    </w:p>
    <w:p w14:paraId="5BFDFDE2" w14:textId="77777777" w:rsidR="007A77B6" w:rsidRPr="00474995" w:rsidRDefault="007A77B6" w:rsidP="00D23BE2">
      <w:pPr>
        <w:ind w:left="540" w:hanging="540"/>
        <w:jc w:val="both"/>
        <w:rPr>
          <w:rFonts w:ascii="Cambria" w:hAnsi="Cambria" w:cs="Times New Roman"/>
          <w:sz w:val="22"/>
          <w:szCs w:val="18"/>
        </w:rPr>
      </w:pPr>
      <w:r w:rsidRPr="00474995">
        <w:rPr>
          <w:rFonts w:ascii="Cambria" w:hAnsi="Cambria" w:cs="Times New Roman"/>
          <w:sz w:val="22"/>
          <w:szCs w:val="18"/>
        </w:rPr>
        <w:t>1</w:t>
      </w:r>
      <w:r w:rsidR="00B66FCD" w:rsidRPr="00474995">
        <w:rPr>
          <w:rFonts w:ascii="Cambria" w:hAnsi="Cambria" w:cs="Times New Roman"/>
          <w:sz w:val="22"/>
          <w:szCs w:val="18"/>
        </w:rPr>
        <w:t>4</w:t>
      </w:r>
      <w:r w:rsidRPr="00474995">
        <w:rPr>
          <w:rFonts w:ascii="Cambria" w:hAnsi="Cambria" w:cs="Times New Roman"/>
          <w:sz w:val="22"/>
          <w:szCs w:val="18"/>
        </w:rPr>
        <w:t xml:space="preserve">.5 </w:t>
      </w:r>
      <w:r w:rsidR="007B1714" w:rsidRPr="00474995">
        <w:rPr>
          <w:rFonts w:ascii="Cambria" w:hAnsi="Cambria" w:cs="Times New Roman"/>
          <w:sz w:val="22"/>
          <w:szCs w:val="18"/>
        </w:rPr>
        <w:tab/>
      </w:r>
      <w:r w:rsidRPr="00474995">
        <w:rPr>
          <w:rFonts w:ascii="Cambria" w:hAnsi="Cambria" w:cs="Times New Roman"/>
          <w:sz w:val="22"/>
          <w:szCs w:val="18"/>
        </w:rPr>
        <w:t xml:space="preserve">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 </w:t>
      </w:r>
    </w:p>
    <w:p w14:paraId="3A019CAC" w14:textId="77777777" w:rsidR="00E2282B" w:rsidRPr="00474995" w:rsidRDefault="00E2282B" w:rsidP="00D23BE2">
      <w:pPr>
        <w:ind w:left="540" w:hanging="540"/>
        <w:jc w:val="both"/>
        <w:rPr>
          <w:rFonts w:ascii="Cambria" w:hAnsi="Cambria" w:cs="Times New Roman"/>
          <w:sz w:val="22"/>
          <w:szCs w:val="18"/>
        </w:rPr>
      </w:pPr>
    </w:p>
    <w:p w14:paraId="6AE43698" w14:textId="77777777" w:rsidR="007A77B6" w:rsidRPr="00474995" w:rsidRDefault="007A77B6" w:rsidP="00D23BE2">
      <w:pPr>
        <w:ind w:left="540" w:hanging="540"/>
        <w:jc w:val="both"/>
        <w:rPr>
          <w:rFonts w:ascii="Cambria" w:hAnsi="Cambria" w:cs="Times New Roman"/>
          <w:sz w:val="22"/>
          <w:szCs w:val="18"/>
        </w:rPr>
      </w:pPr>
      <w:r w:rsidRPr="00474995">
        <w:rPr>
          <w:rFonts w:ascii="Cambria" w:hAnsi="Cambria" w:cs="Times New Roman"/>
          <w:sz w:val="22"/>
          <w:szCs w:val="18"/>
        </w:rPr>
        <w:t>1</w:t>
      </w:r>
      <w:r w:rsidR="00B66FCD" w:rsidRPr="00474995">
        <w:rPr>
          <w:rFonts w:ascii="Cambria" w:hAnsi="Cambria" w:cs="Times New Roman"/>
          <w:sz w:val="22"/>
          <w:szCs w:val="18"/>
        </w:rPr>
        <w:t>4</w:t>
      </w:r>
      <w:r w:rsidRPr="00474995">
        <w:rPr>
          <w:rFonts w:ascii="Cambria" w:hAnsi="Cambria" w:cs="Times New Roman"/>
          <w:sz w:val="22"/>
          <w:szCs w:val="18"/>
        </w:rPr>
        <w:t xml:space="preserve">.6 </w:t>
      </w:r>
      <w:r w:rsidR="007B1714" w:rsidRPr="00474995">
        <w:rPr>
          <w:rFonts w:ascii="Cambria" w:hAnsi="Cambria" w:cs="Times New Roman"/>
          <w:sz w:val="22"/>
          <w:szCs w:val="18"/>
        </w:rPr>
        <w:tab/>
      </w:r>
      <w:r w:rsidRPr="00474995">
        <w:rPr>
          <w:rFonts w:ascii="Cambria" w:hAnsi="Cambria" w:cs="Times New Roman"/>
          <w:sz w:val="22"/>
          <w:szCs w:val="18"/>
        </w:rPr>
        <w:t>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500F4354" w14:textId="77777777" w:rsidR="00E2282B" w:rsidRPr="00474995" w:rsidRDefault="00E2282B" w:rsidP="00D23BE2">
      <w:pPr>
        <w:ind w:left="540" w:hanging="540"/>
        <w:jc w:val="both"/>
        <w:rPr>
          <w:rFonts w:ascii="Cambria" w:hAnsi="Cambria" w:cs="Times New Roman"/>
          <w:sz w:val="22"/>
          <w:szCs w:val="18"/>
        </w:rPr>
      </w:pPr>
    </w:p>
    <w:p w14:paraId="7496CCBF" w14:textId="77777777" w:rsidR="003C2D8F" w:rsidRPr="00474995" w:rsidRDefault="007A77B6" w:rsidP="003C2D8F">
      <w:pPr>
        <w:ind w:left="540" w:hanging="540"/>
        <w:jc w:val="both"/>
        <w:rPr>
          <w:rFonts w:ascii="Cambria" w:hAnsi="Cambria" w:cs="Times New Roman"/>
          <w:sz w:val="22"/>
          <w:szCs w:val="18"/>
        </w:rPr>
      </w:pPr>
      <w:r w:rsidRPr="00474995">
        <w:rPr>
          <w:rFonts w:ascii="Cambria" w:hAnsi="Cambria" w:cs="Times New Roman"/>
          <w:sz w:val="22"/>
          <w:szCs w:val="18"/>
        </w:rPr>
        <w:t>1</w:t>
      </w:r>
      <w:r w:rsidR="00B66FCD" w:rsidRPr="00474995">
        <w:rPr>
          <w:rFonts w:ascii="Cambria" w:hAnsi="Cambria" w:cs="Times New Roman"/>
          <w:sz w:val="22"/>
          <w:szCs w:val="18"/>
        </w:rPr>
        <w:t>4</w:t>
      </w:r>
      <w:r w:rsidRPr="00474995">
        <w:rPr>
          <w:rFonts w:ascii="Cambria" w:hAnsi="Cambria" w:cs="Times New Roman"/>
          <w:sz w:val="22"/>
          <w:szCs w:val="18"/>
        </w:rPr>
        <w:t>.7 Smlouvu lze měnit pouze písemnými dodatky podepsanými statutárními či zplnomocněnými zástupci obou smluvních stran. Ostatní vztahy smluvních stran v této smlouvě výslovně neupravené se řídí Občanským zákoníkem.</w:t>
      </w:r>
    </w:p>
    <w:p w14:paraId="5839B66B" w14:textId="77777777" w:rsidR="003C2D8F" w:rsidRPr="00474995" w:rsidRDefault="003C2D8F" w:rsidP="003C2D8F">
      <w:pPr>
        <w:ind w:left="540" w:hanging="540"/>
        <w:jc w:val="both"/>
        <w:rPr>
          <w:rFonts w:ascii="Cambria" w:hAnsi="Cambria" w:cs="Times New Roman"/>
          <w:sz w:val="22"/>
          <w:szCs w:val="18"/>
        </w:rPr>
      </w:pPr>
    </w:p>
    <w:p w14:paraId="39180A9A" w14:textId="77777777" w:rsidR="003C2D8F" w:rsidRPr="00474995" w:rsidRDefault="003C2D8F" w:rsidP="003C2D8F">
      <w:pPr>
        <w:ind w:left="540" w:hanging="540"/>
        <w:jc w:val="both"/>
        <w:rPr>
          <w:rFonts w:ascii="Cambria" w:hAnsi="Cambria" w:cs="Times New Roman"/>
          <w:sz w:val="22"/>
          <w:szCs w:val="18"/>
        </w:rPr>
      </w:pPr>
      <w:r w:rsidRPr="00474995">
        <w:rPr>
          <w:rFonts w:ascii="Cambria" w:hAnsi="Cambria" w:cs="Times New Roman"/>
          <w:sz w:val="22"/>
          <w:szCs w:val="18"/>
        </w:rPr>
        <w:t>14.8</w:t>
      </w:r>
      <w:r w:rsidRPr="00474995">
        <w:rPr>
          <w:rFonts w:ascii="Cambria" w:hAnsi="Cambria" w:cs="Times New Roman"/>
          <w:sz w:val="22"/>
          <w:szCs w:val="18"/>
        </w:rPr>
        <w:tab/>
      </w:r>
      <w:r w:rsidRPr="00474995">
        <w:rPr>
          <w:rFonts w:ascii="Cambria" w:hAnsi="Cambria"/>
          <w:sz w:val="22"/>
        </w:rPr>
        <w:t>Zhotovitel dává objednateli souhlas k tomu, aby smluvní podmínky byly zveřejněny v rozsahu a za podmínek vyplývajících z příslušných právních předpisů (zejména ze zákona č. 106/1999 Sb., o svobodném přístupu k informacím, v platném znění).</w:t>
      </w:r>
    </w:p>
    <w:p w14:paraId="6A5B86B7" w14:textId="77777777" w:rsidR="003C2D8F" w:rsidRPr="00474995" w:rsidRDefault="003C2D8F" w:rsidP="003C2D8F">
      <w:pPr>
        <w:pStyle w:val="Zkladntext"/>
        <w:rPr>
          <w:rFonts w:ascii="Cambria" w:hAnsi="Cambria"/>
          <w:szCs w:val="24"/>
        </w:rPr>
      </w:pPr>
    </w:p>
    <w:p w14:paraId="544C1357" w14:textId="77777777" w:rsidR="003C2D8F" w:rsidRPr="00474995" w:rsidRDefault="003C2D8F" w:rsidP="003C2D8F">
      <w:pPr>
        <w:pStyle w:val="Zkladntext"/>
        <w:tabs>
          <w:tab w:val="clear" w:pos="540"/>
          <w:tab w:val="clear" w:pos="1260"/>
          <w:tab w:val="clear" w:pos="1980"/>
          <w:tab w:val="clear" w:pos="3960"/>
        </w:tabs>
        <w:ind w:left="567" w:hanging="567"/>
        <w:rPr>
          <w:rFonts w:ascii="Cambria" w:hAnsi="Cambria"/>
          <w:szCs w:val="24"/>
        </w:rPr>
      </w:pPr>
      <w:r w:rsidRPr="00474995">
        <w:rPr>
          <w:rFonts w:ascii="Cambria" w:hAnsi="Cambria"/>
          <w:szCs w:val="24"/>
        </w:rPr>
        <w:t>14.9</w:t>
      </w:r>
      <w:r w:rsidRPr="00474995">
        <w:rPr>
          <w:rFonts w:ascii="Cambria" w:hAnsi="Cambria"/>
          <w:szCs w:val="24"/>
        </w:rPr>
        <w:tab/>
        <w:t>Pokud v této smlouvě není stanoveno jinak, řídí se právní vztahy z ní vyplývající příslušnými ustanoveními zákona č. 89/2012 Sb., občanský zákoník, ve znění pozdějších předpisů.</w:t>
      </w:r>
    </w:p>
    <w:p w14:paraId="058EC9ED" w14:textId="77777777" w:rsidR="003C2D8F" w:rsidRPr="00474995" w:rsidRDefault="003C2D8F" w:rsidP="003C2D8F">
      <w:pPr>
        <w:pStyle w:val="Zkladntext"/>
        <w:tabs>
          <w:tab w:val="clear" w:pos="540"/>
          <w:tab w:val="clear" w:pos="1260"/>
          <w:tab w:val="clear" w:pos="1980"/>
          <w:tab w:val="clear" w:pos="3960"/>
        </w:tabs>
        <w:rPr>
          <w:rFonts w:ascii="Cambria" w:hAnsi="Cambria"/>
          <w:szCs w:val="24"/>
        </w:rPr>
      </w:pPr>
    </w:p>
    <w:p w14:paraId="51E529FE" w14:textId="77777777" w:rsidR="003C2D8F" w:rsidRPr="00474995" w:rsidRDefault="003C2D8F" w:rsidP="003C2D8F">
      <w:pPr>
        <w:suppressAutoHyphens/>
        <w:ind w:left="567" w:hanging="567"/>
        <w:jc w:val="both"/>
        <w:rPr>
          <w:rFonts w:ascii="Cambria" w:hAnsi="Cambria"/>
          <w:sz w:val="22"/>
          <w:szCs w:val="22"/>
          <w:lang w:eastAsia="ar-SA"/>
        </w:rPr>
      </w:pPr>
      <w:r w:rsidRPr="00474995">
        <w:rPr>
          <w:rFonts w:ascii="Cambria" w:hAnsi="Cambria"/>
          <w:sz w:val="22"/>
          <w:szCs w:val="22"/>
          <w:lang w:eastAsia="ar-SA"/>
        </w:rPr>
        <w:t>14.10</w:t>
      </w:r>
      <w:r w:rsidRPr="00474995">
        <w:rPr>
          <w:rFonts w:ascii="Cambria" w:hAnsi="Cambria"/>
          <w:sz w:val="22"/>
          <w:szCs w:val="22"/>
          <w:lang w:eastAsia="ar-SA"/>
        </w:rPr>
        <w:tab/>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14:paraId="5F88C525" w14:textId="77777777" w:rsidR="003C2D8F" w:rsidRPr="00474995" w:rsidRDefault="003C2D8F" w:rsidP="003C2D8F">
      <w:pPr>
        <w:jc w:val="both"/>
        <w:rPr>
          <w:rFonts w:ascii="Cambria" w:hAnsi="Cambria"/>
          <w:sz w:val="22"/>
        </w:rPr>
      </w:pPr>
    </w:p>
    <w:p w14:paraId="1D000E69" w14:textId="77777777" w:rsidR="003C2D8F" w:rsidRPr="00474995" w:rsidRDefault="003C2D8F" w:rsidP="003C2D8F">
      <w:pPr>
        <w:ind w:left="567" w:hanging="567"/>
        <w:jc w:val="both"/>
        <w:rPr>
          <w:rFonts w:ascii="Cambria" w:hAnsi="Cambria"/>
          <w:sz w:val="22"/>
        </w:rPr>
      </w:pPr>
      <w:r w:rsidRPr="00474995">
        <w:rPr>
          <w:rFonts w:ascii="Cambria" w:hAnsi="Cambria"/>
          <w:sz w:val="22"/>
        </w:rPr>
        <w:t>14.11</w:t>
      </w:r>
      <w:r w:rsidRPr="00474995">
        <w:rPr>
          <w:rFonts w:ascii="Cambria" w:hAnsi="Cambria"/>
          <w:sz w:val="22"/>
        </w:rPr>
        <w:tab/>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shodly na celém jejím obsahu, což stvrzují svými podpisy.</w:t>
      </w:r>
    </w:p>
    <w:p w14:paraId="26359030" w14:textId="77777777" w:rsidR="003C2D8F" w:rsidRPr="00474995" w:rsidRDefault="003C2D8F" w:rsidP="003C2D8F">
      <w:pPr>
        <w:jc w:val="both"/>
        <w:rPr>
          <w:rFonts w:ascii="Cambria" w:hAnsi="Cambria"/>
          <w:sz w:val="22"/>
        </w:rPr>
      </w:pPr>
    </w:p>
    <w:p w14:paraId="6FE94432" w14:textId="77777777" w:rsidR="003C2D8F" w:rsidRPr="00474995" w:rsidRDefault="003C2D8F" w:rsidP="003C2D8F">
      <w:pPr>
        <w:ind w:left="567" w:hanging="567"/>
        <w:jc w:val="both"/>
        <w:rPr>
          <w:rFonts w:ascii="Cambria" w:hAnsi="Cambria"/>
          <w:sz w:val="22"/>
        </w:rPr>
      </w:pPr>
      <w:r w:rsidRPr="00474995">
        <w:rPr>
          <w:rFonts w:ascii="Cambria" w:hAnsi="Cambria"/>
          <w:sz w:val="22"/>
        </w:rPr>
        <w:t>14.12</w:t>
      </w:r>
      <w:r w:rsidRPr="00474995">
        <w:rPr>
          <w:rFonts w:ascii="Cambria" w:hAnsi="Cambria"/>
          <w:sz w:val="22"/>
        </w:rPr>
        <w:tab/>
        <w:t>Smlouva je vyhotovena ve čtyřech stejnopisech s platností originálu, přičemž objednatel i zhotovitel obdrží po dvou vyhotoveních.</w:t>
      </w:r>
    </w:p>
    <w:p w14:paraId="62EA2C4C" w14:textId="77777777" w:rsidR="003C2D8F" w:rsidRPr="00474995" w:rsidRDefault="003C2D8F" w:rsidP="003C2D8F">
      <w:pPr>
        <w:jc w:val="both"/>
        <w:rPr>
          <w:rFonts w:ascii="Cambria" w:hAnsi="Cambria"/>
          <w:sz w:val="22"/>
        </w:rPr>
      </w:pPr>
    </w:p>
    <w:p w14:paraId="4CB23C72" w14:textId="77777777" w:rsidR="003C2D8F" w:rsidRPr="00474995" w:rsidRDefault="003C2D8F" w:rsidP="003C2D8F">
      <w:pPr>
        <w:ind w:left="567" w:hanging="567"/>
        <w:jc w:val="both"/>
        <w:rPr>
          <w:rFonts w:ascii="Cambria" w:hAnsi="Cambria"/>
          <w:sz w:val="22"/>
        </w:rPr>
      </w:pPr>
      <w:r w:rsidRPr="00474995">
        <w:rPr>
          <w:rFonts w:ascii="Cambria" w:hAnsi="Cambria"/>
          <w:sz w:val="22"/>
        </w:rPr>
        <w:t>14.13</w:t>
      </w:r>
      <w:r w:rsidRPr="00474995">
        <w:rPr>
          <w:rFonts w:ascii="Cambria" w:hAnsi="Cambria"/>
          <w:sz w:val="22"/>
        </w:rPr>
        <w:tab/>
        <w:t xml:space="preserve">Smlouva nabývá platnosti dnem podpisu oběma smluvními stranami a účinnosti dnem uveřejnění v registru smluv. </w:t>
      </w:r>
    </w:p>
    <w:p w14:paraId="6CC5BD46" w14:textId="77777777" w:rsidR="003C2D8F" w:rsidRPr="00474995" w:rsidRDefault="003C2D8F" w:rsidP="003C2D8F">
      <w:pPr>
        <w:jc w:val="both"/>
        <w:rPr>
          <w:rFonts w:ascii="Cambria" w:hAnsi="Cambria"/>
          <w:sz w:val="22"/>
        </w:rPr>
      </w:pPr>
    </w:p>
    <w:p w14:paraId="78FB1ACA" w14:textId="77777777" w:rsidR="003C2D8F" w:rsidRPr="00474995" w:rsidRDefault="003C2D8F" w:rsidP="003C2D8F">
      <w:pPr>
        <w:jc w:val="both"/>
        <w:rPr>
          <w:rFonts w:ascii="Cambria" w:hAnsi="Cambria"/>
          <w:sz w:val="22"/>
        </w:rPr>
      </w:pPr>
      <w:r w:rsidRPr="00474995">
        <w:rPr>
          <w:rFonts w:ascii="Cambria" w:hAnsi="Cambria"/>
          <w:sz w:val="22"/>
        </w:rPr>
        <w:t>14.14</w:t>
      </w:r>
      <w:r w:rsidRPr="00474995">
        <w:rPr>
          <w:rFonts w:ascii="Cambria" w:hAnsi="Cambria"/>
          <w:sz w:val="22"/>
        </w:rPr>
        <w:tab/>
      </w:r>
      <w:r w:rsidRPr="00474995">
        <w:rPr>
          <w:rFonts w:ascii="Cambria" w:hAnsi="Cambria" w:cs="Aptos Display"/>
          <w:sz w:val="22"/>
          <w:szCs w:val="22"/>
        </w:rPr>
        <w:t>Nedílnou součástí Smlouvy jsou následující přílohy:</w:t>
      </w:r>
    </w:p>
    <w:p w14:paraId="543FBB08" w14:textId="77777777" w:rsidR="003C2D8F" w:rsidRPr="00474995" w:rsidRDefault="003C2D8F" w:rsidP="003C2D8F">
      <w:pPr>
        <w:pStyle w:val="Nadpis4"/>
        <w:tabs>
          <w:tab w:val="left" w:pos="1134"/>
        </w:tabs>
        <w:spacing w:before="0"/>
        <w:ind w:left="567"/>
        <w:jc w:val="both"/>
        <w:rPr>
          <w:rFonts w:ascii="Cambria" w:eastAsia="Calibri" w:hAnsi="Cambria" w:cs="Aptos Display"/>
          <w:color w:val="auto"/>
          <w:sz w:val="22"/>
          <w:szCs w:val="36"/>
        </w:rPr>
      </w:pPr>
      <w:bookmarkStart w:id="2" w:name="_1yyy98l" w:colFirst="0" w:colLast="0"/>
      <w:bookmarkEnd w:id="2"/>
      <w:r w:rsidRPr="00474995">
        <w:rPr>
          <w:rFonts w:ascii="Cambria" w:eastAsia="Calibri" w:hAnsi="Cambria" w:cs="Aptos Display"/>
          <w:color w:val="auto"/>
          <w:sz w:val="22"/>
          <w:szCs w:val="36"/>
        </w:rPr>
        <w:t>Příloha 1 – Oceněný položkový soupis prací stavby</w:t>
      </w:r>
    </w:p>
    <w:p w14:paraId="2BF7014B" w14:textId="77777777" w:rsidR="003C2D8F" w:rsidRPr="00474995" w:rsidRDefault="003C2D8F" w:rsidP="003C2D8F">
      <w:pPr>
        <w:pStyle w:val="Nadpis4"/>
        <w:tabs>
          <w:tab w:val="left" w:pos="1134"/>
        </w:tabs>
        <w:spacing w:before="0"/>
        <w:ind w:left="567"/>
        <w:jc w:val="both"/>
        <w:rPr>
          <w:rFonts w:ascii="Cambria" w:eastAsia="Calibri" w:hAnsi="Cambria" w:cs="Aptos Display"/>
          <w:color w:val="auto"/>
          <w:sz w:val="22"/>
          <w:szCs w:val="36"/>
        </w:rPr>
      </w:pPr>
      <w:r w:rsidRPr="00474995">
        <w:rPr>
          <w:rFonts w:ascii="Cambria" w:eastAsia="Calibri" w:hAnsi="Cambria" w:cs="Aptos Display"/>
          <w:color w:val="auto"/>
          <w:sz w:val="22"/>
          <w:szCs w:val="36"/>
          <w:highlight w:val="yellow"/>
        </w:rPr>
        <w:t>(Účastníci přiloží vyplněné v nabídce)</w:t>
      </w:r>
    </w:p>
    <w:p w14:paraId="3DF9567D" w14:textId="77777777" w:rsidR="003C2D8F" w:rsidRPr="00474995" w:rsidRDefault="003C2D8F" w:rsidP="003C2D8F">
      <w:pPr>
        <w:pStyle w:val="Nadpis4"/>
        <w:tabs>
          <w:tab w:val="left" w:pos="1134"/>
        </w:tabs>
        <w:spacing w:before="0"/>
        <w:ind w:left="567"/>
        <w:jc w:val="both"/>
        <w:rPr>
          <w:rFonts w:ascii="Cambria" w:eastAsia="Calibri" w:hAnsi="Cambria" w:cs="Aptos Display"/>
          <w:color w:val="auto"/>
          <w:sz w:val="22"/>
          <w:szCs w:val="36"/>
        </w:rPr>
      </w:pPr>
      <w:r w:rsidRPr="00474995">
        <w:rPr>
          <w:rFonts w:ascii="Cambria" w:eastAsia="Calibri" w:hAnsi="Cambria" w:cs="Aptos Display"/>
          <w:color w:val="auto"/>
          <w:sz w:val="22"/>
          <w:szCs w:val="36"/>
        </w:rPr>
        <w:t>Příloha 2 –  Pojištění:</w:t>
      </w:r>
    </w:p>
    <w:p w14:paraId="2177D4C0" w14:textId="77777777" w:rsidR="003C2D8F" w:rsidRPr="00474995" w:rsidRDefault="003C2D8F" w:rsidP="003C2D8F">
      <w:pPr>
        <w:ind w:left="567"/>
        <w:rPr>
          <w:rFonts w:ascii="Cambria" w:hAnsi="Cambria" w:cs="Aptos Display"/>
          <w:sz w:val="22"/>
          <w:szCs w:val="22"/>
        </w:rPr>
      </w:pPr>
      <w:r w:rsidRPr="00474995">
        <w:rPr>
          <w:rFonts w:ascii="Cambria" w:hAnsi="Cambria" w:cs="Aptos Display"/>
          <w:sz w:val="22"/>
          <w:szCs w:val="22"/>
          <w:highlight w:val="green"/>
        </w:rPr>
        <w:t>(ÚČASTNÍCI NEVKLÁDAJÍ PŘÍLOHU DO NABÍDEK, PŘÍLOHA BUDE DOPLNĚNA AŽ S PODPISEM VYBRANÉHO DODAVATELE)</w:t>
      </w:r>
    </w:p>
    <w:p w14:paraId="0D298D57" w14:textId="77777777" w:rsidR="003C2D8F" w:rsidRPr="00474995" w:rsidRDefault="003C2D8F" w:rsidP="003C2D8F">
      <w:pPr>
        <w:pStyle w:val="Nadpis4"/>
        <w:tabs>
          <w:tab w:val="left" w:pos="1134"/>
        </w:tabs>
        <w:spacing w:before="0"/>
        <w:ind w:left="567"/>
        <w:jc w:val="both"/>
        <w:rPr>
          <w:rFonts w:ascii="Cambria" w:eastAsia="Calibri" w:hAnsi="Cambria" w:cs="Aptos Display"/>
          <w:color w:val="auto"/>
          <w:sz w:val="22"/>
          <w:szCs w:val="36"/>
        </w:rPr>
      </w:pPr>
      <w:r w:rsidRPr="00474995">
        <w:rPr>
          <w:rFonts w:ascii="Cambria" w:eastAsia="Calibri" w:hAnsi="Cambria" w:cs="Aptos Display"/>
          <w:color w:val="auto"/>
          <w:sz w:val="22"/>
          <w:szCs w:val="36"/>
        </w:rPr>
        <w:t>Příloha 3 –  Harmonogramy etap:</w:t>
      </w:r>
    </w:p>
    <w:p w14:paraId="0E1FEFF1" w14:textId="77777777" w:rsidR="003C2D8F" w:rsidRPr="00474995" w:rsidRDefault="003C2D8F" w:rsidP="003C2D8F">
      <w:pPr>
        <w:ind w:left="567"/>
        <w:rPr>
          <w:rFonts w:ascii="Cambria" w:hAnsi="Cambria" w:cs="Aptos Display"/>
          <w:sz w:val="22"/>
          <w:szCs w:val="22"/>
        </w:rPr>
      </w:pPr>
      <w:r w:rsidRPr="00474995">
        <w:rPr>
          <w:rFonts w:ascii="Cambria" w:hAnsi="Cambria" w:cs="Aptos Display"/>
          <w:sz w:val="22"/>
          <w:szCs w:val="22"/>
          <w:highlight w:val="green"/>
        </w:rPr>
        <w:t>(ÚČASTNÍCI NEVKLÁDAJÍ PŘÍLOHU DO NABÍDEK, PŘÍLOHA BUDE DOPLNĚNA AŽ S PODPISEM VYBRANÉHO DODAVATELE)</w:t>
      </w:r>
    </w:p>
    <w:p w14:paraId="7A449FE7" w14:textId="77777777" w:rsidR="003C2D8F" w:rsidRPr="00474995" w:rsidRDefault="003C2D8F" w:rsidP="003C2D8F">
      <w:pPr>
        <w:ind w:left="567"/>
        <w:rPr>
          <w:rFonts w:ascii="Cambria" w:hAnsi="Cambria" w:cs="Aptos Display"/>
          <w:sz w:val="22"/>
          <w:szCs w:val="22"/>
        </w:rPr>
      </w:pPr>
    </w:p>
    <w:p w14:paraId="35B75954" w14:textId="77777777" w:rsidR="003C2D8F" w:rsidRPr="00474995" w:rsidRDefault="003C2D8F" w:rsidP="003C2D8F">
      <w:pPr>
        <w:ind w:left="567"/>
        <w:rPr>
          <w:rFonts w:ascii="Cambria" w:hAnsi="Cambria" w:cs="Aptos Display"/>
          <w:sz w:val="22"/>
          <w:szCs w:val="22"/>
        </w:rPr>
      </w:pPr>
    </w:p>
    <w:p w14:paraId="55EAC175" w14:textId="77777777" w:rsidR="003C2D8F" w:rsidRPr="00474995" w:rsidRDefault="003C2D8F" w:rsidP="003C2D8F">
      <w:pPr>
        <w:pStyle w:val="Nadpis4"/>
        <w:tabs>
          <w:tab w:val="left" w:pos="0"/>
        </w:tabs>
        <w:spacing w:before="0"/>
        <w:jc w:val="both"/>
        <w:rPr>
          <w:rFonts w:ascii="Cambria" w:eastAsia="Calibri" w:hAnsi="Cambria" w:cs="Aptos Display"/>
          <w:color w:val="auto"/>
        </w:rPr>
      </w:pPr>
      <w:r w:rsidRPr="00474995">
        <w:rPr>
          <w:rFonts w:ascii="Cambria" w:eastAsia="Calibri" w:hAnsi="Cambria" w:cs="Aptos Display"/>
          <w:color w:val="auto"/>
        </w:rPr>
        <w:t>Svým podpisem obě smluvní strany stvrzují, že se seznámily s celým obsahem Smlouvy včetně jejích příloh a nemají pochybnosti o výkladu jejího znění a uzavírají ji na základě svobodné vůle.</w:t>
      </w:r>
    </w:p>
    <w:tbl>
      <w:tblPr>
        <w:tblStyle w:val="1"/>
        <w:tblpPr w:leftFromText="141" w:rightFromText="141" w:vertAnchor="text" w:horzAnchor="margin" w:tblpY="414"/>
        <w:tblW w:w="8970" w:type="dxa"/>
        <w:tblInd w:w="0" w:type="dxa"/>
        <w:tblLayout w:type="fixed"/>
        <w:tblLook w:val="0400" w:firstRow="0" w:lastRow="0" w:firstColumn="0" w:lastColumn="0" w:noHBand="0" w:noVBand="1"/>
      </w:tblPr>
      <w:tblGrid>
        <w:gridCol w:w="4428"/>
        <w:gridCol w:w="557"/>
        <w:gridCol w:w="3985"/>
      </w:tblGrid>
      <w:tr w:rsidR="003C2D8F" w:rsidRPr="00474995" w14:paraId="3BF9FD2B" w14:textId="77777777" w:rsidTr="000154A7">
        <w:trPr>
          <w:trHeight w:val="520"/>
        </w:trPr>
        <w:tc>
          <w:tcPr>
            <w:tcW w:w="4428" w:type="dxa"/>
          </w:tcPr>
          <w:p w14:paraId="2A0C8C75"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b/>
                <w:sz w:val="22"/>
                <w:szCs w:val="22"/>
              </w:rPr>
            </w:pPr>
            <w:r w:rsidRPr="00474995">
              <w:rPr>
                <w:rFonts w:ascii="Cambria" w:hAnsi="Cambria" w:cs="Aptos Display"/>
                <w:b/>
                <w:sz w:val="22"/>
                <w:szCs w:val="22"/>
              </w:rPr>
              <w:t>Za objednatele</w:t>
            </w:r>
          </w:p>
          <w:p w14:paraId="3E752E02"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rPr>
            </w:pPr>
          </w:p>
          <w:p w14:paraId="3072E3D6"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highlight w:val="green"/>
              </w:rPr>
            </w:pPr>
            <w:r w:rsidRPr="00474995">
              <w:rPr>
                <w:rFonts w:ascii="Cambria" w:hAnsi="Cambria" w:cs="Aptos Display"/>
                <w:sz w:val="22"/>
                <w:szCs w:val="22"/>
              </w:rPr>
              <w:t xml:space="preserve">Ve Skalici, dne </w:t>
            </w:r>
            <w:r w:rsidRPr="00474995">
              <w:rPr>
                <w:rFonts w:ascii="Cambria" w:hAnsi="Cambria" w:cs="Aptos Display"/>
                <w:sz w:val="22"/>
                <w:szCs w:val="22"/>
                <w:highlight w:val="green"/>
              </w:rPr>
              <w:t>XX.XX</w:t>
            </w:r>
            <w:r w:rsidRPr="00474995">
              <w:rPr>
                <w:rFonts w:ascii="Cambria" w:hAnsi="Cambria" w:cs="Aptos Display"/>
                <w:sz w:val="22"/>
                <w:szCs w:val="22"/>
              </w:rPr>
              <w:t>.202</w:t>
            </w:r>
            <w:r w:rsidR="004D1203" w:rsidRPr="00474995">
              <w:rPr>
                <w:rFonts w:ascii="Cambria" w:hAnsi="Cambria" w:cs="Aptos Display"/>
                <w:sz w:val="22"/>
                <w:szCs w:val="22"/>
              </w:rPr>
              <w:t>6</w:t>
            </w:r>
          </w:p>
        </w:tc>
        <w:tc>
          <w:tcPr>
            <w:tcW w:w="557" w:type="dxa"/>
          </w:tcPr>
          <w:p w14:paraId="429B4BCE"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rPr>
            </w:pPr>
          </w:p>
        </w:tc>
        <w:tc>
          <w:tcPr>
            <w:tcW w:w="3985" w:type="dxa"/>
          </w:tcPr>
          <w:p w14:paraId="5AB7E71D"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b/>
                <w:sz w:val="22"/>
                <w:szCs w:val="22"/>
              </w:rPr>
            </w:pPr>
            <w:r w:rsidRPr="00474995">
              <w:rPr>
                <w:rFonts w:ascii="Cambria" w:hAnsi="Cambria" w:cs="Aptos Display"/>
                <w:b/>
                <w:sz w:val="22"/>
                <w:szCs w:val="22"/>
              </w:rPr>
              <w:t>Za zhotovitele</w:t>
            </w:r>
          </w:p>
          <w:p w14:paraId="5C2A3619"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rPr>
            </w:pPr>
          </w:p>
          <w:p w14:paraId="5A6A52DE"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highlight w:val="yellow"/>
              </w:rPr>
            </w:pPr>
            <w:r w:rsidRPr="00474995">
              <w:rPr>
                <w:rFonts w:ascii="Cambria" w:hAnsi="Cambria" w:cs="Aptos Display"/>
                <w:sz w:val="22"/>
                <w:szCs w:val="22"/>
              </w:rPr>
              <w:t xml:space="preserve">V </w:t>
            </w:r>
            <w:r w:rsidRPr="00474995">
              <w:rPr>
                <w:rFonts w:ascii="Cambria" w:hAnsi="Cambria" w:cs="Aptos Display"/>
                <w:sz w:val="22"/>
                <w:szCs w:val="22"/>
                <w:highlight w:val="yellow"/>
              </w:rPr>
              <w:t>DOPLNÍ ÚČASTNÍK</w:t>
            </w:r>
            <w:r w:rsidRPr="00474995">
              <w:rPr>
                <w:rFonts w:ascii="Cambria" w:hAnsi="Cambria" w:cs="Aptos Display"/>
                <w:sz w:val="22"/>
                <w:szCs w:val="22"/>
              </w:rPr>
              <w:t xml:space="preserve">, dne </w:t>
            </w:r>
            <w:r w:rsidRPr="00474995">
              <w:rPr>
                <w:rFonts w:ascii="Cambria" w:hAnsi="Cambria" w:cs="Aptos Display"/>
                <w:sz w:val="22"/>
                <w:szCs w:val="22"/>
                <w:highlight w:val="yellow"/>
              </w:rPr>
              <w:t>XX.XX.</w:t>
            </w:r>
            <w:r w:rsidRPr="00474995">
              <w:rPr>
                <w:rFonts w:ascii="Cambria" w:hAnsi="Cambria" w:cs="Aptos Display"/>
                <w:sz w:val="22"/>
                <w:szCs w:val="22"/>
              </w:rPr>
              <w:t>202</w:t>
            </w:r>
            <w:r w:rsidR="004D1203" w:rsidRPr="00474995">
              <w:rPr>
                <w:rFonts w:ascii="Cambria" w:hAnsi="Cambria" w:cs="Aptos Display"/>
                <w:sz w:val="22"/>
                <w:szCs w:val="22"/>
              </w:rPr>
              <w:t>6</w:t>
            </w:r>
          </w:p>
        </w:tc>
      </w:tr>
      <w:tr w:rsidR="003C2D8F" w:rsidRPr="00474995" w14:paraId="4433A572" w14:textId="77777777" w:rsidTr="000154A7">
        <w:trPr>
          <w:trHeight w:val="520"/>
        </w:trPr>
        <w:tc>
          <w:tcPr>
            <w:tcW w:w="4428" w:type="dxa"/>
          </w:tcPr>
          <w:p w14:paraId="00723164"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b/>
                <w:sz w:val="22"/>
                <w:szCs w:val="22"/>
              </w:rPr>
            </w:pPr>
          </w:p>
          <w:p w14:paraId="37DD89D8"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b/>
                <w:sz w:val="22"/>
                <w:szCs w:val="22"/>
              </w:rPr>
            </w:pPr>
          </w:p>
          <w:p w14:paraId="48FDE602"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b/>
                <w:sz w:val="22"/>
                <w:szCs w:val="22"/>
              </w:rPr>
            </w:pPr>
          </w:p>
          <w:p w14:paraId="4F6DA50E" w14:textId="77777777" w:rsidR="003C2D8F" w:rsidRPr="00474995" w:rsidRDefault="003C2D8F" w:rsidP="000154A7">
            <w:pPr>
              <w:pBdr>
                <w:top w:val="nil"/>
                <w:left w:val="nil"/>
                <w:bottom w:val="nil"/>
                <w:right w:val="nil"/>
                <w:between w:val="nil"/>
              </w:pBdr>
              <w:tabs>
                <w:tab w:val="left" w:pos="1134"/>
              </w:tabs>
              <w:spacing w:line="240" w:lineRule="atLeast"/>
              <w:jc w:val="both"/>
              <w:rPr>
                <w:rFonts w:ascii="Cambria" w:hAnsi="Cambria" w:cs="Aptos Display"/>
                <w:sz w:val="22"/>
                <w:szCs w:val="22"/>
              </w:rPr>
            </w:pPr>
            <w:r w:rsidRPr="00474995">
              <w:rPr>
                <w:rFonts w:ascii="Cambria" w:hAnsi="Cambria" w:cs="Aptos Display"/>
                <w:sz w:val="22"/>
                <w:szCs w:val="22"/>
              </w:rPr>
              <w:t>_______________________________</w:t>
            </w:r>
          </w:p>
          <w:p w14:paraId="3C61EB1E" w14:textId="77777777" w:rsidR="003C2D8F" w:rsidRPr="00474995" w:rsidRDefault="003C2D8F" w:rsidP="000154A7">
            <w:pPr>
              <w:pBdr>
                <w:left w:val="nil"/>
                <w:bottom w:val="nil"/>
                <w:right w:val="nil"/>
                <w:between w:val="nil"/>
              </w:pBdr>
              <w:tabs>
                <w:tab w:val="left" w:pos="1134"/>
              </w:tabs>
              <w:spacing w:line="240" w:lineRule="atLeast"/>
              <w:ind w:left="709" w:hanging="709"/>
              <w:jc w:val="both"/>
              <w:rPr>
                <w:rFonts w:ascii="Cambria" w:hAnsi="Cambria" w:cs="Aptos Display"/>
                <w:sz w:val="22"/>
                <w:szCs w:val="22"/>
              </w:rPr>
            </w:pPr>
            <w:r w:rsidRPr="00474995">
              <w:rPr>
                <w:rFonts w:ascii="Cambria" w:hAnsi="Cambria" w:cs="Aptos Display"/>
                <w:sz w:val="22"/>
                <w:szCs w:val="22"/>
              </w:rPr>
              <w:t>Mgr. Michaela Králová, DiS</w:t>
            </w:r>
          </w:p>
          <w:p w14:paraId="1385C05B" w14:textId="77777777" w:rsidR="003C2D8F" w:rsidRPr="00474995" w:rsidRDefault="003C2D8F" w:rsidP="000154A7">
            <w:pPr>
              <w:pBdr>
                <w:left w:val="nil"/>
                <w:bottom w:val="nil"/>
                <w:right w:val="nil"/>
                <w:between w:val="nil"/>
              </w:pBdr>
              <w:tabs>
                <w:tab w:val="left" w:pos="1134"/>
              </w:tabs>
              <w:spacing w:line="240" w:lineRule="atLeast"/>
              <w:ind w:left="709" w:hanging="709"/>
              <w:jc w:val="both"/>
              <w:rPr>
                <w:rFonts w:ascii="Cambria" w:hAnsi="Cambria" w:cs="Aptos Display"/>
                <w:b/>
                <w:sz w:val="22"/>
                <w:szCs w:val="22"/>
              </w:rPr>
            </w:pPr>
            <w:r w:rsidRPr="00474995">
              <w:rPr>
                <w:rFonts w:ascii="Cambria" w:hAnsi="Cambria" w:cs="Aptos Display"/>
                <w:sz w:val="22"/>
                <w:szCs w:val="22"/>
              </w:rPr>
              <w:t>ředitelka</w:t>
            </w:r>
          </w:p>
        </w:tc>
        <w:tc>
          <w:tcPr>
            <w:tcW w:w="557" w:type="dxa"/>
          </w:tcPr>
          <w:p w14:paraId="0D313077"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rPr>
            </w:pPr>
          </w:p>
        </w:tc>
        <w:tc>
          <w:tcPr>
            <w:tcW w:w="3985" w:type="dxa"/>
          </w:tcPr>
          <w:p w14:paraId="331CEAB2"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highlight w:val="yellow"/>
              </w:rPr>
            </w:pPr>
          </w:p>
          <w:p w14:paraId="7764819B"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highlight w:val="yellow"/>
              </w:rPr>
            </w:pPr>
          </w:p>
          <w:p w14:paraId="65CD1A6E"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highlight w:val="yellow"/>
              </w:rPr>
            </w:pPr>
          </w:p>
          <w:p w14:paraId="087BE95F"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rPr>
            </w:pPr>
            <w:r w:rsidRPr="00474995">
              <w:rPr>
                <w:rFonts w:ascii="Cambria" w:hAnsi="Cambria" w:cs="Aptos Display"/>
                <w:sz w:val="22"/>
                <w:szCs w:val="22"/>
              </w:rPr>
              <w:t>_______________________________</w:t>
            </w:r>
          </w:p>
          <w:p w14:paraId="14B49B36"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sz w:val="22"/>
                <w:szCs w:val="22"/>
                <w:highlight w:val="yellow"/>
              </w:rPr>
            </w:pPr>
            <w:r w:rsidRPr="00474995">
              <w:rPr>
                <w:rFonts w:ascii="Cambria" w:hAnsi="Cambria" w:cs="Aptos Display"/>
                <w:sz w:val="22"/>
                <w:szCs w:val="22"/>
                <w:highlight w:val="yellow"/>
              </w:rPr>
              <w:t>DOPLNÍ ÚČASTNÍK</w:t>
            </w:r>
          </w:p>
          <w:p w14:paraId="6FB314D8" w14:textId="77777777" w:rsidR="003C2D8F" w:rsidRPr="00474995" w:rsidRDefault="003C2D8F" w:rsidP="000154A7">
            <w:pPr>
              <w:pBdr>
                <w:top w:val="nil"/>
                <w:left w:val="nil"/>
                <w:bottom w:val="nil"/>
                <w:right w:val="nil"/>
                <w:between w:val="nil"/>
              </w:pBdr>
              <w:tabs>
                <w:tab w:val="left" w:pos="1134"/>
              </w:tabs>
              <w:spacing w:line="240" w:lineRule="atLeast"/>
              <w:ind w:left="709" w:hanging="709"/>
              <w:jc w:val="both"/>
              <w:rPr>
                <w:rFonts w:ascii="Cambria" w:hAnsi="Cambria" w:cs="Aptos Display"/>
                <w:b/>
                <w:sz w:val="22"/>
                <w:szCs w:val="22"/>
              </w:rPr>
            </w:pPr>
            <w:r w:rsidRPr="00474995">
              <w:rPr>
                <w:rFonts w:ascii="Cambria" w:hAnsi="Cambria" w:cs="Aptos Display"/>
                <w:sz w:val="22"/>
                <w:szCs w:val="22"/>
                <w:highlight w:val="yellow"/>
              </w:rPr>
              <w:t>DOPLNÍ ÚČASTNÍK</w:t>
            </w:r>
          </w:p>
        </w:tc>
      </w:tr>
    </w:tbl>
    <w:p w14:paraId="0C5ECD60" w14:textId="77777777" w:rsidR="007A77B6" w:rsidRPr="00474995" w:rsidRDefault="007A77B6" w:rsidP="003C2D8F">
      <w:pPr>
        <w:ind w:left="540" w:hanging="540"/>
        <w:jc w:val="both"/>
        <w:rPr>
          <w:rFonts w:ascii="Book Antiqua" w:eastAsia="Times New Roman" w:hAnsi="Book Antiqua" w:cs="Times New Roman"/>
          <w:sz w:val="22"/>
          <w:szCs w:val="22"/>
        </w:rPr>
      </w:pPr>
    </w:p>
    <w:sectPr w:rsidR="007A77B6" w:rsidRPr="00474995" w:rsidSect="005E6FC2">
      <w:headerReference w:type="default" r:id="rId7"/>
      <w:footerReference w:type="default" r:id="rId8"/>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A0BC" w14:textId="77777777" w:rsidR="00C81E48" w:rsidRDefault="00C81E48" w:rsidP="00990C6D">
      <w:r>
        <w:separator/>
      </w:r>
    </w:p>
  </w:endnote>
  <w:endnote w:type="continuationSeparator" w:id="0">
    <w:p w14:paraId="561A0393" w14:textId="77777777" w:rsidR="00C81E48" w:rsidRDefault="00C81E48" w:rsidP="00990C6D">
      <w:r>
        <w:continuationSeparator/>
      </w:r>
    </w:p>
  </w:endnote>
  <w:endnote w:type="continuationNotice" w:id="1">
    <w:p w14:paraId="326EB5CE" w14:textId="77777777" w:rsidR="00C81E48" w:rsidRDefault="00C81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chnika Light">
    <w:altName w:val="Calibri"/>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2C64" w14:textId="77777777" w:rsidR="00990C6D" w:rsidRDefault="00D7263D">
    <w:pPr>
      <w:pStyle w:val="Zpat"/>
    </w:pPr>
    <w:r>
      <w:rPr>
        <w:noProof/>
      </w:rPr>
      <mc:AlternateContent>
        <mc:Choice Requires="wps">
          <w:drawing>
            <wp:inline distT="0" distB="0" distL="0" distR="0" wp14:anchorId="2B208B95" wp14:editId="3C2EDDFA">
              <wp:extent cx="512445" cy="441325"/>
              <wp:effectExtent l="0" t="0" r="1905"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2C8E97" w14:textId="77777777" w:rsidR="00FF47C4" w:rsidRDefault="00FF47C4">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2B208B9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082C8E97" w14:textId="77777777" w:rsidR="00FF47C4" w:rsidRDefault="00FF47C4">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1</w:t>
                    </w:r>
                    <w:r>
                      <w:rPr>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A8FF" w14:textId="77777777" w:rsidR="00C81E48" w:rsidRDefault="00C81E48" w:rsidP="00990C6D">
      <w:r>
        <w:separator/>
      </w:r>
    </w:p>
  </w:footnote>
  <w:footnote w:type="continuationSeparator" w:id="0">
    <w:p w14:paraId="60234838" w14:textId="77777777" w:rsidR="00C81E48" w:rsidRDefault="00C81E48" w:rsidP="00990C6D">
      <w:r>
        <w:continuationSeparator/>
      </w:r>
    </w:p>
  </w:footnote>
  <w:footnote w:type="continuationNotice" w:id="1">
    <w:p w14:paraId="5A87377A" w14:textId="77777777" w:rsidR="00C81E48" w:rsidRDefault="00C81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C3E7" w14:textId="77777777" w:rsidR="00990C6D" w:rsidRDefault="00990C6D" w:rsidP="00990C6D">
    <w:pPr>
      <w:pStyle w:val="Zhlav"/>
      <w:jc w:val="center"/>
    </w:pPr>
  </w:p>
  <w:p w14:paraId="1CD13AC1" w14:textId="77777777" w:rsidR="00990C6D" w:rsidRDefault="00990C6D" w:rsidP="0044501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78AE"/>
    <w:multiLevelType w:val="multilevel"/>
    <w:tmpl w:val="AE90696A"/>
    <w:lvl w:ilvl="0">
      <w:start w:val="1"/>
      <w:numFmt w:val="decimal"/>
      <w:lvlText w:val="%1."/>
      <w:lvlJc w:val="left"/>
      <w:pPr>
        <w:ind w:left="284" w:hanging="567"/>
      </w:pPr>
      <w:rPr>
        <w:i w:val="0"/>
      </w:rPr>
    </w:lvl>
    <w:lvl w:ilvl="1">
      <w:start w:val="1"/>
      <w:numFmt w:val="decimal"/>
      <w:lvlText w:val="%1.%2."/>
      <w:lvlJc w:val="left"/>
      <w:pPr>
        <w:ind w:left="4536" w:hanging="850"/>
      </w:pPr>
      <w:rPr>
        <w:rFonts w:ascii="Calibri" w:eastAsia="Calibri" w:hAnsi="Calibri" w:cs="Calibri" w:hint="default"/>
        <w:sz w:val="22"/>
        <w:szCs w:val="24"/>
      </w:rPr>
    </w:lvl>
    <w:lvl w:ilvl="2">
      <w:start w:val="1"/>
      <w:numFmt w:val="lowerLetter"/>
      <w:lvlText w:val="%3)"/>
      <w:lvlJc w:val="left"/>
      <w:pPr>
        <w:ind w:left="1134" w:hanging="567"/>
      </w:p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lvl>
    <w:lvl w:ilvl="6">
      <w:start w:val="1"/>
      <w:numFmt w:val="decimal"/>
      <w:lvlText w:val="%1.%2.%3.−.%5.%6.%7"/>
      <w:lvlJc w:val="left"/>
      <w:pPr>
        <w:ind w:left="1013" w:hanging="1296"/>
      </w:pPr>
    </w:lvl>
    <w:lvl w:ilvl="7">
      <w:start w:val="1"/>
      <w:numFmt w:val="decimal"/>
      <w:lvlText w:val="%1.%2.%3.−.%5.%6.%7.%8"/>
      <w:lvlJc w:val="left"/>
      <w:pPr>
        <w:ind w:left="1157" w:hanging="1440"/>
      </w:pPr>
    </w:lvl>
    <w:lvl w:ilvl="8">
      <w:start w:val="1"/>
      <w:numFmt w:val="decimal"/>
      <w:lvlText w:val="%1.%2.%3.−.%5.%6.%7.%8.%9"/>
      <w:lvlJc w:val="left"/>
      <w:pPr>
        <w:ind w:left="1301" w:hanging="1584"/>
      </w:pPr>
    </w:lvl>
  </w:abstractNum>
  <w:abstractNum w:abstractNumId="1" w15:restartNumberingAfterBreak="0">
    <w:nsid w:val="0B4D42FE"/>
    <w:multiLevelType w:val="hybridMultilevel"/>
    <w:tmpl w:val="565C7AC2"/>
    <w:lvl w:ilvl="0" w:tplc="D1982F4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ED5BAC"/>
    <w:multiLevelType w:val="multilevel"/>
    <w:tmpl w:val="57D4E8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455DAA"/>
    <w:multiLevelType w:val="hybridMultilevel"/>
    <w:tmpl w:val="FA7ABA7C"/>
    <w:lvl w:ilvl="0" w:tplc="A4668A58">
      <w:start w:val="18"/>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1E2FF6"/>
    <w:multiLevelType w:val="multilevel"/>
    <w:tmpl w:val="A05A34C6"/>
    <w:lvl w:ilvl="0">
      <w:start w:val="10"/>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40"/>
        </w:tabs>
        <w:ind w:left="53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31B4FF7"/>
    <w:multiLevelType w:val="multilevel"/>
    <w:tmpl w:val="0D26E996"/>
    <w:lvl w:ilvl="0">
      <w:start w:val="3"/>
      <w:numFmt w:val="decimal"/>
      <w:lvlText w:val="%1"/>
      <w:lvlJc w:val="left"/>
      <w:pPr>
        <w:ind w:left="360" w:hanging="360"/>
      </w:pPr>
      <w:rPr>
        <w:rFonts w:cs="Calibri Light" w:hint="default"/>
      </w:rPr>
    </w:lvl>
    <w:lvl w:ilvl="1">
      <w:start w:val="6"/>
      <w:numFmt w:val="decimal"/>
      <w:lvlText w:val="%1.%2"/>
      <w:lvlJc w:val="left"/>
      <w:pPr>
        <w:ind w:left="360" w:hanging="360"/>
      </w:pPr>
      <w:rPr>
        <w:rFonts w:cs="Calibri Light" w:hint="default"/>
      </w:rPr>
    </w:lvl>
    <w:lvl w:ilvl="2">
      <w:start w:val="1"/>
      <w:numFmt w:val="decimal"/>
      <w:lvlText w:val="%1.%2.%3"/>
      <w:lvlJc w:val="left"/>
      <w:pPr>
        <w:ind w:left="720" w:hanging="720"/>
      </w:pPr>
      <w:rPr>
        <w:rFonts w:cs="Calibri Light" w:hint="default"/>
      </w:rPr>
    </w:lvl>
    <w:lvl w:ilvl="3">
      <w:start w:val="1"/>
      <w:numFmt w:val="decimal"/>
      <w:lvlText w:val="%1.%2.%3.%4"/>
      <w:lvlJc w:val="left"/>
      <w:pPr>
        <w:ind w:left="720" w:hanging="720"/>
      </w:pPr>
      <w:rPr>
        <w:rFonts w:cs="Calibri Light" w:hint="default"/>
      </w:rPr>
    </w:lvl>
    <w:lvl w:ilvl="4">
      <w:start w:val="1"/>
      <w:numFmt w:val="decimal"/>
      <w:lvlText w:val="%1.%2.%3.%4.%5"/>
      <w:lvlJc w:val="left"/>
      <w:pPr>
        <w:ind w:left="1080" w:hanging="1080"/>
      </w:pPr>
      <w:rPr>
        <w:rFonts w:cs="Calibri Light" w:hint="default"/>
      </w:rPr>
    </w:lvl>
    <w:lvl w:ilvl="5">
      <w:start w:val="1"/>
      <w:numFmt w:val="decimal"/>
      <w:lvlText w:val="%1.%2.%3.%4.%5.%6"/>
      <w:lvlJc w:val="left"/>
      <w:pPr>
        <w:ind w:left="1080" w:hanging="1080"/>
      </w:pPr>
      <w:rPr>
        <w:rFonts w:cs="Calibri Light" w:hint="default"/>
      </w:rPr>
    </w:lvl>
    <w:lvl w:ilvl="6">
      <w:start w:val="1"/>
      <w:numFmt w:val="decimal"/>
      <w:lvlText w:val="%1.%2.%3.%4.%5.%6.%7"/>
      <w:lvlJc w:val="left"/>
      <w:pPr>
        <w:ind w:left="1440" w:hanging="1440"/>
      </w:pPr>
      <w:rPr>
        <w:rFonts w:cs="Calibri Light" w:hint="default"/>
      </w:rPr>
    </w:lvl>
    <w:lvl w:ilvl="7">
      <w:start w:val="1"/>
      <w:numFmt w:val="decimal"/>
      <w:lvlText w:val="%1.%2.%3.%4.%5.%6.%7.%8"/>
      <w:lvlJc w:val="left"/>
      <w:pPr>
        <w:ind w:left="1800" w:hanging="1800"/>
      </w:pPr>
      <w:rPr>
        <w:rFonts w:cs="Calibri Light" w:hint="default"/>
      </w:rPr>
    </w:lvl>
    <w:lvl w:ilvl="8">
      <w:start w:val="1"/>
      <w:numFmt w:val="decimal"/>
      <w:lvlText w:val="%1.%2.%3.%4.%5.%6.%7.%8.%9"/>
      <w:lvlJc w:val="left"/>
      <w:pPr>
        <w:ind w:left="1800" w:hanging="1800"/>
      </w:pPr>
      <w:rPr>
        <w:rFonts w:cs="Calibri Light" w:hint="default"/>
      </w:rPr>
    </w:lvl>
  </w:abstractNum>
  <w:abstractNum w:abstractNumId="6" w15:restartNumberingAfterBreak="0">
    <w:nsid w:val="35E2503E"/>
    <w:multiLevelType w:val="hybridMultilevel"/>
    <w:tmpl w:val="5944EC4C"/>
    <w:lvl w:ilvl="0" w:tplc="56705E18">
      <w:start w:val="1"/>
      <w:numFmt w:val="bullet"/>
      <w:lvlText w:val="-"/>
      <w:lvlJc w:val="left"/>
      <w:pPr>
        <w:tabs>
          <w:tab w:val="num" w:pos="644"/>
        </w:tabs>
        <w:ind w:left="64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4625CB"/>
    <w:multiLevelType w:val="multilevel"/>
    <w:tmpl w:val="34EC92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78699F"/>
    <w:multiLevelType w:val="hybridMultilevel"/>
    <w:tmpl w:val="8D4AB34E"/>
    <w:lvl w:ilvl="0" w:tplc="40C06A3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47A31CA"/>
    <w:multiLevelType w:val="hybridMultilevel"/>
    <w:tmpl w:val="FADE9E92"/>
    <w:lvl w:ilvl="0" w:tplc="04050001">
      <w:start w:val="1"/>
      <w:numFmt w:val="bullet"/>
      <w:lvlText w:val=""/>
      <w:lvlJc w:val="left"/>
      <w:pPr>
        <w:tabs>
          <w:tab w:val="num" w:pos="851"/>
        </w:tabs>
        <w:ind w:left="851" w:hanging="511"/>
      </w:pPr>
      <w:rPr>
        <w:rFonts w:ascii="Symbol" w:hAnsi="Symbol" w:hint="default"/>
        <w:b w:val="0"/>
        <w:i w:val="0"/>
        <w:sz w:val="20"/>
        <w:szCs w:val="20"/>
      </w:rPr>
    </w:lvl>
    <w:lvl w:ilvl="1" w:tplc="E07232EE">
      <w:start w:val="1"/>
      <w:numFmt w:val="lowerLetter"/>
      <w:lvlText w:val="%2."/>
      <w:lvlJc w:val="left"/>
      <w:pPr>
        <w:tabs>
          <w:tab w:val="num" w:pos="851"/>
        </w:tabs>
        <w:ind w:left="851" w:hanging="511"/>
      </w:pPr>
    </w:lvl>
    <w:lvl w:ilvl="2" w:tplc="263E8D0A">
      <w:start w:val="1"/>
      <w:numFmt w:val="decimal"/>
      <w:lvlText w:val="%3."/>
      <w:lvlJc w:val="left"/>
      <w:pPr>
        <w:tabs>
          <w:tab w:val="num" w:pos="2340"/>
        </w:tabs>
        <w:ind w:left="2340" w:hanging="360"/>
      </w:pPr>
    </w:lvl>
    <w:lvl w:ilvl="3" w:tplc="3C04C3A8">
      <w:start w:val="1"/>
      <w:numFmt w:val="decimal"/>
      <w:lvlText w:val="%4."/>
      <w:lvlJc w:val="left"/>
      <w:pPr>
        <w:tabs>
          <w:tab w:val="num" w:pos="2880"/>
        </w:tabs>
        <w:ind w:left="2880" w:hanging="360"/>
      </w:pPr>
    </w:lvl>
    <w:lvl w:ilvl="4" w:tplc="80548FB8">
      <w:start w:val="1"/>
      <w:numFmt w:val="lowerLetter"/>
      <w:lvlText w:val="%5."/>
      <w:lvlJc w:val="left"/>
      <w:pPr>
        <w:tabs>
          <w:tab w:val="num" w:pos="3600"/>
        </w:tabs>
        <w:ind w:left="3600" w:hanging="360"/>
      </w:pPr>
    </w:lvl>
    <w:lvl w:ilvl="5" w:tplc="31BC56DA">
      <w:start w:val="1"/>
      <w:numFmt w:val="lowerRoman"/>
      <w:lvlText w:val="%6."/>
      <w:lvlJc w:val="right"/>
      <w:pPr>
        <w:tabs>
          <w:tab w:val="num" w:pos="4320"/>
        </w:tabs>
        <w:ind w:left="4320" w:hanging="180"/>
      </w:pPr>
    </w:lvl>
    <w:lvl w:ilvl="6" w:tplc="770C9C64">
      <w:start w:val="1"/>
      <w:numFmt w:val="decimal"/>
      <w:lvlText w:val="%7."/>
      <w:lvlJc w:val="left"/>
      <w:pPr>
        <w:tabs>
          <w:tab w:val="num" w:pos="5040"/>
        </w:tabs>
        <w:ind w:left="5040" w:hanging="360"/>
      </w:pPr>
    </w:lvl>
    <w:lvl w:ilvl="7" w:tplc="32A8C882">
      <w:start w:val="1"/>
      <w:numFmt w:val="lowerLetter"/>
      <w:lvlText w:val="%8."/>
      <w:lvlJc w:val="left"/>
      <w:pPr>
        <w:tabs>
          <w:tab w:val="num" w:pos="5760"/>
        </w:tabs>
        <w:ind w:left="5760" w:hanging="360"/>
      </w:pPr>
    </w:lvl>
    <w:lvl w:ilvl="8" w:tplc="AB882F46">
      <w:start w:val="1"/>
      <w:numFmt w:val="lowerRoman"/>
      <w:lvlText w:val="%9."/>
      <w:lvlJc w:val="right"/>
      <w:pPr>
        <w:tabs>
          <w:tab w:val="num" w:pos="6480"/>
        </w:tabs>
        <w:ind w:left="6480" w:hanging="180"/>
      </w:pPr>
    </w:lvl>
  </w:abstractNum>
  <w:abstractNum w:abstractNumId="10"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615254874">
    <w:abstractNumId w:val="8"/>
  </w:num>
  <w:num w:numId="2" w16cid:durableId="16664127">
    <w:abstractNumId w:val="2"/>
  </w:num>
  <w:num w:numId="3" w16cid:durableId="675306085">
    <w:abstractNumId w:val="10"/>
  </w:num>
  <w:num w:numId="4" w16cid:durableId="421534512">
    <w:abstractNumId w:val="1"/>
  </w:num>
  <w:num w:numId="5" w16cid:durableId="1195390093">
    <w:abstractNumId w:val="6"/>
  </w:num>
  <w:num w:numId="6" w16cid:durableId="1324165796">
    <w:abstractNumId w:val="4"/>
  </w:num>
  <w:num w:numId="7" w16cid:durableId="1410036500">
    <w:abstractNumId w:val="7"/>
  </w:num>
  <w:num w:numId="8" w16cid:durableId="417137597">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2968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66674">
    <w:abstractNumId w:val="3"/>
  </w:num>
  <w:num w:numId="11" w16cid:durableId="1557080099">
    <w:abstractNumId w:val="5"/>
  </w:num>
  <w:num w:numId="12" w16cid:durableId="1436631578">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6D"/>
    <w:rsid w:val="00050D98"/>
    <w:rsid w:val="00062BFE"/>
    <w:rsid w:val="00066980"/>
    <w:rsid w:val="00067E99"/>
    <w:rsid w:val="00072766"/>
    <w:rsid w:val="00075367"/>
    <w:rsid w:val="000850E0"/>
    <w:rsid w:val="0009616B"/>
    <w:rsid w:val="000B4FB3"/>
    <w:rsid w:val="000C1828"/>
    <w:rsid w:val="00114C7E"/>
    <w:rsid w:val="001555C8"/>
    <w:rsid w:val="0015605F"/>
    <w:rsid w:val="00184EB7"/>
    <w:rsid w:val="001A6381"/>
    <w:rsid w:val="001A70C2"/>
    <w:rsid w:val="001C150F"/>
    <w:rsid w:val="00213512"/>
    <w:rsid w:val="00231943"/>
    <w:rsid w:val="0023302F"/>
    <w:rsid w:val="002759FF"/>
    <w:rsid w:val="00280E74"/>
    <w:rsid w:val="002B48EF"/>
    <w:rsid w:val="002B792E"/>
    <w:rsid w:val="003214ED"/>
    <w:rsid w:val="00323B9E"/>
    <w:rsid w:val="00384021"/>
    <w:rsid w:val="003C2D8F"/>
    <w:rsid w:val="003C7A7B"/>
    <w:rsid w:val="003D00A7"/>
    <w:rsid w:val="003F489B"/>
    <w:rsid w:val="004251BB"/>
    <w:rsid w:val="004269E7"/>
    <w:rsid w:val="0044501A"/>
    <w:rsid w:val="004461DD"/>
    <w:rsid w:val="0044743F"/>
    <w:rsid w:val="00451FE0"/>
    <w:rsid w:val="00456C71"/>
    <w:rsid w:val="00474995"/>
    <w:rsid w:val="004A4707"/>
    <w:rsid w:val="004C4E74"/>
    <w:rsid w:val="004D1203"/>
    <w:rsid w:val="004E3E9D"/>
    <w:rsid w:val="00565D3E"/>
    <w:rsid w:val="00570310"/>
    <w:rsid w:val="005A1427"/>
    <w:rsid w:val="005E0942"/>
    <w:rsid w:val="005E0D86"/>
    <w:rsid w:val="005E5402"/>
    <w:rsid w:val="005E6FC2"/>
    <w:rsid w:val="005F1886"/>
    <w:rsid w:val="00623A11"/>
    <w:rsid w:val="006533C8"/>
    <w:rsid w:val="00656385"/>
    <w:rsid w:val="00670D72"/>
    <w:rsid w:val="006903AD"/>
    <w:rsid w:val="006B604B"/>
    <w:rsid w:val="006D31D9"/>
    <w:rsid w:val="006D34E0"/>
    <w:rsid w:val="006E5E35"/>
    <w:rsid w:val="006F0E91"/>
    <w:rsid w:val="00726D53"/>
    <w:rsid w:val="007358BB"/>
    <w:rsid w:val="0076263A"/>
    <w:rsid w:val="007A6ABB"/>
    <w:rsid w:val="007A77B6"/>
    <w:rsid w:val="007B1714"/>
    <w:rsid w:val="007E49F9"/>
    <w:rsid w:val="00800D9A"/>
    <w:rsid w:val="00803412"/>
    <w:rsid w:val="0081112E"/>
    <w:rsid w:val="0081299B"/>
    <w:rsid w:val="00821E68"/>
    <w:rsid w:val="008754E9"/>
    <w:rsid w:val="00883809"/>
    <w:rsid w:val="008C5A9A"/>
    <w:rsid w:val="008D451F"/>
    <w:rsid w:val="008F25CB"/>
    <w:rsid w:val="0091766C"/>
    <w:rsid w:val="009319CD"/>
    <w:rsid w:val="00951E9D"/>
    <w:rsid w:val="00975A35"/>
    <w:rsid w:val="00977E18"/>
    <w:rsid w:val="00990C6D"/>
    <w:rsid w:val="009A5376"/>
    <w:rsid w:val="009A61F2"/>
    <w:rsid w:val="009B5B98"/>
    <w:rsid w:val="009F11E8"/>
    <w:rsid w:val="009F1931"/>
    <w:rsid w:val="00A0691E"/>
    <w:rsid w:val="00A12E0E"/>
    <w:rsid w:val="00A262EA"/>
    <w:rsid w:val="00A65A36"/>
    <w:rsid w:val="00AB758B"/>
    <w:rsid w:val="00AC5DD5"/>
    <w:rsid w:val="00B07C89"/>
    <w:rsid w:val="00B27758"/>
    <w:rsid w:val="00B45BD6"/>
    <w:rsid w:val="00B66FCD"/>
    <w:rsid w:val="00B722C8"/>
    <w:rsid w:val="00BA276C"/>
    <w:rsid w:val="00C06B4F"/>
    <w:rsid w:val="00C81E48"/>
    <w:rsid w:val="00C910D1"/>
    <w:rsid w:val="00CC03E5"/>
    <w:rsid w:val="00CD1B66"/>
    <w:rsid w:val="00CF711F"/>
    <w:rsid w:val="00D14728"/>
    <w:rsid w:val="00D21BF2"/>
    <w:rsid w:val="00D23BE2"/>
    <w:rsid w:val="00D31AE6"/>
    <w:rsid w:val="00D60D02"/>
    <w:rsid w:val="00D7263D"/>
    <w:rsid w:val="00DA7AE3"/>
    <w:rsid w:val="00DE1CF5"/>
    <w:rsid w:val="00DF7CC1"/>
    <w:rsid w:val="00E07BC4"/>
    <w:rsid w:val="00E161EB"/>
    <w:rsid w:val="00E16478"/>
    <w:rsid w:val="00E2282B"/>
    <w:rsid w:val="00E80123"/>
    <w:rsid w:val="00E91E09"/>
    <w:rsid w:val="00EB0BAC"/>
    <w:rsid w:val="00F02FF1"/>
    <w:rsid w:val="00F27A58"/>
    <w:rsid w:val="00F30049"/>
    <w:rsid w:val="00F31EC9"/>
    <w:rsid w:val="00F81532"/>
    <w:rsid w:val="00FB3AC8"/>
    <w:rsid w:val="00FE3738"/>
    <w:rsid w:val="00FE7474"/>
    <w:rsid w:val="00FF47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CB678"/>
  <w15:docId w15:val="{C158714E-2259-4929-BB0F-F4DAFA94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0C6D"/>
    <w:pPr>
      <w:spacing w:after="0" w:line="240" w:lineRule="auto"/>
    </w:pPr>
    <w:rPr>
      <w:rFonts w:ascii="Courier New" w:eastAsia="Calibri" w:hAnsi="Courier New" w:cs="Courier New"/>
      <w:sz w:val="16"/>
      <w:szCs w:val="24"/>
      <w:lang w:eastAsia="cs-CZ"/>
    </w:rPr>
  </w:style>
  <w:style w:type="paragraph" w:styleId="Nadpis1">
    <w:name w:val="heading 1"/>
    <w:basedOn w:val="Normln"/>
    <w:next w:val="Normln"/>
    <w:link w:val="Nadpis1Char"/>
    <w:uiPriority w:val="9"/>
    <w:qFormat/>
    <w:rsid w:val="00F02F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1555C8"/>
    <w:pPr>
      <w:tabs>
        <w:tab w:val="left" w:pos="1134"/>
      </w:tabs>
      <w:spacing w:before="240" w:after="60"/>
      <w:ind w:left="1134" w:hanging="851"/>
      <w:jc w:val="both"/>
      <w:outlineLvl w:val="1"/>
    </w:pPr>
    <w:rPr>
      <w:rFonts w:ascii="Technika Light" w:eastAsia="Technika Light" w:hAnsi="Technika Light" w:cs="Technika Light"/>
      <w:sz w:val="24"/>
    </w:rPr>
  </w:style>
  <w:style w:type="paragraph" w:styleId="Nadpis3">
    <w:name w:val="heading 3"/>
    <w:basedOn w:val="Normln"/>
    <w:next w:val="Normln"/>
    <w:link w:val="Nadpis3Char"/>
    <w:uiPriority w:val="9"/>
    <w:semiHidden/>
    <w:unhideWhenUsed/>
    <w:qFormat/>
    <w:rsid w:val="006F0E91"/>
    <w:pPr>
      <w:keepNext/>
      <w:keepLines/>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3C2D8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90C6D"/>
    <w:pPr>
      <w:tabs>
        <w:tab w:val="center" w:pos="4536"/>
        <w:tab w:val="right" w:pos="9072"/>
      </w:tabs>
    </w:pPr>
  </w:style>
  <w:style w:type="character" w:customStyle="1" w:styleId="ZhlavChar">
    <w:name w:val="Záhlaví Char"/>
    <w:basedOn w:val="Standardnpsmoodstavce"/>
    <w:link w:val="Zhlav"/>
    <w:rsid w:val="00990C6D"/>
  </w:style>
  <w:style w:type="paragraph" w:styleId="Zpat">
    <w:name w:val="footer"/>
    <w:basedOn w:val="Normln"/>
    <w:link w:val="ZpatChar"/>
    <w:uiPriority w:val="99"/>
    <w:unhideWhenUsed/>
    <w:rsid w:val="00990C6D"/>
    <w:pPr>
      <w:tabs>
        <w:tab w:val="center" w:pos="4536"/>
        <w:tab w:val="right" w:pos="9072"/>
      </w:tabs>
    </w:pPr>
  </w:style>
  <w:style w:type="character" w:customStyle="1" w:styleId="ZpatChar">
    <w:name w:val="Zápatí Char"/>
    <w:basedOn w:val="Standardnpsmoodstavce"/>
    <w:link w:val="Zpat"/>
    <w:uiPriority w:val="99"/>
    <w:rsid w:val="00990C6D"/>
  </w:style>
  <w:style w:type="paragraph" w:styleId="Odstavecseseznamem">
    <w:name w:val="List Paragraph"/>
    <w:aliases w:val="Nad,List Paragraph,Odstavec_muj,Odstavec cíl se seznamem,Odstavec se seznamem5,Bullet Number,lp1,List Paragraph1,lp11,List Paragraph11,Bullet 1,Use Case List Paragraph,Odrazky,Bullet List,Puce,Heading2,Bullet for no #'s,Body Bullet"/>
    <w:basedOn w:val="Normln"/>
    <w:link w:val="OdstavecseseznamemChar"/>
    <w:uiPriority w:val="34"/>
    <w:qFormat/>
    <w:rsid w:val="0009616B"/>
    <w:pPr>
      <w:ind w:left="720"/>
      <w:contextualSpacing/>
    </w:pPr>
  </w:style>
  <w:style w:type="character" w:customStyle="1" w:styleId="OdstavecseseznamemChar">
    <w:name w:val="Odstavec se seznamem Char"/>
    <w:aliases w:val="Nad Char,List Paragraph Char,Odstavec_muj Char,Odstavec cíl se seznamem Char,Odstavec se seznamem5 Char,Bullet Number Char,lp1 Char,List Paragraph1 Char,lp11 Char,List Paragraph11 Char,Bullet 1 Char,Use Case List Paragraph Char"/>
    <w:link w:val="Odstavecseseznamem"/>
    <w:uiPriority w:val="34"/>
    <w:rsid w:val="00670D72"/>
    <w:rPr>
      <w:rFonts w:ascii="Courier New" w:eastAsia="Calibri" w:hAnsi="Courier New" w:cs="Courier New"/>
      <w:sz w:val="16"/>
      <w:szCs w:val="24"/>
      <w:lang w:eastAsia="cs-CZ"/>
    </w:rPr>
  </w:style>
  <w:style w:type="paragraph" w:customStyle="1" w:styleId="Default">
    <w:name w:val="Default"/>
    <w:rsid w:val="00670D72"/>
    <w:pPr>
      <w:autoSpaceDE w:val="0"/>
      <w:autoSpaceDN w:val="0"/>
      <w:adjustRightInd w:val="0"/>
      <w:spacing w:after="0" w:line="240" w:lineRule="auto"/>
    </w:pPr>
    <w:rPr>
      <w:rFonts w:ascii="Cambria" w:eastAsia="Times New Roman" w:hAnsi="Cambria" w:cs="Cambria"/>
      <w:color w:val="000000"/>
      <w:sz w:val="24"/>
      <w:szCs w:val="24"/>
      <w:lang w:eastAsia="cs-CZ"/>
    </w:rPr>
  </w:style>
  <w:style w:type="character" w:customStyle="1" w:styleId="Nadpis2Char">
    <w:name w:val="Nadpis 2 Char"/>
    <w:basedOn w:val="Standardnpsmoodstavce"/>
    <w:link w:val="Nadpis2"/>
    <w:uiPriority w:val="9"/>
    <w:semiHidden/>
    <w:rsid w:val="001555C8"/>
    <w:rPr>
      <w:rFonts w:ascii="Technika Light" w:eastAsia="Technika Light" w:hAnsi="Technika Light" w:cs="Technika Light"/>
      <w:sz w:val="24"/>
      <w:szCs w:val="24"/>
      <w:lang w:eastAsia="cs-CZ"/>
    </w:rPr>
  </w:style>
  <w:style w:type="character" w:customStyle="1" w:styleId="ZkladntextChar">
    <w:name w:val="Základní text Char"/>
    <w:aliases w:val="subtitle2 Char,Základní tZákladní text Char"/>
    <w:basedOn w:val="Standardnpsmoodstavce"/>
    <w:link w:val="Zkladntext"/>
    <w:semiHidden/>
    <w:locked/>
    <w:rsid w:val="001555C8"/>
  </w:style>
  <w:style w:type="paragraph" w:styleId="Zkladntext">
    <w:name w:val="Body Text"/>
    <w:aliases w:val="subtitle2,Základní tZákladní text"/>
    <w:basedOn w:val="Normln"/>
    <w:link w:val="ZkladntextChar"/>
    <w:semiHidden/>
    <w:unhideWhenUsed/>
    <w:rsid w:val="001555C8"/>
    <w:pPr>
      <w:tabs>
        <w:tab w:val="left" w:pos="540"/>
        <w:tab w:val="left" w:pos="1260"/>
        <w:tab w:val="left" w:pos="1980"/>
        <w:tab w:val="left" w:pos="3960"/>
      </w:tabs>
      <w:jc w:val="both"/>
    </w:pPr>
    <w:rPr>
      <w:rFonts w:asciiTheme="minorHAnsi" w:eastAsiaTheme="minorHAnsi" w:hAnsiTheme="minorHAnsi" w:cstheme="minorBidi"/>
      <w:sz w:val="22"/>
      <w:szCs w:val="22"/>
      <w:lang w:eastAsia="en-US"/>
    </w:rPr>
  </w:style>
  <w:style w:type="character" w:customStyle="1" w:styleId="ZkladntextChar1">
    <w:name w:val="Základní text Char1"/>
    <w:basedOn w:val="Standardnpsmoodstavce"/>
    <w:uiPriority w:val="99"/>
    <w:semiHidden/>
    <w:rsid w:val="001555C8"/>
    <w:rPr>
      <w:rFonts w:ascii="Courier New" w:eastAsia="Calibri" w:hAnsi="Courier New" w:cs="Courier New"/>
      <w:sz w:val="16"/>
      <w:szCs w:val="24"/>
      <w:lang w:eastAsia="cs-CZ"/>
    </w:rPr>
  </w:style>
  <w:style w:type="paragraph" w:customStyle="1" w:styleId="Smlouva-slo">
    <w:name w:val="Smlouva-číslo"/>
    <w:basedOn w:val="Normln"/>
    <w:rsid w:val="001555C8"/>
    <w:pPr>
      <w:widowControl w:val="0"/>
      <w:snapToGrid w:val="0"/>
      <w:spacing w:before="120" w:line="240" w:lineRule="atLeast"/>
      <w:jc w:val="both"/>
    </w:pPr>
    <w:rPr>
      <w:rFonts w:ascii="Times New Roman" w:eastAsia="Times New Roman" w:hAnsi="Times New Roman" w:cs="Times New Roman"/>
      <w:sz w:val="24"/>
      <w:szCs w:val="20"/>
    </w:rPr>
  </w:style>
  <w:style w:type="paragraph" w:styleId="Zkladntextodsazen">
    <w:name w:val="Body Text Indent"/>
    <w:basedOn w:val="Normln"/>
    <w:link w:val="ZkladntextodsazenChar"/>
    <w:uiPriority w:val="99"/>
    <w:semiHidden/>
    <w:unhideWhenUsed/>
    <w:rsid w:val="00A65A36"/>
    <w:pPr>
      <w:spacing w:after="120"/>
      <w:ind w:left="283"/>
    </w:pPr>
  </w:style>
  <w:style w:type="character" w:customStyle="1" w:styleId="ZkladntextodsazenChar">
    <w:name w:val="Základní text odsazený Char"/>
    <w:basedOn w:val="Standardnpsmoodstavce"/>
    <w:link w:val="Zkladntextodsazen"/>
    <w:uiPriority w:val="99"/>
    <w:semiHidden/>
    <w:rsid w:val="00A65A36"/>
    <w:rPr>
      <w:rFonts w:ascii="Courier New" w:eastAsia="Calibri" w:hAnsi="Courier New" w:cs="Courier New"/>
      <w:sz w:val="16"/>
      <w:szCs w:val="24"/>
      <w:lang w:eastAsia="cs-CZ"/>
    </w:rPr>
  </w:style>
  <w:style w:type="character" w:customStyle="1" w:styleId="FontStyle42">
    <w:name w:val="Font Style42"/>
    <w:rsid w:val="00A65A36"/>
    <w:rPr>
      <w:rFonts w:ascii="Arial" w:eastAsia="Arial" w:hAnsi="Arial" w:cs="Arial"/>
      <w:color w:val="auto"/>
      <w:sz w:val="18"/>
      <w:szCs w:val="18"/>
      <w:lang w:val="cs-CZ"/>
    </w:rPr>
  </w:style>
  <w:style w:type="character" w:customStyle="1" w:styleId="FontStyle47">
    <w:name w:val="Font Style47"/>
    <w:rsid w:val="00A65A36"/>
    <w:rPr>
      <w:rFonts w:ascii="Arial" w:eastAsia="Arial" w:hAnsi="Arial" w:cs="Arial"/>
      <w:b/>
      <w:bCs/>
      <w:color w:val="auto"/>
      <w:sz w:val="18"/>
      <w:szCs w:val="18"/>
      <w:lang w:val="cs-CZ"/>
    </w:rPr>
  </w:style>
  <w:style w:type="character" w:customStyle="1" w:styleId="Bodytext">
    <w:name w:val="Body text_"/>
    <w:basedOn w:val="Standardnpsmoodstavce"/>
    <w:link w:val="Zkladntext1"/>
    <w:rsid w:val="00821E68"/>
    <w:rPr>
      <w:rFonts w:ascii="Arial" w:eastAsia="Arial" w:hAnsi="Arial" w:cs="Arial"/>
      <w:shd w:val="clear" w:color="auto" w:fill="FFFFFF"/>
    </w:rPr>
  </w:style>
  <w:style w:type="paragraph" w:customStyle="1" w:styleId="Zkladntext1">
    <w:name w:val="Základní text1"/>
    <w:basedOn w:val="Normln"/>
    <w:link w:val="Bodytext"/>
    <w:rsid w:val="00821E68"/>
    <w:pPr>
      <w:shd w:val="clear" w:color="auto" w:fill="FFFFFF"/>
      <w:spacing w:before="360" w:line="288" w:lineRule="exact"/>
      <w:ind w:hanging="1080"/>
      <w:jc w:val="right"/>
    </w:pPr>
    <w:rPr>
      <w:rFonts w:ascii="Arial" w:eastAsia="Arial" w:hAnsi="Arial" w:cs="Arial"/>
      <w:sz w:val="22"/>
      <w:szCs w:val="22"/>
      <w:lang w:eastAsia="en-US"/>
    </w:rPr>
  </w:style>
  <w:style w:type="character" w:styleId="Odkaznakoment">
    <w:name w:val="annotation reference"/>
    <w:basedOn w:val="Standardnpsmoodstavce"/>
    <w:uiPriority w:val="99"/>
    <w:semiHidden/>
    <w:unhideWhenUsed/>
    <w:rsid w:val="007358BB"/>
    <w:rPr>
      <w:sz w:val="16"/>
      <w:szCs w:val="16"/>
    </w:rPr>
  </w:style>
  <w:style w:type="paragraph" w:styleId="Textkomente">
    <w:name w:val="annotation text"/>
    <w:basedOn w:val="Normln"/>
    <w:link w:val="TextkomenteChar"/>
    <w:uiPriority w:val="99"/>
    <w:semiHidden/>
    <w:unhideWhenUsed/>
    <w:rsid w:val="007358BB"/>
    <w:rPr>
      <w:sz w:val="20"/>
      <w:szCs w:val="20"/>
    </w:rPr>
  </w:style>
  <w:style w:type="character" w:customStyle="1" w:styleId="TextkomenteChar">
    <w:name w:val="Text komentáře Char"/>
    <w:basedOn w:val="Standardnpsmoodstavce"/>
    <w:link w:val="Textkomente"/>
    <w:uiPriority w:val="99"/>
    <w:semiHidden/>
    <w:rsid w:val="007358BB"/>
    <w:rPr>
      <w:rFonts w:ascii="Courier New" w:eastAsia="Calibri"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7358BB"/>
    <w:rPr>
      <w:b/>
      <w:bCs/>
    </w:rPr>
  </w:style>
  <w:style w:type="character" w:customStyle="1" w:styleId="PedmtkomenteChar">
    <w:name w:val="Předmět komentáře Char"/>
    <w:basedOn w:val="TextkomenteChar"/>
    <w:link w:val="Pedmtkomente"/>
    <w:uiPriority w:val="99"/>
    <w:semiHidden/>
    <w:rsid w:val="007358BB"/>
    <w:rPr>
      <w:rFonts w:ascii="Courier New" w:eastAsia="Calibri" w:hAnsi="Courier New" w:cs="Courier New"/>
      <w:b/>
      <w:bCs/>
      <w:sz w:val="20"/>
      <w:szCs w:val="20"/>
      <w:lang w:eastAsia="cs-CZ"/>
    </w:rPr>
  </w:style>
  <w:style w:type="paragraph" w:styleId="Revize">
    <w:name w:val="Revision"/>
    <w:hidden/>
    <w:uiPriority w:val="99"/>
    <w:semiHidden/>
    <w:rsid w:val="009A5376"/>
    <w:pPr>
      <w:spacing w:after="0" w:line="240" w:lineRule="auto"/>
    </w:pPr>
    <w:rPr>
      <w:rFonts w:ascii="Courier New" w:eastAsia="Calibri" w:hAnsi="Courier New" w:cs="Courier New"/>
      <w:sz w:val="16"/>
      <w:szCs w:val="24"/>
      <w:lang w:eastAsia="cs-CZ"/>
    </w:rPr>
  </w:style>
  <w:style w:type="character" w:customStyle="1" w:styleId="Nadpis3Char">
    <w:name w:val="Nadpis 3 Char"/>
    <w:basedOn w:val="Standardnpsmoodstavce"/>
    <w:link w:val="Nadpis3"/>
    <w:uiPriority w:val="9"/>
    <w:semiHidden/>
    <w:rsid w:val="006F0E91"/>
    <w:rPr>
      <w:rFonts w:asciiTheme="majorHAnsi" w:eastAsiaTheme="majorEastAsia" w:hAnsiTheme="majorHAnsi" w:cstheme="majorBidi"/>
      <w:color w:val="1F3763" w:themeColor="accent1" w:themeShade="7F"/>
      <w:sz w:val="24"/>
      <w:szCs w:val="24"/>
      <w:lang w:eastAsia="cs-CZ"/>
    </w:rPr>
  </w:style>
  <w:style w:type="character" w:customStyle="1" w:styleId="Nadpis1Char">
    <w:name w:val="Nadpis 1 Char"/>
    <w:basedOn w:val="Standardnpsmoodstavce"/>
    <w:link w:val="Nadpis1"/>
    <w:uiPriority w:val="9"/>
    <w:rsid w:val="00F02FF1"/>
    <w:rPr>
      <w:rFonts w:asciiTheme="majorHAnsi" w:eastAsiaTheme="majorEastAsia" w:hAnsiTheme="majorHAnsi" w:cstheme="majorBidi"/>
      <w:color w:val="2F5496" w:themeColor="accent1" w:themeShade="BF"/>
      <w:sz w:val="32"/>
      <w:szCs w:val="32"/>
      <w:lang w:eastAsia="cs-CZ"/>
    </w:rPr>
  </w:style>
  <w:style w:type="character" w:customStyle="1" w:styleId="Nadpis4Char">
    <w:name w:val="Nadpis 4 Char"/>
    <w:basedOn w:val="Standardnpsmoodstavce"/>
    <w:link w:val="Nadpis4"/>
    <w:uiPriority w:val="9"/>
    <w:semiHidden/>
    <w:rsid w:val="003C2D8F"/>
    <w:rPr>
      <w:rFonts w:asciiTheme="majorHAnsi" w:eastAsiaTheme="majorEastAsia" w:hAnsiTheme="majorHAnsi" w:cstheme="majorBidi"/>
      <w:i/>
      <w:iCs/>
      <w:color w:val="2F5496" w:themeColor="accent1" w:themeShade="BF"/>
      <w:sz w:val="16"/>
      <w:szCs w:val="24"/>
      <w:lang w:eastAsia="cs-CZ"/>
    </w:rPr>
  </w:style>
  <w:style w:type="table" w:customStyle="1" w:styleId="1">
    <w:name w:val="1"/>
    <w:basedOn w:val="Normlntabulka"/>
    <w:rsid w:val="003C2D8F"/>
    <w:pPr>
      <w:spacing w:after="0" w:line="240" w:lineRule="auto"/>
    </w:pPr>
    <w:rPr>
      <w:rFonts w:ascii="Times New Roman" w:eastAsia="Times New Roman" w:hAnsi="Times New Roman" w:cs="Times New Roman"/>
      <w:sz w:val="24"/>
      <w:szCs w:val="24"/>
      <w:lang w:eastAsia="cs-CZ"/>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4562">
      <w:bodyDiv w:val="1"/>
      <w:marLeft w:val="0"/>
      <w:marRight w:val="0"/>
      <w:marTop w:val="0"/>
      <w:marBottom w:val="0"/>
      <w:divBdr>
        <w:top w:val="none" w:sz="0" w:space="0" w:color="auto"/>
        <w:left w:val="none" w:sz="0" w:space="0" w:color="auto"/>
        <w:bottom w:val="none" w:sz="0" w:space="0" w:color="auto"/>
        <w:right w:val="none" w:sz="0" w:space="0" w:color="auto"/>
      </w:divBdr>
    </w:div>
    <w:div w:id="156921800">
      <w:bodyDiv w:val="1"/>
      <w:marLeft w:val="0"/>
      <w:marRight w:val="0"/>
      <w:marTop w:val="0"/>
      <w:marBottom w:val="0"/>
      <w:divBdr>
        <w:top w:val="none" w:sz="0" w:space="0" w:color="auto"/>
        <w:left w:val="none" w:sz="0" w:space="0" w:color="auto"/>
        <w:bottom w:val="none" w:sz="0" w:space="0" w:color="auto"/>
        <w:right w:val="none" w:sz="0" w:space="0" w:color="auto"/>
      </w:divBdr>
    </w:div>
    <w:div w:id="328598789">
      <w:bodyDiv w:val="1"/>
      <w:marLeft w:val="0"/>
      <w:marRight w:val="0"/>
      <w:marTop w:val="0"/>
      <w:marBottom w:val="0"/>
      <w:divBdr>
        <w:top w:val="none" w:sz="0" w:space="0" w:color="auto"/>
        <w:left w:val="none" w:sz="0" w:space="0" w:color="auto"/>
        <w:bottom w:val="none" w:sz="0" w:space="0" w:color="auto"/>
        <w:right w:val="none" w:sz="0" w:space="0" w:color="auto"/>
      </w:divBdr>
    </w:div>
    <w:div w:id="652028708">
      <w:bodyDiv w:val="1"/>
      <w:marLeft w:val="0"/>
      <w:marRight w:val="0"/>
      <w:marTop w:val="0"/>
      <w:marBottom w:val="0"/>
      <w:divBdr>
        <w:top w:val="none" w:sz="0" w:space="0" w:color="auto"/>
        <w:left w:val="none" w:sz="0" w:space="0" w:color="auto"/>
        <w:bottom w:val="none" w:sz="0" w:space="0" w:color="auto"/>
        <w:right w:val="none" w:sz="0" w:space="0" w:color="auto"/>
      </w:divBdr>
    </w:div>
    <w:div w:id="785932714">
      <w:bodyDiv w:val="1"/>
      <w:marLeft w:val="0"/>
      <w:marRight w:val="0"/>
      <w:marTop w:val="0"/>
      <w:marBottom w:val="0"/>
      <w:divBdr>
        <w:top w:val="none" w:sz="0" w:space="0" w:color="auto"/>
        <w:left w:val="none" w:sz="0" w:space="0" w:color="auto"/>
        <w:bottom w:val="none" w:sz="0" w:space="0" w:color="auto"/>
        <w:right w:val="none" w:sz="0" w:space="0" w:color="auto"/>
      </w:divBdr>
    </w:div>
    <w:div w:id="861628486">
      <w:bodyDiv w:val="1"/>
      <w:marLeft w:val="0"/>
      <w:marRight w:val="0"/>
      <w:marTop w:val="0"/>
      <w:marBottom w:val="0"/>
      <w:divBdr>
        <w:top w:val="none" w:sz="0" w:space="0" w:color="auto"/>
        <w:left w:val="none" w:sz="0" w:space="0" w:color="auto"/>
        <w:bottom w:val="none" w:sz="0" w:space="0" w:color="auto"/>
        <w:right w:val="none" w:sz="0" w:space="0" w:color="auto"/>
      </w:divBdr>
    </w:div>
    <w:div w:id="1017778821">
      <w:bodyDiv w:val="1"/>
      <w:marLeft w:val="0"/>
      <w:marRight w:val="0"/>
      <w:marTop w:val="0"/>
      <w:marBottom w:val="0"/>
      <w:divBdr>
        <w:top w:val="none" w:sz="0" w:space="0" w:color="auto"/>
        <w:left w:val="none" w:sz="0" w:space="0" w:color="auto"/>
        <w:bottom w:val="none" w:sz="0" w:space="0" w:color="auto"/>
        <w:right w:val="none" w:sz="0" w:space="0" w:color="auto"/>
      </w:divBdr>
    </w:div>
    <w:div w:id="1022319190">
      <w:bodyDiv w:val="1"/>
      <w:marLeft w:val="0"/>
      <w:marRight w:val="0"/>
      <w:marTop w:val="0"/>
      <w:marBottom w:val="0"/>
      <w:divBdr>
        <w:top w:val="none" w:sz="0" w:space="0" w:color="auto"/>
        <w:left w:val="none" w:sz="0" w:space="0" w:color="auto"/>
        <w:bottom w:val="none" w:sz="0" w:space="0" w:color="auto"/>
        <w:right w:val="none" w:sz="0" w:space="0" w:color="auto"/>
      </w:divBdr>
    </w:div>
    <w:div w:id="1300918841">
      <w:bodyDiv w:val="1"/>
      <w:marLeft w:val="0"/>
      <w:marRight w:val="0"/>
      <w:marTop w:val="0"/>
      <w:marBottom w:val="0"/>
      <w:divBdr>
        <w:top w:val="none" w:sz="0" w:space="0" w:color="auto"/>
        <w:left w:val="none" w:sz="0" w:space="0" w:color="auto"/>
        <w:bottom w:val="none" w:sz="0" w:space="0" w:color="auto"/>
        <w:right w:val="none" w:sz="0" w:space="0" w:color="auto"/>
      </w:divBdr>
    </w:div>
    <w:div w:id="1461074475">
      <w:bodyDiv w:val="1"/>
      <w:marLeft w:val="0"/>
      <w:marRight w:val="0"/>
      <w:marTop w:val="0"/>
      <w:marBottom w:val="0"/>
      <w:divBdr>
        <w:top w:val="none" w:sz="0" w:space="0" w:color="auto"/>
        <w:left w:val="none" w:sz="0" w:space="0" w:color="auto"/>
        <w:bottom w:val="none" w:sz="0" w:space="0" w:color="auto"/>
        <w:right w:val="none" w:sz="0" w:space="0" w:color="auto"/>
      </w:divBdr>
    </w:div>
    <w:div w:id="1970085283">
      <w:bodyDiv w:val="1"/>
      <w:marLeft w:val="0"/>
      <w:marRight w:val="0"/>
      <w:marTop w:val="0"/>
      <w:marBottom w:val="0"/>
      <w:divBdr>
        <w:top w:val="none" w:sz="0" w:space="0" w:color="auto"/>
        <w:left w:val="none" w:sz="0" w:space="0" w:color="auto"/>
        <w:bottom w:val="none" w:sz="0" w:space="0" w:color="auto"/>
        <w:right w:val="none" w:sz="0" w:space="0" w:color="auto"/>
      </w:divBdr>
    </w:div>
    <w:div w:id="19767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10702</Words>
  <Characters>65074</Characters>
  <Application>Microsoft Office Word</Application>
  <DocSecurity>0</DocSecurity>
  <Lines>1384</Lines>
  <Paragraphs>440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Budiš</dc:creator>
  <cp:keywords/>
  <dc:description/>
  <cp:lastModifiedBy>Martin Budiš</cp:lastModifiedBy>
  <cp:revision>3</cp:revision>
  <dcterms:created xsi:type="dcterms:W3CDTF">2026-03-26T17:40:00Z</dcterms:created>
  <dcterms:modified xsi:type="dcterms:W3CDTF">2026-04-01T11:32:00Z</dcterms:modified>
</cp:coreProperties>
</file>