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header4.xml" ContentType="application/vnd.openxmlformats-officedocument.wordprocessingml.header+xml"/>
  <Override PartName="/word/footer6.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package/2006/relationships/digital-signature/origin" Target="_xmlsignatures/origin.sigs"/><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D06" w:rsidRPr="00A6067A" w:rsidRDefault="00716D06">
      <w:pPr>
        <w:pStyle w:val="BodyText"/>
        <w:spacing w:line="320" w:lineRule="atLeast"/>
        <w:jc w:val="center"/>
        <w:rPr>
          <w:b/>
          <w:sz w:val="22"/>
          <w:szCs w:val="22"/>
        </w:rPr>
      </w:pPr>
      <w:r w:rsidRPr="00A6067A">
        <w:rPr>
          <w:b/>
          <w:sz w:val="22"/>
          <w:szCs w:val="22"/>
        </w:rPr>
        <w:t>Příloha č. 2</w:t>
      </w:r>
    </w:p>
    <w:p w:rsidR="00716D06" w:rsidRPr="00A6067A" w:rsidRDefault="00716D06">
      <w:pPr>
        <w:pStyle w:val="BodyText"/>
        <w:spacing w:line="320" w:lineRule="atLeast"/>
        <w:jc w:val="center"/>
        <w:rPr>
          <w:b/>
          <w:sz w:val="22"/>
          <w:szCs w:val="22"/>
        </w:rPr>
      </w:pPr>
      <w:r w:rsidRPr="00A6067A">
        <w:rPr>
          <w:b/>
          <w:sz w:val="22"/>
          <w:szCs w:val="22"/>
        </w:rPr>
        <w:t>Závazný vzor smlouvy</w:t>
      </w:r>
    </w:p>
    <w:p w:rsidR="00716D06" w:rsidRPr="00A6067A" w:rsidRDefault="00716D06">
      <w:pPr>
        <w:pStyle w:val="RLnzevsmlouvy"/>
        <w:spacing w:before="360" w:after="240"/>
        <w:rPr>
          <w:sz w:val="22"/>
          <w:szCs w:val="22"/>
        </w:rPr>
      </w:pPr>
      <w:r w:rsidRPr="00A6067A">
        <w:t>Smlouva o Dílo</w:t>
      </w:r>
    </w:p>
    <w:p w:rsidR="00716D06" w:rsidRPr="00A6067A" w:rsidRDefault="00716D06">
      <w:pPr>
        <w:pStyle w:val="RLdajeosmluvnstran"/>
        <w:rPr>
          <w:szCs w:val="22"/>
        </w:rPr>
      </w:pPr>
      <w:r w:rsidRPr="00A6067A">
        <w:rPr>
          <w:szCs w:val="22"/>
        </w:rPr>
        <w:t>Smluvní strany:</w:t>
      </w:r>
    </w:p>
    <w:p w:rsidR="00716D06" w:rsidRPr="00A6067A" w:rsidRDefault="00716D06">
      <w:pPr>
        <w:pStyle w:val="RLdajeosmluvnstran"/>
        <w:rPr>
          <w:szCs w:val="22"/>
        </w:rPr>
      </w:pPr>
    </w:p>
    <w:p w:rsidR="00716D06" w:rsidRPr="00A6067A" w:rsidRDefault="00716D06" w:rsidP="0089613F">
      <w:pPr>
        <w:pStyle w:val="RLdajeosmluvnstran0"/>
        <w:rPr>
          <w:b/>
          <w:bCs/>
          <w:sz w:val="24"/>
          <w:szCs w:val="20"/>
        </w:rPr>
      </w:pPr>
      <w:r w:rsidRPr="00A6067A">
        <w:rPr>
          <w:b/>
          <w:bCs/>
          <w:sz w:val="24"/>
          <w:szCs w:val="20"/>
        </w:rPr>
        <w:t>KORDIS JMK, a.s.</w:t>
      </w:r>
    </w:p>
    <w:p w:rsidR="00716D06" w:rsidRPr="00A6067A" w:rsidRDefault="00716D06">
      <w:pPr>
        <w:pStyle w:val="RLdajeosmluvnstran0"/>
        <w:rPr>
          <w:szCs w:val="22"/>
        </w:rPr>
      </w:pPr>
      <w:r w:rsidRPr="00A6067A">
        <w:rPr>
          <w:szCs w:val="22"/>
        </w:rPr>
        <w:t xml:space="preserve">se sídlem: </w:t>
      </w:r>
      <w:r w:rsidRPr="00A6067A">
        <w:rPr>
          <w:bCs/>
          <w:iCs/>
        </w:rPr>
        <w:t>Brno, Nové sady č.946/30, PSČ 602 00</w:t>
      </w:r>
    </w:p>
    <w:p w:rsidR="00716D06" w:rsidRPr="00A6067A" w:rsidRDefault="00716D06">
      <w:pPr>
        <w:pStyle w:val="RLdajeosmluvnstran0"/>
        <w:rPr>
          <w:szCs w:val="22"/>
        </w:rPr>
      </w:pPr>
      <w:r w:rsidRPr="00A6067A">
        <w:rPr>
          <w:szCs w:val="22"/>
        </w:rPr>
        <w:t xml:space="preserve">IČ: </w:t>
      </w:r>
      <w:r w:rsidRPr="00A6067A">
        <w:rPr>
          <w:bCs/>
          <w:iCs/>
          <w:szCs w:val="22"/>
        </w:rPr>
        <w:t>26298465</w:t>
      </w:r>
      <w:r>
        <w:rPr>
          <w:bCs/>
          <w:iCs/>
          <w:szCs w:val="22"/>
        </w:rPr>
        <w:t>, DIČ: CZ</w:t>
      </w:r>
      <w:r w:rsidRPr="00A6067A">
        <w:rPr>
          <w:bCs/>
          <w:iCs/>
          <w:szCs w:val="22"/>
        </w:rPr>
        <w:t>26298465</w:t>
      </w:r>
    </w:p>
    <w:p w:rsidR="00716D06" w:rsidRPr="00A6067A" w:rsidRDefault="00716D06">
      <w:pPr>
        <w:pStyle w:val="RLdajeosmluvnstran0"/>
        <w:rPr>
          <w:rStyle w:val="spiszn"/>
          <w:szCs w:val="22"/>
        </w:rPr>
      </w:pPr>
      <w:r w:rsidRPr="00A6067A">
        <w:rPr>
          <w:szCs w:val="22"/>
        </w:rPr>
        <w:t>společnost zapsaná v obchodním rejstříku vedeném</w:t>
      </w:r>
      <w:r w:rsidRPr="00A6067A">
        <w:rPr>
          <w:rStyle w:val="spiszn"/>
          <w:szCs w:val="22"/>
        </w:rPr>
        <w:t xml:space="preserve"> Krajským soudem v Brně, </w:t>
      </w:r>
    </w:p>
    <w:p w:rsidR="00716D06" w:rsidRPr="00A6067A" w:rsidRDefault="00716D06">
      <w:pPr>
        <w:pStyle w:val="RLdajeosmluvnstran0"/>
        <w:rPr>
          <w:szCs w:val="22"/>
        </w:rPr>
      </w:pPr>
      <w:r w:rsidRPr="00A6067A">
        <w:rPr>
          <w:rStyle w:val="spiszn"/>
          <w:szCs w:val="22"/>
        </w:rPr>
        <w:t xml:space="preserve">oddíl B, vložka </w:t>
      </w:r>
      <w:r w:rsidRPr="00A6067A">
        <w:rPr>
          <w:bCs/>
          <w:iCs/>
          <w:szCs w:val="22"/>
        </w:rPr>
        <w:t>6753</w:t>
      </w:r>
    </w:p>
    <w:p w:rsidR="00716D06" w:rsidRPr="00A6067A" w:rsidRDefault="00716D06" w:rsidP="00FE6668">
      <w:pPr>
        <w:pStyle w:val="BodyText"/>
        <w:spacing w:line="320" w:lineRule="atLeast"/>
        <w:jc w:val="center"/>
        <w:rPr>
          <w:bCs/>
          <w:sz w:val="22"/>
          <w:szCs w:val="22"/>
        </w:rPr>
      </w:pPr>
      <w:r w:rsidRPr="00A6067A">
        <w:rPr>
          <w:sz w:val="22"/>
          <w:szCs w:val="22"/>
          <w:lang w:eastAsia="en-US"/>
        </w:rPr>
        <w:t>bankovn</w:t>
      </w:r>
      <w:r w:rsidRPr="00CC7EB2">
        <w:rPr>
          <w:sz w:val="22"/>
          <w:szCs w:val="22"/>
          <w:lang w:eastAsia="en-US"/>
        </w:rPr>
        <w:t>í spojení:</w:t>
      </w:r>
      <w:r w:rsidRPr="00CC7EB2">
        <w:rPr>
          <w:sz w:val="22"/>
          <w:szCs w:val="22"/>
        </w:rPr>
        <w:t xml:space="preserve"> </w:t>
      </w:r>
      <w:r w:rsidRPr="00F94300">
        <w:rPr>
          <w:bCs/>
          <w:sz w:val="22"/>
          <w:szCs w:val="22"/>
        </w:rPr>
        <w:t>Komerční banka, a.s.</w:t>
      </w:r>
      <w:r w:rsidRPr="00F94300">
        <w:rPr>
          <w:sz w:val="22"/>
          <w:szCs w:val="22"/>
        </w:rPr>
        <w:t>,</w:t>
      </w:r>
      <w:r w:rsidRPr="00CC7EB2">
        <w:rPr>
          <w:sz w:val="22"/>
          <w:szCs w:val="22"/>
        </w:rPr>
        <w:t xml:space="preserve"> číslo účtu: </w:t>
      </w:r>
      <w:r w:rsidRPr="00CC7EB2">
        <w:rPr>
          <w:bCs/>
          <w:sz w:val="22"/>
          <w:szCs w:val="22"/>
        </w:rPr>
        <w:t>43-5374070217/0100</w:t>
      </w:r>
    </w:p>
    <w:p w:rsidR="00716D06" w:rsidRPr="00A6067A" w:rsidRDefault="00716D06" w:rsidP="00FE6668">
      <w:pPr>
        <w:pStyle w:val="BodyText"/>
        <w:spacing w:line="320" w:lineRule="atLeast"/>
        <w:jc w:val="center"/>
        <w:rPr>
          <w:sz w:val="22"/>
          <w:szCs w:val="22"/>
          <w:lang w:eastAsia="en-US"/>
        </w:rPr>
      </w:pPr>
      <w:r w:rsidRPr="00A6067A">
        <w:rPr>
          <w:sz w:val="22"/>
          <w:szCs w:val="22"/>
          <w:lang w:eastAsia="en-US"/>
        </w:rPr>
        <w:t xml:space="preserve">jednající: </w:t>
      </w:r>
      <w:r w:rsidRPr="00A6067A">
        <w:rPr>
          <w:bCs/>
          <w:szCs w:val="22"/>
          <w:highlight w:val="green"/>
        </w:rPr>
        <w:fldChar w:fldCharType="begin"/>
      </w:r>
      <w:r w:rsidRPr="00A6067A">
        <w:rPr>
          <w:bCs/>
          <w:szCs w:val="22"/>
          <w:highlight w:val="green"/>
        </w:rPr>
        <w:instrText xml:space="preserve"> macrobutton nobutton [DOPL</w:instrText>
      </w:r>
      <w:r>
        <w:rPr>
          <w:bCs/>
          <w:szCs w:val="22"/>
          <w:highlight w:val="green"/>
        </w:rPr>
        <w:instrText>NÍ ZADAVATEL</w:instrText>
      </w:r>
      <w:r w:rsidRPr="00A6067A">
        <w:rPr>
          <w:bCs/>
          <w:szCs w:val="22"/>
          <w:highlight w:val="green"/>
        </w:rPr>
        <w:instrText>]</w:instrText>
      </w:r>
      <w:r w:rsidRPr="00A6067A">
        <w:rPr>
          <w:bCs/>
          <w:szCs w:val="22"/>
          <w:highlight w:val="green"/>
        </w:rPr>
        <w:fldChar w:fldCharType="end"/>
      </w:r>
    </w:p>
    <w:p w:rsidR="00716D06" w:rsidRPr="00A6067A" w:rsidRDefault="00716D06">
      <w:pPr>
        <w:pStyle w:val="RLdajeosmluvnstran"/>
        <w:rPr>
          <w:rStyle w:val="Kurzva"/>
          <w:szCs w:val="22"/>
        </w:rPr>
      </w:pPr>
      <w:r w:rsidRPr="00A6067A">
        <w:rPr>
          <w:szCs w:val="22"/>
        </w:rPr>
        <w:t>(dále jen „</w:t>
      </w:r>
      <w:r w:rsidRPr="00A6067A">
        <w:rPr>
          <w:rStyle w:val="RLProhlensmluvnchstranChar"/>
          <w:sz w:val="22"/>
          <w:szCs w:val="22"/>
          <w:lang w:val="cs-CZ"/>
        </w:rPr>
        <w:t>Objednatel</w:t>
      </w:r>
      <w:r w:rsidRPr="00A6067A">
        <w:rPr>
          <w:szCs w:val="22"/>
        </w:rPr>
        <w:t>“)</w:t>
      </w:r>
    </w:p>
    <w:p w:rsidR="00716D06" w:rsidRPr="00A6067A" w:rsidRDefault="00716D06">
      <w:pPr>
        <w:pStyle w:val="RLdajeosmluvnstran"/>
        <w:rPr>
          <w:szCs w:val="22"/>
        </w:rPr>
      </w:pPr>
      <w:r w:rsidRPr="00A6067A">
        <w:rPr>
          <w:rStyle w:val="Kurzva"/>
          <w:szCs w:val="22"/>
        </w:rPr>
        <w:t xml:space="preserve">číslo smlouvy: </w:t>
      </w:r>
      <w:r w:rsidRPr="00A6067A">
        <w:rPr>
          <w:bCs/>
          <w:szCs w:val="22"/>
          <w:highlight w:val="green"/>
        </w:rPr>
        <w:fldChar w:fldCharType="begin"/>
      </w:r>
      <w:r w:rsidRPr="00A6067A">
        <w:rPr>
          <w:bCs/>
          <w:szCs w:val="22"/>
          <w:highlight w:val="green"/>
        </w:rPr>
        <w:instrText xml:space="preserve"> macrobutton nobutton [DOPL</w:instrText>
      </w:r>
      <w:r>
        <w:rPr>
          <w:bCs/>
          <w:szCs w:val="22"/>
          <w:highlight w:val="green"/>
        </w:rPr>
        <w:instrText>NÍ ZADAVATEL</w:instrText>
      </w:r>
      <w:r w:rsidRPr="00A6067A">
        <w:rPr>
          <w:bCs/>
          <w:szCs w:val="22"/>
          <w:highlight w:val="green"/>
        </w:rPr>
        <w:instrText>]</w:instrText>
      </w:r>
      <w:r w:rsidRPr="00A6067A">
        <w:rPr>
          <w:bCs/>
          <w:szCs w:val="22"/>
          <w:highlight w:val="green"/>
        </w:rPr>
        <w:fldChar w:fldCharType="end"/>
      </w:r>
    </w:p>
    <w:p w:rsidR="00716D06" w:rsidRPr="00A6067A" w:rsidRDefault="00716D06">
      <w:pPr>
        <w:pStyle w:val="RLdajeosmluvnstran"/>
        <w:rPr>
          <w:szCs w:val="22"/>
        </w:rPr>
      </w:pPr>
    </w:p>
    <w:p w:rsidR="00716D06" w:rsidRPr="00A6067A" w:rsidRDefault="00716D06">
      <w:pPr>
        <w:pStyle w:val="RLdajeosmluvnstran"/>
        <w:rPr>
          <w:szCs w:val="22"/>
        </w:rPr>
      </w:pPr>
      <w:r w:rsidRPr="00A6067A">
        <w:rPr>
          <w:szCs w:val="22"/>
        </w:rPr>
        <w:t>a</w:t>
      </w:r>
    </w:p>
    <w:p w:rsidR="00716D06" w:rsidRPr="00A6067A" w:rsidRDefault="00716D06">
      <w:pPr>
        <w:pStyle w:val="RLdajeosmluvnstran"/>
        <w:rPr>
          <w:szCs w:val="22"/>
        </w:rPr>
      </w:pPr>
    </w:p>
    <w:p w:rsidR="00716D06" w:rsidRPr="00A6067A" w:rsidRDefault="00716D06">
      <w:pPr>
        <w:pStyle w:val="RLProhlensmluvnchstran"/>
        <w:rPr>
          <w:szCs w:val="22"/>
          <w:highlight w:val="yellow"/>
        </w:rPr>
      </w:pPr>
      <w:r w:rsidRPr="00A6067A">
        <w:rPr>
          <w:szCs w:val="22"/>
          <w:highlight w:val="yellow"/>
        </w:rPr>
        <w:t>[DOPLNÍ UCHAZEČ]</w:t>
      </w:r>
    </w:p>
    <w:p w:rsidR="00716D06" w:rsidRPr="00A6067A" w:rsidRDefault="00716D06">
      <w:pPr>
        <w:pStyle w:val="RLdajeosmluvnstran"/>
        <w:rPr>
          <w:szCs w:val="22"/>
        </w:rPr>
      </w:pPr>
      <w:r w:rsidRPr="00A6067A">
        <w:rPr>
          <w:szCs w:val="22"/>
        </w:rPr>
        <w:t xml:space="preserve">se sídlem: </w:t>
      </w:r>
      <w:r w:rsidRPr="00A6067A">
        <w:rPr>
          <w:szCs w:val="22"/>
          <w:highlight w:val="yellow"/>
        </w:rPr>
        <w:t>[DOPLNÍ UCHAZEČ]</w:t>
      </w:r>
    </w:p>
    <w:p w:rsidR="00716D06" w:rsidRPr="00A6067A" w:rsidRDefault="00716D06">
      <w:pPr>
        <w:pStyle w:val="RLdajeosmluvnstran"/>
        <w:rPr>
          <w:szCs w:val="22"/>
        </w:rPr>
      </w:pPr>
      <w:r w:rsidRPr="00A6067A">
        <w:rPr>
          <w:szCs w:val="22"/>
        </w:rPr>
        <w:t xml:space="preserve">IČ: </w:t>
      </w:r>
      <w:bookmarkStart w:id="0" w:name="OLE_LINK1"/>
      <w:bookmarkStart w:id="1" w:name="OLE_LINK2"/>
      <w:r w:rsidRPr="00A6067A">
        <w:rPr>
          <w:szCs w:val="22"/>
          <w:highlight w:val="yellow"/>
        </w:rPr>
        <w:t>[DOPLNÍ UCHAZEČ]</w:t>
      </w:r>
      <w:bookmarkEnd w:id="0"/>
      <w:bookmarkEnd w:id="1"/>
      <w:r w:rsidRPr="00A6067A">
        <w:rPr>
          <w:szCs w:val="22"/>
        </w:rPr>
        <w:t xml:space="preserve">, DIČ: </w:t>
      </w:r>
      <w:r w:rsidRPr="00A6067A">
        <w:rPr>
          <w:szCs w:val="22"/>
          <w:highlight w:val="yellow"/>
        </w:rPr>
        <w:t>[DOPLNÍ UCHAZEČ]</w:t>
      </w:r>
    </w:p>
    <w:p w:rsidR="00716D06" w:rsidRPr="00A6067A" w:rsidRDefault="00716D06">
      <w:pPr>
        <w:pStyle w:val="RLdajeosmluvnstran"/>
        <w:rPr>
          <w:szCs w:val="22"/>
        </w:rPr>
      </w:pPr>
      <w:r w:rsidRPr="00A6067A">
        <w:rPr>
          <w:szCs w:val="22"/>
        </w:rPr>
        <w:t xml:space="preserve">společnost zapsaná v obchodním rejstříku vedeném </w:t>
      </w:r>
      <w:r w:rsidRPr="00A6067A">
        <w:rPr>
          <w:szCs w:val="22"/>
          <w:highlight w:val="yellow"/>
        </w:rPr>
        <w:t>[DOPLNÍ UCHAZEČ]</w:t>
      </w:r>
      <w:r w:rsidRPr="00A6067A">
        <w:rPr>
          <w:szCs w:val="22"/>
        </w:rPr>
        <w:t xml:space="preserve"> soudem v </w:t>
      </w:r>
      <w:r w:rsidRPr="00A6067A">
        <w:rPr>
          <w:szCs w:val="22"/>
          <w:highlight w:val="yellow"/>
        </w:rPr>
        <w:t>[DOPLNÍ UCHAZEČ]</w:t>
      </w:r>
      <w:r w:rsidRPr="00A6067A">
        <w:rPr>
          <w:szCs w:val="22"/>
        </w:rPr>
        <w:t>,</w:t>
      </w:r>
    </w:p>
    <w:p w:rsidR="00716D06" w:rsidRPr="00A6067A" w:rsidRDefault="00716D06">
      <w:pPr>
        <w:pStyle w:val="RLdajeosmluvnstran"/>
        <w:rPr>
          <w:szCs w:val="22"/>
        </w:rPr>
      </w:pPr>
      <w:r w:rsidRPr="00A6067A">
        <w:rPr>
          <w:szCs w:val="22"/>
        </w:rPr>
        <w:t xml:space="preserve">oddíl </w:t>
      </w:r>
      <w:r w:rsidRPr="00A6067A">
        <w:rPr>
          <w:szCs w:val="22"/>
          <w:highlight w:val="yellow"/>
        </w:rPr>
        <w:t>[DOPLNÍ UCHAZEČ]</w:t>
      </w:r>
      <w:r w:rsidRPr="00A6067A">
        <w:rPr>
          <w:szCs w:val="22"/>
        </w:rPr>
        <w:t xml:space="preserve">, vložka </w:t>
      </w:r>
      <w:r w:rsidRPr="00A6067A">
        <w:rPr>
          <w:szCs w:val="22"/>
          <w:highlight w:val="yellow"/>
        </w:rPr>
        <w:t>[DOPLNÍ UCHAZEČ]</w:t>
      </w:r>
    </w:p>
    <w:p w:rsidR="00716D06" w:rsidRPr="00A6067A" w:rsidRDefault="00716D06">
      <w:pPr>
        <w:pStyle w:val="RLdajeosmluvnstran"/>
        <w:rPr>
          <w:szCs w:val="22"/>
        </w:rPr>
      </w:pPr>
      <w:r w:rsidRPr="00A6067A">
        <w:rPr>
          <w:szCs w:val="22"/>
        </w:rPr>
        <w:t xml:space="preserve">bank. spojení: </w:t>
      </w:r>
      <w:r w:rsidRPr="00A6067A">
        <w:rPr>
          <w:szCs w:val="22"/>
          <w:highlight w:val="yellow"/>
        </w:rPr>
        <w:t>[DOPLNÍ UCHAZEČ]</w:t>
      </w:r>
      <w:r w:rsidRPr="00A6067A">
        <w:rPr>
          <w:szCs w:val="22"/>
        </w:rPr>
        <w:t xml:space="preserve">, č. účtu: </w:t>
      </w:r>
      <w:r w:rsidRPr="00A6067A">
        <w:rPr>
          <w:szCs w:val="22"/>
          <w:highlight w:val="yellow"/>
        </w:rPr>
        <w:t>[DOPLNÍ UCHAZEČ]</w:t>
      </w:r>
    </w:p>
    <w:p w:rsidR="00716D06" w:rsidRPr="00A6067A" w:rsidRDefault="00716D06">
      <w:pPr>
        <w:pStyle w:val="RLdajeosmluvnstran"/>
        <w:rPr>
          <w:szCs w:val="22"/>
        </w:rPr>
      </w:pPr>
      <w:r w:rsidRPr="00A6067A">
        <w:rPr>
          <w:szCs w:val="22"/>
        </w:rPr>
        <w:t xml:space="preserve">jejímž jménem jedná: </w:t>
      </w:r>
      <w:r w:rsidRPr="00A6067A">
        <w:rPr>
          <w:szCs w:val="22"/>
          <w:highlight w:val="yellow"/>
        </w:rPr>
        <w:t>[DOPLNÍ UCHAZEČ]</w:t>
      </w:r>
      <w:r w:rsidRPr="00A6067A">
        <w:rPr>
          <w:szCs w:val="22"/>
        </w:rPr>
        <w:t xml:space="preserve">, </w:t>
      </w:r>
      <w:r w:rsidRPr="00A6067A">
        <w:rPr>
          <w:szCs w:val="22"/>
          <w:highlight w:val="yellow"/>
        </w:rPr>
        <w:t>[DOPLNÍ UCHAZEČ]</w:t>
      </w:r>
    </w:p>
    <w:p w:rsidR="00716D06" w:rsidRPr="00A6067A" w:rsidRDefault="00716D06">
      <w:pPr>
        <w:pStyle w:val="RLdajeosmluvnstran"/>
        <w:rPr>
          <w:szCs w:val="22"/>
        </w:rPr>
      </w:pPr>
      <w:r w:rsidRPr="00A6067A">
        <w:rPr>
          <w:szCs w:val="22"/>
        </w:rPr>
        <w:t>(dále jen „</w:t>
      </w:r>
      <w:r>
        <w:rPr>
          <w:rStyle w:val="RLProhlensmluvnchstranChar"/>
          <w:sz w:val="22"/>
          <w:szCs w:val="22"/>
          <w:lang w:val="cs-CZ"/>
        </w:rPr>
        <w:t>Dodavatel</w:t>
      </w:r>
      <w:r w:rsidRPr="00A6067A">
        <w:rPr>
          <w:szCs w:val="22"/>
        </w:rPr>
        <w:t>“)</w:t>
      </w:r>
    </w:p>
    <w:p w:rsidR="00716D06" w:rsidRPr="00A6067A" w:rsidRDefault="00716D06">
      <w:pPr>
        <w:pStyle w:val="RLdajeosmluvnstran"/>
        <w:rPr>
          <w:rStyle w:val="Kurzva"/>
          <w:szCs w:val="22"/>
        </w:rPr>
      </w:pPr>
      <w:r w:rsidRPr="00A6067A">
        <w:rPr>
          <w:rStyle w:val="Kurzva"/>
          <w:szCs w:val="22"/>
        </w:rPr>
        <w:t xml:space="preserve">číslo smlouvy: </w:t>
      </w:r>
      <w:r w:rsidRPr="00A6067A">
        <w:rPr>
          <w:szCs w:val="22"/>
          <w:highlight w:val="yellow"/>
        </w:rPr>
        <w:t>[DOPLNÍ UCHAZEČ]</w:t>
      </w:r>
    </w:p>
    <w:p w:rsidR="00716D06" w:rsidRPr="00A6067A" w:rsidRDefault="00716D06">
      <w:pPr>
        <w:pStyle w:val="RLdajeosmluvnstran"/>
        <w:rPr>
          <w:szCs w:val="22"/>
        </w:rPr>
      </w:pPr>
    </w:p>
    <w:p w:rsidR="00716D06" w:rsidRPr="00A6067A" w:rsidRDefault="00716D06">
      <w:pPr>
        <w:pStyle w:val="RLdajeosmluvnstran"/>
        <w:rPr>
          <w:szCs w:val="22"/>
        </w:rPr>
      </w:pPr>
      <w:r w:rsidRPr="00A6067A">
        <w:rPr>
          <w:szCs w:val="22"/>
        </w:rPr>
        <w:t>dnešního dne uzavřely tuto smlouvu v souladu s ustanovením § 536 a násl. zákona č. 513/1991 Sb., obchodní zákoník, ve znění pozdějších předpisů (dále jen „</w:t>
      </w:r>
      <w:r w:rsidRPr="00A6067A">
        <w:rPr>
          <w:rStyle w:val="RLProhlensmluvnchstranChar"/>
          <w:sz w:val="22"/>
          <w:szCs w:val="22"/>
          <w:lang w:val="cs-CZ"/>
        </w:rPr>
        <w:t>obchodní zákoník</w:t>
      </w:r>
      <w:r w:rsidRPr="00A6067A">
        <w:rPr>
          <w:szCs w:val="22"/>
        </w:rPr>
        <w:t>“) a dále v souladu s ustanoveními § 46 a násl. zákona č. 121/2000 Sb., o právu autorském, o právech souvisejících s právem autorským a o změně některých zákonů</w:t>
      </w:r>
      <w:r>
        <w:rPr>
          <w:szCs w:val="22"/>
        </w:rPr>
        <w:t xml:space="preserve"> </w:t>
      </w:r>
      <w:r w:rsidRPr="00A6067A">
        <w:rPr>
          <w:szCs w:val="22"/>
        </w:rPr>
        <w:t>(dále jen „</w:t>
      </w:r>
      <w:r>
        <w:rPr>
          <w:rStyle w:val="RLProhlensmluvnchstranChar"/>
          <w:sz w:val="22"/>
          <w:szCs w:val="22"/>
          <w:lang w:val="cs-CZ"/>
        </w:rPr>
        <w:t>autorský zákon</w:t>
      </w:r>
      <w:r w:rsidRPr="00A6067A">
        <w:rPr>
          <w:szCs w:val="22"/>
        </w:rPr>
        <w:t>“)</w:t>
      </w:r>
    </w:p>
    <w:p w:rsidR="00716D06" w:rsidRPr="00A6067A" w:rsidRDefault="00716D06">
      <w:pPr>
        <w:pStyle w:val="RLdajeosmluvnstran"/>
        <w:rPr>
          <w:szCs w:val="22"/>
        </w:rPr>
      </w:pPr>
      <w:r w:rsidRPr="00A6067A">
        <w:rPr>
          <w:szCs w:val="22"/>
        </w:rPr>
        <w:t>(dále jen „</w:t>
      </w:r>
      <w:r w:rsidRPr="00A6067A">
        <w:rPr>
          <w:rStyle w:val="RLProhlensmluvnchstranChar"/>
          <w:sz w:val="22"/>
          <w:szCs w:val="22"/>
          <w:lang w:val="cs-CZ"/>
        </w:rPr>
        <w:t>Smlouva</w:t>
      </w:r>
      <w:r w:rsidRPr="00A6067A">
        <w:rPr>
          <w:szCs w:val="22"/>
        </w:rPr>
        <w:t>“)</w:t>
      </w:r>
    </w:p>
    <w:p w:rsidR="00716D06" w:rsidRPr="00F84B0D" w:rsidRDefault="00716D06">
      <w:pPr>
        <w:pStyle w:val="RLProhlensmluvnchstran"/>
        <w:rPr>
          <w:sz w:val="22"/>
          <w:szCs w:val="22"/>
        </w:rPr>
      </w:pPr>
      <w:r w:rsidRPr="00A6067A">
        <w:rPr>
          <w:szCs w:val="22"/>
        </w:rPr>
        <w:br w:type="page"/>
      </w:r>
      <w:r w:rsidRPr="00FB720C">
        <w:rPr>
          <w:sz w:val="22"/>
          <w:szCs w:val="22"/>
        </w:rPr>
        <w:t>Smluvní strany, vědomy si svých závazků v této Smlouvě obsažených a s úmyslem být touto Smlouvou vázány, dohodly se na následujícím znění Smlouvy:</w:t>
      </w:r>
    </w:p>
    <w:p w:rsidR="00716D06" w:rsidRPr="00A6067A" w:rsidRDefault="00716D06">
      <w:pPr>
        <w:pStyle w:val="RLlneksmlouvy"/>
        <w:numPr>
          <w:ilvl w:val="0"/>
          <w:numId w:val="12"/>
        </w:numPr>
        <w:rPr>
          <w:szCs w:val="22"/>
        </w:rPr>
      </w:pPr>
      <w:bookmarkStart w:id="2" w:name="_Toc212632745"/>
      <w:bookmarkStart w:id="3" w:name="_Ref212892725"/>
      <w:bookmarkStart w:id="4" w:name="_Toc273866256"/>
      <w:r w:rsidRPr="00A6067A">
        <w:rPr>
          <w:szCs w:val="22"/>
        </w:rPr>
        <w:t>ÚVODNÍ USTANOVENÍ</w:t>
      </w:r>
      <w:bookmarkEnd w:id="2"/>
      <w:bookmarkEnd w:id="3"/>
      <w:bookmarkEnd w:id="4"/>
    </w:p>
    <w:p w:rsidR="00716D06" w:rsidRPr="00A6067A" w:rsidRDefault="00716D06">
      <w:pPr>
        <w:pStyle w:val="RLTextlnkuslovan"/>
        <w:numPr>
          <w:ilvl w:val="1"/>
          <w:numId w:val="12"/>
        </w:numPr>
        <w:tabs>
          <w:tab w:val="num" w:pos="2211"/>
        </w:tabs>
        <w:rPr>
          <w:szCs w:val="22"/>
        </w:rPr>
      </w:pPr>
      <w:r w:rsidRPr="00A6067A">
        <w:rPr>
          <w:szCs w:val="22"/>
        </w:rPr>
        <w:t>Objednatel prohlašuje, že:</w:t>
      </w:r>
    </w:p>
    <w:p w:rsidR="00716D06" w:rsidRPr="00A6067A" w:rsidRDefault="00716D06" w:rsidP="00C45C06">
      <w:pPr>
        <w:pStyle w:val="RLTextlnkuslovan"/>
        <w:numPr>
          <w:ilvl w:val="2"/>
          <w:numId w:val="12"/>
        </w:numPr>
        <w:rPr>
          <w:szCs w:val="22"/>
        </w:rPr>
      </w:pPr>
      <w:r w:rsidRPr="00A6067A">
        <w:rPr>
          <w:szCs w:val="22"/>
        </w:rPr>
        <w:t>je právnickou osobou řádně založenou a existující podle českého</w:t>
      </w:r>
      <w:r w:rsidRPr="00A6067A">
        <w:rPr>
          <w:b/>
          <w:szCs w:val="22"/>
        </w:rPr>
        <w:t xml:space="preserve"> </w:t>
      </w:r>
      <w:r w:rsidRPr="00A6067A">
        <w:rPr>
          <w:szCs w:val="22"/>
        </w:rPr>
        <w:t>právního řádu, a</w:t>
      </w:r>
    </w:p>
    <w:p w:rsidR="00716D06" w:rsidRPr="00A6067A" w:rsidRDefault="00716D06" w:rsidP="00C45C06">
      <w:pPr>
        <w:pStyle w:val="RLTextlnkuslovan"/>
        <w:numPr>
          <w:ilvl w:val="2"/>
          <w:numId w:val="12"/>
        </w:numPr>
        <w:rPr>
          <w:szCs w:val="22"/>
        </w:rPr>
      </w:pPr>
      <w:r w:rsidRPr="00A6067A">
        <w:rPr>
          <w:szCs w:val="22"/>
        </w:rPr>
        <w:t>splňuje veškeré podmínky a požadavky v této Smlouvě stanovené a je oprávněn tuto Smlouvu uzavřít a řádně plnit závazky v ní obsažené.</w:t>
      </w:r>
    </w:p>
    <w:p w:rsidR="00716D06" w:rsidRPr="00A6067A" w:rsidRDefault="00716D06">
      <w:pPr>
        <w:pStyle w:val="RLTextlnkuslovan"/>
        <w:numPr>
          <w:ilvl w:val="1"/>
          <w:numId w:val="12"/>
        </w:numPr>
        <w:tabs>
          <w:tab w:val="num" w:pos="2211"/>
        </w:tabs>
        <w:rPr>
          <w:szCs w:val="22"/>
        </w:rPr>
      </w:pPr>
      <w:r>
        <w:rPr>
          <w:szCs w:val="22"/>
        </w:rPr>
        <w:t>Dodavatel</w:t>
      </w:r>
      <w:r w:rsidRPr="00A6067A">
        <w:rPr>
          <w:szCs w:val="22"/>
        </w:rPr>
        <w:t xml:space="preserve"> prohlašuje, že:</w:t>
      </w:r>
    </w:p>
    <w:p w:rsidR="00716D06" w:rsidRPr="00A6067A" w:rsidRDefault="00716D06" w:rsidP="00C45C06">
      <w:pPr>
        <w:pStyle w:val="RLTextlnkuslovan"/>
        <w:numPr>
          <w:ilvl w:val="2"/>
          <w:numId w:val="12"/>
        </w:numPr>
        <w:rPr>
          <w:szCs w:val="22"/>
        </w:rPr>
      </w:pPr>
      <w:r w:rsidRPr="00A6067A">
        <w:rPr>
          <w:szCs w:val="22"/>
        </w:rPr>
        <w:t xml:space="preserve">je právnickou osobou řádně založenou a existující podle </w:t>
      </w:r>
      <w:r w:rsidRPr="00A6067A">
        <w:rPr>
          <w:rStyle w:val="doplnuchazeChar"/>
          <w:snapToGrid w:val="0"/>
          <w:highlight w:val="yellow"/>
          <w:lang w:val="cs-CZ"/>
        </w:rPr>
        <w:t>[DOPLNÍ UCHAZEČ]</w:t>
      </w:r>
      <w:r w:rsidRPr="00A6067A">
        <w:rPr>
          <w:szCs w:val="22"/>
        </w:rPr>
        <w:t xml:space="preserve"> právního řádu, </w:t>
      </w:r>
    </w:p>
    <w:p w:rsidR="00716D06" w:rsidRPr="00A6067A" w:rsidRDefault="00716D06" w:rsidP="00C45C06">
      <w:pPr>
        <w:pStyle w:val="RLTextlnkuslovan"/>
        <w:numPr>
          <w:ilvl w:val="2"/>
          <w:numId w:val="12"/>
        </w:numPr>
        <w:rPr>
          <w:szCs w:val="22"/>
        </w:rPr>
      </w:pPr>
      <w:r w:rsidRPr="00A6067A">
        <w:rPr>
          <w:szCs w:val="22"/>
        </w:rPr>
        <w:t>splňuje veškeré podmínky a požadavky v této Smlouvě stanovené a je oprávněn tuto Smlouvu uzavřít a řádně plnit závazky v ní obsažené</w:t>
      </w:r>
      <w:r>
        <w:rPr>
          <w:szCs w:val="22"/>
        </w:rPr>
        <w:t>, a</w:t>
      </w:r>
    </w:p>
    <w:p w:rsidR="00716D06" w:rsidRPr="00A6067A" w:rsidRDefault="00716D06" w:rsidP="00C45C06">
      <w:pPr>
        <w:pStyle w:val="RLTextlnkuslovan"/>
        <w:numPr>
          <w:ilvl w:val="2"/>
          <w:numId w:val="12"/>
        </w:numPr>
        <w:rPr>
          <w:szCs w:val="22"/>
        </w:rPr>
      </w:pPr>
      <w:r w:rsidRPr="00A6067A">
        <w:rPr>
          <w:szCs w:val="22"/>
        </w:rPr>
        <w:t>je dostatečně obeznámen s předmětem plnění této Smlouvy a okolnostmi s tím souvisejícími a s přihlédnutím k tomu prohlašuje, že disponuje veškerými odbornými dovednostmi, profesními předpoklady, zkušenostmi a prostředky umožňujícími mu splnit předmět této Smlouvy.</w:t>
      </w:r>
    </w:p>
    <w:p w:rsidR="00716D06" w:rsidRPr="00A6067A" w:rsidRDefault="00716D06">
      <w:pPr>
        <w:pStyle w:val="RLTextlnkuslovan"/>
        <w:numPr>
          <w:ilvl w:val="1"/>
          <w:numId w:val="12"/>
        </w:numPr>
        <w:rPr>
          <w:szCs w:val="22"/>
        </w:rPr>
      </w:pPr>
      <w:r w:rsidRPr="00A6067A">
        <w:rPr>
          <w:szCs w:val="22"/>
        </w:rPr>
        <w:t xml:space="preserve">Objednatel oznámil dne </w:t>
      </w:r>
      <w:r w:rsidRPr="00A6067A">
        <w:rPr>
          <w:rStyle w:val="doplnuchazeChar"/>
          <w:snapToGrid w:val="0"/>
          <w:highlight w:val="yellow"/>
          <w:lang w:val="cs-CZ"/>
        </w:rPr>
        <w:t>[DOPLNÍ UCHAZEČ]</w:t>
      </w:r>
      <w:r w:rsidRPr="00A6067A">
        <w:rPr>
          <w:szCs w:val="22"/>
        </w:rPr>
        <w:t xml:space="preserve"> oznámením otevřeného řízení svůj záměr zadat veřejnou zakázku s názvem „</w:t>
      </w:r>
      <w:r w:rsidRPr="00A6067A">
        <w:rPr>
          <w:bCs/>
          <w:iCs/>
        </w:rPr>
        <w:t>Modernizace odbavování cestujících v IDS JMK - elektronické odbavování cestujících</w:t>
      </w:r>
      <w:r w:rsidRPr="00A6067A">
        <w:rPr>
          <w:szCs w:val="22"/>
        </w:rPr>
        <w:t>“ (dále jen „</w:t>
      </w:r>
      <w:r w:rsidRPr="00A6067A">
        <w:rPr>
          <w:rStyle w:val="RLProhlensmluvnchstranChar"/>
          <w:sz w:val="22"/>
          <w:szCs w:val="22"/>
          <w:lang w:val="cs-CZ"/>
        </w:rPr>
        <w:t>Veřejná zakázka</w:t>
      </w:r>
      <w:r w:rsidRPr="00A6067A">
        <w:rPr>
          <w:szCs w:val="22"/>
        </w:rPr>
        <w:t>“) dle zákona č. 137/2006 Sb., o veřejných zakázkách, v</w:t>
      </w:r>
      <w:r>
        <w:rPr>
          <w:szCs w:val="22"/>
        </w:rPr>
        <w:t>e</w:t>
      </w:r>
      <w:r w:rsidRPr="00A6067A">
        <w:rPr>
          <w:szCs w:val="22"/>
        </w:rPr>
        <w:t xml:space="preserve">  znění </w:t>
      </w:r>
      <w:r>
        <w:rPr>
          <w:szCs w:val="22"/>
        </w:rPr>
        <w:t xml:space="preserve">pozdějších předpisů </w:t>
      </w:r>
      <w:r w:rsidRPr="00A6067A">
        <w:rPr>
          <w:szCs w:val="22"/>
        </w:rPr>
        <w:t>(dále jen „</w:t>
      </w:r>
      <w:r w:rsidRPr="00A6067A">
        <w:rPr>
          <w:rStyle w:val="RLProhlensmluvnchstranChar"/>
          <w:sz w:val="22"/>
          <w:szCs w:val="22"/>
          <w:lang w:val="cs-CZ"/>
        </w:rPr>
        <w:t>ZVZ</w:t>
      </w:r>
      <w:r w:rsidRPr="00A6067A">
        <w:rPr>
          <w:szCs w:val="22"/>
        </w:rPr>
        <w:t xml:space="preserve">“). Na základě tohoto zadávacího řízení byla pro plnění Veřejné zakázky vybrána nabídka </w:t>
      </w:r>
      <w:r>
        <w:rPr>
          <w:szCs w:val="22"/>
        </w:rPr>
        <w:t>Dodavatel</w:t>
      </w:r>
      <w:r w:rsidRPr="00A6067A">
        <w:rPr>
          <w:szCs w:val="22"/>
        </w:rPr>
        <w:t xml:space="preserve">e v souladu s ustanovením § 81 odst. 1 </w:t>
      </w:r>
      <w:r w:rsidRPr="00A6067A">
        <w:rPr>
          <w:rStyle w:val="RLProhlensmluvnchstranChar"/>
          <w:b w:val="0"/>
          <w:sz w:val="22"/>
          <w:szCs w:val="22"/>
          <w:lang w:val="cs-CZ"/>
        </w:rPr>
        <w:t>ZVZ</w:t>
      </w:r>
      <w:r w:rsidRPr="00A6067A">
        <w:rPr>
          <w:szCs w:val="22"/>
        </w:rPr>
        <w:t>.</w:t>
      </w:r>
    </w:p>
    <w:p w:rsidR="00716D06" w:rsidRPr="00A6067A" w:rsidRDefault="00716D06">
      <w:pPr>
        <w:pStyle w:val="RLlneksmlouvy"/>
        <w:numPr>
          <w:ilvl w:val="0"/>
          <w:numId w:val="12"/>
        </w:numPr>
        <w:rPr>
          <w:szCs w:val="22"/>
        </w:rPr>
      </w:pPr>
      <w:bookmarkStart w:id="5" w:name="_Toc273866257"/>
      <w:r w:rsidRPr="00A6067A">
        <w:rPr>
          <w:szCs w:val="22"/>
        </w:rPr>
        <w:t>ÚČEL SMLOUVY</w:t>
      </w:r>
      <w:bookmarkEnd w:id="5"/>
    </w:p>
    <w:p w:rsidR="00716D06" w:rsidRPr="00A6067A" w:rsidRDefault="00716D06" w:rsidP="0089613F">
      <w:pPr>
        <w:pStyle w:val="RLTextlnkuslovan"/>
        <w:numPr>
          <w:ilvl w:val="1"/>
          <w:numId w:val="12"/>
        </w:numPr>
        <w:rPr>
          <w:bCs/>
          <w:iCs/>
          <w:szCs w:val="22"/>
        </w:rPr>
      </w:pPr>
      <w:bookmarkStart w:id="6" w:name="_Ref354501644"/>
      <w:bookmarkStart w:id="7" w:name="_Ref205610937"/>
      <w:r w:rsidRPr="00A6067A">
        <w:rPr>
          <w:szCs w:val="22"/>
        </w:rPr>
        <w:t xml:space="preserve">Objednatel, </w:t>
      </w:r>
      <w:r w:rsidRPr="00A6067A">
        <w:rPr>
          <w:bCs/>
          <w:iCs/>
          <w:szCs w:val="22"/>
        </w:rPr>
        <w:t>jako koordinátor integrovaného dopravního systému Jihomoravského kraje, hodlá realizovat projekt s názvem „Modernizace odbavování cestujících v IDS JMK - elektronické odbavování cestujících“, registrační číslo projektu: CZ.1.11/1.2.00/05.00920 (dále jen „</w:t>
      </w:r>
      <w:r w:rsidRPr="00A6067A">
        <w:rPr>
          <w:b/>
          <w:bCs/>
          <w:iCs/>
          <w:szCs w:val="22"/>
        </w:rPr>
        <w:t>Projekt</w:t>
      </w:r>
      <w:r w:rsidRPr="00A6067A">
        <w:rPr>
          <w:bCs/>
          <w:iCs/>
          <w:szCs w:val="22"/>
        </w:rPr>
        <w:t>“), který je spolufinancovaný z Regionálního operačního programu NUTS 2 Jihovýchod</w:t>
      </w:r>
      <w:r>
        <w:rPr>
          <w:bCs/>
          <w:iCs/>
          <w:szCs w:val="22"/>
        </w:rPr>
        <w:t xml:space="preserve">, </w:t>
      </w:r>
      <w:r w:rsidRPr="00A6067A">
        <w:rPr>
          <w:bCs/>
          <w:iCs/>
          <w:szCs w:val="22"/>
        </w:rPr>
        <w:t>prioritní osa: 1 Dostupnost dopravy, oblast podpory: 1.2 rozvoj dopravní obslužnosti a veřejné dopravy</w:t>
      </w:r>
      <w:r>
        <w:rPr>
          <w:bCs/>
          <w:iCs/>
          <w:szCs w:val="22"/>
        </w:rPr>
        <w:t xml:space="preserve">, </w:t>
      </w:r>
      <w:r w:rsidRPr="00A6067A">
        <w:rPr>
          <w:bCs/>
          <w:iCs/>
          <w:szCs w:val="22"/>
        </w:rPr>
        <w:t>(</w:t>
      </w:r>
      <w:r>
        <w:rPr>
          <w:bCs/>
          <w:iCs/>
          <w:szCs w:val="22"/>
        </w:rPr>
        <w:t xml:space="preserve">operační program </w:t>
      </w:r>
      <w:r w:rsidRPr="00A6067A">
        <w:rPr>
          <w:bCs/>
          <w:iCs/>
          <w:szCs w:val="22"/>
        </w:rPr>
        <w:t>dále jen „</w:t>
      </w:r>
      <w:r w:rsidRPr="00A6067A">
        <w:rPr>
          <w:b/>
          <w:bCs/>
          <w:iCs/>
          <w:szCs w:val="22"/>
        </w:rPr>
        <w:t>ROP</w:t>
      </w:r>
      <w:r w:rsidRPr="00A6067A">
        <w:rPr>
          <w:bCs/>
          <w:iCs/>
          <w:szCs w:val="22"/>
        </w:rPr>
        <w:t xml:space="preserve">“ a celkově </w:t>
      </w:r>
      <w:r>
        <w:rPr>
          <w:bCs/>
          <w:iCs/>
          <w:szCs w:val="22"/>
        </w:rPr>
        <w:t xml:space="preserve">dále jako </w:t>
      </w:r>
      <w:r w:rsidRPr="00A6067A">
        <w:rPr>
          <w:bCs/>
          <w:iCs/>
          <w:szCs w:val="22"/>
        </w:rPr>
        <w:t>„</w:t>
      </w:r>
      <w:r w:rsidRPr="00A6067A">
        <w:rPr>
          <w:b/>
          <w:bCs/>
          <w:iCs/>
          <w:szCs w:val="22"/>
        </w:rPr>
        <w:t>Režim spolufinancování</w:t>
      </w:r>
      <w:r w:rsidRPr="00A6067A">
        <w:rPr>
          <w:bCs/>
          <w:iCs/>
          <w:szCs w:val="22"/>
        </w:rPr>
        <w:t>“).</w:t>
      </w:r>
      <w:bookmarkEnd w:id="6"/>
      <w:r w:rsidRPr="00A6067A">
        <w:rPr>
          <w:bCs/>
          <w:iCs/>
          <w:szCs w:val="22"/>
        </w:rPr>
        <w:t xml:space="preserve"> </w:t>
      </w:r>
    </w:p>
    <w:p w:rsidR="00716D06" w:rsidRPr="00244A80" w:rsidRDefault="00716D06">
      <w:pPr>
        <w:pStyle w:val="RLTextlnkuslovan"/>
        <w:numPr>
          <w:ilvl w:val="1"/>
          <w:numId w:val="12"/>
        </w:numPr>
        <w:rPr>
          <w:szCs w:val="22"/>
        </w:rPr>
      </w:pPr>
      <w:r w:rsidRPr="00A6067A">
        <w:rPr>
          <w:szCs w:val="22"/>
        </w:rPr>
        <w:t>Účelem této Smlouvy</w:t>
      </w:r>
      <w:bookmarkEnd w:id="7"/>
      <w:r w:rsidRPr="00A6067A">
        <w:rPr>
          <w:szCs w:val="22"/>
        </w:rPr>
        <w:t xml:space="preserve"> je zajištění naplnění cílů Projektu a </w:t>
      </w:r>
      <w:r w:rsidRPr="00A6067A">
        <w:rPr>
          <w:bCs/>
          <w:iCs/>
          <w:szCs w:val="22"/>
        </w:rPr>
        <w:t>realizace předmětu Veřejné zakázky, tedy vytvoření a implementace systému elektronického odbavování cestujících (dále jen „</w:t>
      </w:r>
      <w:r w:rsidRPr="00A6067A">
        <w:rPr>
          <w:b/>
          <w:bCs/>
          <w:iCs/>
          <w:szCs w:val="22"/>
        </w:rPr>
        <w:t>Odbavovací systém</w:t>
      </w:r>
      <w:r w:rsidRPr="00A6067A">
        <w:rPr>
          <w:bCs/>
          <w:iCs/>
          <w:szCs w:val="22"/>
        </w:rPr>
        <w:t>“) v rámci zabezpečení celkové modernizace odbavování cestujících v integrovaném dopravním systému Jihomoravského kraje</w:t>
      </w:r>
      <w:r>
        <w:rPr>
          <w:bCs/>
          <w:iCs/>
          <w:szCs w:val="22"/>
        </w:rPr>
        <w:t xml:space="preserve"> </w:t>
      </w:r>
      <w:r w:rsidRPr="00A6067A">
        <w:rPr>
          <w:bCs/>
          <w:iCs/>
          <w:szCs w:val="22"/>
        </w:rPr>
        <w:t>(dále společně jen jako „</w:t>
      </w:r>
      <w:r w:rsidRPr="00A6067A">
        <w:rPr>
          <w:b/>
          <w:bCs/>
          <w:iCs/>
          <w:szCs w:val="22"/>
        </w:rPr>
        <w:t>Dílo</w:t>
      </w:r>
      <w:r w:rsidRPr="00A6067A">
        <w:rPr>
          <w:bCs/>
          <w:iCs/>
          <w:szCs w:val="22"/>
        </w:rPr>
        <w:t>“).</w:t>
      </w:r>
      <w:r>
        <w:rPr>
          <w:bCs/>
          <w:iCs/>
          <w:szCs w:val="22"/>
        </w:rPr>
        <w:t xml:space="preserve"> </w:t>
      </w:r>
    </w:p>
    <w:p w:rsidR="00716D06" w:rsidRPr="00A6067A" w:rsidRDefault="00716D06">
      <w:pPr>
        <w:pStyle w:val="RLTextlnkuslovan"/>
        <w:numPr>
          <w:ilvl w:val="1"/>
          <w:numId w:val="12"/>
        </w:numPr>
        <w:rPr>
          <w:szCs w:val="22"/>
        </w:rPr>
      </w:pPr>
      <w:r>
        <w:rPr>
          <w:bCs/>
          <w:iCs/>
          <w:szCs w:val="22"/>
        </w:rPr>
        <w:t xml:space="preserve">Pro vyloučení pochybností se uvádí, že </w:t>
      </w:r>
      <w:r w:rsidRPr="00244A80">
        <w:rPr>
          <w:bCs/>
          <w:iCs/>
          <w:szCs w:val="22"/>
        </w:rPr>
        <w:t>Dílem se rozumí dodávky a plnění odpovídající realizaci pouze 1. etapy fáze A uvedené v </w:t>
      </w:r>
      <w:hyperlink w:anchor="ListAnnex01" w:history="1">
        <w:r w:rsidRPr="00285797">
          <w:rPr>
            <w:rStyle w:val="Hyperlink"/>
            <w:bCs/>
            <w:iCs/>
            <w:szCs w:val="22"/>
          </w:rPr>
          <w:t>Příloze č. 1</w:t>
        </w:r>
      </w:hyperlink>
      <w:r>
        <w:rPr>
          <w:bCs/>
          <w:iCs/>
          <w:szCs w:val="22"/>
        </w:rPr>
        <w:t xml:space="preserve">, </w:t>
      </w:r>
      <w:r w:rsidRPr="00244A80">
        <w:rPr>
          <w:bCs/>
          <w:iCs/>
          <w:szCs w:val="22"/>
        </w:rPr>
        <w:t>Sešit č. 1</w:t>
      </w:r>
      <w:r>
        <w:rPr>
          <w:bCs/>
          <w:iCs/>
          <w:szCs w:val="22"/>
        </w:rPr>
        <w:t xml:space="preserve">: </w:t>
      </w:r>
      <w:r w:rsidRPr="00244A80">
        <w:rPr>
          <w:bCs/>
          <w:iCs/>
          <w:szCs w:val="22"/>
        </w:rPr>
        <w:t>Podrobná technická specifikace</w:t>
      </w:r>
      <w:r>
        <w:rPr>
          <w:bCs/>
          <w:iCs/>
          <w:szCs w:val="22"/>
        </w:rPr>
        <w:t>.</w:t>
      </w:r>
      <w:r w:rsidRPr="00244A80">
        <w:rPr>
          <w:bCs/>
          <w:iCs/>
          <w:szCs w:val="22"/>
        </w:rPr>
        <w:t xml:space="preserve">  </w:t>
      </w:r>
    </w:p>
    <w:p w:rsidR="00716D06" w:rsidRPr="00A6067A" w:rsidRDefault="00716D06" w:rsidP="00586499">
      <w:pPr>
        <w:pStyle w:val="RLTextlnkuslovan"/>
        <w:numPr>
          <w:ilvl w:val="1"/>
          <w:numId w:val="12"/>
        </w:numPr>
      </w:pPr>
      <w:r>
        <w:t>Dodavatel</w:t>
      </w:r>
      <w:r w:rsidRPr="00A6067A">
        <w:t xml:space="preserve"> touto Smlouvou garantuje Objednateli splnění zadání Veřejné zakázky a všech z toho vyplývajících podmínek a povinností převzatých </w:t>
      </w:r>
      <w:r>
        <w:t>Dodavatel</w:t>
      </w:r>
      <w:r w:rsidRPr="00A6067A">
        <w:t>em v rámci zadávacího řízení Veřejné zakázky podle zadávací dokumentace Veřejné zakázky (dále jen „</w:t>
      </w:r>
      <w:r w:rsidRPr="00A6067A">
        <w:rPr>
          <w:b/>
        </w:rPr>
        <w:t>Zadávací dokumentace</w:t>
      </w:r>
      <w:r w:rsidRPr="00A6067A">
        <w:t xml:space="preserve">“) a nabídky </w:t>
      </w:r>
      <w:r>
        <w:t>Dodavatel</w:t>
      </w:r>
      <w:r w:rsidRPr="00A6067A">
        <w:t xml:space="preserve">e uvedené v </w:t>
      </w:r>
      <w:hyperlink w:anchor="ListAnnex07" w:history="1">
        <w:r w:rsidRPr="000315A6">
          <w:rPr>
            <w:rStyle w:val="Hyperlink"/>
          </w:rPr>
          <w:t>Příloze č. 7</w:t>
        </w:r>
      </w:hyperlink>
      <w:r w:rsidRPr="00A6067A">
        <w:t xml:space="preserve"> této Smlouvy. Tato garance je nadřazena ostatním podmínkám a garancím uvedeným v této Smlouvě. Pro vyloučení jakýchkoliv pochybností uvedené znamená, že:</w:t>
      </w:r>
    </w:p>
    <w:p w:rsidR="00716D06" w:rsidRPr="00A6067A" w:rsidRDefault="00716D06" w:rsidP="00C45C06">
      <w:pPr>
        <w:pStyle w:val="RLTextlnkuslovan"/>
        <w:numPr>
          <w:ilvl w:val="2"/>
          <w:numId w:val="12"/>
        </w:numPr>
      </w:pPr>
      <w:r w:rsidRPr="00A6067A">
        <w:t>v případě jakékoliv nejistoty ohledně výkladu ustanovení této Smlouvy budou tato ustanovení vykládána tak, aby v co nejširší míře zohledňovala účel Veřejné zakázky vyjádřený Zadávací dokumentací,</w:t>
      </w:r>
    </w:p>
    <w:p w:rsidR="00716D06" w:rsidRPr="00A6067A" w:rsidRDefault="00716D06" w:rsidP="00C45C06">
      <w:pPr>
        <w:pStyle w:val="RLTextlnkuslovan"/>
        <w:numPr>
          <w:ilvl w:val="2"/>
          <w:numId w:val="12"/>
        </w:numPr>
      </w:pPr>
      <w:r w:rsidRPr="00A6067A">
        <w:t>v případě chybějících ustanovení této Smlouvy budou použita dostatečně konkrétní ustanovení Zadávací dokumentace,</w:t>
      </w:r>
    </w:p>
    <w:p w:rsidR="00716D06" w:rsidRPr="00A6067A" w:rsidRDefault="00716D06" w:rsidP="00C45C06">
      <w:pPr>
        <w:pStyle w:val="RLTextlnkuslovan"/>
        <w:numPr>
          <w:ilvl w:val="2"/>
          <w:numId w:val="12"/>
        </w:numPr>
        <w:rPr>
          <w:szCs w:val="22"/>
        </w:rPr>
      </w:pPr>
      <w:r>
        <w:t>Dodavatel</w:t>
      </w:r>
      <w:r w:rsidRPr="00A6067A">
        <w:t xml:space="preserve"> je vázán svou nabídkou předloženou Objednateli v rámci zadávacího řízení na zadání Veřejné zakázky, která se pro úpravu vzájemných vztahů vyplývajících z této Smlouvy použije subsidiárně.</w:t>
      </w:r>
    </w:p>
    <w:p w:rsidR="00716D06" w:rsidRPr="00A6067A" w:rsidRDefault="00716D06">
      <w:pPr>
        <w:pStyle w:val="RLlneksmlouvy"/>
        <w:numPr>
          <w:ilvl w:val="0"/>
          <w:numId w:val="12"/>
        </w:numPr>
        <w:rPr>
          <w:szCs w:val="22"/>
        </w:rPr>
      </w:pPr>
      <w:bookmarkStart w:id="8" w:name="_Toc273866258"/>
      <w:r w:rsidRPr="00A6067A">
        <w:rPr>
          <w:szCs w:val="22"/>
        </w:rPr>
        <w:t>PŘEDMĚT SMLOUVY</w:t>
      </w:r>
      <w:bookmarkEnd w:id="8"/>
    </w:p>
    <w:p w:rsidR="00716D06" w:rsidRPr="00A6067A" w:rsidRDefault="00716D06">
      <w:pPr>
        <w:pStyle w:val="RLTextlnkuslovan"/>
        <w:numPr>
          <w:ilvl w:val="1"/>
          <w:numId w:val="12"/>
        </w:numPr>
        <w:rPr>
          <w:szCs w:val="22"/>
        </w:rPr>
      </w:pPr>
      <w:bookmarkStart w:id="9" w:name="_Ref256777714"/>
      <w:r>
        <w:t>Dodavatel</w:t>
      </w:r>
      <w:r w:rsidRPr="00A6067A">
        <w:t xml:space="preserve"> se touto Smlouvou zavazuje provést pro Objednatele Dílo </w:t>
      </w:r>
      <w:r w:rsidRPr="00A6067A">
        <w:rPr>
          <w:bCs/>
          <w:iCs/>
        </w:rPr>
        <w:t>v souladu s  požadavky Objednatele definovanými touto Smlouvou, a to včetně p</w:t>
      </w:r>
      <w:r>
        <w:rPr>
          <w:bCs/>
          <w:iCs/>
        </w:rPr>
        <w:t>řev</w:t>
      </w:r>
      <w:r w:rsidRPr="00A6067A">
        <w:rPr>
          <w:bCs/>
          <w:iCs/>
        </w:rPr>
        <w:t>o</w:t>
      </w:r>
      <w:r>
        <w:rPr>
          <w:bCs/>
          <w:iCs/>
        </w:rPr>
        <w:t>du</w:t>
      </w:r>
      <w:r w:rsidRPr="00A6067A">
        <w:rPr>
          <w:bCs/>
          <w:iCs/>
        </w:rPr>
        <w:t xml:space="preserve"> vlastnick</w:t>
      </w:r>
      <w:r>
        <w:rPr>
          <w:bCs/>
          <w:iCs/>
        </w:rPr>
        <w:t>ého</w:t>
      </w:r>
      <w:r w:rsidRPr="00A6067A">
        <w:rPr>
          <w:bCs/>
          <w:iCs/>
        </w:rPr>
        <w:t xml:space="preserve"> práv</w:t>
      </w:r>
      <w:r>
        <w:rPr>
          <w:bCs/>
          <w:iCs/>
        </w:rPr>
        <w:t>a</w:t>
      </w:r>
      <w:r w:rsidRPr="00A6067A">
        <w:rPr>
          <w:bCs/>
          <w:iCs/>
        </w:rPr>
        <w:t xml:space="preserve"> k poskytnutému plnění </w:t>
      </w:r>
      <w:r>
        <w:rPr>
          <w:bCs/>
          <w:iCs/>
        </w:rPr>
        <w:t xml:space="preserve">na </w:t>
      </w:r>
      <w:r w:rsidRPr="00A6067A">
        <w:rPr>
          <w:bCs/>
          <w:iCs/>
        </w:rPr>
        <w:t>Objednatele a </w:t>
      </w:r>
      <w:r>
        <w:rPr>
          <w:bCs/>
          <w:iCs/>
        </w:rPr>
        <w:t xml:space="preserve">včetně </w:t>
      </w:r>
      <w:r w:rsidRPr="00A6067A">
        <w:rPr>
          <w:bCs/>
          <w:iCs/>
        </w:rPr>
        <w:t xml:space="preserve">zajištění </w:t>
      </w:r>
      <w:r>
        <w:rPr>
          <w:bCs/>
          <w:iCs/>
        </w:rPr>
        <w:t xml:space="preserve">všech licenčních </w:t>
      </w:r>
      <w:r w:rsidRPr="00A6067A">
        <w:rPr>
          <w:bCs/>
          <w:iCs/>
        </w:rPr>
        <w:t xml:space="preserve">oprávnění </w:t>
      </w:r>
      <w:r>
        <w:rPr>
          <w:bCs/>
          <w:iCs/>
        </w:rPr>
        <w:t xml:space="preserve">pro </w:t>
      </w:r>
      <w:r w:rsidRPr="00A6067A">
        <w:rPr>
          <w:bCs/>
          <w:iCs/>
        </w:rPr>
        <w:t>Objednatele k jakémukoliv užití a změně dodaného plnění</w:t>
      </w:r>
      <w:r>
        <w:rPr>
          <w:bCs/>
          <w:iCs/>
        </w:rPr>
        <w:t xml:space="preserve"> (Díla)</w:t>
      </w:r>
      <w:r w:rsidRPr="00A6067A">
        <w:rPr>
          <w:bCs/>
          <w:iCs/>
        </w:rPr>
        <w:t xml:space="preserve"> a jeho </w:t>
      </w:r>
      <w:r>
        <w:rPr>
          <w:bCs/>
          <w:iCs/>
        </w:rPr>
        <w:t xml:space="preserve">jednotlivých </w:t>
      </w:r>
      <w:r w:rsidRPr="00A6067A">
        <w:rPr>
          <w:bCs/>
          <w:iCs/>
        </w:rPr>
        <w:t xml:space="preserve">částí, které představují autorská díla, bez potřeby dalšího souhlasu </w:t>
      </w:r>
      <w:r>
        <w:rPr>
          <w:bCs/>
          <w:iCs/>
        </w:rPr>
        <w:t>Dodavatel</w:t>
      </w:r>
      <w:r w:rsidRPr="00A6067A">
        <w:rPr>
          <w:bCs/>
          <w:iCs/>
        </w:rPr>
        <w:t>e či třetích osob.</w:t>
      </w:r>
    </w:p>
    <w:p w:rsidR="00716D06" w:rsidRPr="00A6067A" w:rsidRDefault="00716D06" w:rsidP="00586499">
      <w:pPr>
        <w:pStyle w:val="RLTextlnkuslovan"/>
        <w:numPr>
          <w:ilvl w:val="1"/>
          <w:numId w:val="12"/>
        </w:numPr>
        <w:rPr>
          <w:bCs/>
          <w:iCs/>
          <w:szCs w:val="22"/>
        </w:rPr>
      </w:pPr>
      <w:bookmarkStart w:id="10" w:name="_Ref212856175"/>
      <w:bookmarkStart w:id="11" w:name="_Ref311631992"/>
      <w:bookmarkStart w:id="12" w:name="_Ref313624179"/>
      <w:bookmarkEnd w:id="9"/>
      <w:r w:rsidRPr="00A6067A">
        <w:rPr>
          <w:bCs/>
          <w:iCs/>
          <w:szCs w:val="22"/>
        </w:rPr>
        <w:t xml:space="preserve">Pro vyloučení pochybností se uvádí, že součástí Díla </w:t>
      </w:r>
      <w:bookmarkEnd w:id="10"/>
      <w:bookmarkEnd w:id="11"/>
      <w:r w:rsidRPr="00A6067A">
        <w:rPr>
          <w:bCs/>
          <w:iCs/>
          <w:szCs w:val="22"/>
        </w:rPr>
        <w:t>je zejména poskytnutí následujícího plnění:</w:t>
      </w:r>
      <w:bookmarkEnd w:id="12"/>
      <w:r w:rsidRPr="00A6067A">
        <w:rPr>
          <w:bCs/>
          <w:iCs/>
          <w:szCs w:val="22"/>
        </w:rPr>
        <w:t> </w:t>
      </w:r>
    </w:p>
    <w:p w:rsidR="00716D06" w:rsidRPr="00A6067A" w:rsidRDefault="00716D06" w:rsidP="00C45C06">
      <w:pPr>
        <w:pStyle w:val="RLTextlnkuslovan"/>
        <w:numPr>
          <w:ilvl w:val="2"/>
          <w:numId w:val="12"/>
        </w:numPr>
        <w:rPr>
          <w:bCs/>
          <w:iCs/>
          <w:szCs w:val="22"/>
        </w:rPr>
      </w:pPr>
      <w:bookmarkStart w:id="13" w:name="_Ref354492012"/>
      <w:r w:rsidRPr="00A6067A">
        <w:rPr>
          <w:bCs/>
          <w:iCs/>
          <w:szCs w:val="22"/>
        </w:rPr>
        <w:t>analýza stávajícího prostředí a požadavků Objednatele a vypracování dokumentu s podrobným návrhem řešení realizace Odbavovacího systému a dalších součástí Díla;</w:t>
      </w:r>
      <w:bookmarkEnd w:id="13"/>
    </w:p>
    <w:p w:rsidR="00716D06" w:rsidRPr="00A6067A" w:rsidRDefault="00716D06" w:rsidP="00C45C06">
      <w:pPr>
        <w:pStyle w:val="RLTextlnkuslovan"/>
        <w:numPr>
          <w:ilvl w:val="2"/>
          <w:numId w:val="12"/>
        </w:numPr>
        <w:rPr>
          <w:bCs/>
          <w:iCs/>
          <w:szCs w:val="22"/>
        </w:rPr>
      </w:pPr>
      <w:r w:rsidRPr="00A6067A">
        <w:rPr>
          <w:bCs/>
          <w:iCs/>
          <w:szCs w:val="22"/>
        </w:rPr>
        <w:t xml:space="preserve">dodávku hardware, tj. dodávku veškerého hardware potřebného pro řádný provoz </w:t>
      </w:r>
      <w:r>
        <w:rPr>
          <w:bCs/>
          <w:iCs/>
          <w:szCs w:val="22"/>
        </w:rPr>
        <w:t xml:space="preserve">požadovaného </w:t>
      </w:r>
      <w:r w:rsidRPr="00A6067A">
        <w:rPr>
          <w:bCs/>
          <w:iCs/>
          <w:szCs w:val="22"/>
        </w:rPr>
        <w:t>programového vybavení včetně montáže a zprovoznění;</w:t>
      </w:r>
    </w:p>
    <w:p w:rsidR="00716D06" w:rsidRPr="00A6067A" w:rsidRDefault="00716D06" w:rsidP="00C45C06">
      <w:pPr>
        <w:pStyle w:val="RLTextlnkuslovan"/>
        <w:numPr>
          <w:ilvl w:val="2"/>
          <w:numId w:val="12"/>
        </w:numPr>
        <w:rPr>
          <w:bCs/>
          <w:iCs/>
          <w:szCs w:val="22"/>
        </w:rPr>
      </w:pPr>
      <w:r w:rsidRPr="00A6067A">
        <w:rPr>
          <w:bCs/>
          <w:iCs/>
          <w:szCs w:val="22"/>
        </w:rPr>
        <w:t>poskytnutí software, tj.</w:t>
      </w:r>
    </w:p>
    <w:p w:rsidR="00716D06" w:rsidRPr="00A6067A" w:rsidRDefault="00716D06" w:rsidP="00C45C06">
      <w:pPr>
        <w:pStyle w:val="RLTextlnkuslovan"/>
        <w:numPr>
          <w:ilvl w:val="3"/>
          <w:numId w:val="12"/>
        </w:numPr>
        <w:rPr>
          <w:bCs/>
          <w:iCs/>
          <w:szCs w:val="22"/>
        </w:rPr>
      </w:pPr>
      <w:bookmarkStart w:id="14" w:name="_Ref335149221"/>
      <w:r w:rsidRPr="00A6067A">
        <w:rPr>
          <w:bCs/>
          <w:iCs/>
          <w:szCs w:val="22"/>
        </w:rPr>
        <w:t>poskytnutí/vytvoření programového vybavení, počítačových programů vytvořených výhradně pro potřeby Objednatele včetně licencí a implementace, zprovoznění a integrace</w:t>
      </w:r>
      <w:bookmarkEnd w:id="14"/>
      <w:r>
        <w:rPr>
          <w:bCs/>
          <w:iCs/>
          <w:szCs w:val="22"/>
        </w:rPr>
        <w:t>,</w:t>
      </w:r>
    </w:p>
    <w:p w:rsidR="00716D06" w:rsidRPr="00A6067A" w:rsidRDefault="00716D06" w:rsidP="00C45C06">
      <w:pPr>
        <w:pStyle w:val="RLTextlnkuslovan"/>
        <w:numPr>
          <w:ilvl w:val="3"/>
          <w:numId w:val="12"/>
        </w:numPr>
        <w:rPr>
          <w:bCs/>
          <w:iCs/>
          <w:szCs w:val="22"/>
        </w:rPr>
      </w:pPr>
      <w:r w:rsidRPr="00A6067A">
        <w:rPr>
          <w:bCs/>
          <w:iCs/>
          <w:szCs w:val="22"/>
        </w:rPr>
        <w:t>poskytnutí programového vybavení, standardních počítačových programů a licencí včetně implementace, zprovoznění a integrace;</w:t>
      </w:r>
    </w:p>
    <w:p w:rsidR="00716D06" w:rsidRPr="00A6067A" w:rsidRDefault="00716D06" w:rsidP="00C45C06">
      <w:pPr>
        <w:pStyle w:val="RLTextlnkuslovan"/>
        <w:numPr>
          <w:ilvl w:val="2"/>
          <w:numId w:val="12"/>
        </w:numPr>
        <w:rPr>
          <w:bCs/>
          <w:iCs/>
          <w:szCs w:val="22"/>
        </w:rPr>
      </w:pPr>
      <w:r w:rsidRPr="00A6067A">
        <w:rPr>
          <w:bCs/>
          <w:iCs/>
          <w:szCs w:val="22"/>
        </w:rPr>
        <w:t>implementace Odbavovacího systému a jiných součástí Díla a podpora jejich náběhu do produktivního provozu;</w:t>
      </w:r>
    </w:p>
    <w:p w:rsidR="00716D06" w:rsidRPr="00A6067A" w:rsidRDefault="00716D06" w:rsidP="00740874">
      <w:pPr>
        <w:numPr>
          <w:ilvl w:val="2"/>
          <w:numId w:val="37"/>
        </w:numPr>
        <w:tabs>
          <w:tab w:val="num" w:pos="2410"/>
        </w:tabs>
        <w:jc w:val="both"/>
        <w:rPr>
          <w:szCs w:val="22"/>
        </w:rPr>
      </w:pPr>
      <w:r w:rsidRPr="00A6067A">
        <w:rPr>
          <w:szCs w:val="22"/>
        </w:rPr>
        <w:t>dodání administrátorské, uživatelské a provozní dokumentace vztahující se k</w:t>
      </w:r>
      <w:r>
        <w:rPr>
          <w:szCs w:val="22"/>
        </w:rPr>
        <w:t> </w:t>
      </w:r>
      <w:r w:rsidRPr="00A6067A">
        <w:rPr>
          <w:szCs w:val="22"/>
        </w:rPr>
        <w:t>Dílu</w:t>
      </w:r>
      <w:r>
        <w:rPr>
          <w:szCs w:val="22"/>
        </w:rPr>
        <w:t>,</w:t>
      </w:r>
    </w:p>
    <w:p w:rsidR="00716D06" w:rsidRPr="00A6067A" w:rsidRDefault="00716D06" w:rsidP="00A6219D">
      <w:pPr>
        <w:pStyle w:val="RLTextlnkuslovan"/>
        <w:numPr>
          <w:ilvl w:val="0"/>
          <w:numId w:val="0"/>
        </w:numPr>
        <w:ind w:left="1474"/>
      </w:pPr>
      <w:r w:rsidRPr="00A6067A">
        <w:rPr>
          <w:szCs w:val="22"/>
        </w:rPr>
        <w:t>to vše v souladu s návrhem technického řešení uvedeným v </w:t>
      </w:r>
      <w:hyperlink w:anchor="ListAnnex02" w:history="1">
        <w:r w:rsidRPr="00A6067A">
          <w:rPr>
            <w:rStyle w:val="RLHypertextovodkaz"/>
          </w:rPr>
          <w:t>Příloze č. 2</w:t>
        </w:r>
      </w:hyperlink>
      <w:r w:rsidRPr="00A6067A">
        <w:rPr>
          <w:szCs w:val="22"/>
        </w:rPr>
        <w:t xml:space="preserve"> této Smlouvy (dále jen „</w:t>
      </w:r>
      <w:r w:rsidRPr="00A6067A">
        <w:rPr>
          <w:b/>
          <w:szCs w:val="22"/>
        </w:rPr>
        <w:t>Návrh technického řešení</w:t>
      </w:r>
      <w:r w:rsidRPr="00A6067A">
        <w:rPr>
          <w:szCs w:val="22"/>
        </w:rPr>
        <w:t xml:space="preserve">“), přičemž závazné požadavky Objednatele na </w:t>
      </w:r>
      <w:r w:rsidRPr="00A6067A">
        <w:t xml:space="preserve">specifikaci Díla, vč. popisu stávajícího stavu a účelu plnění jsou uvedeny v rámci </w:t>
      </w:r>
      <w:hyperlink w:anchor="ListAnnex01" w:history="1">
        <w:r w:rsidRPr="00A6067A">
          <w:rPr>
            <w:rStyle w:val="RLHypertextovodkaz"/>
          </w:rPr>
          <w:t>Přílohy č. 1</w:t>
        </w:r>
      </w:hyperlink>
      <w:r w:rsidRPr="00A6067A">
        <w:t xml:space="preserve"> této Smlouvy</w:t>
      </w:r>
      <w:r>
        <w:t xml:space="preserve"> </w:t>
      </w:r>
      <w:r w:rsidRPr="00A6067A">
        <w:t>(dále jen „</w:t>
      </w:r>
      <w:r w:rsidRPr="00A6067A">
        <w:rPr>
          <w:b/>
        </w:rPr>
        <w:t>Základní technická specifikace</w:t>
      </w:r>
      <w:r w:rsidRPr="00A6067A">
        <w:t xml:space="preserve">“). </w:t>
      </w:r>
    </w:p>
    <w:p w:rsidR="00716D06" w:rsidRPr="00A6067A" w:rsidRDefault="00716D06" w:rsidP="00A6219D">
      <w:pPr>
        <w:pStyle w:val="RLTextlnkuslovan"/>
        <w:numPr>
          <w:ilvl w:val="1"/>
          <w:numId w:val="12"/>
        </w:numPr>
        <w:rPr>
          <w:szCs w:val="22"/>
        </w:rPr>
      </w:pPr>
      <w:r w:rsidRPr="00A6067A">
        <w:rPr>
          <w:szCs w:val="22"/>
        </w:rPr>
        <w:t xml:space="preserve">Výstupem analýzy dle odst. </w:t>
      </w:r>
      <w:r w:rsidRPr="00A6067A">
        <w:rPr>
          <w:szCs w:val="22"/>
        </w:rPr>
        <w:fldChar w:fldCharType="begin"/>
      </w:r>
      <w:r w:rsidRPr="00A6067A">
        <w:rPr>
          <w:szCs w:val="22"/>
        </w:rPr>
        <w:instrText xml:space="preserve"> REF _Ref354492012 \r \h </w:instrText>
      </w:r>
      <w:r w:rsidRPr="00A6067A">
        <w:rPr>
          <w:szCs w:val="22"/>
        </w:rPr>
      </w:r>
      <w:r w:rsidRPr="00A6067A">
        <w:rPr>
          <w:szCs w:val="22"/>
        </w:rPr>
        <w:fldChar w:fldCharType="separate"/>
      </w:r>
      <w:r>
        <w:rPr>
          <w:szCs w:val="22"/>
        </w:rPr>
        <w:t>3.2.1</w:t>
      </w:r>
      <w:r w:rsidRPr="00A6067A">
        <w:rPr>
          <w:szCs w:val="22"/>
        </w:rPr>
        <w:fldChar w:fldCharType="end"/>
      </w:r>
      <w:r w:rsidRPr="00A6067A">
        <w:rPr>
          <w:szCs w:val="22"/>
        </w:rPr>
        <w:t xml:space="preserve"> Smlouvy je v</w:t>
      </w:r>
      <w:r w:rsidRPr="00A6067A">
        <w:rPr>
          <w:bCs/>
          <w:iCs/>
          <w:szCs w:val="22"/>
        </w:rPr>
        <w:t xml:space="preserve">ypracování dokumentu, který bude </w:t>
      </w:r>
      <w:r>
        <w:rPr>
          <w:bCs/>
          <w:iCs/>
          <w:szCs w:val="22"/>
        </w:rPr>
        <w:t xml:space="preserve">vycházet ze </w:t>
      </w:r>
      <w:r w:rsidRPr="00FB720C">
        <w:t>Základní technick</w:t>
      </w:r>
      <w:r>
        <w:t>é</w:t>
      </w:r>
      <w:r w:rsidRPr="00FB720C">
        <w:t xml:space="preserve"> specifikace</w:t>
      </w:r>
      <w:r w:rsidRPr="006C3384">
        <w:rPr>
          <w:bCs/>
          <w:iCs/>
          <w:szCs w:val="22"/>
        </w:rPr>
        <w:t xml:space="preserve"> a </w:t>
      </w:r>
      <w:r w:rsidRPr="00FB720C">
        <w:rPr>
          <w:szCs w:val="22"/>
        </w:rPr>
        <w:t>Návrh</w:t>
      </w:r>
      <w:r>
        <w:rPr>
          <w:szCs w:val="22"/>
        </w:rPr>
        <w:t>u</w:t>
      </w:r>
      <w:r w:rsidRPr="00FB720C">
        <w:rPr>
          <w:szCs w:val="22"/>
        </w:rPr>
        <w:t xml:space="preserve"> technického řešení</w:t>
      </w:r>
      <w:r>
        <w:rPr>
          <w:szCs w:val="22"/>
        </w:rPr>
        <w:t xml:space="preserve">, a který bude </w:t>
      </w:r>
      <w:r w:rsidRPr="00A6067A">
        <w:rPr>
          <w:bCs/>
          <w:iCs/>
          <w:szCs w:val="22"/>
        </w:rPr>
        <w:t>obsahovat podrobnou specifikaci Díla, zejména:</w:t>
      </w:r>
    </w:p>
    <w:p w:rsidR="00716D06" w:rsidRPr="00A6067A" w:rsidRDefault="00716D06" w:rsidP="00C45C06">
      <w:pPr>
        <w:pStyle w:val="RLTextlnkuslovan"/>
        <w:numPr>
          <w:ilvl w:val="2"/>
          <w:numId w:val="12"/>
        </w:numPr>
        <w:rPr>
          <w:szCs w:val="22"/>
        </w:rPr>
      </w:pPr>
      <w:r w:rsidRPr="00A6067A">
        <w:rPr>
          <w:szCs w:val="22"/>
        </w:rPr>
        <w:t>popis současného stavu a bližší specifikaci požadavků na Odbavovací systém;</w:t>
      </w:r>
    </w:p>
    <w:p w:rsidR="00716D06" w:rsidRPr="00A6067A" w:rsidRDefault="00716D06" w:rsidP="00C45C06">
      <w:pPr>
        <w:pStyle w:val="RLTextlnkuslovan"/>
        <w:numPr>
          <w:ilvl w:val="2"/>
          <w:numId w:val="12"/>
        </w:numPr>
        <w:rPr>
          <w:szCs w:val="22"/>
        </w:rPr>
      </w:pPr>
      <w:r w:rsidRPr="00A6067A">
        <w:rPr>
          <w:szCs w:val="22"/>
        </w:rPr>
        <w:t xml:space="preserve">implementační projekt obsahující zejména podrobný popis jednotlivých </w:t>
      </w:r>
      <w:r>
        <w:rPr>
          <w:szCs w:val="22"/>
        </w:rPr>
        <w:t xml:space="preserve">dodávek, prací a </w:t>
      </w:r>
      <w:r w:rsidRPr="00A6067A">
        <w:rPr>
          <w:szCs w:val="22"/>
        </w:rPr>
        <w:t xml:space="preserve">kroků v rámci provádění Díla, případnou bližší specifikaci Harmonogramu (jak je tento pojem definován v odst. </w:t>
      </w:r>
      <w:r>
        <w:rPr>
          <w:szCs w:val="22"/>
        </w:rPr>
        <w:fldChar w:fldCharType="begin"/>
      </w:r>
      <w:r>
        <w:rPr>
          <w:szCs w:val="22"/>
        </w:rPr>
        <w:instrText xml:space="preserve"> REF _Ref354562215 \r \h </w:instrText>
      </w:r>
      <w:r w:rsidRPr="005D5501">
        <w:rPr>
          <w:szCs w:val="22"/>
        </w:rPr>
      </w:r>
      <w:r>
        <w:rPr>
          <w:szCs w:val="22"/>
        </w:rPr>
        <w:fldChar w:fldCharType="separate"/>
      </w:r>
      <w:r>
        <w:rPr>
          <w:szCs w:val="22"/>
        </w:rPr>
        <w:t>4.2</w:t>
      </w:r>
      <w:r>
        <w:rPr>
          <w:szCs w:val="22"/>
        </w:rPr>
        <w:fldChar w:fldCharType="end"/>
      </w:r>
      <w:r>
        <w:rPr>
          <w:szCs w:val="22"/>
        </w:rPr>
        <w:t xml:space="preserve"> </w:t>
      </w:r>
      <w:r w:rsidRPr="00A6067A">
        <w:rPr>
          <w:szCs w:val="22"/>
        </w:rPr>
        <w:t xml:space="preserve">této Smlouvy); </w:t>
      </w:r>
    </w:p>
    <w:p w:rsidR="00716D06" w:rsidRDefault="00716D06" w:rsidP="00C45C06">
      <w:pPr>
        <w:pStyle w:val="RLTextlnkuslovan"/>
        <w:numPr>
          <w:ilvl w:val="2"/>
          <w:numId w:val="12"/>
        </w:numPr>
        <w:rPr>
          <w:szCs w:val="22"/>
        </w:rPr>
      </w:pPr>
      <w:r w:rsidRPr="0067173B">
        <w:rPr>
          <w:bCs/>
          <w:szCs w:val="22"/>
        </w:rPr>
        <w:t xml:space="preserve">seznam osob </w:t>
      </w:r>
      <w:r>
        <w:rPr>
          <w:bCs/>
          <w:szCs w:val="22"/>
        </w:rPr>
        <w:t xml:space="preserve">Dodavatele </w:t>
      </w:r>
      <w:r w:rsidRPr="0067173B">
        <w:rPr>
          <w:bCs/>
          <w:szCs w:val="22"/>
        </w:rPr>
        <w:t>podílejících se na plnění předmětu Smlouvy</w:t>
      </w:r>
      <w:r>
        <w:rPr>
          <w:bCs/>
          <w:szCs w:val="22"/>
        </w:rPr>
        <w:t>;</w:t>
      </w:r>
      <w:r w:rsidRPr="0067173B">
        <w:rPr>
          <w:bCs/>
          <w:szCs w:val="22"/>
        </w:rPr>
        <w:t xml:space="preserve"> </w:t>
      </w:r>
    </w:p>
    <w:p w:rsidR="00716D06" w:rsidRPr="00A6067A" w:rsidRDefault="00716D06" w:rsidP="00C45C06">
      <w:pPr>
        <w:pStyle w:val="RLTextlnkuslovan"/>
        <w:numPr>
          <w:ilvl w:val="2"/>
          <w:numId w:val="12"/>
        </w:numPr>
        <w:rPr>
          <w:szCs w:val="22"/>
        </w:rPr>
      </w:pPr>
      <w:r w:rsidRPr="00A6067A">
        <w:rPr>
          <w:szCs w:val="22"/>
        </w:rPr>
        <w:t>definici akceptační procedury</w:t>
      </w:r>
      <w:r>
        <w:rPr>
          <w:szCs w:val="22"/>
        </w:rPr>
        <w:t>,</w:t>
      </w:r>
      <w:r w:rsidRPr="00A6067A">
        <w:rPr>
          <w:szCs w:val="22"/>
        </w:rPr>
        <w:t xml:space="preserve"> </w:t>
      </w:r>
      <w:r>
        <w:rPr>
          <w:szCs w:val="22"/>
        </w:rPr>
        <w:t xml:space="preserve">funkčních celků - částí Díla předávaných k akceptaci </w:t>
      </w:r>
      <w:r w:rsidRPr="00A6067A">
        <w:rPr>
          <w:szCs w:val="22"/>
        </w:rPr>
        <w:t xml:space="preserve">a akceptačních testů včetně specifikace akceptačních kritérií; </w:t>
      </w:r>
    </w:p>
    <w:p w:rsidR="00716D06" w:rsidRPr="00A6067A" w:rsidRDefault="00716D06" w:rsidP="00C45C06">
      <w:pPr>
        <w:pStyle w:val="RLTextlnkuslovan"/>
        <w:numPr>
          <w:ilvl w:val="2"/>
          <w:numId w:val="12"/>
        </w:numPr>
        <w:rPr>
          <w:szCs w:val="22"/>
        </w:rPr>
      </w:pPr>
      <w:r w:rsidRPr="00A6067A">
        <w:rPr>
          <w:szCs w:val="22"/>
        </w:rPr>
        <w:t xml:space="preserve">definici standardních softwarových produktů </w:t>
      </w:r>
      <w:r>
        <w:rPr>
          <w:szCs w:val="22"/>
        </w:rPr>
        <w:t>Dodavatel</w:t>
      </w:r>
      <w:r w:rsidRPr="00A6067A">
        <w:rPr>
          <w:szCs w:val="22"/>
        </w:rPr>
        <w:t>e nebo třetích osob, které budou tvořit součást Díla, včetně licenčních podmínek, za kterých budou příslušné softwarové produkty Objednateli poskytnuty;</w:t>
      </w:r>
    </w:p>
    <w:p w:rsidR="00716D06" w:rsidRDefault="00716D06" w:rsidP="00C45C06">
      <w:pPr>
        <w:pStyle w:val="RLTextlnkuslovan"/>
        <w:numPr>
          <w:ilvl w:val="2"/>
          <w:numId w:val="12"/>
        </w:numPr>
        <w:rPr>
          <w:szCs w:val="22"/>
        </w:rPr>
      </w:pPr>
      <w:r>
        <w:rPr>
          <w:szCs w:val="22"/>
        </w:rPr>
        <w:t>podrobněji rozpracované požadavky na součinnost dle rámce stanoveného v </w:t>
      </w:r>
      <w:hyperlink w:anchor="ListAnnex04" w:history="1">
        <w:r w:rsidRPr="004F3488">
          <w:rPr>
            <w:rStyle w:val="Hyperlink"/>
            <w:szCs w:val="22"/>
          </w:rPr>
          <w:t>Příloze č. 4</w:t>
        </w:r>
      </w:hyperlink>
      <w:r>
        <w:rPr>
          <w:szCs w:val="22"/>
        </w:rPr>
        <w:t xml:space="preserve"> Smlouvy;</w:t>
      </w:r>
    </w:p>
    <w:p w:rsidR="00716D06" w:rsidRPr="00A6067A" w:rsidRDefault="00716D06" w:rsidP="00C45C06">
      <w:pPr>
        <w:pStyle w:val="RLTextlnkuslovan"/>
        <w:numPr>
          <w:ilvl w:val="2"/>
          <w:numId w:val="12"/>
        </w:numPr>
        <w:rPr>
          <w:szCs w:val="22"/>
        </w:rPr>
      </w:pPr>
      <w:r w:rsidRPr="00A6067A">
        <w:rPr>
          <w:szCs w:val="22"/>
        </w:rPr>
        <w:t>případné další otázky, jejichž specifikace je pro provedení Díla nezbytná</w:t>
      </w:r>
      <w:r>
        <w:rPr>
          <w:szCs w:val="22"/>
        </w:rPr>
        <w:t>,</w:t>
      </w:r>
    </w:p>
    <w:p w:rsidR="00716D06" w:rsidRPr="00A6067A" w:rsidRDefault="00716D06">
      <w:pPr>
        <w:pStyle w:val="RLTextlnkuslovan"/>
        <w:numPr>
          <w:ilvl w:val="0"/>
          <w:numId w:val="0"/>
        </w:numPr>
        <w:ind w:left="1474"/>
        <w:rPr>
          <w:szCs w:val="22"/>
        </w:rPr>
      </w:pPr>
      <w:r w:rsidRPr="00A6067A">
        <w:rPr>
          <w:szCs w:val="22"/>
        </w:rPr>
        <w:t xml:space="preserve">(výstup analýzy dle odst. </w:t>
      </w:r>
      <w:r w:rsidRPr="00A6067A">
        <w:rPr>
          <w:szCs w:val="22"/>
        </w:rPr>
        <w:fldChar w:fldCharType="begin"/>
      </w:r>
      <w:r w:rsidRPr="00A6067A">
        <w:rPr>
          <w:szCs w:val="22"/>
        </w:rPr>
        <w:instrText xml:space="preserve"> REF _Ref354492012 \r \h </w:instrText>
      </w:r>
      <w:r w:rsidRPr="00A6067A">
        <w:rPr>
          <w:szCs w:val="22"/>
        </w:rPr>
      </w:r>
      <w:r w:rsidRPr="00A6067A">
        <w:rPr>
          <w:szCs w:val="22"/>
        </w:rPr>
        <w:fldChar w:fldCharType="separate"/>
      </w:r>
      <w:r>
        <w:rPr>
          <w:szCs w:val="22"/>
        </w:rPr>
        <w:t>3.2.1</w:t>
      </w:r>
      <w:r w:rsidRPr="00A6067A">
        <w:rPr>
          <w:szCs w:val="22"/>
        </w:rPr>
        <w:fldChar w:fldCharType="end"/>
      </w:r>
      <w:r w:rsidRPr="00A6067A">
        <w:rPr>
          <w:szCs w:val="22"/>
        </w:rPr>
        <w:t xml:space="preserve"> Smlouvy dále jen jako „</w:t>
      </w:r>
      <w:r w:rsidRPr="004E147C">
        <w:rPr>
          <w:b/>
          <w:szCs w:val="22"/>
        </w:rPr>
        <w:t>R</w:t>
      </w:r>
      <w:r>
        <w:rPr>
          <w:b/>
          <w:bCs/>
          <w:szCs w:val="22"/>
        </w:rPr>
        <w:t>ealizační projekt</w:t>
      </w:r>
      <w:r w:rsidRPr="00A6067A">
        <w:rPr>
          <w:szCs w:val="22"/>
        </w:rPr>
        <w:t>“</w:t>
      </w:r>
      <w:r>
        <w:rPr>
          <w:szCs w:val="22"/>
        </w:rPr>
        <w:t xml:space="preserve">, který bude </w:t>
      </w:r>
      <w:r w:rsidRPr="003B4849">
        <w:rPr>
          <w:bCs/>
          <w:szCs w:val="22"/>
        </w:rPr>
        <w:t>ve lhůtách dle Harmonogramu vždy uprav</w:t>
      </w:r>
      <w:r>
        <w:rPr>
          <w:bCs/>
          <w:szCs w:val="22"/>
        </w:rPr>
        <w:t>en</w:t>
      </w:r>
      <w:r w:rsidRPr="003B4849">
        <w:rPr>
          <w:bCs/>
          <w:szCs w:val="22"/>
        </w:rPr>
        <w:t xml:space="preserve"> na vyšší verzi (</w:t>
      </w:r>
      <w:r>
        <w:rPr>
          <w:bCs/>
          <w:szCs w:val="22"/>
        </w:rPr>
        <w:t xml:space="preserve">označenou jako </w:t>
      </w:r>
      <w:r w:rsidRPr="003B4849">
        <w:rPr>
          <w:bCs/>
          <w:szCs w:val="22"/>
        </w:rPr>
        <w:t>2.0 a 3.0)</w:t>
      </w:r>
      <w:r>
        <w:rPr>
          <w:bCs/>
          <w:szCs w:val="22"/>
        </w:rPr>
        <w:t>)</w:t>
      </w:r>
      <w:r w:rsidRPr="00A6067A">
        <w:rPr>
          <w:szCs w:val="22"/>
        </w:rPr>
        <w:t xml:space="preserve">. </w:t>
      </w:r>
    </w:p>
    <w:p w:rsidR="00716D06" w:rsidRPr="00A6067A" w:rsidRDefault="00716D06">
      <w:pPr>
        <w:pStyle w:val="RLTextlnkuslovan"/>
        <w:numPr>
          <w:ilvl w:val="1"/>
          <w:numId w:val="12"/>
        </w:numPr>
        <w:rPr>
          <w:szCs w:val="22"/>
        </w:rPr>
      </w:pPr>
      <w:r w:rsidRPr="00A6067A">
        <w:rPr>
          <w:szCs w:val="22"/>
        </w:rPr>
        <w:t xml:space="preserve">Objednatel se zavazuje zaplatit </w:t>
      </w:r>
      <w:r>
        <w:rPr>
          <w:szCs w:val="22"/>
        </w:rPr>
        <w:t>Dodavatel</w:t>
      </w:r>
      <w:r w:rsidRPr="00A6067A">
        <w:rPr>
          <w:szCs w:val="22"/>
        </w:rPr>
        <w:t xml:space="preserve">i za provedené Dílo cenu </w:t>
      </w:r>
      <w:r>
        <w:rPr>
          <w:szCs w:val="22"/>
        </w:rPr>
        <w:t xml:space="preserve">ve výši a </w:t>
      </w:r>
      <w:r w:rsidRPr="00A6067A">
        <w:rPr>
          <w:szCs w:val="22"/>
        </w:rPr>
        <w:t>dle pravidel v této Smlouvě stanovených.</w:t>
      </w:r>
    </w:p>
    <w:p w:rsidR="00716D06" w:rsidRPr="00A6067A" w:rsidRDefault="00716D06" w:rsidP="001478AF">
      <w:pPr>
        <w:pStyle w:val="RLTextlnkuslovan"/>
        <w:numPr>
          <w:ilvl w:val="1"/>
          <w:numId w:val="12"/>
        </w:numPr>
        <w:rPr>
          <w:szCs w:val="22"/>
        </w:rPr>
      </w:pPr>
      <w:r w:rsidRPr="00A6067A">
        <w:rPr>
          <w:szCs w:val="22"/>
        </w:rPr>
        <w:t xml:space="preserve">Pro vyloučení pochybností </w:t>
      </w:r>
      <w:r>
        <w:rPr>
          <w:szCs w:val="22"/>
        </w:rPr>
        <w:t>smluvní strany</w:t>
      </w:r>
      <w:r w:rsidRPr="00A6067A">
        <w:rPr>
          <w:szCs w:val="22"/>
        </w:rPr>
        <w:t xml:space="preserve"> uvádí, že součástí Díla jsou rovněž dodávky a plnění, které sice nejsou výslovně popsány v </w:t>
      </w:r>
      <w:hyperlink w:anchor="ListAnnex01" w:history="1">
        <w:r w:rsidRPr="00A6067A">
          <w:rPr>
            <w:rStyle w:val="RLHypertextovodkaz"/>
            <w:szCs w:val="22"/>
          </w:rPr>
          <w:t>Příloze č. 1</w:t>
        </w:r>
      </w:hyperlink>
      <w:r w:rsidRPr="00A6067A">
        <w:rPr>
          <w:szCs w:val="22"/>
        </w:rPr>
        <w:t xml:space="preserve"> této Smlouvy, avšak jsou nezbytné pro řádné provedení a fungování Díla. Veškeré takové plnění je dle výslovné vůle smluvních stran zahrnuto v ceně Díla sjednané v této Smlouvě.</w:t>
      </w:r>
    </w:p>
    <w:p w:rsidR="00716D06" w:rsidRPr="00A6067A" w:rsidRDefault="00716D06">
      <w:pPr>
        <w:pStyle w:val="RLTextlnkuslovan"/>
        <w:numPr>
          <w:ilvl w:val="1"/>
          <w:numId w:val="12"/>
        </w:numPr>
        <w:rPr>
          <w:szCs w:val="22"/>
        </w:rPr>
      </w:pPr>
      <w:r w:rsidRPr="00A6067A">
        <w:rPr>
          <w:szCs w:val="22"/>
        </w:rPr>
        <w:t xml:space="preserve">Objednatel se touto Smlouvou zavazuje poskytnout </w:t>
      </w:r>
      <w:r>
        <w:rPr>
          <w:szCs w:val="22"/>
        </w:rPr>
        <w:t>Dodavatel</w:t>
      </w:r>
      <w:r w:rsidRPr="00A6067A">
        <w:rPr>
          <w:szCs w:val="22"/>
        </w:rPr>
        <w:t xml:space="preserve">i součinnost nezbytnou pro splnění předmětu této Smlouvy v rozsahu specifikovaném v rámci </w:t>
      </w:r>
      <w:hyperlink w:anchor="ListAnnex04" w:history="1">
        <w:r w:rsidRPr="00285797">
          <w:rPr>
            <w:rStyle w:val="Hyperlink"/>
            <w:szCs w:val="22"/>
          </w:rPr>
          <w:t>Přílohy č. 4</w:t>
        </w:r>
      </w:hyperlink>
      <w:r w:rsidRPr="00A6067A">
        <w:rPr>
          <w:szCs w:val="22"/>
        </w:rPr>
        <w:t xml:space="preserve"> této Smlouvy, který může být dále smluvními stranami upřesněn či specifikován</w:t>
      </w:r>
      <w:r>
        <w:rPr>
          <w:szCs w:val="22"/>
        </w:rPr>
        <w:t xml:space="preserve"> (nikoliv rozšířen)</w:t>
      </w:r>
      <w:r w:rsidRPr="00A6067A">
        <w:rPr>
          <w:szCs w:val="22"/>
        </w:rPr>
        <w:t xml:space="preserve"> v </w:t>
      </w:r>
      <w:r w:rsidRPr="004E147C">
        <w:rPr>
          <w:bCs/>
          <w:iCs/>
          <w:szCs w:val="22"/>
        </w:rPr>
        <w:t>Realizačním projektu</w:t>
      </w:r>
      <w:r w:rsidRPr="004E147C">
        <w:rPr>
          <w:szCs w:val="22"/>
        </w:rPr>
        <w:t>.</w:t>
      </w:r>
    </w:p>
    <w:p w:rsidR="00716D06" w:rsidRPr="00A6067A" w:rsidRDefault="00716D06">
      <w:pPr>
        <w:pStyle w:val="RLTextlnkuslovan"/>
        <w:numPr>
          <w:ilvl w:val="1"/>
          <w:numId w:val="12"/>
        </w:numPr>
        <w:rPr>
          <w:szCs w:val="22"/>
        </w:rPr>
      </w:pPr>
      <w:bookmarkStart w:id="15" w:name="_Ref354499475"/>
      <w:r>
        <w:rPr>
          <w:szCs w:val="22"/>
          <w:lang w:eastAsia="en-US"/>
        </w:rPr>
        <w:t>Dodavatel</w:t>
      </w:r>
      <w:r w:rsidRPr="00A6067A">
        <w:rPr>
          <w:szCs w:val="22"/>
          <w:lang w:eastAsia="en-US"/>
        </w:rPr>
        <w:t xml:space="preserve"> se zavazuje provést Dílo sám, nebo s využitím subdodavatelů uvedených v </w:t>
      </w:r>
      <w:hyperlink w:anchor="ListAnnex05" w:history="1">
        <w:r w:rsidRPr="00285797">
          <w:rPr>
            <w:rStyle w:val="Hyperlink"/>
            <w:szCs w:val="22"/>
            <w:lang w:eastAsia="en-US"/>
          </w:rPr>
          <w:t xml:space="preserve">Příloze č. </w:t>
        </w:r>
        <w:r w:rsidRPr="00285797">
          <w:rPr>
            <w:rStyle w:val="Hyperlink"/>
          </w:rPr>
          <w:t>5</w:t>
        </w:r>
      </w:hyperlink>
      <w:r w:rsidRPr="00A6067A">
        <w:rPr>
          <w:szCs w:val="22"/>
          <w:lang w:eastAsia="en-US"/>
        </w:rPr>
        <w:t xml:space="preserve"> této Smlouvy. Jakákoliv dodatečná změna osoby subdodavatele nebo zvětšení rozsahu plnění svěřeného subdodavateli musí být předem písemně schválen</w:t>
      </w:r>
      <w:r>
        <w:rPr>
          <w:szCs w:val="22"/>
          <w:lang w:eastAsia="en-US"/>
        </w:rPr>
        <w:t>a</w:t>
      </w:r>
      <w:r w:rsidRPr="00A6067A">
        <w:rPr>
          <w:szCs w:val="22"/>
          <w:lang w:eastAsia="en-US"/>
        </w:rPr>
        <w:t xml:space="preserve"> Objednatelem.</w:t>
      </w:r>
      <w:bookmarkEnd w:id="15"/>
      <w:r>
        <w:rPr>
          <w:szCs w:val="22"/>
          <w:lang w:eastAsia="en-US"/>
        </w:rPr>
        <w:t xml:space="preserve"> Objednatel se zavazuje takový souhlas bez vážného důvodu neodepřít.</w:t>
      </w:r>
    </w:p>
    <w:p w:rsidR="00716D06" w:rsidRPr="00A6067A" w:rsidRDefault="00716D06">
      <w:pPr>
        <w:pStyle w:val="RLlneksmlouvy"/>
        <w:numPr>
          <w:ilvl w:val="0"/>
          <w:numId w:val="12"/>
        </w:numPr>
        <w:rPr>
          <w:szCs w:val="22"/>
        </w:rPr>
      </w:pPr>
      <w:bookmarkStart w:id="16" w:name="_Toc273866259"/>
      <w:r w:rsidRPr="00A6067A">
        <w:rPr>
          <w:szCs w:val="22"/>
        </w:rPr>
        <w:t>DOBA A MÍSTO PLNĚNÍ</w:t>
      </w:r>
      <w:bookmarkEnd w:id="16"/>
    </w:p>
    <w:p w:rsidR="00716D06" w:rsidRPr="00A6067A" w:rsidRDefault="00716D06">
      <w:pPr>
        <w:pStyle w:val="RLTextlnkuslovan"/>
        <w:numPr>
          <w:ilvl w:val="1"/>
          <w:numId w:val="12"/>
        </w:numPr>
        <w:rPr>
          <w:szCs w:val="22"/>
          <w:lang w:eastAsia="en-US"/>
        </w:rPr>
      </w:pPr>
      <w:bookmarkStart w:id="17" w:name="_Ref325439471"/>
      <w:r>
        <w:rPr>
          <w:szCs w:val="22"/>
        </w:rPr>
        <w:t>Dodavatel</w:t>
      </w:r>
      <w:r w:rsidRPr="00A6067A">
        <w:rPr>
          <w:szCs w:val="22"/>
        </w:rPr>
        <w:t xml:space="preserve"> se zavazuje provést Dílo</w:t>
      </w:r>
      <w:r>
        <w:rPr>
          <w:szCs w:val="22"/>
        </w:rPr>
        <w:t xml:space="preserve"> </w:t>
      </w:r>
      <w:r w:rsidRPr="00A6067A">
        <w:rPr>
          <w:szCs w:val="22"/>
        </w:rPr>
        <w:t>v těchto termínech:</w:t>
      </w:r>
      <w:bookmarkEnd w:id="17"/>
    </w:p>
    <w:p w:rsidR="00716D06" w:rsidRPr="00A6067A" w:rsidRDefault="00716D06" w:rsidP="00C45C06">
      <w:pPr>
        <w:pStyle w:val="RLTextlnkuslovan"/>
        <w:numPr>
          <w:ilvl w:val="2"/>
          <w:numId w:val="12"/>
        </w:numPr>
        <w:rPr>
          <w:szCs w:val="22"/>
        </w:rPr>
      </w:pPr>
      <w:r w:rsidRPr="00A6067A">
        <w:rPr>
          <w:szCs w:val="22"/>
        </w:rPr>
        <w:t>Termín zahájení provádění Díla:</w:t>
      </w:r>
      <w:r w:rsidRPr="00A6067A">
        <w:rPr>
          <w:b/>
          <w:snapToGrid w:val="0"/>
        </w:rPr>
        <w:t xml:space="preserve"> den účinnosti Smlouvy</w:t>
      </w:r>
      <w:r w:rsidRPr="00A6067A">
        <w:rPr>
          <w:snapToGrid w:val="0"/>
        </w:rPr>
        <w:t>;</w:t>
      </w:r>
    </w:p>
    <w:p w:rsidR="00716D06" w:rsidRPr="00A6525B" w:rsidRDefault="00716D06" w:rsidP="00C45C06">
      <w:pPr>
        <w:pStyle w:val="RLTextlnkuslovan"/>
        <w:numPr>
          <w:ilvl w:val="2"/>
          <w:numId w:val="12"/>
        </w:numPr>
        <w:rPr>
          <w:rFonts w:cs="Arial"/>
          <w:szCs w:val="22"/>
        </w:rPr>
      </w:pPr>
      <w:bookmarkStart w:id="18" w:name="_Ref358020512"/>
      <w:bookmarkStart w:id="19" w:name="_Ref354499082"/>
      <w:r>
        <w:rPr>
          <w:rFonts w:cs="Arial"/>
          <w:szCs w:val="22"/>
        </w:rPr>
        <w:t xml:space="preserve">Termín předání Díla do zkušebního provozu: </w:t>
      </w:r>
      <w:r w:rsidRPr="007E44FF">
        <w:rPr>
          <w:rFonts w:cs="Arial"/>
          <w:b/>
          <w:szCs w:val="22"/>
        </w:rPr>
        <w:t xml:space="preserve">do </w:t>
      </w:r>
      <w:r w:rsidRPr="00A6525B">
        <w:rPr>
          <w:rFonts w:cs="Arial"/>
          <w:b/>
          <w:szCs w:val="22"/>
        </w:rPr>
        <w:t>31. 12. 2014</w:t>
      </w:r>
      <w:r>
        <w:rPr>
          <w:rFonts w:cs="Arial"/>
          <w:szCs w:val="22"/>
        </w:rPr>
        <w:t>;</w:t>
      </w:r>
      <w:bookmarkEnd w:id="18"/>
    </w:p>
    <w:p w:rsidR="00716D06" w:rsidRPr="00A6067A" w:rsidRDefault="00716D06" w:rsidP="00C45C06">
      <w:pPr>
        <w:pStyle w:val="RLTextlnkuslovan"/>
        <w:numPr>
          <w:ilvl w:val="2"/>
          <w:numId w:val="12"/>
        </w:numPr>
        <w:rPr>
          <w:rFonts w:cs="Arial"/>
          <w:szCs w:val="22"/>
        </w:rPr>
      </w:pPr>
      <w:bookmarkStart w:id="20" w:name="_Ref358018620"/>
      <w:r w:rsidRPr="00A6067A">
        <w:rPr>
          <w:szCs w:val="22"/>
        </w:rPr>
        <w:t>Termín</w:t>
      </w:r>
      <w:r w:rsidRPr="00A6067A">
        <w:rPr>
          <w:rFonts w:cs="Arial"/>
          <w:szCs w:val="22"/>
        </w:rPr>
        <w:t xml:space="preserve"> akceptace Díla jako celku </w:t>
      </w:r>
      <w:r>
        <w:rPr>
          <w:rFonts w:cs="Arial"/>
          <w:szCs w:val="22"/>
        </w:rPr>
        <w:t xml:space="preserve">po prověření v rámci zkušebního provozu </w:t>
      </w:r>
      <w:r w:rsidRPr="00A6067A">
        <w:rPr>
          <w:rFonts w:cs="Arial"/>
          <w:szCs w:val="22"/>
        </w:rPr>
        <w:t>Objednatelem</w:t>
      </w:r>
      <w:r w:rsidRPr="00A6525B">
        <w:rPr>
          <w:rFonts w:cs="Arial"/>
          <w:szCs w:val="22"/>
        </w:rPr>
        <w:t xml:space="preserve">: </w:t>
      </w:r>
      <w:r w:rsidRPr="007E44FF">
        <w:rPr>
          <w:b/>
          <w:szCs w:val="22"/>
        </w:rPr>
        <w:t>do 30. 5. 2015</w:t>
      </w:r>
      <w:r w:rsidRPr="00A6525B">
        <w:rPr>
          <w:b/>
          <w:szCs w:val="22"/>
        </w:rPr>
        <w:t>.</w:t>
      </w:r>
      <w:bookmarkEnd w:id="19"/>
      <w:bookmarkEnd w:id="20"/>
    </w:p>
    <w:p w:rsidR="00716D06" w:rsidRPr="00A6067A" w:rsidRDefault="00716D06">
      <w:pPr>
        <w:pStyle w:val="RLTextlnkuslovan"/>
        <w:numPr>
          <w:ilvl w:val="1"/>
          <w:numId w:val="12"/>
        </w:numPr>
        <w:rPr>
          <w:szCs w:val="22"/>
          <w:lang w:eastAsia="en-US"/>
        </w:rPr>
      </w:pPr>
      <w:bookmarkStart w:id="21" w:name="_Ref354562215"/>
      <w:r>
        <w:rPr>
          <w:szCs w:val="22"/>
        </w:rPr>
        <w:t>Dodavatel</w:t>
      </w:r>
      <w:r w:rsidRPr="00A6067A">
        <w:rPr>
          <w:szCs w:val="22"/>
        </w:rPr>
        <w:t xml:space="preserve"> provede Dílo v souladu s</w:t>
      </w:r>
      <w:r>
        <w:rPr>
          <w:szCs w:val="22"/>
        </w:rPr>
        <w:t xml:space="preserve"> jednotlivými subetapami provádění Díla dle </w:t>
      </w:r>
      <w:r w:rsidRPr="00A6067A">
        <w:rPr>
          <w:szCs w:val="22"/>
        </w:rPr>
        <w:t>závazn</w:t>
      </w:r>
      <w:r>
        <w:rPr>
          <w:szCs w:val="22"/>
        </w:rPr>
        <w:t>ého</w:t>
      </w:r>
      <w:r w:rsidRPr="00A6067A">
        <w:rPr>
          <w:szCs w:val="22"/>
        </w:rPr>
        <w:t> harmonogram</w:t>
      </w:r>
      <w:r>
        <w:rPr>
          <w:szCs w:val="22"/>
        </w:rPr>
        <w:t>u plnění</w:t>
      </w:r>
      <w:r w:rsidRPr="00A6067A">
        <w:rPr>
          <w:szCs w:val="22"/>
        </w:rPr>
        <w:t xml:space="preserve">, který tvoří </w:t>
      </w:r>
      <w:hyperlink w:anchor="ListAnnex03" w:history="1">
        <w:r w:rsidRPr="00A6067A">
          <w:rPr>
            <w:rStyle w:val="RLHypertextovodkaz"/>
            <w:szCs w:val="22"/>
          </w:rPr>
          <w:t>Přílohu č. 3</w:t>
        </w:r>
      </w:hyperlink>
      <w:r w:rsidRPr="00A6067A">
        <w:rPr>
          <w:szCs w:val="22"/>
        </w:rPr>
        <w:t xml:space="preserve"> této Smlouvy (dále jen </w:t>
      </w:r>
      <w:r>
        <w:rPr>
          <w:szCs w:val="22"/>
        </w:rPr>
        <w:t>„</w:t>
      </w:r>
      <w:r>
        <w:rPr>
          <w:b/>
          <w:szCs w:val="22"/>
        </w:rPr>
        <w:t>s</w:t>
      </w:r>
      <w:r w:rsidRPr="00244A80">
        <w:rPr>
          <w:b/>
          <w:szCs w:val="22"/>
        </w:rPr>
        <w:t>ube</w:t>
      </w:r>
      <w:r w:rsidRPr="0067173B">
        <w:rPr>
          <w:b/>
          <w:szCs w:val="22"/>
        </w:rPr>
        <w:t>tap</w:t>
      </w:r>
      <w:r>
        <w:rPr>
          <w:b/>
          <w:szCs w:val="22"/>
        </w:rPr>
        <w:t>a</w:t>
      </w:r>
      <w:r>
        <w:rPr>
          <w:szCs w:val="22"/>
        </w:rPr>
        <w:t xml:space="preserve">“ a </w:t>
      </w:r>
      <w:r w:rsidRPr="00A6067A">
        <w:rPr>
          <w:szCs w:val="22"/>
        </w:rPr>
        <w:t>„</w:t>
      </w:r>
      <w:r w:rsidRPr="00A6067A">
        <w:rPr>
          <w:b/>
          <w:szCs w:val="22"/>
        </w:rPr>
        <w:t>Harmonogram</w:t>
      </w:r>
      <w:r w:rsidRPr="00A6067A">
        <w:rPr>
          <w:szCs w:val="22"/>
        </w:rPr>
        <w:t>“).</w:t>
      </w:r>
      <w:bookmarkEnd w:id="21"/>
    </w:p>
    <w:p w:rsidR="00716D06" w:rsidRPr="00A6067A" w:rsidRDefault="00716D06">
      <w:pPr>
        <w:pStyle w:val="RLTextlnkuslovan"/>
        <w:numPr>
          <w:ilvl w:val="1"/>
          <w:numId w:val="12"/>
        </w:numPr>
        <w:rPr>
          <w:szCs w:val="22"/>
          <w:lang w:eastAsia="en-US"/>
        </w:rPr>
      </w:pPr>
      <w:r w:rsidRPr="00A6067A">
        <w:rPr>
          <w:szCs w:val="22"/>
          <w:lang w:eastAsia="en-US"/>
        </w:rPr>
        <w:t>Místem plnění je sídlo Objednatele a dále jakékoliv místo, kde má být ve smyslu této Smlouvy, její</w:t>
      </w:r>
      <w:r>
        <w:rPr>
          <w:szCs w:val="22"/>
          <w:lang w:eastAsia="en-US"/>
        </w:rPr>
        <w:t>ch</w:t>
      </w:r>
      <w:r w:rsidRPr="00A6067A">
        <w:rPr>
          <w:szCs w:val="22"/>
          <w:lang w:eastAsia="en-US"/>
        </w:rPr>
        <w:t xml:space="preserve"> příloh nebo </w:t>
      </w:r>
      <w:r>
        <w:rPr>
          <w:bCs/>
          <w:iCs/>
          <w:szCs w:val="22"/>
          <w:lang w:eastAsia="en-US"/>
        </w:rPr>
        <w:t>Realizačního projektu</w:t>
      </w:r>
      <w:r w:rsidRPr="00A6067A">
        <w:rPr>
          <w:b/>
          <w:bCs/>
          <w:i/>
          <w:iCs/>
          <w:szCs w:val="22"/>
          <w:lang w:eastAsia="en-US"/>
        </w:rPr>
        <w:t xml:space="preserve"> </w:t>
      </w:r>
      <w:r w:rsidRPr="00A6067A">
        <w:rPr>
          <w:szCs w:val="22"/>
          <w:lang w:eastAsia="en-US"/>
        </w:rPr>
        <w:t>Dílo provedeno.</w:t>
      </w:r>
    </w:p>
    <w:p w:rsidR="00716D06" w:rsidRPr="00A6067A" w:rsidRDefault="00716D06">
      <w:pPr>
        <w:pStyle w:val="RLlneksmlouvy"/>
        <w:numPr>
          <w:ilvl w:val="0"/>
          <w:numId w:val="12"/>
        </w:numPr>
        <w:rPr>
          <w:szCs w:val="22"/>
        </w:rPr>
      </w:pPr>
      <w:bookmarkStart w:id="22" w:name="_Ref195958966"/>
      <w:bookmarkStart w:id="23" w:name="_Toc212632748"/>
      <w:bookmarkStart w:id="24" w:name="_Toc273866261"/>
      <w:r w:rsidRPr="00A6067A">
        <w:rPr>
          <w:szCs w:val="22"/>
        </w:rPr>
        <w:t>ZPŮSOB PROVEDENÍ DÍLA</w:t>
      </w:r>
    </w:p>
    <w:p w:rsidR="00716D06" w:rsidRPr="00A6067A" w:rsidRDefault="00716D06">
      <w:pPr>
        <w:pStyle w:val="RLTextlnkuslovan"/>
        <w:numPr>
          <w:ilvl w:val="1"/>
          <w:numId w:val="12"/>
        </w:numPr>
        <w:rPr>
          <w:lang w:eastAsia="en-US"/>
        </w:rPr>
      </w:pPr>
      <w:r w:rsidRPr="00A6067A">
        <w:rPr>
          <w:lang w:eastAsia="en-US"/>
        </w:rPr>
        <w:t xml:space="preserve">Dílo bude </w:t>
      </w:r>
      <w:r w:rsidRPr="00A6067A">
        <w:rPr>
          <w:szCs w:val="22"/>
        </w:rPr>
        <w:t>provede</w:t>
      </w:r>
      <w:r w:rsidRPr="00A6067A">
        <w:rPr>
          <w:lang w:eastAsia="en-US"/>
        </w:rPr>
        <w:t>no v souladu s</w:t>
      </w:r>
      <w:r>
        <w:rPr>
          <w:lang w:eastAsia="en-US"/>
        </w:rPr>
        <w:t> Realizačním projektem</w:t>
      </w:r>
      <w:r w:rsidRPr="00A6067A">
        <w:rPr>
          <w:lang w:eastAsia="en-US"/>
        </w:rPr>
        <w:t>, kter</w:t>
      </w:r>
      <w:r>
        <w:rPr>
          <w:lang w:eastAsia="en-US"/>
        </w:rPr>
        <w:t>ý bude akceptován</w:t>
      </w:r>
      <w:r w:rsidRPr="00A6067A">
        <w:rPr>
          <w:lang w:eastAsia="en-US"/>
        </w:rPr>
        <w:t xml:space="preserve"> Objednatelem v souladu s postupem dle čl. </w:t>
      </w:r>
      <w:r>
        <w:fldChar w:fldCharType="begin"/>
      </w:r>
      <w:r>
        <w:instrText xml:space="preserve"> REF _Ref319658427 \r \h  \* MERGEFORMAT </w:instrText>
      </w:r>
      <w:r>
        <w:fldChar w:fldCharType="separate"/>
      </w:r>
      <w:r>
        <w:t>7</w:t>
      </w:r>
      <w:r>
        <w:fldChar w:fldCharType="end"/>
      </w:r>
      <w:r w:rsidRPr="00A6067A">
        <w:rPr>
          <w:lang w:eastAsia="en-US"/>
        </w:rPr>
        <w:t xml:space="preserve"> této Smlouvy. Pro vyloučení pochybností smluvní strany výslovně uvádí, že </w:t>
      </w:r>
      <w:r>
        <w:rPr>
          <w:bCs/>
          <w:iCs/>
          <w:lang w:eastAsia="en-US"/>
        </w:rPr>
        <w:t>Realizační projekt</w:t>
      </w:r>
      <w:r w:rsidRPr="00A6067A">
        <w:rPr>
          <w:bCs/>
          <w:iCs/>
          <w:lang w:eastAsia="en-US"/>
        </w:rPr>
        <w:t xml:space="preserve"> </w:t>
      </w:r>
      <w:r w:rsidRPr="00A6067A">
        <w:rPr>
          <w:lang w:eastAsia="en-US"/>
        </w:rPr>
        <w:t>nesmí být vyhotoven v rozporu se Základní technickou specifikací a Návrhem technického řešení</w:t>
      </w:r>
      <w:r w:rsidRPr="00A6067A">
        <w:rPr>
          <w:szCs w:val="22"/>
        </w:rPr>
        <w:t xml:space="preserve">. Nesplnění podmínek zpracování </w:t>
      </w:r>
      <w:r>
        <w:rPr>
          <w:bCs/>
          <w:iCs/>
          <w:szCs w:val="22"/>
        </w:rPr>
        <w:t xml:space="preserve">Realizačního projektu </w:t>
      </w:r>
      <w:r w:rsidRPr="00A6067A">
        <w:rPr>
          <w:szCs w:val="22"/>
        </w:rPr>
        <w:t xml:space="preserve">dle předchozí věty je důvodem pro odmítnutí </w:t>
      </w:r>
      <w:r>
        <w:rPr>
          <w:szCs w:val="22"/>
        </w:rPr>
        <w:t xml:space="preserve">jeho </w:t>
      </w:r>
      <w:r w:rsidRPr="00A6067A">
        <w:rPr>
          <w:szCs w:val="22"/>
        </w:rPr>
        <w:t xml:space="preserve">akceptace Objednatelem.  </w:t>
      </w:r>
    </w:p>
    <w:p w:rsidR="00716D06" w:rsidRPr="00A6067A" w:rsidRDefault="00716D06" w:rsidP="00F70492">
      <w:pPr>
        <w:pStyle w:val="RLTextlnkuslovan"/>
        <w:numPr>
          <w:ilvl w:val="1"/>
          <w:numId w:val="12"/>
        </w:numPr>
        <w:rPr>
          <w:szCs w:val="22"/>
        </w:rPr>
      </w:pPr>
      <w:r>
        <w:rPr>
          <w:bCs/>
          <w:iCs/>
          <w:szCs w:val="22"/>
        </w:rPr>
        <w:t>Realizační projekt</w:t>
      </w:r>
      <w:r w:rsidRPr="00A6067A">
        <w:rPr>
          <w:bCs/>
          <w:iCs/>
          <w:szCs w:val="22"/>
        </w:rPr>
        <w:t xml:space="preserve"> bude </w:t>
      </w:r>
      <w:r w:rsidRPr="00A6067A">
        <w:rPr>
          <w:szCs w:val="22"/>
        </w:rPr>
        <w:t>p</w:t>
      </w:r>
      <w:r w:rsidRPr="00A6067A">
        <w:t xml:space="preserve">o </w:t>
      </w:r>
      <w:r>
        <w:t xml:space="preserve">jeho </w:t>
      </w:r>
      <w:r w:rsidRPr="00A6067A">
        <w:t xml:space="preserve">řádné akceptaci Objednatelem v souladu s touto Smlouvou představovat závazné upřesnění a specifikaci Díla a nedílnou součást této Smlouvy. </w:t>
      </w:r>
      <w:r w:rsidRPr="00A6067A">
        <w:rPr>
          <w:bCs/>
          <w:iCs/>
        </w:rPr>
        <w:t xml:space="preserve">Vypracování </w:t>
      </w:r>
      <w:r>
        <w:rPr>
          <w:bCs/>
          <w:iCs/>
        </w:rPr>
        <w:t xml:space="preserve">Realizačního projektu </w:t>
      </w:r>
      <w:r w:rsidRPr="00A6067A">
        <w:rPr>
          <w:bCs/>
          <w:iCs/>
        </w:rPr>
        <w:t xml:space="preserve">se z hlediska smluvních povinností </w:t>
      </w:r>
      <w:r>
        <w:rPr>
          <w:bCs/>
          <w:iCs/>
        </w:rPr>
        <w:t>Dodavatel</w:t>
      </w:r>
      <w:r w:rsidRPr="00A6067A">
        <w:rPr>
          <w:bCs/>
          <w:iCs/>
        </w:rPr>
        <w:t xml:space="preserve">e považuje za součást Díla dle této Smlouvy a </w:t>
      </w:r>
      <w:r>
        <w:rPr>
          <w:bCs/>
          <w:iCs/>
        </w:rPr>
        <w:t>Dodavatel</w:t>
      </w:r>
      <w:r w:rsidRPr="00A6067A">
        <w:rPr>
          <w:bCs/>
          <w:iCs/>
        </w:rPr>
        <w:t>i za to nenáleží jiná odměna, než cena za řádně a včas provedené Dílo.</w:t>
      </w:r>
    </w:p>
    <w:p w:rsidR="00716D06" w:rsidRPr="00A6067A" w:rsidRDefault="00716D06" w:rsidP="00F70492">
      <w:pPr>
        <w:pStyle w:val="RLTextlnkuslovan"/>
        <w:numPr>
          <w:ilvl w:val="1"/>
          <w:numId w:val="12"/>
        </w:numPr>
        <w:rPr>
          <w:szCs w:val="22"/>
        </w:rPr>
      </w:pPr>
      <w:r>
        <w:t xml:space="preserve">Realizační projekt </w:t>
      </w:r>
      <w:r w:rsidRPr="00A6067A">
        <w:t xml:space="preserve">bude pro definici Díla aplikován přednostně před Základní technickou specifikací </w:t>
      </w:r>
      <w:r>
        <w:t>i</w:t>
      </w:r>
      <w:r w:rsidRPr="00A6067A">
        <w:t xml:space="preserve"> Návrhem technického řešení</w:t>
      </w:r>
      <w:r w:rsidRPr="00A6067A">
        <w:rPr>
          <w:szCs w:val="22"/>
        </w:rPr>
        <w:t xml:space="preserve">. V případě jakéhokoliv rozporu mezi </w:t>
      </w:r>
      <w:r w:rsidRPr="00A6067A">
        <w:t>Základní technickou specifikací</w:t>
      </w:r>
      <w:r w:rsidRPr="00A6067A" w:rsidDel="002639BD">
        <w:rPr>
          <w:szCs w:val="22"/>
        </w:rPr>
        <w:t xml:space="preserve"> </w:t>
      </w:r>
      <w:r w:rsidRPr="00A6067A">
        <w:rPr>
          <w:szCs w:val="22"/>
        </w:rPr>
        <w:t xml:space="preserve">uvedenou v </w:t>
      </w:r>
      <w:hyperlink w:anchor="ListAnnex01" w:history="1">
        <w:r w:rsidRPr="00A6067A">
          <w:rPr>
            <w:rStyle w:val="RLHypertextovodkaz"/>
          </w:rPr>
          <w:t>Příloze č. 1</w:t>
        </w:r>
      </w:hyperlink>
      <w:r w:rsidRPr="00A6067A">
        <w:t xml:space="preserve"> této Smlouvy a Návrhem technického řešení</w:t>
      </w:r>
      <w:r>
        <w:t xml:space="preserve"> </w:t>
      </w:r>
      <w:hyperlink w:anchor="ListAnnex02" w:history="1">
        <w:r w:rsidRPr="00A6067A">
          <w:rPr>
            <w:rStyle w:val="RLHypertextovodkaz"/>
          </w:rPr>
          <w:t>Příloze č. 2</w:t>
        </w:r>
      </w:hyperlink>
      <w:r w:rsidRPr="00A6067A">
        <w:rPr>
          <w:szCs w:val="22"/>
        </w:rPr>
        <w:t xml:space="preserve"> této Smlouvy má přednost obsah </w:t>
      </w:r>
      <w:hyperlink w:anchor="ListAnnex01" w:history="1">
        <w:r w:rsidRPr="00A6067A">
          <w:rPr>
            <w:rStyle w:val="RLHypertextovodkaz"/>
          </w:rPr>
          <w:t>Přílohy č. 1</w:t>
        </w:r>
      </w:hyperlink>
      <w:r w:rsidRPr="00A6067A">
        <w:t xml:space="preserve"> této Smlouvy.</w:t>
      </w:r>
    </w:p>
    <w:p w:rsidR="00716D06" w:rsidRPr="00A6067A" w:rsidRDefault="00716D06" w:rsidP="00F70492">
      <w:pPr>
        <w:pStyle w:val="RLTextlnkuslovan"/>
        <w:numPr>
          <w:ilvl w:val="1"/>
          <w:numId w:val="12"/>
        </w:numPr>
        <w:rPr>
          <w:szCs w:val="22"/>
          <w:lang w:eastAsia="en-US"/>
        </w:rPr>
      </w:pPr>
      <w:r>
        <w:t>Dodavatel</w:t>
      </w:r>
      <w:r w:rsidRPr="00A6067A">
        <w:t xml:space="preserve"> bere na vědomí, že součástí plnění </w:t>
      </w:r>
      <w:r>
        <w:t>Dodavatel</w:t>
      </w:r>
      <w:r w:rsidRPr="00A6067A">
        <w:t>e je rovněž zajištění interoperability</w:t>
      </w:r>
      <w:r w:rsidRPr="00A6067A">
        <w:rPr>
          <w:lang w:eastAsia="en-US"/>
        </w:rPr>
        <w:t xml:space="preserve"> Díla s informačními systémy Objednatele či informačními systémy jiných subjektů operujících na území Jihomoravského kraje dle podmínek uvedených v </w:t>
      </w:r>
      <w:hyperlink w:anchor="ListAnnex01" w:history="1">
        <w:r w:rsidRPr="00A6067A">
          <w:rPr>
            <w:rStyle w:val="RLHypertextovodkaz"/>
            <w:lang w:eastAsia="en-US"/>
          </w:rPr>
          <w:t>Příloze č. 1</w:t>
        </w:r>
      </w:hyperlink>
      <w:r w:rsidRPr="00A6067A">
        <w:rPr>
          <w:lang w:eastAsia="en-US"/>
        </w:rPr>
        <w:t xml:space="preserve"> Smlouvy</w:t>
      </w:r>
      <w:r w:rsidRPr="00A6067A">
        <w:t>.</w:t>
      </w:r>
      <w:r w:rsidRPr="00A6067A">
        <w:rPr>
          <w:lang w:eastAsia="en-US"/>
        </w:rPr>
        <w:t xml:space="preserve"> </w:t>
      </w:r>
    </w:p>
    <w:p w:rsidR="00716D06" w:rsidRPr="00A6067A" w:rsidRDefault="00716D06">
      <w:pPr>
        <w:pStyle w:val="RLlneksmlouvy"/>
        <w:numPr>
          <w:ilvl w:val="0"/>
          <w:numId w:val="12"/>
        </w:numPr>
        <w:rPr>
          <w:szCs w:val="22"/>
        </w:rPr>
      </w:pPr>
      <w:bookmarkStart w:id="25" w:name="_Ref354499505"/>
      <w:r w:rsidRPr="00A6067A">
        <w:rPr>
          <w:szCs w:val="22"/>
        </w:rPr>
        <w:t>ZMĚN</w:t>
      </w:r>
      <w:bookmarkEnd w:id="22"/>
      <w:r w:rsidRPr="00A6067A">
        <w:rPr>
          <w:szCs w:val="22"/>
        </w:rPr>
        <w:t>OVÉ ŘÍZENÍ</w:t>
      </w:r>
      <w:bookmarkEnd w:id="23"/>
      <w:bookmarkEnd w:id="24"/>
      <w:bookmarkEnd w:id="25"/>
    </w:p>
    <w:p w:rsidR="00716D06" w:rsidRPr="00A6067A" w:rsidRDefault="00716D06">
      <w:pPr>
        <w:pStyle w:val="RLTextlnkuslovan"/>
        <w:numPr>
          <w:ilvl w:val="1"/>
          <w:numId w:val="12"/>
        </w:numPr>
        <w:rPr>
          <w:szCs w:val="22"/>
          <w:lang w:eastAsia="en-US"/>
        </w:rPr>
      </w:pPr>
      <w:bookmarkStart w:id="26" w:name="_Ref212483348"/>
      <w:bookmarkStart w:id="27" w:name="_Toc212632750"/>
      <w:r w:rsidRPr="00A6067A">
        <w:rPr>
          <w:szCs w:val="22"/>
          <w:lang w:eastAsia="en-US"/>
        </w:rPr>
        <w:t xml:space="preserve">Kterákoliv ze smluvních stran je oprávněna písemně navrhnout změny Díla před jeho dokončením. V případě, že změnu předmětu Díla navrhne Objednatel, bude </w:t>
      </w:r>
      <w:r>
        <w:rPr>
          <w:szCs w:val="22"/>
          <w:lang w:eastAsia="en-US"/>
        </w:rPr>
        <w:t>Dodavatel</w:t>
      </w:r>
      <w:r w:rsidRPr="00A6067A">
        <w:rPr>
          <w:szCs w:val="22"/>
          <w:lang w:eastAsia="en-US"/>
        </w:rPr>
        <w:t xml:space="preserve"> povinen</w:t>
      </w:r>
      <w:r>
        <w:rPr>
          <w:szCs w:val="22"/>
          <w:lang w:eastAsia="en-US"/>
        </w:rPr>
        <w:t xml:space="preserve"> </w:t>
      </w:r>
      <w:r w:rsidRPr="00A6067A">
        <w:rPr>
          <w:szCs w:val="22"/>
          <w:lang w:eastAsia="en-US"/>
        </w:rPr>
        <w:t>vynaložit veškeré úsilí k tomu, aby změnu Díla přijal</w:t>
      </w:r>
      <w:r>
        <w:rPr>
          <w:szCs w:val="22"/>
          <w:lang w:eastAsia="en-US"/>
        </w:rPr>
        <w:t xml:space="preserve"> a realizoval tak, aby byly dodrženy termíny dle Harmonogramu plnění. </w:t>
      </w:r>
      <w:r w:rsidRPr="00A6067A">
        <w:rPr>
          <w:szCs w:val="22"/>
          <w:lang w:eastAsia="en-US"/>
        </w:rPr>
        <w:t xml:space="preserve">Objednatel není povinen přijmout změnu Díla navrhovanou </w:t>
      </w:r>
      <w:r>
        <w:rPr>
          <w:szCs w:val="22"/>
          <w:lang w:eastAsia="en-US"/>
        </w:rPr>
        <w:t>Dodavatel</w:t>
      </w:r>
      <w:r w:rsidRPr="00A6067A">
        <w:rPr>
          <w:szCs w:val="22"/>
          <w:lang w:eastAsia="en-US"/>
        </w:rPr>
        <w:t>em.</w:t>
      </w:r>
    </w:p>
    <w:p w:rsidR="00716D06" w:rsidRPr="00A6067A" w:rsidRDefault="00716D06" w:rsidP="00740874">
      <w:pPr>
        <w:pStyle w:val="RLTextlnkuslovan"/>
        <w:numPr>
          <w:ilvl w:val="1"/>
          <w:numId w:val="12"/>
        </w:numPr>
        <w:rPr>
          <w:szCs w:val="22"/>
          <w:lang w:eastAsia="en-US"/>
        </w:rPr>
      </w:pPr>
      <w:bookmarkStart w:id="28" w:name="_Ref295710558"/>
      <w:r>
        <w:rPr>
          <w:szCs w:val="22"/>
          <w:lang w:eastAsia="en-US"/>
        </w:rPr>
        <w:t>Dodavatel</w:t>
      </w:r>
      <w:r w:rsidRPr="00A6067A">
        <w:rPr>
          <w:szCs w:val="22"/>
          <w:lang w:eastAsia="en-US"/>
        </w:rPr>
        <w:t xml:space="preserve"> se na písemnou výzvu Objednatele zavazuje do </w:t>
      </w:r>
      <w:r>
        <w:rPr>
          <w:szCs w:val="22"/>
          <w:lang w:eastAsia="en-US"/>
        </w:rPr>
        <w:t>10</w:t>
      </w:r>
      <w:r w:rsidRPr="00A6067A">
        <w:rPr>
          <w:szCs w:val="22"/>
          <w:lang w:eastAsia="en-US"/>
        </w:rPr>
        <w:t xml:space="preserve"> pracovních dnů vyhodnotit důsledky navržených změn specifikace Díla, které budou zahrnovat hodnocení dopadů těchto změn na cenu a rozsah Díla, dohodnuté termíny plnění, rozsah potřebné součinnosti a jakékoliv další relevantní aspekty smluvního vztahu (dále jen „</w:t>
      </w:r>
      <w:r w:rsidRPr="00A6067A">
        <w:rPr>
          <w:b/>
          <w:szCs w:val="22"/>
          <w:lang w:eastAsia="en-US"/>
        </w:rPr>
        <w:t>Hodnocení důsledků</w:t>
      </w:r>
      <w:r w:rsidRPr="00A6067A">
        <w:rPr>
          <w:szCs w:val="22"/>
          <w:lang w:eastAsia="en-US"/>
        </w:rPr>
        <w:t>“).</w:t>
      </w:r>
      <w:bookmarkEnd w:id="28"/>
      <w:r w:rsidRPr="00A6067A">
        <w:rPr>
          <w:szCs w:val="22"/>
          <w:lang w:eastAsia="en-US"/>
        </w:rPr>
        <w:t xml:space="preserve"> </w:t>
      </w:r>
    </w:p>
    <w:p w:rsidR="00716D06" w:rsidRPr="00A6067A" w:rsidRDefault="00716D06" w:rsidP="00740874">
      <w:pPr>
        <w:pStyle w:val="RLTextlnkuslovan"/>
        <w:numPr>
          <w:ilvl w:val="1"/>
          <w:numId w:val="12"/>
        </w:numPr>
        <w:rPr>
          <w:szCs w:val="22"/>
          <w:lang w:eastAsia="en-US"/>
        </w:rPr>
      </w:pPr>
      <w:r w:rsidRPr="00A6067A">
        <w:rPr>
          <w:szCs w:val="22"/>
          <w:lang w:eastAsia="en-US"/>
        </w:rPr>
        <w:t>Jakékoliv změny specifikace Díla musí být dohodnuty formou písemného dodatku k této Smlouvě, kterým dojde k úpravě smluvních podmínek v souladu s Hodnocením důsledků, není-li touto Smlouvou stanoveno jinak.</w:t>
      </w:r>
    </w:p>
    <w:p w:rsidR="00716D06" w:rsidRPr="00A6067A" w:rsidRDefault="00716D06">
      <w:pPr>
        <w:pStyle w:val="RLTextlnkuslovan"/>
        <w:numPr>
          <w:ilvl w:val="1"/>
          <w:numId w:val="12"/>
        </w:numPr>
        <w:rPr>
          <w:szCs w:val="22"/>
          <w:lang w:eastAsia="en-US"/>
        </w:rPr>
      </w:pPr>
      <w:r w:rsidRPr="00A6067A">
        <w:rPr>
          <w:szCs w:val="22"/>
          <w:lang w:eastAsia="en-US"/>
        </w:rPr>
        <w:t>Jakékoliv změny Díla mohou být sjednány pouze v souladu s příslušnými ustanoveními ZVZ.</w:t>
      </w:r>
    </w:p>
    <w:p w:rsidR="00716D06" w:rsidRPr="00A6067A" w:rsidRDefault="00716D06">
      <w:pPr>
        <w:pStyle w:val="RLlneksmlouvy"/>
        <w:numPr>
          <w:ilvl w:val="0"/>
          <w:numId w:val="12"/>
        </w:numPr>
        <w:rPr>
          <w:szCs w:val="22"/>
        </w:rPr>
      </w:pPr>
      <w:bookmarkStart w:id="29" w:name="_Ref319658427"/>
      <w:bookmarkEnd w:id="26"/>
      <w:bookmarkEnd w:id="27"/>
      <w:r w:rsidRPr="00A6067A">
        <w:rPr>
          <w:szCs w:val="22"/>
        </w:rPr>
        <w:t>PŘEDÁNÍ A PŘEVZETÍ DÍLA A JEHO ČÁSTÍ</w:t>
      </w:r>
      <w:bookmarkEnd w:id="29"/>
    </w:p>
    <w:p w:rsidR="00716D06" w:rsidRPr="00A6067A" w:rsidRDefault="00716D06">
      <w:pPr>
        <w:pStyle w:val="RLTextlnkuslovan"/>
        <w:numPr>
          <w:ilvl w:val="1"/>
          <w:numId w:val="12"/>
        </w:numPr>
        <w:rPr>
          <w:szCs w:val="22"/>
        </w:rPr>
      </w:pPr>
      <w:bookmarkStart w:id="30" w:name="_Ref196129094"/>
      <w:r w:rsidRPr="00A6067A">
        <w:rPr>
          <w:szCs w:val="22"/>
        </w:rPr>
        <w:t xml:space="preserve">Výsledky a výstupy </w:t>
      </w:r>
      <w:r>
        <w:rPr>
          <w:szCs w:val="22"/>
        </w:rPr>
        <w:t>Dodavatel</w:t>
      </w:r>
      <w:r w:rsidRPr="00A6067A">
        <w:rPr>
          <w:szCs w:val="22"/>
        </w:rPr>
        <w:t>em poskytovaného plnění budou akceptovány Objednatelem na základě příslušné akceptační procedury.</w:t>
      </w:r>
    </w:p>
    <w:p w:rsidR="00716D06" w:rsidRPr="00A6067A" w:rsidRDefault="00716D06">
      <w:pPr>
        <w:pStyle w:val="RLTextlnkuslovan"/>
        <w:numPr>
          <w:ilvl w:val="1"/>
          <w:numId w:val="12"/>
        </w:numPr>
        <w:rPr>
          <w:szCs w:val="22"/>
        </w:rPr>
      </w:pPr>
      <w:r w:rsidRPr="00A6067A">
        <w:rPr>
          <w:szCs w:val="22"/>
        </w:rPr>
        <w:t xml:space="preserve">Bude-li plnění </w:t>
      </w:r>
      <w:r>
        <w:rPr>
          <w:szCs w:val="22"/>
        </w:rPr>
        <w:t>Dodavatel</w:t>
      </w:r>
      <w:r w:rsidRPr="00A6067A">
        <w:rPr>
          <w:szCs w:val="22"/>
        </w:rPr>
        <w:t xml:space="preserve">e spočívat v dodávce hardware nebo dodávce a poskytnutí licence k standardním softwarovým produktům, bude převzetí příslušného plnění Objednatelem potvrzeno písemným protokolem po dodávce a instalaci příslušného hardware a software. </w:t>
      </w:r>
    </w:p>
    <w:p w:rsidR="00716D06" w:rsidRPr="00A6067A" w:rsidRDefault="00716D06">
      <w:pPr>
        <w:pStyle w:val="RLTextlnkuslovan"/>
        <w:numPr>
          <w:ilvl w:val="1"/>
          <w:numId w:val="12"/>
        </w:numPr>
        <w:rPr>
          <w:szCs w:val="22"/>
        </w:rPr>
      </w:pPr>
      <w:r w:rsidRPr="00A6067A">
        <w:rPr>
          <w:szCs w:val="22"/>
        </w:rPr>
        <w:t xml:space="preserve">Bude-li plnění </w:t>
      </w:r>
      <w:r>
        <w:rPr>
          <w:szCs w:val="22"/>
        </w:rPr>
        <w:t>Dodavatel</w:t>
      </w:r>
      <w:r w:rsidRPr="00A6067A">
        <w:rPr>
          <w:szCs w:val="22"/>
        </w:rPr>
        <w:t xml:space="preserve">e spočívat ve vypracování dokumentu v listinné nebo elektronické podobě, bude jeho akceptace provedena v souladu s ustanovením odst. </w:t>
      </w:r>
      <w:r w:rsidRPr="00A6067A">
        <w:rPr>
          <w:szCs w:val="22"/>
          <w:lang w:eastAsia="en-US"/>
        </w:rPr>
        <w:fldChar w:fldCharType="begin"/>
      </w:r>
      <w:r w:rsidRPr="00A6067A">
        <w:rPr>
          <w:szCs w:val="22"/>
          <w:lang w:eastAsia="en-US"/>
        </w:rPr>
        <w:instrText xml:space="preserve"> REF _Ref202790343 \r \h </w:instrText>
      </w:r>
      <w:r w:rsidRPr="00A6067A">
        <w:rPr>
          <w:szCs w:val="22"/>
          <w:lang w:eastAsia="en-US"/>
        </w:rPr>
      </w:r>
      <w:r w:rsidRPr="00A6067A">
        <w:rPr>
          <w:szCs w:val="22"/>
          <w:lang w:eastAsia="en-US"/>
        </w:rPr>
        <w:fldChar w:fldCharType="separate"/>
      </w:r>
      <w:r>
        <w:rPr>
          <w:szCs w:val="22"/>
          <w:lang w:eastAsia="en-US"/>
        </w:rPr>
        <w:t>7.6</w:t>
      </w:r>
      <w:r w:rsidRPr="00A6067A">
        <w:rPr>
          <w:szCs w:val="22"/>
          <w:lang w:eastAsia="en-US"/>
        </w:rPr>
        <w:fldChar w:fldCharType="end"/>
      </w:r>
      <w:r w:rsidRPr="00A6067A">
        <w:rPr>
          <w:szCs w:val="22"/>
          <w:lang w:eastAsia="en-US"/>
        </w:rPr>
        <w:t xml:space="preserve"> </w:t>
      </w:r>
      <w:r w:rsidRPr="00A6067A">
        <w:rPr>
          <w:szCs w:val="22"/>
        </w:rPr>
        <w:t xml:space="preserve">Smlouvy. Bude-li plnění </w:t>
      </w:r>
      <w:r>
        <w:rPr>
          <w:szCs w:val="22"/>
        </w:rPr>
        <w:t>Dodavatel</w:t>
      </w:r>
      <w:r w:rsidRPr="00A6067A">
        <w:rPr>
          <w:szCs w:val="22"/>
        </w:rPr>
        <w:t xml:space="preserve">e spočívat v jiném plnění než plnění vymezeném v předchozích větách tohoto odstavce (zejména zhotovení Systému nebo jeho součásti), bude jeho akceptace provedena v souladu s ustanovením odst. </w:t>
      </w:r>
      <w:r w:rsidRPr="00A6067A">
        <w:rPr>
          <w:szCs w:val="22"/>
        </w:rPr>
        <w:fldChar w:fldCharType="begin"/>
      </w:r>
      <w:r w:rsidRPr="00A6067A">
        <w:rPr>
          <w:szCs w:val="22"/>
        </w:rPr>
        <w:instrText xml:space="preserve"> REF _Ref281240729 \r \h </w:instrText>
      </w:r>
      <w:r w:rsidRPr="00A6067A">
        <w:rPr>
          <w:szCs w:val="22"/>
        </w:rPr>
      </w:r>
      <w:r w:rsidRPr="00A6067A">
        <w:rPr>
          <w:szCs w:val="22"/>
        </w:rPr>
        <w:fldChar w:fldCharType="separate"/>
      </w:r>
      <w:r>
        <w:rPr>
          <w:szCs w:val="22"/>
        </w:rPr>
        <w:t>7.7</w:t>
      </w:r>
      <w:r w:rsidRPr="00A6067A">
        <w:rPr>
          <w:szCs w:val="22"/>
        </w:rPr>
        <w:fldChar w:fldCharType="end"/>
      </w:r>
      <w:r w:rsidRPr="00A6067A">
        <w:rPr>
          <w:szCs w:val="22"/>
        </w:rPr>
        <w:t xml:space="preserve"> Smlouvy. </w:t>
      </w:r>
    </w:p>
    <w:p w:rsidR="00716D06" w:rsidRPr="00A6067A" w:rsidRDefault="00716D06">
      <w:pPr>
        <w:pStyle w:val="RLTextlnkuslovan"/>
        <w:numPr>
          <w:ilvl w:val="1"/>
          <w:numId w:val="12"/>
        </w:numPr>
        <w:rPr>
          <w:szCs w:val="22"/>
        </w:rPr>
      </w:pPr>
      <w:r w:rsidRPr="00A6067A">
        <w:rPr>
          <w:szCs w:val="22"/>
        </w:rPr>
        <w:t xml:space="preserve">Akceptační procedura zahrnuje ověření, zda </w:t>
      </w:r>
      <w:r>
        <w:rPr>
          <w:szCs w:val="22"/>
        </w:rPr>
        <w:t>Dodavatel</w:t>
      </w:r>
      <w:r w:rsidRPr="00A6067A">
        <w:rPr>
          <w:szCs w:val="22"/>
        </w:rPr>
        <w:t>em provedené plnění vedlo ke smluvenému výsledku, tedy zda odpovídá specifikaci, která je na základě Smlouvy závazná, a to porovnáním skutečných vlastností jednotlivých částí takového plnění s jejich specifikací obsaženou v této Smlouvě nebo v dokumentech vytvořených v souladu s ní.</w:t>
      </w:r>
    </w:p>
    <w:p w:rsidR="00716D06" w:rsidRPr="00A6067A" w:rsidRDefault="00716D06" w:rsidP="00881B25">
      <w:pPr>
        <w:pStyle w:val="RLTextlnkuslovan"/>
        <w:widowControl w:val="0"/>
        <w:numPr>
          <w:ilvl w:val="1"/>
          <w:numId w:val="12"/>
        </w:numPr>
        <w:rPr>
          <w:szCs w:val="22"/>
        </w:rPr>
      </w:pPr>
      <w:bookmarkStart w:id="31" w:name="_Ref282340243"/>
      <w:r>
        <w:rPr>
          <w:szCs w:val="22"/>
        </w:rPr>
        <w:t>Dodavatel</w:t>
      </w:r>
      <w:r w:rsidRPr="00A6067A">
        <w:rPr>
          <w:szCs w:val="22"/>
        </w:rPr>
        <w:t xml:space="preserve"> se zavazuje předat předmět akceptace Objednateli k akceptaci v takové lhůtě, aby nebyla ohrožena lhůta pro </w:t>
      </w:r>
      <w:r>
        <w:rPr>
          <w:szCs w:val="22"/>
        </w:rPr>
        <w:t xml:space="preserve">předání dané subetapy </w:t>
      </w:r>
      <w:r w:rsidRPr="00A6067A">
        <w:rPr>
          <w:szCs w:val="22"/>
        </w:rPr>
        <w:t>stanovená v Harmonogramu a/nebo v</w:t>
      </w:r>
      <w:r>
        <w:rPr>
          <w:szCs w:val="22"/>
        </w:rPr>
        <w:t> Realizačním projektu</w:t>
      </w:r>
      <w:r w:rsidRPr="00A6067A">
        <w:rPr>
          <w:szCs w:val="22"/>
        </w:rPr>
        <w:t xml:space="preserve">. </w:t>
      </w:r>
      <w:r w:rsidRPr="00A6067A">
        <w:rPr>
          <w:bCs/>
          <w:iCs/>
          <w:szCs w:val="22"/>
        </w:rPr>
        <w:t xml:space="preserve">V pochybnostech má přednost lhůta, která byla za součinnosti obou smluvních stran v souladu s touto Smlouvou stanovena později. </w:t>
      </w:r>
      <w:r>
        <w:rPr>
          <w:bCs/>
          <w:iCs/>
          <w:szCs w:val="22"/>
        </w:rPr>
        <w:t xml:space="preserve">Lhůta </w:t>
      </w:r>
      <w:r>
        <w:rPr>
          <w:szCs w:val="22"/>
        </w:rPr>
        <w:t>uvedená u jednotlivých subetap v Harmonogramu je okamžik</w:t>
      </w:r>
      <w:r w:rsidRPr="00A6067A">
        <w:rPr>
          <w:szCs w:val="22"/>
        </w:rPr>
        <w:t xml:space="preserve">, kdy má být dané plnění </w:t>
      </w:r>
      <w:r>
        <w:rPr>
          <w:szCs w:val="22"/>
        </w:rPr>
        <w:t xml:space="preserve">tvořící subetapu </w:t>
      </w:r>
      <w:r w:rsidRPr="00A6067A">
        <w:rPr>
          <w:szCs w:val="22"/>
        </w:rPr>
        <w:t>s konečnou platností akceptováno.</w:t>
      </w:r>
      <w:bookmarkEnd w:id="31"/>
    </w:p>
    <w:p w:rsidR="00716D06" w:rsidRPr="00A6067A" w:rsidRDefault="00716D06">
      <w:pPr>
        <w:pStyle w:val="RLTextlnkuslovan"/>
        <w:widowControl w:val="0"/>
        <w:numPr>
          <w:ilvl w:val="1"/>
          <w:numId w:val="12"/>
        </w:numPr>
        <w:rPr>
          <w:szCs w:val="22"/>
        </w:rPr>
      </w:pPr>
      <w:bookmarkStart w:id="32" w:name="_Ref202790343"/>
      <w:r w:rsidRPr="00A6067A">
        <w:rPr>
          <w:b/>
          <w:szCs w:val="22"/>
        </w:rPr>
        <w:t>Akceptace dokumentů v listinné nebo elektronické podobě</w:t>
      </w:r>
      <w:bookmarkEnd w:id="32"/>
    </w:p>
    <w:p w:rsidR="00716D06" w:rsidRPr="00A6067A" w:rsidRDefault="00716D06" w:rsidP="00C45C06">
      <w:pPr>
        <w:pStyle w:val="RLTextlnkuslovan"/>
        <w:widowControl w:val="0"/>
        <w:numPr>
          <w:ilvl w:val="2"/>
          <w:numId w:val="12"/>
        </w:numPr>
        <w:rPr>
          <w:szCs w:val="22"/>
        </w:rPr>
      </w:pPr>
      <w:r>
        <w:rPr>
          <w:szCs w:val="22"/>
        </w:rPr>
        <w:t>Dodavatel</w:t>
      </w:r>
      <w:r w:rsidRPr="00A6067A">
        <w:rPr>
          <w:szCs w:val="22"/>
        </w:rPr>
        <w:t xml:space="preserve"> se zavazuje průběžně konzultovat vypra</w:t>
      </w:r>
      <w:r>
        <w:rPr>
          <w:szCs w:val="22"/>
        </w:rPr>
        <w:t xml:space="preserve">cování dokumentů či jejich jednotlivých verzí s Objednatelem, zejména prostřednictvím jednání členů realizačního týmu v rámci tzv. výrobních výborů </w:t>
      </w:r>
      <w:r w:rsidRPr="0028479F">
        <w:rPr>
          <w:szCs w:val="22"/>
        </w:rPr>
        <w:t>ve smyslu kapitoly 2.2 Přílohy č. 1 Smlouvy</w:t>
      </w:r>
      <w:r>
        <w:rPr>
          <w:szCs w:val="22"/>
        </w:rPr>
        <w:t>, bude li to Objednatel požadovat.</w:t>
      </w:r>
    </w:p>
    <w:p w:rsidR="00716D06" w:rsidRPr="00A6067A" w:rsidRDefault="00716D06" w:rsidP="00C45C06">
      <w:pPr>
        <w:pStyle w:val="RLTextlnkuslovan"/>
        <w:widowControl w:val="0"/>
        <w:numPr>
          <w:ilvl w:val="2"/>
          <w:numId w:val="12"/>
        </w:numPr>
        <w:rPr>
          <w:szCs w:val="22"/>
        </w:rPr>
      </w:pPr>
      <w:bookmarkStart w:id="33" w:name="_Ref196125212"/>
      <w:r w:rsidRPr="00A6067A">
        <w:rPr>
          <w:szCs w:val="22"/>
        </w:rPr>
        <w:t xml:space="preserve">Objednatel se zavazuje zaslat </w:t>
      </w:r>
      <w:r>
        <w:rPr>
          <w:szCs w:val="22"/>
        </w:rPr>
        <w:t>Dodavatel</w:t>
      </w:r>
      <w:r w:rsidRPr="00A6067A">
        <w:rPr>
          <w:szCs w:val="22"/>
        </w:rPr>
        <w:t xml:space="preserve">i oznámení o akceptaci daného dokumentu nebo vznést veškeré své výhrady nebo připomínky k první verzi dokumentu předložené ve lhůtě dle odst. </w:t>
      </w:r>
      <w:r>
        <w:fldChar w:fldCharType="begin"/>
      </w:r>
      <w:r>
        <w:instrText xml:space="preserve"> REF _Ref282340243 \r \h  \* MERGEFORMAT </w:instrText>
      </w:r>
      <w:r>
        <w:fldChar w:fldCharType="separate"/>
      </w:r>
      <w:r w:rsidRPr="00505709">
        <w:rPr>
          <w:szCs w:val="22"/>
        </w:rPr>
        <w:t>7.5</w:t>
      </w:r>
      <w:r>
        <w:fldChar w:fldCharType="end"/>
      </w:r>
      <w:r w:rsidRPr="00A6067A">
        <w:rPr>
          <w:szCs w:val="22"/>
        </w:rPr>
        <w:t xml:space="preserve"> do </w:t>
      </w:r>
      <w:r>
        <w:rPr>
          <w:szCs w:val="22"/>
        </w:rPr>
        <w:t>15</w:t>
      </w:r>
      <w:r w:rsidRPr="00A6067A">
        <w:rPr>
          <w:szCs w:val="22"/>
        </w:rPr>
        <w:t xml:space="preserve"> dnů od jejího doručení. Nevznese-li Objednatel ve stanovené lhůtě k první verzi dokumentu žádné výhrady nebo připomínky ani </w:t>
      </w:r>
      <w:r>
        <w:rPr>
          <w:szCs w:val="22"/>
        </w:rPr>
        <w:t>Dodavatel</w:t>
      </w:r>
      <w:r w:rsidRPr="00A6067A">
        <w:rPr>
          <w:szCs w:val="22"/>
        </w:rPr>
        <w:t xml:space="preserve">i nesdělí oznámení o akceptaci daného dokumentu a nevznese-li své výhrady nebo připomínky ani v dodatečné lhůtě </w:t>
      </w:r>
      <w:r>
        <w:rPr>
          <w:szCs w:val="22"/>
        </w:rPr>
        <w:t>10</w:t>
      </w:r>
      <w:r w:rsidRPr="00A6067A">
        <w:rPr>
          <w:szCs w:val="22"/>
        </w:rPr>
        <w:t xml:space="preserve"> dnů od doručení výzvy </w:t>
      </w:r>
      <w:r>
        <w:rPr>
          <w:szCs w:val="22"/>
        </w:rPr>
        <w:t>Dodavatel</w:t>
      </w:r>
      <w:r w:rsidRPr="00A6067A">
        <w:rPr>
          <w:szCs w:val="22"/>
        </w:rPr>
        <w:t>e ke sdělení výhrad nebo připomínek, považují smluvní strany uplynutím této lhůty dokument ve znění jeho první verze za řádně akceptovaný a pro smluvní strany závazný.</w:t>
      </w:r>
      <w:bookmarkEnd w:id="33"/>
    </w:p>
    <w:p w:rsidR="00716D06" w:rsidRPr="00A6067A" w:rsidRDefault="00716D06" w:rsidP="00C45C06">
      <w:pPr>
        <w:pStyle w:val="RLTextlnkuslovan"/>
        <w:widowControl w:val="0"/>
        <w:numPr>
          <w:ilvl w:val="2"/>
          <w:numId w:val="12"/>
        </w:numPr>
        <w:rPr>
          <w:szCs w:val="22"/>
        </w:rPr>
      </w:pPr>
      <w:bookmarkStart w:id="34" w:name="_Ref196125820"/>
      <w:r w:rsidRPr="00A6067A">
        <w:rPr>
          <w:szCs w:val="22"/>
        </w:rPr>
        <w:t xml:space="preserve">Vznese-li Objednatel ve stanovené lhůtě své výhrady nebo připomínky k první verzi dokumentu dle odst. </w:t>
      </w:r>
      <w:r>
        <w:fldChar w:fldCharType="begin"/>
      </w:r>
      <w:r>
        <w:instrText xml:space="preserve"> REF _Ref196125212 \r \h  \* MERGEFORMAT </w:instrText>
      </w:r>
      <w:r>
        <w:fldChar w:fldCharType="separate"/>
      </w:r>
      <w:r w:rsidRPr="00505709">
        <w:rPr>
          <w:szCs w:val="22"/>
        </w:rPr>
        <w:t>7.6.2</w:t>
      </w:r>
      <w:r>
        <w:fldChar w:fldCharType="end"/>
      </w:r>
      <w:r w:rsidRPr="00A6067A">
        <w:rPr>
          <w:szCs w:val="22"/>
        </w:rPr>
        <w:t xml:space="preserve">, zavazuje se </w:t>
      </w:r>
      <w:r>
        <w:rPr>
          <w:szCs w:val="22"/>
        </w:rPr>
        <w:t>Dodavatel</w:t>
      </w:r>
      <w:r w:rsidRPr="00A6067A">
        <w:rPr>
          <w:szCs w:val="22"/>
        </w:rPr>
        <w:t xml:space="preserve"> do </w:t>
      </w:r>
      <w:r>
        <w:rPr>
          <w:szCs w:val="22"/>
        </w:rPr>
        <w:t>5</w:t>
      </w:r>
      <w:r w:rsidRPr="00A6067A">
        <w:rPr>
          <w:szCs w:val="22"/>
        </w:rPr>
        <w:t xml:space="preserve"> pracovních dnů od jejich doručení provést veškeré potřebné úpravy dokumentu dle opodstatněných výhrad a relevantních připomínek Objednatele a takto upravený dokument předat jako jeho druhou verzi Objednateli k akceptaci.</w:t>
      </w:r>
      <w:bookmarkEnd w:id="34"/>
    </w:p>
    <w:p w:rsidR="00716D06" w:rsidRPr="00A6067A" w:rsidRDefault="00716D06" w:rsidP="00C45C06">
      <w:pPr>
        <w:pStyle w:val="RLTextlnkuslovan"/>
        <w:widowControl w:val="0"/>
        <w:numPr>
          <w:ilvl w:val="2"/>
          <w:numId w:val="12"/>
        </w:numPr>
        <w:rPr>
          <w:szCs w:val="22"/>
        </w:rPr>
      </w:pPr>
      <w:bookmarkStart w:id="35" w:name="_Ref196125863"/>
      <w:bookmarkStart w:id="36" w:name="_Ref196128608"/>
      <w:bookmarkStart w:id="37" w:name="_Ref281240504"/>
      <w:r w:rsidRPr="00A6067A">
        <w:rPr>
          <w:szCs w:val="22"/>
        </w:rPr>
        <w:t xml:space="preserve">Objednatel se zavazuje zaslat </w:t>
      </w:r>
      <w:r>
        <w:rPr>
          <w:szCs w:val="22"/>
        </w:rPr>
        <w:t>Dodavatel</w:t>
      </w:r>
      <w:r w:rsidRPr="00A6067A">
        <w:rPr>
          <w:szCs w:val="22"/>
        </w:rPr>
        <w:t xml:space="preserve">i oznámení o akceptaci daného dokumentu nebo vznést veškeré své výhrady nebo připomínky k druhé verzi dokumentu předložené dle odst. </w:t>
      </w:r>
      <w:r>
        <w:fldChar w:fldCharType="begin"/>
      </w:r>
      <w:r>
        <w:instrText xml:space="preserve"> REF _Ref196125820 \r \h  \* MERGEFORMAT </w:instrText>
      </w:r>
      <w:r>
        <w:fldChar w:fldCharType="separate"/>
      </w:r>
      <w:r w:rsidRPr="00505709">
        <w:rPr>
          <w:szCs w:val="22"/>
        </w:rPr>
        <w:t>7.6.3</w:t>
      </w:r>
      <w:r>
        <w:fldChar w:fldCharType="end"/>
      </w:r>
      <w:r w:rsidRPr="00A6067A">
        <w:rPr>
          <w:szCs w:val="22"/>
        </w:rPr>
        <w:t xml:space="preserve"> do </w:t>
      </w:r>
      <w:r>
        <w:rPr>
          <w:szCs w:val="22"/>
        </w:rPr>
        <w:t>15</w:t>
      </w:r>
      <w:r w:rsidRPr="00A6067A">
        <w:rPr>
          <w:szCs w:val="22"/>
        </w:rPr>
        <w:t xml:space="preserve"> dnů od jejího doručení. </w:t>
      </w:r>
      <w:bookmarkEnd w:id="35"/>
      <w:r w:rsidRPr="00A6067A">
        <w:rPr>
          <w:szCs w:val="22"/>
        </w:rPr>
        <w:t xml:space="preserve">Nevznese-li Objednatel ve stanovené lhůtě k druhé verzi dokumentu žádné výhrady nebo připomínky ani </w:t>
      </w:r>
      <w:r>
        <w:rPr>
          <w:szCs w:val="22"/>
        </w:rPr>
        <w:t>Dodavatel</w:t>
      </w:r>
      <w:r w:rsidRPr="00A6067A">
        <w:rPr>
          <w:szCs w:val="22"/>
        </w:rPr>
        <w:t xml:space="preserve">i nesdělí oznámení o akceptaci daného dokumentu, považují smluvní strany uplynutím této lhůty dokument ve znění jeho předložené druhé verze za řádně akceptovaný a pro smluvní strany závazný. K výhradám nebo připomínkám, které Objednatel mohl a měl vznést již k první verzi dokumentu, ale neučinil tak, se </w:t>
      </w:r>
      <w:bookmarkEnd w:id="36"/>
      <w:r w:rsidRPr="00A6067A">
        <w:rPr>
          <w:szCs w:val="22"/>
        </w:rPr>
        <w:t xml:space="preserve">pro účely akceptace nebude přihlížet, </w:t>
      </w:r>
      <w:r>
        <w:rPr>
          <w:szCs w:val="22"/>
        </w:rPr>
        <w:t>Dodavatel</w:t>
      </w:r>
      <w:r w:rsidRPr="00A6067A">
        <w:rPr>
          <w:szCs w:val="22"/>
        </w:rPr>
        <w:t xml:space="preserve"> však bude povinen takovéto výhrady nebo připomínky Objednatele vypořádat do </w:t>
      </w:r>
      <w:r>
        <w:rPr>
          <w:szCs w:val="22"/>
        </w:rPr>
        <w:t>5</w:t>
      </w:r>
      <w:r w:rsidRPr="00A6067A">
        <w:rPr>
          <w:szCs w:val="22"/>
        </w:rPr>
        <w:t xml:space="preserve"> pracovních dnů od akceptace dokumentu.</w:t>
      </w:r>
      <w:bookmarkEnd w:id="37"/>
    </w:p>
    <w:p w:rsidR="00716D06" w:rsidRPr="00A6067A" w:rsidRDefault="00716D06" w:rsidP="00C45C06">
      <w:pPr>
        <w:pStyle w:val="RLTextlnkuslovan"/>
        <w:widowControl w:val="0"/>
        <w:numPr>
          <w:ilvl w:val="2"/>
          <w:numId w:val="12"/>
        </w:numPr>
        <w:rPr>
          <w:szCs w:val="22"/>
        </w:rPr>
      </w:pPr>
      <w:bookmarkStart w:id="38" w:name="_Ref196127617"/>
      <w:bookmarkStart w:id="39" w:name="_Ref281240550"/>
      <w:r w:rsidRPr="00A6067A">
        <w:rPr>
          <w:szCs w:val="22"/>
        </w:rPr>
        <w:t xml:space="preserve">Vznese-li Objednatel ve stanovené lhůtě své výhrady nebo připomínky k druhé verzi dokumentu dle odst. </w:t>
      </w:r>
      <w:r>
        <w:fldChar w:fldCharType="begin"/>
      </w:r>
      <w:r>
        <w:instrText xml:space="preserve"> REF _Ref281240504 \r \h  \* MERGEFORMAT </w:instrText>
      </w:r>
      <w:r>
        <w:fldChar w:fldCharType="separate"/>
      </w:r>
      <w:r w:rsidRPr="00505709">
        <w:rPr>
          <w:szCs w:val="22"/>
        </w:rPr>
        <w:t>7.6.4</w:t>
      </w:r>
      <w:r>
        <w:fldChar w:fldCharType="end"/>
      </w:r>
      <w:r w:rsidRPr="00A6067A">
        <w:rPr>
          <w:szCs w:val="22"/>
        </w:rPr>
        <w:t xml:space="preserve">, zavazují se smluvní strany zahájit společné jednání za účelem odstranění veškerých vzájemných rozporů a akceptace dokumentu, a to nejpozději do </w:t>
      </w:r>
      <w:r>
        <w:rPr>
          <w:szCs w:val="22"/>
        </w:rPr>
        <w:t>5 pracovních</w:t>
      </w:r>
      <w:r w:rsidRPr="00A6067A">
        <w:rPr>
          <w:szCs w:val="22"/>
        </w:rPr>
        <w:t xml:space="preserve"> dnů od výzvy kterékoliv smluvní strany.</w:t>
      </w:r>
      <w:bookmarkEnd w:id="38"/>
      <w:r w:rsidRPr="00A6067A">
        <w:rPr>
          <w:szCs w:val="22"/>
        </w:rPr>
        <w:t xml:space="preserve"> Smluvní strany se zavazují nepřerušit zahájené jednání za účelem odstranění vzájemných rozporů a akceptace dokumentu až do úspěšné akceptace dokumentu.</w:t>
      </w:r>
      <w:bookmarkEnd w:id="39"/>
    </w:p>
    <w:p w:rsidR="00716D06" w:rsidRPr="00A6067A" w:rsidRDefault="00716D06" w:rsidP="00C45C06">
      <w:pPr>
        <w:pStyle w:val="RLTextlnkuslovan"/>
        <w:widowControl w:val="0"/>
        <w:numPr>
          <w:ilvl w:val="2"/>
          <w:numId w:val="12"/>
        </w:numPr>
        <w:rPr>
          <w:szCs w:val="22"/>
        </w:rPr>
      </w:pPr>
      <w:r w:rsidRPr="00A6067A">
        <w:rPr>
          <w:szCs w:val="22"/>
        </w:rPr>
        <w:t xml:space="preserve">Smluvní strany se zavazují po akceptaci dokumentu dle odst. </w:t>
      </w:r>
      <w:r>
        <w:fldChar w:fldCharType="begin"/>
      </w:r>
      <w:r>
        <w:instrText xml:space="preserve"> REF _Ref196125212 \r \h  \* MERGEFORMAT </w:instrText>
      </w:r>
      <w:r>
        <w:fldChar w:fldCharType="separate"/>
      </w:r>
      <w:r w:rsidRPr="00505709">
        <w:rPr>
          <w:szCs w:val="22"/>
        </w:rPr>
        <w:t>7.6.2</w:t>
      </w:r>
      <w:r>
        <w:fldChar w:fldCharType="end"/>
      </w:r>
      <w:r w:rsidRPr="00A6067A">
        <w:rPr>
          <w:szCs w:val="22"/>
        </w:rPr>
        <w:t xml:space="preserve">, odst. </w:t>
      </w:r>
      <w:r>
        <w:fldChar w:fldCharType="begin"/>
      </w:r>
      <w:r>
        <w:instrText xml:space="preserve"> REF _Ref281240504 \r \h  \* MERGEFORMAT </w:instrText>
      </w:r>
      <w:r>
        <w:fldChar w:fldCharType="separate"/>
      </w:r>
      <w:r w:rsidRPr="00505709">
        <w:rPr>
          <w:szCs w:val="22"/>
        </w:rPr>
        <w:t>7.6.4</w:t>
      </w:r>
      <w:r>
        <w:fldChar w:fldCharType="end"/>
      </w:r>
      <w:r w:rsidRPr="00A6067A">
        <w:rPr>
          <w:szCs w:val="22"/>
        </w:rPr>
        <w:t xml:space="preserve"> nebo odst. </w:t>
      </w:r>
      <w:r>
        <w:fldChar w:fldCharType="begin"/>
      </w:r>
      <w:r>
        <w:instrText xml:space="preserve"> REF _Ref281240550 \r \h  \* MERGEFORMAT </w:instrText>
      </w:r>
      <w:r>
        <w:fldChar w:fldCharType="separate"/>
      </w:r>
      <w:r w:rsidRPr="00505709">
        <w:rPr>
          <w:szCs w:val="22"/>
        </w:rPr>
        <w:t>7.6.5</w:t>
      </w:r>
      <w:r>
        <w:fldChar w:fldCharType="end"/>
      </w:r>
      <w:r w:rsidRPr="00A6067A">
        <w:rPr>
          <w:szCs w:val="22"/>
        </w:rPr>
        <w:t xml:space="preserve"> potvrdit akceptaci sepsáním písemného akceptačního protokolu, a to nejpozději do </w:t>
      </w:r>
      <w:r>
        <w:rPr>
          <w:szCs w:val="22"/>
        </w:rPr>
        <w:t>5 pracovních</w:t>
      </w:r>
      <w:r w:rsidRPr="00A6067A">
        <w:rPr>
          <w:szCs w:val="22"/>
        </w:rPr>
        <w:t xml:space="preserve"> dnů od akceptace dokumentu. </w:t>
      </w:r>
    </w:p>
    <w:p w:rsidR="00716D06" w:rsidRPr="00A6067A" w:rsidRDefault="00716D06">
      <w:pPr>
        <w:pStyle w:val="RLTextlnkuslovan"/>
        <w:widowControl w:val="0"/>
        <w:numPr>
          <w:ilvl w:val="1"/>
          <w:numId w:val="12"/>
        </w:numPr>
        <w:rPr>
          <w:szCs w:val="22"/>
        </w:rPr>
      </w:pPr>
      <w:bookmarkStart w:id="40" w:name="_Ref202791632"/>
      <w:bookmarkStart w:id="41" w:name="_Ref281240729"/>
      <w:bookmarkStart w:id="42" w:name="_Ref319658413"/>
      <w:bookmarkStart w:id="43" w:name="_Ref246482053"/>
      <w:bookmarkStart w:id="44" w:name="_Ref266460883"/>
      <w:r w:rsidRPr="00A6067A">
        <w:rPr>
          <w:b/>
          <w:szCs w:val="22"/>
        </w:rPr>
        <w:t xml:space="preserve">Akceptace </w:t>
      </w:r>
      <w:bookmarkEnd w:id="40"/>
      <w:r w:rsidRPr="00A6067A">
        <w:rPr>
          <w:b/>
          <w:szCs w:val="22"/>
        </w:rPr>
        <w:t>Odbavovacího systému</w:t>
      </w:r>
      <w:bookmarkEnd w:id="41"/>
      <w:r w:rsidRPr="00A6067A">
        <w:rPr>
          <w:b/>
          <w:szCs w:val="22"/>
        </w:rPr>
        <w:t xml:space="preserve"> nebo jeho části</w:t>
      </w:r>
      <w:bookmarkEnd w:id="42"/>
    </w:p>
    <w:p w:rsidR="00716D06" w:rsidRPr="00A6067A" w:rsidRDefault="00716D06" w:rsidP="00C45C06">
      <w:pPr>
        <w:pStyle w:val="RLTextlnkuslovan"/>
        <w:widowControl w:val="0"/>
        <w:numPr>
          <w:ilvl w:val="2"/>
          <w:numId w:val="12"/>
        </w:numPr>
        <w:rPr>
          <w:szCs w:val="22"/>
        </w:rPr>
      </w:pPr>
      <w:r w:rsidRPr="00A6067A">
        <w:rPr>
          <w:szCs w:val="22"/>
        </w:rPr>
        <w:t xml:space="preserve">Akceptační procedura bude zahrnovat </w:t>
      </w:r>
      <w:r>
        <w:rPr>
          <w:szCs w:val="22"/>
        </w:rPr>
        <w:t xml:space="preserve">provedení </w:t>
      </w:r>
      <w:r w:rsidRPr="00A6067A">
        <w:rPr>
          <w:szCs w:val="22"/>
        </w:rPr>
        <w:t>akceptační</w:t>
      </w:r>
      <w:r>
        <w:rPr>
          <w:szCs w:val="22"/>
        </w:rPr>
        <w:t>ch</w:t>
      </w:r>
      <w:r w:rsidRPr="00A6067A">
        <w:rPr>
          <w:szCs w:val="22"/>
        </w:rPr>
        <w:t xml:space="preserve"> test</w:t>
      </w:r>
      <w:r>
        <w:rPr>
          <w:szCs w:val="22"/>
        </w:rPr>
        <w:t>ů</w:t>
      </w:r>
      <w:r w:rsidRPr="00A6067A">
        <w:rPr>
          <w:szCs w:val="22"/>
        </w:rPr>
        <w:t xml:space="preserve">, které budou probíhat na základě specifikace akceptačních testů vypracované </w:t>
      </w:r>
      <w:r>
        <w:rPr>
          <w:szCs w:val="22"/>
        </w:rPr>
        <w:t>Dodavatel</w:t>
      </w:r>
      <w:r w:rsidRPr="00A6067A">
        <w:rPr>
          <w:szCs w:val="22"/>
        </w:rPr>
        <w:t xml:space="preserve">em jako součást </w:t>
      </w:r>
      <w:r>
        <w:rPr>
          <w:szCs w:val="22"/>
        </w:rPr>
        <w:t>Realizačního projektu</w:t>
      </w:r>
      <w:r w:rsidRPr="00A6067A">
        <w:rPr>
          <w:szCs w:val="22"/>
        </w:rPr>
        <w:t xml:space="preserve">, přičemž </w:t>
      </w:r>
      <w:r>
        <w:rPr>
          <w:szCs w:val="22"/>
        </w:rPr>
        <w:t>Realizační projektu</w:t>
      </w:r>
      <w:r w:rsidRPr="00A6067A">
        <w:rPr>
          <w:szCs w:val="22"/>
        </w:rPr>
        <w:t xml:space="preserve"> bude podléhat schválení (akceptaci) Objednatelem postupem dle odst. </w:t>
      </w:r>
      <w:r w:rsidRPr="00A6067A">
        <w:rPr>
          <w:szCs w:val="22"/>
        </w:rPr>
        <w:fldChar w:fldCharType="begin"/>
      </w:r>
      <w:r w:rsidRPr="00A6067A">
        <w:rPr>
          <w:szCs w:val="22"/>
        </w:rPr>
        <w:instrText xml:space="preserve"> REF _Ref202790343 \r \h </w:instrText>
      </w:r>
      <w:r w:rsidRPr="00A6067A">
        <w:rPr>
          <w:szCs w:val="22"/>
        </w:rPr>
      </w:r>
      <w:r w:rsidRPr="00A6067A">
        <w:rPr>
          <w:szCs w:val="22"/>
        </w:rPr>
        <w:fldChar w:fldCharType="separate"/>
      </w:r>
      <w:r>
        <w:rPr>
          <w:szCs w:val="22"/>
        </w:rPr>
        <w:t>7.6</w:t>
      </w:r>
      <w:r w:rsidRPr="00A6067A">
        <w:rPr>
          <w:szCs w:val="22"/>
        </w:rPr>
        <w:fldChar w:fldCharType="end"/>
      </w:r>
      <w:r w:rsidRPr="00A6067A">
        <w:rPr>
          <w:szCs w:val="22"/>
        </w:rPr>
        <w:t xml:space="preserve"> Smlouvy. Specifikace akceptačních testů bude pro jednotlivá plnění podléhající akceptaci dle tohoto odst. </w:t>
      </w:r>
      <w:r>
        <w:fldChar w:fldCharType="begin"/>
      </w:r>
      <w:r>
        <w:instrText xml:space="preserve"> REF _Ref281240729 \r \h  \* MERGEFORMAT </w:instrText>
      </w:r>
      <w:r>
        <w:fldChar w:fldCharType="separate"/>
      </w:r>
      <w:r w:rsidRPr="00505709">
        <w:rPr>
          <w:szCs w:val="22"/>
        </w:rPr>
        <w:t>7.7</w:t>
      </w:r>
      <w:r>
        <w:fldChar w:fldCharType="end"/>
      </w:r>
      <w:r w:rsidRPr="00A6067A">
        <w:rPr>
          <w:szCs w:val="22"/>
        </w:rPr>
        <w:t xml:space="preserve"> obsahovat specifikaci konkrétních testovacích scénářů, akceptačních kritérií, příkladů a dat </w:t>
      </w:r>
      <w:r>
        <w:rPr>
          <w:szCs w:val="22"/>
        </w:rPr>
        <w:t>pro</w:t>
      </w:r>
      <w:r w:rsidRPr="00A6067A">
        <w:rPr>
          <w:szCs w:val="22"/>
        </w:rPr>
        <w:t xml:space="preserve"> akceptační test.</w:t>
      </w:r>
    </w:p>
    <w:p w:rsidR="00716D06" w:rsidRPr="00A6067A" w:rsidRDefault="00716D06" w:rsidP="00C45C06">
      <w:pPr>
        <w:pStyle w:val="RLTextlnkuslovan"/>
        <w:widowControl w:val="0"/>
        <w:numPr>
          <w:ilvl w:val="2"/>
          <w:numId w:val="12"/>
        </w:numPr>
        <w:rPr>
          <w:szCs w:val="22"/>
        </w:rPr>
      </w:pPr>
      <w:bookmarkStart w:id="45" w:name="_Ref195929845"/>
      <w:r>
        <w:rPr>
          <w:szCs w:val="22"/>
        </w:rPr>
        <w:t>Dodavatel</w:t>
      </w:r>
      <w:r w:rsidRPr="00A6067A">
        <w:rPr>
          <w:szCs w:val="22"/>
        </w:rPr>
        <w:t xml:space="preserve"> vyzve Objednatele k účasti na akceptační proceduře písemně nejméně </w:t>
      </w:r>
      <w:r>
        <w:rPr>
          <w:szCs w:val="22"/>
        </w:rPr>
        <w:t>10</w:t>
      </w:r>
      <w:r w:rsidRPr="00A6067A">
        <w:rPr>
          <w:szCs w:val="22"/>
        </w:rPr>
        <w:t xml:space="preserve"> dní před jejím zahájením. Objednatel je oprávněn se akceptačních testů zúčastnit a osvědčit jejich konání. Objednateli budou poskytnuty kopie veškerých dokumentů vypracovaných v souvislosti s provedením akceptačních testů, jinak akceptační testy nebyly provedeny řádně.</w:t>
      </w:r>
      <w:bookmarkEnd w:id="45"/>
    </w:p>
    <w:p w:rsidR="00716D06" w:rsidRPr="00A6067A" w:rsidRDefault="00716D06" w:rsidP="00C45C06">
      <w:pPr>
        <w:pStyle w:val="RLTextlnkuslovan"/>
        <w:widowControl w:val="0"/>
        <w:numPr>
          <w:ilvl w:val="2"/>
          <w:numId w:val="12"/>
        </w:numPr>
        <w:rPr>
          <w:szCs w:val="22"/>
        </w:rPr>
      </w:pPr>
      <w:bookmarkStart w:id="46" w:name="_Ref195949411"/>
      <w:bookmarkStart w:id="47" w:name="_Ref195956270"/>
      <w:r w:rsidRPr="00A6067A">
        <w:rPr>
          <w:szCs w:val="22"/>
        </w:rPr>
        <w:t>Jestliže jednotlivá součást předmětu akceptační procedury jako předmět akceptačních testů splní akceptační kritéria, považuje se smluvními stranami za akceptovan</w:t>
      </w:r>
      <w:r>
        <w:rPr>
          <w:szCs w:val="22"/>
        </w:rPr>
        <w:t>ou</w:t>
      </w:r>
      <w:r w:rsidRPr="00A6067A">
        <w:rPr>
          <w:szCs w:val="22"/>
        </w:rPr>
        <w:t xml:space="preserve"> dnem úspěšného ukončení akceptačních testů. </w:t>
      </w:r>
      <w:r>
        <w:rPr>
          <w:szCs w:val="22"/>
        </w:rPr>
        <w:t>Dodavatel</w:t>
      </w:r>
      <w:r w:rsidRPr="00A6067A">
        <w:rPr>
          <w:szCs w:val="22"/>
        </w:rPr>
        <w:t xml:space="preserve"> se zavazuje nejpozději v den následující po ukončení akceptačních testů umožnit Objednateli tento jednotlivý předmět akceptačních testů převzít a Objednatel se zavazuje k jeho převzetí. Smluvní strany se zavazují o tomto převzetí sepsat akceptační protokol, a to nejpozději do </w:t>
      </w:r>
      <w:r>
        <w:rPr>
          <w:szCs w:val="22"/>
        </w:rPr>
        <w:t xml:space="preserve">5 pracovních </w:t>
      </w:r>
      <w:r w:rsidRPr="00A6067A">
        <w:rPr>
          <w:szCs w:val="22"/>
        </w:rPr>
        <w:t xml:space="preserve">dnů od převzetí předmětu akceptačních testů. </w:t>
      </w:r>
      <w:bookmarkEnd w:id="46"/>
      <w:bookmarkEnd w:id="47"/>
    </w:p>
    <w:p w:rsidR="00716D06" w:rsidRPr="00A6067A" w:rsidRDefault="00716D06" w:rsidP="00C45C06">
      <w:pPr>
        <w:pStyle w:val="RLTextlnkuslovan"/>
        <w:widowControl w:val="0"/>
        <w:numPr>
          <w:ilvl w:val="2"/>
          <w:numId w:val="12"/>
        </w:numPr>
        <w:rPr>
          <w:szCs w:val="22"/>
        </w:rPr>
      </w:pPr>
      <w:r w:rsidRPr="00A6067A">
        <w:rPr>
          <w:szCs w:val="22"/>
        </w:rPr>
        <w:t xml:space="preserve">Nejpozději v den podpisu akceptačního protokolu jednotlivé části Díla je </w:t>
      </w:r>
      <w:r>
        <w:rPr>
          <w:szCs w:val="22"/>
        </w:rPr>
        <w:t>Dodavatel</w:t>
      </w:r>
      <w:r w:rsidRPr="00A6067A">
        <w:rPr>
          <w:szCs w:val="22"/>
        </w:rPr>
        <w:t xml:space="preserve"> povinen předat Objednateli příslušnou dokumentaci (uživatelskou a/nebo administrátorskou, detaily stanoví </w:t>
      </w:r>
      <w:r>
        <w:rPr>
          <w:szCs w:val="22"/>
        </w:rPr>
        <w:t>Realizační projekt</w:t>
      </w:r>
      <w:r w:rsidRPr="00A6067A">
        <w:rPr>
          <w:szCs w:val="22"/>
        </w:rPr>
        <w:t xml:space="preserve">) </w:t>
      </w:r>
      <w:r>
        <w:rPr>
          <w:szCs w:val="22"/>
        </w:rPr>
        <w:t>k</w:t>
      </w:r>
      <w:r w:rsidRPr="00A6067A">
        <w:rPr>
          <w:szCs w:val="22"/>
        </w:rPr>
        <w:t> takovéto předávané části Díla.</w:t>
      </w:r>
    </w:p>
    <w:p w:rsidR="00716D06" w:rsidRPr="00A6067A" w:rsidRDefault="00716D06" w:rsidP="00C45C06">
      <w:pPr>
        <w:pStyle w:val="RLTextlnkuslovan"/>
        <w:widowControl w:val="0"/>
        <w:numPr>
          <w:ilvl w:val="2"/>
          <w:numId w:val="12"/>
        </w:numPr>
        <w:rPr>
          <w:szCs w:val="22"/>
        </w:rPr>
      </w:pPr>
      <w:r w:rsidRPr="00A6067A">
        <w:rPr>
          <w:szCs w:val="22"/>
        </w:rPr>
        <w:t xml:space="preserve">Pokud kterákoliv součást </w:t>
      </w:r>
      <w:r w:rsidRPr="00A6067A">
        <w:rPr>
          <w:bCs/>
          <w:iCs/>
          <w:szCs w:val="22"/>
        </w:rPr>
        <w:t>Díla</w:t>
      </w:r>
      <w:r w:rsidRPr="00A6067A">
        <w:rPr>
          <w:szCs w:val="22"/>
        </w:rPr>
        <w:t xml:space="preserve"> jako předmět akceptačních testů nesplňuje stanovená akceptační kritéria příslušného akceptačního testu, sdělí Objednatel své připomínky písemně </w:t>
      </w:r>
      <w:r>
        <w:rPr>
          <w:szCs w:val="22"/>
        </w:rPr>
        <w:t>Dodavatel</w:t>
      </w:r>
      <w:r w:rsidRPr="00A6067A">
        <w:rPr>
          <w:szCs w:val="22"/>
        </w:rPr>
        <w:t xml:space="preserve">i, a to nejpozději do </w:t>
      </w:r>
      <w:r>
        <w:rPr>
          <w:szCs w:val="22"/>
        </w:rPr>
        <w:t>15</w:t>
      </w:r>
      <w:r w:rsidRPr="00A6067A">
        <w:rPr>
          <w:szCs w:val="22"/>
        </w:rPr>
        <w:t xml:space="preserve"> dnů ode dne ukončení příslušného akceptačního testu, nebo ode dne, kdy mu </w:t>
      </w:r>
      <w:r>
        <w:rPr>
          <w:szCs w:val="22"/>
        </w:rPr>
        <w:t>Dodavatel</w:t>
      </w:r>
      <w:r w:rsidRPr="00A6067A">
        <w:rPr>
          <w:szCs w:val="22"/>
        </w:rPr>
        <w:t xml:space="preserve"> poskytl veškerou dokumentaci daného akceptačního testu, podle toho, co nastane později. Nevznese-li Objednatel své připomínky ve stanovené lhůtě a nevznese-li Objednatel své výhrady nebo připomínky ani v dodatečné lhůtě </w:t>
      </w:r>
      <w:r>
        <w:rPr>
          <w:szCs w:val="22"/>
        </w:rPr>
        <w:t>5</w:t>
      </w:r>
      <w:r w:rsidRPr="00A6067A">
        <w:rPr>
          <w:szCs w:val="22"/>
        </w:rPr>
        <w:t xml:space="preserve"> pracovních dnů od doručení výzvy </w:t>
      </w:r>
      <w:r>
        <w:rPr>
          <w:szCs w:val="22"/>
        </w:rPr>
        <w:t>Dodavatel</w:t>
      </w:r>
      <w:r w:rsidRPr="00A6067A">
        <w:rPr>
          <w:szCs w:val="22"/>
        </w:rPr>
        <w:t>e k provedení předmětného úkonu, považuje se daný předmět akceptačních testů uplynutím této lhůty za akceptovaný.</w:t>
      </w:r>
    </w:p>
    <w:p w:rsidR="00716D06" w:rsidRPr="00A6067A" w:rsidRDefault="00716D06" w:rsidP="00C45C06">
      <w:pPr>
        <w:pStyle w:val="RLTextlnkuslovan"/>
        <w:widowControl w:val="0"/>
        <w:numPr>
          <w:ilvl w:val="2"/>
          <w:numId w:val="12"/>
        </w:numPr>
        <w:rPr>
          <w:szCs w:val="22"/>
        </w:rPr>
      </w:pPr>
      <w:r w:rsidRPr="00A6067A">
        <w:rPr>
          <w:szCs w:val="22"/>
        </w:rPr>
        <w:t>Připomínky musí být Objednatelem specifikovány v dostatečné podrobnosti a při zachování pravidla konkrétnosti. Formulace připomínek provedená příslušnými pracovníky Objednatele musí vždy obsahovat přinejmenším tyto náležitosti: (i) název výstupu, k němuž se připomínka vztahuje; (ii) obsah připomínky formulovaný konkrétně, tj. tak, aby bylo zřejmé, v čem připomínka spočívá a aby bylo možné připomínku zrealizovat; a (iii) pokyny upřesňující postup realizace připomínky nebo charakteristiku cíle, cílového stavu po zapracování připomínky.</w:t>
      </w:r>
    </w:p>
    <w:p w:rsidR="00716D06" w:rsidRPr="00A6067A" w:rsidRDefault="00716D06" w:rsidP="00C45C06">
      <w:pPr>
        <w:pStyle w:val="RLTextlnkuslovan"/>
        <w:widowControl w:val="0"/>
        <w:numPr>
          <w:ilvl w:val="2"/>
          <w:numId w:val="12"/>
        </w:numPr>
        <w:rPr>
          <w:szCs w:val="22"/>
        </w:rPr>
      </w:pPr>
      <w:r>
        <w:rPr>
          <w:szCs w:val="22"/>
        </w:rPr>
        <w:t>Dodavatel</w:t>
      </w:r>
      <w:r w:rsidRPr="00A6067A">
        <w:rPr>
          <w:szCs w:val="22"/>
        </w:rPr>
        <w:t xml:space="preserve"> je povinen důvodné připomínky zapracovat a </w:t>
      </w:r>
      <w:r>
        <w:rPr>
          <w:szCs w:val="22"/>
        </w:rPr>
        <w:t>do 5 pracovních dnů</w:t>
      </w:r>
      <w:r w:rsidRPr="00A6067A">
        <w:rPr>
          <w:szCs w:val="22"/>
        </w:rPr>
        <w:t xml:space="preserve"> </w:t>
      </w:r>
      <w:r>
        <w:rPr>
          <w:szCs w:val="22"/>
        </w:rPr>
        <w:t xml:space="preserve">předložit </w:t>
      </w:r>
      <w:r w:rsidRPr="00A6067A">
        <w:rPr>
          <w:szCs w:val="22"/>
        </w:rPr>
        <w:t xml:space="preserve">příslušný předmět akceptačních testů k opakované akceptaci, která se přiměřeně řídí ustanoveními tohoto odst. </w:t>
      </w:r>
      <w:r>
        <w:fldChar w:fldCharType="begin"/>
      </w:r>
      <w:r>
        <w:instrText xml:space="preserve"> REF _Ref281240729 \r \h  \* MERGEFORMAT </w:instrText>
      </w:r>
      <w:r>
        <w:fldChar w:fldCharType="separate"/>
      </w:r>
      <w:r w:rsidRPr="00505709">
        <w:rPr>
          <w:szCs w:val="22"/>
        </w:rPr>
        <w:t>7.7</w:t>
      </w:r>
      <w:r>
        <w:fldChar w:fldCharType="end"/>
      </w:r>
      <w:r w:rsidRPr="00A6067A">
        <w:rPr>
          <w:szCs w:val="22"/>
        </w:rPr>
        <w:t>. Proces testování a následných oprav se bude opakovat, dokud daný předmět akceptačních testů nesplní veškerá akceptační kritéria příslušného akceptačního testu.</w:t>
      </w:r>
    </w:p>
    <w:p w:rsidR="00716D06" w:rsidRPr="00A6067A" w:rsidRDefault="00716D06">
      <w:pPr>
        <w:pStyle w:val="RLTextlnkuslovan"/>
        <w:numPr>
          <w:ilvl w:val="1"/>
          <w:numId w:val="12"/>
        </w:numPr>
        <w:rPr>
          <w:szCs w:val="22"/>
        </w:rPr>
      </w:pPr>
      <w:bookmarkStart w:id="48" w:name="_Ref279154652"/>
      <w:r w:rsidRPr="00A6067A">
        <w:rPr>
          <w:szCs w:val="22"/>
        </w:rPr>
        <w:t xml:space="preserve">K podpisu akceptačního protokolu podle tohoto čl. </w:t>
      </w:r>
      <w:r w:rsidRPr="00A6067A">
        <w:rPr>
          <w:szCs w:val="22"/>
        </w:rPr>
        <w:fldChar w:fldCharType="begin"/>
      </w:r>
      <w:r w:rsidRPr="00A6067A">
        <w:rPr>
          <w:szCs w:val="22"/>
        </w:rPr>
        <w:instrText xml:space="preserve"> REF _Ref319658427 \r \h </w:instrText>
      </w:r>
      <w:r w:rsidRPr="00A6067A">
        <w:rPr>
          <w:szCs w:val="22"/>
        </w:rPr>
      </w:r>
      <w:r w:rsidRPr="00A6067A">
        <w:rPr>
          <w:szCs w:val="22"/>
        </w:rPr>
        <w:fldChar w:fldCharType="separate"/>
      </w:r>
      <w:r>
        <w:rPr>
          <w:szCs w:val="22"/>
        </w:rPr>
        <w:t>7</w:t>
      </w:r>
      <w:r w:rsidRPr="00A6067A">
        <w:rPr>
          <w:szCs w:val="22"/>
        </w:rPr>
        <w:fldChar w:fldCharType="end"/>
      </w:r>
      <w:r w:rsidRPr="00A6067A">
        <w:rPr>
          <w:szCs w:val="22"/>
        </w:rPr>
        <w:t xml:space="preserve"> je oprávněn statutární orgán smluvní strany, dále oprávněná osoba smluvní strany ve smyslu čl. </w:t>
      </w:r>
      <w:r w:rsidRPr="00A6067A">
        <w:rPr>
          <w:szCs w:val="22"/>
        </w:rPr>
        <w:fldChar w:fldCharType="begin"/>
      </w:r>
      <w:r w:rsidRPr="00A6067A">
        <w:rPr>
          <w:szCs w:val="22"/>
        </w:rPr>
        <w:instrText xml:space="preserve"> REF _Ref195959157 \r \h </w:instrText>
      </w:r>
      <w:r w:rsidRPr="00A6067A">
        <w:rPr>
          <w:szCs w:val="22"/>
        </w:rPr>
      </w:r>
      <w:r w:rsidRPr="00A6067A">
        <w:rPr>
          <w:szCs w:val="22"/>
        </w:rPr>
        <w:fldChar w:fldCharType="separate"/>
      </w:r>
      <w:r>
        <w:rPr>
          <w:szCs w:val="22"/>
        </w:rPr>
        <w:t>12</w:t>
      </w:r>
      <w:r w:rsidRPr="00A6067A">
        <w:rPr>
          <w:szCs w:val="22"/>
        </w:rPr>
        <w:fldChar w:fldCharType="end"/>
      </w:r>
      <w:r w:rsidRPr="00A6067A">
        <w:rPr>
          <w:szCs w:val="22"/>
        </w:rPr>
        <w:t xml:space="preserve"> této Smlouvy, případně těmito osobami písemně pověřená osoba, nebude-li z této Smlouvy nebo jiného závazného dokumentu vyplývat </w:t>
      </w:r>
      <w:r>
        <w:rPr>
          <w:szCs w:val="22"/>
        </w:rPr>
        <w:t>něco jiného</w:t>
      </w:r>
      <w:r w:rsidRPr="00A6067A">
        <w:rPr>
          <w:szCs w:val="22"/>
        </w:rPr>
        <w:t>.</w:t>
      </w:r>
      <w:bookmarkEnd w:id="43"/>
      <w:bookmarkEnd w:id="44"/>
      <w:bookmarkEnd w:id="48"/>
    </w:p>
    <w:p w:rsidR="00716D06" w:rsidRPr="00A6067A" w:rsidRDefault="00716D06">
      <w:pPr>
        <w:pStyle w:val="RLTextlnkuslovan"/>
        <w:numPr>
          <w:ilvl w:val="1"/>
          <w:numId w:val="12"/>
        </w:numPr>
        <w:rPr>
          <w:szCs w:val="22"/>
        </w:rPr>
      </w:pPr>
      <w:r w:rsidRPr="00A6067A">
        <w:rPr>
          <w:szCs w:val="22"/>
        </w:rPr>
        <w:t>Pro vyloučení pochybností smluvní strany sjednávají, že bez ohledu na akceptaci jednotlivých částí Díla je Objednatel oprávněn požadovat odstranění jakýchkoliv vad Díla, které se projeví do doby převzetí Díla jako celku Objednatelem, a to zejména</w:t>
      </w:r>
      <w:r>
        <w:rPr>
          <w:szCs w:val="22"/>
        </w:rPr>
        <w:t xml:space="preserve">, nikoliv však výlučně, </w:t>
      </w:r>
      <w:r w:rsidRPr="00A6067A">
        <w:rPr>
          <w:szCs w:val="22"/>
        </w:rPr>
        <w:t xml:space="preserve">v rámci zkušebního provozu Odbavovacího systému. </w:t>
      </w:r>
    </w:p>
    <w:p w:rsidR="00716D06" w:rsidRDefault="00716D06">
      <w:pPr>
        <w:pStyle w:val="RLTextlnkuslovan"/>
        <w:numPr>
          <w:ilvl w:val="1"/>
          <w:numId w:val="12"/>
        </w:numPr>
        <w:rPr>
          <w:szCs w:val="22"/>
        </w:rPr>
      </w:pPr>
      <w:bookmarkStart w:id="49" w:name="_Ref319932377"/>
      <w:r>
        <w:rPr>
          <w:szCs w:val="22"/>
        </w:rPr>
        <w:t>Dodavatel</w:t>
      </w:r>
      <w:r w:rsidRPr="00A6067A">
        <w:rPr>
          <w:szCs w:val="22"/>
        </w:rPr>
        <w:t xml:space="preserve"> splní svůj závazek provést Dílo řádným ukončením Díla a jeho předáním Objednateli. Za řádné provedení Díla </w:t>
      </w:r>
      <w:r>
        <w:rPr>
          <w:szCs w:val="22"/>
        </w:rPr>
        <w:t xml:space="preserve">či jeho části </w:t>
      </w:r>
      <w:r w:rsidRPr="00A6067A">
        <w:rPr>
          <w:szCs w:val="22"/>
        </w:rPr>
        <w:t xml:space="preserve">se považuje jeho </w:t>
      </w:r>
      <w:r>
        <w:rPr>
          <w:szCs w:val="22"/>
        </w:rPr>
        <w:t>akceptace podpisem příslušného akceptačního protokolu</w:t>
      </w:r>
      <w:r w:rsidRPr="000A401B">
        <w:rPr>
          <w:szCs w:val="22"/>
        </w:rPr>
        <w:t xml:space="preserve"> </w:t>
      </w:r>
      <w:r>
        <w:rPr>
          <w:szCs w:val="22"/>
        </w:rPr>
        <w:t>ze strany Objednatele..</w:t>
      </w:r>
    </w:p>
    <w:p w:rsidR="00716D06" w:rsidRPr="00A6067A" w:rsidRDefault="00716D06">
      <w:pPr>
        <w:pStyle w:val="RLTextlnkuslovan"/>
        <w:numPr>
          <w:ilvl w:val="1"/>
          <w:numId w:val="12"/>
        </w:numPr>
        <w:rPr>
          <w:szCs w:val="22"/>
        </w:rPr>
      </w:pPr>
      <w:bookmarkStart w:id="50" w:name="_Ref358020146"/>
      <w:bookmarkStart w:id="51" w:name="_Ref358035954"/>
      <w:r>
        <w:rPr>
          <w:szCs w:val="22"/>
        </w:rPr>
        <w:t xml:space="preserve">Akceptace Díla jako celku v rámci </w:t>
      </w:r>
      <w:r w:rsidRPr="00CF086D">
        <w:rPr>
          <w:szCs w:val="22"/>
        </w:rPr>
        <w:t xml:space="preserve">III. </w:t>
      </w:r>
      <w:r>
        <w:rPr>
          <w:szCs w:val="22"/>
        </w:rPr>
        <w:t>subetapy bude po prověření funkčností Díla v rámci zkušebního provozu potvrzena</w:t>
      </w:r>
      <w:r w:rsidRPr="00A6067A">
        <w:rPr>
          <w:szCs w:val="22"/>
        </w:rPr>
        <w:t xml:space="preserve"> podpisem finálního akceptačního protokolu ze strany Objednatele. Tento </w:t>
      </w:r>
      <w:r>
        <w:rPr>
          <w:szCs w:val="22"/>
        </w:rPr>
        <w:t xml:space="preserve">finální akceptační </w:t>
      </w:r>
      <w:r w:rsidRPr="00A6067A">
        <w:rPr>
          <w:szCs w:val="22"/>
        </w:rPr>
        <w:t xml:space="preserve">protokol podepíše rovněž </w:t>
      </w:r>
      <w:r>
        <w:rPr>
          <w:szCs w:val="22"/>
        </w:rPr>
        <w:t>Dodavatel</w:t>
      </w:r>
      <w:r w:rsidRPr="00A6067A">
        <w:rPr>
          <w:szCs w:val="22"/>
        </w:rPr>
        <w:t xml:space="preserve">. Bez ohledu na jiná ustanovení této Smlouvy je Objednatel oprávněn před podpisem finálního akceptačního protokolu požadovat provedení závěrečných akceptačních testů, jejichž specifikace bude oboustranně schválena Objednatelem a </w:t>
      </w:r>
      <w:r>
        <w:rPr>
          <w:szCs w:val="22"/>
        </w:rPr>
        <w:t>Dodavatel</w:t>
      </w:r>
      <w:r w:rsidRPr="00A6067A">
        <w:rPr>
          <w:szCs w:val="22"/>
        </w:rPr>
        <w:t>em.</w:t>
      </w:r>
      <w:bookmarkEnd w:id="49"/>
      <w:bookmarkEnd w:id="50"/>
      <w:r w:rsidRPr="00A6067A">
        <w:rPr>
          <w:szCs w:val="22"/>
        </w:rPr>
        <w:t xml:space="preserve"> </w:t>
      </w:r>
      <w:bookmarkEnd w:id="51"/>
    </w:p>
    <w:p w:rsidR="00716D06" w:rsidRPr="00A6067A" w:rsidRDefault="00716D06">
      <w:pPr>
        <w:pStyle w:val="RLTextlnkuslovan"/>
        <w:numPr>
          <w:ilvl w:val="1"/>
          <w:numId w:val="12"/>
        </w:numPr>
        <w:rPr>
          <w:szCs w:val="22"/>
        </w:rPr>
      </w:pPr>
      <w:bookmarkStart w:id="52" w:name="_Ref354766066"/>
      <w:r w:rsidRPr="00A6067A">
        <w:rPr>
          <w:rFonts w:cs="Arial"/>
          <w:szCs w:val="22"/>
        </w:rPr>
        <w:t>Objednatel převezme Dílo bez vad a nedodělků, může však z vlastní vůle převzít i Dílo vykazující pouze ojedinělé drobné vady a nedodělky nebránící bezpečnému a řádnému užívání Díla a jeho provozu.</w:t>
      </w:r>
      <w:bookmarkEnd w:id="52"/>
    </w:p>
    <w:p w:rsidR="00716D06" w:rsidRPr="00A6067A" w:rsidRDefault="00716D06">
      <w:pPr>
        <w:pStyle w:val="RLlneksmlouvy"/>
        <w:numPr>
          <w:ilvl w:val="0"/>
          <w:numId w:val="12"/>
        </w:numPr>
        <w:rPr>
          <w:szCs w:val="22"/>
        </w:rPr>
      </w:pPr>
      <w:bookmarkStart w:id="53" w:name="_Ref212253560"/>
      <w:bookmarkStart w:id="54" w:name="_Toc212632751"/>
      <w:bookmarkStart w:id="55" w:name="_Toc273866263"/>
      <w:bookmarkEnd w:id="30"/>
      <w:r w:rsidRPr="00A6067A">
        <w:rPr>
          <w:szCs w:val="22"/>
        </w:rPr>
        <w:t>CENA A PLATEBNÍ PODMÍNKY</w:t>
      </w:r>
    </w:p>
    <w:p w:rsidR="00716D06" w:rsidRPr="00A6067A" w:rsidRDefault="00716D06">
      <w:pPr>
        <w:pStyle w:val="RLTextlnkuslovan"/>
        <w:numPr>
          <w:ilvl w:val="1"/>
          <w:numId w:val="12"/>
        </w:numPr>
        <w:rPr>
          <w:szCs w:val="22"/>
        </w:rPr>
      </w:pPr>
      <w:bookmarkStart w:id="56" w:name="_Ref354735276"/>
      <w:r w:rsidRPr="00A6067A">
        <w:rPr>
          <w:szCs w:val="22"/>
        </w:rPr>
        <w:t>Za provedení Díla se sjednává maximální cena ve výši:</w:t>
      </w:r>
      <w:bookmarkEnd w:id="56"/>
    </w:p>
    <w:p w:rsidR="00716D06" w:rsidRPr="00A6067A" w:rsidRDefault="00716D06">
      <w:pPr>
        <w:pStyle w:val="RLTextlnkuslovan"/>
        <w:numPr>
          <w:ilvl w:val="0"/>
          <w:numId w:val="0"/>
        </w:numPr>
        <w:ind w:left="1474"/>
        <w:rPr>
          <w:rFonts w:cs="Arial"/>
          <w:szCs w:val="22"/>
          <w:lang w:eastAsia="en-US"/>
        </w:rPr>
      </w:pPr>
      <w:r w:rsidRPr="00A6067A">
        <w:rPr>
          <w:rFonts w:cs="Arial"/>
          <w:szCs w:val="22"/>
          <w:lang w:eastAsia="en-US"/>
        </w:rPr>
        <w:t>Celková cena bez DPH:</w:t>
      </w:r>
      <w:r w:rsidRPr="00A6067A">
        <w:rPr>
          <w:rFonts w:cs="Arial"/>
          <w:szCs w:val="22"/>
          <w:lang w:eastAsia="en-US"/>
        </w:rPr>
        <w:tab/>
      </w:r>
      <w:r w:rsidRPr="00A6067A">
        <w:rPr>
          <w:rFonts w:cs="Arial"/>
          <w:szCs w:val="22"/>
          <w:lang w:eastAsia="en-US"/>
        </w:rPr>
        <w:tab/>
      </w:r>
      <w:r w:rsidRPr="00A6067A">
        <w:rPr>
          <w:rFonts w:cs="Arial"/>
          <w:szCs w:val="22"/>
          <w:lang w:eastAsia="en-US"/>
        </w:rPr>
        <w:tab/>
      </w:r>
      <w:r w:rsidRPr="00A6067A">
        <w:rPr>
          <w:rFonts w:cs="Arial"/>
          <w:b/>
          <w:szCs w:val="22"/>
          <w:highlight w:val="yellow"/>
        </w:rPr>
        <w:t>[DOPLNÍ UCHAZEČ]</w:t>
      </w:r>
      <w:r w:rsidRPr="00A6067A">
        <w:rPr>
          <w:rFonts w:cs="Arial"/>
          <w:szCs w:val="22"/>
          <w:lang w:eastAsia="en-US"/>
        </w:rPr>
        <w:t>,- Kč</w:t>
      </w:r>
    </w:p>
    <w:p w:rsidR="00716D06" w:rsidRPr="00A6067A" w:rsidRDefault="00716D06">
      <w:pPr>
        <w:pStyle w:val="RLTextlnkuslovan"/>
        <w:numPr>
          <w:ilvl w:val="0"/>
          <w:numId w:val="0"/>
        </w:numPr>
        <w:ind w:left="1474"/>
        <w:rPr>
          <w:rFonts w:cs="Arial"/>
          <w:szCs w:val="22"/>
          <w:lang w:eastAsia="en-US"/>
        </w:rPr>
      </w:pPr>
      <w:r w:rsidRPr="00A6067A">
        <w:rPr>
          <w:rFonts w:cs="Arial"/>
          <w:szCs w:val="22"/>
          <w:lang w:eastAsia="en-US"/>
        </w:rPr>
        <w:t xml:space="preserve">Výše DPH: </w:t>
      </w:r>
      <w:r w:rsidRPr="00A6067A">
        <w:rPr>
          <w:rFonts w:cs="Arial"/>
          <w:szCs w:val="22"/>
          <w:lang w:eastAsia="en-US"/>
        </w:rPr>
        <w:tab/>
      </w:r>
      <w:r w:rsidRPr="00A6067A">
        <w:rPr>
          <w:rFonts w:cs="Arial"/>
          <w:szCs w:val="22"/>
          <w:lang w:eastAsia="en-US"/>
        </w:rPr>
        <w:tab/>
      </w:r>
      <w:r w:rsidRPr="00A6067A">
        <w:rPr>
          <w:rFonts w:cs="Arial"/>
          <w:szCs w:val="22"/>
          <w:lang w:eastAsia="en-US"/>
        </w:rPr>
        <w:tab/>
      </w:r>
      <w:r w:rsidRPr="00A6067A">
        <w:rPr>
          <w:rFonts w:cs="Arial"/>
          <w:szCs w:val="22"/>
          <w:lang w:eastAsia="en-US"/>
        </w:rPr>
        <w:tab/>
      </w:r>
      <w:r w:rsidRPr="00A6067A">
        <w:rPr>
          <w:rFonts w:cs="Arial"/>
          <w:b/>
          <w:szCs w:val="22"/>
          <w:highlight w:val="yellow"/>
        </w:rPr>
        <w:t>[DOPLNÍ UCHAZEČ]</w:t>
      </w:r>
      <w:r w:rsidRPr="00A6067A">
        <w:rPr>
          <w:rFonts w:cs="Arial"/>
          <w:szCs w:val="22"/>
          <w:lang w:eastAsia="en-US"/>
        </w:rPr>
        <w:t>,- Kč</w:t>
      </w:r>
    </w:p>
    <w:p w:rsidR="00716D06" w:rsidRPr="00A6067A" w:rsidRDefault="00716D06">
      <w:pPr>
        <w:pStyle w:val="RLTextlnkuslovan"/>
        <w:numPr>
          <w:ilvl w:val="0"/>
          <w:numId w:val="0"/>
        </w:numPr>
        <w:ind w:left="1474"/>
        <w:rPr>
          <w:szCs w:val="22"/>
        </w:rPr>
      </w:pPr>
      <w:r w:rsidRPr="00A6067A">
        <w:rPr>
          <w:rFonts w:cs="Arial"/>
          <w:szCs w:val="22"/>
          <w:lang w:eastAsia="en-US"/>
        </w:rPr>
        <w:t xml:space="preserve">Celková cena s DPH: </w:t>
      </w:r>
      <w:r w:rsidRPr="00A6067A">
        <w:rPr>
          <w:rFonts w:cs="Arial"/>
          <w:szCs w:val="22"/>
          <w:lang w:eastAsia="en-US"/>
        </w:rPr>
        <w:tab/>
      </w:r>
      <w:r w:rsidRPr="00A6067A">
        <w:rPr>
          <w:rFonts w:cs="Arial"/>
          <w:szCs w:val="22"/>
          <w:lang w:eastAsia="en-US"/>
        </w:rPr>
        <w:tab/>
      </w:r>
      <w:r w:rsidRPr="00A6067A">
        <w:rPr>
          <w:rFonts w:cs="Arial"/>
          <w:szCs w:val="22"/>
          <w:lang w:eastAsia="en-US"/>
        </w:rPr>
        <w:tab/>
      </w:r>
      <w:r w:rsidRPr="00A6067A">
        <w:rPr>
          <w:rFonts w:cs="Arial"/>
          <w:b/>
          <w:szCs w:val="22"/>
          <w:highlight w:val="yellow"/>
        </w:rPr>
        <w:t>[DOPLNÍ UCHAZEČ]</w:t>
      </w:r>
      <w:r w:rsidRPr="00A6067A">
        <w:rPr>
          <w:rFonts w:cs="Arial"/>
          <w:szCs w:val="22"/>
          <w:lang w:eastAsia="en-US"/>
        </w:rPr>
        <w:t>,- Kč</w:t>
      </w:r>
      <w:r w:rsidRPr="00A6067A">
        <w:rPr>
          <w:rFonts w:cs="Arial"/>
          <w:szCs w:val="22"/>
        </w:rPr>
        <w:t>.</w:t>
      </w:r>
    </w:p>
    <w:p w:rsidR="00716D06" w:rsidRPr="00A6067A" w:rsidRDefault="00716D06" w:rsidP="00EF51DB">
      <w:pPr>
        <w:pStyle w:val="RLTextlnkuslovan"/>
        <w:numPr>
          <w:ilvl w:val="0"/>
          <w:numId w:val="0"/>
        </w:numPr>
        <w:ind w:left="1474" w:hanging="29"/>
        <w:rPr>
          <w:szCs w:val="22"/>
        </w:rPr>
      </w:pPr>
      <w:r w:rsidRPr="00A6067A">
        <w:rPr>
          <w:szCs w:val="22"/>
        </w:rPr>
        <w:t xml:space="preserve">Tato cena za komplexní provedení Díla je maximální, konečná a nepřekročitelná, přičemž její výši není možné změnit s výjimkou změny daňových předpisů týkajících se daně z přidané hodnoty (DPH) a s výjimkou níže uvedených podmínek. </w:t>
      </w:r>
    </w:p>
    <w:p w:rsidR="00716D06" w:rsidRPr="00A6067A" w:rsidRDefault="00716D06" w:rsidP="00EF51DB">
      <w:pPr>
        <w:pStyle w:val="RLTextlnkuslovan"/>
        <w:numPr>
          <w:ilvl w:val="1"/>
          <w:numId w:val="12"/>
        </w:numPr>
        <w:rPr>
          <w:szCs w:val="22"/>
          <w:lang w:eastAsia="en-US"/>
        </w:rPr>
      </w:pPr>
      <w:r w:rsidRPr="000F2A02">
        <w:rPr>
          <w:szCs w:val="22"/>
          <w:lang w:eastAsia="en-US"/>
        </w:rPr>
        <w:t>Cena Díla zahrnuje veškeré náklady spojené s řádným provedením Díla, včetně</w:t>
      </w:r>
      <w:r w:rsidRPr="00A6067A">
        <w:rPr>
          <w:szCs w:val="22"/>
          <w:lang w:eastAsia="en-US"/>
        </w:rPr>
        <w:t xml:space="preserve"> odměny za poskytnutí všech licencí a oprávnění dle této Smlouvy, ubytovacích a cestovních nákladů pracovníků Objednatele podílejících se na provádění Díla podle této Smlouvy (doprava do místa plnění, ubytování v místě plnění, stravné). Cena Díla nezahrnuje pouze ta plnění, která se výslovně zavázal poskytnout jako svou součinnost Objednatel.</w:t>
      </w:r>
    </w:p>
    <w:p w:rsidR="00716D06" w:rsidRPr="00A6067A" w:rsidRDefault="00716D06">
      <w:pPr>
        <w:pStyle w:val="RLTextlnkuslovan"/>
        <w:numPr>
          <w:ilvl w:val="1"/>
          <w:numId w:val="12"/>
        </w:numPr>
        <w:rPr>
          <w:szCs w:val="22"/>
          <w:lang w:eastAsia="en-US"/>
        </w:rPr>
      </w:pPr>
      <w:r w:rsidRPr="00A6067A">
        <w:rPr>
          <w:szCs w:val="22"/>
          <w:lang w:eastAsia="en-US"/>
        </w:rPr>
        <w:t>Cena Díla bude hrazena na zákla</w:t>
      </w:r>
      <w:r w:rsidRPr="00A6067A">
        <w:rPr>
          <w:szCs w:val="22"/>
        </w:rPr>
        <w:t>dě samostatných faktur - daňových dokladů</w:t>
      </w:r>
      <w:r w:rsidRPr="00A6067A">
        <w:rPr>
          <w:szCs w:val="22"/>
          <w:lang w:eastAsia="en-US"/>
        </w:rPr>
        <w:t xml:space="preserve"> vystavovaných </w:t>
      </w:r>
      <w:r>
        <w:rPr>
          <w:szCs w:val="22"/>
          <w:lang w:eastAsia="en-US"/>
        </w:rPr>
        <w:t>Dodavatel</w:t>
      </w:r>
      <w:r w:rsidRPr="00A6067A">
        <w:rPr>
          <w:szCs w:val="22"/>
          <w:lang w:eastAsia="en-US"/>
        </w:rPr>
        <w:t>em, které budou mít následující náležitosti:</w:t>
      </w:r>
    </w:p>
    <w:p w:rsidR="00716D06" w:rsidRPr="00A6067A" w:rsidRDefault="00716D06" w:rsidP="00C45C06">
      <w:pPr>
        <w:pStyle w:val="RLTextlnkuslovan"/>
        <w:numPr>
          <w:ilvl w:val="2"/>
          <w:numId w:val="12"/>
        </w:numPr>
        <w:rPr>
          <w:szCs w:val="22"/>
          <w:lang w:eastAsia="en-US"/>
        </w:rPr>
      </w:pPr>
      <w:r w:rsidRPr="00A6067A">
        <w:rPr>
          <w:szCs w:val="22"/>
          <w:lang w:eastAsia="en-US"/>
        </w:rPr>
        <w:t>faktura jako daňový doklad musí splňovat všechny náležitosti daňových dokladů v souladu s platnou právní úpravou České republiky, zejména zák. č. 235/2004 Sb., o dani z přidané hodnoty, ve znění pozdějších předpisů a § 13a obchodního zákoníku;</w:t>
      </w:r>
    </w:p>
    <w:p w:rsidR="00716D06" w:rsidRPr="00A6067A" w:rsidRDefault="00716D06" w:rsidP="00C45C06">
      <w:pPr>
        <w:pStyle w:val="RLTextlnkuslovan"/>
        <w:numPr>
          <w:ilvl w:val="2"/>
          <w:numId w:val="12"/>
        </w:numPr>
        <w:rPr>
          <w:szCs w:val="22"/>
          <w:lang w:eastAsia="en-US"/>
        </w:rPr>
      </w:pPr>
      <w:r w:rsidRPr="00A6067A">
        <w:rPr>
          <w:szCs w:val="22"/>
          <w:lang w:eastAsia="en-US"/>
        </w:rPr>
        <w:t>veškeré platby budou probíhat výhradně v české měně a rovněž všechny cenové údaje budou uváděny v české měně;</w:t>
      </w:r>
    </w:p>
    <w:p w:rsidR="00716D06" w:rsidRDefault="00716D06" w:rsidP="00C45C06">
      <w:pPr>
        <w:pStyle w:val="RLTextlnkuslovan"/>
        <w:numPr>
          <w:ilvl w:val="2"/>
          <w:numId w:val="12"/>
        </w:numPr>
        <w:rPr>
          <w:szCs w:val="22"/>
          <w:lang w:eastAsia="en-US"/>
        </w:rPr>
      </w:pPr>
      <w:r w:rsidRPr="00A6067A">
        <w:rPr>
          <w:szCs w:val="22"/>
          <w:lang w:eastAsia="en-US"/>
        </w:rPr>
        <w:t xml:space="preserve">faktura musí dále obsahovat název Projektu a registrační číslo Projektu dle Režimu spolufinancování dle odst. </w:t>
      </w:r>
      <w:r w:rsidRPr="00A6067A">
        <w:rPr>
          <w:szCs w:val="22"/>
          <w:lang w:eastAsia="en-US"/>
        </w:rPr>
        <w:fldChar w:fldCharType="begin"/>
      </w:r>
      <w:r w:rsidRPr="00A6067A">
        <w:rPr>
          <w:szCs w:val="22"/>
          <w:lang w:eastAsia="en-US"/>
        </w:rPr>
        <w:instrText xml:space="preserve"> REF _Ref354501644 \r \h </w:instrText>
      </w:r>
      <w:r w:rsidRPr="00A6067A">
        <w:rPr>
          <w:szCs w:val="22"/>
          <w:lang w:eastAsia="en-US"/>
        </w:rPr>
      </w:r>
      <w:r w:rsidRPr="00A6067A">
        <w:rPr>
          <w:szCs w:val="22"/>
          <w:lang w:eastAsia="en-US"/>
        </w:rPr>
        <w:fldChar w:fldCharType="separate"/>
      </w:r>
      <w:r>
        <w:rPr>
          <w:szCs w:val="22"/>
          <w:lang w:eastAsia="en-US"/>
        </w:rPr>
        <w:t>2.1</w:t>
      </w:r>
      <w:r w:rsidRPr="00A6067A">
        <w:rPr>
          <w:szCs w:val="22"/>
          <w:lang w:eastAsia="en-US"/>
        </w:rPr>
        <w:fldChar w:fldCharType="end"/>
      </w:r>
      <w:r>
        <w:rPr>
          <w:szCs w:val="22"/>
          <w:lang w:eastAsia="en-US"/>
        </w:rPr>
        <w:t xml:space="preserve"> této Smlouvy, její </w:t>
      </w:r>
      <w:r w:rsidRPr="00CF086D">
        <w:rPr>
          <w:szCs w:val="22"/>
          <w:lang w:eastAsia="en-US"/>
        </w:rPr>
        <w:t>přílohou musí být kopie příslušného akceptačního nebo předávacího protokolu;</w:t>
      </w:r>
    </w:p>
    <w:p w:rsidR="00716D06" w:rsidRPr="006A5BD7" w:rsidRDefault="00716D06" w:rsidP="00C45C06">
      <w:pPr>
        <w:pStyle w:val="RLTextlnkuslovan"/>
        <w:numPr>
          <w:ilvl w:val="2"/>
          <w:numId w:val="12"/>
        </w:numPr>
      </w:pPr>
      <w:r>
        <w:t>č</w:t>
      </w:r>
      <w:r w:rsidRPr="006A5BD7">
        <w:t>lenění fakturovaných částek musí být na všech fakturách stejné a musí odpovídat následující tabulce</w:t>
      </w:r>
      <w:r>
        <w:t xml:space="preserve">. Pro vyloučení pochybností smluvní strany uvádí, že </w:t>
      </w:r>
      <w:r w:rsidRPr="006A5BD7">
        <w:t xml:space="preserve">na každé faktuře musí být uvedeny všechny položky tabulky, </w:t>
      </w:r>
      <w:r>
        <w:t xml:space="preserve">přičemž Dodavatel </w:t>
      </w:r>
      <w:r w:rsidRPr="006A5BD7">
        <w:t>není oprávněn uvést na faktuře jiné položky než položky z</w:t>
      </w:r>
      <w:r>
        <w:t> níže uvedené tabulky</w:t>
      </w:r>
      <w:r w:rsidRPr="006A5BD7">
        <w:t>:</w:t>
      </w:r>
    </w:p>
    <w:tbl>
      <w:tblPr>
        <w:tblW w:w="3738" w:type="pct"/>
        <w:jc w:val="right"/>
        <w:tblInd w:w="-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09"/>
        <w:gridCol w:w="4676"/>
      </w:tblGrid>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b/>
                <w:bCs/>
                <w:szCs w:val="22"/>
              </w:rPr>
            </w:pPr>
            <w:r w:rsidRPr="00B84D5E">
              <w:rPr>
                <w:b/>
                <w:bCs/>
                <w:szCs w:val="22"/>
              </w:rPr>
              <w:t>Číslo v žádosti ROP</w:t>
            </w:r>
          </w:p>
        </w:tc>
        <w:tc>
          <w:tcPr>
            <w:tcW w:w="3396" w:type="pct"/>
            <w:vAlign w:val="center"/>
          </w:tcPr>
          <w:p w:rsidR="00716D06" w:rsidRPr="00B84D5E" w:rsidRDefault="00716D06" w:rsidP="00302668">
            <w:pPr>
              <w:snapToGrid w:val="0"/>
              <w:spacing w:after="0"/>
              <w:jc w:val="center"/>
              <w:rPr>
                <w:b/>
                <w:bCs/>
                <w:szCs w:val="22"/>
              </w:rPr>
            </w:pPr>
            <w:r w:rsidRPr="00B84D5E">
              <w:rPr>
                <w:b/>
                <w:bCs/>
                <w:szCs w:val="22"/>
              </w:rPr>
              <w:t>Položka</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Pr>
                <w:szCs w:val="22"/>
              </w:rPr>
              <w:t>02.06.01.01</w:t>
            </w:r>
          </w:p>
        </w:tc>
        <w:tc>
          <w:tcPr>
            <w:tcW w:w="3396" w:type="pct"/>
            <w:vAlign w:val="center"/>
          </w:tcPr>
          <w:p w:rsidR="00716D06" w:rsidRPr="00C45C06" w:rsidRDefault="00716D06" w:rsidP="00C45C06">
            <w:pPr>
              <w:snapToGrid w:val="0"/>
              <w:spacing w:after="0"/>
              <w:ind w:left="144"/>
              <w:rPr>
                <w:color w:val="000000"/>
                <w:szCs w:val="22"/>
              </w:rPr>
            </w:pPr>
            <w:r w:rsidRPr="00C45C06">
              <w:rPr>
                <w:color w:val="000000"/>
                <w:szCs w:val="22"/>
              </w:rPr>
              <w:t>Vybavení kanceláří a</w:t>
            </w:r>
            <w:r>
              <w:rPr>
                <w:color w:val="000000"/>
                <w:szCs w:val="22"/>
              </w:rPr>
              <w:t xml:space="preserve"> </w:t>
            </w:r>
            <w:r w:rsidRPr="00C45C06">
              <w:rPr>
                <w:color w:val="000000"/>
                <w:szCs w:val="22"/>
              </w:rPr>
              <w:t>kartového centra</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02.06.03.01</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Odbavovací systémy dopravců</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02.06.02.01</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Kartové centrum - Licence a implementace</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02.06.02.02</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Terminál management - Licence a implementace</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02.06.02.03</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e-Shop - Licence a implementace</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02.06.02.04</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HSM a  SAM - Licence a implementace</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02.06.01.03</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Kontaktní místa dopravce</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02.06.01.02</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Kontaktní místa DPMB</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02.06.03.02</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SAM (odbavovací zařízení, revizorské čtečky, atd.)</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02.06.04.01</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Ostatní náklady (HelpDesk, PC, tiskarny, síťové komponenty, Scaner, atd.)</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02.06.04.02</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Tiskárna pro potisk karet (včetně SW) KD EOC</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02.06.04.03</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Potisk a personalizace karty (včetně dodání karty)</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02.06.04.04</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Upgrade automatů na jízdenky (AVJG)</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02.06.03.03</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Validátory BČK - interní</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02.06.03.04</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Revizorská zařízení</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02.06.04.05</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Náklady na zajištění komunikace s vozidly</w:t>
            </w:r>
          </w:p>
        </w:tc>
      </w:tr>
      <w:tr w:rsidR="00716D06" w:rsidRPr="00285797" w:rsidTr="00302668">
        <w:trPr>
          <w:trHeight w:val="292"/>
          <w:jc w:val="right"/>
        </w:trPr>
        <w:tc>
          <w:tcPr>
            <w:tcW w:w="1604" w:type="pct"/>
            <w:vAlign w:val="center"/>
          </w:tcPr>
          <w:p w:rsidR="00716D06" w:rsidRPr="00B84D5E" w:rsidRDefault="00716D06" w:rsidP="00302668">
            <w:pPr>
              <w:snapToGrid w:val="0"/>
              <w:spacing w:after="0"/>
              <w:jc w:val="center"/>
              <w:rPr>
                <w:szCs w:val="22"/>
              </w:rPr>
            </w:pPr>
            <w:r w:rsidRPr="00B84D5E">
              <w:rPr>
                <w:szCs w:val="22"/>
              </w:rPr>
              <w:t>02.06.04.06</w:t>
            </w:r>
          </w:p>
        </w:tc>
        <w:tc>
          <w:tcPr>
            <w:tcW w:w="3396" w:type="pct"/>
            <w:vAlign w:val="center"/>
          </w:tcPr>
          <w:p w:rsidR="00716D06" w:rsidRPr="00B84D5E" w:rsidRDefault="00716D06" w:rsidP="00CF086D">
            <w:pPr>
              <w:snapToGrid w:val="0"/>
              <w:spacing w:after="0"/>
              <w:ind w:left="144"/>
              <w:rPr>
                <w:color w:val="000000"/>
                <w:szCs w:val="22"/>
              </w:rPr>
            </w:pPr>
            <w:r w:rsidRPr="00B84D5E">
              <w:rPr>
                <w:color w:val="000000"/>
                <w:szCs w:val="22"/>
              </w:rPr>
              <w:t>Dispečink (Upgrade řešení)</w:t>
            </w:r>
          </w:p>
        </w:tc>
      </w:tr>
    </w:tbl>
    <w:p w:rsidR="00716D06" w:rsidRPr="00A6067A" w:rsidRDefault="00716D06" w:rsidP="00302668">
      <w:pPr>
        <w:pStyle w:val="RLTextlnkuslovan"/>
        <w:numPr>
          <w:ilvl w:val="0"/>
          <w:numId w:val="0"/>
        </w:numPr>
        <w:ind w:left="2211"/>
        <w:rPr>
          <w:szCs w:val="22"/>
          <w:lang w:eastAsia="en-US"/>
        </w:rPr>
      </w:pPr>
    </w:p>
    <w:p w:rsidR="00716D06" w:rsidRPr="0012617A" w:rsidRDefault="00716D06" w:rsidP="00302668">
      <w:pPr>
        <w:pStyle w:val="RLTextlnkuslovan"/>
        <w:numPr>
          <w:ilvl w:val="1"/>
          <w:numId w:val="12"/>
        </w:numPr>
      </w:pPr>
      <w:bookmarkStart w:id="57" w:name="_Ref358027502"/>
      <w:r w:rsidRPr="007E44FF">
        <w:t>Cena Díla bude Dodavatelem fakturována Objednateli po částech</w:t>
      </w:r>
      <w:r w:rsidRPr="0012617A">
        <w:t xml:space="preserve"> dle následujícího platebního kalendáře:</w:t>
      </w:r>
      <w:bookmarkEnd w:id="57"/>
    </w:p>
    <w:p w:rsidR="00716D06" w:rsidRDefault="00716D06" w:rsidP="00C45C06">
      <w:pPr>
        <w:pStyle w:val="RLTextlnkuslovan"/>
        <w:numPr>
          <w:ilvl w:val="2"/>
          <w:numId w:val="12"/>
        </w:numPr>
      </w:pPr>
      <w:bookmarkStart w:id="58" w:name="_Ref358019972"/>
      <w:r>
        <w:t xml:space="preserve">Dodavatel je oprávněn vystavit </w:t>
      </w:r>
      <w:r w:rsidRPr="00302668">
        <w:t>faktur</w:t>
      </w:r>
      <w:r>
        <w:t>u</w:t>
      </w:r>
      <w:r w:rsidRPr="00302668">
        <w:t xml:space="preserve"> </w:t>
      </w:r>
      <w:r>
        <w:t xml:space="preserve">odpovídající části ceny Díla odst. </w:t>
      </w:r>
      <w:r>
        <w:fldChar w:fldCharType="begin"/>
      </w:r>
      <w:r>
        <w:instrText xml:space="preserve"> REF _Ref354735276 \r \h </w:instrText>
      </w:r>
      <w:r>
        <w:fldChar w:fldCharType="separate"/>
      </w:r>
      <w:r>
        <w:t>8.1</w:t>
      </w:r>
      <w:r>
        <w:fldChar w:fldCharType="end"/>
      </w:r>
      <w:r>
        <w:t xml:space="preserve"> Smlouvy rovnající se </w:t>
      </w:r>
      <w:r w:rsidRPr="007E44FF">
        <w:rPr>
          <w:highlight w:val="yellow"/>
        </w:rPr>
        <w:t>5.000.000,- Kč bez DPH</w:t>
      </w:r>
      <w:r w:rsidRPr="00302668">
        <w:t xml:space="preserve"> po řádném provedení</w:t>
      </w:r>
      <w:r>
        <w:t xml:space="preserve"> všech částí Díla, které jsou součástí </w:t>
      </w:r>
      <w:r w:rsidRPr="00302668">
        <w:t xml:space="preserve">I. </w:t>
      </w:r>
      <w:r>
        <w:t>sube</w:t>
      </w:r>
      <w:r w:rsidRPr="00302668">
        <w:t>tapy</w:t>
      </w:r>
      <w:r>
        <w:t>;</w:t>
      </w:r>
      <w:bookmarkEnd w:id="58"/>
    </w:p>
    <w:p w:rsidR="00716D06" w:rsidRDefault="00716D06" w:rsidP="00C45C06">
      <w:pPr>
        <w:pStyle w:val="RLTextlnkuslovan"/>
        <w:numPr>
          <w:ilvl w:val="2"/>
          <w:numId w:val="12"/>
        </w:numPr>
      </w:pPr>
      <w:r>
        <w:t xml:space="preserve">Dodavatel je oprávněn vystavit </w:t>
      </w:r>
      <w:r w:rsidRPr="00302668">
        <w:t>faktur</w:t>
      </w:r>
      <w:r>
        <w:t>u</w:t>
      </w:r>
      <w:r w:rsidRPr="00302668">
        <w:t xml:space="preserve"> </w:t>
      </w:r>
      <w:r>
        <w:t xml:space="preserve">odpovídající zůstatkové </w:t>
      </w:r>
      <w:r w:rsidRPr="0012617A">
        <w:t xml:space="preserve">části ceny </w:t>
      </w:r>
      <w:r>
        <w:t xml:space="preserve">Díla dle odst. </w:t>
      </w:r>
      <w:r>
        <w:fldChar w:fldCharType="begin"/>
      </w:r>
      <w:r>
        <w:instrText xml:space="preserve"> REF _Ref354735276 \r \h </w:instrText>
      </w:r>
      <w:r>
        <w:fldChar w:fldCharType="separate"/>
      </w:r>
      <w:r>
        <w:t>8.1</w:t>
      </w:r>
      <w:r>
        <w:fldChar w:fldCharType="end"/>
      </w:r>
      <w:r>
        <w:t xml:space="preserve"> </w:t>
      </w:r>
      <w:r w:rsidRPr="00302668">
        <w:t xml:space="preserve">Smlouvy </w:t>
      </w:r>
      <w:r>
        <w:t xml:space="preserve">(tedy ceny Díla ponížené o částku dle odst. </w:t>
      </w:r>
      <w:r>
        <w:fldChar w:fldCharType="begin"/>
      </w:r>
      <w:r>
        <w:instrText xml:space="preserve"> REF _Ref358019972 \r \h </w:instrText>
      </w:r>
      <w:r>
        <w:fldChar w:fldCharType="separate"/>
      </w:r>
      <w:r>
        <w:t>8.4.1</w:t>
      </w:r>
      <w:r>
        <w:fldChar w:fldCharType="end"/>
      </w:r>
      <w:r>
        <w:t xml:space="preserve"> Smlouvy) </w:t>
      </w:r>
      <w:r w:rsidRPr="00302668">
        <w:t xml:space="preserve">po řádném provedení </w:t>
      </w:r>
      <w:r w:rsidRPr="00CF086D">
        <w:t xml:space="preserve">částí Díla dle I. </w:t>
      </w:r>
      <w:r>
        <w:t>a II</w:t>
      </w:r>
      <w:r w:rsidRPr="00302668">
        <w:t xml:space="preserve">. </w:t>
      </w:r>
      <w:r>
        <w:t>a III. s</w:t>
      </w:r>
      <w:r w:rsidRPr="004E147C">
        <w:t>ubetapy</w:t>
      </w:r>
      <w:r>
        <w:t xml:space="preserve">, tedy po podpisu finálního akceptačního protokolu ve smyslu odst. </w:t>
      </w:r>
      <w:r>
        <w:fldChar w:fldCharType="begin"/>
      </w:r>
      <w:r>
        <w:instrText xml:space="preserve"> REF _Ref358020146 \r \h </w:instrText>
      </w:r>
      <w:r>
        <w:fldChar w:fldCharType="separate"/>
      </w:r>
      <w:r>
        <w:t>7.11</w:t>
      </w:r>
      <w:r>
        <w:fldChar w:fldCharType="end"/>
      </w:r>
      <w:r>
        <w:t xml:space="preserve"> Smlouvy a ukončení subetap č. I. II. a III.</w:t>
      </w:r>
    </w:p>
    <w:p w:rsidR="00716D06" w:rsidRPr="00A6067A" w:rsidRDefault="00716D06" w:rsidP="00302668">
      <w:pPr>
        <w:pStyle w:val="RLTextlnkuslovan"/>
        <w:numPr>
          <w:ilvl w:val="0"/>
          <w:numId w:val="0"/>
        </w:numPr>
        <w:ind w:left="1474"/>
      </w:pPr>
      <w:r w:rsidRPr="000A401B">
        <w:t xml:space="preserve">Dodavatel je oprávněn vystavit fakturu </w:t>
      </w:r>
      <w:r w:rsidRPr="00A6067A">
        <w:t xml:space="preserve">po provedení a </w:t>
      </w:r>
      <w:r>
        <w:t xml:space="preserve">řádné </w:t>
      </w:r>
      <w:r w:rsidRPr="00A6067A">
        <w:t>akceptaci příslušné</w:t>
      </w:r>
      <w:r>
        <w:t xml:space="preserve"> části</w:t>
      </w:r>
      <w:r w:rsidRPr="00A6067A">
        <w:t xml:space="preserve"> </w:t>
      </w:r>
      <w:r>
        <w:t>Díla, která je součástí subetapy I. a subetap II. a III., ze strany Objednatele</w:t>
      </w:r>
      <w:r w:rsidRPr="00A6067A">
        <w:t>.</w:t>
      </w:r>
    </w:p>
    <w:p w:rsidR="00716D06" w:rsidRPr="00A6067A" w:rsidRDefault="00716D06">
      <w:pPr>
        <w:pStyle w:val="RLTextlnkuslovan"/>
        <w:numPr>
          <w:ilvl w:val="1"/>
          <w:numId w:val="12"/>
        </w:numPr>
        <w:rPr>
          <w:szCs w:val="22"/>
        </w:rPr>
      </w:pPr>
      <w:r w:rsidRPr="00A6067A">
        <w:rPr>
          <w:szCs w:val="22"/>
        </w:rPr>
        <w:t xml:space="preserve">Lhůta splatnosti fakturovaných částek je stanovena </w:t>
      </w:r>
      <w:r w:rsidRPr="00CF086D">
        <w:rPr>
          <w:szCs w:val="22"/>
        </w:rPr>
        <w:t xml:space="preserve">na </w:t>
      </w:r>
      <w:r>
        <w:rPr>
          <w:szCs w:val="22"/>
        </w:rPr>
        <w:t>60</w:t>
      </w:r>
      <w:r w:rsidRPr="00CF086D">
        <w:rPr>
          <w:szCs w:val="22"/>
        </w:rPr>
        <w:t xml:space="preserve"> dní od</w:t>
      </w:r>
      <w:r>
        <w:rPr>
          <w:szCs w:val="22"/>
        </w:rPr>
        <w:t xml:space="preserve">e dne </w:t>
      </w:r>
      <w:r w:rsidRPr="00A6067A">
        <w:rPr>
          <w:szCs w:val="22"/>
        </w:rPr>
        <w:t xml:space="preserve">doručení faktury Objednateli. </w:t>
      </w:r>
    </w:p>
    <w:p w:rsidR="00716D06" w:rsidRPr="00A6067A" w:rsidRDefault="00716D06">
      <w:pPr>
        <w:pStyle w:val="RLTextlnkuslovan"/>
        <w:numPr>
          <w:ilvl w:val="1"/>
          <w:numId w:val="12"/>
        </w:numPr>
        <w:rPr>
          <w:szCs w:val="22"/>
        </w:rPr>
      </w:pPr>
      <w:r w:rsidRPr="00A6067A">
        <w:rPr>
          <w:szCs w:val="22"/>
        </w:rPr>
        <w:t xml:space="preserve">Nebude-li faktura obsahovat stanovené náležitosti a přílohy, nebo v ní nebudou správně uvedené údaje dle této Smlouvy, je Objednatel oprávněn vrátit ji ve lhůtě její splatnosti </w:t>
      </w:r>
      <w:r>
        <w:rPr>
          <w:szCs w:val="22"/>
        </w:rPr>
        <w:t>Dodavatel</w:t>
      </w:r>
      <w:r w:rsidRPr="00A6067A">
        <w:rPr>
          <w:szCs w:val="22"/>
        </w:rPr>
        <w:t xml:space="preserve">i. V takovém případě se přeruší běh lhůty splatnosti a nová lhůta splatnosti dle této Smlouvy počne běžet doručením opravené faktury. V případě, že bude orgánem provádějícím kontrolu v souvislosti s Režimem spolufinancování shledán jakýkoliv rozpor daňového dokladu (faktury) vystaveného </w:t>
      </w:r>
      <w:r>
        <w:rPr>
          <w:szCs w:val="22"/>
        </w:rPr>
        <w:t>Dodavatel</w:t>
      </w:r>
      <w:r w:rsidRPr="00A6067A">
        <w:rPr>
          <w:szCs w:val="22"/>
        </w:rPr>
        <w:t xml:space="preserve">em se stanovenými náležitostmi, zavazuje se </w:t>
      </w:r>
      <w:r>
        <w:rPr>
          <w:szCs w:val="22"/>
        </w:rPr>
        <w:t>Dodavatel</w:t>
      </w:r>
      <w:r w:rsidRPr="00A6067A">
        <w:rPr>
          <w:szCs w:val="22"/>
        </w:rPr>
        <w:t xml:space="preserve"> odstranit veškeré závady příslušného daňového dokladu do </w:t>
      </w:r>
      <w:r>
        <w:rPr>
          <w:szCs w:val="22"/>
        </w:rPr>
        <w:t>5</w:t>
      </w:r>
      <w:r w:rsidRPr="00A6067A">
        <w:rPr>
          <w:szCs w:val="22"/>
        </w:rPr>
        <w:t xml:space="preserve"> dnů ode dne, kdy mu budou příslušné vady daňového dokladu oznámeny ze strany Objednatele. </w:t>
      </w:r>
    </w:p>
    <w:p w:rsidR="00716D06" w:rsidRPr="00A6067A" w:rsidRDefault="00716D06">
      <w:pPr>
        <w:pStyle w:val="RLTextlnkuslovan"/>
        <w:numPr>
          <w:ilvl w:val="1"/>
          <w:numId w:val="12"/>
        </w:numPr>
        <w:rPr>
          <w:szCs w:val="22"/>
        </w:rPr>
      </w:pPr>
      <w:r w:rsidRPr="00A6067A">
        <w:rPr>
          <w:szCs w:val="22"/>
        </w:rPr>
        <w:t>Platby peněžitých částek se provádí bankovním převodem na účet druhé smluvní strany uvedený ve faktuře. Peněžitá částka se považuje za zaplacenou okamžikem jejího odepsání z účtu odesílatele ve prospěch účtu příjemce.</w:t>
      </w:r>
    </w:p>
    <w:p w:rsidR="00716D06" w:rsidRDefault="00716D06">
      <w:pPr>
        <w:pStyle w:val="RLTextlnkuslovan"/>
        <w:numPr>
          <w:ilvl w:val="1"/>
          <w:numId w:val="12"/>
        </w:numPr>
        <w:rPr>
          <w:szCs w:val="22"/>
        </w:rPr>
      </w:pPr>
      <w:r w:rsidRPr="00A6067A">
        <w:rPr>
          <w:szCs w:val="22"/>
        </w:rPr>
        <w:t xml:space="preserve">V případě prodlení se zaplacením peněžité částky vzniká oprávněné </w:t>
      </w:r>
      <w:r>
        <w:rPr>
          <w:szCs w:val="22"/>
        </w:rPr>
        <w:t xml:space="preserve">smluvní </w:t>
      </w:r>
      <w:r w:rsidRPr="00A6067A">
        <w:rPr>
          <w:szCs w:val="22"/>
        </w:rPr>
        <w:t>straně nárok na úrok z prodlení ve výši jedné setiny procenta (0,01 %) z dlužné částky za každý i započatý den prodlení. Tím není dotčen ani omezen nárok na náhradu vzniklé škody.</w:t>
      </w:r>
    </w:p>
    <w:p w:rsidR="00716D06" w:rsidRDefault="00716D06" w:rsidP="00505709">
      <w:pPr>
        <w:pStyle w:val="RLTextlnkuslovan"/>
        <w:numPr>
          <w:ilvl w:val="1"/>
          <w:numId w:val="12"/>
        </w:numPr>
        <w:rPr>
          <w:szCs w:val="22"/>
        </w:rPr>
      </w:pPr>
      <w:r>
        <w:rPr>
          <w:szCs w:val="22"/>
        </w:rPr>
        <w:t>Pro vyloučení pochybností se uvádí, že Objednateli je oprávněn jednostranně započíst jakoukoliv smluvní pokutu</w:t>
      </w:r>
      <w:r w:rsidRPr="00AF7B59">
        <w:rPr>
          <w:szCs w:val="22"/>
        </w:rPr>
        <w:t xml:space="preserve"> </w:t>
      </w:r>
      <w:r>
        <w:rPr>
          <w:szCs w:val="22"/>
        </w:rPr>
        <w:t xml:space="preserve">dle této Smlouvy, na jejíž zaplacení vznikl Objednateli nárok, oproti ceně či její části dle odst. </w:t>
      </w:r>
      <w:r>
        <w:rPr>
          <w:szCs w:val="22"/>
        </w:rPr>
        <w:fldChar w:fldCharType="begin"/>
      </w:r>
      <w:r>
        <w:rPr>
          <w:szCs w:val="22"/>
        </w:rPr>
        <w:instrText xml:space="preserve"> REF _Ref358027502 \r \h </w:instrText>
      </w:r>
      <w:r w:rsidRPr="005D5501">
        <w:rPr>
          <w:szCs w:val="22"/>
        </w:rPr>
      </w:r>
      <w:r>
        <w:rPr>
          <w:szCs w:val="22"/>
        </w:rPr>
        <w:fldChar w:fldCharType="separate"/>
      </w:r>
      <w:r>
        <w:rPr>
          <w:szCs w:val="22"/>
        </w:rPr>
        <w:t>8.4</w:t>
      </w:r>
      <w:r>
        <w:rPr>
          <w:szCs w:val="22"/>
        </w:rPr>
        <w:fldChar w:fldCharType="end"/>
      </w:r>
      <w:r>
        <w:rPr>
          <w:szCs w:val="22"/>
        </w:rPr>
        <w:t xml:space="preserve"> Smlouvy.</w:t>
      </w:r>
    </w:p>
    <w:bookmarkEnd w:id="53"/>
    <w:bookmarkEnd w:id="54"/>
    <w:bookmarkEnd w:id="55"/>
    <w:p w:rsidR="00716D06" w:rsidRPr="00A6067A" w:rsidRDefault="00716D06">
      <w:pPr>
        <w:pStyle w:val="RLlneksmlouvy"/>
        <w:numPr>
          <w:ilvl w:val="0"/>
          <w:numId w:val="12"/>
        </w:numPr>
        <w:rPr>
          <w:szCs w:val="22"/>
        </w:rPr>
      </w:pPr>
      <w:r w:rsidRPr="00A6067A">
        <w:rPr>
          <w:szCs w:val="22"/>
        </w:rPr>
        <w:t xml:space="preserve">PRÁVA A POVINNOSTI </w:t>
      </w:r>
      <w:r>
        <w:rPr>
          <w:szCs w:val="22"/>
        </w:rPr>
        <w:t xml:space="preserve">SMLUVNÍCH </w:t>
      </w:r>
      <w:r w:rsidRPr="00A6067A">
        <w:rPr>
          <w:szCs w:val="22"/>
        </w:rPr>
        <w:t>STRAN</w:t>
      </w:r>
    </w:p>
    <w:p w:rsidR="00716D06" w:rsidRPr="00A6067A" w:rsidRDefault="00716D06">
      <w:pPr>
        <w:pStyle w:val="RLTextlnkuslovan"/>
        <w:numPr>
          <w:ilvl w:val="1"/>
          <w:numId w:val="12"/>
        </w:numPr>
        <w:rPr>
          <w:szCs w:val="22"/>
        </w:rPr>
      </w:pPr>
      <w:bookmarkStart w:id="59" w:name="_Ref196135071"/>
      <w:bookmarkStart w:id="60" w:name="_Ref198358270"/>
      <w:r>
        <w:rPr>
          <w:szCs w:val="22"/>
          <w:lang w:eastAsia="en-US"/>
        </w:rPr>
        <w:t>Dodavatel</w:t>
      </w:r>
      <w:r w:rsidRPr="00A6067A">
        <w:rPr>
          <w:szCs w:val="22"/>
        </w:rPr>
        <w:t xml:space="preserve"> se zavazuje:</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poskytovat plnění podle této Smlouvy řádně a včas, zejména je povinen Dílo nebo jeho části předávat k akceptační proceduře se zohledněním termínů stanovených touto Smlouvou pro předání části Díla a v takové podobě, aby splnily požadovaná akceptační kriteria;</w:t>
      </w:r>
    </w:p>
    <w:p w:rsidR="00716D06" w:rsidRPr="00A6067A" w:rsidRDefault="00716D06" w:rsidP="00740874">
      <w:pPr>
        <w:numPr>
          <w:ilvl w:val="2"/>
          <w:numId w:val="38"/>
        </w:numPr>
        <w:tabs>
          <w:tab w:val="num" w:pos="2410"/>
        </w:tabs>
        <w:jc w:val="both"/>
        <w:rPr>
          <w:szCs w:val="22"/>
        </w:rPr>
      </w:pPr>
      <w:r w:rsidRPr="00A6067A">
        <w:rPr>
          <w:szCs w:val="22"/>
        </w:rPr>
        <w:t>provést Dílo nebo jeho části s odbornou péčí odpovídající podmínkám sjednaným v této Smlouvě</w:t>
      </w:r>
      <w:r w:rsidRPr="00B7472C">
        <w:rPr>
          <w:szCs w:val="22"/>
        </w:rPr>
        <w:t xml:space="preserve"> </w:t>
      </w:r>
      <w:r w:rsidRPr="00A6067A">
        <w:rPr>
          <w:szCs w:val="22"/>
        </w:rPr>
        <w:t>a aplikovat procesy „</w:t>
      </w:r>
      <w:r w:rsidRPr="00A6067A">
        <w:rPr>
          <w:i/>
          <w:szCs w:val="22"/>
        </w:rPr>
        <w:t>best practice</w:t>
      </w:r>
      <w:r>
        <w:rPr>
          <w:szCs w:val="22"/>
        </w:rPr>
        <w:t>“</w:t>
      </w:r>
      <w:r w:rsidRPr="00A6067A">
        <w:rPr>
          <w:szCs w:val="22"/>
        </w:rPr>
        <w:t xml:space="preserve">; dostane-li se </w:t>
      </w:r>
      <w:r>
        <w:rPr>
          <w:szCs w:val="22"/>
        </w:rPr>
        <w:t>Dodavatel</w:t>
      </w:r>
      <w:r w:rsidRPr="00A6067A">
        <w:rPr>
          <w:szCs w:val="22"/>
        </w:rPr>
        <w:t xml:space="preserve"> do prodlení s povinností řádně provést Dílo bez zavinění Objednatele či v důsledku okolností vylučujících odpovědnost za škodu po dobu delší </w:t>
      </w:r>
      <w:r>
        <w:rPr>
          <w:szCs w:val="22"/>
        </w:rPr>
        <w:t>30</w:t>
      </w:r>
      <w:r w:rsidRPr="00A6067A">
        <w:rPr>
          <w:szCs w:val="22"/>
        </w:rPr>
        <w:t xml:space="preserve"> dnů, je Objednatel oprávněn zajistit se souhlasem Objednatele plnění dle této Smlouvy po dobu prodlení </w:t>
      </w:r>
      <w:r>
        <w:rPr>
          <w:szCs w:val="22"/>
        </w:rPr>
        <w:t>Dodavatel</w:t>
      </w:r>
      <w:r w:rsidRPr="00A6067A">
        <w:rPr>
          <w:szCs w:val="22"/>
        </w:rPr>
        <w:t>e jinou osobou; v takovém případě nese náklady spo</w:t>
      </w:r>
      <w:r>
        <w:rPr>
          <w:szCs w:val="22"/>
        </w:rPr>
        <w:t xml:space="preserve">jené </w:t>
      </w:r>
      <w:r w:rsidRPr="00A6067A">
        <w:rPr>
          <w:szCs w:val="22"/>
        </w:rPr>
        <w:t xml:space="preserve">s náhradním plněním </w:t>
      </w:r>
      <w:r>
        <w:rPr>
          <w:szCs w:val="22"/>
        </w:rPr>
        <w:t>Dodavatele</w:t>
      </w:r>
      <w:r w:rsidRPr="00A6067A">
        <w:rPr>
          <w:szCs w:val="22"/>
        </w:rPr>
        <w:t>;</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Dílo provést v souladu s platnými právními předpisy, zejména</w:t>
      </w:r>
      <w:r w:rsidRPr="00A6067A">
        <w:rPr>
          <w:rFonts w:ascii="Times New Roman" w:hAnsi="Times New Roman"/>
          <w:b/>
          <w:color w:val="000000"/>
          <w:szCs w:val="22"/>
        </w:rPr>
        <w:t xml:space="preserve"> </w:t>
      </w:r>
      <w:r w:rsidRPr="00A6067A">
        <w:rPr>
          <w:szCs w:val="22"/>
        </w:rPr>
        <w:t>zákonem č.</w:t>
      </w:r>
      <w:r w:rsidRPr="00A6067A">
        <w:t> </w:t>
      </w:r>
      <w:r w:rsidRPr="00A6067A">
        <w:rPr>
          <w:szCs w:val="22"/>
        </w:rPr>
        <w:t>194/2010 Sb., o veřejných službách v přepravě cestujících a o změně dalších zákonů, ve znění pozdějších předpisů, nařízením vlády č. 295/2010 Sb., o stanovení požadavků a postupů pro zajištění propojitelnosti elektronických systémů plateb a odbavení cestujících, ve znění pozdějších předpisů, zákonem č. 101/2000 Sb., o ochraně osobních údajů a o změně některých zákonů, ve znění pozdějších předpisů, a zákonem č. 284/2009 Sb., o platebním styku, ve znění pozdějších předpisů</w:t>
      </w:r>
      <w:r>
        <w:rPr>
          <w:szCs w:val="22"/>
        </w:rPr>
        <w:t>;</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upozorňovat Objednatele včas na všechny hrozící vady svého plnění či potenciální výpadky plnění, jakož i poskytovat Objednateli veškeré informace v souvislosti s prováděním Díla;</w:t>
      </w:r>
    </w:p>
    <w:p w:rsidR="00716D06" w:rsidRDefault="00716D06" w:rsidP="00740874">
      <w:pPr>
        <w:numPr>
          <w:ilvl w:val="2"/>
          <w:numId w:val="12"/>
        </w:numPr>
        <w:overflowPunct w:val="0"/>
        <w:autoSpaceDE w:val="0"/>
        <w:autoSpaceDN w:val="0"/>
        <w:adjustRightInd w:val="0"/>
        <w:jc w:val="both"/>
        <w:textAlignment w:val="baseline"/>
        <w:rPr>
          <w:szCs w:val="22"/>
        </w:rPr>
      </w:pPr>
      <w:r w:rsidRPr="00A6067A">
        <w:rPr>
          <w:szCs w:val="22"/>
        </w:rPr>
        <w:t>neprodleně oznámit písemnou formou Objednateli překážky, které mu brání v plnění předmětu Smlouvy a výkonu dalších činností souvisejících s plněním předmětu Smlouvy;</w:t>
      </w:r>
    </w:p>
    <w:p w:rsidR="00716D06" w:rsidRPr="00A6067A" w:rsidRDefault="00716D06" w:rsidP="00B7472C">
      <w:pPr>
        <w:numPr>
          <w:ilvl w:val="2"/>
          <w:numId w:val="12"/>
        </w:numPr>
        <w:overflowPunct w:val="0"/>
        <w:autoSpaceDE w:val="0"/>
        <w:autoSpaceDN w:val="0"/>
        <w:adjustRightInd w:val="0"/>
        <w:jc w:val="both"/>
        <w:textAlignment w:val="baseline"/>
        <w:rPr>
          <w:szCs w:val="22"/>
        </w:rPr>
      </w:pPr>
      <w:r w:rsidRPr="00A6067A">
        <w:rPr>
          <w:szCs w:val="22"/>
        </w:rPr>
        <w:t>informovat Objednatele o plnění svých povinností podle této Smlouvy a o důležitých skutečnostech, které mohou mít vliv na výkon práv a pl</w:t>
      </w:r>
      <w:r>
        <w:rPr>
          <w:szCs w:val="22"/>
        </w:rPr>
        <w:t>nění povinností smluvních stran;</w:t>
      </w:r>
    </w:p>
    <w:p w:rsidR="00716D06" w:rsidRPr="00A6067A" w:rsidRDefault="00716D06" w:rsidP="00B7472C">
      <w:pPr>
        <w:numPr>
          <w:ilvl w:val="2"/>
          <w:numId w:val="12"/>
        </w:numPr>
        <w:overflowPunct w:val="0"/>
        <w:autoSpaceDE w:val="0"/>
        <w:autoSpaceDN w:val="0"/>
        <w:adjustRightInd w:val="0"/>
        <w:jc w:val="both"/>
        <w:textAlignment w:val="baseline"/>
        <w:rPr>
          <w:szCs w:val="22"/>
        </w:rPr>
      </w:pPr>
      <w:r w:rsidRPr="00A6067A">
        <w:rPr>
          <w:szCs w:val="22"/>
        </w:rPr>
        <w:t>chránit práva duševního vlastni</w:t>
      </w:r>
      <w:r>
        <w:rPr>
          <w:szCs w:val="22"/>
        </w:rPr>
        <w:t>ctví Objednatele a třetích osob;</w:t>
      </w:r>
      <w:r w:rsidRPr="00A6067A">
        <w:rPr>
          <w:szCs w:val="22"/>
        </w:rPr>
        <w:t xml:space="preserve"> </w:t>
      </w:r>
    </w:p>
    <w:p w:rsidR="00716D06" w:rsidRPr="00A6067A" w:rsidRDefault="00716D06" w:rsidP="00B7472C">
      <w:pPr>
        <w:numPr>
          <w:ilvl w:val="2"/>
          <w:numId w:val="12"/>
        </w:numPr>
        <w:overflowPunct w:val="0"/>
        <w:autoSpaceDE w:val="0"/>
        <w:autoSpaceDN w:val="0"/>
        <w:adjustRightInd w:val="0"/>
        <w:jc w:val="both"/>
        <w:textAlignment w:val="baseline"/>
        <w:rPr>
          <w:szCs w:val="22"/>
        </w:rPr>
      </w:pPr>
      <w:r w:rsidRPr="00A6067A">
        <w:rPr>
          <w:szCs w:val="22"/>
        </w:rPr>
        <w:t>upozorňovat Objednatele na možné či vhodné rozšíření či změny Díla za účelem jeho lepšího využívání v rozsahu této Smlouvy</w:t>
      </w:r>
      <w:r>
        <w:rPr>
          <w:szCs w:val="22"/>
        </w:rPr>
        <w:t>;</w:t>
      </w:r>
    </w:p>
    <w:p w:rsidR="00716D06" w:rsidRPr="00A6067A" w:rsidRDefault="00716D06" w:rsidP="00B7472C">
      <w:pPr>
        <w:numPr>
          <w:ilvl w:val="2"/>
          <w:numId w:val="12"/>
        </w:numPr>
        <w:overflowPunct w:val="0"/>
        <w:autoSpaceDE w:val="0"/>
        <w:autoSpaceDN w:val="0"/>
        <w:adjustRightInd w:val="0"/>
        <w:jc w:val="both"/>
        <w:textAlignment w:val="baseline"/>
        <w:rPr>
          <w:szCs w:val="22"/>
        </w:rPr>
      </w:pPr>
      <w:r w:rsidRPr="00A6067A">
        <w:rPr>
          <w:szCs w:val="22"/>
        </w:rPr>
        <w:t>upozorňovat Objednatele v odůvodněných případech na případnou nevhodnost pokynů Objednatele</w:t>
      </w:r>
      <w:r>
        <w:rPr>
          <w:szCs w:val="22"/>
        </w:rPr>
        <w:t>;</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upozornit Objednatele na potenciální rizika vzniku škod a včas a řádně dle svých možností provést taková opatření, která riziko vzniku škod zcela vyloučí nebo sníží;</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dodržovat bezpečnostní, hygienické, požární, organizační a ekologické předpisy na pracovištích Objednatele, se kterými byl seznámen nebo které jsou všeobecně známé;</w:t>
      </w:r>
    </w:p>
    <w:p w:rsidR="00716D06" w:rsidRDefault="00716D06">
      <w:pPr>
        <w:pStyle w:val="RLTextlnkuslovan"/>
        <w:numPr>
          <w:ilvl w:val="1"/>
          <w:numId w:val="12"/>
        </w:numPr>
        <w:rPr>
          <w:szCs w:val="22"/>
        </w:rPr>
      </w:pPr>
      <w:bookmarkStart w:id="61" w:name="_Ref358021788"/>
      <w:r>
        <w:rPr>
          <w:szCs w:val="22"/>
        </w:rPr>
        <w:t>Dodavatel</w:t>
      </w:r>
      <w:r w:rsidRPr="00A6067A">
        <w:rPr>
          <w:szCs w:val="22"/>
        </w:rPr>
        <w:t xml:space="preserve"> se dále zavazuje udržovat v platnosti a účinnosti po celou dobu </w:t>
      </w:r>
      <w:bookmarkStart w:id="62" w:name="OLE_LINK3"/>
      <w:r w:rsidRPr="00A6067A">
        <w:rPr>
          <w:szCs w:val="22"/>
        </w:rPr>
        <w:t xml:space="preserve">účinnosti této Smlouvy a po dobu trvání záruky dle odst. </w:t>
      </w:r>
      <w:r w:rsidRPr="00A6067A">
        <w:rPr>
          <w:szCs w:val="22"/>
        </w:rPr>
        <w:fldChar w:fldCharType="begin"/>
      </w:r>
      <w:r w:rsidRPr="00A6067A">
        <w:rPr>
          <w:szCs w:val="22"/>
        </w:rPr>
        <w:instrText xml:space="preserve"> REF _Ref334449698 \r \h </w:instrText>
      </w:r>
      <w:r w:rsidRPr="00A6067A">
        <w:rPr>
          <w:szCs w:val="22"/>
        </w:rPr>
      </w:r>
      <w:r w:rsidRPr="00A6067A">
        <w:rPr>
          <w:szCs w:val="22"/>
        </w:rPr>
        <w:fldChar w:fldCharType="separate"/>
      </w:r>
      <w:r>
        <w:rPr>
          <w:szCs w:val="22"/>
        </w:rPr>
        <w:t>11.1</w:t>
      </w:r>
      <w:r w:rsidRPr="00A6067A">
        <w:rPr>
          <w:szCs w:val="22"/>
        </w:rPr>
        <w:fldChar w:fldCharType="end"/>
      </w:r>
      <w:r w:rsidRPr="00A6067A">
        <w:rPr>
          <w:szCs w:val="22"/>
        </w:rPr>
        <w:t xml:space="preserve"> Smlouvy pojistnou </w:t>
      </w:r>
      <w:bookmarkEnd w:id="62"/>
      <w:r w:rsidRPr="00A6067A">
        <w:rPr>
          <w:szCs w:val="22"/>
        </w:rPr>
        <w:t xml:space="preserve">smlouvu, jejímž předmětem je pojištění </w:t>
      </w:r>
      <w:r w:rsidRPr="000A401B">
        <w:rPr>
          <w:szCs w:val="22"/>
        </w:rPr>
        <w:t xml:space="preserve">odpovědnosti za škodu způsobenou Dodavatelem třetí osobě (Objednateli), a to tak, že limit pojistného plnění vyplývající z pojistné smlouvy, nesmí být nižší než </w:t>
      </w:r>
      <w:r w:rsidRPr="007E44FF">
        <w:rPr>
          <w:szCs w:val="22"/>
        </w:rPr>
        <w:t>15.000.000,- Kč</w:t>
      </w:r>
      <w:r w:rsidRPr="000A401B">
        <w:rPr>
          <w:szCs w:val="22"/>
        </w:rPr>
        <w:t xml:space="preserve"> s </w:t>
      </w:r>
      <w:r w:rsidRPr="000A401B">
        <w:rPr>
          <w:rFonts w:cs="Arial"/>
          <w:szCs w:val="22"/>
        </w:rPr>
        <w:t>výší spoluúčasti Dodavatele maximálně 10 % z celkové částky pojistného plnění</w:t>
      </w:r>
      <w:r w:rsidRPr="000A401B">
        <w:rPr>
          <w:szCs w:val="22"/>
        </w:rPr>
        <w:t>. Na požádání je Dodavatel povinen Objednateli takovou smlouvu bezodkladně</w:t>
      </w:r>
      <w:r w:rsidRPr="00A6067A">
        <w:rPr>
          <w:szCs w:val="22"/>
        </w:rPr>
        <w:t xml:space="preserve"> předložit.</w:t>
      </w:r>
      <w:bookmarkEnd w:id="61"/>
    </w:p>
    <w:p w:rsidR="00716D06" w:rsidRDefault="00716D06" w:rsidP="00337B48">
      <w:pPr>
        <w:pStyle w:val="RLTextlnkuslovan"/>
        <w:numPr>
          <w:ilvl w:val="1"/>
          <w:numId w:val="12"/>
        </w:numPr>
        <w:rPr>
          <w:szCs w:val="22"/>
        </w:rPr>
      </w:pPr>
      <w:bookmarkStart w:id="63" w:name="_Ref358021706"/>
      <w:r>
        <w:rPr>
          <w:szCs w:val="22"/>
        </w:rPr>
        <w:t xml:space="preserve">Dodavatel je povinen ke dni předání Díla do zkušebního provozu ve smyslu odst. </w:t>
      </w:r>
      <w:r>
        <w:rPr>
          <w:szCs w:val="22"/>
        </w:rPr>
        <w:fldChar w:fldCharType="begin"/>
      </w:r>
      <w:r>
        <w:rPr>
          <w:szCs w:val="22"/>
        </w:rPr>
        <w:instrText xml:space="preserve"> REF _Ref358020512 \r \h </w:instrText>
      </w:r>
      <w:r w:rsidRPr="005D5501">
        <w:rPr>
          <w:szCs w:val="22"/>
        </w:rPr>
      </w:r>
      <w:r>
        <w:rPr>
          <w:szCs w:val="22"/>
        </w:rPr>
        <w:fldChar w:fldCharType="separate"/>
      </w:r>
      <w:r>
        <w:rPr>
          <w:szCs w:val="22"/>
        </w:rPr>
        <w:t>4.1.2</w:t>
      </w:r>
      <w:r>
        <w:rPr>
          <w:szCs w:val="22"/>
        </w:rPr>
        <w:fldChar w:fldCharType="end"/>
      </w:r>
      <w:r>
        <w:rPr>
          <w:szCs w:val="22"/>
        </w:rPr>
        <w:t xml:space="preserve"> Smlouvy zajistit ve prospěch Objednatele vystavení neodvolatelné a bezpodmínečné bankovní záruky. Bankovní záruka bude vydána v českém jazyce a bude zajišťovat nároky Objednatele v souvislosti s poskytováním plnění dle této Smlouvy, tedy:</w:t>
      </w:r>
      <w:bookmarkEnd w:id="63"/>
    </w:p>
    <w:p w:rsidR="00716D06" w:rsidRPr="00337B48" w:rsidRDefault="00716D06" w:rsidP="00C45C06">
      <w:pPr>
        <w:pStyle w:val="RLTextlnkuslovan"/>
        <w:numPr>
          <w:ilvl w:val="2"/>
          <w:numId w:val="12"/>
        </w:numPr>
        <w:rPr>
          <w:szCs w:val="22"/>
        </w:rPr>
      </w:pPr>
      <w:r w:rsidRPr="00337B48">
        <w:rPr>
          <w:szCs w:val="22"/>
        </w:rPr>
        <w:t xml:space="preserve">splnění </w:t>
      </w:r>
      <w:r>
        <w:rPr>
          <w:szCs w:val="22"/>
        </w:rPr>
        <w:t xml:space="preserve">všech </w:t>
      </w:r>
      <w:r w:rsidRPr="00337B48">
        <w:rPr>
          <w:szCs w:val="22"/>
        </w:rPr>
        <w:t xml:space="preserve">povinností </w:t>
      </w:r>
      <w:r>
        <w:rPr>
          <w:szCs w:val="22"/>
        </w:rPr>
        <w:t>Dodavatele</w:t>
      </w:r>
      <w:r w:rsidRPr="00337B48">
        <w:rPr>
          <w:szCs w:val="22"/>
        </w:rPr>
        <w:t xml:space="preserve"> vyplývajících ze záruky poskytnuté </w:t>
      </w:r>
      <w:r>
        <w:rPr>
          <w:szCs w:val="22"/>
        </w:rPr>
        <w:t>Dodavatel</w:t>
      </w:r>
      <w:r w:rsidRPr="00337B48">
        <w:rPr>
          <w:szCs w:val="22"/>
        </w:rPr>
        <w:t>e</w:t>
      </w:r>
      <w:r>
        <w:rPr>
          <w:szCs w:val="22"/>
        </w:rPr>
        <w:t>m</w:t>
      </w:r>
      <w:r w:rsidRPr="00337B48">
        <w:rPr>
          <w:szCs w:val="22"/>
        </w:rPr>
        <w:t xml:space="preserve"> </w:t>
      </w:r>
      <w:r>
        <w:rPr>
          <w:szCs w:val="22"/>
        </w:rPr>
        <w:t xml:space="preserve">Objednateli dle této </w:t>
      </w:r>
      <w:r w:rsidRPr="00337B48">
        <w:rPr>
          <w:szCs w:val="22"/>
        </w:rPr>
        <w:t>Smlouv</w:t>
      </w:r>
      <w:r>
        <w:rPr>
          <w:szCs w:val="22"/>
        </w:rPr>
        <w:t>y včetně dodržení podmínek poskytování záruky</w:t>
      </w:r>
      <w:r w:rsidRPr="00337B48">
        <w:rPr>
          <w:szCs w:val="22"/>
        </w:rPr>
        <w:t>,</w:t>
      </w:r>
    </w:p>
    <w:p w:rsidR="00716D06" w:rsidRPr="00337B48" w:rsidRDefault="00716D06" w:rsidP="00C45C06">
      <w:pPr>
        <w:pStyle w:val="RLTextlnkuslovan"/>
        <w:numPr>
          <w:ilvl w:val="2"/>
          <w:numId w:val="12"/>
        </w:numPr>
        <w:rPr>
          <w:szCs w:val="22"/>
        </w:rPr>
      </w:pPr>
      <w:r w:rsidRPr="00337B48">
        <w:rPr>
          <w:szCs w:val="22"/>
        </w:rPr>
        <w:t xml:space="preserve">splnění povinnosti </w:t>
      </w:r>
      <w:r>
        <w:rPr>
          <w:szCs w:val="22"/>
        </w:rPr>
        <w:t>Dodavatel</w:t>
      </w:r>
      <w:r w:rsidRPr="00337B48">
        <w:rPr>
          <w:szCs w:val="22"/>
        </w:rPr>
        <w:t xml:space="preserve">e zaplatit </w:t>
      </w:r>
      <w:r>
        <w:rPr>
          <w:szCs w:val="22"/>
        </w:rPr>
        <w:t xml:space="preserve">Objednateli jakoukoliv </w:t>
      </w:r>
      <w:r w:rsidRPr="00337B48">
        <w:rPr>
          <w:szCs w:val="22"/>
        </w:rPr>
        <w:t>smluvní pokutu vzniklou v souvislosti s touto Smlouvou,</w:t>
      </w:r>
    </w:p>
    <w:p w:rsidR="00716D06" w:rsidRPr="00337B48" w:rsidRDefault="00716D06" w:rsidP="00C45C06">
      <w:pPr>
        <w:pStyle w:val="RLTextlnkuslovan"/>
        <w:numPr>
          <w:ilvl w:val="2"/>
          <w:numId w:val="12"/>
        </w:numPr>
        <w:rPr>
          <w:szCs w:val="22"/>
        </w:rPr>
      </w:pPr>
      <w:r w:rsidRPr="00337B48">
        <w:rPr>
          <w:szCs w:val="22"/>
        </w:rPr>
        <w:t xml:space="preserve">splnění povinnosti </w:t>
      </w:r>
      <w:r>
        <w:rPr>
          <w:szCs w:val="22"/>
        </w:rPr>
        <w:t>Dodavatel</w:t>
      </w:r>
      <w:r w:rsidRPr="00337B48">
        <w:rPr>
          <w:szCs w:val="22"/>
        </w:rPr>
        <w:t xml:space="preserve">e uhradit </w:t>
      </w:r>
      <w:r>
        <w:rPr>
          <w:szCs w:val="22"/>
        </w:rPr>
        <w:t xml:space="preserve">Objednateli </w:t>
      </w:r>
      <w:r w:rsidRPr="00337B48">
        <w:rPr>
          <w:szCs w:val="22"/>
        </w:rPr>
        <w:t xml:space="preserve">škodu, kterou </w:t>
      </w:r>
      <w:r>
        <w:rPr>
          <w:szCs w:val="22"/>
        </w:rPr>
        <w:t>Dodavatel</w:t>
      </w:r>
      <w:r w:rsidRPr="00337B48">
        <w:rPr>
          <w:szCs w:val="22"/>
        </w:rPr>
        <w:t xml:space="preserve"> způsobí </w:t>
      </w:r>
      <w:r>
        <w:rPr>
          <w:szCs w:val="22"/>
        </w:rPr>
        <w:t xml:space="preserve">Objednateli </w:t>
      </w:r>
      <w:r w:rsidRPr="00337B48">
        <w:rPr>
          <w:szCs w:val="22"/>
        </w:rPr>
        <w:t>v souvislosti s touto Smlouvou</w:t>
      </w:r>
      <w:r>
        <w:rPr>
          <w:szCs w:val="22"/>
        </w:rPr>
        <w:t>.</w:t>
      </w:r>
    </w:p>
    <w:p w:rsidR="00716D06" w:rsidRPr="00337B48" w:rsidRDefault="00716D06" w:rsidP="00337B48">
      <w:pPr>
        <w:pStyle w:val="RLTextlnkuslovan"/>
        <w:numPr>
          <w:ilvl w:val="0"/>
          <w:numId w:val="0"/>
        </w:numPr>
        <w:ind w:left="1474"/>
        <w:rPr>
          <w:szCs w:val="22"/>
        </w:rPr>
      </w:pPr>
      <w:r>
        <w:rPr>
          <w:szCs w:val="22"/>
        </w:rPr>
        <w:t xml:space="preserve">Shora uvedená bankovní záruka musí být platná po celou dobu trvání záruční doby dle odst. </w:t>
      </w:r>
      <w:r>
        <w:rPr>
          <w:szCs w:val="22"/>
        </w:rPr>
        <w:fldChar w:fldCharType="begin"/>
      </w:r>
      <w:r>
        <w:rPr>
          <w:szCs w:val="22"/>
        </w:rPr>
        <w:instrText xml:space="preserve"> REF _Ref334449698 \r \h </w:instrText>
      </w:r>
      <w:r w:rsidRPr="005D5501">
        <w:rPr>
          <w:szCs w:val="22"/>
        </w:rPr>
      </w:r>
      <w:r>
        <w:rPr>
          <w:szCs w:val="22"/>
        </w:rPr>
        <w:fldChar w:fldCharType="separate"/>
      </w:r>
      <w:r>
        <w:rPr>
          <w:szCs w:val="22"/>
        </w:rPr>
        <w:t>11.1</w:t>
      </w:r>
      <w:r>
        <w:rPr>
          <w:szCs w:val="22"/>
        </w:rPr>
        <w:fldChar w:fldCharType="end"/>
      </w:r>
      <w:r>
        <w:rPr>
          <w:szCs w:val="22"/>
        </w:rPr>
        <w:t xml:space="preserve"> Smlouvy a musí být vystavena na částku minimálně ve výši 10% z ceny Díla. Předmětná bankovní záruka musí být bezodkladně a bez námitek příslušné banky či požadavku na další potvrzení Objednatelem vyplatitelná na první požádání Objednatele, ve kterém Objednatel uvede důvod čerpání bankovní záruky a částku, kterou z bankovní záruky žádá Objednatel vyplatit.</w:t>
      </w:r>
      <w:r w:rsidRPr="00337B48">
        <w:rPr>
          <w:szCs w:val="22"/>
        </w:rPr>
        <w:t xml:space="preserve">   </w:t>
      </w:r>
    </w:p>
    <w:p w:rsidR="00716D06" w:rsidRPr="00A6067A" w:rsidRDefault="00716D06">
      <w:pPr>
        <w:pStyle w:val="RLlneksmlouvy"/>
        <w:numPr>
          <w:ilvl w:val="0"/>
          <w:numId w:val="12"/>
        </w:numPr>
        <w:rPr>
          <w:szCs w:val="22"/>
        </w:rPr>
      </w:pPr>
      <w:bookmarkStart w:id="64" w:name="_Toc273866265"/>
      <w:bookmarkEnd w:id="59"/>
      <w:bookmarkEnd w:id="60"/>
      <w:r w:rsidRPr="00A6067A">
        <w:rPr>
          <w:szCs w:val="22"/>
        </w:rPr>
        <w:t>VLASTNICKÉ PRÁVO A UŽÍVACÍ PRÁVA</w:t>
      </w:r>
      <w:bookmarkEnd w:id="64"/>
    </w:p>
    <w:p w:rsidR="00716D06" w:rsidRPr="00A6067A" w:rsidRDefault="00716D06">
      <w:pPr>
        <w:pStyle w:val="RLTextlnkuslovan"/>
        <w:numPr>
          <w:ilvl w:val="1"/>
          <w:numId w:val="12"/>
        </w:numPr>
        <w:rPr>
          <w:szCs w:val="22"/>
        </w:rPr>
      </w:pPr>
      <w:bookmarkStart w:id="65" w:name="_Ref223736610"/>
      <w:r w:rsidRPr="00A6067A">
        <w:t xml:space="preserve">V případě, že součástí plnění </w:t>
      </w:r>
      <w:r>
        <w:t>Dodavatel</w:t>
      </w:r>
      <w:r w:rsidRPr="00A6067A">
        <w:t>e jsou i věci, kter</w:t>
      </w:r>
      <w:r>
        <w:t>é</w:t>
      </w:r>
      <w:r w:rsidRPr="00A6067A">
        <w:t xml:space="preserve"> se mají stát vlastnictvím Objednatele, nabývá Objednatel vlastnické právo k takovýmto věcem dnem řádného ukončení Díla a jeho předání Objednateli. Nebezpečí škody na předaných věcech přechází na Objednatele okamžikem převodu vlastnického práva k těmto věcem na Objednatele. Do nabytí vlastnického práva uděluje </w:t>
      </w:r>
      <w:r>
        <w:t>Dodavatel</w:t>
      </w:r>
      <w:r w:rsidRPr="00A6067A">
        <w:t xml:space="preserve"> Objednateli právo tyto věci užívat v rozsahu a způsobem, jenž vyplývá z účelu této Smlouvy.</w:t>
      </w:r>
    </w:p>
    <w:p w:rsidR="00716D06" w:rsidRPr="00A6067A" w:rsidRDefault="00716D06">
      <w:pPr>
        <w:pStyle w:val="RLTextlnkuslovan"/>
        <w:numPr>
          <w:ilvl w:val="1"/>
          <w:numId w:val="12"/>
        </w:numPr>
        <w:rPr>
          <w:szCs w:val="22"/>
        </w:rPr>
      </w:pPr>
      <w:bookmarkStart w:id="66" w:name="_Ref319631849"/>
      <w:bookmarkStart w:id="67" w:name="_Ref319838354"/>
      <w:r w:rsidRPr="00A6067A">
        <w:rPr>
          <w:szCs w:val="22"/>
        </w:rPr>
        <w:t xml:space="preserve">Bude-li výsledkem plnění nebo jiné činnosti </w:t>
      </w:r>
      <w:r>
        <w:rPr>
          <w:szCs w:val="22"/>
        </w:rPr>
        <w:t>Dodavatel</w:t>
      </w:r>
      <w:r w:rsidRPr="00A6067A">
        <w:rPr>
          <w:szCs w:val="22"/>
        </w:rPr>
        <w:t xml:space="preserve">e prováděné dle této Smlouvy </w:t>
      </w:r>
      <w:r w:rsidRPr="00A6067A">
        <w:t>dílo, které p</w:t>
      </w:r>
      <w:r w:rsidRPr="00A6067A">
        <w:rPr>
          <w:szCs w:val="22"/>
        </w:rPr>
        <w:t xml:space="preserve">ožívá </w:t>
      </w:r>
      <w:r w:rsidRPr="000A401B">
        <w:rPr>
          <w:szCs w:val="22"/>
        </w:rPr>
        <w:t>ochrany autorského zákona (dále jen „</w:t>
      </w:r>
      <w:r w:rsidRPr="000A401B">
        <w:rPr>
          <w:b/>
          <w:szCs w:val="22"/>
        </w:rPr>
        <w:t>autorské dílo</w:t>
      </w:r>
      <w:r w:rsidRPr="000A401B">
        <w:rPr>
          <w:szCs w:val="22"/>
        </w:rPr>
        <w:t xml:space="preserve">“) a není-li v této Smlouvě sjednáno jinak, nabývá Objednatel dnem poskytnutí autorského díla Objednateli k užívání </w:t>
      </w:r>
      <w:r w:rsidRPr="007E44FF">
        <w:rPr>
          <w:szCs w:val="22"/>
        </w:rPr>
        <w:t>nevýhradní</w:t>
      </w:r>
      <w:r w:rsidRPr="000A401B">
        <w:rPr>
          <w:szCs w:val="22"/>
        </w:rPr>
        <w:t xml:space="preserve"> právo užít takovéto autorské dílo, a to </w:t>
      </w:r>
      <w:r w:rsidRPr="007E44FF">
        <w:rPr>
          <w:szCs w:val="22"/>
        </w:rPr>
        <w:t>po celou dobu trvání autorského práva k autorskému dílu</w:t>
      </w:r>
      <w:r w:rsidRPr="000A401B">
        <w:rPr>
          <w:szCs w:val="22"/>
        </w:rPr>
        <w:t xml:space="preserve">, resp. po dobu autorskoprávní ochrany, způsobem a v </w:t>
      </w:r>
      <w:r w:rsidRPr="007E44FF">
        <w:rPr>
          <w:szCs w:val="22"/>
        </w:rPr>
        <w:t>množstevním rozsahu potřebném</w:t>
      </w:r>
      <w:r w:rsidRPr="000A401B">
        <w:rPr>
          <w:szCs w:val="22"/>
        </w:rPr>
        <w:t xml:space="preserve"> k naplnění účelu této Smlouvy, s územním rozsahem omezeným na </w:t>
      </w:r>
      <w:r w:rsidRPr="007E44FF">
        <w:rPr>
          <w:szCs w:val="22"/>
        </w:rPr>
        <w:t>území Evropské unie</w:t>
      </w:r>
      <w:r w:rsidRPr="000A401B">
        <w:rPr>
          <w:szCs w:val="22"/>
        </w:rPr>
        <w:t>, přičemž taková licence se vztahuje ve stejném rozsahu k počítačovým programům ve zdrojovém</w:t>
      </w:r>
      <w:r w:rsidRPr="00A6067A">
        <w:rPr>
          <w:szCs w:val="22"/>
        </w:rPr>
        <w:t xml:space="preserve"> a strojovém kódu, jakož i ke koncepčním přípravným materiálům (dále jen „</w:t>
      </w:r>
      <w:r w:rsidRPr="00A6067A">
        <w:rPr>
          <w:b/>
          <w:szCs w:val="22"/>
        </w:rPr>
        <w:t>Licence</w:t>
      </w:r>
      <w:r w:rsidRPr="00A6067A">
        <w:rPr>
          <w:szCs w:val="22"/>
        </w:rPr>
        <w:t>“).</w:t>
      </w:r>
      <w:r>
        <w:rPr>
          <w:szCs w:val="22"/>
        </w:rPr>
        <w:t xml:space="preserve"> Licence se poskytuje </w:t>
      </w:r>
      <w:r w:rsidRPr="00A6067A">
        <w:rPr>
          <w:bCs/>
          <w:iCs/>
        </w:rPr>
        <w:t xml:space="preserve">k jakémukoliv užití a </w:t>
      </w:r>
      <w:r w:rsidRPr="00C63E21">
        <w:rPr>
          <w:bCs/>
          <w:iCs/>
        </w:rPr>
        <w:t xml:space="preserve">změně </w:t>
      </w:r>
      <w:r w:rsidRPr="00FB720C">
        <w:rPr>
          <w:szCs w:val="22"/>
        </w:rPr>
        <w:t>autorského díl</w:t>
      </w:r>
      <w:r w:rsidRPr="00C63E21">
        <w:rPr>
          <w:szCs w:val="22"/>
        </w:rPr>
        <w:t>a,</w:t>
      </w:r>
      <w:r>
        <w:rPr>
          <w:szCs w:val="22"/>
        </w:rPr>
        <w:t xml:space="preserve"> přičemž změny a úpravy</w:t>
      </w:r>
      <w:r w:rsidRPr="00C63E21">
        <w:rPr>
          <w:szCs w:val="22"/>
        </w:rPr>
        <w:t xml:space="preserve"> autorského díla</w:t>
      </w:r>
      <w:r>
        <w:rPr>
          <w:szCs w:val="22"/>
        </w:rPr>
        <w:t xml:space="preserve"> je Objednatel oprávněn provádět sám nebo prostřednictvím jakéhokoliv třetího subjektu odlišného od Dodavatele. </w:t>
      </w:r>
      <w:r w:rsidRPr="00A6067A">
        <w:rPr>
          <w:szCs w:val="22"/>
        </w:rPr>
        <w:t xml:space="preserve">Licence se automaticky vztahuje i na všechny nové verze, aktualizované verze, i na úpravy a překlady autorského díla, dodané </w:t>
      </w:r>
      <w:r>
        <w:rPr>
          <w:szCs w:val="22"/>
        </w:rPr>
        <w:t>Dodavatel</w:t>
      </w:r>
      <w:r w:rsidRPr="00A6067A">
        <w:rPr>
          <w:szCs w:val="22"/>
        </w:rPr>
        <w:t>em.</w:t>
      </w:r>
      <w:bookmarkEnd w:id="66"/>
      <w:r w:rsidRPr="00A6067A">
        <w:rPr>
          <w:szCs w:val="22"/>
        </w:rPr>
        <w:t xml:space="preserve"> Pro vyloučení pochybností smluvní strany prohlašují, že ve vztahu ke standardnímu software </w:t>
      </w:r>
      <w:r>
        <w:rPr>
          <w:szCs w:val="22"/>
          <w:lang w:eastAsia="en-US"/>
        </w:rPr>
        <w:t>Dodavatel</w:t>
      </w:r>
      <w:r w:rsidRPr="00A6067A">
        <w:rPr>
          <w:szCs w:val="22"/>
          <w:lang w:eastAsia="en-US"/>
        </w:rPr>
        <w:t>e nebo třetích stran</w:t>
      </w:r>
      <w:r w:rsidRPr="00A6067A">
        <w:rPr>
          <w:szCs w:val="22"/>
        </w:rPr>
        <w:t xml:space="preserve">, který bude </w:t>
      </w:r>
      <w:r>
        <w:rPr>
          <w:szCs w:val="22"/>
        </w:rPr>
        <w:t>Dodavatel</w:t>
      </w:r>
      <w:r w:rsidRPr="00A6067A">
        <w:rPr>
          <w:szCs w:val="22"/>
        </w:rPr>
        <w:t>em Objednateli poskytnutý v rámci plnění této Smlouvy, se ustanovení tohoto odst.</w:t>
      </w:r>
      <w:bookmarkEnd w:id="67"/>
      <w:r w:rsidRPr="00A6067A">
        <w:rPr>
          <w:szCs w:val="22"/>
        </w:rPr>
        <w:t xml:space="preserve"> </w:t>
      </w:r>
      <w:r w:rsidRPr="00A6067A">
        <w:rPr>
          <w:szCs w:val="22"/>
        </w:rPr>
        <w:fldChar w:fldCharType="begin"/>
      </w:r>
      <w:r w:rsidRPr="00A6067A">
        <w:rPr>
          <w:szCs w:val="22"/>
        </w:rPr>
        <w:instrText xml:space="preserve"> REF _Ref319838354 \r \h </w:instrText>
      </w:r>
      <w:r w:rsidRPr="00A6067A">
        <w:rPr>
          <w:szCs w:val="22"/>
        </w:rPr>
      </w:r>
      <w:r w:rsidRPr="00A6067A">
        <w:rPr>
          <w:szCs w:val="22"/>
        </w:rPr>
        <w:fldChar w:fldCharType="separate"/>
      </w:r>
      <w:r>
        <w:rPr>
          <w:szCs w:val="22"/>
        </w:rPr>
        <w:t>10.2</w:t>
      </w:r>
      <w:r w:rsidRPr="00A6067A">
        <w:rPr>
          <w:szCs w:val="22"/>
        </w:rPr>
        <w:fldChar w:fldCharType="end"/>
      </w:r>
      <w:r w:rsidRPr="00A6067A">
        <w:rPr>
          <w:szCs w:val="22"/>
        </w:rPr>
        <w:t xml:space="preserve"> nevztahují a poskytnutí práv k užití této části předmětu plnění této Smlouvy je upraveno v odst. </w:t>
      </w:r>
      <w:r w:rsidRPr="00A6067A">
        <w:rPr>
          <w:szCs w:val="22"/>
        </w:rPr>
        <w:fldChar w:fldCharType="begin"/>
      </w:r>
      <w:r w:rsidRPr="00A6067A">
        <w:rPr>
          <w:szCs w:val="22"/>
        </w:rPr>
        <w:instrText xml:space="preserve"> REF _Ref265009558 \r \h </w:instrText>
      </w:r>
      <w:r w:rsidRPr="00A6067A">
        <w:rPr>
          <w:szCs w:val="22"/>
        </w:rPr>
      </w:r>
      <w:r w:rsidRPr="00A6067A">
        <w:rPr>
          <w:szCs w:val="22"/>
        </w:rPr>
        <w:fldChar w:fldCharType="separate"/>
      </w:r>
      <w:r>
        <w:rPr>
          <w:szCs w:val="22"/>
        </w:rPr>
        <w:t>10.3</w:t>
      </w:r>
      <w:r w:rsidRPr="00A6067A">
        <w:rPr>
          <w:szCs w:val="22"/>
        </w:rPr>
        <w:fldChar w:fldCharType="end"/>
      </w:r>
      <w:r w:rsidRPr="00A6067A">
        <w:rPr>
          <w:szCs w:val="22"/>
        </w:rPr>
        <w:t xml:space="preserve"> této Smlouvy. </w:t>
      </w:r>
    </w:p>
    <w:p w:rsidR="00716D06" w:rsidRPr="00A6067A" w:rsidRDefault="00716D06">
      <w:pPr>
        <w:pStyle w:val="RLTextlnkuslovan"/>
        <w:numPr>
          <w:ilvl w:val="1"/>
          <w:numId w:val="12"/>
        </w:numPr>
        <w:rPr>
          <w:szCs w:val="22"/>
          <w:lang w:eastAsia="en-US"/>
        </w:rPr>
      </w:pPr>
      <w:bookmarkStart w:id="68" w:name="_Ref265009558"/>
      <w:r w:rsidRPr="00A6067A">
        <w:rPr>
          <w:szCs w:val="22"/>
          <w:lang w:eastAsia="en-US"/>
        </w:rPr>
        <w:t xml:space="preserve">V případě, že součástí plnění </w:t>
      </w:r>
      <w:r>
        <w:rPr>
          <w:szCs w:val="22"/>
          <w:lang w:eastAsia="en-US"/>
        </w:rPr>
        <w:t>Dodavatel</w:t>
      </w:r>
      <w:r w:rsidRPr="00A6067A">
        <w:rPr>
          <w:szCs w:val="22"/>
          <w:lang w:eastAsia="en-US"/>
        </w:rPr>
        <w:t xml:space="preserve">e je poskytnutí standardních softwarových produktů třetích stran nebo </w:t>
      </w:r>
      <w:r>
        <w:rPr>
          <w:szCs w:val="22"/>
          <w:lang w:eastAsia="en-US"/>
        </w:rPr>
        <w:t>Dodavatel</w:t>
      </w:r>
      <w:r w:rsidRPr="00A6067A">
        <w:rPr>
          <w:szCs w:val="22"/>
          <w:lang w:eastAsia="en-US"/>
        </w:rPr>
        <w:t>e, platí následující ustanovení:</w:t>
      </w:r>
      <w:bookmarkEnd w:id="68"/>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příslušný počítačový program musí být výslovně uveden v </w:t>
      </w:r>
      <w:hyperlink w:anchor="ListAnnex02" w:history="1">
        <w:r w:rsidRPr="00665409">
          <w:rPr>
            <w:rStyle w:val="RLHypertextovodkaz"/>
          </w:rPr>
          <w:t>Příloze č. 2</w:t>
        </w:r>
      </w:hyperlink>
      <w:r w:rsidRPr="00A6067A">
        <w:rPr>
          <w:szCs w:val="22"/>
        </w:rPr>
        <w:t xml:space="preserve"> této Smlouvy nebo </w:t>
      </w:r>
      <w:r w:rsidRPr="004E147C">
        <w:rPr>
          <w:szCs w:val="22"/>
        </w:rPr>
        <w:t>Realizační</w:t>
      </w:r>
      <w:r>
        <w:rPr>
          <w:szCs w:val="22"/>
        </w:rPr>
        <w:t>m</w:t>
      </w:r>
      <w:r w:rsidRPr="004E147C">
        <w:rPr>
          <w:szCs w:val="22"/>
        </w:rPr>
        <w:t xml:space="preserve"> projekt</w:t>
      </w:r>
      <w:r>
        <w:rPr>
          <w:szCs w:val="22"/>
        </w:rPr>
        <w:t>u</w:t>
      </w:r>
      <w:r w:rsidRPr="00A6067A">
        <w:rPr>
          <w:szCs w:val="22"/>
        </w:rPr>
        <w:t>;</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Pr>
          <w:szCs w:val="22"/>
        </w:rPr>
        <w:t>l</w:t>
      </w:r>
      <w:r w:rsidRPr="00A6067A">
        <w:rPr>
          <w:szCs w:val="22"/>
        </w:rPr>
        <w:t>icence k takovémuto autorskému dílu musí Objednateli umožňovat užít Dílo Objednatelem v rozsahu nezbytném k naplnění účelu této Smlouvy a k řádnému užívání Systému v souladu s </w:t>
      </w:r>
      <w:r w:rsidRPr="006A6B56">
        <w:t>požadavky</w:t>
      </w:r>
      <w:r w:rsidRPr="00A6067A">
        <w:rPr>
          <w:szCs w:val="22"/>
        </w:rPr>
        <w:t xml:space="preserve"> stanovenými v této Smlouvě;</w:t>
      </w:r>
    </w:p>
    <w:p w:rsidR="00716D06" w:rsidRPr="006113BC" w:rsidRDefault="00716D06" w:rsidP="00740874">
      <w:pPr>
        <w:numPr>
          <w:ilvl w:val="2"/>
          <w:numId w:val="12"/>
        </w:numPr>
        <w:overflowPunct w:val="0"/>
        <w:autoSpaceDE w:val="0"/>
        <w:autoSpaceDN w:val="0"/>
        <w:adjustRightInd w:val="0"/>
        <w:jc w:val="both"/>
        <w:textAlignment w:val="baseline"/>
        <w:rPr>
          <w:szCs w:val="22"/>
        </w:rPr>
      </w:pPr>
      <w:r w:rsidRPr="00A6067A">
        <w:rPr>
          <w:szCs w:val="22"/>
        </w:rPr>
        <w:t xml:space="preserve">způsob užití a množstevní, územní a časový rozsah Licence k příslušnému dílu (softwarovému produktu) budou uvedeny v </w:t>
      </w:r>
      <w:hyperlink w:anchor="ListAnnex02" w:history="1">
        <w:r w:rsidRPr="00665409">
          <w:rPr>
            <w:rStyle w:val="RLHypertextovodkaz"/>
          </w:rPr>
          <w:t>Příloze č. 2</w:t>
        </w:r>
      </w:hyperlink>
      <w:r w:rsidRPr="00A6067A">
        <w:rPr>
          <w:szCs w:val="22"/>
        </w:rPr>
        <w:t xml:space="preserve"> této Smlouvy nebo </w:t>
      </w:r>
      <w:r>
        <w:rPr>
          <w:szCs w:val="22"/>
        </w:rPr>
        <w:t>Realizačním projektu</w:t>
      </w:r>
      <w:r w:rsidRPr="00A6067A">
        <w:rPr>
          <w:szCs w:val="22"/>
        </w:rPr>
        <w:t xml:space="preserve">, přičemž </w:t>
      </w:r>
      <w:r>
        <w:rPr>
          <w:szCs w:val="22"/>
        </w:rPr>
        <w:t>tato l</w:t>
      </w:r>
      <w:r w:rsidRPr="00A6067A">
        <w:rPr>
          <w:szCs w:val="22"/>
        </w:rPr>
        <w:t>icence bude udělena alespoň s územním rozsahem na území České republiky a časovým rozsahem na dobu trvání majetkových práv autorských k danému autorskému dílu a rozsah užití příslušného počítačového programu nesmí bránit užití Díla v souladu s účelem této Smlouvy</w:t>
      </w:r>
      <w:r>
        <w:rPr>
          <w:szCs w:val="22"/>
        </w:rPr>
        <w:t>.</w:t>
      </w:r>
    </w:p>
    <w:p w:rsidR="00716D06" w:rsidRPr="00A6067A" w:rsidRDefault="00716D06">
      <w:pPr>
        <w:pStyle w:val="RLTextlnkuslovan"/>
        <w:numPr>
          <w:ilvl w:val="1"/>
          <w:numId w:val="12"/>
        </w:numPr>
        <w:rPr>
          <w:szCs w:val="22"/>
        </w:rPr>
      </w:pPr>
      <w:r w:rsidRPr="006113BC">
        <w:rPr>
          <w:szCs w:val="22"/>
        </w:rPr>
        <w:t>Smluvní strany výslovně prohlašují, že pokud při poskytování plnění dle této Smlouvy vznikne činností Dodavatele a Objednatele dílo spoluautorů a nedohodnou-li se smluvní strany výslovně jinak, bude se mít za to, že je Objednatel oprávněn vykonávat majetková autorská práva k dílu spoluautorů tak, jako by byl jejich výlučným vyk</w:t>
      </w:r>
      <w:r w:rsidRPr="00A6067A">
        <w:rPr>
          <w:szCs w:val="22"/>
        </w:rPr>
        <w:t xml:space="preserve">onavatelem a že </w:t>
      </w:r>
      <w:r>
        <w:rPr>
          <w:szCs w:val="22"/>
        </w:rPr>
        <w:t>Dodavatel</w:t>
      </w:r>
      <w:r w:rsidRPr="00A6067A">
        <w:rPr>
          <w:szCs w:val="22"/>
        </w:rPr>
        <w:t xml:space="preserve"> udělil Objednateli</w:t>
      </w:r>
      <w:r w:rsidRPr="006113BC">
        <w:rPr>
          <w:szCs w:val="22"/>
        </w:rPr>
        <w:t xml:space="preserve"> sou</w:t>
      </w:r>
      <w:r w:rsidRPr="00A6067A">
        <w:rPr>
          <w:szCs w:val="22"/>
        </w:rPr>
        <w:t>h</w:t>
      </w:r>
      <w:r w:rsidRPr="006113BC">
        <w:rPr>
          <w:szCs w:val="22"/>
        </w:rPr>
        <w:t>las k jakékoliv změně nebo jinému zásahu do díla spoluautorů. Cena dle této Smlouvy je stanov</w:t>
      </w:r>
      <w:r w:rsidRPr="00A6067A">
        <w:rPr>
          <w:szCs w:val="22"/>
        </w:rPr>
        <w:t xml:space="preserve">ena se zohledněním tohoto ustanovení a </w:t>
      </w:r>
      <w:r>
        <w:rPr>
          <w:szCs w:val="22"/>
        </w:rPr>
        <w:t>Dodavatel</w:t>
      </w:r>
      <w:r w:rsidRPr="00A6067A">
        <w:rPr>
          <w:szCs w:val="22"/>
        </w:rPr>
        <w:t xml:space="preserve">i nevzniknou v případě vytvoření díla spoluautorů žádné nové nároky na odměnu. </w:t>
      </w:r>
    </w:p>
    <w:bookmarkEnd w:id="65"/>
    <w:p w:rsidR="00716D06" w:rsidRPr="00A6067A" w:rsidRDefault="00716D06">
      <w:pPr>
        <w:pStyle w:val="RLTextlnkuslovan"/>
        <w:numPr>
          <w:ilvl w:val="1"/>
          <w:numId w:val="12"/>
        </w:numPr>
        <w:rPr>
          <w:szCs w:val="22"/>
          <w:lang w:eastAsia="en-US"/>
        </w:rPr>
      </w:pPr>
      <w:r>
        <w:rPr>
          <w:szCs w:val="22"/>
        </w:rPr>
        <w:t>Dodavatel</w:t>
      </w:r>
      <w:r w:rsidRPr="00A6067A">
        <w:rPr>
          <w:szCs w:val="22"/>
          <w:lang w:eastAsia="en-US"/>
        </w:rPr>
        <w:t xml:space="preserve"> garantuje, že žádná část Díla nebo její používání v souladu s touto Smlouvou, jejím účelem a příslušnou dokumentací nebude porušovat autorská práva nebo jiné právo duševního vlastnictví </w:t>
      </w:r>
      <w:r>
        <w:rPr>
          <w:szCs w:val="22"/>
        </w:rPr>
        <w:t>Dodavatel</w:t>
      </w:r>
      <w:r w:rsidRPr="00A6067A">
        <w:rPr>
          <w:szCs w:val="22"/>
          <w:lang w:eastAsia="en-US"/>
        </w:rPr>
        <w:t xml:space="preserve">e či jiné osoby. </w:t>
      </w:r>
      <w:r>
        <w:rPr>
          <w:szCs w:val="22"/>
        </w:rPr>
        <w:t>Dodavatel</w:t>
      </w:r>
      <w:r w:rsidRPr="00A6067A">
        <w:rPr>
          <w:szCs w:val="22"/>
          <w:lang w:eastAsia="en-US"/>
        </w:rPr>
        <w:t xml:space="preserve"> nahradí Objednateli veškeré škody a náklady související s takovým porušením práv duševního vlastnictví třetích osob. Ustanovení tohoto odstavce se nepoužije, jsou-li takové nároky uplatněny z důvodu, že Objednatel nebo třetí osoba, které Objednatel zpřístupnil předmět práv duševního vlastnictví, jej užíval(a)</w:t>
      </w:r>
      <w:r>
        <w:rPr>
          <w:szCs w:val="22"/>
          <w:lang w:eastAsia="en-US"/>
        </w:rPr>
        <w:t xml:space="preserve"> </w:t>
      </w:r>
      <w:r w:rsidRPr="00A6067A">
        <w:rPr>
          <w:szCs w:val="22"/>
          <w:lang w:eastAsia="en-US"/>
        </w:rPr>
        <w:t xml:space="preserve">v rozporu s touto Smlouvou, jejím účelem a příslušnou dokumentací. </w:t>
      </w:r>
    </w:p>
    <w:p w:rsidR="00716D06" w:rsidRPr="00A6067A" w:rsidRDefault="00716D06">
      <w:pPr>
        <w:pStyle w:val="RLTextlnkuslovan"/>
        <w:numPr>
          <w:ilvl w:val="1"/>
          <w:numId w:val="12"/>
        </w:numPr>
        <w:rPr>
          <w:szCs w:val="22"/>
          <w:lang w:eastAsia="en-US"/>
        </w:rPr>
      </w:pPr>
      <w:r>
        <w:rPr>
          <w:szCs w:val="22"/>
          <w:lang w:eastAsia="en-US"/>
        </w:rPr>
        <w:t>Smluvní s</w:t>
      </w:r>
      <w:r w:rsidRPr="00A6067A">
        <w:rPr>
          <w:szCs w:val="22"/>
          <w:lang w:eastAsia="en-US"/>
        </w:rPr>
        <w:t>trany se zavazují, že se budou vzájemně informovat o veškerých nárocích třetích stran v souvislosti s porušením práv duševního vlastnictví a jiných práv, k nimž došlo v důsledku používání Díla, a to bez zbytečného odkladu poté, kdy se o takových tvrzených nárocích dozvědí.</w:t>
      </w:r>
    </w:p>
    <w:p w:rsidR="00716D06" w:rsidRDefault="00716D06">
      <w:pPr>
        <w:pStyle w:val="RLTextlnkuslovan"/>
        <w:numPr>
          <w:ilvl w:val="1"/>
          <w:numId w:val="12"/>
        </w:numPr>
        <w:rPr>
          <w:szCs w:val="22"/>
        </w:rPr>
      </w:pPr>
      <w:r w:rsidRPr="00A6067A">
        <w:rPr>
          <w:szCs w:val="22"/>
        </w:rPr>
        <w:t xml:space="preserve">Bude-li autorské dílo vytvořeno činností </w:t>
      </w:r>
      <w:r>
        <w:rPr>
          <w:szCs w:val="22"/>
        </w:rPr>
        <w:t>Dodavatel</w:t>
      </w:r>
      <w:r w:rsidRPr="00A6067A">
        <w:rPr>
          <w:szCs w:val="22"/>
        </w:rPr>
        <w:t xml:space="preserve">e, smluvní strany činí nesporným, že jakékoliv takovéto autorské dílo vzniklo z podnětu Objednatele. </w:t>
      </w:r>
    </w:p>
    <w:p w:rsidR="00716D06" w:rsidRPr="00A6067A" w:rsidRDefault="00716D06">
      <w:pPr>
        <w:pStyle w:val="RLTextlnkuslovan"/>
        <w:numPr>
          <w:ilvl w:val="1"/>
          <w:numId w:val="12"/>
        </w:numPr>
        <w:rPr>
          <w:szCs w:val="22"/>
        </w:rPr>
      </w:pPr>
      <w:r w:rsidRPr="00A6067A">
        <w:rPr>
          <w:szCs w:val="22"/>
        </w:rPr>
        <w:t xml:space="preserve">Smluvní strany se dohodly, že pořizovatelem veškerých databází, které vzniknou v souvislosti s plněním této Smlouvy, je Objednatel. </w:t>
      </w:r>
    </w:p>
    <w:p w:rsidR="00716D06" w:rsidRPr="00A6067A" w:rsidRDefault="00716D06">
      <w:pPr>
        <w:pStyle w:val="RLTextlnkuslovan"/>
        <w:numPr>
          <w:ilvl w:val="1"/>
          <w:numId w:val="12"/>
        </w:numPr>
        <w:rPr>
          <w:szCs w:val="22"/>
        </w:rPr>
      </w:pPr>
      <w:r w:rsidRPr="00A6067A">
        <w:rPr>
          <w:szCs w:val="22"/>
        </w:rPr>
        <w:t xml:space="preserve">Práva, získaná v rámci plnění této Smlouvy, přechází i na případného právního nástupce Objednatele. Případná změna v osobě </w:t>
      </w:r>
      <w:r>
        <w:rPr>
          <w:szCs w:val="22"/>
        </w:rPr>
        <w:t>Dodavatel</w:t>
      </w:r>
      <w:r w:rsidRPr="00A6067A">
        <w:rPr>
          <w:szCs w:val="22"/>
        </w:rPr>
        <w:t xml:space="preserve">e (např. právní nástupnictví) nebude mít vliv na oprávnění udělená v rámci této Smlouvy </w:t>
      </w:r>
      <w:r>
        <w:rPr>
          <w:szCs w:val="22"/>
        </w:rPr>
        <w:t>Dodavatel</w:t>
      </w:r>
      <w:r w:rsidRPr="00A6067A">
        <w:rPr>
          <w:szCs w:val="22"/>
        </w:rPr>
        <w:t>em Objednateli.</w:t>
      </w:r>
    </w:p>
    <w:p w:rsidR="00716D06" w:rsidRPr="00A6067A" w:rsidRDefault="00716D06">
      <w:pPr>
        <w:pStyle w:val="RLTextlnkuslovan"/>
        <w:numPr>
          <w:ilvl w:val="1"/>
          <w:numId w:val="12"/>
        </w:numPr>
        <w:rPr>
          <w:szCs w:val="22"/>
        </w:rPr>
      </w:pPr>
      <w:r w:rsidRPr="00A6067A">
        <w:rPr>
          <w:szCs w:val="22"/>
        </w:rPr>
        <w:t>Objednatel není povinen poskytnutou Licenci využít.</w:t>
      </w:r>
    </w:p>
    <w:p w:rsidR="00716D06" w:rsidRPr="00A6067A" w:rsidRDefault="00716D06">
      <w:pPr>
        <w:pStyle w:val="RLTextlnkuslovan"/>
        <w:numPr>
          <w:ilvl w:val="1"/>
          <w:numId w:val="12"/>
        </w:numPr>
        <w:rPr>
          <w:szCs w:val="22"/>
        </w:rPr>
      </w:pPr>
      <w:r w:rsidRPr="00A6067A">
        <w:rPr>
          <w:szCs w:val="22"/>
        </w:rPr>
        <w:t>Odměna za poskytnutí, zprostředkování nebo postoupení Licence k autorskému dílu je zahrnuta v ceně Díla.</w:t>
      </w:r>
    </w:p>
    <w:p w:rsidR="00716D06" w:rsidRPr="00A6067A" w:rsidRDefault="00716D06">
      <w:pPr>
        <w:pStyle w:val="RLlneksmlouvy"/>
        <w:numPr>
          <w:ilvl w:val="0"/>
          <w:numId w:val="12"/>
        </w:numPr>
        <w:rPr>
          <w:szCs w:val="22"/>
        </w:rPr>
      </w:pPr>
      <w:r w:rsidRPr="00A6067A">
        <w:rPr>
          <w:szCs w:val="22"/>
        </w:rPr>
        <w:t xml:space="preserve">ZÁRUKA </w:t>
      </w:r>
      <w:r>
        <w:rPr>
          <w:szCs w:val="22"/>
        </w:rPr>
        <w:t xml:space="preserve">A </w:t>
      </w:r>
      <w:r w:rsidRPr="00EC7AF5">
        <w:rPr>
          <w:caps/>
          <w:szCs w:val="22"/>
        </w:rPr>
        <w:t>záruční servis</w:t>
      </w:r>
    </w:p>
    <w:p w:rsidR="00716D06" w:rsidRPr="00A6067A" w:rsidRDefault="00716D06">
      <w:pPr>
        <w:pStyle w:val="RLTextlnkuslovan"/>
        <w:numPr>
          <w:ilvl w:val="1"/>
          <w:numId w:val="12"/>
        </w:numPr>
        <w:rPr>
          <w:szCs w:val="22"/>
        </w:rPr>
      </w:pPr>
      <w:bookmarkStart w:id="69" w:name="_Ref291754405"/>
      <w:bookmarkStart w:id="70" w:name="_Ref334449698"/>
      <w:r>
        <w:rPr>
          <w:szCs w:val="22"/>
        </w:rPr>
        <w:t>Dodavatel</w:t>
      </w:r>
      <w:r w:rsidRPr="00A6067A">
        <w:rPr>
          <w:szCs w:val="22"/>
        </w:rPr>
        <w:t xml:space="preserve"> poskytuje záruku za jakost </w:t>
      </w:r>
      <w:r>
        <w:rPr>
          <w:szCs w:val="22"/>
        </w:rPr>
        <w:t xml:space="preserve">a řádnou funkčnost </w:t>
      </w:r>
      <w:r w:rsidRPr="00A6067A">
        <w:rPr>
          <w:szCs w:val="22"/>
        </w:rPr>
        <w:t xml:space="preserve">Díla po </w:t>
      </w:r>
      <w:r w:rsidRPr="000A401B">
        <w:rPr>
          <w:szCs w:val="22"/>
        </w:rPr>
        <w:t xml:space="preserve">dobu </w:t>
      </w:r>
      <w:r w:rsidRPr="007E44FF">
        <w:rPr>
          <w:szCs w:val="22"/>
        </w:rPr>
        <w:t>5 let</w:t>
      </w:r>
      <w:r w:rsidRPr="00A6067A">
        <w:rPr>
          <w:szCs w:val="22"/>
        </w:rPr>
        <w:t xml:space="preserve"> </w:t>
      </w:r>
      <w:bookmarkEnd w:id="69"/>
      <w:r w:rsidRPr="00A6067A">
        <w:rPr>
          <w:szCs w:val="22"/>
        </w:rPr>
        <w:t xml:space="preserve">ode dne provedení Díla </w:t>
      </w:r>
      <w:r>
        <w:rPr>
          <w:szCs w:val="22"/>
        </w:rPr>
        <w:t>Dodavatel</w:t>
      </w:r>
      <w:r w:rsidRPr="00A6067A">
        <w:rPr>
          <w:szCs w:val="22"/>
        </w:rPr>
        <w:t xml:space="preserve">em </w:t>
      </w:r>
      <w:r>
        <w:rPr>
          <w:szCs w:val="22"/>
        </w:rPr>
        <w:t xml:space="preserve">jako celku </w:t>
      </w:r>
      <w:r w:rsidRPr="00A6067A">
        <w:rPr>
          <w:szCs w:val="22"/>
        </w:rPr>
        <w:t xml:space="preserve">dle odst. </w:t>
      </w:r>
      <w:r>
        <w:rPr>
          <w:szCs w:val="22"/>
        </w:rPr>
        <w:fldChar w:fldCharType="begin"/>
      </w:r>
      <w:r>
        <w:rPr>
          <w:szCs w:val="22"/>
        </w:rPr>
        <w:instrText xml:space="preserve"> REF _Ref358035954 \r \h </w:instrText>
      </w:r>
      <w:r w:rsidRPr="005D5501">
        <w:rPr>
          <w:szCs w:val="22"/>
        </w:rPr>
      </w:r>
      <w:r>
        <w:rPr>
          <w:szCs w:val="22"/>
        </w:rPr>
        <w:fldChar w:fldCharType="separate"/>
      </w:r>
      <w:r>
        <w:rPr>
          <w:szCs w:val="22"/>
        </w:rPr>
        <w:t>7.11</w:t>
      </w:r>
      <w:r>
        <w:rPr>
          <w:szCs w:val="22"/>
        </w:rPr>
        <w:fldChar w:fldCharType="end"/>
      </w:r>
      <w:r w:rsidRPr="00A6067A">
        <w:rPr>
          <w:szCs w:val="22"/>
        </w:rPr>
        <w:t xml:space="preserve">této Smlouvy, případně ode dne odstranění poslední vady či nedodělku dle odst. </w:t>
      </w:r>
      <w:r>
        <w:rPr>
          <w:szCs w:val="22"/>
        </w:rPr>
        <w:fldChar w:fldCharType="begin"/>
      </w:r>
      <w:r>
        <w:rPr>
          <w:szCs w:val="22"/>
        </w:rPr>
        <w:instrText xml:space="preserve"> REF _Ref354766066 \r \h </w:instrText>
      </w:r>
      <w:r w:rsidRPr="005D5501">
        <w:rPr>
          <w:szCs w:val="22"/>
        </w:rPr>
      </w:r>
      <w:r>
        <w:rPr>
          <w:szCs w:val="22"/>
        </w:rPr>
        <w:fldChar w:fldCharType="separate"/>
      </w:r>
      <w:r>
        <w:rPr>
          <w:szCs w:val="22"/>
        </w:rPr>
        <w:t>7.12</w:t>
      </w:r>
      <w:r>
        <w:rPr>
          <w:szCs w:val="22"/>
        </w:rPr>
        <w:fldChar w:fldCharType="end"/>
      </w:r>
      <w:r>
        <w:rPr>
          <w:szCs w:val="22"/>
        </w:rPr>
        <w:t xml:space="preserve"> </w:t>
      </w:r>
      <w:r w:rsidRPr="00A6067A">
        <w:rPr>
          <w:szCs w:val="22"/>
        </w:rPr>
        <w:t>této Smlouvy (dále jen „</w:t>
      </w:r>
      <w:r w:rsidRPr="00A6067A">
        <w:rPr>
          <w:b/>
          <w:szCs w:val="22"/>
        </w:rPr>
        <w:t>Záru</w:t>
      </w:r>
      <w:r>
        <w:rPr>
          <w:b/>
          <w:szCs w:val="22"/>
        </w:rPr>
        <w:t>ka</w:t>
      </w:r>
      <w:r w:rsidRPr="00A6067A">
        <w:rPr>
          <w:szCs w:val="22"/>
        </w:rPr>
        <w:t xml:space="preserve">“), čímž se rozumí, že </w:t>
      </w:r>
      <w:r>
        <w:rPr>
          <w:szCs w:val="22"/>
        </w:rPr>
        <w:t>Dodavatel</w:t>
      </w:r>
      <w:r w:rsidRPr="00A6067A">
        <w:rPr>
          <w:szCs w:val="22"/>
        </w:rPr>
        <w:t xml:space="preserve"> odpovídá za to, že Dílo bude mít po stanovenou dobu vlastnosti stanovené touto Smlouvou a v</w:t>
      </w:r>
      <w:r>
        <w:rPr>
          <w:szCs w:val="22"/>
        </w:rPr>
        <w:t> </w:t>
      </w:r>
      <w:r>
        <w:rPr>
          <w:bCs/>
          <w:iCs/>
          <w:szCs w:val="22"/>
        </w:rPr>
        <w:t xml:space="preserve">Realizačním projektu </w:t>
      </w:r>
      <w:r w:rsidRPr="00A6067A">
        <w:rPr>
          <w:szCs w:val="22"/>
        </w:rPr>
        <w:t>a bude v souladu s aktuálními právními předpisy a technickými požadavky, příslušnou dokumentací a účelem této Smlouvy.</w:t>
      </w:r>
      <w:bookmarkEnd w:id="70"/>
      <w:r w:rsidRPr="00A6067A">
        <w:rPr>
          <w:szCs w:val="22"/>
        </w:rPr>
        <w:t xml:space="preserve"> </w:t>
      </w:r>
    </w:p>
    <w:p w:rsidR="00716D06" w:rsidRPr="00A6067A" w:rsidRDefault="00716D06" w:rsidP="00486635">
      <w:pPr>
        <w:pStyle w:val="RLTextlnkuslovan"/>
        <w:numPr>
          <w:ilvl w:val="1"/>
          <w:numId w:val="12"/>
        </w:numPr>
      </w:pPr>
      <w:bookmarkStart w:id="71" w:name="_Ref295342066"/>
      <w:r w:rsidRPr="00A6067A">
        <w:t>Není-li v této Smlouvě nebo v souladu s touto Smlouvou stanoveno jinak, budou vady Díla v záruční době bezplatně odstraňovány dle následujících pravidel:</w:t>
      </w:r>
      <w:bookmarkEnd w:id="71"/>
    </w:p>
    <w:p w:rsidR="00716D06" w:rsidRPr="00A6067A" w:rsidRDefault="00716D06" w:rsidP="00740874">
      <w:pPr>
        <w:numPr>
          <w:ilvl w:val="2"/>
          <w:numId w:val="12"/>
        </w:numPr>
        <w:overflowPunct w:val="0"/>
        <w:autoSpaceDE w:val="0"/>
        <w:autoSpaceDN w:val="0"/>
        <w:adjustRightInd w:val="0"/>
        <w:jc w:val="both"/>
        <w:textAlignment w:val="baseline"/>
        <w:rPr>
          <w:szCs w:val="22"/>
        </w:rPr>
      </w:pPr>
      <w:r>
        <w:rPr>
          <w:szCs w:val="22"/>
        </w:rPr>
        <w:t>Dodavatel</w:t>
      </w:r>
      <w:r w:rsidRPr="00A6067A">
        <w:rPr>
          <w:szCs w:val="22"/>
        </w:rPr>
        <w:t xml:space="preserve"> zahájí řešení odstranění vady kategorie A, tj. vady, která zcela nebo podstatným způsobem znemožňuje užívání Díla, okamžitě po jejím nahlášení, s tím, že </w:t>
      </w:r>
      <w:r>
        <w:rPr>
          <w:szCs w:val="22"/>
        </w:rPr>
        <w:t xml:space="preserve">1 hodiny od nahlášení vady navrhne Objednateli způsob jejího řešení či řešení náhradního a </w:t>
      </w:r>
      <w:r w:rsidRPr="00A6067A">
        <w:rPr>
          <w:szCs w:val="22"/>
        </w:rPr>
        <w:t xml:space="preserve">do </w:t>
      </w:r>
      <w:r>
        <w:rPr>
          <w:szCs w:val="22"/>
        </w:rPr>
        <w:t>8</w:t>
      </w:r>
      <w:r w:rsidRPr="00A6067A">
        <w:rPr>
          <w:szCs w:val="22"/>
        </w:rPr>
        <w:t xml:space="preserve"> hodin od jejího nahlášení </w:t>
      </w:r>
      <w:r>
        <w:rPr>
          <w:szCs w:val="22"/>
        </w:rPr>
        <w:t xml:space="preserve">vadu </w:t>
      </w:r>
      <w:r w:rsidRPr="00A6067A">
        <w:rPr>
          <w:szCs w:val="22"/>
        </w:rPr>
        <w:t>odstraní nebo poskytne akceptovatelné náhradní řešení.</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Pr>
          <w:szCs w:val="22"/>
        </w:rPr>
        <w:t>Dodavatel</w:t>
      </w:r>
      <w:r w:rsidRPr="00A6067A">
        <w:rPr>
          <w:szCs w:val="22"/>
        </w:rPr>
        <w:t xml:space="preserve"> zahájí řešení odstranění vady kategorie B, tj. vady, která nebrání užívání Díla, ale podstatným způsobem jej omezuje, nebo která vytváří riziko znemožnění užívání Díla, maximálně do </w:t>
      </w:r>
      <w:r>
        <w:rPr>
          <w:szCs w:val="22"/>
        </w:rPr>
        <w:t>6</w:t>
      </w:r>
      <w:r w:rsidRPr="00A6067A">
        <w:rPr>
          <w:szCs w:val="22"/>
        </w:rPr>
        <w:t xml:space="preserve"> hodin od jejího nahlášení s tím, že vadu do </w:t>
      </w:r>
      <w:r>
        <w:rPr>
          <w:szCs w:val="22"/>
        </w:rPr>
        <w:t>2</w:t>
      </w:r>
      <w:r w:rsidRPr="00A6067A">
        <w:rPr>
          <w:szCs w:val="22"/>
        </w:rPr>
        <w:t xml:space="preserve"> dnů od jejího nahlášení odstraní nebo poskytne akceptovatelné náhradní řešení.</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Pr>
          <w:szCs w:val="22"/>
        </w:rPr>
        <w:t>Dodavatel</w:t>
      </w:r>
      <w:r w:rsidRPr="00A6067A">
        <w:rPr>
          <w:szCs w:val="22"/>
        </w:rPr>
        <w:t xml:space="preserve"> zahájí řešení odstranění vady kategorie C, tj. vady, která není vadou kategorie A ani B, maximálně do </w:t>
      </w:r>
      <w:r>
        <w:rPr>
          <w:szCs w:val="22"/>
        </w:rPr>
        <w:t>2</w:t>
      </w:r>
      <w:r w:rsidRPr="00A6067A">
        <w:rPr>
          <w:szCs w:val="22"/>
        </w:rPr>
        <w:t xml:space="preserve"> dnů od jejího nahlášení s tím, že termín odstranění vady nepřekročí dobu </w:t>
      </w:r>
      <w:r>
        <w:rPr>
          <w:szCs w:val="22"/>
        </w:rPr>
        <w:t>10</w:t>
      </w:r>
      <w:r w:rsidRPr="00A6067A">
        <w:rPr>
          <w:szCs w:val="22"/>
        </w:rPr>
        <w:t xml:space="preserve"> dnů od jejího nahlášení, nedohodnou-li se smluvní strany písemně jinak.</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 xml:space="preserve">Náhradní řešení vady kategorie A se považuje za nahlášenou vadu kategorie B a náhradní řešení vady kategorie B se považuje za nahlášenou vadu kategorie C; přípustné je jen to náhradní řešení, </w:t>
      </w:r>
      <w:r w:rsidRPr="00CE59D5">
        <w:rPr>
          <w:szCs w:val="22"/>
        </w:rPr>
        <w:t>které</w:t>
      </w:r>
      <w:r w:rsidRPr="00A6067A">
        <w:rPr>
          <w:szCs w:val="22"/>
        </w:rPr>
        <w:t xml:space="preserve"> skutečně umožňuje změnu kategorizace vady, nedohodnou-li se smluvní strany prostřednictvím svých oprávněných osob v odůvodněných případech jinak.</w:t>
      </w:r>
    </w:p>
    <w:p w:rsidR="00716D06" w:rsidRDefault="00716D06" w:rsidP="000F2A02">
      <w:pPr>
        <w:pStyle w:val="RLTextlnkuslovan"/>
        <w:numPr>
          <w:ilvl w:val="1"/>
          <w:numId w:val="12"/>
        </w:numPr>
      </w:pPr>
      <w:r>
        <w:t>Další podmínky poskytování Záruky jsou obsaženy v </w:t>
      </w:r>
      <w:hyperlink w:anchor="ListAnnex01" w:history="1">
        <w:r w:rsidRPr="00CE59D5">
          <w:rPr>
            <w:rStyle w:val="RLHypertextovodkaz"/>
          </w:rPr>
          <w:t>Příloze č. 1</w:t>
        </w:r>
      </w:hyperlink>
      <w:r>
        <w:t xml:space="preserve"> Smlouvy.</w:t>
      </w:r>
    </w:p>
    <w:p w:rsidR="00716D06" w:rsidRDefault="00716D06" w:rsidP="00486635">
      <w:pPr>
        <w:pStyle w:val="RLTextlnkuslovan"/>
        <w:numPr>
          <w:ilvl w:val="1"/>
          <w:numId w:val="12"/>
        </w:numPr>
      </w:pPr>
      <w:r w:rsidRPr="00A6067A">
        <w:t>V případě pochybností o kategorizaci vady rozhoduje Objednatel.</w:t>
      </w:r>
      <w:r>
        <w:t xml:space="preserve"> Dodavatel</w:t>
      </w:r>
      <w:r w:rsidRPr="00A6067A">
        <w:t xml:space="preserve"> bude vady kategorie odstraňovat v režimu 24 hodin denně 7 dní v týdnu.</w:t>
      </w:r>
      <w:r>
        <w:t xml:space="preserve"> </w:t>
      </w:r>
    </w:p>
    <w:p w:rsidR="00716D06" w:rsidRPr="00A6067A" w:rsidRDefault="00716D06" w:rsidP="00486635">
      <w:pPr>
        <w:pStyle w:val="RLTextlnkuslovan"/>
        <w:numPr>
          <w:ilvl w:val="1"/>
          <w:numId w:val="12"/>
        </w:numPr>
      </w:pPr>
      <w:r>
        <w:t xml:space="preserve">Za účelem poskytování Záruky a dodržení podmínek poskytování Záruky </w:t>
      </w:r>
      <w:r w:rsidRPr="00337B48">
        <w:t xml:space="preserve">je </w:t>
      </w:r>
      <w:r>
        <w:t xml:space="preserve">Dodavatel </w:t>
      </w:r>
      <w:r w:rsidRPr="00337B48">
        <w:t xml:space="preserve">povinen zajistit </w:t>
      </w:r>
      <w:r>
        <w:t xml:space="preserve">Objednateli </w:t>
      </w:r>
      <w:r w:rsidRPr="00337B48">
        <w:t xml:space="preserve">bezplatnou technickou podporu po dobu trvání </w:t>
      </w:r>
      <w:r>
        <w:t>z</w:t>
      </w:r>
      <w:r w:rsidRPr="00337B48">
        <w:t>áruční doby</w:t>
      </w:r>
      <w:r>
        <w:t xml:space="preserve"> (</w:t>
      </w:r>
      <w:r w:rsidRPr="000941C4">
        <w:rPr>
          <w:i/>
        </w:rPr>
        <w:t>service desk</w:t>
      </w:r>
      <w:r>
        <w:t>)</w:t>
      </w:r>
      <w:r w:rsidRPr="00337B48">
        <w:t xml:space="preserve">, s níž bude </w:t>
      </w:r>
      <w:r>
        <w:t xml:space="preserve">Objednatel </w:t>
      </w:r>
      <w:r w:rsidRPr="00337B48">
        <w:t xml:space="preserve">moci telefonicky komunikovat za v místě a čase běžné hovorné a jíž bude moci emailem zasílat své požadavky. Telefonáty a požadavky </w:t>
      </w:r>
      <w:r>
        <w:t xml:space="preserve">Objednatele </w:t>
      </w:r>
      <w:r w:rsidRPr="00337B48">
        <w:t xml:space="preserve">musí technická podpora </w:t>
      </w:r>
      <w:r>
        <w:t xml:space="preserve">Zadavatele </w:t>
      </w:r>
      <w:r w:rsidRPr="00337B48">
        <w:t xml:space="preserve">přijímat a vyřizovat v nepřetržitém režimu (24 hodin denně, 7 dní v týdnu, 365 dnů v roce). Prostřednictvím technické podpory zajistí </w:t>
      </w:r>
      <w:r>
        <w:t xml:space="preserve">Dodavatel </w:t>
      </w:r>
      <w:r w:rsidRPr="00337B48">
        <w:t xml:space="preserve">zejména podávání technických informací o Dílu, příjem hlášení výskytu vad, příjem dalších požadavků </w:t>
      </w:r>
      <w:r>
        <w:t>Objednatele.</w:t>
      </w:r>
    </w:p>
    <w:p w:rsidR="00716D06" w:rsidRPr="00A6067A" w:rsidRDefault="00716D06" w:rsidP="00486635">
      <w:pPr>
        <w:pStyle w:val="RLTextlnkuslovan"/>
        <w:numPr>
          <w:ilvl w:val="1"/>
          <w:numId w:val="12"/>
        </w:numPr>
      </w:pPr>
      <w:r w:rsidRPr="00A6067A">
        <w:t xml:space="preserve">Objednatel je oprávněn vady nahlásit </w:t>
      </w:r>
      <w:r>
        <w:t>Dodavatel</w:t>
      </w:r>
      <w:r w:rsidRPr="00A6067A">
        <w:t xml:space="preserve">i do </w:t>
      </w:r>
      <w:r>
        <w:t>60</w:t>
      </w:r>
      <w:r w:rsidRPr="00A6067A">
        <w:t xml:space="preserve"> dnů ode dne jejich zjištění bez toho, aby využitím této lhůty bylo jeho právo z odpovědnosti za vady jakkoli dotčeno.</w:t>
      </w:r>
    </w:p>
    <w:p w:rsidR="00716D06" w:rsidRPr="00A6067A" w:rsidRDefault="00716D06" w:rsidP="00486635">
      <w:pPr>
        <w:pStyle w:val="RLTextlnkuslovan"/>
        <w:numPr>
          <w:ilvl w:val="1"/>
          <w:numId w:val="12"/>
        </w:numPr>
      </w:pPr>
      <w:r w:rsidRPr="00A6067A">
        <w:t>Doba od nahlášení vady kategorie A nebo B do jejího odstranění se do trvání záruční doby nezapočítává.</w:t>
      </w:r>
    </w:p>
    <w:p w:rsidR="00716D06" w:rsidRPr="00A6067A" w:rsidRDefault="00716D06" w:rsidP="00486635">
      <w:pPr>
        <w:pStyle w:val="RLTextlnkuslovan"/>
        <w:numPr>
          <w:ilvl w:val="1"/>
          <w:numId w:val="12"/>
        </w:numPr>
      </w:pPr>
      <w:bookmarkStart w:id="72" w:name="_Ref202246719"/>
      <w:r>
        <w:t>Dodavatel</w:t>
      </w:r>
      <w:r w:rsidRPr="00A6067A">
        <w:t xml:space="preserve"> </w:t>
      </w:r>
      <w:bookmarkEnd w:id="72"/>
      <w:r w:rsidRPr="00A6067A">
        <w:t xml:space="preserve">prohlašuje, že veškeré jeho plnění dodané dle této Smlouvy bude prosté právních vad a zavazuje se Objednateli poskytnout veškerou obranu a ochranu před nároky třetích osob, jakož i odškodnit v plné výši Objednatele v případě, že třetí osoba uplatní autorskoprávní nebo jiný nárok plynoucí z právní vady poskytnutého plnění. V případě, že by nárok třetí osoby, bez ohledu na jeho oprávněnost, vedl k dočasnému či trvalému soudnímu zákazu či omezení užívání Díla či jeho podstatné části, zavazuje se </w:t>
      </w:r>
      <w:r>
        <w:t>Dodavatel</w:t>
      </w:r>
      <w:r w:rsidRPr="00A6067A">
        <w:t xml:space="preserve"> zajistit náhradní řešení a minimalizovat dopady takovéto situace, nároky Objednatele na náhradu škody tím nejsou dotčeny.</w:t>
      </w:r>
    </w:p>
    <w:p w:rsidR="00716D06" w:rsidRPr="00A6067A" w:rsidRDefault="00716D06" w:rsidP="00486635">
      <w:pPr>
        <w:pStyle w:val="RLTextlnkuslovan"/>
        <w:numPr>
          <w:ilvl w:val="1"/>
          <w:numId w:val="12"/>
        </w:numPr>
        <w:rPr>
          <w:szCs w:val="22"/>
        </w:rPr>
      </w:pPr>
      <w:r w:rsidRPr="00A6067A">
        <w:t xml:space="preserve">Smluvní strany se dohodly, že Objednatel je oprávněn kdykoliv v průběhu trvání záruční doby k Dílu či jeho části požádat </w:t>
      </w:r>
      <w:r>
        <w:t>Dodavatel</w:t>
      </w:r>
      <w:r w:rsidRPr="00A6067A">
        <w:t xml:space="preserve">e o posouzení Objednatelem zamýšlené změny Díla, resp. dané části. </w:t>
      </w:r>
      <w:r>
        <w:t>Dodavatel</w:t>
      </w:r>
      <w:r w:rsidRPr="00A6067A">
        <w:t xml:space="preserve"> se v takovém případě zavazuje bez zbytečného odkladu posoudit zamýšlenou změnu Díla z hlediska zachování řádné funkčnosti ostatních součástí Díla a Díla jako celku a Objednatel se zavazuje uhradit </w:t>
      </w:r>
      <w:r>
        <w:t>Dodavatel</w:t>
      </w:r>
      <w:r w:rsidRPr="00A6067A">
        <w:t>i prokázané</w:t>
      </w:r>
      <w:r w:rsidRPr="00A6067A">
        <w:rPr>
          <w:lang w:eastAsia="en-US"/>
        </w:rPr>
        <w:t xml:space="preserve"> účelně vynaložené náklady takovéhoto posouzení. Provede-li Objednatel změnu Díla nad rámec posuzovaný </w:t>
      </w:r>
      <w:r>
        <w:rPr>
          <w:lang w:eastAsia="en-US"/>
        </w:rPr>
        <w:t>Dodavatel</w:t>
      </w:r>
      <w:r w:rsidRPr="00A6067A">
        <w:rPr>
          <w:lang w:eastAsia="en-US"/>
        </w:rPr>
        <w:t xml:space="preserve">em, v rozporu s instrukcemi </w:t>
      </w:r>
      <w:r>
        <w:rPr>
          <w:lang w:eastAsia="en-US"/>
        </w:rPr>
        <w:t>Dodavatel</w:t>
      </w:r>
      <w:r w:rsidRPr="00A6067A">
        <w:rPr>
          <w:lang w:eastAsia="en-US"/>
        </w:rPr>
        <w:t xml:space="preserve">e a/nebo bez předchozího posouzení změny </w:t>
      </w:r>
      <w:r>
        <w:rPr>
          <w:lang w:eastAsia="en-US"/>
        </w:rPr>
        <w:t>Dodavatel</w:t>
      </w:r>
      <w:r w:rsidRPr="00A6067A">
        <w:rPr>
          <w:lang w:eastAsia="en-US"/>
        </w:rPr>
        <w:t xml:space="preserve">em, </w:t>
      </w:r>
      <w:r>
        <w:rPr>
          <w:lang w:eastAsia="en-US"/>
        </w:rPr>
        <w:t>Z</w:t>
      </w:r>
      <w:r w:rsidRPr="00A6067A">
        <w:rPr>
          <w:lang w:eastAsia="en-US"/>
        </w:rPr>
        <w:t>áruka k části Díla dotčené takovouto změnou zaniká</w:t>
      </w:r>
      <w:r>
        <w:rPr>
          <w:lang w:eastAsia="en-US"/>
        </w:rPr>
        <w:t>.</w:t>
      </w:r>
    </w:p>
    <w:p w:rsidR="00716D06" w:rsidRPr="00A6067A" w:rsidRDefault="00716D06">
      <w:pPr>
        <w:pStyle w:val="RLlneksmlouvy"/>
        <w:numPr>
          <w:ilvl w:val="0"/>
          <w:numId w:val="12"/>
        </w:numPr>
        <w:rPr>
          <w:szCs w:val="22"/>
        </w:rPr>
      </w:pPr>
      <w:bookmarkStart w:id="73" w:name="_Ref195959157"/>
      <w:bookmarkStart w:id="74" w:name="_Toc212632755"/>
      <w:bookmarkStart w:id="75" w:name="_Ref228241022"/>
      <w:bookmarkStart w:id="76" w:name="_Toc273866266"/>
      <w:r w:rsidRPr="00A6067A">
        <w:rPr>
          <w:szCs w:val="22"/>
        </w:rPr>
        <w:t>OPRÁVNĚNÉ OSOBY</w:t>
      </w:r>
      <w:bookmarkEnd w:id="73"/>
      <w:bookmarkEnd w:id="74"/>
      <w:bookmarkEnd w:id="75"/>
      <w:bookmarkEnd w:id="76"/>
    </w:p>
    <w:p w:rsidR="00716D06" w:rsidRPr="00A6067A" w:rsidRDefault="00716D06">
      <w:pPr>
        <w:pStyle w:val="RLTextlnkuslovan"/>
        <w:numPr>
          <w:ilvl w:val="1"/>
          <w:numId w:val="12"/>
        </w:numPr>
        <w:rPr>
          <w:szCs w:val="22"/>
        </w:rPr>
      </w:pPr>
      <w:r w:rsidRPr="00A6067A">
        <w:rPr>
          <w:szCs w:val="22"/>
        </w:rPr>
        <w:t>Každá ze smluvních stran jmenuje oprávněnou osobu, popř. zástupce oprávněné osoby. Oprávněné osoby budou zastupovat smluvní stranu ve všech záležitostech souvisejících s plněním této Smlouvy.</w:t>
      </w:r>
    </w:p>
    <w:p w:rsidR="00716D06" w:rsidRPr="00A6067A" w:rsidRDefault="00716D06">
      <w:pPr>
        <w:pStyle w:val="RLTextlnkuslovan"/>
        <w:numPr>
          <w:ilvl w:val="1"/>
          <w:numId w:val="12"/>
        </w:numPr>
        <w:rPr>
          <w:szCs w:val="22"/>
        </w:rPr>
      </w:pPr>
      <w:r w:rsidRPr="00A6067A">
        <w:rPr>
          <w:szCs w:val="22"/>
        </w:rPr>
        <w:t xml:space="preserve">Oprávněné osoby jsou oprávněny jménem stran provádět veškeré úkony v rámci akceptačních procedur dle této Smlouvy, zastupovat </w:t>
      </w:r>
      <w:r>
        <w:rPr>
          <w:szCs w:val="22"/>
        </w:rPr>
        <w:t xml:space="preserve">smluvní </w:t>
      </w:r>
      <w:r w:rsidRPr="00A6067A">
        <w:rPr>
          <w:szCs w:val="22"/>
        </w:rPr>
        <w:t xml:space="preserve">strany ve změnovém řízení a připravovat dodatky ke Smlouvě pro jejich písemné schválení osobám oprávněným zavazovat </w:t>
      </w:r>
      <w:r>
        <w:rPr>
          <w:szCs w:val="22"/>
        </w:rPr>
        <w:t>smluvní</w:t>
      </w:r>
      <w:r w:rsidRPr="00A6067A">
        <w:rPr>
          <w:szCs w:val="22"/>
        </w:rPr>
        <w:t xml:space="preserve"> strany (statutárním orgánům), nebo jejich zplnomocněným zástupcům.</w:t>
      </w:r>
    </w:p>
    <w:p w:rsidR="00716D06" w:rsidRPr="00A6067A" w:rsidRDefault="00716D06">
      <w:pPr>
        <w:pStyle w:val="RLTextlnkuslovan"/>
        <w:numPr>
          <w:ilvl w:val="1"/>
          <w:numId w:val="12"/>
        </w:numPr>
        <w:rPr>
          <w:szCs w:val="22"/>
        </w:rPr>
      </w:pPr>
      <w:r w:rsidRPr="00A6067A">
        <w:rPr>
          <w:szCs w:val="22"/>
        </w:rPr>
        <w:t>Oprávněné osoby nejsou zmocněny k jednání, jež by mělo za přímý následek změnu této Smlouvy nebo jejího předmětu.</w:t>
      </w:r>
    </w:p>
    <w:p w:rsidR="00716D06" w:rsidRPr="00A6067A" w:rsidRDefault="00716D06">
      <w:pPr>
        <w:pStyle w:val="RLTextlnkuslovan"/>
        <w:numPr>
          <w:ilvl w:val="1"/>
          <w:numId w:val="12"/>
        </w:numPr>
        <w:rPr>
          <w:szCs w:val="22"/>
        </w:rPr>
      </w:pPr>
      <w:r w:rsidRPr="00A6067A">
        <w:rPr>
          <w:szCs w:val="22"/>
        </w:rPr>
        <w:t xml:space="preserve">Jména oprávněných osob jsou uvedena v </w:t>
      </w:r>
      <w:hyperlink w:anchor="ListAnnex06" w:history="1">
        <w:r w:rsidRPr="00285797">
          <w:rPr>
            <w:rStyle w:val="Hyperlink"/>
            <w:szCs w:val="22"/>
          </w:rPr>
          <w:t>Příloze č. 6</w:t>
        </w:r>
      </w:hyperlink>
      <w:r w:rsidRPr="00A6067A">
        <w:rPr>
          <w:szCs w:val="22"/>
        </w:rPr>
        <w:t xml:space="preserve"> této Smlouvy a jejich role stanoví tato Smlouva.</w:t>
      </w:r>
    </w:p>
    <w:p w:rsidR="00716D06" w:rsidRPr="00A6067A" w:rsidRDefault="00716D06">
      <w:pPr>
        <w:pStyle w:val="RLTextlnkuslovan"/>
        <w:numPr>
          <w:ilvl w:val="1"/>
          <w:numId w:val="12"/>
        </w:numPr>
        <w:rPr>
          <w:szCs w:val="22"/>
        </w:rPr>
      </w:pPr>
      <w:r w:rsidRPr="00A6067A">
        <w:rPr>
          <w:szCs w:val="22"/>
        </w:rPr>
        <w:t>Smluvní strany jsou oprávněny změnit oprávněné osoby, jsou však povinny na takovou změnu druhou smluvní stranu písemně upozornit. Zmocnění zástupce oprávněné osoby musí být písemné s uvedením rozsahu zmocnění.</w:t>
      </w:r>
    </w:p>
    <w:p w:rsidR="00716D06" w:rsidRPr="00A6067A" w:rsidRDefault="00716D06">
      <w:pPr>
        <w:pStyle w:val="RLlneksmlouvy"/>
        <w:numPr>
          <w:ilvl w:val="0"/>
          <w:numId w:val="12"/>
        </w:numPr>
        <w:rPr>
          <w:szCs w:val="22"/>
        </w:rPr>
      </w:pPr>
      <w:bookmarkStart w:id="77" w:name="_Ref202766041"/>
      <w:bookmarkStart w:id="78" w:name="_Toc212632756"/>
      <w:bookmarkStart w:id="79" w:name="_Toc273866267"/>
      <w:r w:rsidRPr="00A6067A">
        <w:rPr>
          <w:szCs w:val="22"/>
        </w:rPr>
        <w:t>OCHRANA INFORMACÍ</w:t>
      </w:r>
      <w:bookmarkEnd w:id="77"/>
      <w:bookmarkEnd w:id="78"/>
      <w:bookmarkEnd w:id="79"/>
    </w:p>
    <w:p w:rsidR="00716D06" w:rsidRPr="00A6067A" w:rsidRDefault="00716D06">
      <w:pPr>
        <w:pStyle w:val="RLTextlnkuslovan"/>
        <w:numPr>
          <w:ilvl w:val="1"/>
          <w:numId w:val="12"/>
        </w:numPr>
        <w:rPr>
          <w:szCs w:val="22"/>
        </w:rPr>
      </w:pPr>
      <w:r w:rsidRPr="00A6067A">
        <w:rPr>
          <w:szCs w:val="22"/>
        </w:rPr>
        <w:t>Smluvní strany jsou si vědomy toho, že v rámci plnění závazků z této Smlouvy:</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si mohou vzájemně vědomě nebo opominutím poskytnout informace, které budou považovány za důvěrné (dále jen „</w:t>
      </w:r>
      <w:r w:rsidRPr="00A6067A">
        <w:rPr>
          <w:b/>
        </w:rPr>
        <w:t>důvěrné informace</w:t>
      </w:r>
      <w:r w:rsidRPr="00A6067A">
        <w:rPr>
          <w:szCs w:val="22"/>
        </w:rPr>
        <w:t>“),</w:t>
      </w:r>
    </w:p>
    <w:p w:rsidR="00716D06" w:rsidRPr="00A6067A" w:rsidRDefault="00716D06" w:rsidP="00740874">
      <w:pPr>
        <w:numPr>
          <w:ilvl w:val="2"/>
          <w:numId w:val="12"/>
        </w:numPr>
        <w:overflowPunct w:val="0"/>
        <w:autoSpaceDE w:val="0"/>
        <w:autoSpaceDN w:val="0"/>
        <w:adjustRightInd w:val="0"/>
        <w:jc w:val="both"/>
        <w:textAlignment w:val="baseline"/>
        <w:rPr>
          <w:szCs w:val="22"/>
        </w:rPr>
      </w:pPr>
      <w:r w:rsidRPr="00A6067A">
        <w:rPr>
          <w:szCs w:val="22"/>
        </w:rPr>
        <w:t xml:space="preserve">mohou jejich zaměstnanci a osoby v obdobném postavení získat vědomou činností druhé </w:t>
      </w:r>
      <w:r>
        <w:rPr>
          <w:szCs w:val="22"/>
        </w:rPr>
        <w:t>smluvní</w:t>
      </w:r>
      <w:r w:rsidRPr="00A6067A">
        <w:rPr>
          <w:szCs w:val="22"/>
        </w:rPr>
        <w:t xml:space="preserve"> strany nebo i jejím opominutím přístup k důvěrným informacím druhé </w:t>
      </w:r>
      <w:r>
        <w:rPr>
          <w:szCs w:val="22"/>
        </w:rPr>
        <w:t>smluvní</w:t>
      </w:r>
      <w:r w:rsidRPr="00A6067A">
        <w:rPr>
          <w:szCs w:val="22"/>
        </w:rPr>
        <w:t xml:space="preserve"> strany.</w:t>
      </w:r>
    </w:p>
    <w:p w:rsidR="00716D06" w:rsidRPr="00A6067A" w:rsidRDefault="00716D06">
      <w:pPr>
        <w:pStyle w:val="RLTextlnkuslovan"/>
        <w:numPr>
          <w:ilvl w:val="1"/>
          <w:numId w:val="12"/>
        </w:numPr>
        <w:rPr>
          <w:szCs w:val="22"/>
        </w:rPr>
      </w:pPr>
      <w:bookmarkStart w:id="80" w:name="_Ref202765128"/>
      <w:r>
        <w:rPr>
          <w:szCs w:val="22"/>
        </w:rPr>
        <w:t>Dodavatel</w:t>
      </w:r>
      <w:r w:rsidRPr="00A6067A">
        <w:rPr>
          <w:szCs w:val="22"/>
        </w:rPr>
        <w:t xml:space="preserve"> se zavazuje, že nezpřístupní třetí osobě důvěrné informace, které při plnění této Smlouvy získal od Objednatele.</w:t>
      </w:r>
      <w:bookmarkEnd w:id="80"/>
      <w:r w:rsidRPr="00A6067A">
        <w:rPr>
          <w:szCs w:val="22"/>
        </w:rPr>
        <w:t xml:space="preserve"> </w:t>
      </w:r>
    </w:p>
    <w:p w:rsidR="00716D06" w:rsidRPr="00A6067A" w:rsidRDefault="00716D06">
      <w:pPr>
        <w:pStyle w:val="RLTextlnkuslovan"/>
        <w:numPr>
          <w:ilvl w:val="1"/>
          <w:numId w:val="12"/>
        </w:numPr>
        <w:rPr>
          <w:szCs w:val="22"/>
        </w:rPr>
      </w:pPr>
      <w:bookmarkStart w:id="81" w:name="_Ref225082917"/>
      <w:r w:rsidRPr="00A6067A">
        <w:rPr>
          <w:szCs w:val="22"/>
        </w:rPr>
        <w:t xml:space="preserve">Za třetí osoby podle odst. </w:t>
      </w:r>
      <w:r w:rsidRPr="00A6067A">
        <w:rPr>
          <w:szCs w:val="22"/>
        </w:rPr>
        <w:fldChar w:fldCharType="begin"/>
      </w:r>
      <w:r w:rsidRPr="00A6067A">
        <w:rPr>
          <w:szCs w:val="22"/>
        </w:rPr>
        <w:instrText xml:space="preserve"> REF _Ref202765128 \r \h </w:instrText>
      </w:r>
      <w:r w:rsidRPr="00A6067A">
        <w:rPr>
          <w:szCs w:val="22"/>
        </w:rPr>
      </w:r>
      <w:r w:rsidRPr="00A6067A">
        <w:rPr>
          <w:szCs w:val="22"/>
        </w:rPr>
        <w:fldChar w:fldCharType="separate"/>
      </w:r>
      <w:r>
        <w:rPr>
          <w:szCs w:val="22"/>
        </w:rPr>
        <w:t>13.2</w:t>
      </w:r>
      <w:r w:rsidRPr="00A6067A">
        <w:rPr>
          <w:szCs w:val="22"/>
        </w:rPr>
        <w:fldChar w:fldCharType="end"/>
      </w:r>
      <w:r w:rsidRPr="00A6067A">
        <w:rPr>
          <w:szCs w:val="22"/>
        </w:rPr>
        <w:t xml:space="preserve"> se nepovažují:</w:t>
      </w:r>
      <w:bookmarkEnd w:id="81"/>
    </w:p>
    <w:p w:rsidR="00716D06" w:rsidRPr="00A6067A" w:rsidRDefault="00716D06" w:rsidP="00740874">
      <w:pPr>
        <w:numPr>
          <w:ilvl w:val="2"/>
          <w:numId w:val="12"/>
        </w:numPr>
        <w:overflowPunct w:val="0"/>
        <w:autoSpaceDE w:val="0"/>
        <w:autoSpaceDN w:val="0"/>
        <w:adjustRightInd w:val="0"/>
        <w:jc w:val="both"/>
        <w:textAlignment w:val="baseline"/>
        <w:rPr>
          <w:szCs w:val="22"/>
        </w:rPr>
      </w:pPr>
      <w:bookmarkStart w:id="82" w:name="_Ref202766324"/>
      <w:r w:rsidRPr="00A6067A">
        <w:rPr>
          <w:szCs w:val="22"/>
        </w:rPr>
        <w:t xml:space="preserve">zaměstnanci </w:t>
      </w:r>
      <w:r>
        <w:rPr>
          <w:szCs w:val="22"/>
        </w:rPr>
        <w:t>Dodavatel</w:t>
      </w:r>
      <w:r w:rsidRPr="00A6067A">
        <w:rPr>
          <w:szCs w:val="22"/>
        </w:rPr>
        <w:t>e a osoby v obdobném postavení,</w:t>
      </w:r>
      <w:bookmarkEnd w:id="82"/>
      <w:r w:rsidRPr="00A6067A">
        <w:rPr>
          <w:szCs w:val="22"/>
        </w:rPr>
        <w:t xml:space="preserve"> </w:t>
      </w:r>
    </w:p>
    <w:p w:rsidR="00716D06" w:rsidRPr="00A6067A" w:rsidRDefault="00716D06" w:rsidP="00740874">
      <w:pPr>
        <w:numPr>
          <w:ilvl w:val="2"/>
          <w:numId w:val="12"/>
        </w:numPr>
        <w:overflowPunct w:val="0"/>
        <w:autoSpaceDE w:val="0"/>
        <w:autoSpaceDN w:val="0"/>
        <w:adjustRightInd w:val="0"/>
        <w:jc w:val="both"/>
        <w:textAlignment w:val="baseline"/>
        <w:rPr>
          <w:szCs w:val="22"/>
        </w:rPr>
      </w:pPr>
      <w:bookmarkStart w:id="83" w:name="_Ref202766325"/>
      <w:r w:rsidRPr="00A6067A">
        <w:rPr>
          <w:szCs w:val="22"/>
        </w:rPr>
        <w:t xml:space="preserve">orgány </w:t>
      </w:r>
      <w:r>
        <w:rPr>
          <w:szCs w:val="22"/>
        </w:rPr>
        <w:t>Dodavatel</w:t>
      </w:r>
      <w:r w:rsidRPr="00A6067A">
        <w:rPr>
          <w:szCs w:val="22"/>
        </w:rPr>
        <w:t>e a jejich členové,</w:t>
      </w:r>
      <w:bookmarkEnd w:id="83"/>
      <w:r w:rsidRPr="00A6067A">
        <w:rPr>
          <w:szCs w:val="22"/>
        </w:rPr>
        <w:t xml:space="preserve"> </w:t>
      </w:r>
    </w:p>
    <w:p w:rsidR="00716D06" w:rsidRPr="00A6067A" w:rsidRDefault="00716D06" w:rsidP="00740874">
      <w:pPr>
        <w:numPr>
          <w:ilvl w:val="2"/>
          <w:numId w:val="12"/>
        </w:numPr>
        <w:overflowPunct w:val="0"/>
        <w:autoSpaceDE w:val="0"/>
        <w:autoSpaceDN w:val="0"/>
        <w:adjustRightInd w:val="0"/>
        <w:jc w:val="both"/>
        <w:textAlignment w:val="baseline"/>
        <w:rPr>
          <w:szCs w:val="22"/>
        </w:rPr>
      </w:pPr>
      <w:bookmarkStart w:id="84" w:name="_Ref202766329"/>
      <w:r w:rsidRPr="00A6067A">
        <w:rPr>
          <w:szCs w:val="22"/>
        </w:rPr>
        <w:t xml:space="preserve">subdodavatelé </w:t>
      </w:r>
      <w:r>
        <w:rPr>
          <w:szCs w:val="22"/>
        </w:rPr>
        <w:t>Dodavatel</w:t>
      </w:r>
      <w:r w:rsidRPr="00A6067A">
        <w:rPr>
          <w:szCs w:val="22"/>
        </w:rPr>
        <w:t>e</w:t>
      </w:r>
      <w:bookmarkEnd w:id="84"/>
      <w:r w:rsidRPr="00A6067A">
        <w:rPr>
          <w:szCs w:val="22"/>
        </w:rPr>
        <w:t>,</w:t>
      </w:r>
    </w:p>
    <w:p w:rsidR="00716D06" w:rsidRPr="00A6067A" w:rsidRDefault="00716D06">
      <w:pPr>
        <w:pStyle w:val="RLTextlnkuslovan"/>
        <w:numPr>
          <w:ilvl w:val="0"/>
          <w:numId w:val="0"/>
        </w:numPr>
        <w:ind w:left="1474"/>
        <w:rPr>
          <w:szCs w:val="22"/>
        </w:rPr>
      </w:pPr>
      <w:r w:rsidRPr="00A6067A">
        <w:rPr>
          <w:szCs w:val="22"/>
        </w:rPr>
        <w:t xml:space="preserve">za předpokladu, že se podílejí na plnění této Smlouvy nebo jsou jinak spojeni s plněním dle této Smlouvy, důvěrné informace jsou jim zpřístupněny výhradně za tímto účelem a zpřístupnění důvěrných informací je v rozsahu nezbytně nutném pro naplnění jeho účelu a za stejných podmínek, jaké jsou stanoveny </w:t>
      </w:r>
      <w:r>
        <w:rPr>
          <w:szCs w:val="22"/>
        </w:rPr>
        <w:t>Dodavatel</w:t>
      </w:r>
      <w:r w:rsidRPr="00A6067A">
        <w:rPr>
          <w:szCs w:val="22"/>
        </w:rPr>
        <w:t>i v této Smlouvě.</w:t>
      </w:r>
    </w:p>
    <w:p w:rsidR="00716D06" w:rsidRPr="00A6067A" w:rsidRDefault="00716D06">
      <w:pPr>
        <w:pStyle w:val="RLTextlnkuslovan"/>
        <w:numPr>
          <w:ilvl w:val="1"/>
          <w:numId w:val="12"/>
        </w:numPr>
        <w:rPr>
          <w:szCs w:val="22"/>
        </w:rPr>
      </w:pPr>
      <w:r>
        <w:rPr>
          <w:szCs w:val="22"/>
        </w:rPr>
        <w:t>Dodavatel</w:t>
      </w:r>
      <w:r w:rsidRPr="00A6067A">
        <w:rPr>
          <w:szCs w:val="22"/>
        </w:rPr>
        <w:t xml:space="preserve"> se zavazuje v plném rozsahu zachovávat povinnost mlčenlivosti a povinnost chránit důvěrné informace vyplývající z této Smlouvy a též z příslušných právních předpisů, zejména povinnosti vyplývající ze zákona č. 101/2000 Sb., o ochraně osobních údajů, ve znění pozdějších předpisů. </w:t>
      </w:r>
      <w:r>
        <w:rPr>
          <w:szCs w:val="22"/>
        </w:rPr>
        <w:t>Dodavatel</w:t>
      </w:r>
      <w:r w:rsidRPr="00A6067A">
        <w:rPr>
          <w:szCs w:val="22"/>
        </w:rPr>
        <w:t xml:space="preserve"> se v této souvislosti zavazuje poučit veškeré osoby, které se na jejich straně budou podílet na plnění této Smlouvy, o výše uvedených povinnostech mlčenlivosti a ochrany důvěrných informací a dále se zavazuj</w:t>
      </w:r>
      <w:r>
        <w:rPr>
          <w:szCs w:val="22"/>
        </w:rPr>
        <w:t>e</w:t>
      </w:r>
      <w:r w:rsidRPr="00A6067A">
        <w:rPr>
          <w:szCs w:val="22"/>
        </w:rPr>
        <w:t xml:space="preserve"> vhodným způsobem zajistit dodržování těchto povinností všemi osobami podílejícími se na plnění této Smlouvy.</w:t>
      </w:r>
    </w:p>
    <w:p w:rsidR="00716D06" w:rsidRPr="00A6067A" w:rsidRDefault="00716D06">
      <w:pPr>
        <w:pStyle w:val="RLTextlnkuslovan"/>
        <w:numPr>
          <w:ilvl w:val="1"/>
          <w:numId w:val="12"/>
        </w:numPr>
        <w:rPr>
          <w:szCs w:val="22"/>
        </w:rPr>
      </w:pPr>
      <w:r w:rsidRPr="00A6067A">
        <w:rPr>
          <w:szCs w:val="22"/>
        </w:rPr>
        <w:t xml:space="preserve">Budou-li informace poskytnuté Objednatelem či třetími stranami, které jsou nezbytné pro plnění dle této Smlouvy, obsahovat data podléhající režimu zvláštní ochrany podle zákona č. 101/2000 Sb., o ochraně osobních údajů, ve znění pozdějších předpisů, zavazuje se </w:t>
      </w:r>
      <w:r>
        <w:rPr>
          <w:szCs w:val="22"/>
        </w:rPr>
        <w:t>Dodavatel</w:t>
      </w:r>
      <w:r w:rsidRPr="00A6067A">
        <w:rPr>
          <w:szCs w:val="22"/>
        </w:rPr>
        <w:t xml:space="preserve"> zabezpečit splnění všech ohlašovacích povinností, které citovaný zákon vyžaduje, a obstarat předepsané souhlasy subjektů osobních údajů předaných ke zpracování.</w:t>
      </w:r>
    </w:p>
    <w:p w:rsidR="00716D06" w:rsidRPr="00A6067A" w:rsidRDefault="00716D06">
      <w:pPr>
        <w:pStyle w:val="RLTextlnkuslovan"/>
        <w:numPr>
          <w:ilvl w:val="1"/>
          <w:numId w:val="12"/>
        </w:numPr>
        <w:rPr>
          <w:szCs w:val="22"/>
        </w:rPr>
      </w:pPr>
      <w:r w:rsidRPr="00A6067A">
        <w:rPr>
          <w:szCs w:val="22"/>
        </w:rPr>
        <w:t xml:space="preserve">S výjimkou rozsahu, který je nezbytný pro plnění této Smlouvy, se </w:t>
      </w:r>
      <w:r>
        <w:rPr>
          <w:szCs w:val="22"/>
        </w:rPr>
        <w:t>Dodavatel</w:t>
      </w:r>
      <w:r w:rsidRPr="00A6067A">
        <w:rPr>
          <w:szCs w:val="22"/>
        </w:rPr>
        <w:t xml:space="preserve"> zavazuje neduplikovat žádným způsobem důvěrné informace nabyté od Objednatele, nepředat je třetí straně ani svým vlastním zaměstnancům a zástupcům s výjimkou těch, kteří s nimi potřebují být seznámeni, aby mohli plnit tuto Smlouvu. </w:t>
      </w:r>
      <w:r>
        <w:rPr>
          <w:szCs w:val="22"/>
        </w:rPr>
        <w:t>Dodavatel</w:t>
      </w:r>
      <w:r w:rsidRPr="00A6067A">
        <w:rPr>
          <w:szCs w:val="22"/>
        </w:rPr>
        <w:t xml:space="preserve"> se zároveň zavazuje nepoužít důvěrné informace Objednatele jinak, než za účelem plnění této Smlouvy. </w:t>
      </w:r>
    </w:p>
    <w:p w:rsidR="00716D06" w:rsidRPr="00A6067A" w:rsidRDefault="00716D06">
      <w:pPr>
        <w:pStyle w:val="RLTextlnkuslovan"/>
        <w:numPr>
          <w:ilvl w:val="1"/>
          <w:numId w:val="12"/>
        </w:numPr>
        <w:rPr>
          <w:szCs w:val="22"/>
        </w:rPr>
      </w:pPr>
      <w:r w:rsidRPr="00A6067A">
        <w:rPr>
          <w:szCs w:val="22"/>
        </w:rPr>
        <w:t>Nedohodnou-li se smluvní strany výslovně písemnou formou jinak, považují se za důvěrné implicitně všechny informace, které jsou anebo by mohly být součástí obchodního tajemství, tj. například, ale nejenom, popisy nebo části popisů technologických procesů a vzorců, technických vzorců a technického know-how, informace o provozních metodách, procedurách a pracovních postupech, obchodní nebo marketingové plány, koncepce a strategie nebo jejich části, nabídky, kontrakty, smlouvy, dohody nebo jiná ujednání s třetími stranami, informace o výsledcích hospodaření, o vztazích s obchodními partnery, o pracovněprávních otázkách a všechny další informace, jejichž zveřejnění přijímající stranou by předávající straně mohlo způsobit škodu.</w:t>
      </w:r>
    </w:p>
    <w:p w:rsidR="00716D06" w:rsidRPr="00A6067A" w:rsidRDefault="00716D06">
      <w:pPr>
        <w:pStyle w:val="RLTextlnkuslovan"/>
        <w:numPr>
          <w:ilvl w:val="1"/>
          <w:numId w:val="12"/>
        </w:numPr>
        <w:rPr>
          <w:szCs w:val="22"/>
        </w:rPr>
      </w:pPr>
      <w:r w:rsidRPr="00A6067A">
        <w:rPr>
          <w:szCs w:val="22"/>
        </w:rPr>
        <w:t xml:space="preserve">Bez ohledu na výše uvedená ustanovení se veškeré informace vztahující se k předmětu této Smlouvy a příslušné dokumentaci považují výlučně za důvěrné informace Objednatele a </w:t>
      </w:r>
      <w:r>
        <w:rPr>
          <w:szCs w:val="22"/>
        </w:rPr>
        <w:t>Dodavatel</w:t>
      </w:r>
      <w:r w:rsidRPr="00A6067A">
        <w:rPr>
          <w:szCs w:val="22"/>
        </w:rPr>
        <w:t xml:space="preserve"> je povinen tyto informace chránit v souladu s touto Smlouvou. </w:t>
      </w:r>
      <w:r>
        <w:rPr>
          <w:szCs w:val="22"/>
        </w:rPr>
        <w:t>Dodavatel</w:t>
      </w:r>
      <w:r w:rsidRPr="00A6067A">
        <w:rPr>
          <w:szCs w:val="22"/>
        </w:rPr>
        <w:t xml:space="preserve"> při tom bere na vědomí, že povinnost ochrany těchto informací podle tohoto článku </w:t>
      </w:r>
      <w:r w:rsidRPr="00A6067A">
        <w:rPr>
          <w:szCs w:val="22"/>
        </w:rPr>
        <w:fldChar w:fldCharType="begin"/>
      </w:r>
      <w:r w:rsidRPr="00A6067A">
        <w:rPr>
          <w:szCs w:val="22"/>
        </w:rPr>
        <w:instrText xml:space="preserve"> REF _Ref202766041 \r \h </w:instrText>
      </w:r>
      <w:r w:rsidRPr="00A6067A">
        <w:rPr>
          <w:szCs w:val="22"/>
        </w:rPr>
      </w:r>
      <w:r w:rsidRPr="00A6067A">
        <w:rPr>
          <w:szCs w:val="22"/>
        </w:rPr>
        <w:fldChar w:fldCharType="separate"/>
      </w:r>
      <w:r>
        <w:rPr>
          <w:szCs w:val="22"/>
        </w:rPr>
        <w:t>13</w:t>
      </w:r>
      <w:r w:rsidRPr="00A6067A">
        <w:rPr>
          <w:szCs w:val="22"/>
        </w:rPr>
        <w:fldChar w:fldCharType="end"/>
      </w:r>
      <w:r w:rsidRPr="00A6067A">
        <w:rPr>
          <w:szCs w:val="22"/>
        </w:rPr>
        <w:t xml:space="preserve"> se vztahuje pouze na </w:t>
      </w:r>
      <w:r>
        <w:rPr>
          <w:szCs w:val="22"/>
        </w:rPr>
        <w:t>Dodavatel</w:t>
      </w:r>
      <w:r w:rsidRPr="00A6067A">
        <w:rPr>
          <w:szCs w:val="22"/>
        </w:rPr>
        <w:t>e.</w:t>
      </w:r>
    </w:p>
    <w:p w:rsidR="00716D06" w:rsidRPr="00A6067A" w:rsidRDefault="00716D06">
      <w:pPr>
        <w:pStyle w:val="RLTextlnkuslovan"/>
        <w:numPr>
          <w:ilvl w:val="1"/>
          <w:numId w:val="12"/>
        </w:numPr>
        <w:rPr>
          <w:szCs w:val="22"/>
        </w:rPr>
      </w:pPr>
      <w:r w:rsidRPr="00A6067A">
        <w:rPr>
          <w:szCs w:val="22"/>
        </w:rPr>
        <w:t>Pokud jsou důvěrné informace poskytovány v písemné podobě anebo ve formě textových souborů na elektronických nosičích dat (médiích), je předávající strana povinna upozornit přijímající stranu na důvěrnost takového materiálu jejím vyznačením alespoň na titulní stránce nebo přední straně média. Absence takovéhoto upozornění však nezpůsobuje zánik povinnosti ochrany takto poskytnutých informací.</w:t>
      </w:r>
    </w:p>
    <w:p w:rsidR="00716D06" w:rsidRPr="00A6067A" w:rsidRDefault="00716D06">
      <w:pPr>
        <w:pStyle w:val="RLTextlnkuslovan"/>
        <w:numPr>
          <w:ilvl w:val="1"/>
          <w:numId w:val="12"/>
        </w:numPr>
        <w:rPr>
          <w:szCs w:val="22"/>
        </w:rPr>
      </w:pPr>
      <w:r w:rsidRPr="00A6067A">
        <w:rPr>
          <w:szCs w:val="22"/>
        </w:rPr>
        <w:t>Bez ohledu na výše uvedená ustanovení se za důvěrné nepovažují informace, které:</w:t>
      </w:r>
    </w:p>
    <w:p w:rsidR="00716D06" w:rsidRPr="00A6067A" w:rsidRDefault="00716D06" w:rsidP="00C45C06">
      <w:pPr>
        <w:pStyle w:val="RLTextlnkuslovan"/>
        <w:numPr>
          <w:ilvl w:val="2"/>
          <w:numId w:val="12"/>
        </w:numPr>
        <w:rPr>
          <w:szCs w:val="22"/>
        </w:rPr>
      </w:pPr>
      <w:r w:rsidRPr="00A6067A">
        <w:rPr>
          <w:szCs w:val="22"/>
        </w:rPr>
        <w:t>se staly veřejně známými, aniž by jejich zveřejněním došlo k porušení závazků přijímající smluvní strany či právních předpisů,</w:t>
      </w:r>
    </w:p>
    <w:p w:rsidR="00716D06" w:rsidRPr="00A6067A" w:rsidRDefault="00716D06" w:rsidP="00C45C06">
      <w:pPr>
        <w:pStyle w:val="RLTextlnkuslovan"/>
        <w:numPr>
          <w:ilvl w:val="2"/>
          <w:numId w:val="12"/>
        </w:numPr>
        <w:rPr>
          <w:szCs w:val="22"/>
        </w:rPr>
      </w:pPr>
      <w:r w:rsidRPr="00A6067A">
        <w:rPr>
          <w:szCs w:val="22"/>
        </w:rPr>
        <w:t>měla přijímající strana prokazatelně legálně k dispozici před uzavřením této Smlouvy, pokud takové informace nebyly předmětem jiné, dříve mezi smluvními stranami uzavřené smlouvy o ochraně informací,</w:t>
      </w:r>
    </w:p>
    <w:p w:rsidR="00716D06" w:rsidRPr="00A6067A" w:rsidRDefault="00716D06" w:rsidP="00C45C06">
      <w:pPr>
        <w:pStyle w:val="RLTextlnkuslovan"/>
        <w:numPr>
          <w:ilvl w:val="2"/>
          <w:numId w:val="12"/>
        </w:numPr>
        <w:rPr>
          <w:szCs w:val="22"/>
        </w:rPr>
      </w:pPr>
      <w:r w:rsidRPr="00A6067A">
        <w:rPr>
          <w:szCs w:val="22"/>
        </w:rPr>
        <w:t>jsou výsledkem postupu, při kterém k nim přijímající strana dospěje nezávisle a je to schopna doložit svými záznamy nebo důvěrnými informacemi třetí strany,</w:t>
      </w:r>
    </w:p>
    <w:p w:rsidR="00716D06" w:rsidRPr="00A6067A" w:rsidRDefault="00716D06" w:rsidP="00C45C06">
      <w:pPr>
        <w:pStyle w:val="RLTextlnkuslovan"/>
        <w:numPr>
          <w:ilvl w:val="2"/>
          <w:numId w:val="12"/>
        </w:numPr>
        <w:rPr>
          <w:szCs w:val="22"/>
        </w:rPr>
      </w:pPr>
      <w:r w:rsidRPr="00A6067A">
        <w:rPr>
          <w:szCs w:val="22"/>
        </w:rPr>
        <w:t>po podpisu této Smlouvy poskytne přijímající straně třetí osoba, jež není omezena v takovém nakládání s informacemi.</w:t>
      </w:r>
    </w:p>
    <w:p w:rsidR="00716D06" w:rsidRPr="00A6067A" w:rsidRDefault="00716D06">
      <w:pPr>
        <w:pStyle w:val="RLTextlnkuslovan"/>
        <w:numPr>
          <w:ilvl w:val="1"/>
          <w:numId w:val="12"/>
        </w:numPr>
        <w:rPr>
          <w:szCs w:val="22"/>
        </w:rPr>
      </w:pPr>
      <w:r w:rsidRPr="00A6067A">
        <w:rPr>
          <w:szCs w:val="22"/>
        </w:rPr>
        <w:t xml:space="preserve">Za porušení povinnosti mlčenlivosti </w:t>
      </w:r>
      <w:r>
        <w:rPr>
          <w:szCs w:val="22"/>
        </w:rPr>
        <w:t>Dodavatel</w:t>
      </w:r>
      <w:r w:rsidRPr="00A6067A">
        <w:rPr>
          <w:szCs w:val="22"/>
        </w:rPr>
        <w:t xml:space="preserve">em se považují též případy, kdy tuto povinnost poruší kterákoliv z osob uvedených v odst. </w:t>
      </w:r>
      <w:r w:rsidRPr="00A6067A">
        <w:rPr>
          <w:szCs w:val="22"/>
        </w:rPr>
        <w:fldChar w:fldCharType="begin"/>
      </w:r>
      <w:r w:rsidRPr="00A6067A">
        <w:rPr>
          <w:szCs w:val="22"/>
        </w:rPr>
        <w:instrText xml:space="preserve"> REF _Ref225082917 \r \h </w:instrText>
      </w:r>
      <w:r w:rsidRPr="00A6067A">
        <w:rPr>
          <w:szCs w:val="22"/>
        </w:rPr>
      </w:r>
      <w:r w:rsidRPr="00A6067A">
        <w:rPr>
          <w:szCs w:val="22"/>
        </w:rPr>
        <w:fldChar w:fldCharType="separate"/>
      </w:r>
      <w:r>
        <w:rPr>
          <w:szCs w:val="22"/>
        </w:rPr>
        <w:t>13.3</w:t>
      </w:r>
      <w:r w:rsidRPr="00A6067A">
        <w:rPr>
          <w:szCs w:val="22"/>
        </w:rPr>
        <w:fldChar w:fldCharType="end"/>
      </w:r>
      <w:r w:rsidRPr="00A6067A">
        <w:rPr>
          <w:szCs w:val="22"/>
        </w:rPr>
        <w:t xml:space="preserve">, které </w:t>
      </w:r>
      <w:r>
        <w:rPr>
          <w:szCs w:val="22"/>
        </w:rPr>
        <w:t>Dodavatel</w:t>
      </w:r>
      <w:r w:rsidRPr="00A6067A">
        <w:rPr>
          <w:szCs w:val="22"/>
        </w:rPr>
        <w:t xml:space="preserve"> poskytl důvěrné informace Objednatele.</w:t>
      </w:r>
    </w:p>
    <w:p w:rsidR="00716D06" w:rsidRPr="00A6067A" w:rsidRDefault="00716D06">
      <w:pPr>
        <w:pStyle w:val="RLTextlnkuslovan"/>
        <w:numPr>
          <w:ilvl w:val="1"/>
          <w:numId w:val="12"/>
        </w:numPr>
        <w:rPr>
          <w:szCs w:val="22"/>
        </w:rPr>
      </w:pPr>
      <w:bookmarkStart w:id="85" w:name="_Ref224730501"/>
      <w:r w:rsidRPr="00A6067A">
        <w:rPr>
          <w:szCs w:val="22"/>
        </w:rPr>
        <w:t xml:space="preserve">Poruší-li </w:t>
      </w:r>
      <w:r>
        <w:rPr>
          <w:szCs w:val="22"/>
        </w:rPr>
        <w:t>Dodavatel</w:t>
      </w:r>
      <w:r w:rsidRPr="00A6067A">
        <w:rPr>
          <w:szCs w:val="22"/>
        </w:rPr>
        <w:t xml:space="preserve"> povinnosti vyplývající z této Smlouvy ohledně ochrany důvěrných informací, je povinen zaplatit Objednateli smluvní pokutu ve </w:t>
      </w:r>
      <w:r w:rsidRPr="000A401B">
        <w:rPr>
          <w:szCs w:val="22"/>
        </w:rPr>
        <w:t xml:space="preserve">výši </w:t>
      </w:r>
      <w:r w:rsidRPr="007E44FF">
        <w:rPr>
          <w:szCs w:val="22"/>
        </w:rPr>
        <w:t xml:space="preserve">500.000,- Kč </w:t>
      </w:r>
      <w:r w:rsidRPr="000A401B">
        <w:rPr>
          <w:szCs w:val="22"/>
        </w:rPr>
        <w:t>za každé nikoliv nepodstatné poruše</w:t>
      </w:r>
      <w:r w:rsidRPr="00A6067A">
        <w:rPr>
          <w:szCs w:val="22"/>
        </w:rPr>
        <w:t>ní takové povinnosti.</w:t>
      </w:r>
      <w:bookmarkEnd w:id="85"/>
    </w:p>
    <w:p w:rsidR="00716D06" w:rsidRPr="00A6067A" w:rsidRDefault="00716D06">
      <w:pPr>
        <w:pStyle w:val="RLTextlnkuslovan"/>
        <w:numPr>
          <w:ilvl w:val="1"/>
          <w:numId w:val="12"/>
        </w:numPr>
        <w:rPr>
          <w:szCs w:val="22"/>
        </w:rPr>
      </w:pPr>
      <w:r w:rsidRPr="00A6067A">
        <w:rPr>
          <w:szCs w:val="22"/>
        </w:rPr>
        <w:t xml:space="preserve">Ukončení účinnosti této Smlouvy z jakéhokoliv důvodu se nedotkne ustanovení tohoto článku </w:t>
      </w:r>
      <w:r w:rsidRPr="00A6067A">
        <w:rPr>
          <w:szCs w:val="22"/>
        </w:rPr>
        <w:fldChar w:fldCharType="begin"/>
      </w:r>
      <w:r w:rsidRPr="00A6067A">
        <w:rPr>
          <w:szCs w:val="22"/>
        </w:rPr>
        <w:instrText xml:space="preserve"> REF _Ref202766041 \r \h </w:instrText>
      </w:r>
      <w:r w:rsidRPr="00A6067A">
        <w:rPr>
          <w:szCs w:val="22"/>
        </w:rPr>
      </w:r>
      <w:r w:rsidRPr="00A6067A">
        <w:rPr>
          <w:szCs w:val="22"/>
        </w:rPr>
        <w:fldChar w:fldCharType="separate"/>
      </w:r>
      <w:r>
        <w:rPr>
          <w:szCs w:val="22"/>
        </w:rPr>
        <w:t>13</w:t>
      </w:r>
      <w:r w:rsidRPr="00A6067A">
        <w:rPr>
          <w:szCs w:val="22"/>
        </w:rPr>
        <w:fldChar w:fldCharType="end"/>
      </w:r>
      <w:r w:rsidRPr="00A6067A">
        <w:rPr>
          <w:szCs w:val="22"/>
        </w:rPr>
        <w:t xml:space="preserve"> Smlouvy a jejich účinnost přetrvá i po ukončení účinnosti této Smlouvy.</w:t>
      </w:r>
    </w:p>
    <w:p w:rsidR="00716D06" w:rsidRPr="00A6067A" w:rsidRDefault="00716D06">
      <w:pPr>
        <w:pStyle w:val="RLlneksmlouvy"/>
        <w:numPr>
          <w:ilvl w:val="0"/>
          <w:numId w:val="12"/>
        </w:numPr>
        <w:rPr>
          <w:szCs w:val="22"/>
        </w:rPr>
      </w:pPr>
      <w:bookmarkStart w:id="86" w:name="_Toc212632757"/>
      <w:bookmarkStart w:id="87" w:name="_Toc273866268"/>
      <w:r w:rsidRPr="00A6067A">
        <w:rPr>
          <w:szCs w:val="22"/>
        </w:rPr>
        <w:t>VZÁJEMNÁ KOMUNIKACE</w:t>
      </w:r>
      <w:bookmarkEnd w:id="86"/>
      <w:bookmarkEnd w:id="87"/>
    </w:p>
    <w:p w:rsidR="00716D06" w:rsidRPr="00A6067A" w:rsidRDefault="00716D06">
      <w:pPr>
        <w:pStyle w:val="RLTextlnkuslovan"/>
        <w:numPr>
          <w:ilvl w:val="1"/>
          <w:numId w:val="12"/>
        </w:numPr>
        <w:rPr>
          <w:szCs w:val="22"/>
        </w:rPr>
      </w:pPr>
      <w:r w:rsidRPr="00A6067A">
        <w:rPr>
          <w:szCs w:val="22"/>
        </w:rPr>
        <w:t xml:space="preserve">Veškerá komunikace mezi smluvními stranami bude probíhat prostřednictvím oprávněných osob dle článku </w:t>
      </w:r>
      <w:r w:rsidRPr="00A6067A">
        <w:rPr>
          <w:szCs w:val="22"/>
        </w:rPr>
        <w:fldChar w:fldCharType="begin"/>
      </w:r>
      <w:r w:rsidRPr="00A6067A">
        <w:rPr>
          <w:szCs w:val="22"/>
        </w:rPr>
        <w:instrText xml:space="preserve"> REF _Ref195959157 \r \h </w:instrText>
      </w:r>
      <w:r w:rsidRPr="00A6067A">
        <w:rPr>
          <w:szCs w:val="22"/>
        </w:rPr>
      </w:r>
      <w:r w:rsidRPr="00A6067A">
        <w:rPr>
          <w:szCs w:val="22"/>
        </w:rPr>
        <w:fldChar w:fldCharType="separate"/>
      </w:r>
      <w:r>
        <w:rPr>
          <w:szCs w:val="22"/>
        </w:rPr>
        <w:t>12</w:t>
      </w:r>
      <w:r w:rsidRPr="00A6067A">
        <w:rPr>
          <w:szCs w:val="22"/>
        </w:rPr>
        <w:fldChar w:fldCharType="end"/>
      </w:r>
      <w:r w:rsidRPr="00A6067A">
        <w:rPr>
          <w:szCs w:val="22"/>
        </w:rPr>
        <w:t xml:space="preserve"> této Smlouvy, statutárních orgánů smluvních stran, popř. jimi písemně pověřených pracovníků.</w:t>
      </w:r>
    </w:p>
    <w:p w:rsidR="00716D06" w:rsidRPr="00A6067A" w:rsidRDefault="00716D06">
      <w:pPr>
        <w:pStyle w:val="RLTextlnkuslovan"/>
        <w:numPr>
          <w:ilvl w:val="1"/>
          <w:numId w:val="12"/>
        </w:numPr>
        <w:rPr>
          <w:szCs w:val="22"/>
        </w:rPr>
      </w:pPr>
      <w:r w:rsidRPr="00A6067A">
        <w:rPr>
          <w:szCs w:val="22"/>
        </w:rPr>
        <w:t>Všechna oznámení mezi smluvními stranami, která se vztahují k této Smlouvě, nebo která mají být učiněna na základě této Smlouvy, musí být učiněna v písemné podobě a druhé straně doručena buď osobně nebo doporučeným dopisem či jinou formou registrovaného poštovního styku na adresu uvedenou na titulní stránce této Smlouvy, není-li stanoveno nebo mezi smluvními stranami dohodnuto jinak. Nemá-li komunikace dle předchozí věty mít vliv na platnost a účinnost Smlouvy, připouští se též doručení prostřednictvím faxu nebo e-mailu na čísla a adresy uvedené v</w:t>
      </w:r>
      <w:r>
        <w:rPr>
          <w:szCs w:val="22"/>
        </w:rPr>
        <w:t> </w:t>
      </w:r>
      <w:hyperlink w:anchor="ListAnnex06" w:history="1">
        <w:r w:rsidRPr="0074769D">
          <w:rPr>
            <w:rStyle w:val="Hyperlink"/>
            <w:szCs w:val="22"/>
          </w:rPr>
          <w:t>Příloze č. 6</w:t>
        </w:r>
      </w:hyperlink>
      <w:r w:rsidRPr="00A6067A">
        <w:rPr>
          <w:szCs w:val="22"/>
        </w:rPr>
        <w:t xml:space="preserve"> této Smlouvy. </w:t>
      </w:r>
      <w:r>
        <w:rPr>
          <w:szCs w:val="22"/>
        </w:rPr>
        <w:t>Dodavatel</w:t>
      </w:r>
      <w:r w:rsidRPr="00A6067A">
        <w:rPr>
          <w:szCs w:val="22"/>
        </w:rPr>
        <w:t xml:space="preserve"> je oprávněn komunikovat s Objednatelem prostřednictvím datové schránky.</w:t>
      </w:r>
    </w:p>
    <w:p w:rsidR="00716D06" w:rsidRPr="00A6067A" w:rsidRDefault="00716D06">
      <w:pPr>
        <w:pStyle w:val="RLTextlnkuslovan"/>
        <w:numPr>
          <w:ilvl w:val="1"/>
          <w:numId w:val="12"/>
        </w:numPr>
        <w:rPr>
          <w:szCs w:val="22"/>
        </w:rPr>
      </w:pPr>
      <w:r w:rsidRPr="00A6067A">
        <w:rPr>
          <w:szCs w:val="22"/>
        </w:rPr>
        <w:t>Ukládá-li Smlouva vyhotovit nějaký dokument, může být doručen buď v tištěné podobě nebo v elektronické (digitální) podobě jako dokument aplikace MS Word verze 2003 nebo vyšší, MS Excel 2003 nebo vyšší či PDF na dohodnutém médiu.</w:t>
      </w:r>
    </w:p>
    <w:p w:rsidR="00716D06" w:rsidRPr="00A6067A" w:rsidRDefault="00716D06">
      <w:pPr>
        <w:pStyle w:val="RLTextlnkuslovan"/>
        <w:numPr>
          <w:ilvl w:val="1"/>
          <w:numId w:val="12"/>
        </w:numPr>
        <w:rPr>
          <w:szCs w:val="22"/>
        </w:rPr>
      </w:pPr>
      <w:r w:rsidRPr="00A6067A">
        <w:rPr>
          <w:szCs w:val="22"/>
        </w:rPr>
        <w:t xml:space="preserve">Smluvní strany se zavazují, že v případě změny své poštovní adresy, faxového čísla nebo e-mailové adresy budou o této změně druhou smluvní stranu informovat nejpozději do </w:t>
      </w:r>
      <w:r>
        <w:rPr>
          <w:szCs w:val="22"/>
        </w:rPr>
        <w:t>3 pracovních</w:t>
      </w:r>
      <w:r w:rsidRPr="00A6067A">
        <w:rPr>
          <w:szCs w:val="22"/>
        </w:rPr>
        <w:t xml:space="preserve"> dnů.</w:t>
      </w:r>
    </w:p>
    <w:p w:rsidR="00716D06" w:rsidRPr="00A6067A" w:rsidRDefault="00716D06">
      <w:pPr>
        <w:pStyle w:val="RLlneksmlouvy"/>
        <w:numPr>
          <w:ilvl w:val="0"/>
          <w:numId w:val="12"/>
        </w:numPr>
        <w:rPr>
          <w:szCs w:val="22"/>
        </w:rPr>
      </w:pPr>
      <w:bookmarkStart w:id="88" w:name="_Toc273866269"/>
      <w:r w:rsidRPr="00A6067A">
        <w:rPr>
          <w:szCs w:val="22"/>
        </w:rPr>
        <w:t>NÁHRADA ŠKODY</w:t>
      </w:r>
      <w:bookmarkEnd w:id="88"/>
    </w:p>
    <w:p w:rsidR="00716D06" w:rsidRPr="00A6067A" w:rsidRDefault="00716D06">
      <w:pPr>
        <w:pStyle w:val="RLTextlnkuslovan"/>
        <w:numPr>
          <w:ilvl w:val="1"/>
          <w:numId w:val="12"/>
        </w:numPr>
        <w:rPr>
          <w:szCs w:val="22"/>
        </w:rPr>
      </w:pPr>
      <w:r w:rsidRPr="00A6067A">
        <w:rPr>
          <w:szCs w:val="22"/>
        </w:rPr>
        <w:t>Každá ze stran nese odpovědnost za způsobenou škodu v rámci platných právních předpisů a této Smlouvy. Obě strany se zavazují k vyvinutí maximálního úsilí k předcházení škodám a k minimalizaci vzniklých škod.</w:t>
      </w:r>
    </w:p>
    <w:p w:rsidR="00716D06" w:rsidRPr="00A6067A" w:rsidRDefault="00716D06">
      <w:pPr>
        <w:pStyle w:val="RLTextlnkuslovan"/>
        <w:numPr>
          <w:ilvl w:val="1"/>
          <w:numId w:val="12"/>
        </w:numPr>
        <w:rPr>
          <w:szCs w:val="22"/>
        </w:rPr>
      </w:pPr>
      <w:r w:rsidRPr="00A6067A">
        <w:rPr>
          <w:szCs w:val="22"/>
        </w:rPr>
        <w:t xml:space="preserve">Žádná ze stran neodpovídá za škodu, která vznikla v důsledku věcně nesprávného nebo jinak chybného zadání, které obdržela od druhé strany. V případě, že Objednatel poskytl </w:t>
      </w:r>
      <w:r>
        <w:rPr>
          <w:szCs w:val="22"/>
        </w:rPr>
        <w:t>Dodavatel</w:t>
      </w:r>
      <w:r w:rsidRPr="00A6067A">
        <w:rPr>
          <w:szCs w:val="22"/>
        </w:rPr>
        <w:t xml:space="preserve">i chybné zadání a </w:t>
      </w:r>
      <w:r>
        <w:rPr>
          <w:szCs w:val="22"/>
        </w:rPr>
        <w:t>Dodavatel</w:t>
      </w:r>
      <w:r w:rsidRPr="00A6067A">
        <w:rPr>
          <w:szCs w:val="22"/>
        </w:rPr>
        <w:t xml:space="preserve"> s ohledem na svou povinnost poskytovat plnění s odbornou péčí mohl a měl chybnost takového zadání zjistit, smí se ustanovení předchozí věty dovolávat pouze v případě, že na chybné zadání Objednatele písemně upozornil a Objednatel trval na původním zadání. </w:t>
      </w:r>
    </w:p>
    <w:p w:rsidR="00716D06" w:rsidRPr="00A6067A" w:rsidRDefault="00716D06">
      <w:pPr>
        <w:pStyle w:val="RLTextlnkuslovan"/>
        <w:numPr>
          <w:ilvl w:val="1"/>
          <w:numId w:val="12"/>
        </w:numPr>
        <w:rPr>
          <w:szCs w:val="22"/>
        </w:rPr>
      </w:pPr>
      <w:r w:rsidRPr="00A6067A">
        <w:rPr>
          <w:szCs w:val="22"/>
        </w:rPr>
        <w:t>Žádná ze smluvních stran není odpovědná za škodu, pokud k ní došlo v důsledku prodlení s plněním závazků druhé smluvní strany nebo v důsledku okolností vylučujících odpovědnost (§ 374 obchodního zákoníku).</w:t>
      </w:r>
    </w:p>
    <w:p w:rsidR="00716D06" w:rsidRPr="00A6067A" w:rsidRDefault="00716D06">
      <w:pPr>
        <w:pStyle w:val="RLTextlnkuslovan"/>
        <w:numPr>
          <w:ilvl w:val="1"/>
          <w:numId w:val="12"/>
        </w:numPr>
        <w:rPr>
          <w:szCs w:val="22"/>
        </w:rPr>
      </w:pPr>
      <w:r w:rsidRPr="00A6067A">
        <w:rPr>
          <w:szCs w:val="22"/>
        </w:rPr>
        <w:t xml:space="preserve">Smluvní strany se zavazují upozornit druhou smluvní stranu bez zbytečného odkladu na vzniklé okolnosti vylučující odpovědnost bránící řádnému plnění této Smlouvy. Smluvní strany se zavazují k vyvinutí maximálního úsilí k odvrácení a překonání okolností vylučujících odpovědnost. </w:t>
      </w:r>
    </w:p>
    <w:p w:rsidR="00716D06" w:rsidRPr="00A6067A" w:rsidRDefault="00716D06">
      <w:pPr>
        <w:pStyle w:val="RLTextlnkuslovan"/>
        <w:numPr>
          <w:ilvl w:val="1"/>
          <w:numId w:val="12"/>
        </w:numPr>
        <w:rPr>
          <w:szCs w:val="22"/>
        </w:rPr>
      </w:pPr>
      <w:r w:rsidRPr="00A6067A">
        <w:rPr>
          <w:szCs w:val="22"/>
        </w:rPr>
        <w:t>Případná náhrada škody bude zaplacena v měně platné na území České republiky, přičemž pro propočet na tuto měnu je rozhodný kurs České národní banky ke dni vzniku škody.</w:t>
      </w:r>
    </w:p>
    <w:p w:rsidR="00716D06" w:rsidRPr="00A6067A" w:rsidRDefault="00716D06">
      <w:pPr>
        <w:pStyle w:val="RLlneksmlouvy"/>
        <w:numPr>
          <w:ilvl w:val="0"/>
          <w:numId w:val="12"/>
        </w:numPr>
        <w:rPr>
          <w:szCs w:val="22"/>
        </w:rPr>
      </w:pPr>
      <w:bookmarkStart w:id="89" w:name="_Toc273866270"/>
      <w:r w:rsidRPr="00A6067A">
        <w:rPr>
          <w:szCs w:val="22"/>
        </w:rPr>
        <w:t>SANKCE</w:t>
      </w:r>
      <w:bookmarkEnd w:id="89"/>
    </w:p>
    <w:p w:rsidR="00716D06" w:rsidRPr="00A6067A" w:rsidRDefault="00716D06">
      <w:pPr>
        <w:pStyle w:val="RLTextlnkuslovan"/>
        <w:numPr>
          <w:ilvl w:val="1"/>
          <w:numId w:val="12"/>
        </w:numPr>
        <w:rPr>
          <w:szCs w:val="22"/>
          <w:lang w:eastAsia="en-US"/>
        </w:rPr>
      </w:pPr>
      <w:bookmarkStart w:id="90" w:name="_Ref325439497"/>
      <w:bookmarkStart w:id="91" w:name="_Ref355894228"/>
      <w:bookmarkStart w:id="92" w:name="_Ref273568416"/>
      <w:r w:rsidRPr="00A6067A">
        <w:rPr>
          <w:szCs w:val="22"/>
        </w:rPr>
        <w:t xml:space="preserve">V případě nedodržení závazných milníků/termínů </w:t>
      </w:r>
      <w:r>
        <w:rPr>
          <w:szCs w:val="22"/>
        </w:rPr>
        <w:t xml:space="preserve">plnění </w:t>
      </w:r>
      <w:r w:rsidRPr="00A6067A">
        <w:rPr>
          <w:szCs w:val="22"/>
        </w:rPr>
        <w:t xml:space="preserve">dle Harmonogramu </w:t>
      </w:r>
      <w:r>
        <w:rPr>
          <w:szCs w:val="22"/>
        </w:rPr>
        <w:t xml:space="preserve">či této Smlouvy (s výjimkou termínu dle </w:t>
      </w:r>
      <w:r w:rsidRPr="00E038FC">
        <w:rPr>
          <w:szCs w:val="22"/>
        </w:rPr>
        <w:t xml:space="preserve">odst. </w:t>
      </w:r>
      <w:r w:rsidRPr="00E038FC">
        <w:rPr>
          <w:szCs w:val="22"/>
        </w:rPr>
        <w:fldChar w:fldCharType="begin"/>
      </w:r>
      <w:r w:rsidRPr="00E038FC">
        <w:rPr>
          <w:szCs w:val="22"/>
        </w:rPr>
        <w:instrText xml:space="preserve"> REF _Ref358018620 \r \h </w:instrText>
      </w:r>
      <w:r w:rsidRPr="00E038FC">
        <w:rPr>
          <w:szCs w:val="22"/>
        </w:rPr>
      </w:r>
      <w:r w:rsidRPr="00E038FC">
        <w:rPr>
          <w:szCs w:val="22"/>
        </w:rPr>
        <w:fldChar w:fldCharType="separate"/>
      </w:r>
      <w:r>
        <w:rPr>
          <w:szCs w:val="22"/>
        </w:rPr>
        <w:t>4.1.3</w:t>
      </w:r>
      <w:r w:rsidRPr="00E038FC">
        <w:rPr>
          <w:szCs w:val="22"/>
        </w:rPr>
        <w:fldChar w:fldCharType="end"/>
      </w:r>
      <w:r w:rsidRPr="00E038FC">
        <w:rPr>
          <w:szCs w:val="22"/>
        </w:rPr>
        <w:t xml:space="preserve"> této Smlouvy</w:t>
      </w:r>
      <w:r>
        <w:rPr>
          <w:szCs w:val="22"/>
        </w:rPr>
        <w:t xml:space="preserve">) </w:t>
      </w:r>
      <w:r w:rsidRPr="00A6067A">
        <w:rPr>
          <w:szCs w:val="22"/>
        </w:rPr>
        <w:t xml:space="preserve">z důvodů ležících na straně </w:t>
      </w:r>
      <w:r>
        <w:rPr>
          <w:szCs w:val="22"/>
        </w:rPr>
        <w:t>Dodavatel</w:t>
      </w:r>
      <w:r w:rsidRPr="00A6067A">
        <w:rPr>
          <w:szCs w:val="22"/>
        </w:rPr>
        <w:t xml:space="preserve">e, spočívajících zejména v porušení jeho závazků a povinností dle této Smlouvy, je Objednatel oprávněn požadovat zaplacení </w:t>
      </w:r>
      <w:r>
        <w:rPr>
          <w:szCs w:val="22"/>
        </w:rPr>
        <w:t xml:space="preserve">jednorázové </w:t>
      </w:r>
      <w:r w:rsidRPr="00A6067A">
        <w:rPr>
          <w:szCs w:val="22"/>
        </w:rPr>
        <w:t xml:space="preserve">smluvní pokuty ve výši </w:t>
      </w:r>
      <w:r>
        <w:rPr>
          <w:szCs w:val="22"/>
        </w:rPr>
        <w:t>10</w:t>
      </w:r>
      <w:r w:rsidRPr="007E44FF">
        <w:rPr>
          <w:szCs w:val="22"/>
        </w:rPr>
        <w:t xml:space="preserve">0.000,- Kč </w:t>
      </w:r>
      <w:r w:rsidRPr="007E4950">
        <w:rPr>
          <w:szCs w:val="22"/>
        </w:rPr>
        <w:t xml:space="preserve">a dále smluvní pokutu ve výši 10.000,- Kč </w:t>
      </w:r>
      <w:r w:rsidRPr="007E44FF">
        <w:rPr>
          <w:szCs w:val="22"/>
        </w:rPr>
        <w:t>za každý i započatý den prodlení</w:t>
      </w:r>
      <w:r w:rsidRPr="00A6067A">
        <w:rPr>
          <w:szCs w:val="22"/>
        </w:rPr>
        <w:t xml:space="preserve"> s plněním každého jednotlivého </w:t>
      </w:r>
      <w:r>
        <w:rPr>
          <w:szCs w:val="22"/>
        </w:rPr>
        <w:t>termínu, pro nějž je dle Harmonogramu či v souladu s ním stanovena lhůta</w:t>
      </w:r>
      <w:bookmarkEnd w:id="90"/>
      <w:bookmarkEnd w:id="91"/>
      <w:r>
        <w:rPr>
          <w:szCs w:val="22"/>
        </w:rPr>
        <w:t>.</w:t>
      </w:r>
    </w:p>
    <w:p w:rsidR="00716D06" w:rsidRDefault="00716D06" w:rsidP="00FD1BB0">
      <w:pPr>
        <w:pStyle w:val="RLTextlnkuslovan"/>
        <w:numPr>
          <w:ilvl w:val="1"/>
          <w:numId w:val="12"/>
        </w:numPr>
        <w:rPr>
          <w:szCs w:val="22"/>
          <w:lang w:eastAsia="en-US"/>
        </w:rPr>
      </w:pPr>
      <w:bookmarkStart w:id="93" w:name="_Ref358022733"/>
      <w:r w:rsidRPr="008F18E8">
        <w:rPr>
          <w:szCs w:val="22"/>
          <w:lang w:eastAsia="en-US"/>
        </w:rPr>
        <w:t xml:space="preserve">Nesplní-li Dodavatel povinnost řádně provést a předat Dílo </w:t>
      </w:r>
      <w:r>
        <w:rPr>
          <w:szCs w:val="22"/>
          <w:lang w:eastAsia="en-US"/>
        </w:rPr>
        <w:t xml:space="preserve">Objednateli, tak aby bylo Dílo akceptováno v termínu dle odst. </w:t>
      </w:r>
      <w:r>
        <w:rPr>
          <w:szCs w:val="22"/>
          <w:lang w:eastAsia="en-US"/>
        </w:rPr>
        <w:fldChar w:fldCharType="begin"/>
      </w:r>
      <w:r>
        <w:rPr>
          <w:szCs w:val="22"/>
          <w:lang w:eastAsia="en-US"/>
        </w:rPr>
        <w:instrText xml:space="preserve"> REF _Ref358018620 \r \h </w:instrText>
      </w:r>
      <w:r w:rsidRPr="005D5501">
        <w:rPr>
          <w:szCs w:val="22"/>
          <w:lang w:eastAsia="en-US"/>
        </w:rPr>
      </w:r>
      <w:r>
        <w:rPr>
          <w:szCs w:val="22"/>
          <w:lang w:eastAsia="en-US"/>
        </w:rPr>
        <w:fldChar w:fldCharType="separate"/>
      </w:r>
      <w:r>
        <w:rPr>
          <w:szCs w:val="22"/>
          <w:lang w:eastAsia="en-US"/>
        </w:rPr>
        <w:t>4.1.3</w:t>
      </w:r>
      <w:r>
        <w:rPr>
          <w:szCs w:val="22"/>
          <w:lang w:eastAsia="en-US"/>
        </w:rPr>
        <w:fldChar w:fldCharType="end"/>
      </w:r>
      <w:r>
        <w:rPr>
          <w:szCs w:val="22"/>
          <w:lang w:eastAsia="en-US"/>
        </w:rPr>
        <w:t xml:space="preserve"> </w:t>
      </w:r>
      <w:r w:rsidRPr="008F18E8">
        <w:rPr>
          <w:szCs w:val="22"/>
          <w:lang w:eastAsia="en-US"/>
        </w:rPr>
        <w:t xml:space="preserve">této Smlouvy, je </w:t>
      </w:r>
      <w:r w:rsidRPr="00E038FC">
        <w:rPr>
          <w:szCs w:val="22"/>
          <w:lang w:eastAsia="en-US"/>
        </w:rPr>
        <w:t xml:space="preserve">Objednatel oprávněn požadovat zaplacení </w:t>
      </w:r>
      <w:r>
        <w:rPr>
          <w:szCs w:val="22"/>
          <w:lang w:eastAsia="en-US"/>
        </w:rPr>
        <w:t xml:space="preserve">jednorázové </w:t>
      </w:r>
      <w:r w:rsidRPr="00E038FC">
        <w:rPr>
          <w:szCs w:val="22"/>
          <w:lang w:eastAsia="en-US"/>
        </w:rPr>
        <w:t xml:space="preserve">smluvní pokuty </w:t>
      </w:r>
      <w:r w:rsidRPr="008F18E8">
        <w:rPr>
          <w:szCs w:val="22"/>
          <w:lang w:eastAsia="en-US"/>
        </w:rPr>
        <w:t xml:space="preserve">ve výši </w:t>
      </w:r>
      <w:r>
        <w:rPr>
          <w:szCs w:val="22"/>
          <w:lang w:eastAsia="en-US"/>
        </w:rPr>
        <w:t>20</w:t>
      </w:r>
      <w:r w:rsidRPr="008F18E8">
        <w:rPr>
          <w:szCs w:val="22"/>
          <w:lang w:eastAsia="en-US"/>
        </w:rPr>
        <w:t xml:space="preserve">0.000,- Kč a dále smluvní pokutu ve výši </w:t>
      </w:r>
      <w:r>
        <w:rPr>
          <w:szCs w:val="22"/>
          <w:lang w:eastAsia="en-US"/>
        </w:rPr>
        <w:t>2</w:t>
      </w:r>
      <w:r w:rsidRPr="008F18E8">
        <w:rPr>
          <w:szCs w:val="22"/>
          <w:lang w:eastAsia="en-US"/>
        </w:rPr>
        <w:t xml:space="preserve">0.000,- Kč za každý započatý den prodlení </w:t>
      </w:r>
      <w:r>
        <w:rPr>
          <w:szCs w:val="22"/>
          <w:lang w:eastAsia="en-US"/>
        </w:rPr>
        <w:t xml:space="preserve">pro případ, </w:t>
      </w:r>
      <w:r w:rsidRPr="007E4950">
        <w:rPr>
          <w:szCs w:val="22"/>
          <w:lang w:eastAsia="en-US"/>
        </w:rPr>
        <w:t>kdy Objednatel umožní Dodavateli plnit po uplynutí stanovené lhůty.</w:t>
      </w:r>
      <w:bookmarkEnd w:id="93"/>
    </w:p>
    <w:bookmarkEnd w:id="92"/>
    <w:p w:rsidR="00716D06" w:rsidRPr="008F18E8" w:rsidRDefault="00716D06" w:rsidP="00FD1BB0">
      <w:pPr>
        <w:pStyle w:val="RLTextlnkuslovan"/>
        <w:numPr>
          <w:ilvl w:val="1"/>
          <w:numId w:val="12"/>
        </w:numPr>
        <w:rPr>
          <w:szCs w:val="22"/>
        </w:rPr>
      </w:pPr>
      <w:r w:rsidRPr="00A6067A">
        <w:rPr>
          <w:szCs w:val="22"/>
        </w:rPr>
        <w:t xml:space="preserve">V případě prodlení </w:t>
      </w:r>
      <w:r>
        <w:rPr>
          <w:szCs w:val="22"/>
        </w:rPr>
        <w:t>Dodavatel</w:t>
      </w:r>
      <w:r w:rsidRPr="00A6067A">
        <w:rPr>
          <w:szCs w:val="22"/>
        </w:rPr>
        <w:t xml:space="preserve">e s vyřešením záruční vady kategorie A alespoň </w:t>
      </w:r>
      <w:r w:rsidRPr="008F18E8">
        <w:rPr>
          <w:szCs w:val="22"/>
        </w:rPr>
        <w:t xml:space="preserve">poskytnutím náhradního řešení vzniká Objednateli nárok na smluvní pokutu ve výši </w:t>
      </w:r>
      <w:r>
        <w:rPr>
          <w:szCs w:val="22"/>
        </w:rPr>
        <w:t>5</w:t>
      </w:r>
      <w:r w:rsidRPr="007E44FF">
        <w:rPr>
          <w:bCs/>
          <w:szCs w:val="22"/>
        </w:rPr>
        <w:t>.000,-</w:t>
      </w:r>
      <w:r w:rsidRPr="007E44FF">
        <w:rPr>
          <w:szCs w:val="22"/>
        </w:rPr>
        <w:t xml:space="preserve"> Kč za každou i započatou hodinu prodlení</w:t>
      </w:r>
      <w:r w:rsidRPr="008F18E8">
        <w:rPr>
          <w:szCs w:val="22"/>
        </w:rPr>
        <w:t>.</w:t>
      </w:r>
    </w:p>
    <w:p w:rsidR="00716D06" w:rsidRPr="008F18E8" w:rsidRDefault="00716D06" w:rsidP="00FD1BB0">
      <w:pPr>
        <w:pStyle w:val="RLTextlnkuslovan"/>
        <w:numPr>
          <w:ilvl w:val="1"/>
          <w:numId w:val="12"/>
        </w:numPr>
        <w:rPr>
          <w:szCs w:val="22"/>
        </w:rPr>
      </w:pPr>
      <w:r w:rsidRPr="008F18E8">
        <w:rPr>
          <w:szCs w:val="22"/>
        </w:rPr>
        <w:t xml:space="preserve">V případě prodlení Dodavatele s vyřešením záruční vady kategorie B alespoň poskytnutím náhradního řešení vzniká Objednateli nárok na smluvní pokutu ve výši </w:t>
      </w:r>
      <w:r w:rsidRPr="007E44FF">
        <w:rPr>
          <w:szCs w:val="22"/>
        </w:rPr>
        <w:t>3</w:t>
      </w:r>
      <w:r w:rsidRPr="007E44FF">
        <w:rPr>
          <w:bCs/>
          <w:szCs w:val="22"/>
        </w:rPr>
        <w:t>.000,-</w:t>
      </w:r>
      <w:r w:rsidRPr="007E44FF">
        <w:rPr>
          <w:szCs w:val="22"/>
        </w:rPr>
        <w:t xml:space="preserve"> Kč za každý i započatý den prodlení</w:t>
      </w:r>
      <w:r w:rsidRPr="008F18E8">
        <w:rPr>
          <w:szCs w:val="22"/>
        </w:rPr>
        <w:t>.</w:t>
      </w:r>
    </w:p>
    <w:p w:rsidR="00716D06" w:rsidRPr="008F18E8" w:rsidRDefault="00716D06" w:rsidP="00FD1BB0">
      <w:pPr>
        <w:pStyle w:val="RLTextlnkuslovan"/>
        <w:numPr>
          <w:ilvl w:val="1"/>
          <w:numId w:val="12"/>
        </w:numPr>
        <w:rPr>
          <w:szCs w:val="22"/>
        </w:rPr>
      </w:pPr>
      <w:r w:rsidRPr="008F18E8">
        <w:rPr>
          <w:szCs w:val="22"/>
        </w:rPr>
        <w:t xml:space="preserve">V případě prodlení Dodavatele s vyřešením záruční vady kategorie C vzniká Objednateli nárok na smluvní pokutu ve výši </w:t>
      </w:r>
      <w:r w:rsidRPr="007E44FF">
        <w:rPr>
          <w:szCs w:val="22"/>
        </w:rPr>
        <w:t>3</w:t>
      </w:r>
      <w:r w:rsidRPr="007E44FF">
        <w:rPr>
          <w:bCs/>
          <w:szCs w:val="22"/>
        </w:rPr>
        <w:t>.000,-</w:t>
      </w:r>
      <w:r w:rsidRPr="007E44FF">
        <w:rPr>
          <w:szCs w:val="22"/>
        </w:rPr>
        <w:t xml:space="preserve"> Kč za každý i započatý den prodlení</w:t>
      </w:r>
      <w:r w:rsidRPr="008F18E8">
        <w:rPr>
          <w:szCs w:val="22"/>
        </w:rPr>
        <w:t>.</w:t>
      </w:r>
    </w:p>
    <w:p w:rsidR="00716D06" w:rsidRDefault="00716D06" w:rsidP="00C07F74">
      <w:pPr>
        <w:pStyle w:val="RLTextlnkuslovan"/>
        <w:numPr>
          <w:ilvl w:val="1"/>
          <w:numId w:val="12"/>
        </w:numPr>
        <w:rPr>
          <w:szCs w:val="22"/>
        </w:rPr>
      </w:pPr>
      <w:r w:rsidRPr="008F18E8">
        <w:rPr>
          <w:szCs w:val="22"/>
        </w:rPr>
        <w:t xml:space="preserve">V případě porušení povinností Dodavatele využít pro plnění této Smlouvy Subdodavatelů výhradně po předchozím souhlasu Objednatele dle odst. </w:t>
      </w:r>
      <w:r>
        <w:fldChar w:fldCharType="begin"/>
      </w:r>
      <w:r>
        <w:instrText xml:space="preserve"> REF _Ref354499475 \r \h  \* MERGEFORMAT </w:instrText>
      </w:r>
      <w:r>
        <w:fldChar w:fldCharType="separate"/>
      </w:r>
      <w:r>
        <w:rPr>
          <w:szCs w:val="22"/>
        </w:rPr>
        <w:t>3.7</w:t>
      </w:r>
      <w:r>
        <w:fldChar w:fldCharType="end"/>
      </w:r>
      <w:r w:rsidRPr="008F18E8">
        <w:rPr>
          <w:szCs w:val="22"/>
        </w:rPr>
        <w:t xml:space="preserve"> této Smlouvy, vzniká Objednateli nárok na smluvní pokutu ve výši </w:t>
      </w:r>
      <w:r w:rsidRPr="007E44FF">
        <w:rPr>
          <w:szCs w:val="22"/>
        </w:rPr>
        <w:t>50</w:t>
      </w:r>
      <w:r w:rsidRPr="007E44FF">
        <w:rPr>
          <w:bCs/>
          <w:szCs w:val="22"/>
        </w:rPr>
        <w:t>.000,-</w:t>
      </w:r>
      <w:r w:rsidRPr="007E44FF">
        <w:rPr>
          <w:szCs w:val="22"/>
        </w:rPr>
        <w:t xml:space="preserve"> Kč za každý jednotlivý případ takového porušení</w:t>
      </w:r>
      <w:r>
        <w:rPr>
          <w:szCs w:val="22"/>
        </w:rPr>
        <w:t>.</w:t>
      </w:r>
    </w:p>
    <w:p w:rsidR="00716D06" w:rsidRPr="00A6067A" w:rsidRDefault="00716D06" w:rsidP="00171C9D">
      <w:pPr>
        <w:pStyle w:val="RLTextlnkuslovan"/>
        <w:numPr>
          <w:ilvl w:val="1"/>
          <w:numId w:val="12"/>
        </w:numPr>
        <w:rPr>
          <w:szCs w:val="22"/>
          <w:lang w:eastAsia="en-US"/>
        </w:rPr>
      </w:pPr>
      <w:r>
        <w:rPr>
          <w:szCs w:val="22"/>
        </w:rPr>
        <w:t>V případě prodlení Dodavatele s provedením veškerých potřebných úprav</w:t>
      </w:r>
      <w:r w:rsidRPr="00171C9D">
        <w:rPr>
          <w:szCs w:val="22"/>
        </w:rPr>
        <w:t xml:space="preserve"> </w:t>
      </w:r>
      <w:r>
        <w:rPr>
          <w:szCs w:val="22"/>
        </w:rPr>
        <w:t xml:space="preserve">částí Díla a předkládání části Díla k akceptaci ve lhůtách dle odst. </w:t>
      </w:r>
      <w:r>
        <w:rPr>
          <w:szCs w:val="22"/>
        </w:rPr>
        <w:fldChar w:fldCharType="begin"/>
      </w:r>
      <w:r>
        <w:rPr>
          <w:szCs w:val="22"/>
        </w:rPr>
        <w:instrText xml:space="preserve"> REF _Ref202790343 \r \h </w:instrText>
      </w:r>
      <w:r w:rsidRPr="005D5501">
        <w:rPr>
          <w:szCs w:val="22"/>
        </w:rPr>
      </w:r>
      <w:r>
        <w:rPr>
          <w:szCs w:val="22"/>
        </w:rPr>
        <w:fldChar w:fldCharType="separate"/>
      </w:r>
      <w:r>
        <w:rPr>
          <w:szCs w:val="22"/>
        </w:rPr>
        <w:t>7.6</w:t>
      </w:r>
      <w:r>
        <w:rPr>
          <w:szCs w:val="22"/>
        </w:rPr>
        <w:fldChar w:fldCharType="end"/>
      </w:r>
      <w:r>
        <w:rPr>
          <w:szCs w:val="22"/>
        </w:rPr>
        <w:t xml:space="preserve"> nebo </w:t>
      </w:r>
      <w:r>
        <w:rPr>
          <w:szCs w:val="22"/>
        </w:rPr>
        <w:fldChar w:fldCharType="begin"/>
      </w:r>
      <w:r>
        <w:rPr>
          <w:szCs w:val="22"/>
        </w:rPr>
        <w:instrText xml:space="preserve"> REF _Ref319658413 \r \h </w:instrText>
      </w:r>
      <w:r w:rsidRPr="005D5501">
        <w:rPr>
          <w:szCs w:val="22"/>
        </w:rPr>
      </w:r>
      <w:r>
        <w:rPr>
          <w:szCs w:val="22"/>
        </w:rPr>
        <w:fldChar w:fldCharType="separate"/>
      </w:r>
      <w:r>
        <w:rPr>
          <w:szCs w:val="22"/>
        </w:rPr>
        <w:t>7.7</w:t>
      </w:r>
      <w:r>
        <w:rPr>
          <w:szCs w:val="22"/>
        </w:rPr>
        <w:fldChar w:fldCharType="end"/>
      </w:r>
      <w:r>
        <w:rPr>
          <w:szCs w:val="22"/>
        </w:rPr>
        <w:t xml:space="preserve"> Smlouvy, </w:t>
      </w:r>
      <w:r w:rsidRPr="00A6067A">
        <w:rPr>
          <w:szCs w:val="22"/>
        </w:rPr>
        <w:t xml:space="preserve">je Objednatel po </w:t>
      </w:r>
      <w:r>
        <w:rPr>
          <w:szCs w:val="22"/>
        </w:rPr>
        <w:t>Dodavatel</w:t>
      </w:r>
      <w:r w:rsidRPr="00A6067A">
        <w:rPr>
          <w:szCs w:val="22"/>
        </w:rPr>
        <w:t xml:space="preserve">i oprávněn požadovat </w:t>
      </w:r>
      <w:r w:rsidRPr="006914D7">
        <w:rPr>
          <w:szCs w:val="22"/>
        </w:rPr>
        <w:t xml:space="preserve">zaplacení smluvní pokuty ve výši </w:t>
      </w:r>
      <w:r w:rsidRPr="007E44FF">
        <w:rPr>
          <w:szCs w:val="22"/>
          <w:highlight w:val="yellow"/>
        </w:rPr>
        <w:t>5.000,- Kč za každé jednotlivé porušení takové povinnosti.</w:t>
      </w:r>
    </w:p>
    <w:p w:rsidR="00716D06" w:rsidRPr="00A6067A" w:rsidRDefault="00716D06" w:rsidP="000F2A02">
      <w:pPr>
        <w:pStyle w:val="RLTextlnkuslovan"/>
        <w:numPr>
          <w:ilvl w:val="1"/>
          <w:numId w:val="12"/>
        </w:numPr>
        <w:rPr>
          <w:szCs w:val="22"/>
          <w:lang w:eastAsia="en-US"/>
        </w:rPr>
      </w:pPr>
      <w:r w:rsidRPr="00A6067A">
        <w:rPr>
          <w:szCs w:val="22"/>
        </w:rPr>
        <w:t xml:space="preserve">Poruší-li </w:t>
      </w:r>
      <w:r>
        <w:rPr>
          <w:szCs w:val="22"/>
        </w:rPr>
        <w:t>Dodavatel</w:t>
      </w:r>
      <w:r w:rsidRPr="00A6067A">
        <w:rPr>
          <w:szCs w:val="22"/>
        </w:rPr>
        <w:t xml:space="preserve"> povinnosti </w:t>
      </w:r>
      <w:r>
        <w:rPr>
          <w:szCs w:val="22"/>
        </w:rPr>
        <w:t xml:space="preserve">vyplývající z Režimu spolufinancování </w:t>
      </w:r>
      <w:r w:rsidRPr="00A6067A">
        <w:rPr>
          <w:szCs w:val="22"/>
        </w:rPr>
        <w:t xml:space="preserve">dle odst. </w:t>
      </w:r>
      <w:r>
        <w:rPr>
          <w:szCs w:val="22"/>
        </w:rPr>
        <w:fldChar w:fldCharType="begin"/>
      </w:r>
      <w:r>
        <w:rPr>
          <w:szCs w:val="22"/>
        </w:rPr>
        <w:instrText xml:space="preserve"> REF _Ref354649441 \r \h </w:instrText>
      </w:r>
      <w:r w:rsidRPr="005D5501">
        <w:rPr>
          <w:szCs w:val="22"/>
        </w:rPr>
      </w:r>
      <w:r>
        <w:rPr>
          <w:szCs w:val="22"/>
        </w:rPr>
        <w:fldChar w:fldCharType="separate"/>
      </w:r>
      <w:r>
        <w:rPr>
          <w:szCs w:val="22"/>
        </w:rPr>
        <w:t>17.1</w:t>
      </w:r>
      <w:r>
        <w:rPr>
          <w:szCs w:val="22"/>
        </w:rPr>
        <w:fldChar w:fldCharType="end"/>
      </w:r>
      <w:r>
        <w:rPr>
          <w:szCs w:val="22"/>
        </w:rPr>
        <w:t xml:space="preserve">, a </w:t>
      </w:r>
      <w:r>
        <w:rPr>
          <w:szCs w:val="22"/>
        </w:rPr>
        <w:fldChar w:fldCharType="begin"/>
      </w:r>
      <w:r>
        <w:rPr>
          <w:szCs w:val="22"/>
        </w:rPr>
        <w:instrText xml:space="preserve"> REF _Ref354649444 \r \h </w:instrText>
      </w:r>
      <w:r w:rsidRPr="005D5501">
        <w:rPr>
          <w:szCs w:val="22"/>
        </w:rPr>
      </w:r>
      <w:r>
        <w:rPr>
          <w:szCs w:val="22"/>
        </w:rPr>
        <w:fldChar w:fldCharType="separate"/>
      </w:r>
      <w:r>
        <w:rPr>
          <w:szCs w:val="22"/>
        </w:rPr>
        <w:t>17.3</w:t>
      </w:r>
      <w:r>
        <w:rPr>
          <w:szCs w:val="22"/>
        </w:rPr>
        <w:fldChar w:fldCharType="end"/>
      </w:r>
      <w:r>
        <w:rPr>
          <w:szCs w:val="22"/>
        </w:rPr>
        <w:t xml:space="preserve"> až </w:t>
      </w:r>
      <w:r>
        <w:rPr>
          <w:szCs w:val="22"/>
        </w:rPr>
        <w:fldChar w:fldCharType="begin"/>
      </w:r>
      <w:r>
        <w:rPr>
          <w:szCs w:val="22"/>
        </w:rPr>
        <w:instrText xml:space="preserve"> REF _Ref354649452 \r \h </w:instrText>
      </w:r>
      <w:r w:rsidRPr="005D5501">
        <w:rPr>
          <w:szCs w:val="22"/>
        </w:rPr>
      </w:r>
      <w:r>
        <w:rPr>
          <w:szCs w:val="22"/>
        </w:rPr>
        <w:fldChar w:fldCharType="separate"/>
      </w:r>
      <w:r>
        <w:rPr>
          <w:szCs w:val="22"/>
        </w:rPr>
        <w:t>17.6</w:t>
      </w:r>
      <w:r>
        <w:rPr>
          <w:szCs w:val="22"/>
        </w:rPr>
        <w:fldChar w:fldCharType="end"/>
      </w:r>
      <w:r w:rsidRPr="00A6067A">
        <w:rPr>
          <w:szCs w:val="22"/>
        </w:rPr>
        <w:t xml:space="preserve"> této Smlouvy, je Objednatel po </w:t>
      </w:r>
      <w:r>
        <w:rPr>
          <w:szCs w:val="22"/>
        </w:rPr>
        <w:t>Dodavatel</w:t>
      </w:r>
      <w:r w:rsidRPr="00A6067A">
        <w:rPr>
          <w:szCs w:val="22"/>
        </w:rPr>
        <w:t xml:space="preserve">i oprávněn požadovat </w:t>
      </w:r>
      <w:r w:rsidRPr="006914D7">
        <w:rPr>
          <w:szCs w:val="22"/>
        </w:rPr>
        <w:t xml:space="preserve">zaplacení smluvní pokuty ve výši </w:t>
      </w:r>
      <w:r w:rsidRPr="007E44FF">
        <w:rPr>
          <w:szCs w:val="22"/>
        </w:rPr>
        <w:t>50.000,- Kč za každé jednotlivé porušení takové povinnosti</w:t>
      </w:r>
      <w:r w:rsidRPr="006914D7">
        <w:rPr>
          <w:szCs w:val="22"/>
        </w:rPr>
        <w:t>.</w:t>
      </w:r>
    </w:p>
    <w:p w:rsidR="00716D06" w:rsidRPr="00A6067A" w:rsidRDefault="00716D06" w:rsidP="00E038FC">
      <w:pPr>
        <w:pStyle w:val="RLTextlnkuslovan"/>
        <w:numPr>
          <w:ilvl w:val="1"/>
          <w:numId w:val="12"/>
        </w:numPr>
        <w:rPr>
          <w:szCs w:val="22"/>
          <w:lang w:eastAsia="en-US"/>
        </w:rPr>
      </w:pPr>
      <w:r w:rsidRPr="00E038FC">
        <w:rPr>
          <w:szCs w:val="22"/>
        </w:rPr>
        <w:t xml:space="preserve">V případě porušení povinností Dodavatele sjednat a udržovat v platnosti neodvolatelnou a bezpodmínečnou bankovní záruku dle odst. </w:t>
      </w:r>
      <w:r>
        <w:rPr>
          <w:szCs w:val="22"/>
        </w:rPr>
        <w:fldChar w:fldCharType="begin"/>
      </w:r>
      <w:r>
        <w:rPr>
          <w:szCs w:val="22"/>
        </w:rPr>
        <w:instrText xml:space="preserve"> REF _Ref358021706 \r \h </w:instrText>
      </w:r>
      <w:r w:rsidRPr="00E038FC">
        <w:rPr>
          <w:szCs w:val="22"/>
        </w:rPr>
      </w:r>
      <w:r>
        <w:rPr>
          <w:szCs w:val="22"/>
        </w:rPr>
        <w:fldChar w:fldCharType="separate"/>
      </w:r>
      <w:r>
        <w:rPr>
          <w:szCs w:val="22"/>
        </w:rPr>
        <w:t>9.3</w:t>
      </w:r>
      <w:r>
        <w:rPr>
          <w:szCs w:val="22"/>
        </w:rPr>
        <w:fldChar w:fldCharType="end"/>
      </w:r>
      <w:r w:rsidRPr="00E038FC">
        <w:rPr>
          <w:szCs w:val="22"/>
        </w:rPr>
        <w:t xml:space="preserve"> Smlouvy dle podmínek v tomto odstavci stanovených a dále též pojistnou smlouvu</w:t>
      </w:r>
      <w:r>
        <w:rPr>
          <w:szCs w:val="22"/>
        </w:rPr>
        <w:t xml:space="preserve"> dle podmínek stanovených v odst. </w:t>
      </w:r>
      <w:r>
        <w:rPr>
          <w:szCs w:val="22"/>
        </w:rPr>
        <w:fldChar w:fldCharType="begin"/>
      </w:r>
      <w:r>
        <w:rPr>
          <w:szCs w:val="22"/>
        </w:rPr>
        <w:instrText xml:space="preserve"> REF _Ref358021788 \r \h </w:instrText>
      </w:r>
      <w:r w:rsidRPr="005D5501">
        <w:rPr>
          <w:szCs w:val="22"/>
        </w:rPr>
      </w:r>
      <w:r>
        <w:rPr>
          <w:szCs w:val="22"/>
        </w:rPr>
        <w:fldChar w:fldCharType="separate"/>
      </w:r>
      <w:r>
        <w:rPr>
          <w:szCs w:val="22"/>
        </w:rPr>
        <w:t>9.2</w:t>
      </w:r>
      <w:r>
        <w:rPr>
          <w:szCs w:val="22"/>
        </w:rPr>
        <w:fldChar w:fldCharType="end"/>
      </w:r>
      <w:r>
        <w:rPr>
          <w:szCs w:val="22"/>
        </w:rPr>
        <w:t xml:space="preserve"> Smlouvy, </w:t>
      </w:r>
      <w:r w:rsidRPr="00A6067A">
        <w:rPr>
          <w:szCs w:val="22"/>
        </w:rPr>
        <w:t xml:space="preserve">je Objednatel po </w:t>
      </w:r>
      <w:r>
        <w:rPr>
          <w:szCs w:val="22"/>
        </w:rPr>
        <w:t>Dodavatel</w:t>
      </w:r>
      <w:r w:rsidRPr="00A6067A">
        <w:rPr>
          <w:szCs w:val="22"/>
        </w:rPr>
        <w:t xml:space="preserve">i oprávněn požadovat zaplacení smluvní pokuty ve výši </w:t>
      </w:r>
      <w:r>
        <w:rPr>
          <w:szCs w:val="22"/>
          <w:highlight w:val="yellow"/>
        </w:rPr>
        <w:t>50</w:t>
      </w:r>
      <w:r w:rsidRPr="00A6067A">
        <w:rPr>
          <w:szCs w:val="22"/>
          <w:highlight w:val="yellow"/>
        </w:rPr>
        <w:t>.000,- Kč za každé jednotlivé porušení takové povinnosti</w:t>
      </w:r>
      <w:r w:rsidRPr="00A6067A">
        <w:rPr>
          <w:szCs w:val="22"/>
        </w:rPr>
        <w:t>.</w:t>
      </w:r>
    </w:p>
    <w:p w:rsidR="00716D06" w:rsidRPr="006914D7" w:rsidRDefault="00716D06" w:rsidP="00C07F74">
      <w:pPr>
        <w:pStyle w:val="RLTextlnkuslovan"/>
        <w:numPr>
          <w:ilvl w:val="1"/>
          <w:numId w:val="12"/>
        </w:numPr>
        <w:rPr>
          <w:szCs w:val="22"/>
        </w:rPr>
      </w:pPr>
      <w:r w:rsidRPr="00A6067A">
        <w:rPr>
          <w:szCs w:val="22"/>
        </w:rPr>
        <w:t xml:space="preserve">V případě prodlení </w:t>
      </w:r>
      <w:r>
        <w:rPr>
          <w:szCs w:val="22"/>
        </w:rPr>
        <w:t>Dodavatel</w:t>
      </w:r>
      <w:r w:rsidRPr="00A6067A">
        <w:rPr>
          <w:szCs w:val="22"/>
        </w:rPr>
        <w:t xml:space="preserve">e s vyhodnocením důsledků navržených změn </w:t>
      </w:r>
      <w:r w:rsidRPr="006914D7">
        <w:rPr>
          <w:szCs w:val="22"/>
        </w:rPr>
        <w:t xml:space="preserve">specifikace Díla dle čl. </w:t>
      </w:r>
      <w:r>
        <w:fldChar w:fldCharType="begin"/>
      </w:r>
      <w:r>
        <w:instrText xml:space="preserve"> REF _Ref354499505 \r \h  \* MERGEFORMAT </w:instrText>
      </w:r>
      <w:r>
        <w:fldChar w:fldCharType="separate"/>
      </w:r>
      <w:r>
        <w:t>6</w:t>
      </w:r>
      <w:r>
        <w:fldChar w:fldCharType="end"/>
      </w:r>
      <w:r w:rsidRPr="006914D7">
        <w:rPr>
          <w:szCs w:val="22"/>
        </w:rPr>
        <w:t xml:space="preserve"> Smlouvy vzniká Objednateli nárok na smluvní pokutu ve výši </w:t>
      </w:r>
      <w:r w:rsidRPr="007E44FF">
        <w:rPr>
          <w:szCs w:val="22"/>
        </w:rPr>
        <w:t>5</w:t>
      </w:r>
      <w:r w:rsidRPr="007E44FF">
        <w:rPr>
          <w:bCs/>
          <w:szCs w:val="22"/>
        </w:rPr>
        <w:t>.000,-</w:t>
      </w:r>
      <w:r w:rsidRPr="007E44FF">
        <w:rPr>
          <w:szCs w:val="22"/>
        </w:rPr>
        <w:t xml:space="preserve"> Kč za každý i započatý den prodlení</w:t>
      </w:r>
      <w:r w:rsidRPr="006914D7">
        <w:rPr>
          <w:szCs w:val="22"/>
        </w:rPr>
        <w:t>.</w:t>
      </w:r>
    </w:p>
    <w:p w:rsidR="00716D06" w:rsidRPr="00A6067A" w:rsidRDefault="00716D06">
      <w:pPr>
        <w:pStyle w:val="RLTextlnkuslovan"/>
        <w:numPr>
          <w:ilvl w:val="1"/>
          <w:numId w:val="12"/>
        </w:numPr>
        <w:rPr>
          <w:szCs w:val="22"/>
        </w:rPr>
      </w:pPr>
      <w:r w:rsidRPr="006914D7">
        <w:rPr>
          <w:szCs w:val="22"/>
        </w:rPr>
        <w:t xml:space="preserve">Smluvní pokuty jsou splatné 21. </w:t>
      </w:r>
      <w:r w:rsidRPr="00A6067A">
        <w:rPr>
          <w:szCs w:val="22"/>
        </w:rPr>
        <w:t>den ode dne doručení písemné výzvy oprávněné smluvní strany k jejich úhradě povinnou smluvní stranou, není-li ve výzvě uvedena lhůta delší.</w:t>
      </w:r>
    </w:p>
    <w:p w:rsidR="00716D06" w:rsidRPr="00A6067A" w:rsidRDefault="00716D06">
      <w:pPr>
        <w:pStyle w:val="RLTextlnkuslovan"/>
        <w:numPr>
          <w:ilvl w:val="1"/>
          <w:numId w:val="12"/>
        </w:numPr>
        <w:rPr>
          <w:szCs w:val="22"/>
        </w:rPr>
      </w:pPr>
      <w:r w:rsidRPr="00A6067A">
        <w:rPr>
          <w:szCs w:val="22"/>
        </w:rPr>
        <w:t xml:space="preserve">Není-li dále stanoveno jinak, zaplacení jakékoliv sjednané smluvní pokuty nezbavuje povinnou smluvní stranu povinnosti splnit své závazky. </w:t>
      </w:r>
    </w:p>
    <w:p w:rsidR="00716D06" w:rsidRPr="00A6067A" w:rsidRDefault="00716D06">
      <w:pPr>
        <w:pStyle w:val="RLTextlnkuslovan"/>
        <w:numPr>
          <w:ilvl w:val="1"/>
          <w:numId w:val="12"/>
        </w:numPr>
        <w:rPr>
          <w:szCs w:val="22"/>
        </w:rPr>
      </w:pPr>
      <w:r w:rsidRPr="00A6067A">
        <w:rPr>
          <w:szCs w:val="22"/>
        </w:rPr>
        <w:t>Každá ze smluvních stran je oprávněna požadovat náhradu škody i v případě, že se jedná o porušení povinnosti, na kterou se vztahuje smluvní pokuta, a to v celém rozsahu.</w:t>
      </w:r>
    </w:p>
    <w:p w:rsidR="00716D06" w:rsidRPr="00A6067A" w:rsidRDefault="00716D06">
      <w:pPr>
        <w:pStyle w:val="RLlneksmlouvy"/>
        <w:numPr>
          <w:ilvl w:val="0"/>
          <w:numId w:val="12"/>
        </w:numPr>
        <w:rPr>
          <w:szCs w:val="22"/>
        </w:rPr>
      </w:pPr>
      <w:bookmarkStart w:id="94" w:name="_Ref354646409"/>
      <w:bookmarkStart w:id="95" w:name="_Ref228185766"/>
      <w:bookmarkStart w:id="96" w:name="_Toc273866271"/>
      <w:r w:rsidRPr="00A6067A">
        <w:rPr>
          <w:szCs w:val="22"/>
        </w:rPr>
        <w:t>POVINNOSTI V SOUVISLOSTI S REŽIMEM FINANCOVÁNÍ</w:t>
      </w:r>
      <w:bookmarkEnd w:id="94"/>
    </w:p>
    <w:p w:rsidR="00716D06" w:rsidRPr="00A6067A" w:rsidRDefault="00716D06">
      <w:pPr>
        <w:pStyle w:val="RLTextlnkuslovan"/>
        <w:numPr>
          <w:ilvl w:val="1"/>
          <w:numId w:val="12"/>
        </w:numPr>
        <w:rPr>
          <w:szCs w:val="22"/>
        </w:rPr>
      </w:pPr>
      <w:bookmarkStart w:id="97" w:name="_Ref354649441"/>
      <w:bookmarkStart w:id="98" w:name="_Ref260826959"/>
      <w:r w:rsidRPr="00A6067A">
        <w:rPr>
          <w:szCs w:val="22"/>
        </w:rPr>
        <w:t>Smluvní strany se dohodly, že jakýkoliv dokument týkající se provedení Díla musí obsahovat prohlášení o tom, že předmětné plnění je spolufinancováno z Evropského fondu pro regionální rozvoj. Dokumenty uvedené v předchozí větě musí dále obsahovat následující údaje:</w:t>
      </w:r>
      <w:bookmarkEnd w:id="97"/>
    </w:p>
    <w:p w:rsidR="00716D06" w:rsidRPr="00E12CBD" w:rsidRDefault="00716D06" w:rsidP="00C45C06">
      <w:pPr>
        <w:pStyle w:val="RLTextlnkuslovan"/>
        <w:numPr>
          <w:ilvl w:val="2"/>
          <w:numId w:val="12"/>
        </w:numPr>
      </w:pPr>
      <w:r w:rsidRPr="00FB720C">
        <w:rPr>
          <w:szCs w:val="22"/>
        </w:rPr>
        <w:t>symbol Evropské unie v souladu s grafickými normami stanovenými v příloze I Nařízení Komise (ES) č. 1828/2006 ze dne 8. prosince 2006, kterým se stanoví prováděcí pravidla k nařízení Rady (ES) č. 1083/2006 o obecných ustanoveních týkajících se Evropského fondu pro regionální rozvoj, Evropského sociálního fondu a Fondu soudržnosti a k nařízení Evropského parlamentu a Rady (ES) č. 1080/2006 o Evropském fondu pro regionální rozvoj (dále jen „Nařízení“), odkaz na Evropskou unii včetně odkazu na Evropský fond pro regionální rozvoj a slogan „</w:t>
      </w:r>
      <w:r w:rsidRPr="00FB720C">
        <w:rPr>
          <w:bCs/>
          <w:iCs/>
        </w:rPr>
        <w:t>Investice do vaší budoucnosti“;</w:t>
      </w:r>
    </w:p>
    <w:p w:rsidR="00716D06" w:rsidRPr="00E12CBD" w:rsidRDefault="00716D06" w:rsidP="00C45C06">
      <w:pPr>
        <w:pStyle w:val="RLTextlnkuslovan"/>
        <w:numPr>
          <w:ilvl w:val="2"/>
          <w:numId w:val="12"/>
        </w:numPr>
      </w:pPr>
      <w:r w:rsidRPr="00FB720C">
        <w:rPr>
          <w:szCs w:val="22"/>
        </w:rPr>
        <w:t xml:space="preserve">logo </w:t>
      </w:r>
      <w:r w:rsidRPr="00E12CBD">
        <w:rPr>
          <w:bCs/>
          <w:iCs/>
          <w:szCs w:val="22"/>
        </w:rPr>
        <w:t>Regionálního operačního programu NUTS 2 Jihovýchod</w:t>
      </w:r>
      <w:r w:rsidRPr="00FB720C">
        <w:t>;</w:t>
      </w:r>
    </w:p>
    <w:p w:rsidR="00716D06" w:rsidRPr="00E12CBD" w:rsidRDefault="00716D06" w:rsidP="00C45C06">
      <w:pPr>
        <w:pStyle w:val="RLTextlnkuslovan"/>
        <w:numPr>
          <w:ilvl w:val="2"/>
          <w:numId w:val="12"/>
        </w:numPr>
      </w:pPr>
      <w:r w:rsidRPr="00FB720C">
        <w:t>logo Jihomoravského kraje.</w:t>
      </w:r>
    </w:p>
    <w:p w:rsidR="00716D06" w:rsidRPr="00B91E93" w:rsidRDefault="00716D06" w:rsidP="00A6067A">
      <w:pPr>
        <w:pStyle w:val="RLTextlnkuslovan"/>
        <w:numPr>
          <w:ilvl w:val="1"/>
          <w:numId w:val="12"/>
        </w:numPr>
        <w:rPr>
          <w:szCs w:val="22"/>
        </w:rPr>
      </w:pPr>
      <w:bookmarkStart w:id="99" w:name="_Ref354647062"/>
      <w:r>
        <w:rPr>
          <w:bCs/>
          <w:iCs/>
          <w:szCs w:val="22"/>
        </w:rPr>
        <w:t>Dodavatel</w:t>
      </w:r>
      <w:r w:rsidRPr="00A6067A">
        <w:rPr>
          <w:bCs/>
          <w:iCs/>
          <w:szCs w:val="22"/>
        </w:rPr>
        <w:t xml:space="preserve"> </w:t>
      </w:r>
      <w:r w:rsidRPr="00B91E93">
        <w:rPr>
          <w:bCs/>
          <w:iCs/>
          <w:szCs w:val="22"/>
        </w:rPr>
        <w:t>bere na vědomí, že je osobou povinnou spolupůsobit při výkonu finanční kontroly</w:t>
      </w:r>
      <w:r w:rsidRPr="00B91E93">
        <w:rPr>
          <w:bCs/>
          <w:szCs w:val="22"/>
        </w:rPr>
        <w:t xml:space="preserve"> dle § 2</w:t>
      </w:r>
      <w:r>
        <w:rPr>
          <w:bCs/>
          <w:szCs w:val="22"/>
        </w:rPr>
        <w:t xml:space="preserve"> písm. </w:t>
      </w:r>
      <w:r w:rsidRPr="00B91E93">
        <w:rPr>
          <w:bCs/>
          <w:szCs w:val="22"/>
        </w:rPr>
        <w:t xml:space="preserve">e) zákona </w:t>
      </w:r>
      <w:r w:rsidRPr="00B91E93">
        <w:rPr>
          <w:szCs w:val="22"/>
        </w:rPr>
        <w:t>č</w:t>
      </w:r>
      <w:r w:rsidRPr="00B91E93">
        <w:rPr>
          <w:bCs/>
          <w:szCs w:val="22"/>
        </w:rPr>
        <w:t>. 320/2001 Sb., o finan</w:t>
      </w:r>
      <w:r w:rsidRPr="00B91E93">
        <w:rPr>
          <w:szCs w:val="22"/>
        </w:rPr>
        <w:t>č</w:t>
      </w:r>
      <w:r w:rsidRPr="00B91E93">
        <w:rPr>
          <w:bCs/>
          <w:szCs w:val="22"/>
        </w:rPr>
        <w:t>ní kontrole, ve znění pozdějších předpisů.</w:t>
      </w:r>
    </w:p>
    <w:p w:rsidR="00716D06" w:rsidRPr="00A6067A" w:rsidRDefault="00716D06">
      <w:pPr>
        <w:pStyle w:val="RLTextlnkuslovan"/>
        <w:numPr>
          <w:ilvl w:val="1"/>
          <w:numId w:val="12"/>
        </w:numPr>
      </w:pPr>
      <w:bookmarkStart w:id="100" w:name="_Ref354649444"/>
      <w:r>
        <w:t>Dodavatel</w:t>
      </w:r>
      <w:r w:rsidRPr="00B91E93">
        <w:t xml:space="preserve"> se výslovně zavazuje poskytnout Objednateli nebo oprávněnému orgánu vykonávajícímu kontrolu ve vztahu k Režimu spolufinancování, jakékoliv požadované podkladové materiály, informace a požadovanou součinnost potřebnou ke splnění podmínek vyplývajících z Režimu spolufinancování, a to minimálně v rozsahu, v jakém je povinností součinnosti zavázán Objednatel dle Režimu spolufinancování - Příručky pro příjemce, verze 1.11, která je dostupná na stránkách </w:t>
      </w:r>
      <w:hyperlink r:id="rId7" w:history="1">
        <w:r w:rsidRPr="00B91E93">
          <w:t>www.jihovychod.cz</w:t>
        </w:r>
      </w:hyperlink>
      <w:r w:rsidRPr="00B91E93">
        <w:t xml:space="preserve">. </w:t>
      </w:r>
      <w:r>
        <w:t>Dodavatel</w:t>
      </w:r>
      <w:r w:rsidRPr="00B91E93">
        <w:t xml:space="preserve"> se pro tyto účely zavazuje uchovávat veškerou dokumentaci, včetně daňových a účetních dokladů, týkající se provádění Díla na základě této Smlouvy po</w:t>
      </w:r>
      <w:r>
        <w:t xml:space="preserve"> </w:t>
      </w:r>
      <w:r w:rsidRPr="00B91E93">
        <w:t xml:space="preserve">dobu </w:t>
      </w:r>
      <w:r>
        <w:t>10</w:t>
      </w:r>
      <w:r w:rsidRPr="00B91E93">
        <w:t xml:space="preserve"> let od ukončení finanční realizace Projektu, jehož součástí je provedení Díla, nebo po dobu </w:t>
      </w:r>
      <w:r>
        <w:t>10</w:t>
      </w:r>
      <w:r w:rsidRPr="00B91E93">
        <w:t xml:space="preserve"> let poté, kdy byla proplacena závěrečná platba v rámci programu ROP, podle toho, který okamžik nastane později, přičemž pokud je v právních předpisech</w:t>
      </w:r>
      <w:r w:rsidRPr="00A6067A">
        <w:t xml:space="preserve"> stanovena delší lhůta pro jejich archivaci, tak v této lhůtě.</w:t>
      </w:r>
      <w:bookmarkEnd w:id="98"/>
      <w:bookmarkEnd w:id="99"/>
      <w:bookmarkEnd w:id="100"/>
      <w:r w:rsidRPr="00A6067A">
        <w:t xml:space="preserve"> </w:t>
      </w:r>
    </w:p>
    <w:p w:rsidR="00716D06" w:rsidRPr="00A6067A" w:rsidRDefault="00716D06">
      <w:pPr>
        <w:pStyle w:val="RLTextlnkuslovan"/>
        <w:numPr>
          <w:ilvl w:val="1"/>
          <w:numId w:val="12"/>
        </w:numPr>
      </w:pPr>
      <w:r>
        <w:t>Dodavatel</w:t>
      </w:r>
      <w:r w:rsidRPr="00A6067A">
        <w:t xml:space="preserve"> se dále zavazuje vytvořit podmínky pro kontrolu a poskytování součinnosti při kontrolách vykonávaných v souvislosti s Režimem spolufinancování jakýmkoliv zástupcem orgánu oprávněného k provádění takovéto kontroly, přičemž na výzvu Objednatele se </w:t>
      </w:r>
      <w:r>
        <w:t>Dodavatel</w:t>
      </w:r>
      <w:r w:rsidRPr="00A6067A">
        <w:t xml:space="preserve"> zavazuje i k poskytnutí informací, podkladů a dokumentace požadovaných příslušným kontrolním orgánem, za předpokladu, že tyto podklady jsou v držbě </w:t>
      </w:r>
      <w:r>
        <w:t>Dodavatel</w:t>
      </w:r>
      <w:r w:rsidRPr="00A6067A">
        <w:t>e.</w:t>
      </w:r>
    </w:p>
    <w:p w:rsidR="00716D06" w:rsidRPr="00A6067A" w:rsidRDefault="00716D06">
      <w:pPr>
        <w:pStyle w:val="RLTextlnkuslovan"/>
        <w:numPr>
          <w:ilvl w:val="1"/>
          <w:numId w:val="12"/>
        </w:numPr>
        <w:rPr>
          <w:szCs w:val="22"/>
        </w:rPr>
      </w:pPr>
      <w:bookmarkStart w:id="101" w:name="_Ref354649449"/>
      <w:r>
        <w:t>Dodavatel</w:t>
      </w:r>
      <w:r w:rsidRPr="00A6067A">
        <w:t xml:space="preserve"> se zavazuje poskytnout jakékoliv osobě oprávněné k výkonu kontroly v rámci Režimu spolufinancování nebo osobě pověřené implementací</w:t>
      </w:r>
      <w:r w:rsidRPr="00A6067A">
        <w:rPr>
          <w:szCs w:val="22"/>
        </w:rPr>
        <w:t xml:space="preserve"> </w:t>
      </w:r>
      <w:r w:rsidRPr="00A6067A">
        <w:rPr>
          <w:bCs/>
          <w:iCs/>
          <w:szCs w:val="22"/>
        </w:rPr>
        <w:t>Regionálního operačního programu NUTS 2 Jihovýchod</w:t>
      </w:r>
      <w:r w:rsidRPr="00A6067A">
        <w:rPr>
          <w:b/>
          <w:bCs/>
          <w:i/>
          <w:iCs/>
          <w:szCs w:val="22"/>
        </w:rPr>
        <w:t xml:space="preserve"> </w:t>
      </w:r>
      <w:r w:rsidRPr="00A6067A">
        <w:t xml:space="preserve">veškerou dokumentaci </w:t>
      </w:r>
      <w:r>
        <w:t>k</w:t>
      </w:r>
      <w:r w:rsidRPr="00A6067A">
        <w:t> finančním</w:t>
      </w:r>
      <w:r>
        <w:t>u</w:t>
      </w:r>
      <w:r w:rsidRPr="00A6067A">
        <w:t xml:space="preserve"> a technick</w:t>
      </w:r>
      <w:r>
        <w:t>é</w:t>
      </w:r>
      <w:r w:rsidRPr="00A6067A">
        <w:t>m</w:t>
      </w:r>
      <w:r>
        <w:t>u</w:t>
      </w:r>
      <w:r w:rsidRPr="00A6067A">
        <w:t xml:space="preserve"> řízení projektu, k účetnictví, k počítačovým systémům a elektronickým dokumentům a k ověření výsledků projektu kdykoliv po dobu uvedenou v odst. </w:t>
      </w:r>
      <w:r w:rsidRPr="00A6067A">
        <w:fldChar w:fldCharType="begin"/>
      </w:r>
      <w:r w:rsidRPr="00A6067A">
        <w:instrText xml:space="preserve"> REF _Ref354647062 \r \h </w:instrText>
      </w:r>
      <w:r w:rsidRPr="00A6067A">
        <w:fldChar w:fldCharType="separate"/>
      </w:r>
      <w:r>
        <w:t>17.2</w:t>
      </w:r>
      <w:r w:rsidRPr="00A6067A">
        <w:fldChar w:fldCharType="end"/>
      </w:r>
      <w:r w:rsidRPr="00A6067A">
        <w:t xml:space="preserve"> Smlouvy, věta druhá.</w:t>
      </w:r>
      <w:bookmarkEnd w:id="101"/>
      <w:r w:rsidRPr="00A6067A">
        <w:t xml:space="preserve">  </w:t>
      </w:r>
    </w:p>
    <w:p w:rsidR="00716D06" w:rsidRPr="00A6067A" w:rsidRDefault="00716D06">
      <w:pPr>
        <w:pStyle w:val="RLTextlnkuslovan"/>
        <w:numPr>
          <w:ilvl w:val="1"/>
          <w:numId w:val="12"/>
        </w:numPr>
      </w:pPr>
      <w:bookmarkStart w:id="102" w:name="_Ref354649452"/>
      <w:r>
        <w:t>Dodavatel</w:t>
      </w:r>
      <w:r w:rsidRPr="00A6067A">
        <w:t xml:space="preserve"> se dále zavazuje v rozsahu požadovan</w:t>
      </w:r>
      <w:r>
        <w:t>é</w:t>
      </w:r>
      <w:r w:rsidRPr="00A6067A">
        <w:t>m Objednatelem k poskytování součinnosti při vypracování:</w:t>
      </w:r>
      <w:bookmarkEnd w:id="102"/>
    </w:p>
    <w:p w:rsidR="00716D06" w:rsidRPr="00A6067A" w:rsidRDefault="00716D06" w:rsidP="00C45C06">
      <w:pPr>
        <w:pStyle w:val="RLTextlnkuslovan"/>
        <w:numPr>
          <w:ilvl w:val="2"/>
          <w:numId w:val="12"/>
        </w:numPr>
      </w:pPr>
      <w:r w:rsidRPr="00A6067A">
        <w:t xml:space="preserve"> průběžných informací o postupu realizace Projektu;</w:t>
      </w:r>
    </w:p>
    <w:p w:rsidR="00716D06" w:rsidRPr="00A6067A" w:rsidRDefault="00716D06" w:rsidP="00C45C06">
      <w:pPr>
        <w:pStyle w:val="RLTextlnkuslovan"/>
        <w:numPr>
          <w:ilvl w:val="2"/>
          <w:numId w:val="12"/>
        </w:numPr>
      </w:pPr>
      <w:r w:rsidRPr="00A6067A">
        <w:t>vypracování monitorovacích zpráv včetně souhrnné monitorovací zprávy a závěrečné monitorovací zprávy;</w:t>
      </w:r>
    </w:p>
    <w:p w:rsidR="00716D06" w:rsidRPr="00A6067A" w:rsidRDefault="00716D06" w:rsidP="00C45C06">
      <w:pPr>
        <w:pStyle w:val="RLTextlnkuslovan"/>
        <w:numPr>
          <w:ilvl w:val="2"/>
          <w:numId w:val="12"/>
        </w:numPr>
        <w:rPr>
          <w:szCs w:val="22"/>
        </w:rPr>
      </w:pPr>
      <w:r w:rsidRPr="00A6067A">
        <w:t xml:space="preserve">žádosti o platbu, včetně závěrečné žádosti o platbu. </w:t>
      </w:r>
    </w:p>
    <w:p w:rsidR="00716D06" w:rsidRPr="00A6067A" w:rsidRDefault="00716D06" w:rsidP="009E25B0">
      <w:pPr>
        <w:pStyle w:val="RLTextlnkuslovan"/>
        <w:numPr>
          <w:ilvl w:val="1"/>
          <w:numId w:val="12"/>
        </w:numPr>
        <w:rPr>
          <w:szCs w:val="22"/>
        </w:rPr>
      </w:pPr>
      <w:r>
        <w:t>Dodavatel</w:t>
      </w:r>
      <w:r w:rsidRPr="00A6067A">
        <w:t xml:space="preserve"> se zavazuje zajistit plnění povinností dle tohoto čl. </w:t>
      </w:r>
      <w:r w:rsidRPr="00A6067A">
        <w:fldChar w:fldCharType="begin"/>
      </w:r>
      <w:r w:rsidRPr="00A6067A">
        <w:instrText xml:space="preserve"> REF _Ref354646409 \r \h </w:instrText>
      </w:r>
      <w:r w:rsidRPr="00A6067A">
        <w:fldChar w:fldCharType="separate"/>
      </w:r>
      <w:r>
        <w:t>17</w:t>
      </w:r>
      <w:r w:rsidRPr="00A6067A">
        <w:fldChar w:fldCharType="end"/>
      </w:r>
      <w:r w:rsidRPr="00A6067A">
        <w:t xml:space="preserve"> i u všech svých subdodavatelů.</w:t>
      </w:r>
    </w:p>
    <w:p w:rsidR="00716D06" w:rsidRPr="00A6067A" w:rsidRDefault="00716D06">
      <w:pPr>
        <w:pStyle w:val="RLlneksmlouvy"/>
        <w:numPr>
          <w:ilvl w:val="0"/>
          <w:numId w:val="12"/>
        </w:numPr>
        <w:rPr>
          <w:szCs w:val="22"/>
        </w:rPr>
      </w:pPr>
      <w:r w:rsidRPr="00A6067A">
        <w:rPr>
          <w:szCs w:val="22"/>
        </w:rPr>
        <w:t>PLATNOST A ÚČINNOST SMLOUVY</w:t>
      </w:r>
      <w:bookmarkEnd w:id="95"/>
      <w:bookmarkEnd w:id="96"/>
    </w:p>
    <w:p w:rsidR="00716D06" w:rsidRPr="00A6067A" w:rsidRDefault="00716D06">
      <w:pPr>
        <w:pStyle w:val="RLTextlnkuslovan"/>
        <w:numPr>
          <w:ilvl w:val="1"/>
          <w:numId w:val="12"/>
        </w:numPr>
        <w:rPr>
          <w:szCs w:val="22"/>
        </w:rPr>
      </w:pPr>
      <w:r w:rsidRPr="00A6067A">
        <w:rPr>
          <w:szCs w:val="22"/>
        </w:rPr>
        <w:t>Tato Smlouva nabývá platnosti a účinnosti dnem jejího podpisu oběma smluvními stranami.</w:t>
      </w:r>
    </w:p>
    <w:p w:rsidR="00716D06" w:rsidRPr="00A6067A" w:rsidRDefault="00716D06">
      <w:pPr>
        <w:pStyle w:val="RLTextlnkuslovan"/>
        <w:numPr>
          <w:ilvl w:val="1"/>
          <w:numId w:val="12"/>
        </w:numPr>
        <w:rPr>
          <w:szCs w:val="22"/>
        </w:rPr>
      </w:pPr>
      <w:bookmarkStart w:id="103" w:name="_Ref358026957"/>
      <w:bookmarkStart w:id="104" w:name="_Ref195960005"/>
      <w:r w:rsidRPr="00A6067A">
        <w:rPr>
          <w:szCs w:val="22"/>
        </w:rPr>
        <w:t xml:space="preserve">V případě, že </w:t>
      </w:r>
      <w:r>
        <w:rPr>
          <w:szCs w:val="22"/>
        </w:rPr>
        <w:t>Dodavatel</w:t>
      </w:r>
      <w:r w:rsidRPr="00A6067A">
        <w:rPr>
          <w:szCs w:val="22"/>
        </w:rPr>
        <w:t xml:space="preserve"> nedodrží závazný termín předání Díla tak, aby bylo Dílo Objednatelem akceptováno ve lhůtě dle odst. </w:t>
      </w:r>
      <w:r>
        <w:rPr>
          <w:szCs w:val="22"/>
        </w:rPr>
        <w:fldChar w:fldCharType="begin"/>
      </w:r>
      <w:r>
        <w:rPr>
          <w:szCs w:val="22"/>
        </w:rPr>
        <w:instrText xml:space="preserve"> REF _Ref358018620 \r \h </w:instrText>
      </w:r>
      <w:r w:rsidRPr="005D5501">
        <w:rPr>
          <w:szCs w:val="22"/>
        </w:rPr>
      </w:r>
      <w:r>
        <w:rPr>
          <w:szCs w:val="22"/>
        </w:rPr>
        <w:fldChar w:fldCharType="separate"/>
      </w:r>
      <w:r>
        <w:rPr>
          <w:szCs w:val="22"/>
        </w:rPr>
        <w:t>4.1.3</w:t>
      </w:r>
      <w:r>
        <w:rPr>
          <w:szCs w:val="22"/>
        </w:rPr>
        <w:fldChar w:fldCharType="end"/>
      </w:r>
      <w:r w:rsidRPr="00A6067A">
        <w:rPr>
          <w:szCs w:val="22"/>
        </w:rPr>
        <w:t>, Objednatel je oprávněn odstoupit od této Smlouvy s okamžitou platností</w:t>
      </w:r>
      <w:r>
        <w:rPr>
          <w:szCs w:val="22"/>
        </w:rPr>
        <w:t xml:space="preserve"> nebo poskytnout Dodavateli dodatečnou lhůtu k předání Díla, a to formou písemné výzvy s určením náhradní lhůty. Ustanovení odst. </w:t>
      </w:r>
      <w:r>
        <w:rPr>
          <w:szCs w:val="22"/>
        </w:rPr>
        <w:fldChar w:fldCharType="begin"/>
      </w:r>
      <w:r>
        <w:rPr>
          <w:szCs w:val="22"/>
        </w:rPr>
        <w:instrText xml:space="preserve"> REF _Ref358022733 \r \h </w:instrText>
      </w:r>
      <w:r w:rsidRPr="005D5501">
        <w:rPr>
          <w:szCs w:val="22"/>
        </w:rPr>
      </w:r>
      <w:r>
        <w:rPr>
          <w:szCs w:val="22"/>
        </w:rPr>
        <w:fldChar w:fldCharType="separate"/>
      </w:r>
      <w:r>
        <w:rPr>
          <w:szCs w:val="22"/>
        </w:rPr>
        <w:t>16.2</w:t>
      </w:r>
      <w:r>
        <w:rPr>
          <w:szCs w:val="22"/>
        </w:rPr>
        <w:fldChar w:fldCharType="end"/>
      </w:r>
      <w:r>
        <w:rPr>
          <w:szCs w:val="22"/>
        </w:rPr>
        <w:t xml:space="preserve"> Smlouvy tímto není dotčeno.</w:t>
      </w:r>
      <w:r w:rsidRPr="00A6067A">
        <w:rPr>
          <w:szCs w:val="22"/>
        </w:rPr>
        <w:t xml:space="preserve"> </w:t>
      </w:r>
      <w:r>
        <w:rPr>
          <w:szCs w:val="22"/>
        </w:rPr>
        <w:t>Pro vyloučení pochybností se uvádí, že v případě odstoupení Objednatele od Smlouvy dle tohoto odst.</w:t>
      </w:r>
      <w:bookmarkEnd w:id="103"/>
      <w:r>
        <w:rPr>
          <w:szCs w:val="22"/>
        </w:rPr>
        <w:t xml:space="preserve"> </w:t>
      </w:r>
      <w:r>
        <w:rPr>
          <w:szCs w:val="22"/>
        </w:rPr>
        <w:fldChar w:fldCharType="begin"/>
      </w:r>
      <w:r>
        <w:rPr>
          <w:szCs w:val="22"/>
        </w:rPr>
        <w:instrText xml:space="preserve"> REF _Ref358026957 \r \h </w:instrText>
      </w:r>
      <w:r w:rsidRPr="005D5501">
        <w:rPr>
          <w:szCs w:val="22"/>
        </w:rPr>
      </w:r>
      <w:r>
        <w:rPr>
          <w:szCs w:val="22"/>
        </w:rPr>
        <w:fldChar w:fldCharType="separate"/>
      </w:r>
      <w:r>
        <w:rPr>
          <w:szCs w:val="22"/>
        </w:rPr>
        <w:t>18.2</w:t>
      </w:r>
      <w:r>
        <w:rPr>
          <w:szCs w:val="22"/>
        </w:rPr>
        <w:fldChar w:fldCharType="end"/>
      </w:r>
      <w:r>
        <w:rPr>
          <w:szCs w:val="22"/>
        </w:rPr>
        <w:t xml:space="preserve"> nevzniká Dodavateli nárok na úhradu ušlého zisku vzniklého v souvislosti s plněním této Smlouvy. </w:t>
      </w:r>
    </w:p>
    <w:p w:rsidR="00716D06" w:rsidRPr="00A6067A" w:rsidRDefault="00716D06">
      <w:pPr>
        <w:pStyle w:val="RLTextlnkuslovan"/>
        <w:numPr>
          <w:ilvl w:val="1"/>
          <w:numId w:val="12"/>
        </w:numPr>
        <w:rPr>
          <w:szCs w:val="22"/>
        </w:rPr>
      </w:pPr>
      <w:r w:rsidRPr="00A6067A">
        <w:rPr>
          <w:szCs w:val="22"/>
        </w:rPr>
        <w:t>Objednatel je oprávněn odstoupit od této Smlouvy dále v</w:t>
      </w:r>
      <w:r>
        <w:rPr>
          <w:szCs w:val="22"/>
        </w:rPr>
        <w:t xml:space="preserve"> </w:t>
      </w:r>
      <w:r w:rsidRPr="00A6067A">
        <w:rPr>
          <w:szCs w:val="22"/>
        </w:rPr>
        <w:t>případě</w:t>
      </w:r>
      <w:bookmarkEnd w:id="104"/>
      <w:r w:rsidRPr="00A6067A">
        <w:rPr>
          <w:szCs w:val="22"/>
        </w:rPr>
        <w:t>:</w:t>
      </w:r>
    </w:p>
    <w:p w:rsidR="00716D06" w:rsidRPr="00A6067A" w:rsidRDefault="00716D06" w:rsidP="00C45C06">
      <w:pPr>
        <w:pStyle w:val="RLTextlnkuslovan"/>
        <w:numPr>
          <w:ilvl w:val="2"/>
          <w:numId w:val="12"/>
        </w:numPr>
      </w:pPr>
      <w:r w:rsidRPr="00A6067A">
        <w:t xml:space="preserve">prodlení </w:t>
      </w:r>
      <w:r>
        <w:t>Dodavatel</w:t>
      </w:r>
      <w:r w:rsidRPr="00A6067A">
        <w:t>e s provedením kterékoli části Díla v termínech stanovených Harmonogramem plnění trvající</w:t>
      </w:r>
      <w:r>
        <w:t>m</w:t>
      </w:r>
      <w:r w:rsidRPr="00A6067A">
        <w:t xml:space="preserve"> déle než </w:t>
      </w:r>
      <w:r>
        <w:t>30</w:t>
      </w:r>
      <w:r w:rsidRPr="00A6067A">
        <w:t xml:space="preserve"> dnů;</w:t>
      </w:r>
    </w:p>
    <w:p w:rsidR="00716D06" w:rsidRPr="00A6067A" w:rsidRDefault="00716D06" w:rsidP="00C45C06">
      <w:pPr>
        <w:pStyle w:val="RLTextlnkuslovan"/>
        <w:numPr>
          <w:ilvl w:val="2"/>
          <w:numId w:val="12"/>
        </w:numPr>
        <w:rPr>
          <w:szCs w:val="22"/>
        </w:rPr>
      </w:pPr>
      <w:r w:rsidRPr="00A6067A">
        <w:rPr>
          <w:szCs w:val="22"/>
        </w:rPr>
        <w:t xml:space="preserve">prokáže-li se kterékoliv prohlášení </w:t>
      </w:r>
      <w:r>
        <w:rPr>
          <w:szCs w:val="22"/>
        </w:rPr>
        <w:t>Dodavatel</w:t>
      </w:r>
      <w:r w:rsidRPr="00A6067A">
        <w:rPr>
          <w:szCs w:val="22"/>
        </w:rPr>
        <w:t xml:space="preserve">e </w:t>
      </w:r>
      <w:r>
        <w:rPr>
          <w:szCs w:val="22"/>
        </w:rPr>
        <w:t xml:space="preserve">dle Smlouvy </w:t>
      </w:r>
      <w:r w:rsidRPr="00A6067A">
        <w:rPr>
          <w:szCs w:val="22"/>
        </w:rPr>
        <w:t>jako nepravdivé;</w:t>
      </w:r>
    </w:p>
    <w:p w:rsidR="00716D06" w:rsidRPr="00A6067A" w:rsidRDefault="00716D06" w:rsidP="00C45C06">
      <w:pPr>
        <w:pStyle w:val="RLTextlnkuslovan"/>
        <w:numPr>
          <w:ilvl w:val="2"/>
          <w:numId w:val="12"/>
        </w:numPr>
      </w:pPr>
      <w:r w:rsidRPr="00A6067A">
        <w:rPr>
          <w:szCs w:val="22"/>
        </w:rPr>
        <w:t xml:space="preserve">dostane-li se </w:t>
      </w:r>
      <w:r>
        <w:rPr>
          <w:szCs w:val="22"/>
        </w:rPr>
        <w:t>Dodavatel</w:t>
      </w:r>
      <w:r w:rsidRPr="00A6067A">
        <w:rPr>
          <w:szCs w:val="22"/>
        </w:rPr>
        <w:t xml:space="preserve"> do úpadku, dojde</w:t>
      </w:r>
      <w:r>
        <w:rPr>
          <w:szCs w:val="22"/>
        </w:rPr>
        <w:t>-li</w:t>
      </w:r>
      <w:r w:rsidRPr="00A6067A">
        <w:rPr>
          <w:szCs w:val="22"/>
        </w:rPr>
        <w:t xml:space="preserve"> k zahájení likvidace </w:t>
      </w:r>
      <w:r>
        <w:rPr>
          <w:szCs w:val="22"/>
        </w:rPr>
        <w:t>Dodavatel</w:t>
      </w:r>
      <w:r w:rsidRPr="00A6067A">
        <w:rPr>
          <w:szCs w:val="22"/>
        </w:rPr>
        <w:t>e, nebo dojde</w:t>
      </w:r>
      <w:r>
        <w:rPr>
          <w:szCs w:val="22"/>
        </w:rPr>
        <w:t>-li</w:t>
      </w:r>
      <w:r w:rsidRPr="00A6067A">
        <w:rPr>
          <w:szCs w:val="22"/>
        </w:rPr>
        <w:t xml:space="preserve"> k postižení podstatné části majetku </w:t>
      </w:r>
      <w:r>
        <w:rPr>
          <w:szCs w:val="22"/>
        </w:rPr>
        <w:t>Dodavatel</w:t>
      </w:r>
      <w:r w:rsidRPr="00A6067A">
        <w:rPr>
          <w:szCs w:val="22"/>
        </w:rPr>
        <w:t>e výkonem rozhodnutí</w:t>
      </w:r>
      <w:r w:rsidRPr="00A6067A">
        <w:t>.</w:t>
      </w:r>
    </w:p>
    <w:p w:rsidR="00716D06" w:rsidRPr="00A6067A" w:rsidRDefault="00716D06">
      <w:pPr>
        <w:pStyle w:val="RLTextlnkuslovan"/>
        <w:numPr>
          <w:ilvl w:val="1"/>
          <w:numId w:val="12"/>
        </w:numPr>
        <w:rPr>
          <w:szCs w:val="22"/>
        </w:rPr>
      </w:pPr>
      <w:r>
        <w:rPr>
          <w:szCs w:val="22"/>
        </w:rPr>
        <w:t>Dodavatel</w:t>
      </w:r>
      <w:r w:rsidRPr="00A6067A">
        <w:rPr>
          <w:szCs w:val="22"/>
        </w:rPr>
        <w:t xml:space="preserve"> je oprávněn odstoupit od této Smlouvy v případě prodlení Objednatele se zaplacením jakékoliv splatné částky dle této Smlouvy po dobu delší než </w:t>
      </w:r>
      <w:r>
        <w:rPr>
          <w:szCs w:val="22"/>
        </w:rPr>
        <w:t>60</w:t>
      </w:r>
      <w:r w:rsidRPr="00A6067A">
        <w:rPr>
          <w:szCs w:val="22"/>
        </w:rPr>
        <w:t xml:space="preserve"> dnů, pokud Objednatel nezjedná nápravu ani v dodatečné přiměřené lhůtě, kterou mu k tomu </w:t>
      </w:r>
      <w:r>
        <w:rPr>
          <w:szCs w:val="22"/>
        </w:rPr>
        <w:t>Dodavatel</w:t>
      </w:r>
      <w:r w:rsidRPr="00A6067A">
        <w:rPr>
          <w:szCs w:val="22"/>
        </w:rPr>
        <w:t xml:space="preserve"> poskytne v písemné výzvě ke splnění povinnosti, přičemž tato lhůta nesmí být kratší než </w:t>
      </w:r>
      <w:r>
        <w:rPr>
          <w:szCs w:val="22"/>
        </w:rPr>
        <w:t>15</w:t>
      </w:r>
      <w:r w:rsidRPr="00A6067A">
        <w:rPr>
          <w:szCs w:val="22"/>
        </w:rPr>
        <w:t xml:space="preserve"> dnů od doručení takovéto výzvy.</w:t>
      </w:r>
    </w:p>
    <w:p w:rsidR="00716D06" w:rsidRPr="00A6067A" w:rsidRDefault="00716D06">
      <w:pPr>
        <w:pStyle w:val="RLTextlnkuslovan"/>
        <w:numPr>
          <w:ilvl w:val="1"/>
          <w:numId w:val="12"/>
        </w:numPr>
        <w:rPr>
          <w:szCs w:val="22"/>
        </w:rPr>
      </w:pPr>
      <w:bookmarkStart w:id="105" w:name="_Ref195960006"/>
      <w:r w:rsidRPr="00A6067A">
        <w:rPr>
          <w:szCs w:val="22"/>
        </w:rPr>
        <w:t xml:space="preserve">Každá smluvní strana je rovněž oprávněna odstoupit od Smlouvy též v případě prodlení druhé strany s plněním závazků podle této Smlouvy po dobu delší než </w:t>
      </w:r>
      <w:r>
        <w:rPr>
          <w:szCs w:val="22"/>
        </w:rPr>
        <w:t>30</w:t>
      </w:r>
      <w:r w:rsidRPr="00A6067A">
        <w:rPr>
          <w:szCs w:val="22"/>
        </w:rPr>
        <w:t xml:space="preserve"> dnů, pokud druhá smluvní strana nezjedná nápravu ani v dodatečné přiměřené lhůtě, která jí byla smluvní stranou poskytnuta na základě písemné výzvy ke splnění povinnosti, přičemž tato lhůta nesmí být kratší než </w:t>
      </w:r>
      <w:r>
        <w:rPr>
          <w:szCs w:val="22"/>
        </w:rPr>
        <w:t>15</w:t>
      </w:r>
      <w:r w:rsidRPr="00A6067A">
        <w:rPr>
          <w:szCs w:val="22"/>
        </w:rPr>
        <w:t xml:space="preserve"> dnů od doručení takovéto výzvy.</w:t>
      </w:r>
      <w:bookmarkEnd w:id="105"/>
    </w:p>
    <w:p w:rsidR="00716D06" w:rsidRPr="00A6067A" w:rsidRDefault="00716D06">
      <w:pPr>
        <w:pStyle w:val="RLTextlnkuslovan"/>
        <w:numPr>
          <w:ilvl w:val="1"/>
          <w:numId w:val="12"/>
        </w:numPr>
        <w:rPr>
          <w:szCs w:val="22"/>
        </w:rPr>
      </w:pPr>
      <w:r>
        <w:rPr>
          <w:szCs w:val="22"/>
        </w:rPr>
        <w:t>Není-li stanoveno jinak, ú</w:t>
      </w:r>
      <w:r w:rsidRPr="00A6067A">
        <w:rPr>
          <w:szCs w:val="22"/>
        </w:rPr>
        <w:t xml:space="preserve">činky odstoupení od Smlouvy nastávají dnem doručení písemného oznámení o odstoupení druhé smluvní straně. </w:t>
      </w:r>
    </w:p>
    <w:p w:rsidR="00716D06" w:rsidRPr="00A6067A" w:rsidRDefault="00716D06">
      <w:pPr>
        <w:pStyle w:val="RLTextlnkuslovan"/>
        <w:numPr>
          <w:ilvl w:val="1"/>
          <w:numId w:val="12"/>
        </w:numPr>
        <w:rPr>
          <w:szCs w:val="22"/>
        </w:rPr>
      </w:pPr>
      <w:bookmarkStart w:id="106" w:name="_Ref260610532"/>
      <w:r w:rsidRPr="00A6067A">
        <w:rPr>
          <w:szCs w:val="22"/>
        </w:rPr>
        <w:t xml:space="preserve">Smluvní strany se dohodly, že v případě odstoupení od Smlouvy si strany vrátí veškerá poskytnutá plnění, není-li v této Smlouvě stanoveno jinak. Ustanovení předchozí věty se nevztahuje na části Díla (a jim odpovídajících protiplnění, včetně práv vztahujících se na základě této Smlouvy k takovým částem Díla), která Objednatel určí ve lhůtě </w:t>
      </w:r>
      <w:r>
        <w:rPr>
          <w:szCs w:val="22"/>
        </w:rPr>
        <w:t>1</w:t>
      </w:r>
      <w:r w:rsidRPr="00A6067A">
        <w:rPr>
          <w:szCs w:val="22"/>
        </w:rPr>
        <w:t xml:space="preserve"> měsíce od účinnosti odstoupení svým jednostranným písemným oznámením </w:t>
      </w:r>
      <w:r>
        <w:rPr>
          <w:szCs w:val="22"/>
        </w:rPr>
        <w:t>Dodavatel</w:t>
      </w:r>
      <w:r w:rsidRPr="00A6067A">
        <w:rPr>
          <w:szCs w:val="22"/>
        </w:rPr>
        <w:t xml:space="preserve">i, a to na základě jeho posouzení, že takové Dílo pro něho má hospodářský význam i bez zbytku Díla. Smluvní strany se dohodly, že v případě odstoupení od Smlouvy ze strany Objednatele nemá </w:t>
      </w:r>
      <w:r>
        <w:rPr>
          <w:szCs w:val="22"/>
        </w:rPr>
        <w:t>Dodavatel</w:t>
      </w:r>
      <w:r w:rsidRPr="00A6067A">
        <w:rPr>
          <w:szCs w:val="22"/>
        </w:rPr>
        <w:t xml:space="preserve"> nárok na úhradu jakékoliv kompenzace za části Díla, které vzhledem k jejich povaze nelze vrátit (zejména protože byly poskytnuty ve výkonech), jsou-li součástí plnění, které má být dle rozhodnutí Objednatele vráceno.</w:t>
      </w:r>
      <w:bookmarkEnd w:id="106"/>
      <w:r>
        <w:rPr>
          <w:szCs w:val="22"/>
        </w:rPr>
        <w:t xml:space="preserve"> </w:t>
      </w:r>
      <w:r w:rsidRPr="00347005">
        <w:rPr>
          <w:szCs w:val="22"/>
        </w:rPr>
        <w:t>Pro vyloučení pochybností se uvádí, že jakékoliv náklady spojené s demontáží části Díla, které mají být postupem dle tohoto odstavce Smlouvy navráceny Dodavateli, nese výhradně Dodavatel.</w:t>
      </w:r>
    </w:p>
    <w:p w:rsidR="00716D06" w:rsidRPr="00A6067A" w:rsidRDefault="00716D06">
      <w:pPr>
        <w:pStyle w:val="RLTextlnkuslovan"/>
        <w:numPr>
          <w:ilvl w:val="1"/>
          <w:numId w:val="12"/>
        </w:numPr>
        <w:rPr>
          <w:szCs w:val="22"/>
        </w:rPr>
      </w:pPr>
      <w:r w:rsidRPr="00A6067A">
        <w:rPr>
          <w:szCs w:val="22"/>
        </w:rPr>
        <w:t>Ukončením účinnosti této Smlouvy nejsou dotčena ustanovení Smlouvy týkající se záruk, nároků z odpovědnosti za vady, nárok</w:t>
      </w:r>
      <w:r>
        <w:rPr>
          <w:szCs w:val="22"/>
        </w:rPr>
        <w:t>ů</w:t>
      </w:r>
      <w:r w:rsidRPr="00A6067A">
        <w:rPr>
          <w:szCs w:val="22"/>
        </w:rPr>
        <w:t xml:space="preserve"> z odpovědnosti za škodu a nárok</w:t>
      </w:r>
      <w:r>
        <w:rPr>
          <w:szCs w:val="22"/>
        </w:rPr>
        <w:t>ů</w:t>
      </w:r>
      <w:r w:rsidRPr="00A6067A">
        <w:rPr>
          <w:szCs w:val="22"/>
        </w:rPr>
        <w:t xml:space="preserve"> ze smluvních pokut, pokud vznikly před ukončením účinnosti Smlouvy, ustanovení o ochraně informací, ani další</w:t>
      </w:r>
      <w:r>
        <w:rPr>
          <w:szCs w:val="22"/>
        </w:rPr>
        <w:t>ch</w:t>
      </w:r>
      <w:r w:rsidRPr="00A6067A">
        <w:rPr>
          <w:szCs w:val="22"/>
        </w:rPr>
        <w:t xml:space="preserve"> ustanovení a nárok</w:t>
      </w:r>
      <w:r>
        <w:rPr>
          <w:szCs w:val="22"/>
        </w:rPr>
        <w:t>ů</w:t>
      </w:r>
      <w:r w:rsidRPr="00A6067A">
        <w:rPr>
          <w:szCs w:val="22"/>
        </w:rPr>
        <w:t>, z jejichž povahy vyplývá, že mají trvat i po zániku účinnosti této Smlouvy.</w:t>
      </w:r>
      <w:bookmarkStart w:id="107" w:name="_Toc212632764"/>
      <w:bookmarkStart w:id="108" w:name="_Toc273866272"/>
    </w:p>
    <w:p w:rsidR="00716D06" w:rsidRPr="00A6067A" w:rsidRDefault="00716D06">
      <w:pPr>
        <w:pStyle w:val="RLlneksmlouvy"/>
        <w:numPr>
          <w:ilvl w:val="0"/>
          <w:numId w:val="12"/>
        </w:numPr>
        <w:rPr>
          <w:szCs w:val="22"/>
        </w:rPr>
      </w:pPr>
      <w:bookmarkStart w:id="109" w:name="_Toc212632765"/>
      <w:bookmarkStart w:id="110" w:name="_Toc273866273"/>
      <w:bookmarkEnd w:id="107"/>
      <w:bookmarkEnd w:id="108"/>
      <w:r w:rsidRPr="00A6067A">
        <w:rPr>
          <w:szCs w:val="22"/>
        </w:rPr>
        <w:t>ZÁVĚREČNÁ USTANOVENÍ</w:t>
      </w:r>
      <w:bookmarkEnd w:id="109"/>
      <w:bookmarkEnd w:id="110"/>
    </w:p>
    <w:p w:rsidR="00716D06" w:rsidRPr="00A6067A" w:rsidRDefault="00716D06">
      <w:pPr>
        <w:pStyle w:val="RLTextlnkuslovan"/>
        <w:numPr>
          <w:ilvl w:val="1"/>
          <w:numId w:val="12"/>
        </w:numPr>
        <w:rPr>
          <w:szCs w:val="22"/>
        </w:rPr>
      </w:pPr>
      <w:r w:rsidRPr="00A6067A">
        <w:rPr>
          <w:szCs w:val="22"/>
        </w:rPr>
        <w:t>Tato Smlouva představuje úplnou dohodu smluvních stran o předmětu této Smlouvy. Tuto Smlouvu je možné měnit pouze písemnou dohodou smluvních stran ve formě číslovaných dodatků této Smlouvy, podepsaných osobami oprávněnými jednat jménem smluvních stran.</w:t>
      </w:r>
    </w:p>
    <w:p w:rsidR="00716D06" w:rsidRPr="00A6067A" w:rsidRDefault="00716D06" w:rsidP="00B91E93">
      <w:pPr>
        <w:pStyle w:val="RLTextlnkuslovan"/>
        <w:numPr>
          <w:ilvl w:val="1"/>
          <w:numId w:val="12"/>
        </w:numPr>
        <w:rPr>
          <w:szCs w:val="22"/>
        </w:rPr>
      </w:pPr>
      <w:r w:rsidRPr="00A6067A">
        <w:rPr>
          <w:szCs w:val="22"/>
        </w:rPr>
        <w:t>Práva a povinnosti smluvních stran touto Smlouvou výslovně neupravené se řídí obchodní</w:t>
      </w:r>
      <w:r>
        <w:rPr>
          <w:szCs w:val="22"/>
        </w:rPr>
        <w:t>m</w:t>
      </w:r>
      <w:r w:rsidRPr="00A6067A">
        <w:rPr>
          <w:szCs w:val="22"/>
        </w:rPr>
        <w:t xml:space="preserve"> zákoník</w:t>
      </w:r>
      <w:r>
        <w:rPr>
          <w:szCs w:val="22"/>
        </w:rPr>
        <w:t>em</w:t>
      </w:r>
      <w:r w:rsidRPr="00A6067A">
        <w:rPr>
          <w:szCs w:val="22"/>
        </w:rPr>
        <w:t xml:space="preserve"> a příslušnými souvisejícími právními předpisy.</w:t>
      </w:r>
    </w:p>
    <w:p w:rsidR="00716D06" w:rsidRPr="00A6067A" w:rsidRDefault="00716D06">
      <w:pPr>
        <w:pStyle w:val="RLTextlnkuslovan"/>
        <w:numPr>
          <w:ilvl w:val="1"/>
          <w:numId w:val="12"/>
        </w:numPr>
        <w:rPr>
          <w:szCs w:val="22"/>
        </w:rPr>
      </w:pPr>
      <w:r w:rsidRPr="00A6067A">
        <w:rPr>
          <w:szCs w:val="22"/>
        </w:rPr>
        <w:t>Pokud by se kterékoliv ustanovení této Smlouvy ukázalo být neplatným nebo nevynutitelným nebo se jím stalo po uzavření této Smlouvy, pak tato skutečnost nepůsobí neplatnost ani nevynutitelnost ostatních ustanovení této Smlouvy, nevyplývá-li z donucujících ustanovení právních předpisů jinak. Smluvní strany se zavazují takové neplatné či nevynutitelné ustanovení nahradit platným a vynutitelným ustanovením, které je svým obsahem nejbližší účelu neplatného či nevynutitelného ustanovení.</w:t>
      </w:r>
    </w:p>
    <w:p w:rsidR="00716D06" w:rsidRPr="00A6067A" w:rsidRDefault="00716D06">
      <w:pPr>
        <w:pStyle w:val="RLTextlnkuslovan"/>
        <w:numPr>
          <w:ilvl w:val="1"/>
          <w:numId w:val="12"/>
        </w:numPr>
        <w:rPr>
          <w:szCs w:val="22"/>
        </w:rPr>
      </w:pPr>
      <w:bookmarkStart w:id="111" w:name="_Ref214189956"/>
      <w:r w:rsidRPr="00A6067A">
        <w:rPr>
          <w:szCs w:val="22"/>
        </w:rPr>
        <w:t>Veškerá práva a povinnosti vyplývající z této Smlouvy přecházejí, pokud to povaha těchto práv a povinností nevylučuje, na právní nástupce smluvních stran.</w:t>
      </w:r>
      <w:bookmarkEnd w:id="111"/>
      <w:r w:rsidRPr="00A6067A">
        <w:rPr>
          <w:szCs w:val="22"/>
        </w:rPr>
        <w:t xml:space="preserve"> </w:t>
      </w:r>
    </w:p>
    <w:p w:rsidR="00716D06" w:rsidRPr="00A6067A" w:rsidRDefault="00716D06">
      <w:pPr>
        <w:pStyle w:val="RLTextlnkuslovan"/>
        <w:numPr>
          <w:ilvl w:val="1"/>
          <w:numId w:val="12"/>
        </w:numPr>
        <w:rPr>
          <w:szCs w:val="22"/>
        </w:rPr>
      </w:pPr>
      <w:r>
        <w:rPr>
          <w:szCs w:val="22"/>
        </w:rPr>
        <w:t>Dodavatel</w:t>
      </w:r>
      <w:r w:rsidRPr="00A6067A">
        <w:rPr>
          <w:szCs w:val="22"/>
        </w:rPr>
        <w:t xml:space="preserve"> není oprávněn postoupit peněžité nároky vůči Objednateli na třetí osobu bez předchozího písemného souhlasu Objednatele.</w:t>
      </w:r>
    </w:p>
    <w:p w:rsidR="00716D06" w:rsidRPr="00A6067A" w:rsidRDefault="00716D06">
      <w:pPr>
        <w:pStyle w:val="RLTextlnkuslovan"/>
        <w:numPr>
          <w:ilvl w:val="1"/>
          <w:numId w:val="12"/>
        </w:numPr>
        <w:rPr>
          <w:szCs w:val="22"/>
        </w:rPr>
      </w:pPr>
      <w:r w:rsidRPr="00A6067A">
        <w:rPr>
          <w:szCs w:val="22"/>
        </w:rPr>
        <w:t>Nedílnou součást Smlouvy tvoří tyto přílohy:</w:t>
      </w:r>
    </w:p>
    <w:tbl>
      <w:tblPr>
        <w:tblW w:w="5000" w:type="pct"/>
        <w:jc w:val="center"/>
        <w:tblLook w:val="01E0" w:firstRow="1" w:lastRow="1" w:firstColumn="1" w:lastColumn="1" w:noHBand="0" w:noVBand="0"/>
      </w:tblPr>
      <w:tblGrid>
        <w:gridCol w:w="3772"/>
        <w:gridCol w:w="5514"/>
      </w:tblGrid>
      <w:tr w:rsidR="00716D06" w:rsidRPr="00A6067A">
        <w:trPr>
          <w:jc w:val="center"/>
        </w:trPr>
        <w:tc>
          <w:tcPr>
            <w:tcW w:w="2031" w:type="pct"/>
          </w:tcPr>
          <w:bookmarkStart w:id="112" w:name="ListAnnex01"/>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"Annex01"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1</w:t>
            </w:r>
            <w:r w:rsidRPr="00A6067A">
              <w:rPr>
                <w:sz w:val="22"/>
                <w:szCs w:val="22"/>
                <w:lang w:eastAsia="en-US"/>
              </w:rPr>
              <w:fldChar w:fldCharType="end"/>
            </w:r>
            <w:bookmarkEnd w:id="112"/>
            <w:r w:rsidRPr="00A6067A">
              <w:rPr>
                <w:sz w:val="22"/>
                <w:szCs w:val="22"/>
                <w:lang w:eastAsia="en-US"/>
              </w:rPr>
              <w:t>:</w:t>
            </w:r>
          </w:p>
        </w:tc>
        <w:tc>
          <w:tcPr>
            <w:tcW w:w="2969" w:type="pct"/>
          </w:tcPr>
          <w:p w:rsidR="00716D06" w:rsidRPr="00A6067A" w:rsidRDefault="00716D06">
            <w:pPr>
              <w:rPr>
                <w:szCs w:val="22"/>
              </w:rPr>
            </w:pPr>
            <w:r w:rsidRPr="00A6067A">
              <w:rPr>
                <w:szCs w:val="22"/>
              </w:rPr>
              <w:t xml:space="preserve">Základní technická specifikace </w:t>
            </w:r>
          </w:p>
        </w:tc>
      </w:tr>
      <w:bookmarkStart w:id="113" w:name="ListAnnex02"/>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"Annex02"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2</w:t>
            </w:r>
            <w:r w:rsidRPr="00A6067A">
              <w:rPr>
                <w:sz w:val="22"/>
                <w:szCs w:val="22"/>
                <w:lang w:eastAsia="en-US"/>
              </w:rPr>
              <w:fldChar w:fldCharType="end"/>
            </w:r>
            <w:bookmarkEnd w:id="113"/>
            <w:r w:rsidRPr="00A6067A">
              <w:rPr>
                <w:sz w:val="22"/>
                <w:szCs w:val="22"/>
                <w:lang w:eastAsia="en-US"/>
              </w:rPr>
              <w:t>:</w:t>
            </w:r>
          </w:p>
        </w:tc>
        <w:tc>
          <w:tcPr>
            <w:tcW w:w="2969" w:type="pct"/>
          </w:tcPr>
          <w:p w:rsidR="00716D06" w:rsidRPr="00A6067A" w:rsidRDefault="00716D06" w:rsidP="00CF739A">
            <w:pPr>
              <w:rPr>
                <w:szCs w:val="22"/>
              </w:rPr>
            </w:pPr>
            <w:r w:rsidRPr="00A6067A">
              <w:rPr>
                <w:szCs w:val="22"/>
              </w:rPr>
              <w:t>Návrh technického řešení</w:t>
            </w:r>
          </w:p>
        </w:tc>
      </w:tr>
      <w:bookmarkStart w:id="114" w:name="ListAnnex03"/>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"Annex03"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3</w:t>
            </w:r>
            <w:r w:rsidRPr="00A6067A">
              <w:rPr>
                <w:sz w:val="22"/>
                <w:szCs w:val="22"/>
                <w:lang w:eastAsia="en-US"/>
              </w:rPr>
              <w:fldChar w:fldCharType="end"/>
            </w:r>
            <w:bookmarkEnd w:id="114"/>
            <w:r w:rsidRPr="00A6067A">
              <w:rPr>
                <w:sz w:val="22"/>
                <w:szCs w:val="22"/>
                <w:lang w:eastAsia="en-US"/>
              </w:rPr>
              <w:t>:</w:t>
            </w:r>
          </w:p>
        </w:tc>
        <w:tc>
          <w:tcPr>
            <w:tcW w:w="2969" w:type="pct"/>
          </w:tcPr>
          <w:p w:rsidR="00716D06" w:rsidRPr="00A6067A" w:rsidRDefault="00716D06">
            <w:pPr>
              <w:rPr>
                <w:szCs w:val="22"/>
              </w:rPr>
            </w:pPr>
            <w:r w:rsidRPr="00A6067A">
              <w:rPr>
                <w:szCs w:val="22"/>
              </w:rPr>
              <w:t>Harmonogram</w:t>
            </w:r>
          </w:p>
        </w:tc>
      </w:tr>
      <w:bookmarkStart w:id="115" w:name="ListAnnex04"/>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"Annex04"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4</w:t>
            </w:r>
            <w:r w:rsidRPr="00A6067A">
              <w:rPr>
                <w:sz w:val="22"/>
                <w:szCs w:val="22"/>
                <w:lang w:eastAsia="en-US"/>
              </w:rPr>
              <w:fldChar w:fldCharType="end"/>
            </w:r>
            <w:bookmarkEnd w:id="115"/>
            <w:r w:rsidRPr="00A6067A">
              <w:rPr>
                <w:sz w:val="22"/>
                <w:szCs w:val="22"/>
                <w:lang w:eastAsia="en-US"/>
              </w:rPr>
              <w:t>:</w:t>
            </w:r>
          </w:p>
        </w:tc>
        <w:tc>
          <w:tcPr>
            <w:tcW w:w="2969" w:type="pct"/>
          </w:tcPr>
          <w:p w:rsidR="00716D06" w:rsidRPr="00A6067A" w:rsidRDefault="00716D06" w:rsidP="00285797">
            <w:pPr>
              <w:rPr>
                <w:szCs w:val="22"/>
              </w:rPr>
            </w:pPr>
            <w:r w:rsidRPr="00A6067A">
              <w:rPr>
                <w:szCs w:val="22"/>
              </w:rPr>
              <w:t>Součinnost</w:t>
            </w:r>
          </w:p>
        </w:tc>
      </w:tr>
      <w:bookmarkStart w:id="116" w:name="ListAnnex05"/>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"Annex05"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5</w:t>
            </w:r>
            <w:r w:rsidRPr="00A6067A">
              <w:rPr>
                <w:sz w:val="22"/>
                <w:szCs w:val="22"/>
                <w:lang w:eastAsia="en-US"/>
              </w:rPr>
              <w:fldChar w:fldCharType="end"/>
            </w:r>
            <w:bookmarkEnd w:id="116"/>
            <w:r w:rsidRPr="00A6067A">
              <w:rPr>
                <w:sz w:val="22"/>
                <w:szCs w:val="22"/>
                <w:lang w:eastAsia="en-US"/>
              </w:rPr>
              <w:t>:</w:t>
            </w:r>
          </w:p>
        </w:tc>
        <w:tc>
          <w:tcPr>
            <w:tcW w:w="2969" w:type="pct"/>
          </w:tcPr>
          <w:p w:rsidR="00716D06" w:rsidRPr="00A6067A" w:rsidRDefault="00716D06" w:rsidP="00285797">
            <w:pPr>
              <w:rPr>
                <w:szCs w:val="22"/>
              </w:rPr>
            </w:pPr>
            <w:r w:rsidRPr="00A6067A">
              <w:rPr>
                <w:szCs w:val="22"/>
              </w:rPr>
              <w:t>Seznam subdodavatelů</w:t>
            </w:r>
          </w:p>
        </w:tc>
      </w:tr>
      <w:bookmarkStart w:id="117" w:name="ListAnnex06"/>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"Annex06"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6</w:t>
            </w:r>
            <w:r w:rsidRPr="00A6067A">
              <w:rPr>
                <w:sz w:val="22"/>
                <w:szCs w:val="22"/>
                <w:lang w:eastAsia="en-US"/>
              </w:rPr>
              <w:fldChar w:fldCharType="end"/>
            </w:r>
            <w:bookmarkEnd w:id="117"/>
            <w:r w:rsidRPr="00A6067A">
              <w:rPr>
                <w:sz w:val="22"/>
                <w:szCs w:val="22"/>
                <w:lang w:eastAsia="en-US"/>
              </w:rPr>
              <w:t>:</w:t>
            </w:r>
          </w:p>
        </w:tc>
        <w:tc>
          <w:tcPr>
            <w:tcW w:w="2969" w:type="pct"/>
          </w:tcPr>
          <w:p w:rsidR="00716D06" w:rsidRPr="00A6067A" w:rsidRDefault="00716D06" w:rsidP="00285797">
            <w:pPr>
              <w:rPr>
                <w:szCs w:val="22"/>
              </w:rPr>
            </w:pPr>
            <w:r w:rsidRPr="00A6067A">
              <w:rPr>
                <w:szCs w:val="22"/>
              </w:rPr>
              <w:t>Oprávněné osoby</w:t>
            </w:r>
          </w:p>
        </w:tc>
      </w:tr>
      <w:bookmarkStart w:id="118" w:name="ListAnnex07"/>
      <w:tr w:rsidR="00716D06" w:rsidRPr="00A6067A">
        <w:trPr>
          <w:jc w:val="center"/>
        </w:trPr>
        <w:tc>
          <w:tcPr>
            <w:tcW w:w="2031" w:type="pct"/>
          </w:tcPr>
          <w:p w:rsidR="00716D06" w:rsidRPr="00A6067A" w:rsidRDefault="00716D06">
            <w:pPr>
              <w:pStyle w:val="Seznamploh"/>
              <w:rPr>
                <w:sz w:val="22"/>
                <w:szCs w:val="22"/>
                <w:lang w:eastAsia="en-US"/>
              </w:rPr>
            </w:pPr>
            <w:r w:rsidRPr="00A6067A">
              <w:rPr>
                <w:sz w:val="22"/>
                <w:szCs w:val="22"/>
                <w:lang w:eastAsia="en-US"/>
              </w:rPr>
              <w:fldChar w:fldCharType="begin"/>
            </w:r>
            <w:r w:rsidRPr="00A6067A">
              <w:rPr>
                <w:sz w:val="22"/>
                <w:szCs w:val="22"/>
                <w:lang w:eastAsia="en-US"/>
              </w:rPr>
              <w:instrText xml:space="preserve"> HYPERLINK  \l "Annex07" </w:instrText>
            </w:r>
            <w:r w:rsidRPr="00C45C06">
              <w:rPr>
                <w:sz w:val="22"/>
                <w:szCs w:val="22"/>
                <w:lang w:eastAsia="en-US"/>
              </w:rPr>
            </w:r>
            <w:r w:rsidRPr="00A6067A">
              <w:rPr>
                <w:sz w:val="22"/>
                <w:szCs w:val="22"/>
                <w:lang w:eastAsia="en-US"/>
              </w:rPr>
              <w:fldChar w:fldCharType="separate"/>
            </w:r>
            <w:r w:rsidRPr="00A6067A">
              <w:rPr>
                <w:rStyle w:val="RLHypertextovodkaz"/>
                <w:sz w:val="22"/>
                <w:szCs w:val="22"/>
                <w:lang w:eastAsia="en-US"/>
              </w:rPr>
              <w:t>Příloha č. 7</w:t>
            </w:r>
            <w:r w:rsidRPr="00A6067A">
              <w:rPr>
                <w:sz w:val="22"/>
                <w:szCs w:val="22"/>
                <w:lang w:eastAsia="en-US"/>
              </w:rPr>
              <w:fldChar w:fldCharType="end"/>
            </w:r>
            <w:bookmarkEnd w:id="118"/>
            <w:r w:rsidRPr="00A6067A">
              <w:rPr>
                <w:sz w:val="22"/>
                <w:szCs w:val="22"/>
                <w:lang w:eastAsia="en-US"/>
              </w:rPr>
              <w:t>:</w:t>
            </w:r>
          </w:p>
        </w:tc>
        <w:tc>
          <w:tcPr>
            <w:tcW w:w="2969" w:type="pct"/>
          </w:tcPr>
          <w:p w:rsidR="00716D06" w:rsidRPr="00A6067A" w:rsidRDefault="00716D06" w:rsidP="006914D7">
            <w:pPr>
              <w:rPr>
                <w:szCs w:val="22"/>
              </w:rPr>
            </w:pPr>
            <w:r>
              <w:rPr>
                <w:szCs w:val="22"/>
              </w:rPr>
              <w:t>Nabídka</w:t>
            </w:r>
            <w:r w:rsidRPr="00A6067A">
              <w:rPr>
                <w:szCs w:val="22"/>
              </w:rPr>
              <w:t xml:space="preserve"> </w:t>
            </w:r>
          </w:p>
        </w:tc>
      </w:tr>
    </w:tbl>
    <w:p w:rsidR="00716D06" w:rsidRPr="00A6067A" w:rsidRDefault="00716D06">
      <w:pPr>
        <w:pStyle w:val="RLTextlnkuslovan"/>
        <w:numPr>
          <w:ilvl w:val="1"/>
          <w:numId w:val="12"/>
        </w:numPr>
        <w:rPr>
          <w:szCs w:val="22"/>
        </w:rPr>
      </w:pPr>
      <w:r w:rsidRPr="00A6067A">
        <w:rPr>
          <w:szCs w:val="22"/>
        </w:rPr>
        <w:t xml:space="preserve">Tato Smlouva byla vyhotovena a smluvními stranami podepsána ve </w:t>
      </w:r>
      <w:r>
        <w:rPr>
          <w:szCs w:val="22"/>
        </w:rPr>
        <w:t>4</w:t>
      </w:r>
      <w:r w:rsidRPr="00A6067A">
        <w:rPr>
          <w:szCs w:val="22"/>
        </w:rPr>
        <w:t xml:space="preserve"> stejnopisech, z nichž každá ze stran obdrží po </w:t>
      </w:r>
      <w:r>
        <w:rPr>
          <w:szCs w:val="22"/>
        </w:rPr>
        <w:t>2</w:t>
      </w:r>
      <w:r w:rsidRPr="00A6067A">
        <w:rPr>
          <w:szCs w:val="22"/>
        </w:rPr>
        <w:t xml:space="preserve"> stejnopisech.</w:t>
      </w:r>
    </w:p>
    <w:p w:rsidR="00716D06" w:rsidRPr="00A6067A" w:rsidRDefault="00716D06">
      <w:pPr>
        <w:pStyle w:val="RLProhlensmluvnchstran"/>
        <w:rPr>
          <w:szCs w:val="22"/>
        </w:rPr>
      </w:pPr>
    </w:p>
    <w:p w:rsidR="00716D06" w:rsidRPr="00F84B0D" w:rsidRDefault="00716D06">
      <w:pPr>
        <w:pStyle w:val="RLProhlensmluvnchstran"/>
        <w:rPr>
          <w:sz w:val="22"/>
          <w:szCs w:val="22"/>
        </w:rPr>
      </w:pPr>
      <w:r w:rsidRPr="00FB720C">
        <w:rPr>
          <w:sz w:val="22"/>
          <w:szCs w:val="22"/>
        </w:rPr>
        <w:t>Smluvní strany prohlašují, že si tuto Smlouvu přečetly, že s jejím obsahem souhlasí a na důkaz toho k ní připojují svoje podpisy.</w:t>
      </w:r>
    </w:p>
    <w:p w:rsidR="00716D06" w:rsidRPr="00A6067A" w:rsidRDefault="00716D06">
      <w:pPr>
        <w:pStyle w:val="RLProhlensmluvnchstran"/>
        <w:rPr>
          <w:szCs w:val="22"/>
        </w:rPr>
      </w:pPr>
    </w:p>
    <w:tbl>
      <w:tblPr>
        <w:tblW w:w="0" w:type="auto"/>
        <w:jc w:val="center"/>
        <w:tblLook w:val="01E0" w:firstRow="1" w:lastRow="1" w:firstColumn="1" w:lastColumn="1" w:noHBand="0" w:noVBand="0"/>
      </w:tblPr>
      <w:tblGrid>
        <w:gridCol w:w="4605"/>
        <w:gridCol w:w="4605"/>
      </w:tblGrid>
      <w:tr w:rsidR="00716D06" w:rsidRPr="00A6067A">
        <w:trPr>
          <w:jc w:val="center"/>
        </w:trPr>
        <w:tc>
          <w:tcPr>
            <w:tcW w:w="4605" w:type="dxa"/>
          </w:tcPr>
          <w:p w:rsidR="00716D06" w:rsidRPr="00A6067A" w:rsidRDefault="00716D06">
            <w:pPr>
              <w:pStyle w:val="RLProhlensmluvnchstran"/>
              <w:rPr>
                <w:sz w:val="22"/>
                <w:szCs w:val="22"/>
              </w:rPr>
            </w:pPr>
            <w:r w:rsidRPr="00A6067A">
              <w:rPr>
                <w:sz w:val="22"/>
                <w:szCs w:val="22"/>
              </w:rPr>
              <w:t>Objednatel</w:t>
            </w:r>
          </w:p>
          <w:p w:rsidR="00716D06" w:rsidRPr="00A6067A" w:rsidRDefault="00716D06">
            <w:pPr>
              <w:pStyle w:val="RLdajeosmluvnstran"/>
              <w:rPr>
                <w:szCs w:val="22"/>
              </w:rPr>
            </w:pPr>
          </w:p>
          <w:p w:rsidR="00716D06" w:rsidRPr="00A6067A" w:rsidRDefault="00716D06">
            <w:pPr>
              <w:pStyle w:val="RLdajeosmluvnstran"/>
              <w:rPr>
                <w:szCs w:val="22"/>
              </w:rPr>
            </w:pPr>
            <w:r w:rsidRPr="00A6067A">
              <w:rPr>
                <w:szCs w:val="22"/>
              </w:rPr>
              <w:t>V _______ dne __.__.______</w:t>
            </w:r>
          </w:p>
          <w:p w:rsidR="00716D06" w:rsidRPr="00A6067A" w:rsidRDefault="00716D06">
            <w:pPr>
              <w:pStyle w:val="RLdajeosmluvnstran"/>
              <w:rPr>
                <w:szCs w:val="22"/>
              </w:rPr>
            </w:pPr>
          </w:p>
          <w:p w:rsidR="00716D06" w:rsidRPr="00A6067A" w:rsidRDefault="00716D06">
            <w:pPr>
              <w:rPr>
                <w:szCs w:val="22"/>
              </w:rPr>
            </w:pPr>
          </w:p>
        </w:tc>
        <w:tc>
          <w:tcPr>
            <w:tcW w:w="4605" w:type="dxa"/>
          </w:tcPr>
          <w:p w:rsidR="00716D06" w:rsidRPr="00A6067A" w:rsidRDefault="00716D06">
            <w:pPr>
              <w:pStyle w:val="RLProhlensmluvnchstran"/>
              <w:rPr>
                <w:sz w:val="22"/>
                <w:szCs w:val="22"/>
              </w:rPr>
            </w:pPr>
            <w:r>
              <w:rPr>
                <w:sz w:val="22"/>
                <w:szCs w:val="22"/>
              </w:rPr>
              <w:t>Dodavatel</w:t>
            </w:r>
          </w:p>
          <w:p w:rsidR="00716D06" w:rsidRPr="00A6067A" w:rsidRDefault="00716D06">
            <w:pPr>
              <w:pStyle w:val="RLdajeosmluvnstran"/>
              <w:rPr>
                <w:szCs w:val="22"/>
              </w:rPr>
            </w:pPr>
          </w:p>
          <w:p w:rsidR="00716D06" w:rsidRPr="00A6067A" w:rsidRDefault="00716D06">
            <w:pPr>
              <w:pStyle w:val="RLdajeosmluvnstran"/>
              <w:rPr>
                <w:szCs w:val="22"/>
              </w:rPr>
            </w:pPr>
            <w:r w:rsidRPr="00A6067A">
              <w:rPr>
                <w:szCs w:val="22"/>
              </w:rPr>
              <w:t>V _______ dne __.__.______</w:t>
            </w:r>
          </w:p>
          <w:p w:rsidR="00716D06" w:rsidRPr="00A6067A" w:rsidRDefault="00716D06">
            <w:pPr>
              <w:pStyle w:val="RLdajeosmluvnstran"/>
              <w:rPr>
                <w:szCs w:val="22"/>
              </w:rPr>
            </w:pPr>
          </w:p>
          <w:p w:rsidR="00716D06" w:rsidRPr="00A6067A" w:rsidRDefault="00716D06">
            <w:pPr>
              <w:rPr>
                <w:szCs w:val="22"/>
              </w:rPr>
            </w:pPr>
          </w:p>
        </w:tc>
      </w:tr>
      <w:tr w:rsidR="00716D06" w:rsidRPr="00A6067A">
        <w:trPr>
          <w:jc w:val="center"/>
        </w:trPr>
        <w:tc>
          <w:tcPr>
            <w:tcW w:w="4605" w:type="dxa"/>
          </w:tcPr>
          <w:p w:rsidR="00716D06" w:rsidRPr="00A6067A" w:rsidRDefault="00716D06">
            <w:pPr>
              <w:pStyle w:val="RLdajeosmluvnstran"/>
              <w:rPr>
                <w:szCs w:val="22"/>
              </w:rPr>
            </w:pPr>
            <w:r w:rsidRPr="00A6067A">
              <w:rPr>
                <w:szCs w:val="22"/>
              </w:rPr>
              <w:t>.............................................................................</w:t>
            </w:r>
          </w:p>
          <w:p w:rsidR="00716D06" w:rsidRPr="00060953" w:rsidRDefault="00716D06" w:rsidP="00B91E93">
            <w:pPr>
              <w:pStyle w:val="RLProhlensmluvnchstran"/>
              <w:rPr>
                <w:rStyle w:val="Strong"/>
                <w:b/>
                <w:bCs/>
                <w:sz w:val="22"/>
                <w:szCs w:val="24"/>
              </w:rPr>
            </w:pPr>
            <w:r w:rsidRPr="00060953">
              <w:rPr>
                <w:rStyle w:val="Strong"/>
                <w:b/>
                <w:bCs/>
                <w:sz w:val="22"/>
                <w:szCs w:val="24"/>
              </w:rPr>
              <w:t>KORDIS JMK, a.s.</w:t>
            </w:r>
          </w:p>
          <w:p w:rsidR="00716D06" w:rsidRPr="00B91E93" w:rsidRDefault="00716D06" w:rsidP="00B91E93">
            <w:pPr>
              <w:pStyle w:val="RLdajeosmluvnstran"/>
              <w:rPr>
                <w:b/>
                <w:szCs w:val="22"/>
              </w:rPr>
            </w:pPr>
            <w:r w:rsidRPr="00B91E93">
              <w:rPr>
                <w:rStyle w:val="Strong"/>
                <w:b w:val="0"/>
                <w:bCs/>
              </w:rPr>
              <w:t>Bc. Aleš Jakube</w:t>
            </w:r>
            <w:r>
              <w:rPr>
                <w:rStyle w:val="Strong"/>
                <w:b w:val="0"/>
                <w:bCs/>
              </w:rPr>
              <w:t>c</w:t>
            </w:r>
            <w:r w:rsidRPr="00B91E93">
              <w:rPr>
                <w:rStyle w:val="Strong"/>
                <w:b w:val="0"/>
                <w:bCs/>
              </w:rPr>
              <w:t>, předsed</w:t>
            </w:r>
            <w:r>
              <w:rPr>
                <w:rStyle w:val="Strong"/>
                <w:b w:val="0"/>
                <w:bCs/>
              </w:rPr>
              <w:t>a</w:t>
            </w:r>
            <w:r w:rsidRPr="00B91E93">
              <w:rPr>
                <w:rStyle w:val="Strong"/>
                <w:b w:val="0"/>
                <w:bCs/>
              </w:rPr>
              <w:t xml:space="preserve"> představenstva</w:t>
            </w:r>
          </w:p>
        </w:tc>
        <w:tc>
          <w:tcPr>
            <w:tcW w:w="4605" w:type="dxa"/>
          </w:tcPr>
          <w:p w:rsidR="00716D06" w:rsidRPr="00A6067A" w:rsidRDefault="00716D06">
            <w:pPr>
              <w:pStyle w:val="RLdajeosmluvnstran"/>
              <w:rPr>
                <w:szCs w:val="22"/>
              </w:rPr>
            </w:pPr>
            <w:r w:rsidRPr="00A6067A">
              <w:rPr>
                <w:szCs w:val="22"/>
              </w:rPr>
              <w:t>...............................................................................</w:t>
            </w:r>
          </w:p>
          <w:p w:rsidR="00716D06" w:rsidRDefault="00716D06">
            <w:pPr>
              <w:pStyle w:val="doplnuchaze"/>
              <w:rPr>
                <w:sz w:val="22"/>
                <w:szCs w:val="22"/>
              </w:rPr>
            </w:pPr>
            <w:r w:rsidRPr="00A6067A">
              <w:rPr>
                <w:sz w:val="22"/>
                <w:szCs w:val="22"/>
                <w:highlight w:val="yellow"/>
              </w:rPr>
              <w:t>[DOPLNÍ UCHAZEČ]</w:t>
            </w:r>
          </w:p>
          <w:p w:rsidR="00716D06" w:rsidRPr="006E379E" w:rsidRDefault="00716D06" w:rsidP="002B5BFE">
            <w:pPr>
              <w:pStyle w:val="RLProhlensmluvnchstran"/>
              <w:rPr>
                <w:sz w:val="22"/>
                <w:szCs w:val="22"/>
                <w:highlight w:val="yellow"/>
              </w:rPr>
            </w:pPr>
            <w:r w:rsidRPr="00FB720C">
              <w:rPr>
                <w:sz w:val="22"/>
                <w:szCs w:val="22"/>
                <w:highlight w:val="yellow"/>
              </w:rPr>
              <w:t>[DOPLNÍ UCHAZEČ]</w:t>
            </w:r>
          </w:p>
        </w:tc>
      </w:tr>
    </w:tbl>
    <w:p w:rsidR="00716D06" w:rsidRPr="00A6067A" w:rsidRDefault="00716D06">
      <w:pPr>
        <w:pStyle w:val="RLProhlensmluvnchstran"/>
        <w:rPr>
          <w:szCs w:val="22"/>
          <w:lang w:eastAsia="en-US"/>
        </w:rPr>
      </w:pPr>
    </w:p>
    <w:p w:rsidR="00716D06" w:rsidRPr="00A6067A" w:rsidRDefault="00716D06">
      <w:pPr>
        <w:pStyle w:val="RLProhlensmluvnchstran"/>
        <w:rPr>
          <w:szCs w:val="22"/>
          <w:lang w:eastAsia="en-US"/>
        </w:rPr>
        <w:sectPr w:rsidR="00716D06" w:rsidRPr="00A6067A">
          <w:headerReference w:type="default" r:id="rId8"/>
          <w:footerReference w:type="even" r:id="rId9"/>
          <w:footerReference w:type="default" r:id="rId10"/>
          <w:headerReference w:type="first" r:id="rId11"/>
          <w:pgSz w:w="11906" w:h="16838" w:code="9"/>
          <w:pgMar w:top="1418" w:right="1418" w:bottom="1418" w:left="1418" w:header="709" w:footer="709" w:gutter="0"/>
          <w:cols w:space="708"/>
          <w:titlePg/>
          <w:docGrid w:linePitch="360"/>
        </w:sectPr>
      </w:pPr>
    </w:p>
    <w:p w:rsidR="00716D06" w:rsidRPr="00935A9B" w:rsidRDefault="00716D06">
      <w:pPr>
        <w:pStyle w:val="RLProhlensmluvnchstran"/>
        <w:rPr>
          <w:sz w:val="22"/>
          <w:szCs w:val="22"/>
        </w:rPr>
      </w:pPr>
      <w:bookmarkStart w:id="119" w:name="Annex01"/>
      <w:r w:rsidRPr="00FB720C">
        <w:rPr>
          <w:sz w:val="22"/>
          <w:szCs w:val="22"/>
        </w:rPr>
        <w:t>Příloha č. 1</w:t>
      </w:r>
    </w:p>
    <w:bookmarkEnd w:id="119"/>
    <w:p w:rsidR="00716D06" w:rsidRPr="00935A9B" w:rsidRDefault="00716D06">
      <w:pPr>
        <w:pStyle w:val="RLProhlensmluvnchstran"/>
        <w:rPr>
          <w:sz w:val="22"/>
          <w:szCs w:val="22"/>
        </w:rPr>
      </w:pPr>
      <w:r w:rsidRPr="00FB720C">
        <w:rPr>
          <w:sz w:val="22"/>
          <w:szCs w:val="22"/>
        </w:rPr>
        <w:t xml:space="preserve">Základní technická specifikace </w:t>
      </w:r>
    </w:p>
    <w:p w:rsidR="00716D06" w:rsidRPr="00935A9B" w:rsidRDefault="00716D06" w:rsidP="00AE116E">
      <w:pPr>
        <w:pStyle w:val="RLProhlensmluvnchstran"/>
        <w:jc w:val="both"/>
        <w:rPr>
          <w:b w:val="0"/>
          <w:sz w:val="22"/>
          <w:szCs w:val="22"/>
        </w:rPr>
      </w:pPr>
      <w:r w:rsidRPr="00935A9B">
        <w:rPr>
          <w:b w:val="0"/>
          <w:sz w:val="22"/>
          <w:szCs w:val="22"/>
        </w:rPr>
        <w:t>Základní technická specifikace je tvořena následujícími dokumenty, které tvoří samostatn</w:t>
      </w:r>
      <w:r>
        <w:rPr>
          <w:b w:val="0"/>
          <w:sz w:val="22"/>
          <w:szCs w:val="22"/>
        </w:rPr>
        <w:t>é</w:t>
      </w:r>
      <w:r w:rsidRPr="00935A9B">
        <w:rPr>
          <w:b w:val="0"/>
          <w:sz w:val="22"/>
          <w:szCs w:val="22"/>
        </w:rPr>
        <w:t xml:space="preserve"> příloh</w:t>
      </w:r>
      <w:r>
        <w:rPr>
          <w:b w:val="0"/>
          <w:sz w:val="22"/>
          <w:szCs w:val="22"/>
        </w:rPr>
        <w:t>y</w:t>
      </w:r>
      <w:r w:rsidRPr="00935A9B">
        <w:rPr>
          <w:b w:val="0"/>
          <w:sz w:val="22"/>
          <w:szCs w:val="22"/>
        </w:rPr>
        <w:t xml:space="preserve"> v elektronické podobě: </w:t>
      </w:r>
    </w:p>
    <w:p w:rsidR="00716D06" w:rsidRPr="00935A9B" w:rsidRDefault="00716D06" w:rsidP="00AE116E">
      <w:pPr>
        <w:pStyle w:val="RLProhlensmluvnchstran"/>
        <w:numPr>
          <w:ilvl w:val="0"/>
          <w:numId w:val="40"/>
        </w:numPr>
        <w:jc w:val="both"/>
        <w:rPr>
          <w:b w:val="0"/>
          <w:sz w:val="22"/>
          <w:szCs w:val="22"/>
        </w:rPr>
      </w:pPr>
      <w:r w:rsidRPr="00935A9B">
        <w:rPr>
          <w:b w:val="0"/>
          <w:sz w:val="22"/>
          <w:szCs w:val="22"/>
        </w:rPr>
        <w:t xml:space="preserve">Specifikace předmětu </w:t>
      </w:r>
      <w:r>
        <w:rPr>
          <w:b w:val="0"/>
          <w:sz w:val="22"/>
          <w:szCs w:val="22"/>
        </w:rPr>
        <w:t>plnění</w:t>
      </w:r>
    </w:p>
    <w:p w:rsidR="00716D06" w:rsidRPr="00935A9B" w:rsidRDefault="00716D06" w:rsidP="00AE116E">
      <w:pPr>
        <w:ind w:left="60"/>
        <w:rPr>
          <w:szCs w:val="22"/>
        </w:rPr>
      </w:pPr>
      <w:r w:rsidRPr="00935A9B">
        <w:rPr>
          <w:szCs w:val="22"/>
        </w:rPr>
        <w:t>Sešity:</w:t>
      </w:r>
    </w:p>
    <w:p w:rsidR="00716D06" w:rsidRPr="00935A9B" w:rsidRDefault="00716D06" w:rsidP="00AE116E">
      <w:pPr>
        <w:numPr>
          <w:ilvl w:val="0"/>
          <w:numId w:val="40"/>
        </w:numPr>
        <w:rPr>
          <w:szCs w:val="22"/>
        </w:rPr>
      </w:pPr>
      <w:r>
        <w:rPr>
          <w:szCs w:val="22"/>
        </w:rPr>
        <w:t>sešit č. 1: Podrobná technická specifikace;</w:t>
      </w:r>
    </w:p>
    <w:p w:rsidR="00716D06" w:rsidRPr="00935A9B" w:rsidRDefault="00716D06" w:rsidP="00AE116E">
      <w:pPr>
        <w:numPr>
          <w:ilvl w:val="0"/>
          <w:numId w:val="40"/>
        </w:numPr>
        <w:rPr>
          <w:szCs w:val="22"/>
        </w:rPr>
      </w:pPr>
      <w:r>
        <w:rPr>
          <w:szCs w:val="22"/>
        </w:rPr>
        <w:t>sešit č. 2: Interoperabilita s Moravskoslezskou kartou;</w:t>
      </w:r>
    </w:p>
    <w:p w:rsidR="00716D06" w:rsidRPr="00935A9B" w:rsidRDefault="00716D06" w:rsidP="00AE116E">
      <w:pPr>
        <w:numPr>
          <w:ilvl w:val="0"/>
          <w:numId w:val="40"/>
        </w:numPr>
        <w:rPr>
          <w:szCs w:val="22"/>
        </w:rPr>
      </w:pPr>
      <w:r>
        <w:rPr>
          <w:szCs w:val="22"/>
        </w:rPr>
        <w:t>sešit č. 3: Tarif a Ceník IDS JMK;</w:t>
      </w:r>
    </w:p>
    <w:p w:rsidR="00716D06" w:rsidRPr="00935A9B" w:rsidRDefault="00716D06" w:rsidP="00AE116E">
      <w:pPr>
        <w:numPr>
          <w:ilvl w:val="0"/>
          <w:numId w:val="40"/>
        </w:numPr>
        <w:rPr>
          <w:szCs w:val="22"/>
        </w:rPr>
      </w:pPr>
      <w:r>
        <w:rPr>
          <w:szCs w:val="22"/>
        </w:rPr>
        <w:t>sešit č. 4: Standardy finančních toků.</w:t>
      </w:r>
    </w:p>
    <w:p w:rsidR="00716D06" w:rsidRDefault="00716D06" w:rsidP="00AE116E">
      <w:pPr>
        <w:rPr>
          <w:szCs w:val="22"/>
        </w:rPr>
      </w:pPr>
    </w:p>
    <w:p w:rsidR="00716D06" w:rsidRDefault="00716D06" w:rsidP="00AE116E">
      <w:pPr>
        <w:pStyle w:val="RLProhlensmluvnchstran"/>
        <w:jc w:val="both"/>
        <w:rPr>
          <w:b w:val="0"/>
          <w:szCs w:val="22"/>
        </w:rPr>
      </w:pPr>
    </w:p>
    <w:p w:rsidR="00716D06" w:rsidRPr="00AE116E" w:rsidRDefault="00716D06" w:rsidP="00AE116E">
      <w:pPr>
        <w:pStyle w:val="RLProhlensmluvnchstran"/>
        <w:jc w:val="both"/>
        <w:rPr>
          <w:b w:val="0"/>
          <w:szCs w:val="22"/>
        </w:rPr>
        <w:sectPr w:rsidR="00716D06" w:rsidRPr="00AE116E">
          <w:headerReference w:type="default" r:id="rId12"/>
          <w:footerReference w:type="default" r:id="rId13"/>
          <w:pgSz w:w="11906" w:h="16838"/>
          <w:pgMar w:top="1418" w:right="1418" w:bottom="1418" w:left="1418" w:header="709" w:footer="709" w:gutter="0"/>
          <w:pgNumType w:start="1"/>
          <w:cols w:space="708"/>
          <w:docGrid w:linePitch="360"/>
        </w:sectPr>
      </w:pPr>
    </w:p>
    <w:p w:rsidR="00716D06" w:rsidRPr="00312649" w:rsidRDefault="00716D06">
      <w:pPr>
        <w:pStyle w:val="RLProhlensmluvnchstran"/>
        <w:rPr>
          <w:sz w:val="22"/>
          <w:szCs w:val="22"/>
        </w:rPr>
      </w:pPr>
      <w:bookmarkStart w:id="120" w:name="Annex02"/>
      <w:r w:rsidRPr="00FB720C">
        <w:rPr>
          <w:sz w:val="22"/>
          <w:szCs w:val="22"/>
        </w:rPr>
        <w:t>Příloha č. 2</w:t>
      </w:r>
    </w:p>
    <w:bookmarkEnd w:id="120"/>
    <w:p w:rsidR="00716D06" w:rsidRPr="00312649" w:rsidRDefault="00716D06">
      <w:pPr>
        <w:pStyle w:val="RLProhlensmluvnchstran"/>
        <w:rPr>
          <w:sz w:val="22"/>
          <w:szCs w:val="22"/>
        </w:rPr>
      </w:pPr>
      <w:r w:rsidRPr="00FB720C">
        <w:rPr>
          <w:sz w:val="22"/>
          <w:szCs w:val="22"/>
        </w:rPr>
        <w:t xml:space="preserve">Návrh technického řešení </w:t>
      </w:r>
    </w:p>
    <w:p w:rsidR="00716D06" w:rsidRPr="00312649" w:rsidRDefault="00716D06">
      <w:pPr>
        <w:pStyle w:val="RLProhlensmluvnchstran"/>
        <w:rPr>
          <w:sz w:val="22"/>
          <w:szCs w:val="22"/>
        </w:rPr>
      </w:pPr>
      <w:r w:rsidRPr="00FB720C">
        <w:rPr>
          <w:sz w:val="22"/>
          <w:szCs w:val="22"/>
          <w:highlight w:val="yellow"/>
        </w:rPr>
        <w:t>[DOPLNÍ UCHAZEČ]</w:t>
      </w:r>
    </w:p>
    <w:p w:rsidR="00716D06" w:rsidRPr="00312649" w:rsidRDefault="00716D06">
      <w:pPr>
        <w:spacing w:line="320" w:lineRule="atLeast"/>
        <w:ind w:left="709"/>
        <w:jc w:val="both"/>
        <w:rPr>
          <w:b/>
          <w:i/>
          <w:szCs w:val="22"/>
        </w:rPr>
      </w:pPr>
      <w:r w:rsidRPr="00312649">
        <w:rPr>
          <w:b/>
          <w:i/>
          <w:szCs w:val="22"/>
        </w:rPr>
        <w:t>Pozn</w:t>
      </w:r>
      <w:r w:rsidRPr="00312649">
        <w:rPr>
          <w:rFonts w:cs="Arial"/>
          <w:b/>
          <w:bCs/>
          <w:szCs w:val="22"/>
        </w:rPr>
        <w:t xml:space="preserve">.: </w:t>
      </w:r>
      <w:r w:rsidRPr="00312649">
        <w:rPr>
          <w:rFonts w:cs="Arial"/>
          <w:bCs/>
          <w:i/>
          <w:szCs w:val="22"/>
        </w:rPr>
        <w:t>Uchazeč doplní tuto přílohu v souladu s pokyny dle zadávací dokumentace</w:t>
      </w:r>
      <w:r>
        <w:rPr>
          <w:rFonts w:cs="Arial"/>
          <w:bCs/>
          <w:i/>
          <w:szCs w:val="22"/>
        </w:rPr>
        <w:t xml:space="preserve"> a Přílohy č. 1 této Smlouvy</w:t>
      </w:r>
      <w:r w:rsidRPr="00312649">
        <w:rPr>
          <w:rFonts w:cs="Arial"/>
          <w:bCs/>
          <w:i/>
          <w:szCs w:val="22"/>
        </w:rPr>
        <w:t>.</w:t>
      </w:r>
    </w:p>
    <w:p w:rsidR="00716D06" w:rsidRPr="00A6067A" w:rsidRDefault="00716D06">
      <w:pPr>
        <w:pStyle w:val="RLProhlensmluvnchstran"/>
        <w:rPr>
          <w:szCs w:val="22"/>
        </w:rPr>
        <w:sectPr w:rsidR="00716D06" w:rsidRPr="00A6067A">
          <w:pgSz w:w="11906" w:h="16838"/>
          <w:pgMar w:top="1418" w:right="1418" w:bottom="1418" w:left="1418" w:header="709" w:footer="709" w:gutter="0"/>
          <w:pgNumType w:start="1"/>
          <w:cols w:space="708"/>
          <w:docGrid w:linePitch="360"/>
        </w:sectPr>
      </w:pPr>
    </w:p>
    <w:p w:rsidR="00716D06" w:rsidRPr="00312649" w:rsidRDefault="00716D06">
      <w:pPr>
        <w:pStyle w:val="RLProhlensmluvnchstran"/>
        <w:rPr>
          <w:sz w:val="22"/>
          <w:szCs w:val="22"/>
        </w:rPr>
      </w:pPr>
      <w:bookmarkStart w:id="121" w:name="Annex03"/>
      <w:r w:rsidRPr="00FB720C">
        <w:rPr>
          <w:sz w:val="22"/>
          <w:szCs w:val="22"/>
        </w:rPr>
        <w:t>Příloha č. 3</w:t>
      </w:r>
    </w:p>
    <w:bookmarkEnd w:id="121"/>
    <w:p w:rsidR="00716D06" w:rsidRPr="00312649" w:rsidRDefault="00716D06">
      <w:pPr>
        <w:pStyle w:val="RLProhlensmluvnchstran"/>
        <w:rPr>
          <w:sz w:val="22"/>
          <w:szCs w:val="22"/>
        </w:rPr>
      </w:pPr>
      <w:r w:rsidRPr="00FB720C">
        <w:rPr>
          <w:sz w:val="22"/>
          <w:szCs w:val="22"/>
        </w:rPr>
        <w:t>Harmonogram</w:t>
      </w:r>
    </w:p>
    <w:p w:rsidR="00716D06" w:rsidRPr="00B84D5E" w:rsidRDefault="00716D06" w:rsidP="00C76BF7">
      <w:pPr>
        <w:tabs>
          <w:tab w:val="num" w:pos="1474"/>
        </w:tabs>
        <w:spacing w:before="120" w:line="320" w:lineRule="atLeast"/>
        <w:jc w:val="both"/>
        <w:rPr>
          <w:szCs w:val="22"/>
          <w:lang w:eastAsia="en-US"/>
        </w:rPr>
      </w:pPr>
      <w:r w:rsidRPr="00B84D5E">
        <w:rPr>
          <w:bCs/>
          <w:iCs/>
          <w:szCs w:val="22"/>
          <w:lang w:eastAsia="en-US"/>
        </w:rPr>
        <w:t xml:space="preserve">Pro vyloučení pochybností smluvní strany uvádí, že Dílem se rozumí dodávky a plnění odpovídající realizaci pouze 1. etapy fáze A uvedené v Příloze č. 1, Sešit č. 1: Podrobná technická specifikace.  </w:t>
      </w:r>
    </w:p>
    <w:p w:rsidR="00716D06" w:rsidRPr="00B84D5E" w:rsidRDefault="00716D06" w:rsidP="00C76BF7">
      <w:pPr>
        <w:spacing w:before="120" w:line="320" w:lineRule="atLeast"/>
        <w:jc w:val="both"/>
        <w:rPr>
          <w:szCs w:val="22"/>
          <w:lang w:eastAsia="en-US"/>
        </w:rPr>
      </w:pPr>
      <w:r w:rsidRPr="00B84D5E">
        <w:rPr>
          <w:szCs w:val="22"/>
          <w:lang w:eastAsia="en-US"/>
        </w:rPr>
        <w:t xml:space="preserve">Dodavatel je povinen při provádění Díla postupovat dle následujícího harmonogramu realizace Díla. </w:t>
      </w:r>
    </w:p>
    <w:p w:rsidR="00716D06" w:rsidRPr="00B84D5E" w:rsidRDefault="00716D06" w:rsidP="00C76BF7">
      <w:pPr>
        <w:spacing w:before="120" w:line="320" w:lineRule="atLeast"/>
        <w:jc w:val="both"/>
        <w:rPr>
          <w:szCs w:val="22"/>
          <w:lang w:eastAsia="en-US"/>
        </w:rPr>
      </w:pPr>
      <w:r w:rsidRPr="00B84D5E">
        <w:rPr>
          <w:szCs w:val="22"/>
          <w:lang w:eastAsia="en-US"/>
        </w:rPr>
        <w:t>Realizace 1. Etapy fáze A je rozdělena do těchto subetap:</w:t>
      </w:r>
    </w:p>
    <w:p w:rsidR="00716D06" w:rsidRPr="00B84D5E" w:rsidRDefault="00716D06" w:rsidP="00C76BF7">
      <w:pPr>
        <w:spacing w:before="120" w:line="320" w:lineRule="atLeast"/>
        <w:jc w:val="both"/>
        <w:rPr>
          <w:szCs w:val="22"/>
          <w:lang w:eastAsia="en-US"/>
        </w:rPr>
      </w:pPr>
    </w:p>
    <w:p w:rsidR="00716D06" w:rsidRPr="00B84D5E" w:rsidRDefault="00716D06" w:rsidP="00C45C06">
      <w:pPr>
        <w:numPr>
          <w:ilvl w:val="0"/>
          <w:numId w:val="41"/>
        </w:numPr>
        <w:autoSpaceDE w:val="0"/>
        <w:autoSpaceDN w:val="0"/>
        <w:adjustRightInd w:val="0"/>
        <w:spacing w:before="120" w:line="320" w:lineRule="atLeast"/>
        <w:ind w:left="709" w:hanging="709"/>
        <w:jc w:val="both"/>
        <w:rPr>
          <w:b/>
          <w:szCs w:val="22"/>
          <w:lang w:eastAsia="en-US"/>
        </w:rPr>
      </w:pPr>
      <w:r w:rsidRPr="00B84D5E">
        <w:rPr>
          <w:b/>
          <w:szCs w:val="22"/>
          <w:lang w:eastAsia="en-US"/>
        </w:rPr>
        <w:t xml:space="preserve">Subetapa </w:t>
      </w:r>
    </w:p>
    <w:p w:rsidR="00716D06" w:rsidRPr="00B84D5E" w:rsidRDefault="00716D06" w:rsidP="00C45C06">
      <w:pPr>
        <w:numPr>
          <w:ilvl w:val="0"/>
          <w:numId w:val="42"/>
        </w:numPr>
        <w:autoSpaceDE w:val="0"/>
        <w:autoSpaceDN w:val="0"/>
        <w:adjustRightInd w:val="0"/>
        <w:spacing w:before="120" w:line="320" w:lineRule="atLeast"/>
        <w:ind w:left="709" w:hanging="709"/>
        <w:jc w:val="both"/>
        <w:rPr>
          <w:b/>
          <w:szCs w:val="22"/>
          <w:lang w:eastAsia="en-US"/>
        </w:rPr>
      </w:pPr>
      <w:r w:rsidRPr="00B84D5E">
        <w:rPr>
          <w:b/>
          <w:szCs w:val="22"/>
          <w:lang w:eastAsia="en-US"/>
        </w:rPr>
        <w:t>Vytvoření Realizačního projektu verze 1.0 do 2 měsíců ode dne uzavření Smlouvy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zařízení pracovišť, HW a SW potřebného pro provoz centrální části IDS JMK</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certifikační autority a správy SAM modulů (CA)</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SAM modulů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karty, datové struktury karty, aplikací na kartě</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kartového centra, systému pro správu a evidenci karet (KC)</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systému pro personalizaci čipových karet</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systému pro řízení a správu EP (SŘEP)</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terminál managementu (TM)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clearingového systému (CS)</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odbavovacího centra (OS)</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kryptografických služeb</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funkčního testovacího vzorku propojení pokladny USVC s MSP</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funkčního testovacího vzorku upgrade poklady USVC (doplnění o čtečku karet a další potřebné vybavení)</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funkčního testovacího vzorku čteček přepravní kontroly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SW a potřebného vybavení pro ČD - UNIPOK, POP (nabití EP, úhrada EP, zaplacení předplatní jízdenky)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SW a potřebného vybavení pro DPMB (nabití EP, úhrada EP, zaplacení předplatní jízdenky)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manuálů a návodů k použití, verze 1.0</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první funkční verze ESO k připomínkám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řešení interoperability se stávajícími kartovými systémy v IDS JMK</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Prověření a odsouhlasení funkčnosti vzorků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Instalace zkušebních vzorků do pokladen autobusů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Spuštění kartového centra v pilotním (zkušebním) režimu</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Spuštění pilotního (zkušebního) provozu na vzorku cca 200 karet (předplatní jízdenka, elektronická peněženka)</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Spuštění veřejného provozu ESO v první verzi s cílem sbírat připomínky a náměty (lze i bez platební funkce)</w:t>
      </w:r>
    </w:p>
    <w:p w:rsidR="00716D06" w:rsidRPr="00B84D5E" w:rsidRDefault="00716D06" w:rsidP="00C76BF7">
      <w:pPr>
        <w:spacing w:before="120" w:line="320" w:lineRule="atLeast"/>
        <w:ind w:left="709" w:hanging="709"/>
        <w:jc w:val="both"/>
        <w:rPr>
          <w:szCs w:val="22"/>
          <w:lang w:eastAsia="en-US"/>
        </w:rPr>
      </w:pPr>
    </w:p>
    <w:p w:rsidR="00716D06" w:rsidRPr="00B84D5E" w:rsidRDefault="00716D06" w:rsidP="00C76BF7">
      <w:pPr>
        <w:spacing w:before="120" w:line="320" w:lineRule="atLeast"/>
        <w:ind w:left="709" w:hanging="709"/>
        <w:jc w:val="both"/>
        <w:rPr>
          <w:szCs w:val="22"/>
          <w:lang w:eastAsia="en-US"/>
        </w:rPr>
      </w:pPr>
      <w:r w:rsidRPr="00B84D5E">
        <w:rPr>
          <w:b/>
          <w:bCs/>
          <w:szCs w:val="22"/>
          <w:lang w:eastAsia="en-US"/>
        </w:rPr>
        <w:t xml:space="preserve">II. </w:t>
      </w:r>
      <w:r w:rsidRPr="00B84D5E">
        <w:rPr>
          <w:b/>
          <w:bCs/>
          <w:szCs w:val="22"/>
          <w:lang w:eastAsia="en-US"/>
        </w:rPr>
        <w:tab/>
        <w:t>Subetapa</w:t>
      </w:r>
    </w:p>
    <w:p w:rsidR="00716D06" w:rsidRPr="00B84D5E" w:rsidRDefault="00716D06" w:rsidP="00C45C06">
      <w:pPr>
        <w:numPr>
          <w:ilvl w:val="0"/>
          <w:numId w:val="42"/>
        </w:numPr>
        <w:autoSpaceDE w:val="0"/>
        <w:autoSpaceDN w:val="0"/>
        <w:adjustRightInd w:val="0"/>
        <w:spacing w:before="120" w:line="320" w:lineRule="atLeast"/>
        <w:ind w:left="709" w:hanging="709"/>
        <w:jc w:val="both"/>
        <w:rPr>
          <w:b/>
          <w:bCs/>
          <w:szCs w:val="22"/>
          <w:lang w:eastAsia="en-US"/>
        </w:rPr>
      </w:pPr>
      <w:r w:rsidRPr="00B84D5E">
        <w:rPr>
          <w:b/>
          <w:bCs/>
          <w:szCs w:val="22"/>
          <w:lang w:eastAsia="en-US"/>
        </w:rPr>
        <w:t>Úprava Realizačního projektu na verzi 2.0 do 6. měsíce ode dne dokončení a předání I. subetapy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certifikační autority a správy SAM modulů (CA)</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SAM modulů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karty, datové struktury karty, aplikací na kartě</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kartového centra, systému pro správu a evidenci karet (KC)</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systému pro personalizaci čipových karet</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systému pro řízení a správu EP (SŘEP)</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terminál managementu (TM)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clearingového systému (CS)</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odbavovacího centra (OS)</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kryptografických služeb</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 propojení pokladny EM TEST s MSP a zprovoznění požadovaných služeb pro BČK</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instalace a zprovoznění úprav pokladen USVC a EM TEST vč. propojení s MSP</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instalace a zprovoznění označovačů se čtečkou v autobusech DPMB</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instalace a zprovoznění validátorů v jízdenkových automatech DPMB</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instalace a zprovoznění potřebného vybavení a služeb pro POP</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předprodejních míst dopravců (KMD)</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úpravy předprodejních míst ČD vč. potřebných úprav SW</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úpravy předprodejních míst DPMB vč. potřebných úprav SW</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upgrade jízdenkových automatů AVJG</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čteček přepravní kontroly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SW pro přepravní kontrolu</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první funkční verze externích validátorů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 a propojení ESO s externím systémem pro mobilní jízdenky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Zkušební zprovoznění interoperability se systémem Moravskoslezské karty a dalšími</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obdobnými systémy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druhé funkční verze ESO včetně zapracování do webových stránek vybraných zadavatelem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 interoperability se stávajícími kartovými systémy v IDS JMK</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b/>
          <w:bCs/>
          <w:szCs w:val="22"/>
          <w:lang w:eastAsia="en-US"/>
        </w:rPr>
        <w:t xml:space="preserve">Spuštění zkušebního provozu části Díla - centrální části </w:t>
      </w:r>
      <w:r w:rsidRPr="00A6067A">
        <w:rPr>
          <w:b/>
          <w:bCs/>
          <w:iCs/>
          <w:szCs w:val="22"/>
        </w:rPr>
        <w:t>Odbavovací</w:t>
      </w:r>
      <w:r>
        <w:rPr>
          <w:b/>
          <w:bCs/>
          <w:iCs/>
          <w:szCs w:val="22"/>
        </w:rPr>
        <w:t>ho</w:t>
      </w:r>
      <w:r w:rsidRPr="00A6067A">
        <w:rPr>
          <w:b/>
          <w:bCs/>
          <w:iCs/>
          <w:szCs w:val="22"/>
        </w:rPr>
        <w:t xml:space="preserve"> systém</w:t>
      </w:r>
      <w:r>
        <w:rPr>
          <w:b/>
          <w:bCs/>
          <w:iCs/>
          <w:szCs w:val="22"/>
        </w:rPr>
        <w:t>u</w:t>
      </w:r>
      <w:r w:rsidRPr="00B84D5E">
        <w:rPr>
          <w:b/>
          <w:bCs/>
          <w:szCs w:val="22"/>
          <w:lang w:eastAsia="en-US"/>
        </w:rPr>
        <w:t xml:space="preserve"> (IDS JMK) k </w:t>
      </w:r>
      <w:r w:rsidRPr="00B84D5E">
        <w:rPr>
          <w:b/>
          <w:bCs/>
          <w:szCs w:val="22"/>
          <w:highlight w:val="yellow"/>
          <w:lang w:eastAsia="en-US"/>
        </w:rPr>
        <w:t>___</w:t>
      </w:r>
      <w:r w:rsidRPr="00B84D5E">
        <w:rPr>
          <w:b/>
          <w:bCs/>
          <w:szCs w:val="22"/>
          <w:lang w:eastAsia="en-US"/>
        </w:rPr>
        <w:t xml:space="preserve">  (minimálně pro objednání karty a prodej dlouhodobých a bezplatných kupónů)</w:t>
      </w:r>
    </w:p>
    <w:p w:rsidR="00716D06" w:rsidRPr="00B84D5E" w:rsidRDefault="00716D06" w:rsidP="00C76BF7">
      <w:pPr>
        <w:autoSpaceDE w:val="0"/>
        <w:autoSpaceDN w:val="0"/>
        <w:adjustRightInd w:val="0"/>
        <w:spacing w:before="120" w:line="320" w:lineRule="atLeast"/>
        <w:ind w:left="709" w:hanging="709"/>
        <w:jc w:val="both"/>
        <w:rPr>
          <w:szCs w:val="22"/>
          <w:lang w:eastAsia="en-US"/>
        </w:rPr>
      </w:pPr>
    </w:p>
    <w:p w:rsidR="00716D06" w:rsidRPr="00B84D5E" w:rsidRDefault="00716D06" w:rsidP="00C76BF7">
      <w:pPr>
        <w:autoSpaceDE w:val="0"/>
        <w:autoSpaceDN w:val="0"/>
        <w:adjustRightInd w:val="0"/>
        <w:spacing w:before="120" w:line="320" w:lineRule="atLeast"/>
        <w:ind w:left="709" w:hanging="709"/>
        <w:jc w:val="both"/>
        <w:rPr>
          <w:b/>
          <w:bCs/>
          <w:szCs w:val="22"/>
          <w:lang w:eastAsia="en-US"/>
        </w:rPr>
      </w:pPr>
      <w:r w:rsidRPr="00B84D5E">
        <w:rPr>
          <w:b/>
          <w:bCs/>
          <w:szCs w:val="22"/>
          <w:lang w:eastAsia="en-US"/>
        </w:rPr>
        <w:t xml:space="preserve">III. </w:t>
      </w:r>
      <w:r w:rsidRPr="00B84D5E">
        <w:rPr>
          <w:b/>
          <w:bCs/>
          <w:szCs w:val="22"/>
          <w:lang w:eastAsia="en-US"/>
        </w:rPr>
        <w:tab/>
        <w:t>Subetapa</w:t>
      </w:r>
    </w:p>
    <w:p w:rsidR="00716D06" w:rsidRPr="00B84D5E" w:rsidRDefault="00716D06" w:rsidP="00C45C06">
      <w:pPr>
        <w:numPr>
          <w:ilvl w:val="0"/>
          <w:numId w:val="42"/>
        </w:numPr>
        <w:autoSpaceDE w:val="0"/>
        <w:autoSpaceDN w:val="0"/>
        <w:adjustRightInd w:val="0"/>
        <w:spacing w:before="120" w:line="320" w:lineRule="atLeast"/>
        <w:ind w:left="709" w:hanging="709"/>
        <w:jc w:val="both"/>
        <w:rPr>
          <w:b/>
          <w:szCs w:val="22"/>
          <w:lang w:eastAsia="en-US"/>
        </w:rPr>
      </w:pPr>
      <w:r w:rsidRPr="00B84D5E">
        <w:rPr>
          <w:b/>
          <w:szCs w:val="22"/>
          <w:lang w:eastAsia="en-US"/>
        </w:rPr>
        <w:t>Úprava Realizačního projektu na verzi 3.0 do 3. měsíce ode dne dokončení a předání II. subetapy</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 xml:space="preserve">Spuštění plného provozu </w:t>
      </w:r>
      <w:r w:rsidRPr="00B84D5E">
        <w:rPr>
          <w:b/>
          <w:bCs/>
          <w:szCs w:val="22"/>
          <w:lang w:eastAsia="en-US"/>
        </w:rPr>
        <w:t xml:space="preserve">části Díla - </w:t>
      </w:r>
      <w:r w:rsidRPr="00B84D5E">
        <w:rPr>
          <w:szCs w:val="22"/>
          <w:lang w:eastAsia="en-US"/>
        </w:rPr>
        <w:t xml:space="preserve">centrální části </w:t>
      </w:r>
      <w:r w:rsidRPr="00FB720C">
        <w:rPr>
          <w:bCs/>
          <w:iCs/>
          <w:szCs w:val="22"/>
        </w:rPr>
        <w:t>Odbavovacího systému</w:t>
      </w:r>
      <w:r w:rsidRPr="00B84D5E">
        <w:rPr>
          <w:szCs w:val="22"/>
          <w:lang w:eastAsia="en-US"/>
        </w:rPr>
        <w:t xml:space="preserve"> (IDS JMK) k </w:t>
      </w:r>
      <w:r w:rsidRPr="00B84D5E">
        <w:rPr>
          <w:szCs w:val="22"/>
          <w:highlight w:val="yellow"/>
          <w:lang w:eastAsia="en-US"/>
        </w:rPr>
        <w:t>___</w:t>
      </w:r>
      <w:r w:rsidRPr="00B84D5E">
        <w:rPr>
          <w:szCs w:val="22"/>
          <w:lang w:eastAsia="en-US"/>
        </w:rPr>
        <w:t xml:space="preserve"> (pro prodej kompletního sortimentu jízdních dokladů)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w:t>
      </w:r>
      <w:r w:rsidRPr="00B84D5E">
        <w:rPr>
          <w:bCs/>
          <w:iCs/>
          <w:szCs w:val="22"/>
          <w:lang w:eastAsia="en-US"/>
        </w:rPr>
        <w:t xml:space="preserve"> ověření nároku na s</w:t>
      </w:r>
      <w:r w:rsidRPr="00B84D5E">
        <w:rPr>
          <w:szCs w:val="22"/>
          <w:lang w:eastAsia="en-US"/>
        </w:rPr>
        <w:t>levu dle databáze ISIC (pokud bude uzavřena příslušná dohoda zadavatelem)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definitivní verze SW pro přepravní kontrolu</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Definitivní zprovoznění interoperability se systémem Moravskoslezské karty a dalšími obdobnými systémy (pokud bude uzavřena příslušná dohoda dodavatelem)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Doladění a spuštění definitivní funkční verze ESO</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docházkového systému</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 nahrání aplikace EOC na In kartu (pokud bude uzavřena příslušná dohoda zadavatelem)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Zprovoznění nahrání aplikace ČD na kartu IDS JMK (pokud bude uzavřena příslušná dohoda zadavatelem)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Doladění veškerých součástí Díla dle zkušeností z dosavadního provozu.</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a zprovoznění externích validátorů</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Popis skutečného stavu realizace vč. manuálů a návodů k použití a návodů k úpravám</w:t>
      </w:r>
    </w:p>
    <w:p w:rsidR="00716D06" w:rsidRPr="00B84D5E" w:rsidRDefault="00716D06" w:rsidP="00C45C06">
      <w:pPr>
        <w:numPr>
          <w:ilvl w:val="0"/>
          <w:numId w:val="42"/>
        </w:numPr>
        <w:autoSpaceDE w:val="0"/>
        <w:autoSpaceDN w:val="0"/>
        <w:adjustRightInd w:val="0"/>
        <w:spacing w:before="120" w:line="320" w:lineRule="atLeast"/>
        <w:ind w:left="709" w:hanging="709"/>
        <w:jc w:val="both"/>
        <w:rPr>
          <w:szCs w:val="22"/>
          <w:lang w:eastAsia="en-US"/>
        </w:rPr>
      </w:pPr>
      <w:r w:rsidRPr="00B84D5E">
        <w:rPr>
          <w:szCs w:val="22"/>
          <w:lang w:eastAsia="en-US"/>
        </w:rPr>
        <w:t>Dodávka projektových plánů a dokumentace</w:t>
      </w:r>
    </w:p>
    <w:p w:rsidR="00716D06" w:rsidRPr="00B84D5E" w:rsidRDefault="00716D06" w:rsidP="00C45C06">
      <w:pPr>
        <w:numPr>
          <w:ilvl w:val="0"/>
          <w:numId w:val="42"/>
        </w:numPr>
        <w:autoSpaceDE w:val="0"/>
        <w:autoSpaceDN w:val="0"/>
        <w:adjustRightInd w:val="0"/>
        <w:spacing w:before="120" w:line="320" w:lineRule="atLeast"/>
        <w:ind w:left="709" w:hanging="709"/>
        <w:jc w:val="both"/>
        <w:rPr>
          <w:b/>
          <w:bCs/>
          <w:szCs w:val="22"/>
          <w:lang w:eastAsia="en-US"/>
        </w:rPr>
      </w:pPr>
      <w:r w:rsidRPr="00B84D5E">
        <w:rPr>
          <w:szCs w:val="22"/>
          <w:lang w:eastAsia="en-US"/>
        </w:rPr>
        <w:t>Dodávka licencí, vstupních kódů, hesel, apod.</w:t>
      </w:r>
    </w:p>
    <w:p w:rsidR="00716D06" w:rsidRPr="00B84D5E" w:rsidRDefault="00716D06" w:rsidP="00C45C06">
      <w:pPr>
        <w:numPr>
          <w:ilvl w:val="0"/>
          <w:numId w:val="42"/>
        </w:numPr>
        <w:autoSpaceDE w:val="0"/>
        <w:autoSpaceDN w:val="0"/>
        <w:adjustRightInd w:val="0"/>
        <w:spacing w:before="120" w:line="320" w:lineRule="atLeast"/>
        <w:ind w:left="709" w:hanging="709"/>
        <w:jc w:val="both"/>
        <w:rPr>
          <w:b/>
          <w:bCs/>
          <w:szCs w:val="22"/>
          <w:lang w:eastAsia="en-US"/>
        </w:rPr>
      </w:pPr>
      <w:r w:rsidRPr="00B84D5E">
        <w:rPr>
          <w:b/>
          <w:bCs/>
          <w:szCs w:val="22"/>
          <w:lang w:eastAsia="en-US"/>
        </w:rPr>
        <w:t xml:space="preserve">Spuštění zkušebního provozu Díla ve smyslu odst. </w:t>
      </w:r>
      <w:r w:rsidRPr="00B84D5E">
        <w:rPr>
          <w:b/>
          <w:bCs/>
          <w:szCs w:val="22"/>
          <w:lang w:eastAsia="en-US"/>
        </w:rPr>
        <w:fldChar w:fldCharType="begin"/>
      </w:r>
      <w:r w:rsidRPr="00B84D5E">
        <w:rPr>
          <w:b/>
          <w:bCs/>
          <w:szCs w:val="22"/>
          <w:lang w:eastAsia="en-US"/>
        </w:rPr>
        <w:instrText xml:space="preserve"> REF _Ref358018620 \r \h </w:instrText>
      </w:r>
      <w:r w:rsidRPr="00B84D5E">
        <w:rPr>
          <w:b/>
          <w:bCs/>
          <w:szCs w:val="22"/>
          <w:lang w:eastAsia="en-US"/>
        </w:rPr>
      </w:r>
      <w:r w:rsidRPr="00B84D5E">
        <w:rPr>
          <w:b/>
          <w:bCs/>
          <w:szCs w:val="22"/>
          <w:lang w:eastAsia="en-US"/>
        </w:rPr>
        <w:fldChar w:fldCharType="separate"/>
      </w:r>
      <w:r w:rsidRPr="00B84D5E">
        <w:rPr>
          <w:b/>
          <w:bCs/>
          <w:szCs w:val="22"/>
          <w:lang w:eastAsia="en-US"/>
        </w:rPr>
        <w:t>4.1.3</w:t>
      </w:r>
      <w:r w:rsidRPr="00B84D5E">
        <w:rPr>
          <w:b/>
          <w:bCs/>
          <w:szCs w:val="22"/>
          <w:lang w:eastAsia="en-US"/>
        </w:rPr>
        <w:fldChar w:fldCharType="end"/>
      </w:r>
      <w:r w:rsidRPr="00B84D5E">
        <w:rPr>
          <w:b/>
          <w:bCs/>
          <w:szCs w:val="22"/>
          <w:lang w:eastAsia="en-US"/>
        </w:rPr>
        <w:t xml:space="preserve"> Smlouvy.</w:t>
      </w:r>
    </w:p>
    <w:p w:rsidR="00716D06" w:rsidRPr="00B84D5E" w:rsidRDefault="00716D06" w:rsidP="00A6525B">
      <w:pPr>
        <w:autoSpaceDE w:val="0"/>
        <w:autoSpaceDN w:val="0"/>
        <w:adjustRightInd w:val="0"/>
        <w:spacing w:before="120" w:line="320" w:lineRule="atLeast"/>
        <w:jc w:val="both"/>
        <w:rPr>
          <w:szCs w:val="22"/>
          <w:lang w:eastAsia="en-US"/>
        </w:rPr>
        <w:sectPr w:rsidR="00716D06" w:rsidRPr="00B84D5E">
          <w:headerReference w:type="default" r:id="rId14"/>
          <w:footerReference w:type="default" r:id="rId15"/>
          <w:pgSz w:w="11906" w:h="16838"/>
          <w:pgMar w:top="1418" w:right="1418" w:bottom="1418" w:left="1418" w:header="709" w:footer="709" w:gutter="0"/>
          <w:pgNumType w:start="1"/>
          <w:cols w:space="708"/>
          <w:docGrid w:linePitch="360"/>
        </w:sectPr>
      </w:pPr>
    </w:p>
    <w:p w:rsidR="00716D06" w:rsidRPr="00B84D5E" w:rsidRDefault="00716D06">
      <w:pPr>
        <w:pStyle w:val="RLProhlensmluvnchstran"/>
        <w:rPr>
          <w:bCs/>
          <w:sz w:val="22"/>
          <w:szCs w:val="22"/>
          <w:lang w:eastAsia="en-US"/>
        </w:rPr>
      </w:pPr>
      <w:bookmarkStart w:id="122" w:name="Annex04"/>
      <w:r w:rsidRPr="00B84D5E">
        <w:rPr>
          <w:sz w:val="22"/>
          <w:szCs w:val="22"/>
          <w:lang w:eastAsia="en-US"/>
        </w:rPr>
        <w:t>Přílo</w:t>
      </w:r>
      <w:r w:rsidRPr="00B84D5E">
        <w:rPr>
          <w:bCs/>
          <w:sz w:val="22"/>
          <w:szCs w:val="22"/>
          <w:lang w:eastAsia="en-US"/>
        </w:rPr>
        <w:t>ha č. 4</w:t>
      </w:r>
    </w:p>
    <w:bookmarkEnd w:id="122"/>
    <w:p w:rsidR="00716D06" w:rsidRPr="00B84D5E" w:rsidRDefault="00716D06" w:rsidP="0074769D">
      <w:pPr>
        <w:pStyle w:val="RLProhlensmluvnchstran"/>
        <w:rPr>
          <w:bCs/>
          <w:sz w:val="22"/>
          <w:szCs w:val="22"/>
          <w:lang w:eastAsia="en-US"/>
        </w:rPr>
      </w:pPr>
      <w:r w:rsidRPr="00B84D5E">
        <w:rPr>
          <w:bCs/>
          <w:sz w:val="22"/>
          <w:szCs w:val="22"/>
          <w:lang w:eastAsia="en-US"/>
        </w:rPr>
        <w:t>Součinnost</w:t>
      </w:r>
    </w:p>
    <w:p w:rsidR="00716D06" w:rsidRPr="00B84D5E" w:rsidRDefault="00716D06" w:rsidP="0074769D">
      <w:pPr>
        <w:spacing w:after="100"/>
        <w:jc w:val="both"/>
        <w:rPr>
          <w:rFonts w:cs="Arial"/>
          <w:spacing w:val="3"/>
          <w:szCs w:val="22"/>
        </w:rPr>
      </w:pPr>
      <w:r w:rsidRPr="00B84D5E">
        <w:rPr>
          <w:bCs/>
          <w:spacing w:val="3"/>
          <w:szCs w:val="22"/>
          <w:lang w:eastAsia="en-US"/>
        </w:rPr>
        <w:t>Součinnost Objednat</w:t>
      </w:r>
      <w:r w:rsidRPr="00B84D5E">
        <w:rPr>
          <w:rFonts w:cs="Arial"/>
          <w:spacing w:val="3"/>
          <w:szCs w:val="22"/>
        </w:rPr>
        <w:t>ele bude při poskytování plnění dle této Smlouvy spočívat zejména v následujících činnostech:</w:t>
      </w:r>
    </w:p>
    <w:p w:rsidR="00716D06" w:rsidRPr="00B84D5E" w:rsidRDefault="00716D06" w:rsidP="00C45C06">
      <w:pPr>
        <w:numPr>
          <w:ilvl w:val="0"/>
          <w:numId w:val="39"/>
        </w:numPr>
        <w:spacing w:after="100" w:line="300" w:lineRule="exact"/>
        <w:ind w:left="567" w:hanging="567"/>
        <w:jc w:val="both"/>
        <w:rPr>
          <w:rFonts w:cs="Arial"/>
          <w:spacing w:val="3"/>
          <w:szCs w:val="22"/>
        </w:rPr>
      </w:pPr>
      <w:r w:rsidRPr="00B84D5E">
        <w:rPr>
          <w:rFonts w:cs="Arial"/>
          <w:spacing w:val="3"/>
          <w:szCs w:val="22"/>
        </w:rPr>
        <w:t xml:space="preserve">zajistit součinnost osob znalých prostředí Objednatele v rozsahu nezbytném pro zhotovení Díla. Součinnost bude spočívat především v poskytnutí konzultací majících za cíl doplnit informace k předložené dokumentaci při vypracování Realizačního projektu v rámci tzv. výrobních výborů; </w:t>
      </w:r>
    </w:p>
    <w:p w:rsidR="00716D06" w:rsidRPr="00B84D5E" w:rsidRDefault="00716D06" w:rsidP="00C45C06">
      <w:pPr>
        <w:numPr>
          <w:ilvl w:val="0"/>
          <w:numId w:val="39"/>
        </w:numPr>
        <w:spacing w:after="100" w:line="300" w:lineRule="exact"/>
        <w:ind w:left="567" w:hanging="567"/>
        <w:jc w:val="both"/>
        <w:rPr>
          <w:rFonts w:cs="Arial"/>
          <w:spacing w:val="3"/>
          <w:szCs w:val="22"/>
        </w:rPr>
      </w:pPr>
      <w:r w:rsidRPr="00B84D5E">
        <w:rPr>
          <w:rFonts w:cs="Arial"/>
          <w:spacing w:val="3"/>
          <w:szCs w:val="22"/>
        </w:rPr>
        <w:t>zajistit pro členy realizačního týmu Dodavatele přístup do objektů Objednatele či v přiměřeném rozsahu do objektů subjektů operujících na území Jihomoravského kraje či subjektů majících spojitost s plněním této Smlouvy;</w:t>
      </w:r>
    </w:p>
    <w:p w:rsidR="00716D06" w:rsidRPr="00B84D5E" w:rsidRDefault="00716D06" w:rsidP="00C45C06">
      <w:pPr>
        <w:numPr>
          <w:ilvl w:val="0"/>
          <w:numId w:val="39"/>
        </w:numPr>
        <w:spacing w:after="100" w:line="300" w:lineRule="exact"/>
        <w:ind w:left="567" w:hanging="567"/>
        <w:jc w:val="both"/>
        <w:rPr>
          <w:rFonts w:cs="Arial"/>
          <w:spacing w:val="3"/>
          <w:szCs w:val="22"/>
        </w:rPr>
      </w:pPr>
      <w:r w:rsidRPr="00B84D5E">
        <w:rPr>
          <w:rFonts w:cs="Arial"/>
          <w:spacing w:val="3"/>
          <w:szCs w:val="22"/>
        </w:rPr>
        <w:t>dle potřeby zajistit účast odpovědných pracovníků Objednatele při realizaci akceptačních testů;</w:t>
      </w:r>
    </w:p>
    <w:p w:rsidR="00716D06" w:rsidRPr="00B84D5E" w:rsidRDefault="00716D06" w:rsidP="00C45C06">
      <w:pPr>
        <w:numPr>
          <w:ilvl w:val="0"/>
          <w:numId w:val="39"/>
        </w:numPr>
        <w:spacing w:after="100" w:line="300" w:lineRule="exact"/>
        <w:ind w:left="567" w:hanging="567"/>
        <w:jc w:val="both"/>
        <w:rPr>
          <w:rFonts w:cs="Arial"/>
          <w:spacing w:val="3"/>
          <w:szCs w:val="22"/>
        </w:rPr>
      </w:pPr>
      <w:r w:rsidRPr="00B84D5E">
        <w:rPr>
          <w:rFonts w:cs="Arial"/>
          <w:spacing w:val="3"/>
          <w:szCs w:val="22"/>
        </w:rPr>
        <w:t>poskytnout informace o plánovaných změnách v prostředí Objednatele, pokud budou mít jakýkoli vliv na plnění Dodavatele a poskytnout v této souvislosti úplné, pravdivé a včasné informace Dodavatele;</w:t>
      </w:r>
    </w:p>
    <w:p w:rsidR="00716D06" w:rsidRPr="00A6067A" w:rsidRDefault="00716D06" w:rsidP="0074769D">
      <w:pPr>
        <w:pStyle w:val="RLProhlensmluvnchstran"/>
        <w:jc w:val="left"/>
        <w:rPr>
          <w:szCs w:val="22"/>
        </w:rPr>
      </w:pPr>
    </w:p>
    <w:p w:rsidR="00716D06" w:rsidRPr="00A6067A" w:rsidRDefault="00716D06">
      <w:pPr>
        <w:pStyle w:val="RLProhlensmluvnchstran"/>
        <w:rPr>
          <w:szCs w:val="22"/>
        </w:rPr>
      </w:pPr>
    </w:p>
    <w:p w:rsidR="00716D06" w:rsidRPr="00A6067A" w:rsidRDefault="00716D06">
      <w:pPr>
        <w:pStyle w:val="RLProhlensmluvnchstran"/>
        <w:jc w:val="both"/>
        <w:rPr>
          <w:szCs w:val="22"/>
        </w:rPr>
        <w:sectPr w:rsidR="00716D06" w:rsidRPr="00A6067A">
          <w:pgSz w:w="11906" w:h="16838"/>
          <w:pgMar w:top="1418" w:right="1418" w:bottom="1418" w:left="1418" w:header="709" w:footer="709" w:gutter="0"/>
          <w:pgNumType w:start="1"/>
          <w:cols w:space="708"/>
          <w:docGrid w:linePitch="360"/>
        </w:sectPr>
      </w:pPr>
      <w:r w:rsidRPr="00A6067A">
        <w:rPr>
          <w:szCs w:val="22"/>
        </w:rPr>
        <w:t xml:space="preserve"> </w:t>
      </w:r>
    </w:p>
    <w:p w:rsidR="00716D06" w:rsidRPr="00013850" w:rsidRDefault="00716D06">
      <w:pPr>
        <w:pStyle w:val="RLProhlensmluvnchstran"/>
        <w:rPr>
          <w:sz w:val="22"/>
          <w:szCs w:val="22"/>
        </w:rPr>
      </w:pPr>
      <w:bookmarkStart w:id="123" w:name="Annex05"/>
      <w:r w:rsidRPr="00FB720C">
        <w:rPr>
          <w:sz w:val="22"/>
          <w:szCs w:val="22"/>
        </w:rPr>
        <w:t>Příloha č. 5</w:t>
      </w:r>
      <w:bookmarkEnd w:id="123"/>
    </w:p>
    <w:p w:rsidR="00716D06" w:rsidRPr="00013850" w:rsidRDefault="00716D06" w:rsidP="0074769D">
      <w:pPr>
        <w:pStyle w:val="RLProhlensmluvnchstran"/>
        <w:rPr>
          <w:sz w:val="22"/>
          <w:szCs w:val="22"/>
        </w:rPr>
      </w:pPr>
      <w:bookmarkStart w:id="124" w:name="Annex06"/>
      <w:r w:rsidRPr="00FB720C">
        <w:rPr>
          <w:sz w:val="22"/>
          <w:szCs w:val="22"/>
        </w:rPr>
        <w:t>Seznam subdodavatelů</w:t>
      </w:r>
    </w:p>
    <w:p w:rsidR="00716D06" w:rsidRPr="00A6067A" w:rsidRDefault="00716D06" w:rsidP="0074769D">
      <w:pPr>
        <w:rPr>
          <w:rFonts w:cs="Frutiger LT Com 45 Light"/>
          <w:b/>
          <w:szCs w:val="22"/>
        </w:rPr>
      </w:pPr>
      <w:r w:rsidRPr="00A6067A">
        <w:rPr>
          <w:rFonts w:cs="Frutiger LT Com 45 Light"/>
          <w:b/>
          <w:szCs w:val="22"/>
        </w:rPr>
        <w:t xml:space="preserve">1/ </w:t>
      </w:r>
    </w:p>
    <w:p w:rsidR="00716D06" w:rsidRPr="00A6067A" w:rsidRDefault="00716D06" w:rsidP="0074769D">
      <w:pPr>
        <w:tabs>
          <w:tab w:val="left" w:pos="2340"/>
        </w:tabs>
        <w:rPr>
          <w:rFonts w:cs="Frutiger LT Com 45 Light"/>
          <w:szCs w:val="22"/>
        </w:rPr>
      </w:pPr>
      <w:r w:rsidRPr="00A6067A">
        <w:rPr>
          <w:rFonts w:cs="Frutiger LT Com 45 Light"/>
          <w:b/>
          <w:szCs w:val="22"/>
        </w:rPr>
        <w:t>Název:</w:t>
      </w:r>
      <w:r w:rsidRPr="00A6067A">
        <w:rPr>
          <w:rFonts w:cs="Frutiger LT Com 45 Light"/>
          <w:szCs w:val="22"/>
        </w:rPr>
        <w:t xml:space="preserve"> </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Sídlo: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Právní forma:</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Identifikační číslo: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b/>
          <w:szCs w:val="22"/>
        </w:rPr>
      </w:pPr>
      <w:r w:rsidRPr="00A6067A">
        <w:rPr>
          <w:rFonts w:cs="Frutiger LT Com 45 Light"/>
          <w:b/>
          <w:szCs w:val="22"/>
        </w:rPr>
        <w:t>Rozsah plnění Smlouvy:</w:t>
      </w:r>
      <w:r w:rsidRPr="00A6067A">
        <w:rPr>
          <w:rFonts w:cs="Frutiger LT Com 45 Light"/>
          <w:b/>
          <w:szCs w:val="22"/>
        </w:rPr>
        <w:tab/>
      </w:r>
      <w:r w:rsidRPr="00A6067A">
        <w:rPr>
          <w:rStyle w:val="doplnuchazeChar"/>
          <w:snapToGrid w:val="0"/>
          <w:highlight w:val="yellow"/>
          <w:lang w:val="cs-CZ"/>
        </w:rPr>
        <w:t>[DOPLNÍ UCHAZEČ]</w:t>
      </w:r>
    </w:p>
    <w:p w:rsidR="00716D06" w:rsidRPr="00A6067A" w:rsidRDefault="00716D06" w:rsidP="0074769D">
      <w:pPr>
        <w:rPr>
          <w:rFonts w:cs="Frutiger LT Com 45 Light"/>
          <w:b/>
          <w:szCs w:val="22"/>
        </w:rPr>
      </w:pPr>
    </w:p>
    <w:p w:rsidR="00716D06" w:rsidRPr="00A6067A" w:rsidRDefault="00716D06" w:rsidP="0074769D">
      <w:pPr>
        <w:rPr>
          <w:rFonts w:cs="Frutiger LT Com 45 Light"/>
          <w:b/>
          <w:szCs w:val="22"/>
        </w:rPr>
      </w:pPr>
      <w:r w:rsidRPr="00A6067A">
        <w:rPr>
          <w:rFonts w:cs="Frutiger LT Com 45 Light"/>
          <w:b/>
          <w:szCs w:val="22"/>
        </w:rPr>
        <w:t>2/</w:t>
      </w:r>
    </w:p>
    <w:p w:rsidR="00716D06" w:rsidRPr="00A6067A" w:rsidRDefault="00716D06" w:rsidP="0074769D">
      <w:pPr>
        <w:tabs>
          <w:tab w:val="left" w:pos="2340"/>
        </w:tabs>
        <w:rPr>
          <w:rFonts w:cs="Frutiger LT Com 45 Light"/>
          <w:szCs w:val="22"/>
        </w:rPr>
      </w:pPr>
      <w:r w:rsidRPr="00A6067A">
        <w:rPr>
          <w:rFonts w:cs="Frutiger LT Com 45 Light"/>
          <w:b/>
          <w:szCs w:val="22"/>
        </w:rPr>
        <w:t>Název:</w:t>
      </w:r>
      <w:r w:rsidRPr="00A6067A">
        <w:rPr>
          <w:rFonts w:cs="Frutiger LT Com 45 Light"/>
          <w:szCs w:val="22"/>
        </w:rPr>
        <w:t xml:space="preserve"> </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Sídlo: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Právní forma:</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Identifikační číslo: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b/>
          <w:szCs w:val="22"/>
        </w:rPr>
      </w:pPr>
      <w:r w:rsidRPr="00A6067A">
        <w:rPr>
          <w:rFonts w:cs="Frutiger LT Com 45 Light"/>
          <w:b/>
          <w:szCs w:val="22"/>
        </w:rPr>
        <w:t>Rozsah plnění Smlouvy:</w:t>
      </w:r>
      <w:r w:rsidRPr="00A6067A">
        <w:rPr>
          <w:rFonts w:cs="Frutiger LT Com 45 Light"/>
          <w:b/>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Style w:val="doplnuchazeChar"/>
          <w:snapToGrid w:val="0"/>
          <w:highlight w:val="yellow"/>
          <w:lang w:val="cs-CZ"/>
        </w:rPr>
        <w:t xml:space="preserve"> </w:t>
      </w:r>
    </w:p>
    <w:p w:rsidR="00716D06" w:rsidRPr="00A6067A" w:rsidRDefault="00716D06" w:rsidP="0074769D">
      <w:pPr>
        <w:rPr>
          <w:rFonts w:cs="Frutiger LT Com 45 Light"/>
          <w:b/>
          <w:szCs w:val="22"/>
        </w:rPr>
      </w:pPr>
      <w:r w:rsidRPr="00A6067A">
        <w:rPr>
          <w:rFonts w:cs="Frutiger LT Com 45 Light"/>
          <w:b/>
          <w:szCs w:val="22"/>
        </w:rPr>
        <w:t>3/</w:t>
      </w:r>
    </w:p>
    <w:p w:rsidR="00716D06" w:rsidRPr="00A6067A" w:rsidRDefault="00716D06" w:rsidP="0074769D">
      <w:pPr>
        <w:tabs>
          <w:tab w:val="left" w:pos="2340"/>
        </w:tabs>
        <w:rPr>
          <w:rFonts w:cs="Frutiger LT Com 45 Light"/>
          <w:szCs w:val="22"/>
        </w:rPr>
      </w:pPr>
      <w:r w:rsidRPr="00A6067A">
        <w:rPr>
          <w:rFonts w:cs="Frutiger LT Com 45 Light"/>
          <w:b/>
          <w:szCs w:val="22"/>
        </w:rPr>
        <w:t>Název:</w:t>
      </w:r>
      <w:r w:rsidRPr="00A6067A">
        <w:rPr>
          <w:rFonts w:cs="Frutiger LT Com 45 Light"/>
          <w:szCs w:val="22"/>
        </w:rPr>
        <w:t xml:space="preserve"> </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Sídlo: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Právní forma:</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r w:rsidRPr="00A6067A">
        <w:rPr>
          <w:rFonts w:cs="Frutiger LT Com 45 Light"/>
          <w:b/>
          <w:szCs w:val="22"/>
        </w:rPr>
        <w:t>Identifikační číslo:</w:t>
      </w:r>
      <w:r w:rsidRPr="00A6067A">
        <w:rPr>
          <w:rFonts w:cs="Frutiger LT Com 45 Light"/>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b/>
          <w:szCs w:val="22"/>
        </w:rPr>
      </w:pPr>
      <w:r w:rsidRPr="00A6067A">
        <w:rPr>
          <w:rFonts w:cs="Frutiger LT Com 45 Light"/>
          <w:b/>
          <w:szCs w:val="22"/>
        </w:rPr>
        <w:t>Rozsah plnění Smlouvy:</w:t>
      </w:r>
      <w:r w:rsidRPr="00A6067A">
        <w:rPr>
          <w:rFonts w:cs="Frutiger LT Com 45 Light"/>
          <w:b/>
          <w:szCs w:val="22"/>
        </w:rPr>
        <w:tab/>
      </w:r>
      <w:r w:rsidRPr="00A6067A">
        <w:rPr>
          <w:rStyle w:val="doplnuchazeChar"/>
          <w:snapToGrid w:val="0"/>
          <w:highlight w:val="yellow"/>
          <w:lang w:val="cs-CZ"/>
        </w:rPr>
        <w:t>[DOPLNÍ UCHAZEČ]</w:t>
      </w:r>
    </w:p>
    <w:p w:rsidR="00716D06" w:rsidRPr="00A6067A" w:rsidRDefault="00716D06" w:rsidP="0074769D">
      <w:pPr>
        <w:tabs>
          <w:tab w:val="left" w:pos="2340"/>
        </w:tabs>
        <w:rPr>
          <w:rFonts w:cs="Frutiger LT Com 45 Light"/>
          <w:szCs w:val="22"/>
        </w:rPr>
      </w:pPr>
    </w:p>
    <w:p w:rsidR="00716D06" w:rsidRDefault="00716D06" w:rsidP="0074769D">
      <w:pPr>
        <w:ind w:left="426"/>
        <w:rPr>
          <w:rStyle w:val="doplnuchazeChar"/>
          <w:snapToGrid w:val="0"/>
          <w:highlight w:val="yellow"/>
          <w:lang w:val="cs-CZ"/>
        </w:rPr>
        <w:sectPr w:rsidR="00716D06">
          <w:footerReference w:type="default" r:id="rId16"/>
          <w:pgSz w:w="11906" w:h="16838"/>
          <w:pgMar w:top="1418" w:right="1418" w:bottom="1418" w:left="1418" w:header="709" w:footer="709" w:gutter="0"/>
          <w:pgNumType w:start="1"/>
          <w:cols w:space="708"/>
          <w:docGrid w:linePitch="360"/>
        </w:sectPr>
      </w:pPr>
      <w:r w:rsidRPr="00A6067A">
        <w:rPr>
          <w:rFonts w:cs="Frutiger LT Com 45 Light"/>
          <w:b/>
          <w:szCs w:val="22"/>
          <w:highlight w:val="yellow"/>
        </w:rPr>
        <w:t xml:space="preserve">atd. </w:t>
      </w:r>
      <w:r w:rsidRPr="00A6067A">
        <w:rPr>
          <w:rFonts w:cs="Frutiger LT Com 45 Light"/>
          <w:b/>
          <w:szCs w:val="22"/>
          <w:highlight w:val="yellow"/>
        </w:rPr>
        <w:tab/>
      </w:r>
      <w:r w:rsidRPr="00A6067A">
        <w:rPr>
          <w:rStyle w:val="doplnuchazeChar"/>
          <w:snapToGrid w:val="0"/>
          <w:highlight w:val="yellow"/>
          <w:lang w:val="cs-CZ"/>
        </w:rPr>
        <w:t>[DOPLNÍ UCHAZEČ]</w:t>
      </w:r>
    </w:p>
    <w:p w:rsidR="00716D06" w:rsidRPr="00013850" w:rsidRDefault="00716D06">
      <w:pPr>
        <w:pStyle w:val="RLProhlensmluvnchstran"/>
        <w:rPr>
          <w:sz w:val="22"/>
          <w:szCs w:val="22"/>
        </w:rPr>
      </w:pPr>
      <w:r w:rsidRPr="00FB720C">
        <w:rPr>
          <w:sz w:val="22"/>
          <w:szCs w:val="22"/>
        </w:rPr>
        <w:t>Příloha č. 6</w:t>
      </w:r>
      <w:bookmarkEnd w:id="124"/>
    </w:p>
    <w:p w:rsidR="00716D06" w:rsidRPr="00013850" w:rsidRDefault="00716D06" w:rsidP="0074769D">
      <w:pPr>
        <w:pStyle w:val="RLProhlensmluvnchstran"/>
        <w:rPr>
          <w:sz w:val="22"/>
          <w:szCs w:val="22"/>
        </w:rPr>
      </w:pPr>
      <w:r w:rsidRPr="00FB720C">
        <w:rPr>
          <w:sz w:val="22"/>
          <w:szCs w:val="22"/>
        </w:rPr>
        <w:t>Oprávněné osoby</w:t>
      </w:r>
    </w:p>
    <w:p w:rsidR="00716D06" w:rsidRPr="00FC35B7" w:rsidRDefault="00716D06" w:rsidP="0074769D">
      <w:pPr>
        <w:pStyle w:val="RLProhlensmluvnchstran"/>
        <w:jc w:val="left"/>
        <w:rPr>
          <w:color w:val="000000"/>
          <w:sz w:val="22"/>
          <w:szCs w:val="22"/>
        </w:rPr>
      </w:pPr>
      <w:r w:rsidRPr="00FB720C">
        <w:rPr>
          <w:color w:val="000000"/>
          <w:sz w:val="22"/>
          <w:szCs w:val="22"/>
        </w:rPr>
        <w:t>Za Objednatele:</w:t>
      </w:r>
    </w:p>
    <w:p w:rsidR="00716D06" w:rsidRPr="00FC35B7" w:rsidRDefault="00716D06" w:rsidP="00C45C06">
      <w:pPr>
        <w:pStyle w:val="Heading9"/>
        <w:numPr>
          <w:ilvl w:val="0"/>
          <w:numId w:val="21"/>
        </w:numPr>
        <w:tabs>
          <w:tab w:val="clear" w:pos="357"/>
          <w:tab w:val="num" w:pos="426"/>
          <w:tab w:val="left" w:pos="4395"/>
        </w:tabs>
        <w:spacing w:before="0" w:after="120" w:line="280" w:lineRule="atLeast"/>
        <w:ind w:left="4395" w:hanging="4395"/>
        <w:rPr>
          <w:rFonts w:ascii="Calibri" w:hAnsi="Calibri"/>
          <w:b w:val="0"/>
          <w:i w:val="0"/>
          <w:color w:val="000000"/>
          <w:sz w:val="22"/>
          <w:szCs w:val="22"/>
        </w:rPr>
      </w:pPr>
      <w:r w:rsidRPr="00FC35B7">
        <w:rPr>
          <w:rFonts w:ascii="Calibri" w:hAnsi="Calibri"/>
          <w:b w:val="0"/>
          <w:i w:val="0"/>
          <w:color w:val="000000"/>
          <w:sz w:val="22"/>
          <w:szCs w:val="22"/>
        </w:rPr>
        <w:t>ve věcech smluvních:</w:t>
      </w:r>
      <w:r w:rsidRPr="00FC35B7">
        <w:rPr>
          <w:rFonts w:ascii="Calibri" w:hAnsi="Calibri"/>
          <w:b w:val="0"/>
          <w:i w:val="0"/>
          <w:color w:val="000000"/>
          <w:sz w:val="22"/>
          <w:szCs w:val="22"/>
        </w:rPr>
        <w:tab/>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6"/>
        <w:gridCol w:w="6343"/>
      </w:tblGrid>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C35B7">
              <w:rPr>
                <w:rFonts w:cs="Courier New"/>
                <w:color w:val="000000"/>
                <w:szCs w:val="22"/>
                <w:lang w:eastAsia="en-US"/>
              </w:rPr>
              <w:t>Jméno a příjmení</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Adresa</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E-mail</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rPr>
          <w:trHeight w:val="56"/>
        </w:trPr>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Telefon</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Fax</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bl>
    <w:p w:rsidR="00716D06" w:rsidRPr="00FC35B7" w:rsidRDefault="00716D06" w:rsidP="0074769D">
      <w:pPr>
        <w:rPr>
          <w:color w:val="000000"/>
          <w:szCs w:val="22"/>
        </w:rPr>
      </w:pPr>
    </w:p>
    <w:p w:rsidR="00716D06" w:rsidRPr="00FC35B7" w:rsidRDefault="00716D06" w:rsidP="00C45C06">
      <w:pPr>
        <w:pStyle w:val="Heading9"/>
        <w:numPr>
          <w:ilvl w:val="0"/>
          <w:numId w:val="21"/>
        </w:numPr>
        <w:tabs>
          <w:tab w:val="clear" w:pos="357"/>
          <w:tab w:val="num" w:pos="426"/>
          <w:tab w:val="left" w:pos="4395"/>
        </w:tabs>
        <w:spacing w:before="0" w:after="120" w:line="280" w:lineRule="atLeast"/>
        <w:ind w:left="4395" w:hanging="4395"/>
        <w:rPr>
          <w:rFonts w:ascii="Calibri" w:hAnsi="Calibri"/>
          <w:b w:val="0"/>
          <w:i w:val="0"/>
          <w:color w:val="000000"/>
          <w:sz w:val="22"/>
          <w:szCs w:val="22"/>
        </w:rPr>
      </w:pPr>
      <w:r>
        <w:rPr>
          <w:rFonts w:ascii="Calibri" w:hAnsi="Calibri"/>
          <w:b w:val="0"/>
          <w:i w:val="0"/>
          <w:color w:val="000000"/>
          <w:sz w:val="22"/>
          <w:szCs w:val="22"/>
        </w:rPr>
        <w:t>ve věcech obchodních a ve věcech technických a realizačních:</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6"/>
        <w:gridCol w:w="6343"/>
      </w:tblGrid>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Jméno a příjmení</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Adresa</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E-mail</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Telefon</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r w:rsidR="00716D06" w:rsidRPr="00FC35B7" w:rsidTr="00C76BF7">
        <w:tc>
          <w:tcPr>
            <w:tcW w:w="2206" w:type="dxa"/>
            <w:vAlign w:val="center"/>
          </w:tcPr>
          <w:p w:rsidR="00716D06" w:rsidRPr="00FC35B7" w:rsidRDefault="00716D06" w:rsidP="00C76BF7">
            <w:pPr>
              <w:pStyle w:val="RLTextlnkuslovan"/>
              <w:numPr>
                <w:ilvl w:val="0"/>
                <w:numId w:val="0"/>
              </w:numPr>
              <w:jc w:val="left"/>
              <w:rPr>
                <w:rFonts w:cs="Courier New"/>
                <w:color w:val="000000"/>
                <w:szCs w:val="22"/>
                <w:lang w:eastAsia="en-US"/>
              </w:rPr>
            </w:pPr>
            <w:r w:rsidRPr="00FB720C">
              <w:rPr>
                <w:rFonts w:cs="Courier New"/>
                <w:color w:val="000000"/>
                <w:szCs w:val="22"/>
                <w:lang w:eastAsia="en-US"/>
              </w:rPr>
              <w:t>Fax</w:t>
            </w:r>
          </w:p>
        </w:tc>
        <w:tc>
          <w:tcPr>
            <w:tcW w:w="6343" w:type="dxa"/>
          </w:tcPr>
          <w:p w:rsidR="00716D06" w:rsidRPr="00FC35B7" w:rsidRDefault="00716D06" w:rsidP="00C76BF7">
            <w:pPr>
              <w:rPr>
                <w:szCs w:val="22"/>
              </w:rPr>
            </w:pPr>
            <w:r w:rsidRPr="00FB720C">
              <w:rPr>
                <w:bCs/>
                <w:szCs w:val="22"/>
                <w:highlight w:val="green"/>
              </w:rPr>
              <w:fldChar w:fldCharType="begin"/>
            </w:r>
            <w:r w:rsidRPr="00FB720C">
              <w:rPr>
                <w:bCs/>
                <w:szCs w:val="22"/>
                <w:highlight w:val="green"/>
              </w:rPr>
              <w:instrText xml:space="preserve"> macrobutton nobutton [DOPLŇTE PROSÍM]</w:instrText>
            </w:r>
            <w:r w:rsidRPr="00FB720C">
              <w:rPr>
                <w:bCs/>
                <w:szCs w:val="22"/>
                <w:highlight w:val="green"/>
              </w:rPr>
              <w:fldChar w:fldCharType="end"/>
            </w:r>
          </w:p>
        </w:tc>
      </w:tr>
    </w:tbl>
    <w:p w:rsidR="00716D06" w:rsidRPr="00FC35B7" w:rsidRDefault="00716D06" w:rsidP="0074769D">
      <w:pPr>
        <w:keepNext/>
        <w:spacing w:before="480" w:after="240"/>
        <w:rPr>
          <w:b/>
          <w:color w:val="000000"/>
          <w:szCs w:val="22"/>
        </w:rPr>
      </w:pPr>
      <w:r w:rsidRPr="00FB720C">
        <w:rPr>
          <w:b/>
          <w:color w:val="000000"/>
          <w:szCs w:val="22"/>
        </w:rPr>
        <w:t>Za Dodavatele:</w:t>
      </w:r>
    </w:p>
    <w:p w:rsidR="00716D06" w:rsidRPr="00A6067A" w:rsidRDefault="00716D06" w:rsidP="00C45C06">
      <w:pPr>
        <w:numPr>
          <w:ilvl w:val="0"/>
          <w:numId w:val="22"/>
        </w:numPr>
        <w:spacing w:line="300" w:lineRule="exact"/>
        <w:ind w:left="426"/>
        <w:jc w:val="both"/>
        <w:rPr>
          <w:color w:val="000000"/>
          <w:szCs w:val="22"/>
        </w:rPr>
      </w:pPr>
      <w:r w:rsidRPr="00A6067A">
        <w:rPr>
          <w:color w:val="000000"/>
          <w:szCs w:val="22"/>
        </w:rPr>
        <w:t xml:space="preserve">ve věcech smluvních: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6"/>
        <w:gridCol w:w="6343"/>
      </w:tblGrid>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Jméno a příjmení</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Adresa</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E-mail</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Telefon</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Fax</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bl>
    <w:p w:rsidR="00716D06" w:rsidRPr="00A6067A" w:rsidRDefault="00716D06" w:rsidP="0074769D">
      <w:pPr>
        <w:pStyle w:val="Heading9"/>
        <w:tabs>
          <w:tab w:val="clear" w:pos="1584"/>
          <w:tab w:val="left" w:pos="4395"/>
        </w:tabs>
        <w:spacing w:before="0" w:after="0" w:line="280" w:lineRule="atLeast"/>
        <w:ind w:left="426" w:firstLine="0"/>
        <w:rPr>
          <w:rFonts w:ascii="Calibri" w:hAnsi="Calibri"/>
          <w:i w:val="0"/>
          <w:snapToGrid w:val="0"/>
          <w:color w:val="000000"/>
          <w:sz w:val="22"/>
          <w:szCs w:val="22"/>
        </w:rPr>
      </w:pPr>
    </w:p>
    <w:p w:rsidR="00716D06" w:rsidRDefault="00716D06" w:rsidP="00C45C06">
      <w:pPr>
        <w:numPr>
          <w:ilvl w:val="0"/>
          <w:numId w:val="23"/>
        </w:numPr>
        <w:spacing w:line="300" w:lineRule="exact"/>
        <w:ind w:left="426"/>
        <w:jc w:val="both"/>
        <w:rPr>
          <w:color w:val="000000"/>
          <w:szCs w:val="22"/>
        </w:rPr>
      </w:pPr>
      <w:r w:rsidRPr="00AE116E">
        <w:rPr>
          <w:color w:val="000000"/>
          <w:szCs w:val="22"/>
        </w:rPr>
        <w:t xml:space="preserve">ve věcech obchodních </w:t>
      </w:r>
      <w:r>
        <w:rPr>
          <w:color w:val="000000"/>
          <w:szCs w:val="22"/>
        </w:rPr>
        <w:t xml:space="preserve">a </w:t>
      </w:r>
      <w:r w:rsidRPr="0003775F">
        <w:rPr>
          <w:color w:val="000000"/>
          <w:szCs w:val="22"/>
        </w:rPr>
        <w:t xml:space="preserve">ve věcech technických a realizačních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6"/>
        <w:gridCol w:w="6343"/>
      </w:tblGrid>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Jméno a příjmení</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Adresa</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E-mail</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Telefon</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r w:rsidR="00716D06" w:rsidRPr="00A6067A" w:rsidTr="00C76BF7">
        <w:tc>
          <w:tcPr>
            <w:tcW w:w="2206" w:type="dxa"/>
            <w:vAlign w:val="center"/>
          </w:tcPr>
          <w:p w:rsidR="00716D06" w:rsidRPr="00A6067A" w:rsidRDefault="00716D06" w:rsidP="00C76BF7">
            <w:pPr>
              <w:pStyle w:val="RLTextlnkuslovan"/>
              <w:numPr>
                <w:ilvl w:val="0"/>
                <w:numId w:val="0"/>
              </w:numPr>
              <w:jc w:val="left"/>
              <w:rPr>
                <w:rFonts w:cs="Courier New"/>
                <w:color w:val="000000"/>
                <w:szCs w:val="22"/>
                <w:lang w:eastAsia="en-US"/>
              </w:rPr>
            </w:pPr>
            <w:r w:rsidRPr="00A6067A">
              <w:rPr>
                <w:rFonts w:cs="Courier New"/>
                <w:color w:val="000000"/>
                <w:szCs w:val="22"/>
                <w:lang w:eastAsia="en-US"/>
              </w:rPr>
              <w:t>Fax</w:t>
            </w:r>
          </w:p>
        </w:tc>
        <w:tc>
          <w:tcPr>
            <w:tcW w:w="6343" w:type="dxa"/>
            <w:vAlign w:val="center"/>
          </w:tcPr>
          <w:p w:rsidR="00716D06" w:rsidRPr="00A6067A" w:rsidRDefault="00716D06" w:rsidP="00C76BF7">
            <w:pPr>
              <w:pStyle w:val="doplnuchaze"/>
              <w:jc w:val="left"/>
              <w:rPr>
                <w:rFonts w:cs="Courier New"/>
                <w:color w:val="000000"/>
                <w:sz w:val="22"/>
                <w:szCs w:val="22"/>
                <w:lang w:eastAsia="en-US"/>
              </w:rPr>
            </w:pPr>
            <w:r w:rsidRPr="00A6067A">
              <w:rPr>
                <w:color w:val="000000"/>
                <w:sz w:val="22"/>
                <w:szCs w:val="22"/>
                <w:highlight w:val="yellow"/>
              </w:rPr>
              <w:t>[DOPLNÍ UCHAZEČ]</w:t>
            </w:r>
          </w:p>
        </w:tc>
      </w:tr>
    </w:tbl>
    <w:p w:rsidR="00716D06" w:rsidRPr="00A6067A" w:rsidRDefault="00716D06" w:rsidP="00FD59D9">
      <w:pPr>
        <w:ind w:left="426"/>
        <w:rPr>
          <w:szCs w:val="22"/>
        </w:rPr>
      </w:pPr>
    </w:p>
    <w:p w:rsidR="00716D06" w:rsidRPr="00A6067A" w:rsidRDefault="00716D06" w:rsidP="008E17D7">
      <w:pPr>
        <w:spacing w:after="100" w:line="300" w:lineRule="exact"/>
        <w:contextualSpacing/>
        <w:jc w:val="both"/>
        <w:rPr>
          <w:rFonts w:ascii="Arial" w:hAnsi="Arial" w:cs="Arial"/>
          <w:spacing w:val="3"/>
          <w:szCs w:val="22"/>
        </w:rPr>
        <w:sectPr w:rsidR="00716D06" w:rsidRPr="00A6067A">
          <w:pgSz w:w="11906" w:h="16838"/>
          <w:pgMar w:top="1418" w:right="1418" w:bottom="1418" w:left="1418" w:header="709" w:footer="709" w:gutter="0"/>
          <w:pgNumType w:start="1"/>
          <w:cols w:space="708"/>
          <w:docGrid w:linePitch="360"/>
        </w:sectPr>
      </w:pPr>
    </w:p>
    <w:p w:rsidR="00716D06" w:rsidRPr="00013850" w:rsidRDefault="00716D06">
      <w:pPr>
        <w:pStyle w:val="RLProhlensmluvnchstran"/>
        <w:rPr>
          <w:sz w:val="22"/>
          <w:szCs w:val="22"/>
        </w:rPr>
      </w:pPr>
      <w:bookmarkStart w:id="125" w:name="Annex07"/>
      <w:r w:rsidRPr="00FB720C">
        <w:rPr>
          <w:sz w:val="22"/>
          <w:szCs w:val="22"/>
        </w:rPr>
        <w:t>Příloha č. 7</w:t>
      </w:r>
    </w:p>
    <w:bookmarkEnd w:id="125"/>
    <w:p w:rsidR="00716D06" w:rsidRDefault="00716D06" w:rsidP="008E17D7">
      <w:pPr>
        <w:pStyle w:val="RLProhlensmluvnchstran"/>
        <w:rPr>
          <w:sz w:val="22"/>
          <w:szCs w:val="22"/>
        </w:rPr>
      </w:pPr>
      <w:r w:rsidRPr="00FB720C">
        <w:rPr>
          <w:sz w:val="22"/>
          <w:szCs w:val="22"/>
        </w:rPr>
        <w:t>Nabídka</w:t>
      </w:r>
    </w:p>
    <w:p w:rsidR="00716D06" w:rsidRPr="00302D15" w:rsidRDefault="00716D06" w:rsidP="008E17D7">
      <w:pPr>
        <w:pStyle w:val="RLProhlensmluvnchstran"/>
        <w:rPr>
          <w:b w:val="0"/>
          <w:i/>
          <w:sz w:val="22"/>
          <w:szCs w:val="22"/>
        </w:rPr>
      </w:pPr>
      <w:r>
        <w:rPr>
          <w:b w:val="0"/>
          <w:i/>
          <w:sz w:val="22"/>
          <w:szCs w:val="22"/>
        </w:rPr>
        <w:t>(</w:t>
      </w:r>
      <w:r w:rsidRPr="00FB720C">
        <w:rPr>
          <w:b w:val="0"/>
          <w:i/>
          <w:sz w:val="22"/>
          <w:szCs w:val="22"/>
        </w:rPr>
        <w:t>pevně nesvázaná příloha na CD nebo DVD nosiči</w:t>
      </w:r>
      <w:r>
        <w:rPr>
          <w:b w:val="0"/>
          <w:i/>
          <w:sz w:val="22"/>
          <w:szCs w:val="22"/>
        </w:rPr>
        <w:t>)</w:t>
      </w:r>
    </w:p>
    <w:p w:rsidR="00716D06" w:rsidRPr="00F97046" w:rsidRDefault="00716D06" w:rsidP="0074769D">
      <w:pPr>
        <w:pStyle w:val="RLProhlensmluvnchstran"/>
        <w:rPr>
          <w:bCs/>
          <w:iCs/>
          <w:snapToGrid w:val="0"/>
          <w:sz w:val="22"/>
          <w:szCs w:val="22"/>
        </w:rPr>
      </w:pPr>
      <w:r w:rsidRPr="00FB720C">
        <w:rPr>
          <w:sz w:val="22"/>
          <w:szCs w:val="22"/>
          <w:highlight w:val="yellow"/>
        </w:rPr>
        <w:fldChar w:fldCharType="begin"/>
      </w:r>
      <w:r w:rsidRPr="00FB720C">
        <w:rPr>
          <w:sz w:val="22"/>
          <w:szCs w:val="22"/>
          <w:highlight w:val="yellow"/>
        </w:rPr>
        <w:instrText xml:space="preserve"> macrobutton nobutton [DOPLNÍ UCHAZEČ]</w:instrText>
      </w:r>
      <w:r w:rsidRPr="00FB720C">
        <w:rPr>
          <w:sz w:val="22"/>
          <w:szCs w:val="22"/>
          <w:highlight w:val="yellow"/>
        </w:rPr>
        <w:fldChar w:fldCharType="end"/>
      </w:r>
    </w:p>
    <w:p w:rsidR="00716D06" w:rsidRDefault="00716D06" w:rsidP="0074769D">
      <w:pPr>
        <w:pStyle w:val="RLProhlensmluvnchstran"/>
      </w:pPr>
    </w:p>
    <w:sectPr w:rsidR="00716D06" w:rsidSect="00C36D62">
      <w:headerReference w:type="default" r:id="rId17"/>
      <w:footerReference w:type="default" r:id="rId18"/>
      <w:pgSz w:w="11906" w:h="16838"/>
      <w:pgMar w:top="1418" w:right="1418" w:bottom="14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D06" w:rsidRDefault="00716D06">
      <w:pPr>
        <w:spacing w:after="0" w:line="240" w:lineRule="auto"/>
      </w:pPr>
      <w:r>
        <w:separator/>
      </w:r>
    </w:p>
  </w:endnote>
  <w:endnote w:type="continuationSeparator" w:id="0">
    <w:p w:rsidR="00716D06" w:rsidRDefault="00716D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Frutiger LT Com 45 Light">
    <w:altName w:val="Corbel"/>
    <w:panose1 w:val="00000000000000000000"/>
    <w:charset w:val="EE"/>
    <w:family w:val="swiss"/>
    <w:notTrueType/>
    <w:pitch w:val="variable"/>
    <w:sig w:usb0="00000007"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Footer"/>
      <w:framePr w:wrap="auto" w:vAnchor="text" w:hAnchor="margin" w:xAlign="center" w:y="1"/>
    </w:pPr>
    <w:r>
      <w:fldChar w:fldCharType="begin"/>
    </w:r>
    <w:r>
      <w:instrText xml:space="preserve">PAGE  </w:instrText>
    </w:r>
    <w:r>
      <w:fldChar w:fldCharType="end"/>
    </w:r>
  </w:p>
  <w:p w:rsidR="00716D06" w:rsidRDefault="00716D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Pr="00601FB4" w:rsidRDefault="00716D06">
    <w:pPr>
      <w:pStyle w:val="Footer"/>
      <w:rPr>
        <w:sz w:val="18"/>
        <w:szCs w:val="18"/>
      </w:rPr>
    </w:pPr>
    <w:r w:rsidRPr="00FB720C">
      <w:rPr>
        <w:sz w:val="18"/>
        <w:szCs w:val="18"/>
      </w:rPr>
      <w:t xml:space="preserve">Strana </w:t>
    </w:r>
    <w:r w:rsidRPr="00FB720C">
      <w:rPr>
        <w:rStyle w:val="PageNumber"/>
        <w:sz w:val="18"/>
        <w:szCs w:val="18"/>
      </w:rPr>
      <w:fldChar w:fldCharType="begin"/>
    </w:r>
    <w:r w:rsidRPr="00FB720C">
      <w:rPr>
        <w:rStyle w:val="PageNumber"/>
        <w:sz w:val="18"/>
        <w:szCs w:val="18"/>
      </w:rPr>
      <w:instrText xml:space="preserve"> PAGE </w:instrText>
    </w:r>
    <w:r w:rsidRPr="00FB720C">
      <w:rPr>
        <w:rStyle w:val="PageNumber"/>
        <w:sz w:val="18"/>
        <w:szCs w:val="18"/>
      </w:rPr>
      <w:fldChar w:fldCharType="separate"/>
    </w:r>
    <w:r>
      <w:rPr>
        <w:rStyle w:val="PageNumber"/>
        <w:noProof/>
        <w:sz w:val="18"/>
        <w:szCs w:val="18"/>
      </w:rPr>
      <w:t>10</w:t>
    </w:r>
    <w:r w:rsidRPr="00FB720C">
      <w:rPr>
        <w:rStyle w:val="PageNumber"/>
        <w:sz w:val="18"/>
        <w:szCs w:val="18"/>
      </w:rPr>
      <w:fldChar w:fldCharType="end"/>
    </w:r>
    <w:r w:rsidRPr="00FB720C">
      <w:rPr>
        <w:rStyle w:val="PageNumber"/>
        <w:sz w:val="18"/>
        <w:szCs w:val="18"/>
      </w:rPr>
      <w:t xml:space="preserve"> (celkem </w:t>
    </w:r>
    <w:fldSimple w:instr=" SECTIONPAGES  \* Arabic  \* MERGEFORMAT ">
      <w:r>
        <w:rPr>
          <w:noProof/>
        </w:rPr>
        <w:t>23</w:t>
      </w:r>
    </w:fldSimple>
    <w:r w:rsidRPr="00FB720C">
      <w:rPr>
        <w:rStyle w:val="PageNumber"/>
        <w:sz w:val="18"/>
        <w:szCs w:val="1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Pr="00753DB3" w:rsidRDefault="00716D06">
    <w:pPr>
      <w:pStyle w:val="Footer"/>
      <w:rPr>
        <w:sz w:val="18"/>
        <w:szCs w:val="18"/>
      </w:rPr>
    </w:pPr>
    <w:r w:rsidRPr="00FB720C">
      <w:rPr>
        <w:sz w:val="18"/>
        <w:szCs w:val="18"/>
      </w:rPr>
      <w:t xml:space="preserve">Strana </w:t>
    </w:r>
    <w:r w:rsidRPr="00FB720C">
      <w:rPr>
        <w:rStyle w:val="PageNumber"/>
        <w:sz w:val="18"/>
        <w:szCs w:val="18"/>
      </w:rPr>
      <w:fldChar w:fldCharType="begin"/>
    </w:r>
    <w:r w:rsidRPr="00FB720C">
      <w:rPr>
        <w:rStyle w:val="PageNumber"/>
        <w:sz w:val="18"/>
        <w:szCs w:val="18"/>
      </w:rPr>
      <w:instrText xml:space="preserve"> PAGE </w:instrText>
    </w:r>
    <w:r w:rsidRPr="00FB720C">
      <w:rPr>
        <w:rStyle w:val="PageNumber"/>
        <w:sz w:val="18"/>
        <w:szCs w:val="18"/>
      </w:rPr>
      <w:fldChar w:fldCharType="separate"/>
    </w:r>
    <w:r>
      <w:rPr>
        <w:rStyle w:val="PageNumber"/>
        <w:noProof/>
        <w:sz w:val="18"/>
        <w:szCs w:val="18"/>
      </w:rPr>
      <w:t>1</w:t>
    </w:r>
    <w:r w:rsidRPr="00FB720C">
      <w:rPr>
        <w:rStyle w:val="PageNumber"/>
        <w:sz w:val="18"/>
        <w:szCs w:val="18"/>
      </w:rPr>
      <w:fldChar w:fldCharType="end"/>
    </w:r>
    <w:r w:rsidRPr="00FB720C">
      <w:rPr>
        <w:rStyle w:val="PageNumber"/>
        <w:sz w:val="18"/>
        <w:szCs w:val="18"/>
      </w:rPr>
      <w:t xml:space="preserve"> (celkem </w:t>
    </w:r>
    <w:fldSimple w:instr=" SECTIONPAGES  \* Arabic  \* MERGEFORMAT ">
      <w:r>
        <w:rPr>
          <w:noProof/>
        </w:rPr>
        <w:t>1</w:t>
      </w:r>
    </w:fldSimple>
    <w:r w:rsidRPr="00FB720C">
      <w:rPr>
        <w:rStyle w:val="PageNumber"/>
        <w:sz w:val="18"/>
        <w:szCs w:val="1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Pr="00013850" w:rsidRDefault="00716D06">
    <w:pPr>
      <w:pStyle w:val="Footer"/>
      <w:rPr>
        <w:sz w:val="18"/>
        <w:szCs w:val="18"/>
      </w:rPr>
    </w:pPr>
    <w:r w:rsidRPr="00FB720C">
      <w:rPr>
        <w:sz w:val="18"/>
        <w:szCs w:val="18"/>
      </w:rPr>
      <w:t xml:space="preserve">Strana </w:t>
    </w:r>
    <w:r w:rsidRPr="00FB720C">
      <w:rPr>
        <w:rStyle w:val="PageNumber"/>
        <w:sz w:val="18"/>
        <w:szCs w:val="18"/>
      </w:rPr>
      <w:fldChar w:fldCharType="begin"/>
    </w:r>
    <w:r w:rsidRPr="00FB720C">
      <w:rPr>
        <w:rStyle w:val="PageNumber"/>
        <w:sz w:val="18"/>
        <w:szCs w:val="18"/>
      </w:rPr>
      <w:instrText xml:space="preserve"> PAGE </w:instrText>
    </w:r>
    <w:r w:rsidRPr="00FB720C">
      <w:rPr>
        <w:rStyle w:val="PageNumber"/>
        <w:sz w:val="18"/>
        <w:szCs w:val="18"/>
      </w:rPr>
      <w:fldChar w:fldCharType="separate"/>
    </w:r>
    <w:r>
      <w:rPr>
        <w:rStyle w:val="PageNumber"/>
        <w:noProof/>
        <w:sz w:val="18"/>
        <w:szCs w:val="18"/>
      </w:rPr>
      <w:t>1</w:t>
    </w:r>
    <w:r w:rsidRPr="00FB720C">
      <w:rPr>
        <w:rStyle w:val="PageNumber"/>
        <w:sz w:val="18"/>
        <w:szCs w:val="18"/>
      </w:rPr>
      <w:fldChar w:fldCharType="end"/>
    </w:r>
    <w:r w:rsidRPr="00FB720C">
      <w:rPr>
        <w:rStyle w:val="PageNumber"/>
        <w:sz w:val="18"/>
        <w:szCs w:val="18"/>
      </w:rPr>
      <w:t xml:space="preserve"> (celkem </w:t>
    </w:r>
    <w:fldSimple w:instr=" SECTIONPAGES  \* Arabic  \* MERGEFORMAT ">
      <w:r>
        <w:rPr>
          <w:noProof/>
        </w:rPr>
        <w:t>1</w:t>
      </w:r>
    </w:fldSimple>
    <w:r w:rsidRPr="00FB720C">
      <w:rPr>
        <w:rStyle w:val="PageNumber"/>
        <w:sz w:val="18"/>
        <w:szCs w:val="18"/>
      </w:rPr>
      <w:t>)</w:t>
    </w:r>
    <w:r w:rsidRPr="00FB720C">
      <w:rPr>
        <w:sz w:val="18"/>
        <w:szCs w:val="18"/>
      </w:rP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Pr="00753DB3" w:rsidRDefault="00716D06">
    <w:pPr>
      <w:pStyle w:val="Footer"/>
      <w:rPr>
        <w:sz w:val="18"/>
        <w:szCs w:val="18"/>
      </w:rPr>
    </w:pPr>
    <w:r w:rsidRPr="00FB720C">
      <w:rPr>
        <w:sz w:val="18"/>
        <w:szCs w:val="18"/>
      </w:rPr>
      <w:t xml:space="preserve">Strana </w:t>
    </w:r>
    <w:r w:rsidRPr="00FB720C">
      <w:rPr>
        <w:rStyle w:val="PageNumber"/>
        <w:sz w:val="18"/>
        <w:szCs w:val="18"/>
      </w:rPr>
      <w:fldChar w:fldCharType="begin"/>
    </w:r>
    <w:r w:rsidRPr="00FB720C">
      <w:rPr>
        <w:rStyle w:val="PageNumber"/>
        <w:sz w:val="18"/>
        <w:szCs w:val="18"/>
      </w:rPr>
      <w:instrText xml:space="preserve"> PAGE </w:instrText>
    </w:r>
    <w:r w:rsidRPr="00FB720C">
      <w:rPr>
        <w:rStyle w:val="PageNumber"/>
        <w:sz w:val="18"/>
        <w:szCs w:val="18"/>
      </w:rPr>
      <w:fldChar w:fldCharType="separate"/>
    </w:r>
    <w:r>
      <w:rPr>
        <w:rStyle w:val="PageNumber"/>
        <w:noProof/>
        <w:sz w:val="18"/>
        <w:szCs w:val="18"/>
      </w:rPr>
      <w:t>1</w:t>
    </w:r>
    <w:r w:rsidRPr="00FB720C">
      <w:rPr>
        <w:rStyle w:val="PageNumber"/>
        <w:sz w:val="18"/>
        <w:szCs w:val="18"/>
      </w:rPr>
      <w:fldChar w:fldCharType="end"/>
    </w:r>
    <w:r w:rsidRPr="00FB720C">
      <w:rPr>
        <w:rStyle w:val="PageNumber"/>
        <w:sz w:val="18"/>
        <w:szCs w:val="18"/>
      </w:rPr>
      <w:t xml:space="preserve"> (celkem </w:t>
    </w:r>
    <w:fldSimple w:instr=" SECTIONPAGES  \* Arabic  \* MERGEFORMAT ">
      <w:r>
        <w:rPr>
          <w:noProof/>
        </w:rPr>
        <w:t>1</w:t>
      </w:r>
    </w:fldSimple>
    <w:r w:rsidRPr="00FB720C">
      <w:rPr>
        <w:rStyle w:val="PageNumber"/>
        <w:sz w:val="18"/>
        <w:szCs w:val="1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D06" w:rsidRDefault="00716D06">
      <w:pPr>
        <w:spacing w:after="0" w:line="240" w:lineRule="auto"/>
      </w:pPr>
      <w:r>
        <w:separator/>
      </w:r>
    </w:p>
  </w:footnote>
  <w:footnote w:type="continuationSeparator" w:id="0">
    <w:p w:rsidR="00716D06" w:rsidRDefault="00716D0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Header"/>
      <w:tabs>
        <w:tab w:val="clear" w:pos="4536"/>
        <w:tab w:val="clear" w:pos="9072"/>
        <w:tab w:val="left" w:pos="1455"/>
      </w:tabs>
      <w:rPr>
        <w:sz w:val="18"/>
        <w:szCs w:val="18"/>
      </w:rPr>
    </w:pPr>
    <w:r>
      <w:rPr>
        <w:sz w:val="18"/>
        <w:szCs w:val="18"/>
      </w:rPr>
      <w:t>Smlouva o dílo</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Pr="0089613F" w:rsidRDefault="00716D06" w:rsidP="0089613F">
    <w:pPr>
      <w:pStyle w:val="Header"/>
      <w:pBdr>
        <w:bottom w:val="single" w:sz="6" w:space="13" w:color="808080"/>
      </w:pBd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margin-left:289pt;margin-top:-23.8pt;width:192.2pt;height:82.25pt;z-index:-251657728">
          <v:imagedata r:id="rId1" o:title=""/>
        </v:shape>
      </w:pict>
    </w:r>
    <w:r>
      <w:rPr>
        <w:noProof/>
      </w:rPr>
      <w:pict>
        <v:shape id="_x0000_s2050" type="#_x0000_t75" style="position:absolute;margin-left:186pt;margin-top:-9.4pt;width:103pt;height:43.85pt;z-index:251656704">
          <v:imagedata r:id="rId2" o:title=""/>
          <w10:wrap type="topAndBottom"/>
        </v:shape>
      </w:pict>
    </w:r>
    <w:r>
      <w:rPr>
        <w:noProof/>
      </w:rPr>
      <w:pict>
        <v:shape id="_x0000_s2051" type="#_x0000_t75" style="position:absolute;margin-left:-5pt;margin-top:2.85pt;width:169.5pt;height:31.6pt;z-index:251657728">
          <v:imagedata r:id="rId3" o:title=""/>
          <w10:wrap type="topAndBottom"/>
        </v:shape>
      </w:pict>
    </w:r>
    <w:r w:rsidRPr="0089613F">
      <w:t xml:space="preserve">                                          </w:t>
    </w:r>
  </w:p>
  <w:p w:rsidR="00716D06" w:rsidRPr="0089613F" w:rsidRDefault="00716D06" w:rsidP="0089613F">
    <w:pPr>
      <w:pStyle w:val="Header"/>
      <w:pBdr>
        <w:bottom w:val="single" w:sz="6" w:space="13" w:color="808080"/>
      </w:pBdr>
      <w:rPr>
        <w:lang w:val="en-GB"/>
      </w:rPr>
    </w:pPr>
  </w:p>
  <w:p w:rsidR="00716D06" w:rsidRDefault="00716D06">
    <w:pPr>
      <w:pStyle w:val="Header"/>
      <w:pBdr>
        <w:bottom w:val="single" w:sz="6" w:space="13" w:color="80808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Header"/>
    </w:pPr>
    <w:r>
      <w:rPr>
        <w:sz w:val="18"/>
        <w:szCs w:val="18"/>
      </w:rPr>
      <w:t xml:space="preserve">Smlouva o dílo – Příloha č. </w:t>
    </w:r>
    <w:r>
      <w:rPr>
        <w:sz w:val="18"/>
        <w:szCs w:val="18"/>
      </w:rPr>
      <w:fldChar w:fldCharType="begin"/>
    </w:r>
    <w:r>
      <w:rPr>
        <w:sz w:val="18"/>
        <w:szCs w:val="18"/>
      </w:rPr>
      <w:instrText xml:space="preserve"> =-1+</w:instrText>
    </w:r>
    <w:fldSimple w:instr=" SECTION  \* Arabic  \* MERGEFORMAT ">
      <w:r>
        <w:instrText>3</w:instrText>
      </w:r>
    </w:fldSimple>
    <w:r>
      <w:rPr>
        <w:sz w:val="18"/>
        <w:szCs w:val="18"/>
      </w:rPr>
      <w:fldChar w:fldCharType="separate"/>
    </w:r>
    <w:r>
      <w:rPr>
        <w:noProof/>
        <w:sz w:val="18"/>
        <w:szCs w:val="18"/>
      </w:rPr>
      <w:t>2</w:t>
    </w:r>
    <w:r>
      <w:rPr>
        <w:sz w:val="18"/>
        <w:szCs w:val="18"/>
      </w:rP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Header"/>
    </w:pPr>
    <w:r>
      <w:rPr>
        <w:sz w:val="18"/>
        <w:szCs w:val="18"/>
      </w:rPr>
      <w:t xml:space="preserve">Smlouva o dílo – Příloha č. </w:t>
    </w:r>
    <w:r>
      <w:rPr>
        <w:sz w:val="18"/>
        <w:szCs w:val="18"/>
      </w:rPr>
      <w:fldChar w:fldCharType="begin"/>
    </w:r>
    <w:r>
      <w:rPr>
        <w:sz w:val="18"/>
        <w:szCs w:val="18"/>
      </w:rPr>
      <w:instrText xml:space="preserve"> =-1+</w:instrText>
    </w:r>
    <w:fldSimple w:instr=" SECTION  \* Arabic  \* MERGEFORMAT ">
      <w:r>
        <w:instrText>7</w:instrText>
      </w:r>
    </w:fldSimple>
    <w:r>
      <w:rPr>
        <w:sz w:val="18"/>
        <w:szCs w:val="18"/>
      </w:rPr>
      <w:fldChar w:fldCharType="separate"/>
    </w:r>
    <w:r>
      <w:rPr>
        <w:noProof/>
        <w:sz w:val="18"/>
        <w:szCs w:val="18"/>
      </w:rPr>
      <w:t>6</w:t>
    </w:r>
    <w:r>
      <w:rPr>
        <w:sz w:val="18"/>
        <w:szCs w:val="18"/>
      </w:rPr>
      <w:fldChar w:fldCharType="end"/>
    </w:r>
  </w:p>
  <w:p w:rsidR="00716D06" w:rsidRDefault="00716D06"/>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D06" w:rsidRDefault="00716D06">
    <w:pPr>
      <w:pStyle w:val="Header"/>
    </w:pPr>
    <w:r>
      <w:rPr>
        <w:sz w:val="18"/>
        <w:szCs w:val="18"/>
      </w:rPr>
      <w:t xml:space="preserve">Smlouva o dílo – Příloha č. </w:t>
    </w:r>
    <w:r>
      <w:rPr>
        <w:sz w:val="18"/>
        <w:szCs w:val="18"/>
      </w:rPr>
      <w:fldChar w:fldCharType="begin"/>
    </w:r>
    <w:r>
      <w:rPr>
        <w:sz w:val="18"/>
        <w:szCs w:val="18"/>
      </w:rPr>
      <w:instrText xml:space="preserve"> =-1+</w:instrText>
    </w:r>
    <w:fldSimple w:instr=" SECTION  \* Arabic  \* MERGEFORMAT ">
      <w:r>
        <w:instrText>8</w:instrText>
      </w:r>
    </w:fldSimple>
    <w:r>
      <w:rPr>
        <w:sz w:val="18"/>
        <w:szCs w:val="18"/>
      </w:rPr>
      <w:fldChar w:fldCharType="separate"/>
    </w:r>
    <w:r>
      <w:rPr>
        <w:noProof/>
        <w:sz w:val="18"/>
        <w:szCs w:val="18"/>
      </w:rPr>
      <w:t>7</w:t>
    </w:r>
    <w:r>
      <w:rPr>
        <w:sz w:val="18"/>
        <w:szCs w:val="18"/>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3.75pt;height:139.5pt" o:bullet="t">
        <v:imagedata r:id="rId1" o:title=""/>
      </v:shape>
    </w:pict>
  </w:numPicBullet>
  <w:abstractNum w:abstractNumId="0">
    <w:nsid w:val="FFFFFF7E"/>
    <w:multiLevelType w:val="singleLevel"/>
    <w:tmpl w:val="38DA70F2"/>
    <w:lvl w:ilvl="0">
      <w:start w:val="1"/>
      <w:numFmt w:val="decimal"/>
      <w:pStyle w:val="ListNumber3"/>
      <w:lvlText w:val="%1."/>
      <w:lvlJc w:val="left"/>
      <w:pPr>
        <w:tabs>
          <w:tab w:val="num" w:pos="926"/>
        </w:tabs>
        <w:ind w:left="926" w:hanging="360"/>
      </w:pPr>
    </w:lvl>
  </w:abstractNum>
  <w:abstractNum w:abstractNumId="1">
    <w:nsid w:val="FFFFFF7F"/>
    <w:multiLevelType w:val="singleLevel"/>
    <w:tmpl w:val="37FE81D4"/>
    <w:lvl w:ilvl="0">
      <w:start w:val="1"/>
      <w:numFmt w:val="decimal"/>
      <w:pStyle w:val="ListNumber2"/>
      <w:lvlText w:val="%1."/>
      <w:lvlJc w:val="left"/>
      <w:pPr>
        <w:tabs>
          <w:tab w:val="num" w:pos="643"/>
        </w:tabs>
        <w:ind w:left="643" w:hanging="360"/>
      </w:pPr>
    </w:lvl>
  </w:abstractNum>
  <w:abstractNum w:abstractNumId="2">
    <w:nsid w:val="FFFFFF80"/>
    <w:multiLevelType w:val="singleLevel"/>
    <w:tmpl w:val="DAA81E5C"/>
    <w:lvl w:ilvl="0">
      <w:start w:val="1"/>
      <w:numFmt w:val="bullet"/>
      <w:pStyle w:val="ListBullet5"/>
      <w:lvlText w:val=""/>
      <w:lvlJc w:val="left"/>
      <w:pPr>
        <w:tabs>
          <w:tab w:val="num" w:pos="1492"/>
        </w:tabs>
        <w:ind w:left="1492" w:hanging="360"/>
      </w:pPr>
      <w:rPr>
        <w:rFonts w:ascii="Symbol" w:hAnsi="Symbol" w:hint="default"/>
      </w:rPr>
    </w:lvl>
  </w:abstractNum>
  <w:abstractNum w:abstractNumId="3">
    <w:nsid w:val="FFFFFF81"/>
    <w:multiLevelType w:val="singleLevel"/>
    <w:tmpl w:val="75D6247A"/>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4D74E1DC"/>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B81EF076"/>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A97C7350"/>
    <w:lvl w:ilvl="0">
      <w:start w:val="1"/>
      <w:numFmt w:val="decimal"/>
      <w:pStyle w:val="ListNumber"/>
      <w:lvlText w:val="%1."/>
      <w:lvlJc w:val="left"/>
      <w:pPr>
        <w:tabs>
          <w:tab w:val="num" w:pos="360"/>
        </w:tabs>
        <w:ind w:left="360" w:hanging="360"/>
      </w:pPr>
    </w:lvl>
  </w:abstractNum>
  <w:abstractNum w:abstractNumId="7">
    <w:nsid w:val="FFFFFF89"/>
    <w:multiLevelType w:val="singleLevel"/>
    <w:tmpl w:val="B23071BC"/>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1246EEB"/>
    <w:multiLevelType w:val="hybridMultilevel"/>
    <w:tmpl w:val="0F1618CA"/>
    <w:lvl w:ilvl="0" w:tplc="4510DCC0">
      <w:start w:val="1"/>
      <w:numFmt w:val="bullet"/>
      <w:lvlText w:val=""/>
      <w:lvlJc w:val="left"/>
      <w:pPr>
        <w:ind w:left="720" w:hanging="360"/>
      </w:pPr>
      <w:rPr>
        <w:rFonts w:ascii="Wingdings" w:hAnsi="Wingdings" w:hint="default"/>
      </w:rPr>
    </w:lvl>
    <w:lvl w:ilvl="1" w:tplc="5C6ABBF2">
      <w:start w:val="1"/>
      <w:numFmt w:val="bullet"/>
      <w:lvlText w:val="o"/>
      <w:lvlJc w:val="left"/>
      <w:pPr>
        <w:ind w:left="1440" w:hanging="360"/>
      </w:pPr>
      <w:rPr>
        <w:rFonts w:ascii="Courier New" w:hAnsi="Courier New" w:hint="default"/>
      </w:rPr>
    </w:lvl>
    <w:lvl w:ilvl="2" w:tplc="C0BC6892">
      <w:start w:val="1"/>
      <w:numFmt w:val="bullet"/>
      <w:lvlText w:val=""/>
      <w:lvlJc w:val="left"/>
      <w:pPr>
        <w:ind w:left="2160" w:hanging="360"/>
      </w:pPr>
      <w:rPr>
        <w:rFonts w:ascii="Wingdings" w:hAnsi="Wingdings" w:hint="default"/>
      </w:rPr>
    </w:lvl>
    <w:lvl w:ilvl="3" w:tplc="139A6DDC">
      <w:start w:val="1"/>
      <w:numFmt w:val="bullet"/>
      <w:lvlText w:val=""/>
      <w:lvlJc w:val="left"/>
      <w:pPr>
        <w:ind w:left="2880" w:hanging="360"/>
      </w:pPr>
      <w:rPr>
        <w:rFonts w:ascii="Symbol" w:hAnsi="Symbol" w:hint="default"/>
      </w:rPr>
    </w:lvl>
    <w:lvl w:ilvl="4" w:tplc="1870E768">
      <w:start w:val="1"/>
      <w:numFmt w:val="bullet"/>
      <w:lvlText w:val="o"/>
      <w:lvlJc w:val="left"/>
      <w:pPr>
        <w:ind w:left="3600" w:hanging="360"/>
      </w:pPr>
      <w:rPr>
        <w:rFonts w:ascii="Courier New" w:hAnsi="Courier New" w:hint="default"/>
      </w:rPr>
    </w:lvl>
    <w:lvl w:ilvl="5" w:tplc="2D8E15EE">
      <w:start w:val="1"/>
      <w:numFmt w:val="bullet"/>
      <w:lvlText w:val=""/>
      <w:lvlJc w:val="left"/>
      <w:pPr>
        <w:ind w:left="4320" w:hanging="360"/>
      </w:pPr>
      <w:rPr>
        <w:rFonts w:ascii="Wingdings" w:hAnsi="Wingdings" w:hint="default"/>
      </w:rPr>
    </w:lvl>
    <w:lvl w:ilvl="6" w:tplc="B6FA160A">
      <w:start w:val="1"/>
      <w:numFmt w:val="bullet"/>
      <w:lvlText w:val=""/>
      <w:lvlJc w:val="left"/>
      <w:pPr>
        <w:ind w:left="5040" w:hanging="360"/>
      </w:pPr>
      <w:rPr>
        <w:rFonts w:ascii="Symbol" w:hAnsi="Symbol" w:hint="default"/>
      </w:rPr>
    </w:lvl>
    <w:lvl w:ilvl="7" w:tplc="D3CCF15C">
      <w:start w:val="1"/>
      <w:numFmt w:val="bullet"/>
      <w:lvlText w:val="o"/>
      <w:lvlJc w:val="left"/>
      <w:pPr>
        <w:ind w:left="5760" w:hanging="360"/>
      </w:pPr>
      <w:rPr>
        <w:rFonts w:ascii="Courier New" w:hAnsi="Courier New" w:hint="default"/>
      </w:rPr>
    </w:lvl>
    <w:lvl w:ilvl="8" w:tplc="DF02F152">
      <w:start w:val="1"/>
      <w:numFmt w:val="bullet"/>
      <w:lvlText w:val=""/>
      <w:lvlJc w:val="left"/>
      <w:pPr>
        <w:ind w:left="6480" w:hanging="360"/>
      </w:pPr>
      <w:rPr>
        <w:rFonts w:ascii="Wingdings" w:hAnsi="Wingdings" w:hint="default"/>
      </w:rPr>
    </w:lvl>
  </w:abstractNum>
  <w:abstractNum w:abstractNumId="9">
    <w:nsid w:val="083F0471"/>
    <w:multiLevelType w:val="singleLevel"/>
    <w:tmpl w:val="FAD0A920"/>
    <w:lvl w:ilvl="0">
      <w:start w:val="1"/>
      <w:numFmt w:val="bullet"/>
      <w:pStyle w:val="odrka2"/>
      <w:lvlText w:val=""/>
      <w:lvlJc w:val="left"/>
      <w:pPr>
        <w:tabs>
          <w:tab w:val="num" w:pos="720"/>
        </w:tabs>
        <w:ind w:left="720" w:hanging="360"/>
      </w:pPr>
      <w:rPr>
        <w:rFonts w:ascii="Symbol" w:hAnsi="Symbol" w:hint="default"/>
        <w:sz w:val="22"/>
      </w:rPr>
    </w:lvl>
  </w:abstractNum>
  <w:abstractNum w:abstractNumId="10">
    <w:nsid w:val="09DB48AF"/>
    <w:multiLevelType w:val="multilevel"/>
    <w:tmpl w:val="3ACC29C6"/>
    <w:lvl w:ilvl="0">
      <w:start w:val="1"/>
      <w:numFmt w:val="decimal"/>
      <w:pStyle w:val="StylArial10bTunPodtren"/>
      <w:lvlText w:val="%1."/>
      <w:lvlJc w:val="left"/>
      <w:pPr>
        <w:tabs>
          <w:tab w:val="num" w:pos="737"/>
        </w:tabs>
        <w:ind w:left="737" w:hanging="737"/>
      </w:pPr>
      <w:rPr>
        <w:rFonts w:ascii="Garamond" w:hAnsi="Garamond" w:cs="Times New Roman" w:hint="default"/>
        <w:b/>
        <w:i w:val="0"/>
        <w:caps/>
        <w:strike w:val="0"/>
        <w:dstrike w:val="0"/>
        <w:vanish w:val="0"/>
        <w:sz w:val="24"/>
        <w:szCs w:val="24"/>
        <w:vertAlign w:val="baseline"/>
      </w:rPr>
    </w:lvl>
    <w:lvl w:ilvl="1">
      <w:start w:val="1"/>
      <w:numFmt w:val="decimal"/>
      <w:suff w:val="nothing"/>
      <w:lvlText w:val="%1.%2"/>
      <w:lvlJc w:val="left"/>
      <w:pPr>
        <w:ind w:left="1457" w:hanging="737"/>
      </w:pPr>
      <w:rPr>
        <w:rFonts w:cs="Times New Roman" w:hint="default"/>
        <w:i w:val="0"/>
      </w:rPr>
    </w:lvl>
    <w:lvl w:ilvl="2">
      <w:start w:val="1"/>
      <w:numFmt w:val="decimal"/>
      <w:lvlText w:val="%1.%2.%3"/>
      <w:lvlJc w:val="left"/>
      <w:pPr>
        <w:tabs>
          <w:tab w:val="num" w:pos="2177"/>
        </w:tabs>
        <w:ind w:left="2177" w:hanging="737"/>
      </w:pPr>
      <w:rPr>
        <w:rFonts w:ascii="Garamond" w:hAnsi="Garamond" w:cs="Times New Roman" w:hint="default"/>
      </w:rPr>
    </w:lvl>
    <w:lvl w:ilvl="3">
      <w:start w:val="1"/>
      <w:numFmt w:val="decimal"/>
      <w:lvlText w:val="%1.%2.%3.%4"/>
      <w:lvlJc w:val="left"/>
      <w:pPr>
        <w:tabs>
          <w:tab w:val="num" w:pos="3062"/>
        </w:tabs>
        <w:ind w:left="3062" w:hanging="851"/>
      </w:pPr>
      <w:rPr>
        <w:rFonts w:cs="Times New Roman" w:hint="default"/>
      </w:rPr>
    </w:lvl>
    <w:lvl w:ilvl="4">
      <w:start w:val="1"/>
      <w:numFmt w:val="decimal"/>
      <w:lvlText w:val="%1.%2.%3.%4.%5"/>
      <w:lvlJc w:val="left"/>
      <w:pPr>
        <w:tabs>
          <w:tab w:val="num" w:pos="3799"/>
        </w:tabs>
        <w:ind w:left="3799" w:hanging="737"/>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0A010279"/>
    <w:multiLevelType w:val="hybridMultilevel"/>
    <w:tmpl w:val="3A821756"/>
    <w:lvl w:ilvl="0" w:tplc="28440684">
      <w:start w:val="2"/>
      <w:numFmt w:val="bullet"/>
      <w:lvlText w:val="-"/>
      <w:lvlJc w:val="left"/>
      <w:pPr>
        <w:ind w:left="420" w:hanging="360"/>
      </w:pPr>
      <w:rPr>
        <w:rFonts w:ascii="Calibri" w:eastAsia="Times New Roman" w:hAnsi="Calibri" w:hint="default"/>
      </w:rPr>
    </w:lvl>
    <w:lvl w:ilvl="1" w:tplc="04050003" w:tentative="1">
      <w:start w:val="1"/>
      <w:numFmt w:val="bullet"/>
      <w:lvlText w:val="o"/>
      <w:lvlJc w:val="left"/>
      <w:pPr>
        <w:ind w:left="1140" w:hanging="360"/>
      </w:pPr>
      <w:rPr>
        <w:rFonts w:ascii="Courier New" w:hAnsi="Courier New" w:hint="default"/>
      </w:rPr>
    </w:lvl>
    <w:lvl w:ilvl="2" w:tplc="04050005" w:tentative="1">
      <w:start w:val="1"/>
      <w:numFmt w:val="bullet"/>
      <w:lvlText w:val=""/>
      <w:lvlJc w:val="left"/>
      <w:pPr>
        <w:ind w:left="1860" w:hanging="360"/>
      </w:pPr>
      <w:rPr>
        <w:rFonts w:ascii="Wingdings" w:hAnsi="Wingdings" w:hint="default"/>
      </w:rPr>
    </w:lvl>
    <w:lvl w:ilvl="3" w:tplc="04050001" w:tentative="1">
      <w:start w:val="1"/>
      <w:numFmt w:val="bullet"/>
      <w:lvlText w:val=""/>
      <w:lvlJc w:val="left"/>
      <w:pPr>
        <w:ind w:left="2580" w:hanging="360"/>
      </w:pPr>
      <w:rPr>
        <w:rFonts w:ascii="Symbol" w:hAnsi="Symbol" w:hint="default"/>
      </w:rPr>
    </w:lvl>
    <w:lvl w:ilvl="4" w:tplc="04050003" w:tentative="1">
      <w:start w:val="1"/>
      <w:numFmt w:val="bullet"/>
      <w:lvlText w:val="o"/>
      <w:lvlJc w:val="left"/>
      <w:pPr>
        <w:ind w:left="3300" w:hanging="360"/>
      </w:pPr>
      <w:rPr>
        <w:rFonts w:ascii="Courier New" w:hAnsi="Courier New" w:hint="default"/>
      </w:rPr>
    </w:lvl>
    <w:lvl w:ilvl="5" w:tplc="04050005" w:tentative="1">
      <w:start w:val="1"/>
      <w:numFmt w:val="bullet"/>
      <w:lvlText w:val=""/>
      <w:lvlJc w:val="left"/>
      <w:pPr>
        <w:ind w:left="4020" w:hanging="360"/>
      </w:pPr>
      <w:rPr>
        <w:rFonts w:ascii="Wingdings" w:hAnsi="Wingdings" w:hint="default"/>
      </w:rPr>
    </w:lvl>
    <w:lvl w:ilvl="6" w:tplc="04050001" w:tentative="1">
      <w:start w:val="1"/>
      <w:numFmt w:val="bullet"/>
      <w:lvlText w:val=""/>
      <w:lvlJc w:val="left"/>
      <w:pPr>
        <w:ind w:left="4740" w:hanging="360"/>
      </w:pPr>
      <w:rPr>
        <w:rFonts w:ascii="Symbol" w:hAnsi="Symbol" w:hint="default"/>
      </w:rPr>
    </w:lvl>
    <w:lvl w:ilvl="7" w:tplc="04050003" w:tentative="1">
      <w:start w:val="1"/>
      <w:numFmt w:val="bullet"/>
      <w:lvlText w:val="o"/>
      <w:lvlJc w:val="left"/>
      <w:pPr>
        <w:ind w:left="5460" w:hanging="360"/>
      </w:pPr>
      <w:rPr>
        <w:rFonts w:ascii="Courier New" w:hAnsi="Courier New" w:hint="default"/>
      </w:rPr>
    </w:lvl>
    <w:lvl w:ilvl="8" w:tplc="04050005" w:tentative="1">
      <w:start w:val="1"/>
      <w:numFmt w:val="bullet"/>
      <w:lvlText w:val=""/>
      <w:lvlJc w:val="left"/>
      <w:pPr>
        <w:ind w:left="6180" w:hanging="360"/>
      </w:pPr>
      <w:rPr>
        <w:rFonts w:ascii="Wingdings" w:hAnsi="Wingdings" w:hint="default"/>
      </w:rPr>
    </w:lvl>
  </w:abstractNum>
  <w:abstractNum w:abstractNumId="12">
    <w:nsid w:val="0ABC0FC5"/>
    <w:multiLevelType w:val="multilevel"/>
    <w:tmpl w:val="2620E20A"/>
    <w:lvl w:ilvl="0">
      <w:start w:val="1"/>
      <w:numFmt w:val="decimal"/>
      <w:pStyle w:val="NumberedHeadingStyleA1"/>
      <w:lvlText w:val="%1"/>
      <w:lvlJc w:val="left"/>
      <w:pPr>
        <w:tabs>
          <w:tab w:val="num" w:pos="360"/>
        </w:tabs>
        <w:ind w:left="360" w:hanging="360"/>
      </w:pPr>
      <w:rPr>
        <w:rFonts w:cs="Times New Roman" w:hint="default"/>
      </w:rPr>
    </w:lvl>
    <w:lvl w:ilvl="1">
      <w:start w:val="1"/>
      <w:numFmt w:val="decimal"/>
      <w:pStyle w:val="NumberedHeadingStyleA2"/>
      <w:lvlText w:val="P4 - %1.%2."/>
      <w:lvlJc w:val="left"/>
      <w:pPr>
        <w:tabs>
          <w:tab w:val="num" w:pos="720"/>
        </w:tabs>
        <w:ind w:left="720" w:hanging="720"/>
      </w:pPr>
      <w:rPr>
        <w:rFonts w:cs="Times New Roman" w:hint="default"/>
      </w:rPr>
    </w:lvl>
    <w:lvl w:ilvl="2">
      <w:start w:val="1"/>
      <w:numFmt w:val="decimal"/>
      <w:pStyle w:val="NumberedHeadingStyleA3"/>
      <w:lvlText w:val="P4 - %1.%2.%3."/>
      <w:lvlJc w:val="left"/>
      <w:pPr>
        <w:tabs>
          <w:tab w:val="num" w:pos="720"/>
        </w:tabs>
        <w:ind w:left="720" w:hanging="720"/>
      </w:pPr>
      <w:rPr>
        <w:rFonts w:cs="Times New Roman" w:hint="default"/>
      </w:rPr>
    </w:lvl>
    <w:lvl w:ilvl="3">
      <w:start w:val="1"/>
      <w:numFmt w:val="decimal"/>
      <w:pStyle w:val="NumberedHeadingStyleA4"/>
      <w:lvlText w:val="P4 - %1.%2.%3.%4."/>
      <w:lvlJc w:val="left"/>
      <w:pPr>
        <w:tabs>
          <w:tab w:val="num" w:pos="1080"/>
        </w:tabs>
        <w:ind w:left="1080" w:hanging="1080"/>
      </w:pPr>
      <w:rPr>
        <w:rFonts w:cs="Times New Roman" w:hint="default"/>
      </w:rPr>
    </w:lvl>
    <w:lvl w:ilvl="4">
      <w:start w:val="1"/>
      <w:numFmt w:val="decimal"/>
      <w:pStyle w:val="NumberedHeadingStyleA5"/>
      <w:lvlText w:val="P4 - %1.%2.%3.%4.%5."/>
      <w:lvlJc w:val="left"/>
      <w:pPr>
        <w:tabs>
          <w:tab w:val="num" w:pos="1080"/>
        </w:tabs>
        <w:ind w:left="1080" w:hanging="1080"/>
      </w:pPr>
      <w:rPr>
        <w:rFonts w:cs="Times New Roman" w:hint="default"/>
      </w:rPr>
    </w:lvl>
    <w:lvl w:ilvl="5">
      <w:start w:val="1"/>
      <w:numFmt w:val="decimal"/>
      <w:pStyle w:val="NumberedHeadingStyleA6"/>
      <w:lvlText w:val="%1.%2.%3.%4.%5.%6"/>
      <w:lvlJc w:val="left"/>
      <w:pPr>
        <w:tabs>
          <w:tab w:val="num" w:pos="1440"/>
        </w:tabs>
        <w:ind w:left="1440" w:hanging="1440"/>
      </w:pPr>
      <w:rPr>
        <w:rFonts w:cs="Times New Roman" w:hint="default"/>
      </w:rPr>
    </w:lvl>
    <w:lvl w:ilvl="6">
      <w:start w:val="1"/>
      <w:numFmt w:val="decimal"/>
      <w:pStyle w:val="NumberedHeadingStyleA7"/>
      <w:lvlText w:val="%1.%2.%3.%4.%5.%6.%7"/>
      <w:lvlJc w:val="left"/>
      <w:pPr>
        <w:tabs>
          <w:tab w:val="num" w:pos="1440"/>
        </w:tabs>
        <w:ind w:left="1440" w:hanging="1440"/>
      </w:pPr>
      <w:rPr>
        <w:rFonts w:cs="Times New Roman" w:hint="default"/>
      </w:rPr>
    </w:lvl>
    <w:lvl w:ilvl="7">
      <w:start w:val="1"/>
      <w:numFmt w:val="decimal"/>
      <w:pStyle w:val="NumberedHeadingStyleA8"/>
      <w:lvlText w:val="%1.%2.%3.%4.%5.%6.%7.%8"/>
      <w:lvlJc w:val="left"/>
      <w:pPr>
        <w:tabs>
          <w:tab w:val="num" w:pos="1800"/>
        </w:tabs>
        <w:ind w:left="1800" w:hanging="1800"/>
      </w:pPr>
      <w:rPr>
        <w:rFonts w:cs="Times New Roman" w:hint="default"/>
      </w:rPr>
    </w:lvl>
    <w:lvl w:ilvl="8">
      <w:start w:val="1"/>
      <w:numFmt w:val="decimal"/>
      <w:pStyle w:val="NumberedHeadingStyleA9"/>
      <w:lvlText w:val="%1.%2.%3.%4.%5.%6.%7.%8.%9"/>
      <w:lvlJc w:val="left"/>
      <w:pPr>
        <w:tabs>
          <w:tab w:val="num" w:pos="1800"/>
        </w:tabs>
        <w:ind w:left="1800" w:hanging="1800"/>
      </w:pPr>
      <w:rPr>
        <w:rFonts w:cs="Times New Roman" w:hint="default"/>
      </w:rPr>
    </w:lvl>
  </w:abstractNum>
  <w:abstractNum w:abstractNumId="13">
    <w:nsid w:val="12476BF3"/>
    <w:multiLevelType w:val="multilevel"/>
    <w:tmpl w:val="D124DFEC"/>
    <w:lvl w:ilvl="0">
      <w:start w:val="1"/>
      <w:numFmt w:val="bullet"/>
      <w:pStyle w:val="Textoby"/>
      <w:lvlText w:val=""/>
      <w:lvlJc w:val="left"/>
      <w:pPr>
        <w:ind w:left="720" w:hanging="360"/>
      </w:pPr>
      <w:rPr>
        <w:rFonts w:ascii="Symbol" w:hAnsi="Symbol"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4">
    <w:nsid w:val="16056980"/>
    <w:multiLevelType w:val="multilevel"/>
    <w:tmpl w:val="71509CA6"/>
    <w:lvl w:ilvl="0">
      <w:start w:val="1"/>
      <w:numFmt w:val="bullet"/>
      <w:pStyle w:val="Seznamteky"/>
      <w:lvlText w:val=""/>
      <w:lvlJc w:val="left"/>
      <w:pPr>
        <w:tabs>
          <w:tab w:val="num" w:pos="1701"/>
        </w:tabs>
        <w:ind w:left="1701" w:hanging="567"/>
      </w:pPr>
      <w:rPr>
        <w:rFonts w:ascii="Symbol" w:hAnsi="Symbol" w:hint="default"/>
      </w:rPr>
    </w:lvl>
    <w:lvl w:ilvl="1">
      <w:start w:val="1"/>
      <w:numFmt w:val="bullet"/>
      <w:lvlText w:val=""/>
      <w:lvlJc w:val="left"/>
      <w:pPr>
        <w:tabs>
          <w:tab w:val="num" w:pos="2268"/>
        </w:tabs>
        <w:ind w:left="2268" w:hanging="567"/>
      </w:pPr>
      <w:rPr>
        <w:rFonts w:ascii="Symbol" w:hAnsi="Symbol" w:hint="default"/>
      </w:rPr>
    </w:lvl>
    <w:lvl w:ilvl="2">
      <w:start w:val="1"/>
      <w:numFmt w:val="bullet"/>
      <w:lvlText w:val=""/>
      <w:lvlJc w:val="left"/>
      <w:pPr>
        <w:tabs>
          <w:tab w:val="num" w:pos="2835"/>
        </w:tabs>
        <w:ind w:left="2835" w:hanging="567"/>
      </w:pPr>
      <w:rPr>
        <w:rFonts w:ascii="Symbol" w:hAnsi="Symbol" w:hint="default"/>
      </w:rPr>
    </w:lvl>
    <w:lvl w:ilvl="3">
      <w:start w:val="1"/>
      <w:numFmt w:val="bullet"/>
      <w:lvlText w:val=""/>
      <w:lvlJc w:val="left"/>
      <w:pPr>
        <w:tabs>
          <w:tab w:val="num" w:pos="3402"/>
        </w:tabs>
        <w:ind w:left="3402" w:hanging="567"/>
      </w:pPr>
      <w:rPr>
        <w:rFonts w:ascii="Symbol" w:hAnsi="Symbol" w:hint="default"/>
      </w:rPr>
    </w:lvl>
    <w:lvl w:ilvl="4">
      <w:start w:val="1"/>
      <w:numFmt w:val="bullet"/>
      <w:lvlText w:val=""/>
      <w:lvlJc w:val="left"/>
      <w:pPr>
        <w:tabs>
          <w:tab w:val="num" w:pos="3969"/>
        </w:tabs>
        <w:ind w:left="3969" w:hanging="567"/>
      </w:pPr>
      <w:rPr>
        <w:rFonts w:ascii="Symbol" w:hAnsi="Symbol" w:hint="default"/>
      </w:rPr>
    </w:lvl>
    <w:lvl w:ilvl="5">
      <w:start w:val="1"/>
      <w:numFmt w:val="bullet"/>
      <w:lvlText w:val=""/>
      <w:lvlJc w:val="left"/>
      <w:pPr>
        <w:tabs>
          <w:tab w:val="num" w:pos="4536"/>
        </w:tabs>
        <w:ind w:left="4536" w:hanging="567"/>
      </w:pPr>
      <w:rPr>
        <w:rFonts w:ascii="Symbol" w:hAnsi="Symbol" w:hint="default"/>
      </w:rPr>
    </w:lvl>
    <w:lvl w:ilvl="6">
      <w:start w:val="1"/>
      <w:numFmt w:val="bullet"/>
      <w:lvlText w:val=""/>
      <w:lvlJc w:val="left"/>
      <w:pPr>
        <w:tabs>
          <w:tab w:val="num" w:pos="5103"/>
        </w:tabs>
        <w:ind w:left="5103" w:hanging="567"/>
      </w:pPr>
      <w:rPr>
        <w:rFonts w:ascii="Symbol" w:hAnsi="Symbol" w:hint="default"/>
      </w:rPr>
    </w:lvl>
    <w:lvl w:ilvl="7">
      <w:start w:val="1"/>
      <w:numFmt w:val="bullet"/>
      <w:lvlText w:val=""/>
      <w:lvlJc w:val="left"/>
      <w:pPr>
        <w:tabs>
          <w:tab w:val="num" w:pos="5670"/>
        </w:tabs>
        <w:ind w:left="5670" w:hanging="567"/>
      </w:pPr>
      <w:rPr>
        <w:rFonts w:ascii="Symbol" w:hAnsi="Symbol" w:hint="default"/>
      </w:rPr>
    </w:lvl>
    <w:lvl w:ilvl="8">
      <w:start w:val="1"/>
      <w:numFmt w:val="bullet"/>
      <w:lvlText w:val=""/>
      <w:lvlJc w:val="left"/>
      <w:pPr>
        <w:tabs>
          <w:tab w:val="num" w:pos="6237"/>
        </w:tabs>
        <w:ind w:left="6237" w:hanging="567"/>
      </w:pPr>
      <w:rPr>
        <w:rFonts w:ascii="Symbol" w:hAnsi="Symbol" w:hint="default"/>
      </w:rPr>
    </w:lvl>
  </w:abstractNum>
  <w:abstractNum w:abstractNumId="15">
    <w:nsid w:val="1AEC731A"/>
    <w:multiLevelType w:val="hybridMultilevel"/>
    <w:tmpl w:val="524E059A"/>
    <w:lvl w:ilvl="0" w:tplc="3AB49812">
      <w:start w:val="1"/>
      <w:numFmt w:val="bullet"/>
      <w:pStyle w:val="SAPtextodr"/>
      <w:lvlText w:val=""/>
      <w:lvlJc w:val="left"/>
      <w:pPr>
        <w:tabs>
          <w:tab w:val="num" w:pos="720"/>
        </w:tabs>
        <w:ind w:left="720" w:hanging="360"/>
      </w:pPr>
      <w:rPr>
        <w:rFonts w:ascii="Symbol" w:hAnsi="Symbol" w:hint="default"/>
      </w:rPr>
    </w:lvl>
    <w:lvl w:ilvl="1" w:tplc="8FC4C272">
      <w:start w:val="1"/>
      <w:numFmt w:val="bullet"/>
      <w:pStyle w:val="SAPtextodr2"/>
      <w:lvlText w:val="o"/>
      <w:lvlJc w:val="left"/>
      <w:pPr>
        <w:tabs>
          <w:tab w:val="num" w:pos="1440"/>
        </w:tabs>
        <w:ind w:left="1440" w:hanging="360"/>
      </w:pPr>
      <w:rPr>
        <w:rFonts w:ascii="Courier New" w:hAnsi="Courier New" w:hint="default"/>
      </w:rPr>
    </w:lvl>
    <w:lvl w:ilvl="2" w:tplc="120A857C">
      <w:start w:val="1"/>
      <w:numFmt w:val="bullet"/>
      <w:lvlText w:val=""/>
      <w:lvlJc w:val="left"/>
      <w:pPr>
        <w:tabs>
          <w:tab w:val="num" w:pos="2160"/>
        </w:tabs>
        <w:ind w:left="2160" w:hanging="360"/>
      </w:pPr>
      <w:rPr>
        <w:rFonts w:ascii="Wingdings" w:hAnsi="Wingdings" w:hint="default"/>
      </w:rPr>
    </w:lvl>
    <w:lvl w:ilvl="3" w:tplc="62B2C6C4">
      <w:start w:val="1"/>
      <w:numFmt w:val="bullet"/>
      <w:lvlText w:val=""/>
      <w:lvlJc w:val="left"/>
      <w:pPr>
        <w:tabs>
          <w:tab w:val="num" w:pos="2880"/>
        </w:tabs>
        <w:ind w:left="2880" w:hanging="360"/>
      </w:pPr>
      <w:rPr>
        <w:rFonts w:ascii="Symbol" w:hAnsi="Symbol" w:hint="default"/>
      </w:rPr>
    </w:lvl>
    <w:lvl w:ilvl="4" w:tplc="CCFA4B8E">
      <w:start w:val="1"/>
      <w:numFmt w:val="bullet"/>
      <w:lvlText w:val="o"/>
      <w:lvlJc w:val="left"/>
      <w:pPr>
        <w:tabs>
          <w:tab w:val="num" w:pos="3600"/>
        </w:tabs>
        <w:ind w:left="3600" w:hanging="360"/>
      </w:pPr>
      <w:rPr>
        <w:rFonts w:ascii="Courier New" w:hAnsi="Courier New" w:hint="default"/>
      </w:rPr>
    </w:lvl>
    <w:lvl w:ilvl="5" w:tplc="0C58EE6C">
      <w:start w:val="1"/>
      <w:numFmt w:val="bullet"/>
      <w:lvlText w:val=""/>
      <w:lvlJc w:val="left"/>
      <w:pPr>
        <w:tabs>
          <w:tab w:val="num" w:pos="4320"/>
        </w:tabs>
        <w:ind w:left="4320" w:hanging="360"/>
      </w:pPr>
      <w:rPr>
        <w:rFonts w:ascii="Wingdings" w:hAnsi="Wingdings" w:hint="default"/>
      </w:rPr>
    </w:lvl>
    <w:lvl w:ilvl="6" w:tplc="575E4504">
      <w:start w:val="1"/>
      <w:numFmt w:val="bullet"/>
      <w:lvlText w:val=""/>
      <w:lvlJc w:val="left"/>
      <w:pPr>
        <w:tabs>
          <w:tab w:val="num" w:pos="5040"/>
        </w:tabs>
        <w:ind w:left="5040" w:hanging="360"/>
      </w:pPr>
      <w:rPr>
        <w:rFonts w:ascii="Symbol" w:hAnsi="Symbol" w:hint="default"/>
      </w:rPr>
    </w:lvl>
    <w:lvl w:ilvl="7" w:tplc="0EC045DA">
      <w:start w:val="1"/>
      <w:numFmt w:val="bullet"/>
      <w:lvlText w:val="o"/>
      <w:lvlJc w:val="left"/>
      <w:pPr>
        <w:tabs>
          <w:tab w:val="num" w:pos="5760"/>
        </w:tabs>
        <w:ind w:left="5760" w:hanging="360"/>
      </w:pPr>
      <w:rPr>
        <w:rFonts w:ascii="Courier New" w:hAnsi="Courier New" w:hint="default"/>
      </w:rPr>
    </w:lvl>
    <w:lvl w:ilvl="8" w:tplc="2C6EC766">
      <w:start w:val="1"/>
      <w:numFmt w:val="bullet"/>
      <w:lvlText w:val=""/>
      <w:lvlJc w:val="left"/>
      <w:pPr>
        <w:tabs>
          <w:tab w:val="num" w:pos="6480"/>
        </w:tabs>
        <w:ind w:left="6480" w:hanging="360"/>
      </w:pPr>
      <w:rPr>
        <w:rFonts w:ascii="Wingdings" w:hAnsi="Wingdings" w:hint="default"/>
      </w:rPr>
    </w:lvl>
  </w:abstractNum>
  <w:abstractNum w:abstractNumId="16">
    <w:nsid w:val="25B30619"/>
    <w:multiLevelType w:val="multilevel"/>
    <w:tmpl w:val="A2F8AF28"/>
    <w:lvl w:ilvl="0">
      <w:start w:val="1"/>
      <w:numFmt w:val="upperLetter"/>
      <w:pStyle w:val="Ploha1"/>
      <w:lvlText w:val="Příloha %1"/>
      <w:lvlJc w:val="left"/>
      <w:pPr>
        <w:tabs>
          <w:tab w:val="num" w:pos="851"/>
        </w:tabs>
        <w:ind w:left="851" w:hanging="851"/>
      </w:pPr>
      <w:rPr>
        <w:rFonts w:cs="Times New Roman" w:hint="default"/>
        <w:sz w:val="28"/>
        <w:szCs w:val="28"/>
      </w:rPr>
    </w:lvl>
    <w:lvl w:ilvl="1">
      <w:start w:val="1"/>
      <w:numFmt w:val="decimal"/>
      <w:pStyle w:val="Ploha2"/>
      <w:lvlText w:val="%1.%2"/>
      <w:lvlJc w:val="left"/>
      <w:pPr>
        <w:tabs>
          <w:tab w:val="num" w:pos="851"/>
        </w:tabs>
        <w:ind w:left="851" w:hanging="851"/>
      </w:pPr>
      <w:rPr>
        <w:rFonts w:cs="Times New Roman" w:hint="default"/>
      </w:rPr>
    </w:lvl>
    <w:lvl w:ilvl="2">
      <w:start w:val="1"/>
      <w:numFmt w:val="decimal"/>
      <w:pStyle w:val="Ploha3"/>
      <w:lvlText w:val="%1.%2.%3"/>
      <w:lvlJc w:val="left"/>
      <w:pPr>
        <w:tabs>
          <w:tab w:val="num" w:pos="851"/>
        </w:tabs>
        <w:ind w:left="851" w:hanging="851"/>
      </w:pPr>
      <w:rPr>
        <w:rFonts w:cs="Times New Roman" w:hint="default"/>
      </w:rPr>
    </w:lvl>
    <w:lvl w:ilvl="3">
      <w:start w:val="1"/>
      <w:numFmt w:val="none"/>
      <w:pStyle w:val="Ploha4"/>
      <w:lvlText w:val=""/>
      <w:lvlJc w:val="left"/>
      <w:pPr>
        <w:tabs>
          <w:tab w:val="num" w:pos="851"/>
        </w:tabs>
        <w:ind w:left="851"/>
      </w:pPr>
      <w:rPr>
        <w:rFonts w:cs="Times New Roman" w:hint="default"/>
      </w:rPr>
    </w:lvl>
    <w:lvl w:ilvl="4">
      <w:start w:val="1"/>
      <w:numFmt w:val="none"/>
      <w:lvlText w:val=""/>
      <w:lvlJc w:val="left"/>
      <w:pPr>
        <w:tabs>
          <w:tab w:val="num" w:pos="851"/>
        </w:tabs>
        <w:ind w:left="851" w:hanging="851"/>
      </w:pPr>
      <w:rPr>
        <w:rFonts w:cs="Times New Roman" w:hint="default"/>
      </w:rPr>
    </w:lvl>
    <w:lvl w:ilvl="5">
      <w:start w:val="1"/>
      <w:numFmt w:val="upperRoman"/>
      <w:lvlText w:val="%6"/>
      <w:lvlJc w:val="left"/>
      <w:pPr>
        <w:tabs>
          <w:tab w:val="num" w:pos="1418"/>
        </w:tabs>
        <w:ind w:left="1418" w:hanging="567"/>
      </w:pPr>
      <w:rPr>
        <w:rFonts w:cs="Times New Roman" w:hint="default"/>
      </w:rPr>
    </w:lvl>
    <w:lvl w:ilvl="6">
      <w:start w:val="1"/>
      <w:numFmt w:val="lowerLetter"/>
      <w:lvlText w:val="%6.%7"/>
      <w:lvlJc w:val="left"/>
      <w:pPr>
        <w:tabs>
          <w:tab w:val="num" w:pos="1418"/>
        </w:tabs>
        <w:ind w:left="1418" w:hanging="567"/>
      </w:pPr>
      <w:rPr>
        <w:rFonts w:cs="Times New Roman" w:hint="default"/>
      </w:rPr>
    </w:lvl>
    <w:lvl w:ilvl="7">
      <w:start w:val="1"/>
      <w:numFmt w:val="none"/>
      <w:lvlText w:val=""/>
      <w:lvlJc w:val="left"/>
      <w:pPr>
        <w:tabs>
          <w:tab w:val="num" w:pos="851"/>
        </w:tabs>
        <w:ind w:left="851" w:hanging="851"/>
      </w:pPr>
      <w:rPr>
        <w:rFonts w:cs="Times New Roman" w:hint="default"/>
      </w:rPr>
    </w:lvl>
    <w:lvl w:ilvl="8">
      <w:start w:val="1"/>
      <w:numFmt w:val="none"/>
      <w:lvlText w:val=""/>
      <w:lvlJc w:val="left"/>
      <w:pPr>
        <w:tabs>
          <w:tab w:val="num" w:pos="851"/>
        </w:tabs>
        <w:ind w:left="851" w:hanging="851"/>
      </w:pPr>
      <w:rPr>
        <w:rFonts w:cs="Times New Roman" w:hint="default"/>
      </w:rPr>
    </w:lvl>
  </w:abstractNum>
  <w:abstractNum w:abstractNumId="17">
    <w:nsid w:val="291E0B8C"/>
    <w:multiLevelType w:val="multilevel"/>
    <w:tmpl w:val="3034A5B4"/>
    <w:lvl w:ilvl="0">
      <w:start w:val="1"/>
      <w:numFmt w:val="decimal"/>
      <w:pStyle w:val="StylArial10bTunPodtrenZarovnatdoblokuZa6b"/>
      <w:lvlText w:val="%1."/>
      <w:lvlJc w:val="left"/>
      <w:pPr>
        <w:tabs>
          <w:tab w:val="num" w:pos="737"/>
        </w:tabs>
        <w:ind w:left="737" w:hanging="737"/>
      </w:pPr>
      <w:rPr>
        <w:rFonts w:ascii="Garamond" w:hAnsi="Garamond" w:cs="Times New Roman" w:hint="default"/>
        <w:b/>
        <w:i w:val="0"/>
        <w:caps/>
        <w:strike w:val="0"/>
        <w:dstrike w:val="0"/>
        <w:vanish w:val="0"/>
        <w:sz w:val="24"/>
        <w:szCs w:val="24"/>
        <w:vertAlign w:val="baseline"/>
      </w:rPr>
    </w:lvl>
    <w:lvl w:ilvl="1">
      <w:start w:val="1"/>
      <w:numFmt w:val="decimal"/>
      <w:suff w:val="nothing"/>
      <w:lvlText w:val="%1.%2"/>
      <w:lvlJc w:val="left"/>
      <w:pPr>
        <w:ind w:left="1457" w:hanging="737"/>
      </w:pPr>
      <w:rPr>
        <w:rFonts w:ascii="Arial" w:hAnsi="Arial" w:cs="Times New Roman" w:hint="default"/>
        <w:b/>
        <w:i w:val="0"/>
        <w:color w:val="auto"/>
        <w:sz w:val="20"/>
        <w:u w:val="single"/>
      </w:rPr>
    </w:lvl>
    <w:lvl w:ilvl="2">
      <w:start w:val="1"/>
      <w:numFmt w:val="decimal"/>
      <w:lvlText w:val="%1.%2.%3"/>
      <w:lvlJc w:val="left"/>
      <w:pPr>
        <w:tabs>
          <w:tab w:val="num" w:pos="2177"/>
        </w:tabs>
        <w:ind w:left="2177" w:hanging="737"/>
      </w:pPr>
      <w:rPr>
        <w:rFonts w:ascii="Garamond" w:hAnsi="Garamond" w:cs="Times New Roman" w:hint="default"/>
      </w:rPr>
    </w:lvl>
    <w:lvl w:ilvl="3">
      <w:start w:val="1"/>
      <w:numFmt w:val="decimal"/>
      <w:lvlText w:val="%1.%2.%3.%4"/>
      <w:lvlJc w:val="left"/>
      <w:pPr>
        <w:tabs>
          <w:tab w:val="num" w:pos="3062"/>
        </w:tabs>
        <w:ind w:left="3062" w:hanging="851"/>
      </w:pPr>
      <w:rPr>
        <w:rFonts w:cs="Times New Roman" w:hint="default"/>
      </w:rPr>
    </w:lvl>
    <w:lvl w:ilvl="4">
      <w:start w:val="1"/>
      <w:numFmt w:val="decimal"/>
      <w:lvlText w:val="%1.%2.%3.%4.%5"/>
      <w:lvlJc w:val="left"/>
      <w:pPr>
        <w:tabs>
          <w:tab w:val="num" w:pos="3799"/>
        </w:tabs>
        <w:ind w:left="3799" w:hanging="737"/>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8">
    <w:nsid w:val="2BAE6A9D"/>
    <w:multiLevelType w:val="hybridMultilevel"/>
    <w:tmpl w:val="739C9D2C"/>
    <w:lvl w:ilvl="0" w:tplc="E0ACB8AE">
      <w:start w:val="1"/>
      <w:numFmt w:val="upperRoman"/>
      <w:lvlText w:val="%1."/>
      <w:lvlJc w:val="left"/>
      <w:pPr>
        <w:ind w:left="720" w:hanging="360"/>
      </w:pPr>
      <w:rPr>
        <w:rFonts w:cs="Times New Roman" w:hint="default"/>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9">
    <w:nsid w:val="362C6FCD"/>
    <w:multiLevelType w:val="multilevel"/>
    <w:tmpl w:val="3CF84638"/>
    <w:lvl w:ilvl="0">
      <w:start w:val="1"/>
      <w:numFmt w:val="decimal"/>
      <w:lvlText w:val="%1."/>
      <w:lvlJc w:val="left"/>
      <w:pPr>
        <w:tabs>
          <w:tab w:val="num" w:pos="737"/>
        </w:tabs>
        <w:ind w:left="737" w:hanging="737"/>
      </w:pPr>
      <w:rPr>
        <w:rFonts w:ascii="Calibri" w:hAnsi="Calibri" w:cs="Times New Roman" w:hint="default"/>
        <w:b/>
        <w:i w:val="0"/>
        <w:caps/>
        <w:strike w:val="0"/>
        <w:dstrike w:val="0"/>
        <w:vanish w:val="0"/>
        <w:sz w:val="22"/>
        <w:szCs w:val="22"/>
        <w:vertAlign w:val="baseline"/>
      </w:rPr>
    </w:lvl>
    <w:lvl w:ilvl="1">
      <w:start w:val="1"/>
      <w:numFmt w:val="decimal"/>
      <w:lvlText w:val="%1.%2"/>
      <w:lvlJc w:val="left"/>
      <w:pPr>
        <w:tabs>
          <w:tab w:val="num" w:pos="1474"/>
        </w:tabs>
        <w:ind w:left="1474" w:hanging="737"/>
      </w:pPr>
      <w:rPr>
        <w:rFonts w:ascii="Calibri" w:hAnsi="Calibri" w:cs="Times New Roman" w:hint="default"/>
        <w:sz w:val="22"/>
        <w:szCs w:val="22"/>
      </w:rPr>
    </w:lvl>
    <w:lvl w:ilvl="2">
      <w:start w:val="1"/>
      <w:numFmt w:val="decimal"/>
      <w:lvlText w:val="%1.%2.%3"/>
      <w:lvlJc w:val="left"/>
      <w:pPr>
        <w:tabs>
          <w:tab w:val="num" w:pos="2211"/>
        </w:tabs>
        <w:ind w:left="2211" w:hanging="737"/>
      </w:pPr>
      <w:rPr>
        <w:rFonts w:ascii="Calibri" w:hAnsi="Calibri" w:cs="Times New Roman" w:hint="default"/>
      </w:rPr>
    </w:lvl>
    <w:lvl w:ilvl="3">
      <w:start w:val="1"/>
      <w:numFmt w:val="decimal"/>
      <w:lvlText w:val="%1.%2.%3.%4"/>
      <w:lvlJc w:val="left"/>
      <w:pPr>
        <w:tabs>
          <w:tab w:val="num" w:pos="3062"/>
        </w:tabs>
        <w:ind w:left="3062" w:hanging="851"/>
      </w:pPr>
      <w:rPr>
        <w:rFonts w:cs="Times New Roman" w:hint="default"/>
      </w:rPr>
    </w:lvl>
    <w:lvl w:ilvl="4">
      <w:start w:val="1"/>
      <w:numFmt w:val="decimal"/>
      <w:lvlText w:val="%1.%2.%3.%4.%5"/>
      <w:lvlJc w:val="left"/>
      <w:pPr>
        <w:tabs>
          <w:tab w:val="num" w:pos="3799"/>
        </w:tabs>
        <w:ind w:left="3799" w:hanging="737"/>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0">
    <w:nsid w:val="393E393C"/>
    <w:multiLevelType w:val="multilevel"/>
    <w:tmpl w:val="74823796"/>
    <w:lvl w:ilvl="0">
      <w:start w:val="1"/>
      <w:numFmt w:val="bullet"/>
      <w:pStyle w:val="ListBullet"/>
      <w:lvlText w:val="●"/>
      <w:lvlJc w:val="left"/>
      <w:pPr>
        <w:tabs>
          <w:tab w:val="num" w:pos="397"/>
        </w:tabs>
        <w:ind w:left="397" w:hanging="397"/>
      </w:pPr>
      <w:rPr>
        <w:rFonts w:ascii="Courier New" w:hAnsi="Courier New" w:hint="default"/>
        <w:color w:val="auto"/>
        <w:position w:val="0"/>
      </w:rPr>
    </w:lvl>
    <w:lvl w:ilvl="1">
      <w:start w:val="1"/>
      <w:numFmt w:val="bullet"/>
      <w:lvlText w:val="○"/>
      <w:lvlJc w:val="left"/>
      <w:pPr>
        <w:tabs>
          <w:tab w:val="num" w:pos="794"/>
        </w:tabs>
        <w:ind w:left="794" w:hanging="397"/>
      </w:pPr>
      <w:rPr>
        <w:rFonts w:ascii="Courier New" w:hAnsi="Courier New" w:hint="default"/>
        <w:sz w:val="20"/>
      </w:rPr>
    </w:lvl>
    <w:lvl w:ilvl="2">
      <w:start w:val="1"/>
      <w:numFmt w:val="bullet"/>
      <w:lvlText w:val="▪"/>
      <w:lvlJc w:val="left"/>
      <w:pPr>
        <w:tabs>
          <w:tab w:val="num" w:pos="1191"/>
        </w:tabs>
        <w:ind w:left="1191" w:hanging="397"/>
      </w:pPr>
      <w:rPr>
        <w:rFonts w:ascii="Courier New" w:hAnsi="Courier New" w:hint="default"/>
        <w:color w:val="auto"/>
      </w:rPr>
    </w:lvl>
    <w:lvl w:ilvl="3">
      <w:start w:val="1"/>
      <w:numFmt w:val="bullet"/>
      <w:lvlText w:val="▫"/>
      <w:lvlJc w:val="left"/>
      <w:pPr>
        <w:tabs>
          <w:tab w:val="num" w:pos="1588"/>
        </w:tabs>
        <w:ind w:left="1588" w:hanging="397"/>
      </w:pPr>
      <w:rPr>
        <w:rFonts w:ascii="Courier New" w:hAnsi="Courier New" w:hint="default"/>
        <w:color w:val="auto"/>
      </w:rPr>
    </w:lvl>
    <w:lvl w:ilvl="4">
      <w:start w:val="1"/>
      <w:numFmt w:val="bullet"/>
      <w:lvlText w:val="→"/>
      <w:lvlJc w:val="left"/>
      <w:pPr>
        <w:tabs>
          <w:tab w:val="num" w:pos="1985"/>
        </w:tabs>
        <w:ind w:left="1985" w:hanging="397"/>
      </w:pPr>
      <w:rPr>
        <w:rFonts w:ascii="Courier New" w:hAnsi="Courier New" w:hint="default"/>
        <w:color w:val="auto"/>
      </w:rPr>
    </w:lvl>
    <w:lvl w:ilvl="5">
      <w:start w:val="1"/>
      <w:numFmt w:val="bullet"/>
      <w:lvlText w:val="▫"/>
      <w:lvlJc w:val="left"/>
      <w:pPr>
        <w:tabs>
          <w:tab w:val="num" w:pos="2381"/>
        </w:tabs>
        <w:ind w:left="2381" w:hanging="396"/>
      </w:pPr>
      <w:rPr>
        <w:rFonts w:ascii="Courier New" w:hAnsi="Courier New" w:hint="default"/>
        <w:color w:val="auto"/>
      </w:rPr>
    </w:lvl>
    <w:lvl w:ilvl="6">
      <w:start w:val="1"/>
      <w:numFmt w:val="bullet"/>
      <w:lvlText w:val="▪"/>
      <w:lvlJc w:val="left"/>
      <w:pPr>
        <w:tabs>
          <w:tab w:val="num" w:pos="2778"/>
        </w:tabs>
        <w:ind w:left="2778" w:hanging="397"/>
      </w:pPr>
      <w:rPr>
        <w:rFonts w:ascii="Courier New" w:hAnsi="Courier New" w:hint="default"/>
        <w:color w:val="auto"/>
      </w:rPr>
    </w:lvl>
    <w:lvl w:ilvl="7">
      <w:start w:val="1"/>
      <w:numFmt w:val="bullet"/>
      <w:lvlText w:val="▫"/>
      <w:lvlJc w:val="left"/>
      <w:pPr>
        <w:tabs>
          <w:tab w:val="num" w:pos="3175"/>
        </w:tabs>
        <w:ind w:left="3175" w:hanging="397"/>
      </w:pPr>
      <w:rPr>
        <w:rFonts w:ascii="Courier New" w:hAnsi="Courier New" w:hint="default"/>
        <w:color w:val="auto"/>
      </w:rPr>
    </w:lvl>
    <w:lvl w:ilvl="8">
      <w:start w:val="1"/>
      <w:numFmt w:val="bullet"/>
      <w:lvlText w:val="▪"/>
      <w:lvlJc w:val="left"/>
      <w:pPr>
        <w:tabs>
          <w:tab w:val="num" w:pos="3572"/>
        </w:tabs>
        <w:ind w:left="3572" w:hanging="397"/>
      </w:pPr>
      <w:rPr>
        <w:rFonts w:ascii="Courier New" w:hAnsi="Courier New" w:hint="default"/>
        <w:color w:val="auto"/>
      </w:rPr>
    </w:lvl>
  </w:abstractNum>
  <w:abstractNum w:abstractNumId="21">
    <w:nsid w:val="39C04747"/>
    <w:multiLevelType w:val="hybridMultilevel"/>
    <w:tmpl w:val="6A66673A"/>
    <w:lvl w:ilvl="0" w:tplc="4E965B74">
      <w:start w:val="1"/>
      <w:numFmt w:val="bullet"/>
      <w:lvlText w:val=""/>
      <w:lvlJc w:val="left"/>
      <w:pPr>
        <w:ind w:left="720" w:hanging="360"/>
      </w:pPr>
      <w:rPr>
        <w:rFonts w:ascii="Wingdings" w:hAnsi="Wingdings" w:hint="default"/>
      </w:rPr>
    </w:lvl>
    <w:lvl w:ilvl="1" w:tplc="FFDC55FC">
      <w:start w:val="1"/>
      <w:numFmt w:val="bullet"/>
      <w:lvlText w:val="o"/>
      <w:lvlJc w:val="left"/>
      <w:pPr>
        <w:ind w:left="1440" w:hanging="360"/>
      </w:pPr>
      <w:rPr>
        <w:rFonts w:ascii="Courier New" w:hAnsi="Courier New" w:hint="default"/>
      </w:rPr>
    </w:lvl>
    <w:lvl w:ilvl="2" w:tplc="0D0CD968">
      <w:start w:val="1"/>
      <w:numFmt w:val="bullet"/>
      <w:lvlText w:val=""/>
      <w:lvlJc w:val="left"/>
      <w:pPr>
        <w:ind w:left="2160" w:hanging="360"/>
      </w:pPr>
      <w:rPr>
        <w:rFonts w:ascii="Wingdings" w:hAnsi="Wingdings" w:hint="default"/>
      </w:rPr>
    </w:lvl>
    <w:lvl w:ilvl="3" w:tplc="F0EC1FAE">
      <w:start w:val="1"/>
      <w:numFmt w:val="bullet"/>
      <w:lvlText w:val=""/>
      <w:lvlJc w:val="left"/>
      <w:pPr>
        <w:ind w:left="2880" w:hanging="360"/>
      </w:pPr>
      <w:rPr>
        <w:rFonts w:ascii="Symbol" w:hAnsi="Symbol" w:hint="default"/>
      </w:rPr>
    </w:lvl>
    <w:lvl w:ilvl="4" w:tplc="D71CC6BE">
      <w:start w:val="1"/>
      <w:numFmt w:val="bullet"/>
      <w:lvlText w:val="o"/>
      <w:lvlJc w:val="left"/>
      <w:pPr>
        <w:ind w:left="3600" w:hanging="360"/>
      </w:pPr>
      <w:rPr>
        <w:rFonts w:ascii="Courier New" w:hAnsi="Courier New" w:hint="default"/>
      </w:rPr>
    </w:lvl>
    <w:lvl w:ilvl="5" w:tplc="1CEC0638">
      <w:start w:val="1"/>
      <w:numFmt w:val="bullet"/>
      <w:lvlText w:val=""/>
      <w:lvlJc w:val="left"/>
      <w:pPr>
        <w:ind w:left="4320" w:hanging="360"/>
      </w:pPr>
      <w:rPr>
        <w:rFonts w:ascii="Wingdings" w:hAnsi="Wingdings" w:hint="default"/>
      </w:rPr>
    </w:lvl>
    <w:lvl w:ilvl="6" w:tplc="D7A45066">
      <w:start w:val="1"/>
      <w:numFmt w:val="bullet"/>
      <w:lvlText w:val=""/>
      <w:lvlJc w:val="left"/>
      <w:pPr>
        <w:ind w:left="5040" w:hanging="360"/>
      </w:pPr>
      <w:rPr>
        <w:rFonts w:ascii="Symbol" w:hAnsi="Symbol" w:hint="default"/>
      </w:rPr>
    </w:lvl>
    <w:lvl w:ilvl="7" w:tplc="D2908A6A">
      <w:start w:val="1"/>
      <w:numFmt w:val="bullet"/>
      <w:lvlText w:val="o"/>
      <w:lvlJc w:val="left"/>
      <w:pPr>
        <w:ind w:left="5760" w:hanging="360"/>
      </w:pPr>
      <w:rPr>
        <w:rFonts w:ascii="Courier New" w:hAnsi="Courier New" w:hint="default"/>
      </w:rPr>
    </w:lvl>
    <w:lvl w:ilvl="8" w:tplc="8CC02140">
      <w:start w:val="1"/>
      <w:numFmt w:val="bullet"/>
      <w:lvlText w:val=""/>
      <w:lvlJc w:val="left"/>
      <w:pPr>
        <w:ind w:left="6480" w:hanging="360"/>
      </w:pPr>
      <w:rPr>
        <w:rFonts w:ascii="Wingdings" w:hAnsi="Wingdings" w:hint="default"/>
      </w:rPr>
    </w:lvl>
  </w:abstractNum>
  <w:abstractNum w:abstractNumId="22">
    <w:nsid w:val="3B6B26DD"/>
    <w:multiLevelType w:val="hybridMultilevel"/>
    <w:tmpl w:val="830A9770"/>
    <w:lvl w:ilvl="0" w:tplc="CD3400EC">
      <w:start w:val="1"/>
      <w:numFmt w:val="bullet"/>
      <w:lvlText w:val=""/>
      <w:lvlJc w:val="left"/>
      <w:pPr>
        <w:ind w:left="720" w:hanging="360"/>
      </w:pPr>
      <w:rPr>
        <w:rFonts w:ascii="Symbol" w:hAnsi="Symbol" w:hint="default"/>
      </w:rPr>
    </w:lvl>
    <w:lvl w:ilvl="1" w:tplc="C38C7AFC">
      <w:start w:val="1"/>
      <w:numFmt w:val="bullet"/>
      <w:lvlText w:val="o"/>
      <w:lvlJc w:val="left"/>
      <w:pPr>
        <w:ind w:left="1440" w:hanging="360"/>
      </w:pPr>
      <w:rPr>
        <w:rFonts w:ascii="Courier New" w:hAnsi="Courier New" w:hint="default"/>
      </w:rPr>
    </w:lvl>
    <w:lvl w:ilvl="2" w:tplc="A1B65A74" w:tentative="1">
      <w:start w:val="1"/>
      <w:numFmt w:val="bullet"/>
      <w:lvlText w:val=""/>
      <w:lvlJc w:val="left"/>
      <w:pPr>
        <w:ind w:left="2160" w:hanging="360"/>
      </w:pPr>
      <w:rPr>
        <w:rFonts w:ascii="Wingdings" w:hAnsi="Wingdings" w:hint="default"/>
      </w:rPr>
    </w:lvl>
    <w:lvl w:ilvl="3" w:tplc="A9106032" w:tentative="1">
      <w:start w:val="1"/>
      <w:numFmt w:val="bullet"/>
      <w:lvlText w:val=""/>
      <w:lvlJc w:val="left"/>
      <w:pPr>
        <w:ind w:left="2880" w:hanging="360"/>
      </w:pPr>
      <w:rPr>
        <w:rFonts w:ascii="Symbol" w:hAnsi="Symbol" w:hint="default"/>
      </w:rPr>
    </w:lvl>
    <w:lvl w:ilvl="4" w:tplc="EF7E6372" w:tentative="1">
      <w:start w:val="1"/>
      <w:numFmt w:val="bullet"/>
      <w:lvlText w:val="o"/>
      <w:lvlJc w:val="left"/>
      <w:pPr>
        <w:ind w:left="3600" w:hanging="360"/>
      </w:pPr>
      <w:rPr>
        <w:rFonts w:ascii="Courier New" w:hAnsi="Courier New" w:hint="default"/>
      </w:rPr>
    </w:lvl>
    <w:lvl w:ilvl="5" w:tplc="A868234E" w:tentative="1">
      <w:start w:val="1"/>
      <w:numFmt w:val="bullet"/>
      <w:lvlText w:val=""/>
      <w:lvlJc w:val="left"/>
      <w:pPr>
        <w:ind w:left="4320" w:hanging="360"/>
      </w:pPr>
      <w:rPr>
        <w:rFonts w:ascii="Wingdings" w:hAnsi="Wingdings" w:hint="default"/>
      </w:rPr>
    </w:lvl>
    <w:lvl w:ilvl="6" w:tplc="E21C0694" w:tentative="1">
      <w:start w:val="1"/>
      <w:numFmt w:val="bullet"/>
      <w:lvlText w:val=""/>
      <w:lvlJc w:val="left"/>
      <w:pPr>
        <w:ind w:left="5040" w:hanging="360"/>
      </w:pPr>
      <w:rPr>
        <w:rFonts w:ascii="Symbol" w:hAnsi="Symbol" w:hint="default"/>
      </w:rPr>
    </w:lvl>
    <w:lvl w:ilvl="7" w:tplc="AF9C7D3E" w:tentative="1">
      <w:start w:val="1"/>
      <w:numFmt w:val="bullet"/>
      <w:lvlText w:val="o"/>
      <w:lvlJc w:val="left"/>
      <w:pPr>
        <w:ind w:left="5760" w:hanging="360"/>
      </w:pPr>
      <w:rPr>
        <w:rFonts w:ascii="Courier New" w:hAnsi="Courier New" w:hint="default"/>
      </w:rPr>
    </w:lvl>
    <w:lvl w:ilvl="8" w:tplc="2C725DCE" w:tentative="1">
      <w:start w:val="1"/>
      <w:numFmt w:val="bullet"/>
      <w:lvlText w:val=""/>
      <w:lvlJc w:val="left"/>
      <w:pPr>
        <w:ind w:left="6480" w:hanging="360"/>
      </w:pPr>
      <w:rPr>
        <w:rFonts w:ascii="Wingdings" w:hAnsi="Wingdings" w:hint="default"/>
      </w:rPr>
    </w:lvl>
  </w:abstractNum>
  <w:abstractNum w:abstractNumId="23">
    <w:nsid w:val="406404DB"/>
    <w:multiLevelType w:val="multilevel"/>
    <w:tmpl w:val="4BBA8A2C"/>
    <w:lvl w:ilvl="0">
      <w:start w:val="1"/>
      <w:numFmt w:val="upperRoman"/>
      <w:pStyle w:val="RLNadpis1rovn"/>
      <w:suff w:val="space"/>
      <w:lvlText w:val="Část %1."/>
      <w:lvlJc w:val="left"/>
      <w:rPr>
        <w:rFonts w:ascii="Calibri" w:hAnsi="Calibri" w:cs="Times New Roman" w:hint="default"/>
        <w:b/>
        <w:i w:val="0"/>
        <w:caps w:val="0"/>
        <w:strike w:val="0"/>
        <w:dstrike w:val="0"/>
        <w:vanish w:val="0"/>
        <w:color w:val="394A58"/>
        <w:spacing w:val="0"/>
        <w:sz w:val="40"/>
        <w:u w:val="none"/>
        <w:vertAlign w:val="baseline"/>
      </w:rPr>
    </w:lvl>
    <w:lvl w:ilvl="1">
      <w:start w:val="1"/>
      <w:numFmt w:val="upperLetter"/>
      <w:pStyle w:val="RLNadpis2rovn"/>
      <w:lvlText w:val="%2."/>
      <w:lvlJc w:val="left"/>
      <w:pPr>
        <w:tabs>
          <w:tab w:val="num" w:pos="737"/>
        </w:tabs>
        <w:ind w:left="737" w:hanging="737"/>
      </w:pPr>
      <w:rPr>
        <w:rFonts w:ascii="Calibri" w:hAnsi="Calibri" w:cs="Times New Roman" w:hint="default"/>
        <w:b/>
        <w:i w:val="0"/>
        <w:caps w:val="0"/>
        <w:strike w:val="0"/>
        <w:dstrike w:val="0"/>
        <w:vanish w:val="0"/>
        <w:color w:val="394A58"/>
        <w:spacing w:val="0"/>
        <w:sz w:val="22"/>
        <w:u w:val="none"/>
        <w:vertAlign w:val="baseline"/>
      </w:rPr>
    </w:lvl>
    <w:lvl w:ilvl="2">
      <w:start w:val="1"/>
      <w:numFmt w:val="decimal"/>
      <w:pStyle w:val="RLNadpis3rovn"/>
      <w:lvlText w:val="%2.%3"/>
      <w:lvlJc w:val="left"/>
      <w:pPr>
        <w:tabs>
          <w:tab w:val="num" w:pos="737"/>
        </w:tabs>
        <w:ind w:left="737" w:hanging="737"/>
      </w:pPr>
      <w:rPr>
        <w:rFonts w:ascii="Calibri" w:hAnsi="Calibri" w:cs="Times New Roman" w:hint="default"/>
        <w:b/>
        <w:i w:val="0"/>
        <w:caps w:val="0"/>
        <w:strike w:val="0"/>
        <w:dstrike w:val="0"/>
        <w:vanish w:val="0"/>
        <w:color w:val="394A58"/>
        <w:spacing w:val="0"/>
        <w:sz w:val="22"/>
        <w:u w:val="none"/>
        <w:vertAlign w:val="baseline"/>
      </w:rPr>
    </w:lvl>
    <w:lvl w:ilvl="3">
      <w:start w:val="1"/>
      <w:numFmt w:val="decimal"/>
      <w:lvlText w:val="%2.%3.%4"/>
      <w:lvlJc w:val="left"/>
      <w:pPr>
        <w:tabs>
          <w:tab w:val="num" w:pos="737"/>
        </w:tabs>
        <w:ind w:left="737" w:hanging="737"/>
      </w:pPr>
      <w:rPr>
        <w:rFonts w:ascii="Calibri" w:hAnsi="Calibri" w:cs="Times New Roman" w:hint="default"/>
        <w:b/>
        <w:i w:val="0"/>
        <w:caps w:val="0"/>
        <w:strike w:val="0"/>
        <w:dstrike w:val="0"/>
        <w:vanish w:val="0"/>
        <w:color w:val="394A58"/>
        <w:spacing w:val="0"/>
        <w:sz w:val="22"/>
        <w:u w:val="none"/>
        <w:vertAlign w:val="baseline"/>
      </w:rPr>
    </w:lvl>
    <w:lvl w:ilvl="4">
      <w:start w:val="1"/>
      <w:numFmt w:val="none"/>
      <w:lvlRestart w:val="0"/>
      <w:lvlText w:val=""/>
      <w:lvlJc w:val="left"/>
      <w:pPr>
        <w:tabs>
          <w:tab w:val="num" w:pos="0"/>
        </w:tabs>
      </w:pPr>
      <w:rPr>
        <w:rFonts w:cs="Times New Roman" w:hint="default"/>
        <w:b w:val="0"/>
        <w:i w:val="0"/>
        <w:caps w:val="0"/>
        <w:strike w:val="0"/>
        <w:dstrike w:val="0"/>
        <w:vanish w:val="0"/>
        <w:color w:val="394A58"/>
        <w:spacing w:val="0"/>
        <w:sz w:val="22"/>
        <w:u w:val="none"/>
        <w:vertAlign w:val="baseline"/>
      </w:rPr>
    </w:lvl>
    <w:lvl w:ilvl="5">
      <w:start w:val="1"/>
      <w:numFmt w:val="none"/>
      <w:lvlRestart w:val="0"/>
      <w:suff w:val="nothing"/>
      <w:lvlText w:val=""/>
      <w:lvlJc w:val="left"/>
      <w:pPr>
        <w:ind w:left="737"/>
      </w:pPr>
      <w:rPr>
        <w:rFonts w:cs="Times New Roman" w:hint="default"/>
      </w:rPr>
    </w:lvl>
    <w:lvl w:ilvl="6">
      <w:start w:val="1"/>
      <w:numFmt w:val="none"/>
      <w:lvlRestart w:val="0"/>
      <w:suff w:val="nothing"/>
      <w:lvlText w:val=""/>
      <w:lvlJc w:val="left"/>
      <w:pPr>
        <w:ind w:left="1134"/>
      </w:pPr>
      <w:rPr>
        <w:rFonts w:cs="Times New Roman" w:hint="default"/>
        <w:color w:val="auto"/>
      </w:rPr>
    </w:lvl>
    <w:lvl w:ilvl="7">
      <w:start w:val="1"/>
      <w:numFmt w:val="none"/>
      <w:lvlRestart w:val="0"/>
      <w:suff w:val="nothing"/>
      <w:lvlText w:val=""/>
      <w:lvlJc w:val="left"/>
      <w:pPr>
        <w:ind w:left="1701"/>
      </w:pPr>
      <w:rPr>
        <w:rFonts w:cs="Times New Roman" w:hint="default"/>
      </w:rPr>
    </w:lvl>
    <w:lvl w:ilvl="8">
      <w:start w:val="1"/>
      <w:numFmt w:val="none"/>
      <w:lvlRestart w:val="0"/>
      <w:suff w:val="nothing"/>
      <w:lvlText w:val=""/>
      <w:lvlJc w:val="left"/>
      <w:rPr>
        <w:rFonts w:cs="Times New Roman" w:hint="default"/>
      </w:rPr>
    </w:lvl>
  </w:abstractNum>
  <w:abstractNum w:abstractNumId="24">
    <w:nsid w:val="423A7439"/>
    <w:multiLevelType w:val="multilevel"/>
    <w:tmpl w:val="FC84060E"/>
    <w:lvl w:ilvl="0">
      <w:start w:val="1"/>
      <w:numFmt w:val="bullet"/>
      <w:pStyle w:val="ListBullet3"/>
      <w:lvlText w:val="▪"/>
      <w:lvlJc w:val="left"/>
      <w:pPr>
        <w:tabs>
          <w:tab w:val="num" w:pos="1111"/>
        </w:tabs>
        <w:ind w:left="1111" w:hanging="431"/>
      </w:pPr>
      <w:rPr>
        <w:rFonts w:ascii="Courier New" w:hAnsi="Courier New" w:hint="default"/>
        <w:color w:val="auto"/>
        <w:position w:val="0"/>
      </w:rPr>
    </w:lvl>
    <w:lvl w:ilvl="1">
      <w:start w:val="1"/>
      <w:numFmt w:val="bullet"/>
      <w:lvlText w:val="o"/>
      <w:lvlJc w:val="left"/>
      <w:pPr>
        <w:tabs>
          <w:tab w:val="num" w:pos="1474"/>
        </w:tabs>
        <w:ind w:left="1474" w:hanging="454"/>
      </w:pPr>
      <w:rPr>
        <w:rFonts w:ascii="Courier New" w:hAnsi="Courier New" w:hint="default"/>
        <w:sz w:val="20"/>
      </w:rPr>
    </w:lvl>
    <w:lvl w:ilvl="2">
      <w:start w:val="1"/>
      <w:numFmt w:val="bullet"/>
      <w:lvlText w:val="▪"/>
      <w:lvlJc w:val="left"/>
      <w:pPr>
        <w:tabs>
          <w:tab w:val="num" w:pos="1644"/>
        </w:tabs>
        <w:ind w:left="1644" w:hanging="964"/>
      </w:pPr>
      <w:rPr>
        <w:rFonts w:ascii="Courier New" w:hAnsi="Courier New" w:hint="default"/>
        <w:color w:val="auto"/>
      </w:rPr>
    </w:lvl>
    <w:lvl w:ilvl="3">
      <w:start w:val="1"/>
      <w:numFmt w:val="decimal"/>
      <w:lvlText w:val="%1.%2.%3.%4"/>
      <w:lvlJc w:val="left"/>
      <w:pPr>
        <w:tabs>
          <w:tab w:val="num" w:pos="1644"/>
        </w:tabs>
        <w:ind w:left="1644" w:hanging="964"/>
      </w:pPr>
      <w:rPr>
        <w:rFonts w:cs="Times New Roman" w:hint="default"/>
      </w:rPr>
    </w:lvl>
    <w:lvl w:ilvl="4">
      <w:start w:val="1"/>
      <w:numFmt w:val="decimal"/>
      <w:lvlText w:val="%1.%2.%3.%4.%5"/>
      <w:lvlJc w:val="left"/>
      <w:pPr>
        <w:tabs>
          <w:tab w:val="num" w:pos="1688"/>
        </w:tabs>
        <w:ind w:left="1688" w:hanging="1008"/>
      </w:pPr>
      <w:rPr>
        <w:rFonts w:cs="Times New Roman" w:hint="default"/>
      </w:rPr>
    </w:lvl>
    <w:lvl w:ilvl="5">
      <w:start w:val="1"/>
      <w:numFmt w:val="decimal"/>
      <w:lvlText w:val="%1.%2.%3.%4.%5.%6"/>
      <w:lvlJc w:val="left"/>
      <w:pPr>
        <w:tabs>
          <w:tab w:val="num" w:pos="1832"/>
        </w:tabs>
        <w:ind w:left="1832" w:hanging="1152"/>
      </w:pPr>
      <w:rPr>
        <w:rFonts w:cs="Times New Roman" w:hint="default"/>
      </w:rPr>
    </w:lvl>
    <w:lvl w:ilvl="6">
      <w:start w:val="1"/>
      <w:numFmt w:val="decimal"/>
      <w:lvlText w:val="%1.%2.%3.%4.%5.%6.%7"/>
      <w:lvlJc w:val="left"/>
      <w:pPr>
        <w:tabs>
          <w:tab w:val="num" w:pos="1976"/>
        </w:tabs>
        <w:ind w:left="1976" w:hanging="1296"/>
      </w:pPr>
      <w:rPr>
        <w:rFonts w:cs="Times New Roman" w:hint="default"/>
      </w:rPr>
    </w:lvl>
    <w:lvl w:ilvl="7">
      <w:start w:val="1"/>
      <w:numFmt w:val="decimal"/>
      <w:lvlText w:val="%1.%2.%3.%4.%5.%6.%7.%8"/>
      <w:lvlJc w:val="left"/>
      <w:pPr>
        <w:tabs>
          <w:tab w:val="num" w:pos="2120"/>
        </w:tabs>
        <w:ind w:left="2120" w:hanging="1440"/>
      </w:pPr>
      <w:rPr>
        <w:rFonts w:cs="Times New Roman" w:hint="default"/>
      </w:rPr>
    </w:lvl>
    <w:lvl w:ilvl="8">
      <w:start w:val="1"/>
      <w:numFmt w:val="decimal"/>
      <w:lvlText w:val="%1.%2.%3.%4.%5.%6.%7.%8.%9"/>
      <w:lvlJc w:val="left"/>
      <w:pPr>
        <w:tabs>
          <w:tab w:val="num" w:pos="2264"/>
        </w:tabs>
        <w:ind w:left="2264" w:hanging="1584"/>
      </w:pPr>
      <w:rPr>
        <w:rFonts w:cs="Times New Roman" w:hint="default"/>
      </w:rPr>
    </w:lvl>
  </w:abstractNum>
  <w:abstractNum w:abstractNumId="25">
    <w:nsid w:val="487610CE"/>
    <w:multiLevelType w:val="multilevel"/>
    <w:tmpl w:val="9C54B858"/>
    <w:lvl w:ilvl="0">
      <w:start w:val="1"/>
      <w:numFmt w:val="bullet"/>
      <w:pStyle w:val="ListBullet2"/>
      <w:lvlText w:val=""/>
      <w:lvlJc w:val="left"/>
      <w:pPr>
        <w:tabs>
          <w:tab w:val="num" w:pos="771"/>
        </w:tabs>
        <w:ind w:left="771" w:hanging="431"/>
      </w:pPr>
      <w:rPr>
        <w:rFonts w:ascii="Symbol" w:hAnsi="Symbol" w:hint="default"/>
        <w:color w:val="auto"/>
        <w:position w:val="4"/>
        <w:sz w:val="20"/>
      </w:rPr>
    </w:lvl>
    <w:lvl w:ilvl="1">
      <w:start w:val="1"/>
      <w:numFmt w:val="bullet"/>
      <w:lvlText w:val="o"/>
      <w:lvlJc w:val="left"/>
      <w:pPr>
        <w:tabs>
          <w:tab w:val="num" w:pos="1134"/>
        </w:tabs>
        <w:ind w:left="1134" w:hanging="454"/>
      </w:pPr>
      <w:rPr>
        <w:rFonts w:ascii="Courier New" w:hAnsi="Courier New" w:hint="default"/>
        <w:sz w:val="20"/>
      </w:rPr>
    </w:lvl>
    <w:lvl w:ilvl="2">
      <w:start w:val="1"/>
      <w:numFmt w:val="decimal"/>
      <w:lvlText w:val="%1.%2.%3"/>
      <w:lvlJc w:val="left"/>
      <w:pPr>
        <w:tabs>
          <w:tab w:val="num" w:pos="1304"/>
        </w:tabs>
        <w:ind w:left="1304" w:hanging="964"/>
      </w:pPr>
      <w:rPr>
        <w:rFonts w:cs="Times New Roman" w:hint="default"/>
      </w:rPr>
    </w:lvl>
    <w:lvl w:ilvl="3">
      <w:start w:val="1"/>
      <w:numFmt w:val="decimal"/>
      <w:lvlText w:val="%1.%2.%3.%4"/>
      <w:lvlJc w:val="left"/>
      <w:pPr>
        <w:tabs>
          <w:tab w:val="num" w:pos="1304"/>
        </w:tabs>
        <w:ind w:left="1304" w:hanging="964"/>
      </w:pPr>
      <w:rPr>
        <w:rFonts w:cs="Times New Roman" w:hint="default"/>
      </w:rPr>
    </w:lvl>
    <w:lvl w:ilvl="4">
      <w:start w:val="1"/>
      <w:numFmt w:val="decimal"/>
      <w:lvlText w:val="%1.%2.%3.%4.%5"/>
      <w:lvlJc w:val="left"/>
      <w:pPr>
        <w:tabs>
          <w:tab w:val="num" w:pos="1348"/>
        </w:tabs>
        <w:ind w:left="1348" w:hanging="1008"/>
      </w:pPr>
      <w:rPr>
        <w:rFonts w:cs="Times New Roman" w:hint="default"/>
      </w:rPr>
    </w:lvl>
    <w:lvl w:ilvl="5">
      <w:start w:val="1"/>
      <w:numFmt w:val="decimal"/>
      <w:lvlText w:val="%1.%2.%3.%4.%5.%6"/>
      <w:lvlJc w:val="left"/>
      <w:pPr>
        <w:tabs>
          <w:tab w:val="num" w:pos="1492"/>
        </w:tabs>
        <w:ind w:left="1492" w:hanging="1152"/>
      </w:pPr>
      <w:rPr>
        <w:rFonts w:cs="Times New Roman" w:hint="default"/>
      </w:rPr>
    </w:lvl>
    <w:lvl w:ilvl="6">
      <w:start w:val="1"/>
      <w:numFmt w:val="decimal"/>
      <w:lvlText w:val="%1.%2.%3.%4.%5.%6.%7"/>
      <w:lvlJc w:val="left"/>
      <w:pPr>
        <w:tabs>
          <w:tab w:val="num" w:pos="1636"/>
        </w:tabs>
        <w:ind w:left="1636" w:hanging="1296"/>
      </w:pPr>
      <w:rPr>
        <w:rFonts w:cs="Times New Roman" w:hint="default"/>
      </w:rPr>
    </w:lvl>
    <w:lvl w:ilvl="7">
      <w:start w:val="1"/>
      <w:numFmt w:val="decimal"/>
      <w:lvlText w:val="%1.%2.%3.%4.%5.%6.%7.%8"/>
      <w:lvlJc w:val="left"/>
      <w:pPr>
        <w:tabs>
          <w:tab w:val="num" w:pos="1780"/>
        </w:tabs>
        <w:ind w:left="1780" w:hanging="1440"/>
      </w:pPr>
      <w:rPr>
        <w:rFonts w:cs="Times New Roman" w:hint="default"/>
      </w:rPr>
    </w:lvl>
    <w:lvl w:ilvl="8">
      <w:start w:val="1"/>
      <w:numFmt w:val="decimal"/>
      <w:lvlText w:val="%1.%2.%3.%4.%5.%6.%7.%8.%9"/>
      <w:lvlJc w:val="left"/>
      <w:pPr>
        <w:tabs>
          <w:tab w:val="num" w:pos="1924"/>
        </w:tabs>
        <w:ind w:left="1924" w:hanging="1584"/>
      </w:pPr>
      <w:rPr>
        <w:rFonts w:cs="Times New Roman" w:hint="default"/>
      </w:rPr>
    </w:lvl>
  </w:abstractNum>
  <w:abstractNum w:abstractNumId="26">
    <w:nsid w:val="493E1E91"/>
    <w:multiLevelType w:val="multilevel"/>
    <w:tmpl w:val="DEDADCA8"/>
    <w:lvl w:ilvl="0">
      <w:start w:val="1"/>
      <w:numFmt w:val="bullet"/>
      <w:pStyle w:val="ListBullet4"/>
      <w:lvlText w:val=""/>
      <w:lvlPicBulletId w:val="0"/>
      <w:lvlJc w:val="left"/>
      <w:pPr>
        <w:tabs>
          <w:tab w:val="num" w:pos="737"/>
        </w:tabs>
        <w:ind w:left="737" w:hanging="731"/>
      </w:pPr>
      <w:rPr>
        <w:rFonts w:ascii="Symbol" w:hAnsi="Symbol" w:hint="default"/>
        <w:color w:val="auto"/>
        <w:sz w:val="13"/>
      </w:rPr>
    </w:lvl>
    <w:lvl w:ilvl="1">
      <w:start w:val="1"/>
      <w:numFmt w:val="bullet"/>
      <w:lvlRestart w:val="0"/>
      <w:pStyle w:val="RLOdrky"/>
      <w:lvlText w:val=""/>
      <w:lvlPicBulletId w:val="0"/>
      <w:lvlJc w:val="left"/>
      <w:pPr>
        <w:tabs>
          <w:tab w:val="num" w:pos="1134"/>
        </w:tabs>
        <w:ind w:left="1134" w:hanging="397"/>
      </w:pPr>
      <w:rPr>
        <w:rFonts w:ascii="Symbol" w:hAnsi="Symbol" w:hint="default"/>
        <w:color w:val="auto"/>
        <w:sz w:val="13"/>
      </w:rPr>
    </w:lvl>
    <w:lvl w:ilvl="2">
      <w:start w:val="1"/>
      <w:numFmt w:val="bullet"/>
      <w:lvlRestart w:val="0"/>
      <w:lvlText w:val=""/>
      <w:lvlPicBulletId w:val="0"/>
      <w:lvlJc w:val="left"/>
      <w:pPr>
        <w:tabs>
          <w:tab w:val="num" w:pos="1701"/>
        </w:tabs>
        <w:ind w:left="1701" w:hanging="567"/>
      </w:pPr>
      <w:rPr>
        <w:rFonts w:ascii="Symbol" w:hAnsi="Symbol" w:hint="default"/>
        <w:color w:val="auto"/>
        <w:sz w:val="13"/>
      </w:rPr>
    </w:lvl>
    <w:lvl w:ilvl="3">
      <w:start w:val="1"/>
      <w:numFmt w:val="bullet"/>
      <w:lvlRestart w:val="0"/>
      <w:lvlText w:val=""/>
      <w:lvlPicBulletId w:val="0"/>
      <w:lvlJc w:val="left"/>
      <w:pPr>
        <w:tabs>
          <w:tab w:val="num" w:pos="1985"/>
        </w:tabs>
        <w:ind w:left="1985" w:hanging="284"/>
      </w:pPr>
      <w:rPr>
        <w:rFonts w:ascii="Symbol" w:hAnsi="Symbol" w:hint="default"/>
        <w:color w:val="auto"/>
        <w:sz w:val="13"/>
      </w:rPr>
    </w:lvl>
    <w:lvl w:ilvl="4">
      <w:start w:val="1"/>
      <w:numFmt w:val="bullet"/>
      <w:lvlText w:val="o"/>
      <w:lvlJc w:val="left"/>
      <w:pPr>
        <w:tabs>
          <w:tab w:val="num" w:pos="9187"/>
        </w:tabs>
        <w:ind w:left="3685" w:hanging="737"/>
      </w:pPr>
      <w:rPr>
        <w:rFonts w:ascii="Courier New" w:hAnsi="Courier New" w:hint="default"/>
      </w:rPr>
    </w:lvl>
    <w:lvl w:ilvl="5">
      <w:start w:val="1"/>
      <w:numFmt w:val="bullet"/>
      <w:lvlText w:val=""/>
      <w:lvlJc w:val="left"/>
      <w:pPr>
        <w:tabs>
          <w:tab w:val="num" w:pos="9924"/>
        </w:tabs>
        <w:ind w:left="4422" w:hanging="737"/>
      </w:pPr>
      <w:rPr>
        <w:rFonts w:ascii="Wingdings" w:hAnsi="Wingdings" w:hint="default"/>
      </w:rPr>
    </w:lvl>
    <w:lvl w:ilvl="6">
      <w:start w:val="1"/>
      <w:numFmt w:val="bullet"/>
      <w:lvlText w:val=""/>
      <w:lvlJc w:val="left"/>
      <w:pPr>
        <w:tabs>
          <w:tab w:val="num" w:pos="10661"/>
        </w:tabs>
        <w:ind w:left="5159" w:hanging="737"/>
      </w:pPr>
      <w:rPr>
        <w:rFonts w:ascii="Symbol" w:hAnsi="Symbol" w:hint="default"/>
      </w:rPr>
    </w:lvl>
    <w:lvl w:ilvl="7">
      <w:start w:val="1"/>
      <w:numFmt w:val="bullet"/>
      <w:lvlText w:val="o"/>
      <w:lvlJc w:val="left"/>
      <w:pPr>
        <w:tabs>
          <w:tab w:val="num" w:pos="11398"/>
        </w:tabs>
        <w:ind w:left="5896" w:hanging="737"/>
      </w:pPr>
      <w:rPr>
        <w:rFonts w:ascii="Courier New" w:hAnsi="Courier New" w:hint="default"/>
      </w:rPr>
    </w:lvl>
    <w:lvl w:ilvl="8">
      <w:start w:val="1"/>
      <w:numFmt w:val="bullet"/>
      <w:lvlText w:val=""/>
      <w:lvlJc w:val="left"/>
      <w:pPr>
        <w:ind w:left="6633" w:hanging="737"/>
      </w:pPr>
      <w:rPr>
        <w:rFonts w:ascii="Wingdings" w:hAnsi="Wingdings" w:hint="default"/>
      </w:rPr>
    </w:lvl>
  </w:abstractNum>
  <w:abstractNum w:abstractNumId="27">
    <w:nsid w:val="500D3E8D"/>
    <w:multiLevelType w:val="hybridMultilevel"/>
    <w:tmpl w:val="D2326AC4"/>
    <w:lvl w:ilvl="0" w:tplc="BB40135A">
      <w:start w:val="1"/>
      <w:numFmt w:val="bullet"/>
      <w:pStyle w:val="Odrazky1"/>
      <w:lvlText w:val=""/>
      <w:lvlJc w:val="left"/>
      <w:pPr>
        <w:tabs>
          <w:tab w:val="num" w:pos="720"/>
        </w:tabs>
        <w:ind w:left="720" w:hanging="360"/>
      </w:pPr>
      <w:rPr>
        <w:rFonts w:ascii="Symbol" w:hAnsi="Symbol" w:hint="default"/>
      </w:rPr>
    </w:lvl>
    <w:lvl w:ilvl="1" w:tplc="AC0239D8">
      <w:start w:val="1"/>
      <w:numFmt w:val="bullet"/>
      <w:lvlText w:val="o"/>
      <w:lvlJc w:val="left"/>
      <w:pPr>
        <w:tabs>
          <w:tab w:val="num" w:pos="1440"/>
        </w:tabs>
        <w:ind w:left="1440" w:hanging="360"/>
      </w:pPr>
      <w:rPr>
        <w:rFonts w:ascii="Courier New" w:hAnsi="Courier New" w:hint="default"/>
      </w:rPr>
    </w:lvl>
    <w:lvl w:ilvl="2" w:tplc="8BF0F542">
      <w:start w:val="1"/>
      <w:numFmt w:val="bullet"/>
      <w:lvlText w:val=""/>
      <w:lvlJc w:val="left"/>
      <w:pPr>
        <w:tabs>
          <w:tab w:val="num" w:pos="2160"/>
        </w:tabs>
        <w:ind w:left="2160" w:hanging="360"/>
      </w:pPr>
      <w:rPr>
        <w:rFonts w:ascii="Wingdings" w:hAnsi="Wingdings" w:hint="default"/>
      </w:rPr>
    </w:lvl>
    <w:lvl w:ilvl="3" w:tplc="7C3476FC">
      <w:start w:val="1"/>
      <w:numFmt w:val="bullet"/>
      <w:lvlText w:val=""/>
      <w:lvlJc w:val="left"/>
      <w:pPr>
        <w:tabs>
          <w:tab w:val="num" w:pos="2880"/>
        </w:tabs>
        <w:ind w:left="2880" w:hanging="360"/>
      </w:pPr>
      <w:rPr>
        <w:rFonts w:ascii="Symbol" w:hAnsi="Symbol" w:hint="default"/>
      </w:rPr>
    </w:lvl>
    <w:lvl w:ilvl="4" w:tplc="26A4D1C8">
      <w:start w:val="1"/>
      <w:numFmt w:val="bullet"/>
      <w:lvlText w:val="o"/>
      <w:lvlJc w:val="left"/>
      <w:pPr>
        <w:tabs>
          <w:tab w:val="num" w:pos="3600"/>
        </w:tabs>
        <w:ind w:left="3600" w:hanging="360"/>
      </w:pPr>
      <w:rPr>
        <w:rFonts w:ascii="Courier New" w:hAnsi="Courier New" w:hint="default"/>
      </w:rPr>
    </w:lvl>
    <w:lvl w:ilvl="5" w:tplc="6032E858">
      <w:start w:val="1"/>
      <w:numFmt w:val="bullet"/>
      <w:lvlText w:val=""/>
      <w:lvlJc w:val="left"/>
      <w:pPr>
        <w:tabs>
          <w:tab w:val="num" w:pos="4320"/>
        </w:tabs>
        <w:ind w:left="4320" w:hanging="360"/>
      </w:pPr>
      <w:rPr>
        <w:rFonts w:ascii="Wingdings" w:hAnsi="Wingdings" w:hint="default"/>
      </w:rPr>
    </w:lvl>
    <w:lvl w:ilvl="6" w:tplc="3E18B1BE">
      <w:start w:val="1"/>
      <w:numFmt w:val="bullet"/>
      <w:lvlText w:val=""/>
      <w:lvlJc w:val="left"/>
      <w:pPr>
        <w:tabs>
          <w:tab w:val="num" w:pos="5040"/>
        </w:tabs>
        <w:ind w:left="5040" w:hanging="360"/>
      </w:pPr>
      <w:rPr>
        <w:rFonts w:ascii="Symbol" w:hAnsi="Symbol" w:hint="default"/>
      </w:rPr>
    </w:lvl>
    <w:lvl w:ilvl="7" w:tplc="6966D746">
      <w:start w:val="1"/>
      <w:numFmt w:val="bullet"/>
      <w:lvlText w:val="o"/>
      <w:lvlJc w:val="left"/>
      <w:pPr>
        <w:tabs>
          <w:tab w:val="num" w:pos="5760"/>
        </w:tabs>
        <w:ind w:left="5760" w:hanging="360"/>
      </w:pPr>
      <w:rPr>
        <w:rFonts w:ascii="Courier New" w:hAnsi="Courier New" w:hint="default"/>
      </w:rPr>
    </w:lvl>
    <w:lvl w:ilvl="8" w:tplc="2242B0D4">
      <w:start w:val="1"/>
      <w:numFmt w:val="bullet"/>
      <w:lvlText w:val=""/>
      <w:lvlJc w:val="left"/>
      <w:pPr>
        <w:tabs>
          <w:tab w:val="num" w:pos="6480"/>
        </w:tabs>
        <w:ind w:left="6480" w:hanging="360"/>
      </w:pPr>
      <w:rPr>
        <w:rFonts w:ascii="Wingdings" w:hAnsi="Wingdings" w:hint="default"/>
      </w:rPr>
    </w:lvl>
  </w:abstractNum>
  <w:abstractNum w:abstractNumId="28">
    <w:nsid w:val="52D2762F"/>
    <w:multiLevelType w:val="multilevel"/>
    <w:tmpl w:val="38326764"/>
    <w:lvl w:ilvl="0">
      <w:start w:val="1"/>
      <w:numFmt w:val="decimal"/>
      <w:pStyle w:val="Heading1"/>
      <w:lvlText w:val="%1."/>
      <w:lvlJc w:val="left"/>
      <w:pPr>
        <w:ind w:left="720" w:hanging="360"/>
      </w:pPr>
      <w:rPr>
        <w:rFonts w:cs="Times New Roman" w:hint="default"/>
      </w:rPr>
    </w:lvl>
    <w:lvl w:ilvl="1">
      <w:start w:val="1"/>
      <w:numFmt w:val="decimal"/>
      <w:pStyle w:val="Heading2"/>
      <w:isLgl/>
      <w:lvlText w:val="%1.%2"/>
      <w:lvlJc w:val="left"/>
      <w:pPr>
        <w:ind w:left="780" w:hanging="420"/>
      </w:pPr>
      <w:rPr>
        <w:rFonts w:cs="Times New Roman" w:hint="default"/>
      </w:rPr>
    </w:lvl>
    <w:lvl w:ilvl="2">
      <w:start w:val="1"/>
      <w:numFmt w:val="decimal"/>
      <w:pStyle w:val="Heading3"/>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nsid w:val="5DF84C68"/>
    <w:multiLevelType w:val="multilevel"/>
    <w:tmpl w:val="B0CAB1F6"/>
    <w:lvl w:ilvl="0">
      <w:start w:val="1"/>
      <w:numFmt w:val="decimal"/>
      <w:pStyle w:val="Styl20"/>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0">
    <w:nsid w:val="63CB1BEC"/>
    <w:multiLevelType w:val="hybridMultilevel"/>
    <w:tmpl w:val="DBF4C0A6"/>
    <w:lvl w:ilvl="0" w:tplc="DBCEFC74">
      <w:numFmt w:val="bullet"/>
      <w:lvlText w:val="-"/>
      <w:lvlJc w:val="left"/>
      <w:pPr>
        <w:ind w:left="1440" w:hanging="360"/>
      </w:pPr>
      <w:rPr>
        <w:rFonts w:ascii="Calibri" w:eastAsia="Times New Roman" w:hAnsi="Calibri" w:hint="default"/>
      </w:rPr>
    </w:lvl>
    <w:lvl w:ilvl="1" w:tplc="04050003" w:tentative="1">
      <w:start w:val="1"/>
      <w:numFmt w:val="bullet"/>
      <w:lvlText w:val="o"/>
      <w:lvlJc w:val="left"/>
      <w:pPr>
        <w:ind w:left="2160" w:hanging="360"/>
      </w:pPr>
      <w:rPr>
        <w:rFonts w:ascii="Courier New" w:hAnsi="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31">
    <w:nsid w:val="64CE7DC4"/>
    <w:multiLevelType w:val="hybridMultilevel"/>
    <w:tmpl w:val="CD06D6B8"/>
    <w:lvl w:ilvl="0" w:tplc="51DCBC54">
      <w:start w:val="1"/>
      <w:numFmt w:val="bullet"/>
      <w:pStyle w:val="Odrka4"/>
      <w:lvlText w:val="-"/>
      <w:lvlJc w:val="left"/>
      <w:pPr>
        <w:tabs>
          <w:tab w:val="num" w:pos="2977"/>
        </w:tabs>
        <w:ind w:left="2977" w:hanging="567"/>
      </w:pPr>
      <w:rPr>
        <w:rFonts w:ascii="Arial" w:hAnsi="Arial" w:hint="default"/>
        <w:color w:val="auto"/>
      </w:rPr>
    </w:lvl>
    <w:lvl w:ilvl="1" w:tplc="823CACB6">
      <w:start w:val="1"/>
      <w:numFmt w:val="bullet"/>
      <w:lvlText w:val="o"/>
      <w:lvlJc w:val="left"/>
      <w:pPr>
        <w:tabs>
          <w:tab w:val="num" w:pos="2149"/>
        </w:tabs>
        <w:ind w:left="2149" w:hanging="360"/>
      </w:pPr>
      <w:rPr>
        <w:rFonts w:ascii="Courier New" w:hAnsi="Courier New" w:hint="default"/>
      </w:rPr>
    </w:lvl>
    <w:lvl w:ilvl="2" w:tplc="72827072">
      <w:start w:val="1"/>
      <w:numFmt w:val="bullet"/>
      <w:lvlText w:val=""/>
      <w:lvlJc w:val="left"/>
      <w:pPr>
        <w:tabs>
          <w:tab w:val="num" w:pos="2869"/>
        </w:tabs>
        <w:ind w:left="2869" w:hanging="360"/>
      </w:pPr>
      <w:rPr>
        <w:rFonts w:ascii="Wingdings" w:hAnsi="Wingdings" w:hint="default"/>
      </w:rPr>
    </w:lvl>
    <w:lvl w:ilvl="3" w:tplc="271E260A">
      <w:start w:val="1"/>
      <w:numFmt w:val="bullet"/>
      <w:lvlText w:val=""/>
      <w:lvlJc w:val="left"/>
      <w:pPr>
        <w:tabs>
          <w:tab w:val="num" w:pos="3589"/>
        </w:tabs>
        <w:ind w:left="3589" w:hanging="360"/>
      </w:pPr>
      <w:rPr>
        <w:rFonts w:ascii="Symbol" w:hAnsi="Symbol" w:hint="default"/>
      </w:rPr>
    </w:lvl>
    <w:lvl w:ilvl="4" w:tplc="C76C1376">
      <w:start w:val="1"/>
      <w:numFmt w:val="bullet"/>
      <w:lvlText w:val="o"/>
      <w:lvlJc w:val="left"/>
      <w:pPr>
        <w:tabs>
          <w:tab w:val="num" w:pos="4309"/>
        </w:tabs>
        <w:ind w:left="4309" w:hanging="360"/>
      </w:pPr>
      <w:rPr>
        <w:rFonts w:ascii="Courier New" w:hAnsi="Courier New" w:hint="default"/>
      </w:rPr>
    </w:lvl>
    <w:lvl w:ilvl="5" w:tplc="045213DA">
      <w:start w:val="1"/>
      <w:numFmt w:val="bullet"/>
      <w:lvlText w:val=""/>
      <w:lvlJc w:val="left"/>
      <w:pPr>
        <w:tabs>
          <w:tab w:val="num" w:pos="5029"/>
        </w:tabs>
        <w:ind w:left="5029" w:hanging="360"/>
      </w:pPr>
      <w:rPr>
        <w:rFonts w:ascii="Wingdings" w:hAnsi="Wingdings" w:hint="default"/>
      </w:rPr>
    </w:lvl>
    <w:lvl w:ilvl="6" w:tplc="E81AB7F8">
      <w:start w:val="1"/>
      <w:numFmt w:val="bullet"/>
      <w:lvlText w:val=""/>
      <w:lvlJc w:val="left"/>
      <w:pPr>
        <w:tabs>
          <w:tab w:val="num" w:pos="5749"/>
        </w:tabs>
        <w:ind w:left="5749" w:hanging="360"/>
      </w:pPr>
      <w:rPr>
        <w:rFonts w:ascii="Symbol" w:hAnsi="Symbol" w:hint="default"/>
      </w:rPr>
    </w:lvl>
    <w:lvl w:ilvl="7" w:tplc="338AA78C">
      <w:start w:val="1"/>
      <w:numFmt w:val="bullet"/>
      <w:lvlText w:val="o"/>
      <w:lvlJc w:val="left"/>
      <w:pPr>
        <w:tabs>
          <w:tab w:val="num" w:pos="6469"/>
        </w:tabs>
        <w:ind w:left="6469" w:hanging="360"/>
      </w:pPr>
      <w:rPr>
        <w:rFonts w:ascii="Courier New" w:hAnsi="Courier New" w:hint="default"/>
      </w:rPr>
    </w:lvl>
    <w:lvl w:ilvl="8" w:tplc="11BEF686">
      <w:start w:val="1"/>
      <w:numFmt w:val="bullet"/>
      <w:lvlText w:val=""/>
      <w:lvlJc w:val="left"/>
      <w:pPr>
        <w:tabs>
          <w:tab w:val="num" w:pos="7189"/>
        </w:tabs>
        <w:ind w:left="7189" w:hanging="360"/>
      </w:pPr>
      <w:rPr>
        <w:rFonts w:ascii="Wingdings" w:hAnsi="Wingdings" w:hint="default"/>
      </w:rPr>
    </w:lvl>
  </w:abstractNum>
  <w:abstractNum w:abstractNumId="32">
    <w:nsid w:val="66227A5D"/>
    <w:multiLevelType w:val="hybridMultilevel"/>
    <w:tmpl w:val="2D78C3EC"/>
    <w:lvl w:ilvl="0" w:tplc="C72C9FDC">
      <w:start w:val="1"/>
      <w:numFmt w:val="decimal"/>
      <w:pStyle w:val="SAPtextcisl"/>
      <w:lvlText w:val="%1."/>
      <w:lvlJc w:val="left"/>
      <w:pPr>
        <w:tabs>
          <w:tab w:val="num" w:pos="900"/>
        </w:tabs>
        <w:ind w:left="900" w:hanging="360"/>
      </w:pPr>
      <w:rPr>
        <w:rFonts w:cs="Times New Roman"/>
      </w:rPr>
    </w:lvl>
    <w:lvl w:ilvl="1" w:tplc="511276C8">
      <w:start w:val="1"/>
      <w:numFmt w:val="lowerLetter"/>
      <w:pStyle w:val="SAPtextabc"/>
      <w:lvlText w:val="%2."/>
      <w:lvlJc w:val="left"/>
      <w:pPr>
        <w:tabs>
          <w:tab w:val="num" w:pos="1440"/>
        </w:tabs>
        <w:ind w:left="1440" w:hanging="360"/>
      </w:pPr>
      <w:rPr>
        <w:rFonts w:cs="Times New Roman"/>
      </w:rPr>
    </w:lvl>
    <w:lvl w:ilvl="2" w:tplc="44D4D9A4">
      <w:start w:val="1"/>
      <w:numFmt w:val="lowerRoman"/>
      <w:lvlText w:val="%3."/>
      <w:lvlJc w:val="right"/>
      <w:pPr>
        <w:tabs>
          <w:tab w:val="num" w:pos="2160"/>
        </w:tabs>
        <w:ind w:left="2160" w:hanging="180"/>
      </w:pPr>
      <w:rPr>
        <w:rFonts w:cs="Times New Roman"/>
      </w:rPr>
    </w:lvl>
    <w:lvl w:ilvl="3" w:tplc="F9CCB79C">
      <w:start w:val="1"/>
      <w:numFmt w:val="decimal"/>
      <w:lvlText w:val="%4."/>
      <w:lvlJc w:val="left"/>
      <w:pPr>
        <w:tabs>
          <w:tab w:val="num" w:pos="2880"/>
        </w:tabs>
        <w:ind w:left="2880" w:hanging="360"/>
      </w:pPr>
      <w:rPr>
        <w:rFonts w:cs="Times New Roman"/>
      </w:rPr>
    </w:lvl>
    <w:lvl w:ilvl="4" w:tplc="7784A4E4">
      <w:start w:val="1"/>
      <w:numFmt w:val="lowerLetter"/>
      <w:lvlText w:val="%5."/>
      <w:lvlJc w:val="left"/>
      <w:pPr>
        <w:tabs>
          <w:tab w:val="num" w:pos="3600"/>
        </w:tabs>
        <w:ind w:left="3600" w:hanging="360"/>
      </w:pPr>
      <w:rPr>
        <w:rFonts w:cs="Times New Roman"/>
      </w:rPr>
    </w:lvl>
    <w:lvl w:ilvl="5" w:tplc="58A89AE2">
      <w:start w:val="1"/>
      <w:numFmt w:val="lowerRoman"/>
      <w:lvlText w:val="%6."/>
      <w:lvlJc w:val="right"/>
      <w:pPr>
        <w:tabs>
          <w:tab w:val="num" w:pos="4320"/>
        </w:tabs>
        <w:ind w:left="4320" w:hanging="180"/>
      </w:pPr>
      <w:rPr>
        <w:rFonts w:cs="Times New Roman"/>
      </w:rPr>
    </w:lvl>
    <w:lvl w:ilvl="6" w:tplc="6DA6124A">
      <w:start w:val="1"/>
      <w:numFmt w:val="decimal"/>
      <w:lvlText w:val="%7."/>
      <w:lvlJc w:val="left"/>
      <w:pPr>
        <w:tabs>
          <w:tab w:val="num" w:pos="5040"/>
        </w:tabs>
        <w:ind w:left="5040" w:hanging="360"/>
      </w:pPr>
      <w:rPr>
        <w:rFonts w:cs="Times New Roman"/>
      </w:rPr>
    </w:lvl>
    <w:lvl w:ilvl="7" w:tplc="0F545672">
      <w:start w:val="1"/>
      <w:numFmt w:val="lowerLetter"/>
      <w:lvlText w:val="%8."/>
      <w:lvlJc w:val="left"/>
      <w:pPr>
        <w:tabs>
          <w:tab w:val="num" w:pos="5760"/>
        </w:tabs>
        <w:ind w:left="5760" w:hanging="360"/>
      </w:pPr>
      <w:rPr>
        <w:rFonts w:cs="Times New Roman"/>
      </w:rPr>
    </w:lvl>
    <w:lvl w:ilvl="8" w:tplc="E72E8DC8">
      <w:start w:val="1"/>
      <w:numFmt w:val="lowerRoman"/>
      <w:lvlText w:val="%9."/>
      <w:lvlJc w:val="right"/>
      <w:pPr>
        <w:tabs>
          <w:tab w:val="num" w:pos="6480"/>
        </w:tabs>
        <w:ind w:left="6480" w:hanging="180"/>
      </w:pPr>
      <w:rPr>
        <w:rFonts w:cs="Times New Roman"/>
      </w:rPr>
    </w:lvl>
  </w:abstractNum>
  <w:abstractNum w:abstractNumId="33">
    <w:nsid w:val="674D5243"/>
    <w:multiLevelType w:val="multilevel"/>
    <w:tmpl w:val="04050001"/>
    <w:styleLink w:val="odrka1"/>
    <w:lvl w:ilvl="0">
      <w:start w:val="1"/>
      <w:numFmt w:val="bullet"/>
      <w:lvlText w:val=""/>
      <w:lvlJc w:val="left"/>
      <w:pPr>
        <w:tabs>
          <w:tab w:val="num" w:pos="360"/>
        </w:tabs>
        <w:ind w:left="360" w:hanging="360"/>
      </w:pPr>
      <w:rPr>
        <w:rFonts w:ascii="Symbol" w:hAnsi="Symbol"/>
        <w:sz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nsid w:val="6829379F"/>
    <w:multiLevelType w:val="multilevel"/>
    <w:tmpl w:val="7AE8A742"/>
    <w:lvl w:ilvl="0">
      <w:start w:val="1"/>
      <w:numFmt w:val="decimal"/>
      <w:pStyle w:val="RLslovanodstavec"/>
      <w:lvlText w:val="%1."/>
      <w:lvlJc w:val="left"/>
      <w:pPr>
        <w:tabs>
          <w:tab w:val="num" w:pos="737"/>
        </w:tabs>
        <w:ind w:left="737" w:hanging="737"/>
      </w:pPr>
      <w:rPr>
        <w:rFonts w:cs="Times New Roman" w:hint="default"/>
      </w:rPr>
    </w:lvl>
    <w:lvl w:ilvl="1">
      <w:start w:val="1"/>
      <w:numFmt w:val="lowerLetter"/>
      <w:lvlText w:val="%2)"/>
      <w:lvlJc w:val="left"/>
      <w:pPr>
        <w:tabs>
          <w:tab w:val="num" w:pos="1128"/>
        </w:tabs>
        <w:ind w:left="1128" w:hanging="397"/>
      </w:pPr>
      <w:rPr>
        <w:rFonts w:cs="Times New Roman" w:hint="default"/>
      </w:rPr>
    </w:lvl>
    <w:lvl w:ilvl="2">
      <w:start w:val="1"/>
      <w:numFmt w:val="lowerRoman"/>
      <w:lvlText w:val="%3)"/>
      <w:lvlJc w:val="left"/>
      <w:pPr>
        <w:tabs>
          <w:tab w:val="num" w:pos="1695"/>
        </w:tabs>
        <w:ind w:left="1695" w:hanging="567"/>
      </w:pPr>
      <w:rPr>
        <w:rFonts w:cs="Times New Roman" w:hint="default"/>
      </w:rPr>
    </w:lvl>
    <w:lvl w:ilvl="3">
      <w:start w:val="1"/>
      <w:numFmt w:val="none"/>
      <w:lvlRestart w:val="0"/>
      <w:suff w:val="nothing"/>
      <w:lvlText w:val=""/>
      <w:lvlJc w:val="left"/>
      <w:pPr>
        <w:ind w:left="731"/>
      </w:pPr>
      <w:rPr>
        <w:rFonts w:cs="Times New Roman" w:hint="default"/>
        <w:color w:val="auto"/>
      </w:rPr>
    </w:lvl>
    <w:lvl w:ilvl="4">
      <w:start w:val="1"/>
      <w:numFmt w:val="none"/>
      <w:lvlRestart w:val="0"/>
      <w:suff w:val="nothing"/>
      <w:lvlText w:val=""/>
      <w:lvlJc w:val="left"/>
      <w:pPr>
        <w:ind w:left="1128"/>
      </w:pPr>
      <w:rPr>
        <w:rFonts w:cs="Times New Roman" w:hint="default"/>
      </w:rPr>
    </w:lvl>
    <w:lvl w:ilvl="5">
      <w:start w:val="1"/>
      <w:numFmt w:val="none"/>
      <w:lvlRestart w:val="0"/>
      <w:suff w:val="nothing"/>
      <w:lvlText w:val=""/>
      <w:lvlJc w:val="left"/>
      <w:pPr>
        <w:ind w:left="1695"/>
      </w:pPr>
      <w:rPr>
        <w:rFonts w:cs="Times New Roman" w:hint="default"/>
      </w:rPr>
    </w:lvl>
    <w:lvl w:ilvl="6">
      <w:start w:val="1"/>
      <w:numFmt w:val="decimal"/>
      <w:lvlText w:val="%7."/>
      <w:lvlJc w:val="left"/>
      <w:pPr>
        <w:ind w:left="5034" w:hanging="360"/>
      </w:pPr>
      <w:rPr>
        <w:rFonts w:cs="Times New Roman" w:hint="default"/>
      </w:rPr>
    </w:lvl>
    <w:lvl w:ilvl="7">
      <w:start w:val="1"/>
      <w:numFmt w:val="lowerLetter"/>
      <w:lvlText w:val="%8."/>
      <w:lvlJc w:val="left"/>
      <w:pPr>
        <w:ind w:left="5754" w:hanging="360"/>
      </w:pPr>
      <w:rPr>
        <w:rFonts w:cs="Times New Roman" w:hint="default"/>
      </w:rPr>
    </w:lvl>
    <w:lvl w:ilvl="8">
      <w:start w:val="1"/>
      <w:numFmt w:val="lowerRoman"/>
      <w:lvlText w:val="%9."/>
      <w:lvlJc w:val="right"/>
      <w:pPr>
        <w:ind w:left="6474" w:hanging="180"/>
      </w:pPr>
      <w:rPr>
        <w:rFonts w:cs="Times New Roman" w:hint="default"/>
      </w:rPr>
    </w:lvl>
  </w:abstractNum>
  <w:abstractNum w:abstractNumId="35">
    <w:nsid w:val="69FB18AF"/>
    <w:multiLevelType w:val="hybridMultilevel"/>
    <w:tmpl w:val="6D52695A"/>
    <w:lvl w:ilvl="0" w:tplc="1B5CF84C">
      <w:start w:val="1"/>
      <w:numFmt w:val="bullet"/>
      <w:lvlText w:val=""/>
      <w:lvlJc w:val="left"/>
      <w:pPr>
        <w:tabs>
          <w:tab w:val="num" w:pos="357"/>
        </w:tabs>
        <w:ind w:left="357" w:hanging="357"/>
      </w:pPr>
      <w:rPr>
        <w:rFonts w:ascii="Wingdings" w:hAnsi="Wingdings" w:hint="default"/>
      </w:rPr>
    </w:lvl>
    <w:lvl w:ilvl="1" w:tplc="398ACBE4">
      <w:start w:val="1"/>
      <w:numFmt w:val="bullet"/>
      <w:lvlText w:val="o"/>
      <w:lvlJc w:val="left"/>
      <w:pPr>
        <w:tabs>
          <w:tab w:val="num" w:pos="1440"/>
        </w:tabs>
        <w:ind w:left="1440" w:hanging="360"/>
      </w:pPr>
      <w:rPr>
        <w:rFonts w:ascii="Courier New" w:hAnsi="Courier New" w:hint="default"/>
      </w:rPr>
    </w:lvl>
    <w:lvl w:ilvl="2" w:tplc="685E6AE8">
      <w:start w:val="1"/>
      <w:numFmt w:val="bullet"/>
      <w:lvlText w:val=""/>
      <w:lvlJc w:val="left"/>
      <w:pPr>
        <w:tabs>
          <w:tab w:val="num" w:pos="2160"/>
        </w:tabs>
        <w:ind w:left="2160" w:hanging="360"/>
      </w:pPr>
      <w:rPr>
        <w:rFonts w:ascii="Wingdings" w:hAnsi="Wingdings" w:hint="default"/>
      </w:rPr>
    </w:lvl>
    <w:lvl w:ilvl="3" w:tplc="E4B23F06">
      <w:start w:val="1"/>
      <w:numFmt w:val="bullet"/>
      <w:lvlText w:val=""/>
      <w:lvlJc w:val="left"/>
      <w:pPr>
        <w:tabs>
          <w:tab w:val="num" w:pos="2880"/>
        </w:tabs>
        <w:ind w:left="2880" w:hanging="360"/>
      </w:pPr>
      <w:rPr>
        <w:rFonts w:ascii="Symbol" w:hAnsi="Symbol" w:hint="default"/>
      </w:rPr>
    </w:lvl>
    <w:lvl w:ilvl="4" w:tplc="46DE2F36">
      <w:start w:val="1"/>
      <w:numFmt w:val="bullet"/>
      <w:lvlText w:val="o"/>
      <w:lvlJc w:val="left"/>
      <w:pPr>
        <w:tabs>
          <w:tab w:val="num" w:pos="3600"/>
        </w:tabs>
        <w:ind w:left="3600" w:hanging="360"/>
      </w:pPr>
      <w:rPr>
        <w:rFonts w:ascii="Courier New" w:hAnsi="Courier New" w:hint="default"/>
      </w:rPr>
    </w:lvl>
    <w:lvl w:ilvl="5" w:tplc="7292ADFA">
      <w:start w:val="1"/>
      <w:numFmt w:val="bullet"/>
      <w:lvlText w:val=""/>
      <w:lvlJc w:val="left"/>
      <w:pPr>
        <w:tabs>
          <w:tab w:val="num" w:pos="4320"/>
        </w:tabs>
        <w:ind w:left="4320" w:hanging="360"/>
      </w:pPr>
      <w:rPr>
        <w:rFonts w:ascii="Wingdings" w:hAnsi="Wingdings" w:hint="default"/>
      </w:rPr>
    </w:lvl>
    <w:lvl w:ilvl="6" w:tplc="CF2C68DE">
      <w:start w:val="1"/>
      <w:numFmt w:val="bullet"/>
      <w:lvlText w:val=""/>
      <w:lvlJc w:val="left"/>
      <w:pPr>
        <w:tabs>
          <w:tab w:val="num" w:pos="5040"/>
        </w:tabs>
        <w:ind w:left="5040" w:hanging="360"/>
      </w:pPr>
      <w:rPr>
        <w:rFonts w:ascii="Symbol" w:hAnsi="Symbol" w:hint="default"/>
      </w:rPr>
    </w:lvl>
    <w:lvl w:ilvl="7" w:tplc="AA04CE62">
      <w:start w:val="1"/>
      <w:numFmt w:val="bullet"/>
      <w:lvlText w:val="o"/>
      <w:lvlJc w:val="left"/>
      <w:pPr>
        <w:tabs>
          <w:tab w:val="num" w:pos="5760"/>
        </w:tabs>
        <w:ind w:left="5760" w:hanging="360"/>
      </w:pPr>
      <w:rPr>
        <w:rFonts w:ascii="Courier New" w:hAnsi="Courier New" w:hint="default"/>
      </w:rPr>
    </w:lvl>
    <w:lvl w:ilvl="8" w:tplc="44E678D2">
      <w:start w:val="1"/>
      <w:numFmt w:val="bullet"/>
      <w:lvlText w:val=""/>
      <w:lvlJc w:val="left"/>
      <w:pPr>
        <w:tabs>
          <w:tab w:val="num" w:pos="6480"/>
        </w:tabs>
        <w:ind w:left="6480" w:hanging="360"/>
      </w:pPr>
      <w:rPr>
        <w:rFonts w:ascii="Wingdings" w:hAnsi="Wingdings" w:hint="default"/>
      </w:rPr>
    </w:lvl>
  </w:abstractNum>
  <w:abstractNum w:abstractNumId="36">
    <w:nsid w:val="6AAF1A1F"/>
    <w:multiLevelType w:val="multilevel"/>
    <w:tmpl w:val="048EFB80"/>
    <w:lvl w:ilvl="0">
      <w:start w:val="1"/>
      <w:numFmt w:val="decimal"/>
      <w:isLgl/>
      <w:lvlText w:val="(%1)"/>
      <w:lvlJc w:val="left"/>
      <w:pPr>
        <w:tabs>
          <w:tab w:val="num" w:pos="782"/>
        </w:tabs>
        <w:ind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0"/>
        </w:tabs>
        <w:ind w:left="850" w:hanging="425"/>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pStyle w:val="Textodstavce"/>
      <w:lvlText w:val="(%7)"/>
      <w:lvlJc w:val="left"/>
      <w:pPr>
        <w:tabs>
          <w:tab w:val="num" w:pos="785"/>
        </w:tabs>
        <w:ind w:firstLine="425"/>
      </w:pPr>
      <w:rPr>
        <w:rFonts w:cs="Times New Roman"/>
      </w:rPr>
    </w:lvl>
    <w:lvl w:ilvl="7">
      <w:start w:val="1"/>
      <w:numFmt w:val="lowerLetter"/>
      <w:pStyle w:val="Textpsmene"/>
      <w:lvlText w:val="%8)"/>
      <w:lvlJc w:val="left"/>
      <w:pPr>
        <w:tabs>
          <w:tab w:val="num" w:pos="425"/>
        </w:tabs>
        <w:ind w:left="425" w:hanging="425"/>
      </w:pPr>
      <w:rPr>
        <w:rFonts w:cs="Times New Roman"/>
      </w:rPr>
    </w:lvl>
    <w:lvl w:ilvl="8">
      <w:start w:val="1"/>
      <w:numFmt w:val="decimal"/>
      <w:pStyle w:val="Textbodu"/>
      <w:lvlText w:val="%9."/>
      <w:lvlJc w:val="left"/>
      <w:pPr>
        <w:tabs>
          <w:tab w:val="num" w:pos="851"/>
        </w:tabs>
        <w:ind w:left="851" w:hanging="426"/>
      </w:pPr>
      <w:rPr>
        <w:rFonts w:cs="Times New Roman"/>
      </w:rPr>
    </w:lvl>
  </w:abstractNum>
  <w:abstractNum w:abstractNumId="37">
    <w:nsid w:val="6BC419AE"/>
    <w:multiLevelType w:val="multilevel"/>
    <w:tmpl w:val="707E2A1C"/>
    <w:lvl w:ilvl="0">
      <w:start w:val="1"/>
      <w:numFmt w:val="decimal"/>
      <w:lvlText w:val="%1"/>
      <w:lvlJc w:val="left"/>
      <w:pPr>
        <w:tabs>
          <w:tab w:val="num" w:pos="567"/>
        </w:tabs>
        <w:ind w:left="567" w:hanging="567"/>
      </w:pPr>
      <w:rPr>
        <w:rFonts w:cs="Times New Roman" w:hint="default"/>
      </w:rPr>
    </w:lvl>
    <w:lvl w:ilvl="1">
      <w:start w:val="1"/>
      <w:numFmt w:val="decimal"/>
      <w:pStyle w:val="Styl12"/>
      <w:lvlText w:val="%1.%2"/>
      <w:lvlJc w:val="left"/>
      <w:pPr>
        <w:tabs>
          <w:tab w:val="num" w:pos="720"/>
        </w:tabs>
        <w:ind w:left="720" w:hanging="720"/>
      </w:pPr>
      <w:rPr>
        <w:rFonts w:cs="Times New Roman" w:hint="default"/>
      </w:rPr>
    </w:lvl>
    <w:lvl w:ilvl="2">
      <w:start w:val="1"/>
      <w:numFmt w:val="none"/>
      <w:pStyle w:val="Styl14"/>
      <w:lvlText w:val="1.3.2"/>
      <w:lvlJc w:val="left"/>
      <w:pPr>
        <w:tabs>
          <w:tab w:val="num" w:pos="992"/>
        </w:tabs>
        <w:ind w:left="992" w:hanging="992"/>
      </w:pPr>
      <w:rPr>
        <w:rFonts w:cs="Times New Roman" w:hint="default"/>
      </w:rPr>
    </w:lvl>
    <w:lvl w:ilvl="3">
      <w:start w:val="1"/>
      <w:numFmt w:val="decimal"/>
      <w:lvlText w:val="%1.2.2.%4"/>
      <w:lvlJc w:val="left"/>
      <w:pPr>
        <w:tabs>
          <w:tab w:val="num" w:pos="1080"/>
        </w:tabs>
        <w:ind w:left="1077" w:hanging="1077"/>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8">
    <w:nsid w:val="713F5E87"/>
    <w:multiLevelType w:val="multilevel"/>
    <w:tmpl w:val="DDC2DCCA"/>
    <w:lvl w:ilvl="0">
      <w:start w:val="1"/>
      <w:numFmt w:val="decimal"/>
      <w:pStyle w:val="StylArial10bZa6bdkovnNejmn16b"/>
      <w:lvlText w:val="%1"/>
      <w:lvlJc w:val="left"/>
      <w:pPr>
        <w:tabs>
          <w:tab w:val="num" w:pos="170"/>
        </w:tabs>
        <w:ind w:left="432" w:hanging="432"/>
      </w:pPr>
      <w:rPr>
        <w:rFonts w:cs="Times New Roman" w:hint="default"/>
        <w:b/>
      </w:rPr>
    </w:lvl>
    <w:lvl w:ilvl="1">
      <w:start w:val="1"/>
      <w:numFmt w:val="decimal"/>
      <w:lvlText w:val="%1.%2"/>
      <w:lvlJc w:val="left"/>
      <w:pPr>
        <w:tabs>
          <w:tab w:val="num" w:pos="576"/>
        </w:tabs>
        <w:ind w:left="576" w:hanging="576"/>
      </w:pPr>
      <w:rPr>
        <w:rFonts w:cs="Times New Roman" w:hint="default"/>
        <w:b/>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9">
    <w:nsid w:val="7305693F"/>
    <w:multiLevelType w:val="multilevel"/>
    <w:tmpl w:val="7C16DB86"/>
    <w:lvl w:ilvl="0">
      <w:start w:val="1"/>
      <w:numFmt w:val="decimal"/>
      <w:pStyle w:val="RLlnek"/>
      <w:suff w:val="space"/>
      <w:lvlText w:val="Článek %1 –"/>
      <w:lvlJc w:val="left"/>
      <w:pPr>
        <w:ind w:left="737" w:hanging="737"/>
      </w:pPr>
      <w:rPr>
        <w:rFonts w:cs="Times New Roman"/>
      </w:rPr>
    </w:lvl>
    <w:lvl w:ilvl="1">
      <w:start w:val="1"/>
      <w:numFmt w:val="lowerLetter"/>
      <w:pStyle w:val="RLOdstavec"/>
      <w:lvlText w:val="%2)"/>
      <w:lvlJc w:val="left"/>
      <w:pPr>
        <w:tabs>
          <w:tab w:val="num" w:pos="567"/>
        </w:tabs>
        <w:ind w:left="567" w:hanging="567"/>
      </w:pPr>
      <w:rPr>
        <w:rFonts w:cs="Times New Roman"/>
      </w:rPr>
    </w:lvl>
    <w:lvl w:ilvl="2">
      <w:start w:val="1"/>
      <w:numFmt w:val="lowerRoman"/>
      <w:lvlText w:val="%3)"/>
      <w:lvlJc w:val="left"/>
      <w:pPr>
        <w:tabs>
          <w:tab w:val="num" w:pos="1134"/>
        </w:tabs>
        <w:ind w:left="1134" w:hanging="567"/>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num w:numId="1">
    <w:abstractNumId w:val="7"/>
  </w:num>
  <w:num w:numId="2">
    <w:abstractNumId w:val="5"/>
  </w:num>
  <w:num w:numId="3">
    <w:abstractNumId w:val="6"/>
  </w:num>
  <w:num w:numId="4">
    <w:abstractNumId w:val="1"/>
  </w:num>
  <w:num w:numId="5">
    <w:abstractNumId w:val="0"/>
  </w:num>
  <w:num w:numId="6">
    <w:abstractNumId w:val="4"/>
  </w:num>
  <w:num w:numId="7">
    <w:abstractNumId w:val="3"/>
  </w:num>
  <w:num w:numId="8">
    <w:abstractNumId w:val="2"/>
  </w:num>
  <w:num w:numId="9">
    <w:abstractNumId w:val="34"/>
  </w:num>
  <w:num w:numId="10">
    <w:abstractNumId w:val="23"/>
  </w:num>
  <w:num w:numId="11">
    <w:abstractNumId w:val="26"/>
  </w:num>
  <w:num w:numId="12">
    <w:abstractNumId w:val="19"/>
  </w:num>
  <w:num w:numId="13">
    <w:abstractNumId w:val="20"/>
  </w:num>
  <w:num w:numId="14">
    <w:abstractNumId w:val="25"/>
  </w:num>
  <w:num w:numId="15">
    <w:abstractNumId w:val="12"/>
  </w:num>
  <w:num w:numId="16">
    <w:abstractNumId w:val="33"/>
  </w:num>
  <w:num w:numId="17">
    <w:abstractNumId w:val="14"/>
  </w:num>
  <w:num w:numId="18">
    <w:abstractNumId w:val="9"/>
  </w:num>
  <w:num w:numId="19">
    <w:abstractNumId w:val="24"/>
  </w:num>
  <w:num w:numId="20">
    <w:abstractNumId w:val="27"/>
  </w:num>
  <w:num w:numId="21">
    <w:abstractNumId w:val="35"/>
  </w:num>
  <w:num w:numId="22">
    <w:abstractNumId w:val="21"/>
  </w:num>
  <w:num w:numId="23">
    <w:abstractNumId w:val="8"/>
  </w:num>
  <w:num w:numId="24">
    <w:abstractNumId w:val="31"/>
  </w:num>
  <w:num w:numId="25">
    <w:abstractNumId w:val="15"/>
  </w:num>
  <w:num w:numId="26">
    <w:abstractNumId w:val="32"/>
  </w:num>
  <w:num w:numId="2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num>
  <w:num w:numId="30">
    <w:abstractNumId w:val="10"/>
  </w:num>
  <w:num w:numId="31">
    <w:abstractNumId w:val="17"/>
  </w:num>
  <w:num w:numId="32">
    <w:abstractNumId w:val="29"/>
  </w:num>
  <w:num w:numId="33">
    <w:abstractNumId w:val="37"/>
  </w:num>
  <w:num w:numId="34">
    <w:abstractNumId w:val="13"/>
  </w:num>
  <w:num w:numId="35">
    <w:abstractNumId w:val="16"/>
  </w:num>
  <w:num w:numId="36">
    <w:abstractNumId w:val="28"/>
  </w:num>
  <w:num w:numId="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num>
  <w:num w:numId="40">
    <w:abstractNumId w:val="11"/>
  </w:num>
  <w:num w:numId="41">
    <w:abstractNumId w:val="18"/>
  </w:num>
  <w:num w:numId="42">
    <w:abstractNumId w:val="30"/>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characterSpacingControl w:val="doNotCompress"/>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36D62"/>
    <w:rsid w:val="000054FE"/>
    <w:rsid w:val="00013850"/>
    <w:rsid w:val="000315A6"/>
    <w:rsid w:val="0003775F"/>
    <w:rsid w:val="00043479"/>
    <w:rsid w:val="00060953"/>
    <w:rsid w:val="00073727"/>
    <w:rsid w:val="000941C4"/>
    <w:rsid w:val="000A401B"/>
    <w:rsid w:val="000E6915"/>
    <w:rsid w:val="000F2A02"/>
    <w:rsid w:val="001031F2"/>
    <w:rsid w:val="0012617A"/>
    <w:rsid w:val="00136A6F"/>
    <w:rsid w:val="00140C51"/>
    <w:rsid w:val="001478AF"/>
    <w:rsid w:val="00171C9D"/>
    <w:rsid w:val="00176109"/>
    <w:rsid w:val="001A16BF"/>
    <w:rsid w:val="001B6B8A"/>
    <w:rsid w:val="001C35A5"/>
    <w:rsid w:val="001C684D"/>
    <w:rsid w:val="001D6135"/>
    <w:rsid w:val="001E73A0"/>
    <w:rsid w:val="00200458"/>
    <w:rsid w:val="00212DCA"/>
    <w:rsid w:val="00214A9B"/>
    <w:rsid w:val="00222605"/>
    <w:rsid w:val="00224765"/>
    <w:rsid w:val="00226E88"/>
    <w:rsid w:val="00243D59"/>
    <w:rsid w:val="00244972"/>
    <w:rsid w:val="00244A80"/>
    <w:rsid w:val="002639BD"/>
    <w:rsid w:val="0027254E"/>
    <w:rsid w:val="0027461F"/>
    <w:rsid w:val="0028083F"/>
    <w:rsid w:val="0028479F"/>
    <w:rsid w:val="00285797"/>
    <w:rsid w:val="002A20CC"/>
    <w:rsid w:val="002A6561"/>
    <w:rsid w:val="002B0C76"/>
    <w:rsid w:val="002B5BFE"/>
    <w:rsid w:val="002B6A69"/>
    <w:rsid w:val="002D35E5"/>
    <w:rsid w:val="003010DB"/>
    <w:rsid w:val="00302668"/>
    <w:rsid w:val="00302D15"/>
    <w:rsid w:val="00311A9E"/>
    <w:rsid w:val="00312649"/>
    <w:rsid w:val="00337B48"/>
    <w:rsid w:val="00347005"/>
    <w:rsid w:val="00362CFE"/>
    <w:rsid w:val="00365E4B"/>
    <w:rsid w:val="00385C08"/>
    <w:rsid w:val="00386AF4"/>
    <w:rsid w:val="003A4AA6"/>
    <w:rsid w:val="003B4849"/>
    <w:rsid w:val="003E4E4D"/>
    <w:rsid w:val="003E6EDC"/>
    <w:rsid w:val="00435B5A"/>
    <w:rsid w:val="0045559B"/>
    <w:rsid w:val="00486635"/>
    <w:rsid w:val="004A6BA4"/>
    <w:rsid w:val="004A75BE"/>
    <w:rsid w:val="004B2051"/>
    <w:rsid w:val="004E147C"/>
    <w:rsid w:val="004F3488"/>
    <w:rsid w:val="004F547C"/>
    <w:rsid w:val="00505709"/>
    <w:rsid w:val="0053735E"/>
    <w:rsid w:val="0053773A"/>
    <w:rsid w:val="00546F4D"/>
    <w:rsid w:val="00576C58"/>
    <w:rsid w:val="00577DAA"/>
    <w:rsid w:val="00586499"/>
    <w:rsid w:val="005A7878"/>
    <w:rsid w:val="005B1236"/>
    <w:rsid w:val="005D5501"/>
    <w:rsid w:val="005D5C19"/>
    <w:rsid w:val="00601FB4"/>
    <w:rsid w:val="006021F4"/>
    <w:rsid w:val="006113BC"/>
    <w:rsid w:val="006144C5"/>
    <w:rsid w:val="00616C84"/>
    <w:rsid w:val="00631134"/>
    <w:rsid w:val="00644011"/>
    <w:rsid w:val="00654304"/>
    <w:rsid w:val="00665409"/>
    <w:rsid w:val="0067173B"/>
    <w:rsid w:val="006914D7"/>
    <w:rsid w:val="00691704"/>
    <w:rsid w:val="006A327D"/>
    <w:rsid w:val="006A5BD7"/>
    <w:rsid w:val="006A6B56"/>
    <w:rsid w:val="006A765A"/>
    <w:rsid w:val="006B727B"/>
    <w:rsid w:val="006C3384"/>
    <w:rsid w:val="006D3032"/>
    <w:rsid w:val="006D3998"/>
    <w:rsid w:val="006E19B8"/>
    <w:rsid w:val="006E26D8"/>
    <w:rsid w:val="006E2E94"/>
    <w:rsid w:val="006E379E"/>
    <w:rsid w:val="006F7A7C"/>
    <w:rsid w:val="007069CE"/>
    <w:rsid w:val="00716D06"/>
    <w:rsid w:val="00740874"/>
    <w:rsid w:val="0074769D"/>
    <w:rsid w:val="00751931"/>
    <w:rsid w:val="00753DB3"/>
    <w:rsid w:val="007600AC"/>
    <w:rsid w:val="007634AF"/>
    <w:rsid w:val="007B0D79"/>
    <w:rsid w:val="007B6FD8"/>
    <w:rsid w:val="007C023B"/>
    <w:rsid w:val="007E18BD"/>
    <w:rsid w:val="007E44FF"/>
    <w:rsid w:val="007E4950"/>
    <w:rsid w:val="007E68DC"/>
    <w:rsid w:val="007F5D61"/>
    <w:rsid w:val="00821F47"/>
    <w:rsid w:val="00823C97"/>
    <w:rsid w:val="00854353"/>
    <w:rsid w:val="008672C3"/>
    <w:rsid w:val="0088090A"/>
    <w:rsid w:val="00881B25"/>
    <w:rsid w:val="008837BA"/>
    <w:rsid w:val="0089613F"/>
    <w:rsid w:val="008974C6"/>
    <w:rsid w:val="008A2B00"/>
    <w:rsid w:val="008D1748"/>
    <w:rsid w:val="008E17D7"/>
    <w:rsid w:val="008F18E8"/>
    <w:rsid w:val="009044E3"/>
    <w:rsid w:val="00910C6B"/>
    <w:rsid w:val="00914B3D"/>
    <w:rsid w:val="00935A9B"/>
    <w:rsid w:val="0094384F"/>
    <w:rsid w:val="0097641C"/>
    <w:rsid w:val="009837ED"/>
    <w:rsid w:val="00984815"/>
    <w:rsid w:val="009D2266"/>
    <w:rsid w:val="009D535A"/>
    <w:rsid w:val="009E25B0"/>
    <w:rsid w:val="009E69C5"/>
    <w:rsid w:val="00A45017"/>
    <w:rsid w:val="00A50E6A"/>
    <w:rsid w:val="00A6067A"/>
    <w:rsid w:val="00A6219D"/>
    <w:rsid w:val="00A6525B"/>
    <w:rsid w:val="00A67207"/>
    <w:rsid w:val="00A81E18"/>
    <w:rsid w:val="00A94DB7"/>
    <w:rsid w:val="00AD0E7C"/>
    <w:rsid w:val="00AE116E"/>
    <w:rsid w:val="00AE1B77"/>
    <w:rsid w:val="00AF2272"/>
    <w:rsid w:val="00AF7B59"/>
    <w:rsid w:val="00B21F13"/>
    <w:rsid w:val="00B35553"/>
    <w:rsid w:val="00B52A3F"/>
    <w:rsid w:val="00B54814"/>
    <w:rsid w:val="00B667CF"/>
    <w:rsid w:val="00B7472C"/>
    <w:rsid w:val="00B7760E"/>
    <w:rsid w:val="00B84D5E"/>
    <w:rsid w:val="00B857A3"/>
    <w:rsid w:val="00B91E93"/>
    <w:rsid w:val="00B92DFE"/>
    <w:rsid w:val="00BD072D"/>
    <w:rsid w:val="00BD4CE0"/>
    <w:rsid w:val="00BD7581"/>
    <w:rsid w:val="00BD7C97"/>
    <w:rsid w:val="00C07F74"/>
    <w:rsid w:val="00C23A9C"/>
    <w:rsid w:val="00C36D62"/>
    <w:rsid w:val="00C45C06"/>
    <w:rsid w:val="00C54339"/>
    <w:rsid w:val="00C63E21"/>
    <w:rsid w:val="00C763E6"/>
    <w:rsid w:val="00C76BF7"/>
    <w:rsid w:val="00C84B8F"/>
    <w:rsid w:val="00CB1158"/>
    <w:rsid w:val="00CB2FAD"/>
    <w:rsid w:val="00CC2D84"/>
    <w:rsid w:val="00CC7EB2"/>
    <w:rsid w:val="00CD4DDB"/>
    <w:rsid w:val="00CE38B3"/>
    <w:rsid w:val="00CE53D4"/>
    <w:rsid w:val="00CE59D5"/>
    <w:rsid w:val="00CE6F3F"/>
    <w:rsid w:val="00CF086D"/>
    <w:rsid w:val="00CF739A"/>
    <w:rsid w:val="00D10438"/>
    <w:rsid w:val="00D1761A"/>
    <w:rsid w:val="00D24D68"/>
    <w:rsid w:val="00D43CD0"/>
    <w:rsid w:val="00D6387C"/>
    <w:rsid w:val="00D7280C"/>
    <w:rsid w:val="00D92615"/>
    <w:rsid w:val="00DA2C1B"/>
    <w:rsid w:val="00DC6DCC"/>
    <w:rsid w:val="00DD1787"/>
    <w:rsid w:val="00E038FC"/>
    <w:rsid w:val="00E12CBD"/>
    <w:rsid w:val="00E173D0"/>
    <w:rsid w:val="00E314BF"/>
    <w:rsid w:val="00E32F4E"/>
    <w:rsid w:val="00E4069C"/>
    <w:rsid w:val="00E54D80"/>
    <w:rsid w:val="00E95DD8"/>
    <w:rsid w:val="00EA2644"/>
    <w:rsid w:val="00EB2456"/>
    <w:rsid w:val="00EC7AF5"/>
    <w:rsid w:val="00ED6BFF"/>
    <w:rsid w:val="00EF0E0A"/>
    <w:rsid w:val="00EF51DB"/>
    <w:rsid w:val="00F01093"/>
    <w:rsid w:val="00F25DD3"/>
    <w:rsid w:val="00F53C66"/>
    <w:rsid w:val="00F70492"/>
    <w:rsid w:val="00F71AB3"/>
    <w:rsid w:val="00F84B0D"/>
    <w:rsid w:val="00F857B5"/>
    <w:rsid w:val="00F912B4"/>
    <w:rsid w:val="00F94300"/>
    <w:rsid w:val="00F97046"/>
    <w:rsid w:val="00FB4657"/>
    <w:rsid w:val="00FB720C"/>
    <w:rsid w:val="00FC35B7"/>
    <w:rsid w:val="00FD1BB0"/>
    <w:rsid w:val="00FD59D9"/>
    <w:rsid w:val="00FE1286"/>
    <w:rsid w:val="00FE666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267">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uiPriority="0"/>
    <w:lsdException w:name="footnote text" w:locked="1" w:semiHidden="1" w:unhideWhenUsed="1"/>
    <w:lsdException w:name="annotation text" w:locked="1" w:semiHidden="1" w:unhideWhenUsed="1"/>
    <w:lsdException w:name="header" w:locked="1" w:semiHidden="1" w:unhideWhenUsed="1"/>
    <w:lsdException w:name="footer" w:uiPriority="0"/>
    <w:lsdException w:name="index heading" w:uiPriority="0"/>
    <w:lsdException w:name="caption" w:locked="1" w:uiPriority="35" w:qFormat="1"/>
    <w:lsdException w:name="table of figures" w:locked="1" w:semiHidden="1" w:unhideWhenUsed="1"/>
    <w:lsdException w:name="envelope address" w:uiPriority="0"/>
    <w:lsdException w:name="envelope return" w:uiPriority="0"/>
    <w:lsdException w:name="footnote reference" w:locked="1" w:semiHidden="1" w:unhideWhenUsed="1"/>
    <w:lsdException w:name="annotation reference" w:locked="1" w:semiHidden="1" w:unhideWhenUsed="1"/>
    <w:lsdException w:name="line number" w:uiPriority="0"/>
    <w:lsdException w:name="page number" w:locked="1" w:semiHidden="1" w:unhideWhenUsed="1"/>
    <w:lsdException w:name="endnote reference" w:uiPriority="0"/>
    <w:lsdException w:name="endnote text" w:uiPriority="0"/>
    <w:lsdException w:name="table of authorities" w:uiPriority="0"/>
    <w:lsdException w:name="macro" w:uiPriority="0"/>
    <w:lsdException w:name="toa heading" w:uiPriority="0"/>
    <w:lsdException w:name="List" w:locked="1" w:semiHidden="1" w:unhideWhenUsed="1"/>
    <w:lsdException w:name="List Bullet" w:uiPriority="0"/>
    <w:lsdException w:name="List Number" w:locked="1" w:semiHidden="1" w:unhideWhenUsed="1"/>
    <w:lsdException w:name="List 2" w:locked="1" w:semiHidden="1" w:unhideWhenUsed="1"/>
    <w:lsdException w:name="List 3" w:locked="1" w:semiHidden="1" w:unhideWhenUsed="1"/>
    <w:lsdException w:name="List 4" w:uiPriority="0"/>
    <w:lsdException w:name="List 5" w:uiPriority="0"/>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uiPriority="0"/>
    <w:lsdException w:name="List Number 5" w:uiPriority="0"/>
    <w:lsdException w:name="Title" w:locked="1" w:uiPriority="10" w:qFormat="1"/>
    <w:lsdException w:name="Closing" w:uiPriority="0"/>
    <w:lsdException w:name="Signature" w:uiPriority="0"/>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uiPriority="0"/>
    <w:lsdException w:name="List Continue 5" w:uiPriority="0"/>
    <w:lsdException w:name="Message Header" w:uiPriority="0"/>
    <w:lsdException w:name="Subtitle" w:locked="1" w:uiPriority="11"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uiPriority="0"/>
    <w:lsdException w:name="Hyperlink" w:uiPriority="0"/>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uiPriority="0"/>
    <w:lsdException w:name="HTML Top of Form" w:locked="1" w:semiHidden="1" w:unhideWhenUsed="1"/>
    <w:lsdException w:name="HTML Bottom of Form" w:locked="1" w:semiHidden="1" w:unhideWhenUsed="1"/>
    <w:lsdException w:name="Normal (Web)" w:locked="1" w:semiHidden="1" w:unhideWhenUsed="1"/>
    <w:lsdException w:name="HTML Acronym" w:uiPriority="0"/>
    <w:lsdException w:name="HTML Address" w:uiPriority="0"/>
    <w:lsdException w:name="HTML Cite" w:uiPriority="0"/>
    <w:lsdException w:name="HTML Code" w:uiPriority="0"/>
    <w:lsdException w:name="HTML Definition" w:uiPriority="0"/>
    <w:lsdException w:name="HTML Keyboard" w:uiPriority="0"/>
    <w:lsdException w:name="HTML Preformatted" w:uiPriority="0"/>
    <w:lsdException w:name="HTML Sample" w:uiPriority="0"/>
    <w:lsdException w:name="HTML Typewriter" w:uiPriority="0"/>
    <w:lsdException w:name="HTML Variable" w:uiPriority="0"/>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36D62"/>
    <w:pPr>
      <w:spacing w:after="120" w:line="280" w:lineRule="exact"/>
    </w:pPr>
    <w:rPr>
      <w:rFonts w:eastAsia="Times New Roman"/>
      <w:szCs w:val="24"/>
    </w:rPr>
  </w:style>
  <w:style w:type="paragraph" w:styleId="Heading1">
    <w:name w:val="heading 1"/>
    <w:aliases w:val="h1,H1,Kapitola,Nadpis 11,V_Head1,TOC 11,Nadpis dokumentu,ASAPHeading 1,Jméno organizace,kapitola,Level 1 Topic Heading,F8,Kapitola1,Kapitola2,Kapitola3,Kapitola4,Kapitola5,Kapitola11,Kapitola21,Kapitola31,Kapitola41,Kapitola6,Kapitola12"/>
    <w:basedOn w:val="Normal"/>
    <w:next w:val="Normal"/>
    <w:link w:val="Heading1Char"/>
    <w:uiPriority w:val="99"/>
    <w:qFormat/>
    <w:rsid w:val="00C36D62"/>
    <w:pPr>
      <w:keepNext/>
      <w:numPr>
        <w:numId w:val="36"/>
      </w:numPr>
      <w:spacing w:before="240" w:after="60"/>
      <w:outlineLvl w:val="0"/>
    </w:pPr>
    <w:rPr>
      <w:rFonts w:ascii="Arial" w:eastAsia="Calibri" w:hAnsi="Arial"/>
      <w:b/>
      <w:bCs/>
      <w:kern w:val="32"/>
      <w:sz w:val="32"/>
      <w:szCs w:val="32"/>
    </w:rPr>
  </w:style>
  <w:style w:type="paragraph" w:styleId="Heading2">
    <w:name w:val="heading 2"/>
    <w:aliases w:val="2,sub-sect,h2,no section,section header,21,sub-sect1,22,sub-sect2,23,sub-sect3,24,sub-sect4,25,sub-sect5,hlavicka,F2,F21,R-nadpis2,headline,H2,Chapter Title,Head B,Podkapitola1,Nadpis 21,V_Head2,Head2A,PA Major Section,ASAPHeading 2,l2,list2"/>
    <w:basedOn w:val="Normal"/>
    <w:next w:val="Normal"/>
    <w:link w:val="Heading2Char"/>
    <w:uiPriority w:val="99"/>
    <w:qFormat/>
    <w:rsid w:val="00C36D62"/>
    <w:pPr>
      <w:keepNext/>
      <w:numPr>
        <w:ilvl w:val="1"/>
        <w:numId w:val="36"/>
      </w:numPr>
      <w:spacing w:before="240" w:after="60"/>
      <w:outlineLvl w:val="1"/>
    </w:pPr>
    <w:rPr>
      <w:rFonts w:ascii="Arial" w:eastAsia="Calibri" w:hAnsi="Arial"/>
      <w:b/>
      <w:bCs/>
      <w:i/>
      <w:iCs/>
      <w:sz w:val="28"/>
      <w:szCs w:val="28"/>
    </w:rPr>
  </w:style>
  <w:style w:type="paragraph" w:styleId="Heading3">
    <w:name w:val="heading 3"/>
    <w:aliases w:val="R-nadpis3,Podkapitola2,H3,h3,h3 sub heading,(Alt+3),Table Attribute Heading,Heading C,sub Italic,proj3,proj31,proj32,proj33,proj34,proj35,proj36,proj37,proj38,proj39,proj310,proj311,proj312,proj321,proj331,proj341,proj351,proj361,proj371,3,bh"/>
    <w:basedOn w:val="Normal"/>
    <w:next w:val="Normal"/>
    <w:link w:val="Heading3Char"/>
    <w:uiPriority w:val="99"/>
    <w:qFormat/>
    <w:rsid w:val="00C36D62"/>
    <w:pPr>
      <w:keepNext/>
      <w:numPr>
        <w:ilvl w:val="2"/>
        <w:numId w:val="36"/>
      </w:numPr>
      <w:pBdr>
        <w:bottom w:val="single" w:sz="8" w:space="1" w:color="000066"/>
      </w:pBdr>
      <w:spacing w:before="240" w:line="300" w:lineRule="exact"/>
      <w:outlineLvl w:val="2"/>
    </w:pPr>
    <w:rPr>
      <w:rFonts w:ascii="Frutiger LT Com 45 Light" w:eastAsia="Calibri" w:hAnsi="Frutiger LT Com 45 Light"/>
      <w:b/>
      <w:i/>
      <w:color w:val="000066"/>
      <w:szCs w:val="20"/>
      <w:lang w:eastAsia="en-US"/>
    </w:rPr>
  </w:style>
  <w:style w:type="paragraph" w:styleId="Heading4">
    <w:name w:val="heading 4"/>
    <w:aliases w:val="h4,bullet,bl,bb,Titre 41,t4.T4,H4,Contrat 4,(Alt+4),Unterunterabschnitt,heading4,Subhead C,PIM 4,a.,h4 sub sub heading,H41,(Alt+4)1,H42,(Alt+4)2,H43,(Alt+4)3,H44,(Alt+4)4,H45,(Alt+4)5,H411,(Alt+4)11,H421,(Alt+4)21,H431,(Alt+4)31,H46,l4,V_Head"/>
    <w:basedOn w:val="Normal"/>
    <w:next w:val="Normal"/>
    <w:link w:val="Heading4Char"/>
    <w:uiPriority w:val="99"/>
    <w:qFormat/>
    <w:rsid w:val="00C36D62"/>
    <w:pPr>
      <w:keepNext/>
      <w:tabs>
        <w:tab w:val="num" w:pos="1080"/>
      </w:tabs>
      <w:spacing w:before="120" w:after="60" w:line="300" w:lineRule="exact"/>
      <w:ind w:left="1077" w:hanging="1077"/>
      <w:outlineLvl w:val="3"/>
    </w:pPr>
    <w:rPr>
      <w:rFonts w:ascii="Frutiger LT Com 45 Light" w:eastAsia="Calibri" w:hAnsi="Frutiger LT Com 45 Light"/>
      <w:b/>
      <w:i/>
      <w:color w:val="000066"/>
      <w:sz w:val="20"/>
      <w:szCs w:val="20"/>
      <w:u w:val="single"/>
    </w:rPr>
  </w:style>
  <w:style w:type="paragraph" w:styleId="Heading5">
    <w:name w:val="heading 5"/>
    <w:aliases w:val="ASAPHeading 5,MUS5,dash,ds,dd,h5,l5,hm,Odstavec 2,Odstavec 21,Odstavec 22,Odstavec 211,Odstavec 23,Odstavec 212,Odstavec 24,Odstavec 213,Odstavec 25,Odstavec 214,Odstavec 26,Odstavec 221,Odstavec 231,Odstavec 27,Odstavec 215,Odstavec 2111,H5"/>
    <w:basedOn w:val="Normal"/>
    <w:next w:val="Normal"/>
    <w:link w:val="Heading5Char"/>
    <w:uiPriority w:val="99"/>
    <w:qFormat/>
    <w:rsid w:val="00C36D62"/>
    <w:pPr>
      <w:keepNext/>
      <w:tabs>
        <w:tab w:val="num" w:pos="1440"/>
      </w:tabs>
      <w:spacing w:before="120" w:after="60" w:line="300" w:lineRule="exact"/>
      <w:ind w:left="1440" w:hanging="1440"/>
      <w:outlineLvl w:val="4"/>
    </w:pPr>
    <w:rPr>
      <w:rFonts w:ascii="Frutiger LT Com 45 Light" w:eastAsia="Calibri" w:hAnsi="Frutiger LT Com 45 Light"/>
      <w:b/>
      <w:i/>
      <w:color w:val="000066"/>
      <w:sz w:val="20"/>
      <w:szCs w:val="20"/>
    </w:rPr>
  </w:style>
  <w:style w:type="paragraph" w:styleId="Heading6">
    <w:name w:val="heading 6"/>
    <w:aliases w:val="Heading 6  Appendix Y &amp; Z,H6,ASAPHeading 6,MUS6,h6,h61,h62,Heading 6 Char1,Heading 6 Char Char,Heading 6 Char1 Char Char,Heading 6 Char Char Char Char,Heading 6 Char1 Char Char Char Char,Heading 6 Char Char Char Char Char Char,- po straně,6"/>
    <w:basedOn w:val="Normal"/>
    <w:next w:val="Normal"/>
    <w:link w:val="Heading6Char"/>
    <w:uiPriority w:val="99"/>
    <w:qFormat/>
    <w:rsid w:val="00C36D62"/>
    <w:pPr>
      <w:keepNext/>
      <w:tabs>
        <w:tab w:val="num" w:pos="1440"/>
      </w:tabs>
      <w:spacing w:before="120" w:after="60" w:line="300" w:lineRule="exact"/>
      <w:ind w:left="1440" w:hanging="1440"/>
      <w:outlineLvl w:val="5"/>
    </w:pPr>
    <w:rPr>
      <w:rFonts w:ascii="Frutiger LT Com 45 Light" w:eastAsia="Calibri" w:hAnsi="Frutiger LT Com 45 Light"/>
      <w:i/>
      <w:color w:val="000066"/>
      <w:sz w:val="20"/>
      <w:szCs w:val="20"/>
    </w:rPr>
  </w:style>
  <w:style w:type="paragraph" w:styleId="Heading7">
    <w:name w:val="heading 7"/>
    <w:aliases w:val="ASAPHeading 7,MUS7,H7,PA Appendix Major,7,Objective,req3,heading7,71,Objective1,Header 7,Clause level 2,Paragraph 2,NV_Überschrift 7,Smlouva 2"/>
    <w:basedOn w:val="Normal"/>
    <w:next w:val="Normal"/>
    <w:link w:val="Heading7Char"/>
    <w:uiPriority w:val="99"/>
    <w:qFormat/>
    <w:rsid w:val="00C36D62"/>
    <w:pPr>
      <w:tabs>
        <w:tab w:val="num" w:pos="1296"/>
      </w:tabs>
      <w:spacing w:before="240" w:after="60" w:line="300" w:lineRule="exact"/>
      <w:ind w:left="1296" w:hanging="1296"/>
      <w:jc w:val="both"/>
      <w:outlineLvl w:val="6"/>
    </w:pPr>
    <w:rPr>
      <w:rFonts w:ascii="Frutiger LT Com 45 Light" w:eastAsia="Calibri" w:hAnsi="Frutiger LT Com 45 Light"/>
      <w:color w:val="000066"/>
      <w:sz w:val="20"/>
      <w:szCs w:val="20"/>
    </w:rPr>
  </w:style>
  <w:style w:type="paragraph" w:styleId="Heading8">
    <w:name w:val="heading 8"/>
    <w:aliases w:val="ASAPHeading 8,MUS8,H8,PA Appendix Minor,Heading 8 (Start Appendices),8,Condition,81,Condition1,Header 8,Paragraph 3,NV_Überschrift 8"/>
    <w:basedOn w:val="Normal"/>
    <w:next w:val="Normal"/>
    <w:link w:val="Heading8Char"/>
    <w:uiPriority w:val="99"/>
    <w:qFormat/>
    <w:rsid w:val="00C36D62"/>
    <w:pPr>
      <w:tabs>
        <w:tab w:val="num" w:pos="1440"/>
      </w:tabs>
      <w:spacing w:before="240" w:after="60" w:line="300" w:lineRule="exact"/>
      <w:ind w:left="1440" w:hanging="1440"/>
      <w:jc w:val="both"/>
      <w:outlineLvl w:val="7"/>
    </w:pPr>
    <w:rPr>
      <w:rFonts w:ascii="Frutiger LT Com 45 Light" w:eastAsia="Calibri" w:hAnsi="Frutiger LT Com 45 Light"/>
      <w:i/>
      <w:color w:val="000066"/>
      <w:sz w:val="20"/>
      <w:szCs w:val="20"/>
    </w:rPr>
  </w:style>
  <w:style w:type="paragraph" w:styleId="Heading9">
    <w:name w:val="heading 9"/>
    <w:aliases w:val="ASAPHeading 9,Titre 10,h9,heading9,MUS9,H9,Příloha,Appendix,9,Cond'l Reqt.,Header 9,Clause Level 3,Paragraph 4,NV_Überschrift 9,App Heading"/>
    <w:basedOn w:val="Normal"/>
    <w:next w:val="Normal"/>
    <w:link w:val="Heading9Char"/>
    <w:uiPriority w:val="99"/>
    <w:qFormat/>
    <w:rsid w:val="00C36D62"/>
    <w:pPr>
      <w:tabs>
        <w:tab w:val="num" w:pos="1584"/>
      </w:tabs>
      <w:spacing w:before="240" w:after="60" w:line="300" w:lineRule="exact"/>
      <w:ind w:left="1584" w:hanging="1584"/>
      <w:jc w:val="both"/>
      <w:outlineLvl w:val="8"/>
    </w:pPr>
    <w:rPr>
      <w:rFonts w:ascii="Frutiger LT Com 45 Light" w:eastAsia="Calibri" w:hAnsi="Frutiger LT Com 45 Light"/>
      <w:b/>
      <w:i/>
      <w:color w:val="000066"/>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H1 Char,Kapitola Char,Nadpis 11 Char,V_Head1 Char,TOC 11 Char,Nadpis dokumentu Char,ASAPHeading 1 Char,Jméno organizace Char,kapitola Char,Level 1 Topic Heading Char,F8 Char,Kapitola1 Char,Kapitola2 Char,Kapitola3 Char"/>
    <w:basedOn w:val="DefaultParagraphFont"/>
    <w:link w:val="Heading1"/>
    <w:uiPriority w:val="99"/>
    <w:locked/>
    <w:rsid w:val="00C36D62"/>
    <w:rPr>
      <w:rFonts w:ascii="Arial" w:hAnsi="Arial"/>
      <w:b/>
      <w:bCs/>
      <w:kern w:val="32"/>
      <w:sz w:val="32"/>
      <w:szCs w:val="32"/>
    </w:rPr>
  </w:style>
  <w:style w:type="character" w:customStyle="1" w:styleId="Heading2Char">
    <w:name w:val="Heading 2 Char"/>
    <w:aliases w:val="2 Char,sub-sect Char,h2 Char,no section Char,section header Char,21 Char,sub-sect1 Char,22 Char,sub-sect2 Char,23 Char,sub-sect3 Char,24 Char,sub-sect4 Char,25 Char,sub-sect5 Char,hlavicka Char,F2 Char,F21 Char,R-nadpis2 Char,H2 Char"/>
    <w:basedOn w:val="DefaultParagraphFont"/>
    <w:link w:val="Heading2"/>
    <w:uiPriority w:val="99"/>
    <w:locked/>
    <w:rsid w:val="00C36D62"/>
    <w:rPr>
      <w:rFonts w:ascii="Arial" w:hAnsi="Arial"/>
      <w:b/>
      <w:bCs/>
      <w:i/>
      <w:iCs/>
      <w:sz w:val="28"/>
      <w:szCs w:val="28"/>
    </w:rPr>
  </w:style>
  <w:style w:type="character" w:customStyle="1" w:styleId="Heading3Char">
    <w:name w:val="Heading 3 Char"/>
    <w:aliases w:val="R-nadpis3 Char,Podkapitola2 Char,H3 Char,h3 Char,h3 sub heading Char,(Alt+3) Char,Table Attribute Heading Char,Heading C Char,sub Italic Char,proj3 Char,proj31 Char,proj32 Char,proj33 Char,proj34 Char,proj35 Char,proj36 Char,proj37 Char"/>
    <w:basedOn w:val="DefaultParagraphFont"/>
    <w:link w:val="Heading3"/>
    <w:uiPriority w:val="99"/>
    <w:locked/>
    <w:rsid w:val="00C36D62"/>
    <w:rPr>
      <w:rFonts w:ascii="Frutiger LT Com 45 Light" w:hAnsi="Frutiger LT Com 45 Light"/>
      <w:b/>
      <w:i/>
      <w:color w:val="000066"/>
      <w:szCs w:val="20"/>
      <w:lang w:eastAsia="en-US"/>
    </w:rPr>
  </w:style>
  <w:style w:type="character" w:customStyle="1" w:styleId="Heading4Char">
    <w:name w:val="Heading 4 Char"/>
    <w:aliases w:val="h4 Char,bullet Char,bl Char,bb Char,Titre 41 Char,t4.T4 Char,H4 Char,Contrat 4 Char,(Alt+4) Char,Unterunterabschnitt Char,heading4 Char,Subhead C Char,PIM 4 Char,a. Char,h4 sub sub heading Char,H41 Char,(Alt+4)1 Char,H42 Char,H43 Char"/>
    <w:basedOn w:val="DefaultParagraphFont"/>
    <w:link w:val="Heading4"/>
    <w:uiPriority w:val="99"/>
    <w:locked/>
    <w:rsid w:val="00C36D62"/>
    <w:rPr>
      <w:rFonts w:ascii="Frutiger LT Com 45 Light" w:hAnsi="Frutiger LT Com 45 Light"/>
      <w:b/>
      <w:i/>
      <w:color w:val="000066"/>
      <w:sz w:val="20"/>
      <w:u w:val="single"/>
    </w:rPr>
  </w:style>
  <w:style w:type="character" w:customStyle="1" w:styleId="Heading5Char">
    <w:name w:val="Heading 5 Char"/>
    <w:aliases w:val="ASAPHeading 5 Char,MUS5 Char,dash Char,ds Char,dd Char,h5 Char,l5 Char,hm Char,Odstavec 2 Char,Odstavec 21 Char,Odstavec 22 Char,Odstavec 211 Char,Odstavec 23 Char,Odstavec 212 Char,Odstavec 24 Char,Odstavec 213 Char,Odstavec 25 Char"/>
    <w:basedOn w:val="DefaultParagraphFont"/>
    <w:link w:val="Heading5"/>
    <w:uiPriority w:val="99"/>
    <w:locked/>
    <w:rsid w:val="00C36D62"/>
    <w:rPr>
      <w:rFonts w:ascii="Frutiger LT Com 45 Light" w:hAnsi="Frutiger LT Com 45 Light"/>
      <w:b/>
      <w:i/>
      <w:color w:val="000066"/>
      <w:sz w:val="20"/>
    </w:rPr>
  </w:style>
  <w:style w:type="character" w:customStyle="1" w:styleId="Heading6Char">
    <w:name w:val="Heading 6 Char"/>
    <w:aliases w:val="Heading 6  Appendix Y &amp; Z Char,H6 Char,ASAPHeading 6 Char,MUS6 Char,h6 Char,h61 Char,h62 Char,Heading 6 Char1 Char,Heading 6 Char Char Char,Heading 6 Char1 Char Char Char,Heading 6 Char Char Char Char Char,- po straně Char,6 Char"/>
    <w:basedOn w:val="DefaultParagraphFont"/>
    <w:link w:val="Heading6"/>
    <w:uiPriority w:val="99"/>
    <w:locked/>
    <w:rsid w:val="00C36D62"/>
    <w:rPr>
      <w:rFonts w:ascii="Frutiger LT Com 45 Light" w:hAnsi="Frutiger LT Com 45 Light"/>
      <w:i/>
      <w:color w:val="000066"/>
      <w:sz w:val="20"/>
    </w:rPr>
  </w:style>
  <w:style w:type="character" w:customStyle="1" w:styleId="Heading7Char">
    <w:name w:val="Heading 7 Char"/>
    <w:aliases w:val="ASAPHeading 7 Char,MUS7 Char,H7 Char,PA Appendix Major Char,7 Char,Objective Char,req3 Char,heading7 Char,71 Char,Objective1 Char,Header 7 Char,Clause level 2 Char,Paragraph 2 Char,NV_Überschrift 7 Char,Smlouva 2 Char"/>
    <w:basedOn w:val="DefaultParagraphFont"/>
    <w:link w:val="Heading7"/>
    <w:uiPriority w:val="99"/>
    <w:locked/>
    <w:rsid w:val="00C36D62"/>
    <w:rPr>
      <w:rFonts w:ascii="Frutiger LT Com 45 Light" w:hAnsi="Frutiger LT Com 45 Light"/>
      <w:color w:val="000066"/>
      <w:sz w:val="20"/>
    </w:rPr>
  </w:style>
  <w:style w:type="character" w:customStyle="1" w:styleId="Heading8Char">
    <w:name w:val="Heading 8 Char"/>
    <w:aliases w:val="ASAPHeading 8 Char,MUS8 Char,H8 Char,PA Appendix Minor Char,Heading 8 (Start Appendices) Char,8 Char,Condition Char,81 Char,Condition1 Char,Header 8 Char,Paragraph 3 Char,NV_Überschrift 8 Char"/>
    <w:basedOn w:val="DefaultParagraphFont"/>
    <w:link w:val="Heading8"/>
    <w:uiPriority w:val="99"/>
    <w:locked/>
    <w:rsid w:val="00C36D62"/>
    <w:rPr>
      <w:rFonts w:ascii="Frutiger LT Com 45 Light" w:hAnsi="Frutiger LT Com 45 Light"/>
      <w:i/>
      <w:color w:val="000066"/>
      <w:sz w:val="20"/>
    </w:rPr>
  </w:style>
  <w:style w:type="character" w:customStyle="1" w:styleId="Heading9Char">
    <w:name w:val="Heading 9 Char"/>
    <w:aliases w:val="ASAPHeading 9 Char,Titre 10 Char,h9 Char,heading9 Char,MUS9 Char,H9 Char,Příloha Char,Appendix Char,9 Char,Cond'l Reqt. Char,Header 9 Char,Clause Level 3 Char,Paragraph 4 Char,NV_Überschrift 9 Char,App Heading Char"/>
    <w:basedOn w:val="DefaultParagraphFont"/>
    <w:link w:val="Heading9"/>
    <w:uiPriority w:val="99"/>
    <w:locked/>
    <w:rsid w:val="00C36D62"/>
    <w:rPr>
      <w:rFonts w:ascii="Frutiger LT Com 45 Light" w:hAnsi="Frutiger LT Com 45 Light"/>
      <w:b/>
      <w:i/>
      <w:color w:val="000066"/>
      <w:sz w:val="20"/>
    </w:rPr>
  </w:style>
  <w:style w:type="paragraph" w:customStyle="1" w:styleId="RLslovanodstavec">
    <w:name w:val="RL Číslovaný odstavec"/>
    <w:basedOn w:val="Normal"/>
    <w:uiPriority w:val="99"/>
    <w:rsid w:val="00C36D62"/>
    <w:pPr>
      <w:numPr>
        <w:numId w:val="9"/>
      </w:numPr>
      <w:spacing w:line="340" w:lineRule="exact"/>
    </w:pPr>
    <w:rPr>
      <w:spacing w:val="-4"/>
    </w:rPr>
  </w:style>
  <w:style w:type="paragraph" w:customStyle="1" w:styleId="RLNadpis1rovn">
    <w:name w:val="RL Nadpis 1. úrovně"/>
    <w:basedOn w:val="Normal"/>
    <w:next w:val="Normal"/>
    <w:uiPriority w:val="99"/>
    <w:rsid w:val="00C36D62"/>
    <w:pPr>
      <w:pageBreakBefore/>
      <w:numPr>
        <w:numId w:val="10"/>
      </w:numPr>
      <w:spacing w:after="1000" w:line="560" w:lineRule="exact"/>
    </w:pPr>
    <w:rPr>
      <w:b/>
      <w:sz w:val="40"/>
      <w:szCs w:val="40"/>
    </w:rPr>
  </w:style>
  <w:style w:type="paragraph" w:customStyle="1" w:styleId="RLNadpis2rovn">
    <w:name w:val="RL Nadpis 2. úrovně"/>
    <w:basedOn w:val="Normal"/>
    <w:next w:val="Normal"/>
    <w:uiPriority w:val="99"/>
    <w:rsid w:val="00C36D62"/>
    <w:pPr>
      <w:keepNext/>
      <w:numPr>
        <w:ilvl w:val="1"/>
        <w:numId w:val="10"/>
      </w:numPr>
      <w:spacing w:before="360" w:line="340" w:lineRule="exact"/>
    </w:pPr>
    <w:rPr>
      <w:b/>
      <w:spacing w:val="20"/>
      <w:sz w:val="23"/>
    </w:rPr>
  </w:style>
  <w:style w:type="paragraph" w:customStyle="1" w:styleId="RLNadpis3rovn">
    <w:name w:val="RL Nadpis 3. úrovně"/>
    <w:basedOn w:val="Normal"/>
    <w:next w:val="RLslovanodstavec"/>
    <w:uiPriority w:val="99"/>
    <w:rsid w:val="00C36D62"/>
    <w:pPr>
      <w:keepNext/>
      <w:numPr>
        <w:ilvl w:val="2"/>
        <w:numId w:val="10"/>
      </w:numPr>
      <w:spacing w:before="360" w:line="340" w:lineRule="exact"/>
    </w:pPr>
    <w:rPr>
      <w:b/>
      <w:szCs w:val="22"/>
    </w:rPr>
  </w:style>
  <w:style w:type="paragraph" w:customStyle="1" w:styleId="RLOdrky">
    <w:name w:val="RL Odrážky"/>
    <w:basedOn w:val="Normal"/>
    <w:uiPriority w:val="99"/>
    <w:rsid w:val="00C36D62"/>
    <w:pPr>
      <w:numPr>
        <w:ilvl w:val="1"/>
        <w:numId w:val="11"/>
      </w:numPr>
      <w:spacing w:line="340" w:lineRule="exact"/>
    </w:pPr>
  </w:style>
  <w:style w:type="paragraph" w:customStyle="1" w:styleId="RLTextlnkuslovan">
    <w:name w:val="RL Text článku číslovaný"/>
    <w:basedOn w:val="Normal"/>
    <w:link w:val="RLTextlnkuslovanChar"/>
    <w:uiPriority w:val="99"/>
    <w:rsid w:val="00C36D62"/>
    <w:pPr>
      <w:numPr>
        <w:ilvl w:val="1"/>
        <w:numId w:val="4"/>
      </w:numPr>
      <w:tabs>
        <w:tab w:val="clear" w:pos="643"/>
        <w:tab w:val="num" w:pos="1474"/>
      </w:tabs>
      <w:ind w:left="1474" w:hanging="737"/>
      <w:jc w:val="both"/>
    </w:pPr>
    <w:rPr>
      <w:rFonts w:eastAsia="Calibri"/>
    </w:rPr>
  </w:style>
  <w:style w:type="paragraph" w:customStyle="1" w:styleId="RLlneksmlouvy">
    <w:name w:val="RL Článek smlouvy"/>
    <w:basedOn w:val="Normal"/>
    <w:next w:val="RLTextlnkuslovan"/>
    <w:link w:val="RLlneksmlouvyChar"/>
    <w:uiPriority w:val="99"/>
    <w:rsid w:val="00C36D62"/>
    <w:pPr>
      <w:keepNext/>
      <w:numPr>
        <w:numId w:val="4"/>
      </w:numPr>
      <w:tabs>
        <w:tab w:val="clear" w:pos="643"/>
        <w:tab w:val="num" w:pos="737"/>
      </w:tabs>
      <w:suppressAutoHyphens/>
      <w:spacing w:before="360"/>
      <w:ind w:left="737" w:hanging="737"/>
      <w:jc w:val="both"/>
      <w:outlineLvl w:val="0"/>
    </w:pPr>
    <w:rPr>
      <w:rFonts w:eastAsia="Calibri"/>
      <w:b/>
      <w:lang w:eastAsia="en-US"/>
    </w:rPr>
  </w:style>
  <w:style w:type="character" w:customStyle="1" w:styleId="RLlneksmlouvyChar">
    <w:name w:val="RL Článek smlouvy Char"/>
    <w:link w:val="RLlneksmlouvy"/>
    <w:uiPriority w:val="99"/>
    <w:locked/>
    <w:rsid w:val="00C36D62"/>
    <w:rPr>
      <w:rFonts w:ascii="Calibri" w:hAnsi="Calibri"/>
      <w:b/>
      <w:sz w:val="24"/>
      <w:lang w:val="cs-CZ" w:eastAsia="en-US"/>
    </w:rPr>
  </w:style>
  <w:style w:type="paragraph" w:customStyle="1" w:styleId="RLdajeosmluvnstran">
    <w:name w:val="RL  údaje o smluvní straně"/>
    <w:basedOn w:val="Normal"/>
    <w:uiPriority w:val="99"/>
    <w:rsid w:val="00C36D62"/>
    <w:pPr>
      <w:jc w:val="center"/>
    </w:pPr>
    <w:rPr>
      <w:lang w:eastAsia="en-US"/>
    </w:rPr>
  </w:style>
  <w:style w:type="paragraph" w:customStyle="1" w:styleId="RLProhlensmluvnchstran">
    <w:name w:val="RL Prohlášení smluvních stran"/>
    <w:basedOn w:val="Normal"/>
    <w:link w:val="RLProhlensmluvnchstranChar"/>
    <w:uiPriority w:val="99"/>
    <w:rsid w:val="00C36D62"/>
    <w:pPr>
      <w:jc w:val="center"/>
    </w:pPr>
    <w:rPr>
      <w:rFonts w:eastAsia="Calibri"/>
      <w:b/>
      <w:sz w:val="24"/>
      <w:szCs w:val="20"/>
    </w:rPr>
  </w:style>
  <w:style w:type="character" w:customStyle="1" w:styleId="RLHypertextovodkaz">
    <w:name w:val="RL Hypertextový odkaz"/>
    <w:uiPriority w:val="99"/>
    <w:rsid w:val="00D6387C"/>
    <w:rPr>
      <w:color w:val="0000FF"/>
      <w:u w:val="single"/>
    </w:rPr>
  </w:style>
  <w:style w:type="paragraph" w:styleId="Title">
    <w:name w:val="Title"/>
    <w:basedOn w:val="Normal"/>
    <w:link w:val="TitleChar"/>
    <w:uiPriority w:val="99"/>
    <w:qFormat/>
    <w:rsid w:val="00C36D62"/>
    <w:pPr>
      <w:spacing w:before="240" w:after="60"/>
      <w:jc w:val="center"/>
      <w:outlineLvl w:val="0"/>
    </w:pPr>
    <w:rPr>
      <w:rFonts w:ascii="Arial" w:eastAsia="Calibri" w:hAnsi="Arial"/>
      <w:b/>
      <w:kern w:val="28"/>
      <w:sz w:val="32"/>
      <w:szCs w:val="20"/>
    </w:rPr>
  </w:style>
  <w:style w:type="character" w:customStyle="1" w:styleId="TitleChar">
    <w:name w:val="Title Char"/>
    <w:basedOn w:val="DefaultParagraphFont"/>
    <w:link w:val="Title"/>
    <w:uiPriority w:val="99"/>
    <w:locked/>
    <w:rsid w:val="00C36D62"/>
    <w:rPr>
      <w:rFonts w:ascii="Arial" w:hAnsi="Arial"/>
      <w:b/>
      <w:kern w:val="28"/>
      <w:sz w:val="32"/>
      <w:lang w:val="x-none" w:eastAsia="cs-CZ"/>
    </w:rPr>
  </w:style>
  <w:style w:type="paragraph" w:customStyle="1" w:styleId="Seznamploh">
    <w:name w:val="Seznam příloh"/>
    <w:basedOn w:val="RLTextlnkuslovan"/>
    <w:link w:val="SeznamplohChar"/>
    <w:uiPriority w:val="99"/>
    <w:rsid w:val="00C36D62"/>
    <w:pPr>
      <w:numPr>
        <w:ilvl w:val="0"/>
        <w:numId w:val="0"/>
      </w:numPr>
      <w:ind w:left="3572" w:hanging="1361"/>
    </w:pPr>
    <w:rPr>
      <w:sz w:val="20"/>
      <w:szCs w:val="20"/>
    </w:rPr>
  </w:style>
  <w:style w:type="paragraph" w:customStyle="1" w:styleId="RLnzevsmlouvy">
    <w:name w:val="RL název smlouvy"/>
    <w:basedOn w:val="Normal"/>
    <w:next w:val="Normal"/>
    <w:uiPriority w:val="99"/>
    <w:rsid w:val="00C36D62"/>
    <w:pPr>
      <w:spacing w:before="120" w:after="1200" w:line="240" w:lineRule="auto"/>
      <w:jc w:val="center"/>
    </w:pPr>
    <w:rPr>
      <w:rFonts w:cs="Arial"/>
      <w:b/>
      <w:bCs/>
      <w:caps/>
      <w:spacing w:val="40"/>
      <w:kern w:val="28"/>
      <w:sz w:val="32"/>
      <w:szCs w:val="32"/>
    </w:rPr>
  </w:style>
  <w:style w:type="paragraph" w:styleId="Footer">
    <w:name w:val="footer"/>
    <w:basedOn w:val="Normal"/>
    <w:link w:val="FooterChar"/>
    <w:uiPriority w:val="99"/>
    <w:rsid w:val="00C36D62"/>
    <w:pPr>
      <w:pBdr>
        <w:top w:val="dotted" w:sz="6" w:space="6" w:color="auto"/>
      </w:pBdr>
      <w:spacing w:after="0"/>
      <w:jc w:val="center"/>
    </w:pPr>
    <w:rPr>
      <w:rFonts w:eastAsia="Calibri"/>
      <w:color w:val="808080"/>
      <w:sz w:val="24"/>
      <w:szCs w:val="20"/>
    </w:rPr>
  </w:style>
  <w:style w:type="character" w:customStyle="1" w:styleId="FooterChar">
    <w:name w:val="Footer Char"/>
    <w:basedOn w:val="DefaultParagraphFont"/>
    <w:link w:val="Footer"/>
    <w:uiPriority w:val="99"/>
    <w:locked/>
    <w:rsid w:val="00C36D62"/>
    <w:rPr>
      <w:rFonts w:ascii="Calibri" w:hAnsi="Calibri"/>
      <w:color w:val="808080"/>
      <w:sz w:val="24"/>
      <w:lang w:val="x-none" w:eastAsia="cs-CZ"/>
    </w:rPr>
  </w:style>
  <w:style w:type="paragraph" w:styleId="Header">
    <w:name w:val="header"/>
    <w:aliases w:val="En-tête 1.1,ContentsHeader,hd"/>
    <w:basedOn w:val="Normal"/>
    <w:link w:val="HeaderChar"/>
    <w:uiPriority w:val="99"/>
    <w:rsid w:val="00C36D62"/>
    <w:pPr>
      <w:pBdr>
        <w:bottom w:val="single" w:sz="6" w:space="6" w:color="808080"/>
      </w:pBdr>
      <w:tabs>
        <w:tab w:val="center" w:pos="4536"/>
        <w:tab w:val="right" w:pos="9072"/>
      </w:tabs>
      <w:spacing w:after="0"/>
    </w:pPr>
    <w:rPr>
      <w:rFonts w:eastAsia="Calibri"/>
      <w:b/>
      <w:sz w:val="24"/>
      <w:szCs w:val="20"/>
    </w:rPr>
  </w:style>
  <w:style w:type="character" w:customStyle="1" w:styleId="HeaderChar">
    <w:name w:val="Header Char"/>
    <w:aliases w:val="En-tête 1.1 Char,ContentsHeader Char,hd Char"/>
    <w:basedOn w:val="DefaultParagraphFont"/>
    <w:link w:val="Header"/>
    <w:uiPriority w:val="99"/>
    <w:locked/>
    <w:rsid w:val="00C36D62"/>
    <w:rPr>
      <w:rFonts w:ascii="Calibri" w:hAnsi="Calibri"/>
      <w:b/>
      <w:sz w:val="24"/>
      <w:lang w:val="x-none" w:eastAsia="cs-CZ"/>
    </w:rPr>
  </w:style>
  <w:style w:type="character" w:styleId="CommentReference">
    <w:name w:val="annotation reference"/>
    <w:basedOn w:val="DefaultParagraphFont"/>
    <w:uiPriority w:val="99"/>
    <w:rsid w:val="00C36D62"/>
    <w:rPr>
      <w:rFonts w:cs="Times New Roman"/>
      <w:sz w:val="16"/>
    </w:rPr>
  </w:style>
  <w:style w:type="character" w:styleId="FollowedHyperlink">
    <w:name w:val="FollowedHyperlink"/>
    <w:basedOn w:val="DefaultParagraphFont"/>
    <w:uiPriority w:val="99"/>
    <w:rsid w:val="00C36D62"/>
    <w:rPr>
      <w:rFonts w:cs="Times New Roman"/>
      <w:color w:val="000000"/>
      <w:u w:val="none"/>
    </w:rPr>
  </w:style>
  <w:style w:type="character" w:customStyle="1" w:styleId="Kurzva">
    <w:name w:val="Kurzíva"/>
    <w:uiPriority w:val="99"/>
    <w:rsid w:val="00C36D62"/>
    <w:rPr>
      <w:i/>
    </w:rPr>
  </w:style>
  <w:style w:type="character" w:customStyle="1" w:styleId="RLProhlensmluvnchstranChar">
    <w:name w:val="RL Prohlášení smluvních stran Char"/>
    <w:link w:val="RLProhlensmluvnchstran"/>
    <w:uiPriority w:val="99"/>
    <w:locked/>
    <w:rsid w:val="00C36D62"/>
    <w:rPr>
      <w:rFonts w:ascii="Calibri" w:hAnsi="Calibri"/>
      <w:b/>
      <w:sz w:val="24"/>
      <w:lang w:val="x-none" w:eastAsia="cs-CZ"/>
    </w:rPr>
  </w:style>
  <w:style w:type="paragraph" w:styleId="CommentText">
    <w:name w:val="annotation text"/>
    <w:basedOn w:val="Normal"/>
    <w:link w:val="CommentTextChar"/>
    <w:uiPriority w:val="99"/>
    <w:rsid w:val="00C36D62"/>
    <w:rPr>
      <w:rFonts w:eastAsia="Calibri"/>
      <w:sz w:val="20"/>
      <w:szCs w:val="20"/>
    </w:rPr>
  </w:style>
  <w:style w:type="character" w:customStyle="1" w:styleId="CommentTextChar">
    <w:name w:val="Comment Text Char"/>
    <w:basedOn w:val="DefaultParagraphFont"/>
    <w:link w:val="CommentText"/>
    <w:uiPriority w:val="99"/>
    <w:locked/>
    <w:rsid w:val="00C36D62"/>
    <w:rPr>
      <w:rFonts w:ascii="Calibri" w:hAnsi="Calibri"/>
      <w:sz w:val="20"/>
      <w:lang w:val="x-none" w:eastAsia="cs-CZ"/>
    </w:rPr>
  </w:style>
  <w:style w:type="character" w:styleId="PageNumber">
    <w:name w:val="page number"/>
    <w:basedOn w:val="DefaultParagraphFont"/>
    <w:uiPriority w:val="99"/>
    <w:rsid w:val="00C36D62"/>
    <w:rPr>
      <w:rFonts w:cs="Times New Roman"/>
    </w:rPr>
  </w:style>
  <w:style w:type="paragraph" w:styleId="CommentSubject">
    <w:name w:val="annotation subject"/>
    <w:basedOn w:val="CommentText"/>
    <w:next w:val="CommentText"/>
    <w:link w:val="CommentSubjectChar"/>
    <w:uiPriority w:val="99"/>
    <w:semiHidden/>
    <w:rsid w:val="00C36D62"/>
    <w:rPr>
      <w:b/>
    </w:rPr>
  </w:style>
  <w:style w:type="character" w:customStyle="1" w:styleId="CommentSubjectChar">
    <w:name w:val="Comment Subject Char"/>
    <w:basedOn w:val="CommentTextChar"/>
    <w:link w:val="CommentSubject"/>
    <w:uiPriority w:val="99"/>
    <w:semiHidden/>
    <w:locked/>
    <w:rsid w:val="00C36D62"/>
    <w:rPr>
      <w:rFonts w:ascii="Calibri" w:hAnsi="Calibri"/>
      <w:b/>
      <w:sz w:val="20"/>
      <w:lang w:val="x-none" w:eastAsia="cs-CZ"/>
    </w:rPr>
  </w:style>
  <w:style w:type="table" w:styleId="TableGrid">
    <w:name w:val="Table Grid"/>
    <w:basedOn w:val="TableNormal"/>
    <w:uiPriority w:val="99"/>
    <w:rsid w:val="00C36D62"/>
    <w:pPr>
      <w:spacing w:after="120" w:line="280" w:lineRule="exact"/>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rsid w:val="00C36D62"/>
    <w:rPr>
      <w:rFonts w:ascii="Tahoma" w:eastAsia="Calibri" w:hAnsi="Tahoma"/>
      <w:sz w:val="16"/>
      <w:szCs w:val="20"/>
    </w:rPr>
  </w:style>
  <w:style w:type="character" w:customStyle="1" w:styleId="BalloonTextChar">
    <w:name w:val="Balloon Text Char"/>
    <w:basedOn w:val="DefaultParagraphFont"/>
    <w:link w:val="BalloonText"/>
    <w:uiPriority w:val="99"/>
    <w:semiHidden/>
    <w:locked/>
    <w:rsid w:val="00C36D62"/>
    <w:rPr>
      <w:rFonts w:ascii="Tahoma" w:hAnsi="Tahoma"/>
      <w:sz w:val="16"/>
      <w:lang w:val="x-none" w:eastAsia="cs-CZ"/>
    </w:rPr>
  </w:style>
  <w:style w:type="character" w:customStyle="1" w:styleId="RLTextlnkuslovanChar">
    <w:name w:val="RL Text článku číslovaný Char"/>
    <w:link w:val="RLTextlnkuslovan"/>
    <w:uiPriority w:val="99"/>
    <w:locked/>
    <w:rsid w:val="00C36D62"/>
    <w:rPr>
      <w:rFonts w:ascii="Calibri" w:hAnsi="Calibri"/>
      <w:sz w:val="24"/>
      <w:lang w:val="cs-CZ" w:eastAsia="cs-CZ"/>
    </w:rPr>
  </w:style>
  <w:style w:type="character" w:customStyle="1" w:styleId="SeznamplohChar">
    <w:name w:val="Seznam příloh Char"/>
    <w:link w:val="Seznamploh"/>
    <w:uiPriority w:val="99"/>
    <w:locked/>
    <w:rsid w:val="00C36D62"/>
    <w:rPr>
      <w:rFonts w:ascii="Calibri" w:hAnsi="Calibri"/>
      <w:sz w:val="20"/>
      <w:lang w:val="cs-CZ" w:eastAsia="cs-CZ"/>
    </w:rPr>
  </w:style>
  <w:style w:type="paragraph" w:styleId="BodyTextIndent">
    <w:name w:val="Body Text Indent"/>
    <w:basedOn w:val="Normal"/>
    <w:link w:val="BodyTextIndentChar"/>
    <w:uiPriority w:val="99"/>
    <w:rsid w:val="00C36D62"/>
    <w:pPr>
      <w:spacing w:line="240" w:lineRule="auto"/>
      <w:ind w:left="283"/>
    </w:pPr>
    <w:rPr>
      <w:rFonts w:ascii="Times New Roman" w:eastAsia="Calibri" w:hAnsi="Times New Roman"/>
      <w:sz w:val="24"/>
      <w:szCs w:val="20"/>
    </w:rPr>
  </w:style>
  <w:style w:type="character" w:customStyle="1" w:styleId="BodyTextIndentChar">
    <w:name w:val="Body Text Indent Char"/>
    <w:basedOn w:val="DefaultParagraphFont"/>
    <w:link w:val="BodyTextIndent"/>
    <w:uiPriority w:val="99"/>
    <w:locked/>
    <w:rsid w:val="00C36D62"/>
    <w:rPr>
      <w:rFonts w:ascii="Times New Roman" w:hAnsi="Times New Roman"/>
      <w:sz w:val="24"/>
      <w:lang w:val="x-none" w:eastAsia="cs-CZ"/>
    </w:rPr>
  </w:style>
  <w:style w:type="paragraph" w:styleId="FootnoteText">
    <w:name w:val="footnote text"/>
    <w:basedOn w:val="Normal"/>
    <w:link w:val="FootnoteTextChar"/>
    <w:uiPriority w:val="99"/>
    <w:semiHidden/>
    <w:rsid w:val="00C36D62"/>
    <w:rPr>
      <w:rFonts w:eastAsia="Calibri"/>
      <w:sz w:val="20"/>
      <w:szCs w:val="20"/>
    </w:rPr>
  </w:style>
  <w:style w:type="character" w:customStyle="1" w:styleId="FootnoteTextChar">
    <w:name w:val="Footnote Text Char"/>
    <w:basedOn w:val="DefaultParagraphFont"/>
    <w:link w:val="FootnoteText"/>
    <w:uiPriority w:val="99"/>
    <w:locked/>
    <w:rsid w:val="00C36D62"/>
    <w:rPr>
      <w:rFonts w:ascii="Calibri" w:hAnsi="Calibri"/>
      <w:sz w:val="20"/>
      <w:lang w:val="x-none" w:eastAsia="cs-CZ"/>
    </w:rPr>
  </w:style>
  <w:style w:type="character" w:styleId="FootnoteReference">
    <w:name w:val="footnote reference"/>
    <w:basedOn w:val="DefaultParagraphFont"/>
    <w:uiPriority w:val="99"/>
    <w:semiHidden/>
    <w:rsid w:val="00C36D62"/>
    <w:rPr>
      <w:rFonts w:cs="Times New Roman"/>
      <w:vertAlign w:val="superscript"/>
    </w:rPr>
  </w:style>
  <w:style w:type="character" w:customStyle="1" w:styleId="RLlneksmlouvyCharChar">
    <w:name w:val="RL Článek smlouvy Char Char"/>
    <w:uiPriority w:val="99"/>
    <w:locked/>
    <w:rsid w:val="00C36D62"/>
    <w:rPr>
      <w:rFonts w:ascii="Garamond" w:hAnsi="Garamond"/>
      <w:b/>
      <w:caps/>
      <w:sz w:val="24"/>
      <w:lang w:val="cs-CZ" w:eastAsia="en-US"/>
    </w:rPr>
  </w:style>
  <w:style w:type="paragraph" w:styleId="BodyText">
    <w:name w:val="Body Text"/>
    <w:basedOn w:val="Normal"/>
    <w:link w:val="BodyTextChar"/>
    <w:uiPriority w:val="99"/>
    <w:rsid w:val="00C36D62"/>
    <w:rPr>
      <w:rFonts w:eastAsia="Calibri"/>
      <w:sz w:val="24"/>
      <w:szCs w:val="20"/>
    </w:rPr>
  </w:style>
  <w:style w:type="character" w:customStyle="1" w:styleId="BodyTextChar">
    <w:name w:val="Body Text Char"/>
    <w:basedOn w:val="DefaultParagraphFont"/>
    <w:link w:val="BodyText"/>
    <w:uiPriority w:val="99"/>
    <w:locked/>
    <w:rsid w:val="00C36D62"/>
    <w:rPr>
      <w:rFonts w:ascii="Calibri" w:hAnsi="Calibri"/>
      <w:sz w:val="24"/>
      <w:lang w:val="x-none" w:eastAsia="cs-CZ"/>
    </w:rPr>
  </w:style>
  <w:style w:type="paragraph" w:styleId="PlainText">
    <w:name w:val="Plain Text"/>
    <w:basedOn w:val="Normal"/>
    <w:link w:val="PlainTextChar"/>
    <w:uiPriority w:val="99"/>
    <w:rsid w:val="00C36D62"/>
    <w:pPr>
      <w:spacing w:after="0" w:line="240" w:lineRule="auto"/>
    </w:pPr>
    <w:rPr>
      <w:rFonts w:ascii="Courier New" w:eastAsia="Calibri" w:hAnsi="Courier New"/>
      <w:sz w:val="20"/>
      <w:szCs w:val="20"/>
    </w:rPr>
  </w:style>
  <w:style w:type="character" w:customStyle="1" w:styleId="PlainTextChar">
    <w:name w:val="Plain Text Char"/>
    <w:basedOn w:val="DefaultParagraphFont"/>
    <w:link w:val="PlainText"/>
    <w:uiPriority w:val="99"/>
    <w:locked/>
    <w:rsid w:val="00C36D62"/>
    <w:rPr>
      <w:rFonts w:ascii="Courier New" w:hAnsi="Courier New"/>
      <w:sz w:val="20"/>
      <w:lang w:val="x-none" w:eastAsia="cs-CZ"/>
    </w:rPr>
  </w:style>
  <w:style w:type="character" w:customStyle="1" w:styleId="ZKLADNChar">
    <w:name w:val="ZÁKLADNÍ Char"/>
    <w:link w:val="ZKLADN"/>
    <w:uiPriority w:val="99"/>
    <w:locked/>
    <w:rsid w:val="00C36D62"/>
    <w:rPr>
      <w:rFonts w:ascii="Garamond" w:hAnsi="Garamond"/>
      <w:sz w:val="24"/>
      <w:lang w:val="x-none" w:eastAsia="cs-CZ"/>
    </w:rPr>
  </w:style>
  <w:style w:type="paragraph" w:customStyle="1" w:styleId="ZKLADN">
    <w:name w:val="ZÁKLADNÍ"/>
    <w:basedOn w:val="BodyText"/>
    <w:link w:val="ZKLADNChar"/>
    <w:uiPriority w:val="99"/>
    <w:rsid w:val="00C36D62"/>
    <w:pPr>
      <w:widowControl w:val="0"/>
      <w:spacing w:before="120" w:line="280" w:lineRule="atLeast"/>
      <w:jc w:val="both"/>
    </w:pPr>
    <w:rPr>
      <w:rFonts w:ascii="Garamond" w:hAnsi="Garamond"/>
    </w:rPr>
  </w:style>
  <w:style w:type="character" w:customStyle="1" w:styleId="platne1">
    <w:name w:val="platne1"/>
    <w:uiPriority w:val="99"/>
    <w:rsid w:val="00C36D62"/>
  </w:style>
  <w:style w:type="paragraph" w:customStyle="1" w:styleId="Odstavecseseznamem1">
    <w:name w:val="Odstavec se seznamem1"/>
    <w:basedOn w:val="Normal"/>
    <w:uiPriority w:val="99"/>
    <w:rsid w:val="00C36D62"/>
    <w:pPr>
      <w:spacing w:after="0" w:line="240" w:lineRule="auto"/>
      <w:ind w:left="720"/>
    </w:pPr>
    <w:rPr>
      <w:rFonts w:eastAsia="Calibri"/>
      <w:szCs w:val="22"/>
    </w:rPr>
  </w:style>
  <w:style w:type="paragraph" w:styleId="TOC1">
    <w:name w:val="toc 1"/>
    <w:basedOn w:val="Normal"/>
    <w:next w:val="Normal"/>
    <w:autoRedefine/>
    <w:uiPriority w:val="99"/>
    <w:semiHidden/>
    <w:rsid w:val="00C36D62"/>
    <w:pPr>
      <w:tabs>
        <w:tab w:val="left" w:pos="425"/>
        <w:tab w:val="right" w:leader="dot" w:pos="8930"/>
      </w:tabs>
      <w:spacing w:before="120" w:after="60" w:line="240" w:lineRule="auto"/>
      <w:ind w:left="425" w:right="284" w:hanging="425"/>
      <w:jc w:val="both"/>
    </w:pPr>
    <w:rPr>
      <w:rFonts w:ascii="Frutiger LT Com 45 Light" w:hAnsi="Frutiger LT Com 45 Light"/>
      <w:b/>
      <w:caps/>
      <w:color w:val="000066"/>
      <w:sz w:val="20"/>
      <w:szCs w:val="20"/>
      <w:lang w:eastAsia="en-US"/>
    </w:rPr>
  </w:style>
  <w:style w:type="paragraph" w:styleId="TOC2">
    <w:name w:val="toc 2"/>
    <w:basedOn w:val="Normal"/>
    <w:next w:val="Normal"/>
    <w:autoRedefine/>
    <w:uiPriority w:val="99"/>
    <w:semiHidden/>
    <w:rsid w:val="00C36D62"/>
    <w:pPr>
      <w:tabs>
        <w:tab w:val="left" w:pos="993"/>
        <w:tab w:val="right" w:leader="dot" w:pos="8930"/>
      </w:tabs>
      <w:spacing w:line="240" w:lineRule="auto"/>
      <w:ind w:left="992" w:right="284" w:hanging="567"/>
    </w:pPr>
    <w:rPr>
      <w:rFonts w:ascii="Frutiger LT Com 45 Light" w:hAnsi="Frutiger LT Com 45 Light"/>
      <w:b/>
      <w:color w:val="000066"/>
      <w:sz w:val="20"/>
      <w:szCs w:val="20"/>
      <w:lang w:eastAsia="en-US"/>
    </w:rPr>
  </w:style>
  <w:style w:type="paragraph" w:styleId="TOC3">
    <w:name w:val="toc 3"/>
    <w:basedOn w:val="Normal"/>
    <w:next w:val="Normal"/>
    <w:autoRedefine/>
    <w:uiPriority w:val="99"/>
    <w:semiHidden/>
    <w:rsid w:val="00C36D62"/>
    <w:pPr>
      <w:tabs>
        <w:tab w:val="left" w:pos="1560"/>
        <w:tab w:val="right" w:leader="dot" w:pos="8930"/>
      </w:tabs>
      <w:spacing w:line="240" w:lineRule="auto"/>
      <w:ind w:left="1560" w:right="284" w:hanging="851"/>
      <w:jc w:val="both"/>
    </w:pPr>
    <w:rPr>
      <w:rFonts w:ascii="Frutiger LT Com 45 Light" w:hAnsi="Frutiger LT Com 45 Light"/>
      <w:i/>
      <w:color w:val="000066"/>
      <w:sz w:val="20"/>
      <w:szCs w:val="20"/>
      <w:lang w:eastAsia="en-US"/>
    </w:rPr>
  </w:style>
  <w:style w:type="paragraph" w:styleId="TOC4">
    <w:name w:val="toc 4"/>
    <w:basedOn w:val="Normal"/>
    <w:next w:val="Normal"/>
    <w:autoRedefine/>
    <w:uiPriority w:val="99"/>
    <w:semiHidden/>
    <w:rsid w:val="00C36D62"/>
    <w:pPr>
      <w:tabs>
        <w:tab w:val="left" w:pos="1985"/>
        <w:tab w:val="right" w:leader="dot" w:pos="8930"/>
      </w:tabs>
      <w:spacing w:line="360" w:lineRule="auto"/>
      <w:ind w:left="1984" w:right="284" w:hanging="1264"/>
      <w:jc w:val="both"/>
    </w:pPr>
    <w:rPr>
      <w:rFonts w:ascii="Frutiger LT Com 45 Light" w:hAnsi="Frutiger LT Com 45 Light"/>
      <w:noProof/>
      <w:color w:val="000066"/>
      <w:sz w:val="20"/>
      <w:szCs w:val="20"/>
      <w:lang w:eastAsia="en-US"/>
    </w:rPr>
  </w:style>
  <w:style w:type="paragraph" w:styleId="TOC5">
    <w:name w:val="toc 5"/>
    <w:basedOn w:val="Normal"/>
    <w:next w:val="Normal"/>
    <w:autoRedefine/>
    <w:uiPriority w:val="99"/>
    <w:semiHidden/>
    <w:rsid w:val="00C36D62"/>
    <w:pPr>
      <w:tabs>
        <w:tab w:val="left" w:pos="2268"/>
        <w:tab w:val="right" w:leader="dot" w:pos="8930"/>
      </w:tabs>
      <w:spacing w:line="300" w:lineRule="exact"/>
      <w:ind w:left="960"/>
      <w:jc w:val="both"/>
    </w:pPr>
    <w:rPr>
      <w:rFonts w:ascii="Frutiger LT Com 45 Light" w:hAnsi="Frutiger LT Com 45 Light"/>
      <w:color w:val="000066"/>
      <w:sz w:val="20"/>
      <w:szCs w:val="20"/>
      <w:lang w:eastAsia="en-US"/>
    </w:rPr>
  </w:style>
  <w:style w:type="paragraph" w:styleId="TOC6">
    <w:name w:val="toc 6"/>
    <w:basedOn w:val="Normal"/>
    <w:next w:val="Normal"/>
    <w:autoRedefine/>
    <w:uiPriority w:val="99"/>
    <w:semiHidden/>
    <w:rsid w:val="00C36D62"/>
    <w:pPr>
      <w:spacing w:line="300" w:lineRule="exact"/>
      <w:ind w:left="1200"/>
      <w:jc w:val="both"/>
    </w:pPr>
    <w:rPr>
      <w:rFonts w:ascii="Frutiger LT Com 45 Light" w:hAnsi="Frutiger LT Com 45 Light"/>
      <w:color w:val="000066"/>
      <w:sz w:val="20"/>
      <w:szCs w:val="20"/>
      <w:lang w:eastAsia="en-US"/>
    </w:rPr>
  </w:style>
  <w:style w:type="paragraph" w:styleId="TOC7">
    <w:name w:val="toc 7"/>
    <w:basedOn w:val="Normal"/>
    <w:next w:val="Normal"/>
    <w:autoRedefine/>
    <w:uiPriority w:val="99"/>
    <w:semiHidden/>
    <w:rsid w:val="00C36D62"/>
    <w:pPr>
      <w:spacing w:line="300" w:lineRule="exact"/>
      <w:ind w:left="1440"/>
      <w:jc w:val="both"/>
    </w:pPr>
    <w:rPr>
      <w:rFonts w:ascii="Frutiger LT Com 45 Light" w:hAnsi="Frutiger LT Com 45 Light"/>
      <w:color w:val="000066"/>
      <w:sz w:val="20"/>
      <w:szCs w:val="20"/>
      <w:lang w:eastAsia="en-US"/>
    </w:rPr>
  </w:style>
  <w:style w:type="paragraph" w:styleId="TOC8">
    <w:name w:val="toc 8"/>
    <w:basedOn w:val="Normal"/>
    <w:next w:val="Normal"/>
    <w:autoRedefine/>
    <w:uiPriority w:val="99"/>
    <w:semiHidden/>
    <w:rsid w:val="00C36D62"/>
    <w:pPr>
      <w:spacing w:line="300" w:lineRule="exact"/>
      <w:ind w:left="1680"/>
      <w:jc w:val="both"/>
    </w:pPr>
    <w:rPr>
      <w:rFonts w:ascii="Frutiger LT Com 45 Light" w:hAnsi="Frutiger LT Com 45 Light"/>
      <w:color w:val="000066"/>
      <w:sz w:val="20"/>
      <w:szCs w:val="20"/>
      <w:lang w:eastAsia="en-US"/>
    </w:rPr>
  </w:style>
  <w:style w:type="paragraph" w:styleId="TOC9">
    <w:name w:val="toc 9"/>
    <w:basedOn w:val="Normal"/>
    <w:next w:val="Normal"/>
    <w:autoRedefine/>
    <w:uiPriority w:val="99"/>
    <w:semiHidden/>
    <w:rsid w:val="00C36D62"/>
    <w:pPr>
      <w:spacing w:line="300" w:lineRule="exact"/>
      <w:ind w:left="1920"/>
      <w:jc w:val="both"/>
    </w:pPr>
    <w:rPr>
      <w:rFonts w:ascii="Frutiger LT Com 45 Light" w:hAnsi="Frutiger LT Com 45 Light"/>
      <w:color w:val="000066"/>
      <w:szCs w:val="20"/>
      <w:lang w:eastAsia="en-US"/>
    </w:rPr>
  </w:style>
  <w:style w:type="paragraph" w:customStyle="1" w:styleId="Char1CharCharCharCharCharCharChar">
    <w:name w:val="Char1 Char Char Char Char Char Char Char"/>
    <w:basedOn w:val="Normal"/>
    <w:uiPriority w:val="99"/>
    <w:semiHidden/>
    <w:rsid w:val="00C36D62"/>
    <w:pPr>
      <w:spacing w:after="160" w:line="240" w:lineRule="exact"/>
    </w:pPr>
    <w:rPr>
      <w:rFonts w:ascii="Frutiger LT Com 45 Light" w:hAnsi="Frutiger LT Com 45 Light"/>
      <w:color w:val="000066"/>
      <w:szCs w:val="22"/>
      <w:lang w:val="en-US" w:eastAsia="en-US"/>
    </w:rPr>
  </w:style>
  <w:style w:type="paragraph" w:styleId="ListBullet">
    <w:name w:val="List Bullet"/>
    <w:aliases w:val="Round Bullet"/>
    <w:basedOn w:val="Normal"/>
    <w:link w:val="ListBulletChar"/>
    <w:uiPriority w:val="99"/>
    <w:rsid w:val="00C36D62"/>
    <w:pPr>
      <w:numPr>
        <w:numId w:val="13"/>
      </w:numPr>
      <w:spacing w:before="120" w:after="60" w:line="240" w:lineRule="auto"/>
      <w:jc w:val="both"/>
    </w:pPr>
    <w:rPr>
      <w:rFonts w:eastAsia="Calibri"/>
      <w:kern w:val="24"/>
    </w:rPr>
  </w:style>
  <w:style w:type="character" w:customStyle="1" w:styleId="ListBulletChar">
    <w:name w:val="List Bullet Char"/>
    <w:aliases w:val="Round Bullet Char"/>
    <w:link w:val="ListBullet"/>
    <w:uiPriority w:val="99"/>
    <w:locked/>
    <w:rsid w:val="00C36D62"/>
    <w:rPr>
      <w:kern w:val="24"/>
      <w:szCs w:val="24"/>
    </w:rPr>
  </w:style>
  <w:style w:type="paragraph" w:styleId="ListBullet2">
    <w:name w:val="List Bullet 2"/>
    <w:basedOn w:val="Normal"/>
    <w:uiPriority w:val="99"/>
    <w:rsid w:val="00C36D62"/>
    <w:pPr>
      <w:numPr>
        <w:ilvl w:val="1"/>
        <w:numId w:val="14"/>
      </w:numPr>
      <w:spacing w:before="120" w:after="60" w:line="240" w:lineRule="auto"/>
      <w:jc w:val="both"/>
    </w:pPr>
    <w:rPr>
      <w:rFonts w:ascii="Times New Roman" w:hAnsi="Times New Roman"/>
      <w:kern w:val="24"/>
    </w:rPr>
  </w:style>
  <w:style w:type="paragraph" w:customStyle="1" w:styleId="Nadpisprosluby">
    <w:name w:val="Nadpis pro služby"/>
    <w:basedOn w:val="Normal"/>
    <w:uiPriority w:val="99"/>
    <w:rsid w:val="00C36D62"/>
    <w:pPr>
      <w:shd w:val="clear" w:color="auto" w:fill="E6E6E6"/>
      <w:spacing w:before="120" w:after="60" w:line="240" w:lineRule="auto"/>
      <w:jc w:val="both"/>
    </w:pPr>
    <w:rPr>
      <w:rFonts w:ascii="Arial" w:hAnsi="Arial" w:cs="Arial"/>
      <w:b/>
      <w:kern w:val="24"/>
    </w:rPr>
  </w:style>
  <w:style w:type="paragraph" w:customStyle="1" w:styleId="Nadpis-kdsluby">
    <w:name w:val="Nadpis - kód služby"/>
    <w:basedOn w:val="Normal"/>
    <w:uiPriority w:val="99"/>
    <w:rsid w:val="00C36D62"/>
    <w:pPr>
      <w:spacing w:before="120" w:after="60" w:line="240" w:lineRule="auto"/>
      <w:jc w:val="both"/>
    </w:pPr>
    <w:rPr>
      <w:rFonts w:ascii="Arial" w:hAnsi="Arial" w:cs="Arial"/>
      <w:noProof/>
      <w:kern w:val="24"/>
      <w:sz w:val="20"/>
      <w:szCs w:val="20"/>
    </w:rPr>
  </w:style>
  <w:style w:type="paragraph" w:customStyle="1" w:styleId="Nadpis-nzevsluby">
    <w:name w:val="Nadpis - název služby"/>
    <w:basedOn w:val="Normal"/>
    <w:next w:val="Normal"/>
    <w:uiPriority w:val="99"/>
    <w:rsid w:val="00C36D62"/>
    <w:pPr>
      <w:spacing w:before="120" w:after="60" w:line="240" w:lineRule="auto"/>
      <w:jc w:val="both"/>
    </w:pPr>
    <w:rPr>
      <w:rFonts w:ascii="Arial" w:hAnsi="Arial" w:cs="Arial"/>
      <w:b/>
      <w:kern w:val="24"/>
      <w:sz w:val="20"/>
      <w:szCs w:val="20"/>
    </w:rPr>
  </w:style>
  <w:style w:type="paragraph" w:styleId="Caption">
    <w:name w:val="caption"/>
    <w:aliases w:val="Caption Char,Caption Char1 Char,Caption Char Char Char,Caption Char1 Char Char Char,Caption Char Char Char Char Char,Caption Char Char1 Char,Caption Char1 Char1,Caption Char Char Char1"/>
    <w:basedOn w:val="Normal"/>
    <w:next w:val="Normal"/>
    <w:uiPriority w:val="99"/>
    <w:qFormat/>
    <w:rsid w:val="00C36D62"/>
    <w:pPr>
      <w:spacing w:before="60" w:after="360" w:line="240" w:lineRule="auto"/>
      <w:jc w:val="center"/>
    </w:pPr>
    <w:rPr>
      <w:rFonts w:ascii="Arial" w:hAnsi="Arial"/>
      <w:i/>
      <w:sz w:val="16"/>
      <w:szCs w:val="20"/>
      <w:lang w:eastAsia="en-US"/>
    </w:rPr>
  </w:style>
  <w:style w:type="paragraph" w:customStyle="1" w:styleId="NumberedHeadingStyleA1">
    <w:name w:val="Numbered Heading Style A.1"/>
    <w:basedOn w:val="Heading1"/>
    <w:next w:val="Normal"/>
    <w:uiPriority w:val="99"/>
    <w:rsid w:val="00C36D62"/>
    <w:pPr>
      <w:numPr>
        <w:numId w:val="15"/>
      </w:numPr>
      <w:tabs>
        <w:tab w:val="left" w:pos="720"/>
      </w:tabs>
      <w:spacing w:line="240" w:lineRule="auto"/>
    </w:pPr>
    <w:rPr>
      <w:bCs w:val="0"/>
      <w:kern w:val="28"/>
      <w:sz w:val="28"/>
      <w:szCs w:val="20"/>
      <w:lang w:val="en-US" w:eastAsia="en-US"/>
    </w:rPr>
  </w:style>
  <w:style w:type="paragraph" w:customStyle="1" w:styleId="NumberedHeadingStyleA2">
    <w:name w:val="Numbered Heading Style A.2"/>
    <w:basedOn w:val="Heading2"/>
    <w:next w:val="Normal"/>
    <w:uiPriority w:val="99"/>
    <w:rsid w:val="00C36D62"/>
    <w:pPr>
      <w:numPr>
        <w:numId w:val="15"/>
      </w:numPr>
      <w:spacing w:line="240" w:lineRule="auto"/>
    </w:pPr>
    <w:rPr>
      <w:bCs w:val="0"/>
      <w:i w:val="0"/>
      <w:iCs w:val="0"/>
      <w:sz w:val="24"/>
      <w:szCs w:val="20"/>
      <w:lang w:val="en-US" w:eastAsia="en-US"/>
    </w:rPr>
  </w:style>
  <w:style w:type="paragraph" w:customStyle="1" w:styleId="NumberedHeadingStyleA3">
    <w:name w:val="Numbered Heading Style A.3"/>
    <w:basedOn w:val="Heading3"/>
    <w:next w:val="Normal"/>
    <w:uiPriority w:val="99"/>
    <w:rsid w:val="00C36D62"/>
    <w:pPr>
      <w:numPr>
        <w:numId w:val="15"/>
      </w:numPr>
      <w:pBdr>
        <w:bottom w:val="none" w:sz="0" w:space="0" w:color="auto"/>
      </w:pBdr>
      <w:tabs>
        <w:tab w:val="left" w:pos="1080"/>
      </w:tabs>
      <w:spacing w:after="60" w:line="240" w:lineRule="auto"/>
    </w:pPr>
    <w:rPr>
      <w:rFonts w:ascii="Arial" w:hAnsi="Arial"/>
      <w:i w:val="0"/>
      <w:color w:val="auto"/>
      <w:lang w:val="en-US"/>
    </w:rPr>
  </w:style>
  <w:style w:type="paragraph" w:customStyle="1" w:styleId="NumberedHeadingStyleA4">
    <w:name w:val="Numbered Heading Style A.4"/>
    <w:basedOn w:val="Heading4"/>
    <w:next w:val="Normal"/>
    <w:uiPriority w:val="99"/>
    <w:rsid w:val="00C36D62"/>
    <w:pPr>
      <w:numPr>
        <w:ilvl w:val="3"/>
        <w:numId w:val="15"/>
      </w:numPr>
      <w:tabs>
        <w:tab w:val="left" w:pos="1440"/>
        <w:tab w:val="left" w:pos="1800"/>
      </w:tabs>
      <w:spacing w:before="240" w:line="240" w:lineRule="auto"/>
    </w:pPr>
    <w:rPr>
      <w:rFonts w:ascii="Arial" w:hAnsi="Arial"/>
      <w:i w:val="0"/>
      <w:color w:val="auto"/>
      <w:u w:val="none"/>
      <w:lang w:val="en-US"/>
    </w:rPr>
  </w:style>
  <w:style w:type="paragraph" w:customStyle="1" w:styleId="NumberedHeadingStyleA5">
    <w:name w:val="Numbered Heading Style A.5"/>
    <w:basedOn w:val="Heading5"/>
    <w:next w:val="Normal"/>
    <w:uiPriority w:val="99"/>
    <w:rsid w:val="00C36D62"/>
    <w:pPr>
      <w:numPr>
        <w:ilvl w:val="4"/>
        <w:numId w:val="15"/>
      </w:numPr>
      <w:spacing w:before="240" w:line="240" w:lineRule="auto"/>
    </w:pPr>
    <w:rPr>
      <w:rFonts w:ascii="Arial" w:hAnsi="Arial"/>
      <w:color w:val="auto"/>
      <w:szCs w:val="12"/>
      <w:lang w:val="en-US"/>
    </w:rPr>
  </w:style>
  <w:style w:type="paragraph" w:customStyle="1" w:styleId="NumberedHeadingStyleA6">
    <w:name w:val="Numbered Heading Style A.6"/>
    <w:basedOn w:val="Heading6"/>
    <w:next w:val="Normal"/>
    <w:uiPriority w:val="99"/>
    <w:rsid w:val="00C36D62"/>
    <w:pPr>
      <w:numPr>
        <w:ilvl w:val="5"/>
        <w:numId w:val="15"/>
      </w:numPr>
      <w:spacing w:before="240" w:line="240" w:lineRule="auto"/>
    </w:pPr>
    <w:rPr>
      <w:rFonts w:ascii="Arial" w:hAnsi="Arial"/>
      <w:color w:val="auto"/>
      <w:szCs w:val="12"/>
      <w:lang w:val="en-US"/>
    </w:rPr>
  </w:style>
  <w:style w:type="paragraph" w:customStyle="1" w:styleId="NumberedHeadingStyleA7">
    <w:name w:val="Numbered Heading Style A.7"/>
    <w:basedOn w:val="Heading7"/>
    <w:next w:val="Normal"/>
    <w:uiPriority w:val="99"/>
    <w:rsid w:val="00C36D62"/>
    <w:pPr>
      <w:keepNext/>
      <w:numPr>
        <w:ilvl w:val="6"/>
        <w:numId w:val="15"/>
      </w:numPr>
      <w:spacing w:line="240" w:lineRule="auto"/>
      <w:jc w:val="left"/>
    </w:pPr>
    <w:rPr>
      <w:rFonts w:ascii="Arial" w:hAnsi="Arial"/>
      <w:color w:val="auto"/>
      <w:szCs w:val="12"/>
      <w:lang w:val="en-US"/>
    </w:rPr>
  </w:style>
  <w:style w:type="paragraph" w:customStyle="1" w:styleId="NumberedHeadingStyleA8">
    <w:name w:val="Numbered Heading Style A.8"/>
    <w:basedOn w:val="Heading8"/>
    <w:next w:val="Normal"/>
    <w:uiPriority w:val="99"/>
    <w:rsid w:val="00C36D62"/>
    <w:pPr>
      <w:keepNext/>
      <w:numPr>
        <w:ilvl w:val="7"/>
        <w:numId w:val="15"/>
      </w:numPr>
      <w:spacing w:line="240" w:lineRule="auto"/>
      <w:jc w:val="left"/>
    </w:pPr>
    <w:rPr>
      <w:rFonts w:ascii="Arial" w:hAnsi="Arial"/>
      <w:i w:val="0"/>
      <w:color w:val="auto"/>
      <w:sz w:val="18"/>
      <w:szCs w:val="12"/>
      <w:lang w:val="en-US"/>
    </w:rPr>
  </w:style>
  <w:style w:type="paragraph" w:customStyle="1" w:styleId="NumberedHeadingStyleA9">
    <w:name w:val="Numbered Heading Style A.9"/>
    <w:basedOn w:val="Heading9"/>
    <w:next w:val="Normal"/>
    <w:uiPriority w:val="99"/>
    <w:rsid w:val="00C36D62"/>
    <w:pPr>
      <w:keepNext/>
      <w:numPr>
        <w:ilvl w:val="8"/>
        <w:numId w:val="15"/>
      </w:numPr>
      <w:spacing w:line="240" w:lineRule="auto"/>
      <w:jc w:val="left"/>
    </w:pPr>
    <w:rPr>
      <w:rFonts w:ascii="Arial" w:hAnsi="Arial"/>
      <w:b w:val="0"/>
      <w:color w:val="auto"/>
      <w:szCs w:val="12"/>
      <w:lang w:val="en-US"/>
    </w:rPr>
  </w:style>
  <w:style w:type="paragraph" w:customStyle="1" w:styleId="Tabulka">
    <w:name w:val="Tabulka"/>
    <w:basedOn w:val="Normal"/>
    <w:uiPriority w:val="99"/>
    <w:rsid w:val="00C36D62"/>
    <w:pPr>
      <w:overflowPunct w:val="0"/>
      <w:autoSpaceDE w:val="0"/>
      <w:autoSpaceDN w:val="0"/>
      <w:adjustRightInd w:val="0"/>
      <w:spacing w:before="60" w:after="60" w:line="240" w:lineRule="auto"/>
      <w:textAlignment w:val="baseline"/>
    </w:pPr>
    <w:rPr>
      <w:rFonts w:ascii="Arial" w:hAnsi="Arial"/>
      <w:sz w:val="18"/>
      <w:szCs w:val="20"/>
    </w:rPr>
  </w:style>
  <w:style w:type="paragraph" w:customStyle="1" w:styleId="Tabulkanadpis">
    <w:name w:val="Tabulka nadpis"/>
    <w:basedOn w:val="Tabulka"/>
    <w:next w:val="Tabulka"/>
    <w:uiPriority w:val="99"/>
    <w:rsid w:val="00C36D62"/>
    <w:pPr>
      <w:spacing w:before="180" w:after="72"/>
      <w:jc w:val="center"/>
    </w:pPr>
    <w:rPr>
      <w:b/>
    </w:rPr>
  </w:style>
  <w:style w:type="paragraph" w:customStyle="1" w:styleId="Char1CharCharCharCharCharCharChar1">
    <w:name w:val="Char1 Char Char Char Char Char Char Char1"/>
    <w:basedOn w:val="Normal"/>
    <w:uiPriority w:val="99"/>
    <w:semiHidden/>
    <w:rsid w:val="00C36D62"/>
    <w:pPr>
      <w:spacing w:after="160" w:line="240" w:lineRule="exact"/>
    </w:pPr>
    <w:rPr>
      <w:rFonts w:ascii="Arial" w:hAnsi="Arial"/>
      <w:szCs w:val="22"/>
      <w:lang w:val="en-US" w:eastAsia="en-US"/>
    </w:rPr>
  </w:style>
  <w:style w:type="paragraph" w:styleId="TableofFigures">
    <w:name w:val="table of figures"/>
    <w:basedOn w:val="Normal"/>
    <w:next w:val="Normal"/>
    <w:uiPriority w:val="99"/>
    <w:semiHidden/>
    <w:rsid w:val="00C36D62"/>
    <w:pPr>
      <w:spacing w:line="240" w:lineRule="auto"/>
      <w:ind w:left="1418" w:right="567" w:hanging="1418"/>
    </w:pPr>
    <w:rPr>
      <w:rFonts w:ascii="Frutiger LT Com 45 Light" w:hAnsi="Frutiger LT Com 45 Light"/>
      <w:b/>
      <w:caps/>
      <w:color w:val="000066"/>
      <w:sz w:val="20"/>
      <w:szCs w:val="20"/>
      <w:lang w:eastAsia="en-US"/>
    </w:rPr>
  </w:style>
  <w:style w:type="paragraph" w:customStyle="1" w:styleId="Seznamteky">
    <w:name w:val="Seznam tečky"/>
    <w:basedOn w:val="Normal"/>
    <w:uiPriority w:val="99"/>
    <w:rsid w:val="00C36D62"/>
    <w:pPr>
      <w:numPr>
        <w:numId w:val="17"/>
      </w:numPr>
      <w:overflowPunct w:val="0"/>
      <w:autoSpaceDE w:val="0"/>
      <w:autoSpaceDN w:val="0"/>
      <w:adjustRightInd w:val="0"/>
      <w:spacing w:before="60" w:after="60" w:line="240" w:lineRule="auto"/>
      <w:jc w:val="both"/>
      <w:textAlignment w:val="baseline"/>
    </w:pPr>
    <w:rPr>
      <w:rFonts w:ascii="Times New Roman" w:hAnsi="Times New Roman"/>
      <w:kern w:val="22"/>
      <w:szCs w:val="20"/>
    </w:rPr>
  </w:style>
  <w:style w:type="paragraph" w:customStyle="1" w:styleId="odrka2">
    <w:name w:val="odrážka 2"/>
    <w:basedOn w:val="List"/>
    <w:uiPriority w:val="99"/>
    <w:rsid w:val="00C36D62"/>
    <w:pPr>
      <w:numPr>
        <w:numId w:val="18"/>
      </w:numPr>
      <w:spacing w:before="60" w:after="40" w:line="240" w:lineRule="auto"/>
    </w:pPr>
    <w:rPr>
      <w:rFonts w:ascii="Arial" w:hAnsi="Arial"/>
      <w:color w:val="auto"/>
      <w:lang w:eastAsia="cs-CZ"/>
    </w:rPr>
  </w:style>
  <w:style w:type="paragraph" w:styleId="List">
    <w:name w:val="List"/>
    <w:basedOn w:val="Normal"/>
    <w:uiPriority w:val="99"/>
    <w:rsid w:val="00C36D62"/>
    <w:pPr>
      <w:spacing w:line="300" w:lineRule="exact"/>
      <w:ind w:left="283" w:hanging="283"/>
      <w:jc w:val="both"/>
    </w:pPr>
    <w:rPr>
      <w:rFonts w:ascii="Frutiger LT Com 45 Light" w:hAnsi="Frutiger LT Com 45 Light"/>
      <w:color w:val="000066"/>
      <w:szCs w:val="20"/>
      <w:lang w:eastAsia="en-US"/>
    </w:rPr>
  </w:style>
  <w:style w:type="paragraph" w:customStyle="1" w:styleId="Normlnprotabulky">
    <w:name w:val="Normální pro tabulky"/>
    <w:basedOn w:val="Normal"/>
    <w:uiPriority w:val="99"/>
    <w:rsid w:val="00C36D62"/>
    <w:pPr>
      <w:spacing w:after="0" w:line="240" w:lineRule="auto"/>
    </w:pPr>
    <w:rPr>
      <w:rFonts w:ascii="Times New Roman" w:hAnsi="Times New Roman"/>
      <w:kern w:val="24"/>
    </w:rPr>
  </w:style>
  <w:style w:type="table" w:customStyle="1" w:styleId="Tabulkafubar">
    <w:name w:val="Tabulka fubar"/>
    <w:uiPriority w:val="99"/>
    <w:rsid w:val="00C36D62"/>
    <w:pPr>
      <w:keepNext/>
    </w:pPr>
    <w:rPr>
      <w:rFonts w:ascii="Times New Roman" w:eastAsia="Times New Roman" w:hAnsi="Times New Roman"/>
      <w:sz w:val="20"/>
      <w:szCs w:val="20"/>
    </w:rPr>
    <w:tblPr>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57" w:type="dxa"/>
        <w:bottom w:w="0" w:type="dxa"/>
        <w:right w:w="57" w:type="dxa"/>
      </w:tblCellMar>
    </w:tblPr>
    <w:trPr>
      <w:cantSplit/>
      <w:jc w:val="center"/>
    </w:trPr>
  </w:style>
  <w:style w:type="character" w:customStyle="1" w:styleId="CharChar2">
    <w:name w:val="Char Char2"/>
    <w:uiPriority w:val="99"/>
    <w:rsid w:val="00C36D62"/>
    <w:rPr>
      <w:rFonts w:ascii="Times New Roman" w:hAnsi="Times New Roman"/>
      <w:kern w:val="24"/>
      <w:sz w:val="24"/>
    </w:rPr>
  </w:style>
  <w:style w:type="paragraph" w:customStyle="1" w:styleId="Odrka10">
    <w:name w:val="Odrážka 1"/>
    <w:basedOn w:val="Normal"/>
    <w:uiPriority w:val="99"/>
    <w:rsid w:val="00C36D62"/>
    <w:pPr>
      <w:tabs>
        <w:tab w:val="num" w:pos="360"/>
        <w:tab w:val="num" w:pos="420"/>
      </w:tabs>
      <w:spacing w:before="60" w:after="0" w:line="240" w:lineRule="auto"/>
      <w:ind w:left="360" w:hanging="420"/>
      <w:jc w:val="both"/>
    </w:pPr>
    <w:rPr>
      <w:rFonts w:ascii="Arial" w:hAnsi="Arial" w:cs="Arial"/>
      <w:spacing w:val="-6"/>
      <w:kern w:val="24"/>
    </w:rPr>
  </w:style>
  <w:style w:type="paragraph" w:customStyle="1" w:styleId="ACNormln">
    <w:name w:val="AC Normální"/>
    <w:basedOn w:val="Normal"/>
    <w:uiPriority w:val="99"/>
    <w:rsid w:val="00C36D62"/>
    <w:pPr>
      <w:widowControl w:val="0"/>
      <w:spacing w:before="120" w:after="0" w:line="240" w:lineRule="auto"/>
      <w:jc w:val="both"/>
    </w:pPr>
    <w:rPr>
      <w:rFonts w:ascii="Times New Roman" w:hAnsi="Times New Roman"/>
      <w:kern w:val="24"/>
      <w:szCs w:val="20"/>
    </w:rPr>
  </w:style>
  <w:style w:type="paragraph" w:customStyle="1" w:styleId="Nadpisobsahu1">
    <w:name w:val="Nadpis obsahu1"/>
    <w:basedOn w:val="Heading1"/>
    <w:next w:val="Normal"/>
    <w:uiPriority w:val="99"/>
    <w:rsid w:val="00C36D62"/>
    <w:pPr>
      <w:keepLines/>
      <w:spacing w:before="480" w:after="0" w:line="240" w:lineRule="auto"/>
      <w:outlineLvl w:val="9"/>
    </w:pPr>
    <w:rPr>
      <w:color w:val="365F91"/>
      <w:kern w:val="0"/>
      <w:sz w:val="28"/>
      <w:szCs w:val="28"/>
    </w:rPr>
  </w:style>
  <w:style w:type="paragraph" w:styleId="ListNumber">
    <w:name w:val="List Number"/>
    <w:basedOn w:val="Normal"/>
    <w:uiPriority w:val="99"/>
    <w:rsid w:val="00C36D62"/>
    <w:pPr>
      <w:tabs>
        <w:tab w:val="num" w:pos="340"/>
      </w:tabs>
      <w:spacing w:before="120" w:after="60" w:line="240" w:lineRule="auto"/>
      <w:ind w:left="340" w:hanging="340"/>
      <w:jc w:val="both"/>
    </w:pPr>
    <w:rPr>
      <w:rFonts w:ascii="Times New Roman" w:hAnsi="Times New Roman"/>
      <w:kern w:val="24"/>
    </w:rPr>
  </w:style>
  <w:style w:type="paragraph" w:customStyle="1" w:styleId="NeslovanNadpis1">
    <w:name w:val="Nečíslovaný Nadpis 1"/>
    <w:basedOn w:val="Heading1"/>
    <w:next w:val="Normal"/>
    <w:uiPriority w:val="99"/>
    <w:rsid w:val="00C36D62"/>
    <w:pPr>
      <w:spacing w:line="240" w:lineRule="auto"/>
    </w:pPr>
    <w:rPr>
      <w:sz w:val="44"/>
    </w:rPr>
  </w:style>
  <w:style w:type="paragraph" w:customStyle="1" w:styleId="code">
    <w:name w:val="code"/>
    <w:basedOn w:val="Normal"/>
    <w:uiPriority w:val="99"/>
    <w:rsid w:val="00C36D62"/>
    <w:pPr>
      <w:pBdr>
        <w:top w:val="single" w:sz="48" w:space="1" w:color="FFFFFF"/>
        <w:left w:val="single" w:sz="48" w:space="4" w:color="FFFFFF"/>
        <w:bottom w:val="single" w:sz="48" w:space="1" w:color="FFFFFF"/>
        <w:right w:val="single" w:sz="48" w:space="4" w:color="FFFFFF"/>
      </w:pBdr>
      <w:shd w:val="clear" w:color="auto" w:fill="F3F3F3"/>
      <w:spacing w:before="120" w:after="60" w:line="192" w:lineRule="auto"/>
      <w:ind w:left="568" w:right="142" w:hanging="284"/>
    </w:pPr>
    <w:rPr>
      <w:rFonts w:ascii="Courier New" w:hAnsi="Courier New"/>
      <w:kern w:val="24"/>
      <w:sz w:val="20"/>
    </w:rPr>
  </w:style>
  <w:style w:type="paragraph" w:customStyle="1" w:styleId="Neslovannadpis2rovn">
    <w:name w:val="Nečíslovaný nadpis 2. úrovně"/>
    <w:basedOn w:val="Heading2"/>
    <w:next w:val="Normal"/>
    <w:uiPriority w:val="99"/>
    <w:rsid w:val="00C36D62"/>
    <w:pPr>
      <w:spacing w:line="240" w:lineRule="auto"/>
    </w:pPr>
    <w:rPr>
      <w:kern w:val="24"/>
      <w:sz w:val="40"/>
    </w:rPr>
  </w:style>
  <w:style w:type="paragraph" w:customStyle="1" w:styleId="Obrzek">
    <w:name w:val="Obrázek"/>
    <w:basedOn w:val="Normal"/>
    <w:next w:val="Normal"/>
    <w:uiPriority w:val="99"/>
    <w:rsid w:val="00C36D62"/>
    <w:pPr>
      <w:keepNext/>
      <w:spacing w:before="360" w:after="60" w:line="240" w:lineRule="auto"/>
      <w:jc w:val="center"/>
    </w:pPr>
    <w:rPr>
      <w:rFonts w:ascii="Times New Roman" w:hAnsi="Times New Roman"/>
      <w:kern w:val="24"/>
    </w:rPr>
  </w:style>
  <w:style w:type="paragraph" w:styleId="List2">
    <w:name w:val="List 2"/>
    <w:basedOn w:val="Normal"/>
    <w:uiPriority w:val="99"/>
    <w:rsid w:val="00C36D62"/>
    <w:pPr>
      <w:spacing w:before="120" w:after="60" w:line="240" w:lineRule="auto"/>
      <w:ind w:left="680" w:hanging="340"/>
      <w:jc w:val="both"/>
    </w:pPr>
    <w:rPr>
      <w:rFonts w:ascii="Times New Roman" w:hAnsi="Times New Roman"/>
      <w:kern w:val="24"/>
    </w:rPr>
  </w:style>
  <w:style w:type="paragraph" w:styleId="List3">
    <w:name w:val="List 3"/>
    <w:basedOn w:val="Normal"/>
    <w:uiPriority w:val="99"/>
    <w:rsid w:val="00C36D62"/>
    <w:pPr>
      <w:spacing w:before="120" w:after="60" w:line="240" w:lineRule="auto"/>
      <w:ind w:left="1020" w:hanging="340"/>
      <w:jc w:val="both"/>
    </w:pPr>
    <w:rPr>
      <w:rFonts w:ascii="Times New Roman" w:hAnsi="Times New Roman"/>
      <w:kern w:val="24"/>
    </w:rPr>
  </w:style>
  <w:style w:type="paragraph" w:styleId="ListNumber2">
    <w:name w:val="List Number 2"/>
    <w:basedOn w:val="Normal"/>
    <w:uiPriority w:val="99"/>
    <w:rsid w:val="00C36D62"/>
    <w:pPr>
      <w:tabs>
        <w:tab w:val="num" w:pos="680"/>
      </w:tabs>
      <w:spacing w:before="120" w:after="60" w:line="240" w:lineRule="auto"/>
      <w:ind w:left="680" w:hanging="340"/>
      <w:jc w:val="both"/>
    </w:pPr>
    <w:rPr>
      <w:rFonts w:ascii="Times New Roman" w:hAnsi="Times New Roman"/>
      <w:kern w:val="24"/>
    </w:rPr>
  </w:style>
  <w:style w:type="paragraph" w:styleId="ListContinue">
    <w:name w:val="List Continue"/>
    <w:basedOn w:val="Normal"/>
    <w:uiPriority w:val="99"/>
    <w:rsid w:val="00C36D62"/>
    <w:pPr>
      <w:spacing w:before="120" w:after="60" w:line="240" w:lineRule="auto"/>
      <w:ind w:left="340"/>
      <w:jc w:val="both"/>
    </w:pPr>
    <w:rPr>
      <w:rFonts w:ascii="Times New Roman" w:hAnsi="Times New Roman"/>
      <w:kern w:val="24"/>
    </w:rPr>
  </w:style>
  <w:style w:type="paragraph" w:styleId="ListContinue2">
    <w:name w:val="List Continue 2"/>
    <w:basedOn w:val="Normal"/>
    <w:uiPriority w:val="99"/>
    <w:rsid w:val="00C36D62"/>
    <w:pPr>
      <w:spacing w:before="120" w:after="60" w:line="240" w:lineRule="auto"/>
      <w:ind w:left="680"/>
      <w:jc w:val="both"/>
    </w:pPr>
    <w:rPr>
      <w:rFonts w:ascii="Times New Roman" w:hAnsi="Times New Roman"/>
      <w:kern w:val="24"/>
    </w:rPr>
  </w:style>
  <w:style w:type="paragraph" w:styleId="ListNumber3">
    <w:name w:val="List Number 3"/>
    <w:basedOn w:val="Normal"/>
    <w:uiPriority w:val="99"/>
    <w:rsid w:val="00C36D62"/>
    <w:pPr>
      <w:tabs>
        <w:tab w:val="num" w:pos="1021"/>
      </w:tabs>
      <w:spacing w:before="120" w:after="60" w:line="240" w:lineRule="auto"/>
      <w:ind w:left="1021" w:hanging="341"/>
      <w:jc w:val="both"/>
    </w:pPr>
    <w:rPr>
      <w:rFonts w:ascii="Times New Roman" w:hAnsi="Times New Roman"/>
      <w:kern w:val="24"/>
    </w:rPr>
  </w:style>
  <w:style w:type="paragraph" w:styleId="ListContinue3">
    <w:name w:val="List Continue 3"/>
    <w:basedOn w:val="Normal"/>
    <w:uiPriority w:val="99"/>
    <w:rsid w:val="00C36D62"/>
    <w:pPr>
      <w:spacing w:before="120" w:after="60" w:line="240" w:lineRule="auto"/>
      <w:ind w:left="1021"/>
      <w:jc w:val="both"/>
    </w:pPr>
    <w:rPr>
      <w:rFonts w:ascii="Times New Roman" w:hAnsi="Times New Roman"/>
      <w:kern w:val="24"/>
    </w:rPr>
  </w:style>
  <w:style w:type="paragraph" w:styleId="ListBullet3">
    <w:name w:val="List Bullet 3"/>
    <w:basedOn w:val="Normal"/>
    <w:uiPriority w:val="99"/>
    <w:rsid w:val="00C36D62"/>
    <w:pPr>
      <w:numPr>
        <w:ilvl w:val="2"/>
        <w:numId w:val="19"/>
      </w:numPr>
      <w:tabs>
        <w:tab w:val="clear" w:pos="1644"/>
      </w:tabs>
      <w:spacing w:before="120" w:after="60" w:line="240" w:lineRule="auto"/>
      <w:ind w:left="1020" w:hanging="340"/>
      <w:jc w:val="both"/>
    </w:pPr>
    <w:rPr>
      <w:rFonts w:ascii="Times New Roman" w:hAnsi="Times New Roman"/>
      <w:kern w:val="24"/>
    </w:rPr>
  </w:style>
  <w:style w:type="paragraph" w:customStyle="1" w:styleId="NeslovanNadpis1LF">
    <w:name w:val="Nečíslovaný Nadpis 1 LF"/>
    <w:basedOn w:val="NeslovanNadpis1"/>
    <w:next w:val="Normal"/>
    <w:uiPriority w:val="99"/>
    <w:rsid w:val="00C36D62"/>
    <w:pPr>
      <w:pageBreakBefore/>
    </w:pPr>
  </w:style>
  <w:style w:type="paragraph" w:customStyle="1" w:styleId="Nadpis1LF">
    <w:name w:val="Nadpis 1 LF"/>
    <w:basedOn w:val="Heading1"/>
    <w:next w:val="Normal"/>
    <w:uiPriority w:val="99"/>
    <w:rsid w:val="00C36D62"/>
    <w:pPr>
      <w:pageBreakBefore/>
      <w:tabs>
        <w:tab w:val="num" w:pos="709"/>
      </w:tabs>
      <w:spacing w:line="240" w:lineRule="auto"/>
      <w:ind w:left="709" w:hanging="709"/>
    </w:pPr>
    <w:rPr>
      <w:sz w:val="44"/>
    </w:rPr>
  </w:style>
  <w:style w:type="paragraph" w:styleId="DocumentMap">
    <w:name w:val="Document Map"/>
    <w:basedOn w:val="Normal"/>
    <w:link w:val="DocumentMapChar"/>
    <w:uiPriority w:val="99"/>
    <w:semiHidden/>
    <w:rsid w:val="00C36D62"/>
    <w:pPr>
      <w:shd w:val="clear" w:color="auto" w:fill="000080"/>
      <w:spacing w:before="120" w:after="60" w:line="240" w:lineRule="auto"/>
      <w:jc w:val="both"/>
    </w:pPr>
    <w:rPr>
      <w:rFonts w:ascii="Tahoma" w:eastAsia="Calibri" w:hAnsi="Tahoma"/>
      <w:kern w:val="24"/>
      <w:sz w:val="20"/>
      <w:szCs w:val="20"/>
    </w:rPr>
  </w:style>
  <w:style w:type="character" w:customStyle="1" w:styleId="DocumentMapChar">
    <w:name w:val="Document Map Char"/>
    <w:basedOn w:val="DefaultParagraphFont"/>
    <w:link w:val="DocumentMap"/>
    <w:uiPriority w:val="99"/>
    <w:locked/>
    <w:rsid w:val="00C36D62"/>
    <w:rPr>
      <w:rFonts w:ascii="Tahoma" w:hAnsi="Tahoma"/>
      <w:kern w:val="24"/>
      <w:sz w:val="20"/>
      <w:shd w:val="clear" w:color="auto" w:fill="000080"/>
      <w:lang w:val="x-none" w:eastAsia="cs-CZ"/>
    </w:rPr>
  </w:style>
  <w:style w:type="paragraph" w:customStyle="1" w:styleId="NeslovanNadpis3">
    <w:name w:val="Nečíslovaný Nadpis 3"/>
    <w:basedOn w:val="Heading3"/>
    <w:next w:val="Normal"/>
    <w:uiPriority w:val="99"/>
    <w:rsid w:val="00C36D62"/>
    <w:pPr>
      <w:pBdr>
        <w:bottom w:val="none" w:sz="0" w:space="0" w:color="auto"/>
      </w:pBdr>
      <w:spacing w:after="60" w:line="240" w:lineRule="auto"/>
      <w:ind w:left="0" w:firstLine="0"/>
    </w:pPr>
    <w:rPr>
      <w:rFonts w:ascii="Arial" w:hAnsi="Arial" w:cs="Arial"/>
      <w:bCs/>
      <w:i w:val="0"/>
      <w:color w:val="auto"/>
      <w:kern w:val="24"/>
      <w:sz w:val="36"/>
      <w:szCs w:val="26"/>
      <w:lang w:eastAsia="cs-CZ"/>
    </w:rPr>
  </w:style>
  <w:style w:type="paragraph" w:customStyle="1" w:styleId="NeslovanNadpis4">
    <w:name w:val="Nečíslovaný Nadpis 4"/>
    <w:basedOn w:val="Heading4"/>
    <w:next w:val="Normal"/>
    <w:uiPriority w:val="99"/>
    <w:rsid w:val="00C36D62"/>
    <w:pPr>
      <w:tabs>
        <w:tab w:val="clear" w:pos="1080"/>
        <w:tab w:val="left" w:pos="2552"/>
      </w:tabs>
      <w:spacing w:before="240" w:line="240" w:lineRule="auto"/>
      <w:ind w:left="0" w:firstLine="0"/>
    </w:pPr>
    <w:rPr>
      <w:rFonts w:ascii="Arial" w:hAnsi="Arial"/>
      <w:bCs/>
      <w:color w:val="auto"/>
      <w:kern w:val="24"/>
      <w:sz w:val="32"/>
      <w:szCs w:val="28"/>
      <w:u w:val="none"/>
    </w:rPr>
  </w:style>
  <w:style w:type="paragraph" w:customStyle="1" w:styleId="NeslovanNadpis5">
    <w:name w:val="Nečíslovaný Nadpis 5"/>
    <w:basedOn w:val="Heading5"/>
    <w:next w:val="Normal"/>
    <w:uiPriority w:val="99"/>
    <w:rsid w:val="00C36D62"/>
    <w:pPr>
      <w:keepNext w:val="0"/>
      <w:tabs>
        <w:tab w:val="clear" w:pos="1440"/>
      </w:tabs>
      <w:spacing w:before="240" w:line="240" w:lineRule="auto"/>
      <w:ind w:left="0" w:firstLine="0"/>
    </w:pPr>
    <w:rPr>
      <w:rFonts w:ascii="Arial" w:hAnsi="Arial"/>
      <w:bCs/>
      <w:i w:val="0"/>
      <w:iCs/>
      <w:color w:val="auto"/>
      <w:kern w:val="24"/>
      <w:sz w:val="28"/>
      <w:szCs w:val="26"/>
    </w:rPr>
  </w:style>
  <w:style w:type="paragraph" w:customStyle="1" w:styleId="Neslovannadpis6rovn">
    <w:name w:val="Nečíslovaný nadpis 6 úrovně"/>
    <w:basedOn w:val="Heading6"/>
    <w:next w:val="Normal"/>
    <w:uiPriority w:val="99"/>
    <w:rsid w:val="00C36D62"/>
    <w:pPr>
      <w:keepNext w:val="0"/>
      <w:tabs>
        <w:tab w:val="clear" w:pos="1440"/>
        <w:tab w:val="left" w:pos="3402"/>
      </w:tabs>
      <w:spacing w:before="240" w:line="240" w:lineRule="auto"/>
      <w:ind w:left="0" w:firstLine="0"/>
    </w:pPr>
    <w:rPr>
      <w:rFonts w:ascii="Arial" w:hAnsi="Arial"/>
      <w:b/>
      <w:bCs/>
      <w:i w:val="0"/>
      <w:color w:val="auto"/>
      <w:kern w:val="24"/>
      <w:szCs w:val="22"/>
    </w:rPr>
  </w:style>
  <w:style w:type="paragraph" w:customStyle="1" w:styleId="Nzevdokumentu">
    <w:name w:val="Název dokumentu"/>
    <w:basedOn w:val="Normal"/>
    <w:uiPriority w:val="99"/>
    <w:rsid w:val="00C36D62"/>
    <w:pPr>
      <w:spacing w:before="120" w:after="60" w:line="240" w:lineRule="auto"/>
      <w:jc w:val="center"/>
    </w:pPr>
    <w:rPr>
      <w:rFonts w:ascii="Arial" w:hAnsi="Arial" w:cs="Arial"/>
      <w:kern w:val="24"/>
      <w:sz w:val="56"/>
      <w:szCs w:val="56"/>
    </w:rPr>
  </w:style>
  <w:style w:type="paragraph" w:customStyle="1" w:styleId="JNadpis2">
    <w:name w:val="J Nadpis 2"/>
    <w:basedOn w:val="Normal"/>
    <w:uiPriority w:val="99"/>
    <w:rsid w:val="00C36D62"/>
    <w:pPr>
      <w:spacing w:before="120" w:after="60" w:line="240" w:lineRule="auto"/>
      <w:jc w:val="both"/>
    </w:pPr>
    <w:rPr>
      <w:rFonts w:ascii="Times New Roman" w:hAnsi="Times New Roman"/>
      <w:kern w:val="24"/>
    </w:rPr>
  </w:style>
  <w:style w:type="paragraph" w:customStyle="1" w:styleId="JNadpis3">
    <w:name w:val="J Nadpis 3"/>
    <w:basedOn w:val="Normal"/>
    <w:uiPriority w:val="99"/>
    <w:rsid w:val="00C36D62"/>
    <w:pPr>
      <w:spacing w:before="120" w:after="60" w:line="240" w:lineRule="auto"/>
      <w:jc w:val="both"/>
    </w:pPr>
    <w:rPr>
      <w:rFonts w:ascii="Times New Roman" w:hAnsi="Times New Roman"/>
      <w:kern w:val="24"/>
    </w:rPr>
  </w:style>
  <w:style w:type="paragraph" w:customStyle="1" w:styleId="JNadpis4">
    <w:name w:val="J Nadpis 4"/>
    <w:basedOn w:val="Normal"/>
    <w:uiPriority w:val="99"/>
    <w:rsid w:val="00C36D62"/>
    <w:pPr>
      <w:spacing w:before="120" w:after="60" w:line="240" w:lineRule="auto"/>
      <w:jc w:val="both"/>
    </w:pPr>
    <w:rPr>
      <w:rFonts w:ascii="Times New Roman" w:hAnsi="Times New Roman"/>
      <w:kern w:val="24"/>
    </w:rPr>
  </w:style>
  <w:style w:type="paragraph" w:styleId="ListBullet4">
    <w:name w:val="List Bullet 4"/>
    <w:basedOn w:val="Normal"/>
    <w:uiPriority w:val="99"/>
    <w:rsid w:val="00C36D62"/>
    <w:pPr>
      <w:numPr>
        <w:numId w:val="11"/>
      </w:numPr>
      <w:tabs>
        <w:tab w:val="clear" w:pos="737"/>
        <w:tab w:val="num" w:pos="1209"/>
      </w:tabs>
      <w:spacing w:before="120" w:after="60" w:line="240" w:lineRule="auto"/>
      <w:ind w:left="1209" w:hanging="360"/>
      <w:jc w:val="both"/>
    </w:pPr>
    <w:rPr>
      <w:rFonts w:ascii="Times New Roman" w:hAnsi="Times New Roman"/>
      <w:kern w:val="24"/>
    </w:rPr>
  </w:style>
  <w:style w:type="paragraph" w:styleId="ListBullet5">
    <w:name w:val="List Bullet 5"/>
    <w:basedOn w:val="Normal"/>
    <w:uiPriority w:val="99"/>
    <w:rsid w:val="00C36D62"/>
    <w:pPr>
      <w:tabs>
        <w:tab w:val="num" w:pos="1492"/>
      </w:tabs>
      <w:spacing w:before="120" w:after="60" w:line="240" w:lineRule="auto"/>
      <w:ind w:left="1492" w:hanging="360"/>
      <w:jc w:val="both"/>
    </w:pPr>
    <w:rPr>
      <w:rFonts w:ascii="Times New Roman" w:hAnsi="Times New Roman"/>
      <w:kern w:val="24"/>
    </w:rPr>
  </w:style>
  <w:style w:type="paragraph" w:styleId="Subtitle">
    <w:name w:val="Subtitle"/>
    <w:basedOn w:val="Normal"/>
    <w:link w:val="SubtitleChar"/>
    <w:uiPriority w:val="99"/>
    <w:qFormat/>
    <w:rsid w:val="00C36D62"/>
    <w:pPr>
      <w:spacing w:before="120" w:after="60" w:line="240" w:lineRule="auto"/>
      <w:jc w:val="center"/>
      <w:outlineLvl w:val="1"/>
    </w:pPr>
    <w:rPr>
      <w:rFonts w:ascii="Arial" w:eastAsia="Calibri" w:hAnsi="Arial"/>
      <w:kern w:val="24"/>
      <w:sz w:val="24"/>
      <w:szCs w:val="20"/>
    </w:rPr>
  </w:style>
  <w:style w:type="character" w:customStyle="1" w:styleId="SubtitleChar">
    <w:name w:val="Subtitle Char"/>
    <w:basedOn w:val="DefaultParagraphFont"/>
    <w:link w:val="Subtitle"/>
    <w:uiPriority w:val="99"/>
    <w:locked/>
    <w:rsid w:val="00C36D62"/>
    <w:rPr>
      <w:rFonts w:ascii="Arial" w:hAnsi="Arial"/>
      <w:kern w:val="24"/>
      <w:sz w:val="24"/>
      <w:lang w:val="x-none" w:eastAsia="cs-CZ"/>
    </w:rPr>
  </w:style>
  <w:style w:type="paragraph" w:customStyle="1" w:styleId="Stylslovanseznam2">
    <w:name w:val="Styl Číslovaný seznam 2 +"/>
    <w:basedOn w:val="ListNumber2"/>
    <w:uiPriority w:val="99"/>
    <w:rsid w:val="00C36D62"/>
    <w:rPr>
      <w:kern w:val="0"/>
    </w:rPr>
  </w:style>
  <w:style w:type="character" w:customStyle="1" w:styleId="Zdraznnintenzivn1">
    <w:name w:val="Zdůraznění – intenzivní1"/>
    <w:uiPriority w:val="99"/>
    <w:rsid w:val="00C36D62"/>
    <w:rPr>
      <w:b/>
      <w:i/>
      <w:color w:val="4F81BD"/>
    </w:rPr>
  </w:style>
  <w:style w:type="paragraph" w:customStyle="1" w:styleId="Odrazky1">
    <w:name w:val="Odrazky1"/>
    <w:basedOn w:val="Normal"/>
    <w:uiPriority w:val="99"/>
    <w:rsid w:val="00C36D62"/>
    <w:pPr>
      <w:numPr>
        <w:numId w:val="20"/>
      </w:numPr>
      <w:spacing w:before="60" w:after="0" w:line="240" w:lineRule="auto"/>
      <w:jc w:val="both"/>
    </w:pPr>
    <w:rPr>
      <w:rFonts w:ascii="Arial" w:hAnsi="Arial"/>
      <w:szCs w:val="20"/>
    </w:rPr>
  </w:style>
  <w:style w:type="paragraph" w:styleId="BodyText2">
    <w:name w:val="Body Text 2"/>
    <w:basedOn w:val="Normal"/>
    <w:link w:val="BodyText2Char"/>
    <w:uiPriority w:val="99"/>
    <w:rsid w:val="00C36D62"/>
    <w:pPr>
      <w:spacing w:after="0" w:line="240" w:lineRule="auto"/>
      <w:jc w:val="both"/>
    </w:pPr>
    <w:rPr>
      <w:rFonts w:ascii="Times New Roman" w:eastAsia="Calibri" w:hAnsi="Times New Roman"/>
      <w:sz w:val="24"/>
      <w:szCs w:val="20"/>
    </w:rPr>
  </w:style>
  <w:style w:type="character" w:customStyle="1" w:styleId="BodyText2Char">
    <w:name w:val="Body Text 2 Char"/>
    <w:basedOn w:val="DefaultParagraphFont"/>
    <w:link w:val="BodyText2"/>
    <w:uiPriority w:val="99"/>
    <w:locked/>
    <w:rsid w:val="00C36D62"/>
    <w:rPr>
      <w:rFonts w:ascii="Times New Roman" w:hAnsi="Times New Roman"/>
      <w:sz w:val="24"/>
      <w:lang w:val="x-none" w:eastAsia="cs-CZ"/>
    </w:rPr>
  </w:style>
  <w:style w:type="character" w:customStyle="1" w:styleId="SeznamsodrkamiCharChar">
    <w:name w:val="Seznam s odrážkami Char Char"/>
    <w:uiPriority w:val="99"/>
    <w:rsid w:val="00C36D62"/>
    <w:rPr>
      <w:kern w:val="24"/>
      <w:sz w:val="24"/>
      <w:lang w:val="cs-CZ" w:eastAsia="cs-CZ"/>
    </w:rPr>
  </w:style>
  <w:style w:type="paragraph" w:customStyle="1" w:styleId="Revize1">
    <w:name w:val="Revize1"/>
    <w:hidden/>
    <w:uiPriority w:val="99"/>
    <w:semiHidden/>
    <w:rsid w:val="00C36D62"/>
    <w:rPr>
      <w:rFonts w:ascii="Times New Roman" w:eastAsia="Times New Roman" w:hAnsi="Times New Roman"/>
      <w:kern w:val="24"/>
      <w:sz w:val="24"/>
      <w:szCs w:val="24"/>
    </w:rPr>
  </w:style>
  <w:style w:type="paragraph" w:customStyle="1" w:styleId="xl66">
    <w:name w:val="xl66"/>
    <w:basedOn w:val="Normal"/>
    <w:uiPriority w:val="99"/>
    <w:rsid w:val="00C36D6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Arial" w:hAnsi="Arial" w:cs="Arial"/>
      <w:b/>
      <w:bCs/>
    </w:rPr>
  </w:style>
  <w:style w:type="paragraph" w:customStyle="1" w:styleId="xl67">
    <w:name w:val="xl67"/>
    <w:basedOn w:val="Normal"/>
    <w:uiPriority w:val="99"/>
    <w:rsid w:val="00C36D62"/>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textAlignment w:val="center"/>
    </w:pPr>
    <w:rPr>
      <w:rFonts w:ascii="Arial" w:hAnsi="Arial" w:cs="Arial"/>
      <w:b/>
      <w:bCs/>
    </w:rPr>
  </w:style>
  <w:style w:type="paragraph" w:customStyle="1" w:styleId="xl68">
    <w:name w:val="xl68"/>
    <w:basedOn w:val="Normal"/>
    <w:uiPriority w:val="99"/>
    <w:rsid w:val="00C36D62"/>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line="240" w:lineRule="auto"/>
      <w:textAlignment w:val="center"/>
    </w:pPr>
    <w:rPr>
      <w:rFonts w:ascii="Arial" w:hAnsi="Arial" w:cs="Arial"/>
      <w:b/>
      <w:bCs/>
    </w:rPr>
  </w:style>
  <w:style w:type="paragraph" w:customStyle="1" w:styleId="xl69">
    <w:name w:val="xl69"/>
    <w:basedOn w:val="Normal"/>
    <w:uiPriority w:val="99"/>
    <w:rsid w:val="00C36D62"/>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Arial" w:hAnsi="Arial" w:cs="Arial"/>
      <w:b/>
      <w:bCs/>
    </w:rPr>
  </w:style>
  <w:style w:type="paragraph" w:customStyle="1" w:styleId="xl70">
    <w:name w:val="xl70"/>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71">
    <w:name w:val="xl71"/>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72">
    <w:name w:val="xl72"/>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73">
    <w:name w:val="xl73"/>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rPr>
  </w:style>
  <w:style w:type="paragraph" w:customStyle="1" w:styleId="xl74">
    <w:name w:val="xl74"/>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75">
    <w:name w:val="xl75"/>
    <w:basedOn w:val="Normal"/>
    <w:uiPriority w:val="99"/>
    <w:rsid w:val="00C36D6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center"/>
    </w:pPr>
    <w:rPr>
      <w:rFonts w:ascii="Arial" w:hAnsi="Arial" w:cs="Arial"/>
    </w:rPr>
  </w:style>
  <w:style w:type="paragraph" w:customStyle="1" w:styleId="xl76">
    <w:name w:val="xl76"/>
    <w:basedOn w:val="Normal"/>
    <w:uiPriority w:val="99"/>
    <w:rsid w:val="00C36D62"/>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textAlignment w:val="center"/>
    </w:pPr>
    <w:rPr>
      <w:rFonts w:ascii="Arial" w:hAnsi="Arial" w:cs="Arial"/>
    </w:rPr>
  </w:style>
  <w:style w:type="paragraph" w:customStyle="1" w:styleId="xl77">
    <w:name w:val="xl77"/>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78">
    <w:name w:val="xl78"/>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rPr>
  </w:style>
  <w:style w:type="paragraph" w:customStyle="1" w:styleId="xl79">
    <w:name w:val="xl79"/>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0">
    <w:name w:val="xl80"/>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hAnsi="Arial" w:cs="Arial"/>
    </w:rPr>
  </w:style>
  <w:style w:type="paragraph" w:customStyle="1" w:styleId="xl81">
    <w:name w:val="xl81"/>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2">
    <w:name w:val="xl82"/>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rPr>
  </w:style>
  <w:style w:type="paragraph" w:customStyle="1" w:styleId="xl83">
    <w:name w:val="xl83"/>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4">
    <w:name w:val="xl84"/>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5">
    <w:name w:val="xl85"/>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6">
    <w:name w:val="xl86"/>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rPr>
  </w:style>
  <w:style w:type="paragraph" w:customStyle="1" w:styleId="xl87">
    <w:name w:val="xl87"/>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FF"/>
    </w:rPr>
  </w:style>
  <w:style w:type="paragraph" w:customStyle="1" w:styleId="xl88">
    <w:name w:val="xl88"/>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color w:val="0000FF"/>
    </w:rPr>
  </w:style>
  <w:style w:type="paragraph" w:customStyle="1" w:styleId="xl89">
    <w:name w:val="xl89"/>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rPr>
  </w:style>
  <w:style w:type="paragraph" w:customStyle="1" w:styleId="xl90">
    <w:name w:val="xl90"/>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rPr>
  </w:style>
  <w:style w:type="paragraph" w:customStyle="1" w:styleId="xl91">
    <w:name w:val="xl91"/>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92">
    <w:name w:val="xl92"/>
    <w:basedOn w:val="Normal"/>
    <w:uiPriority w:val="99"/>
    <w:rsid w:val="00C36D6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rPr>
  </w:style>
  <w:style w:type="paragraph" w:customStyle="1" w:styleId="xl93">
    <w:name w:val="xl93"/>
    <w:basedOn w:val="Normal"/>
    <w:uiPriority w:val="99"/>
    <w:rsid w:val="00C36D6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textAlignment w:val="center"/>
    </w:pPr>
    <w:rPr>
      <w:rFonts w:ascii="Arial" w:hAnsi="Arial" w:cs="Arial"/>
      <w:b/>
      <w:bCs/>
    </w:rPr>
  </w:style>
  <w:style w:type="paragraph" w:customStyle="1" w:styleId="Obsah">
    <w:name w:val="Obsah"/>
    <w:basedOn w:val="Normal"/>
    <w:uiPriority w:val="99"/>
    <w:rsid w:val="00C36D62"/>
    <w:pPr>
      <w:pageBreakBefore/>
      <w:pBdr>
        <w:top w:val="single" w:sz="4" w:space="1" w:color="auto"/>
        <w:bottom w:val="single" w:sz="4" w:space="1" w:color="auto"/>
      </w:pBdr>
      <w:shd w:val="pct15" w:color="auto" w:fill="FFFFFF"/>
      <w:spacing w:before="500" w:line="240" w:lineRule="auto"/>
      <w:jc w:val="both"/>
    </w:pPr>
    <w:rPr>
      <w:rFonts w:ascii="Arial" w:hAnsi="Arial"/>
      <w:b/>
      <w:bCs/>
      <w:caps/>
      <w:sz w:val="28"/>
      <w:szCs w:val="20"/>
      <w:lang w:eastAsia="en-US"/>
    </w:rPr>
  </w:style>
  <w:style w:type="paragraph" w:customStyle="1" w:styleId="zvraznn">
    <w:name w:val="zvýrazněný"/>
    <w:basedOn w:val="Normal"/>
    <w:next w:val="Normal"/>
    <w:link w:val="zvraznnChar"/>
    <w:uiPriority w:val="99"/>
    <w:rsid w:val="00C36D62"/>
    <w:pPr>
      <w:pBdr>
        <w:bottom w:val="single" w:sz="2" w:space="1" w:color="003366"/>
      </w:pBdr>
      <w:spacing w:line="240" w:lineRule="auto"/>
      <w:jc w:val="both"/>
    </w:pPr>
    <w:rPr>
      <w:rFonts w:ascii="Arial" w:eastAsia="Calibri" w:hAnsi="Arial"/>
      <w:b/>
      <w:color w:val="000080"/>
      <w:sz w:val="20"/>
      <w:szCs w:val="20"/>
    </w:rPr>
  </w:style>
  <w:style w:type="paragraph" w:customStyle="1" w:styleId="StylObsah2Vlevo25cm">
    <w:name w:val="Styl Obsah 2 + Vlevo:  25 cm"/>
    <w:basedOn w:val="TOC2"/>
    <w:autoRedefine/>
    <w:uiPriority w:val="99"/>
    <w:rsid w:val="00C36D62"/>
    <w:pPr>
      <w:tabs>
        <w:tab w:val="clear" w:pos="993"/>
        <w:tab w:val="clear" w:pos="8930"/>
        <w:tab w:val="left" w:pos="1418"/>
        <w:tab w:val="right" w:leader="dot" w:pos="9202"/>
      </w:tabs>
      <w:spacing w:before="60" w:after="60"/>
      <w:ind w:left="1418" w:right="0" w:hanging="992"/>
    </w:pPr>
    <w:rPr>
      <w:rFonts w:ascii="Arial" w:hAnsi="Arial"/>
      <w:b w:val="0"/>
      <w:smallCaps/>
      <w:color w:val="auto"/>
      <w:sz w:val="24"/>
    </w:rPr>
  </w:style>
  <w:style w:type="character" w:customStyle="1" w:styleId="zvraznnChar">
    <w:name w:val="zvýrazněný Char"/>
    <w:link w:val="zvraznn"/>
    <w:uiPriority w:val="99"/>
    <w:locked/>
    <w:rsid w:val="00C36D62"/>
    <w:rPr>
      <w:rFonts w:ascii="Arial" w:hAnsi="Arial"/>
      <w:b/>
      <w:color w:val="000080"/>
      <w:sz w:val="20"/>
    </w:rPr>
  </w:style>
  <w:style w:type="paragraph" w:customStyle="1" w:styleId="Odrka4">
    <w:name w:val="Odrážka 4"/>
    <w:basedOn w:val="Normal"/>
    <w:uiPriority w:val="99"/>
    <w:rsid w:val="00C36D62"/>
    <w:pPr>
      <w:numPr>
        <w:numId w:val="24"/>
      </w:numPr>
      <w:spacing w:line="240" w:lineRule="auto"/>
      <w:jc w:val="both"/>
    </w:pPr>
    <w:rPr>
      <w:rFonts w:ascii="Arial" w:hAnsi="Arial"/>
      <w:szCs w:val="20"/>
      <w:lang w:eastAsia="en-US"/>
    </w:rPr>
  </w:style>
  <w:style w:type="paragraph" w:customStyle="1" w:styleId="StylNadpis1DolejednoduchAutomatick075bkar">
    <w:name w:val="Styl Nadpis 1 + Dole: (jednoduché Automatická  075 b. šířka čár..."/>
    <w:basedOn w:val="Heading1"/>
    <w:uiPriority w:val="99"/>
    <w:rsid w:val="00C36D62"/>
    <w:pPr>
      <w:tabs>
        <w:tab w:val="num" w:pos="709"/>
      </w:tabs>
      <w:spacing w:line="240" w:lineRule="auto"/>
      <w:ind w:left="709" w:hanging="709"/>
    </w:pPr>
    <w:rPr>
      <w:rFonts w:ascii="Calibri" w:hAnsi="Calibri"/>
      <w:sz w:val="40"/>
      <w:szCs w:val="20"/>
    </w:rPr>
  </w:style>
  <w:style w:type="paragraph" w:customStyle="1" w:styleId="Seznamtabulek">
    <w:name w:val="Seznam tabulek"/>
    <w:basedOn w:val="Normal"/>
    <w:next w:val="Normal"/>
    <w:uiPriority w:val="99"/>
    <w:rsid w:val="00C36D62"/>
    <w:pPr>
      <w:widowControl w:val="0"/>
      <w:spacing w:before="120" w:after="240" w:line="240" w:lineRule="auto"/>
      <w:jc w:val="both"/>
    </w:pPr>
    <w:rPr>
      <w:rFonts w:ascii="Arial" w:hAnsi="Arial"/>
      <w:noProof/>
      <w:kern w:val="24"/>
      <w:szCs w:val="22"/>
      <w:lang w:eastAsia="en-US"/>
    </w:rPr>
  </w:style>
  <w:style w:type="paragraph" w:customStyle="1" w:styleId="Rejstk">
    <w:name w:val="Rejstřík"/>
    <w:basedOn w:val="Normal"/>
    <w:uiPriority w:val="99"/>
    <w:rsid w:val="00C36D62"/>
    <w:pPr>
      <w:suppressLineNumbers/>
      <w:suppressAutoHyphens/>
      <w:spacing w:before="120" w:after="60" w:line="240" w:lineRule="auto"/>
      <w:jc w:val="both"/>
    </w:pPr>
    <w:rPr>
      <w:rFonts w:cs="Tahoma"/>
      <w:kern w:val="24"/>
      <w:lang w:eastAsia="ar-SA"/>
    </w:rPr>
  </w:style>
  <w:style w:type="paragraph" w:customStyle="1" w:styleId="Obsahtabulky">
    <w:name w:val="Obsah tabulky"/>
    <w:basedOn w:val="Normal"/>
    <w:uiPriority w:val="99"/>
    <w:rsid w:val="00C36D62"/>
    <w:pPr>
      <w:suppressLineNumbers/>
      <w:suppressAutoHyphens/>
      <w:spacing w:before="120" w:after="60" w:line="240" w:lineRule="auto"/>
      <w:jc w:val="both"/>
    </w:pPr>
    <w:rPr>
      <w:kern w:val="24"/>
      <w:lang w:eastAsia="ar-SA"/>
    </w:rPr>
  </w:style>
  <w:style w:type="paragraph" w:customStyle="1" w:styleId="Nadpistabulky">
    <w:name w:val="Nadpis tabulky"/>
    <w:basedOn w:val="Obsahtabulky"/>
    <w:uiPriority w:val="99"/>
    <w:rsid w:val="00C36D62"/>
    <w:pPr>
      <w:jc w:val="center"/>
    </w:pPr>
    <w:rPr>
      <w:b/>
      <w:bCs/>
      <w:i/>
      <w:iCs/>
    </w:rPr>
  </w:style>
  <w:style w:type="character" w:customStyle="1" w:styleId="b1">
    <w:name w:val="b1"/>
    <w:uiPriority w:val="99"/>
    <w:rsid w:val="00C36D62"/>
    <w:rPr>
      <w:rFonts w:ascii="Courier New" w:hAnsi="Courier New"/>
      <w:b/>
      <w:color w:val="FF0000"/>
      <w:u w:val="none"/>
      <w:effect w:val="none"/>
    </w:rPr>
  </w:style>
  <w:style w:type="character" w:customStyle="1" w:styleId="m1">
    <w:name w:val="m1"/>
    <w:uiPriority w:val="99"/>
    <w:rsid w:val="00C36D62"/>
    <w:rPr>
      <w:color w:val="0000FF"/>
    </w:rPr>
  </w:style>
  <w:style w:type="character" w:customStyle="1" w:styleId="pi1">
    <w:name w:val="pi1"/>
    <w:uiPriority w:val="99"/>
    <w:rsid w:val="00C36D62"/>
    <w:rPr>
      <w:color w:val="0000FF"/>
    </w:rPr>
  </w:style>
  <w:style w:type="character" w:customStyle="1" w:styleId="t1">
    <w:name w:val="t1"/>
    <w:uiPriority w:val="99"/>
    <w:rsid w:val="00C36D62"/>
    <w:rPr>
      <w:color w:val="990000"/>
    </w:rPr>
  </w:style>
  <w:style w:type="character" w:customStyle="1" w:styleId="ns1">
    <w:name w:val="ns1"/>
    <w:uiPriority w:val="99"/>
    <w:rsid w:val="00C36D62"/>
    <w:rPr>
      <w:color w:val="FF0000"/>
    </w:rPr>
  </w:style>
  <w:style w:type="paragraph" w:styleId="NormalWeb">
    <w:name w:val="Normal (Web)"/>
    <w:basedOn w:val="Normal"/>
    <w:uiPriority w:val="99"/>
    <w:rsid w:val="00C36D62"/>
    <w:pPr>
      <w:spacing w:before="100" w:beforeAutospacing="1" w:after="100" w:afterAutospacing="1" w:line="240" w:lineRule="auto"/>
      <w:jc w:val="both"/>
    </w:pPr>
    <w:rPr>
      <w:kern w:val="24"/>
      <w:lang w:val="en-US" w:eastAsia="en-US"/>
    </w:rPr>
  </w:style>
  <w:style w:type="paragraph" w:customStyle="1" w:styleId="SAP1nadpis">
    <w:name w:val="SAP_1nadpis"/>
    <w:basedOn w:val="Heading1"/>
    <w:uiPriority w:val="99"/>
    <w:rsid w:val="00C36D62"/>
    <w:pPr>
      <w:tabs>
        <w:tab w:val="num" w:pos="709"/>
      </w:tabs>
      <w:spacing w:before="480" w:after="300" w:line="240" w:lineRule="auto"/>
      <w:ind w:left="709" w:hanging="709"/>
    </w:pPr>
    <w:rPr>
      <w:rFonts w:ascii="Calibri" w:hAnsi="Calibri"/>
      <w:sz w:val="40"/>
    </w:rPr>
  </w:style>
  <w:style w:type="paragraph" w:customStyle="1" w:styleId="SAP2nadpis">
    <w:name w:val="SAP_2nadpis"/>
    <w:basedOn w:val="Heading2"/>
    <w:uiPriority w:val="99"/>
    <w:rsid w:val="00C36D62"/>
    <w:pPr>
      <w:numPr>
        <w:numId w:val="0"/>
      </w:numPr>
      <w:tabs>
        <w:tab w:val="num" w:pos="576"/>
        <w:tab w:val="num" w:pos="1276"/>
      </w:tabs>
      <w:spacing w:before="480" w:after="300" w:line="240" w:lineRule="auto"/>
      <w:ind w:left="576" w:hanging="576"/>
    </w:pPr>
    <w:rPr>
      <w:rFonts w:ascii="Calibri" w:hAnsi="Calibri"/>
      <w:kern w:val="24"/>
      <w:sz w:val="36"/>
    </w:rPr>
  </w:style>
  <w:style w:type="paragraph" w:customStyle="1" w:styleId="SAP3nadpis">
    <w:name w:val="SAP_3nadpis"/>
    <w:basedOn w:val="Heading3"/>
    <w:uiPriority w:val="99"/>
    <w:rsid w:val="00C36D62"/>
    <w:pPr>
      <w:numPr>
        <w:numId w:val="0"/>
      </w:numPr>
      <w:pBdr>
        <w:bottom w:val="none" w:sz="0" w:space="0" w:color="auto"/>
      </w:pBdr>
      <w:tabs>
        <w:tab w:val="num" w:pos="992"/>
        <w:tab w:val="num" w:pos="1843"/>
      </w:tabs>
      <w:spacing w:before="480" w:after="300" w:line="240" w:lineRule="auto"/>
      <w:ind w:left="1843" w:hanging="1123"/>
    </w:pPr>
    <w:rPr>
      <w:rFonts w:ascii="Calibri" w:hAnsi="Calibri" w:cs="Arial"/>
      <w:i w:val="0"/>
      <w:color w:val="auto"/>
      <w:kern w:val="24"/>
      <w:sz w:val="28"/>
      <w:szCs w:val="26"/>
      <w:lang w:eastAsia="cs-CZ"/>
    </w:rPr>
  </w:style>
  <w:style w:type="paragraph" w:customStyle="1" w:styleId="SAP4nadpis">
    <w:name w:val="SAP_4nadpis"/>
    <w:basedOn w:val="Heading4"/>
    <w:uiPriority w:val="99"/>
    <w:rsid w:val="00C36D62"/>
    <w:pPr>
      <w:numPr>
        <w:ilvl w:val="3"/>
      </w:numPr>
      <w:tabs>
        <w:tab w:val="num" w:pos="1080"/>
        <w:tab w:val="num" w:pos="1800"/>
        <w:tab w:val="left" w:pos="2552"/>
      </w:tabs>
      <w:spacing w:before="360" w:after="180" w:line="240" w:lineRule="auto"/>
      <w:ind w:left="1797" w:hanging="717"/>
    </w:pPr>
    <w:rPr>
      <w:rFonts w:ascii="Calibri" w:hAnsi="Calibri"/>
      <w:b w:val="0"/>
      <w:bCs/>
      <w:color w:val="auto"/>
      <w:kern w:val="24"/>
      <w:sz w:val="28"/>
      <w:szCs w:val="28"/>
      <w:u w:val="none"/>
    </w:rPr>
  </w:style>
  <w:style w:type="paragraph" w:customStyle="1" w:styleId="SAPtext">
    <w:name w:val="SAP_text"/>
    <w:basedOn w:val="Normal"/>
    <w:link w:val="SAPtextChar"/>
    <w:uiPriority w:val="99"/>
    <w:rsid w:val="00C36D62"/>
    <w:pPr>
      <w:spacing w:before="120" w:after="60" w:line="240" w:lineRule="auto"/>
      <w:jc w:val="both"/>
    </w:pPr>
    <w:rPr>
      <w:rFonts w:eastAsia="Calibri"/>
      <w:kern w:val="24"/>
      <w:sz w:val="24"/>
      <w:szCs w:val="20"/>
    </w:rPr>
  </w:style>
  <w:style w:type="paragraph" w:customStyle="1" w:styleId="SAPtextodr">
    <w:name w:val="SAP_text_odr"/>
    <w:basedOn w:val="SAPtext"/>
    <w:uiPriority w:val="99"/>
    <w:rsid w:val="00C36D62"/>
    <w:pPr>
      <w:numPr>
        <w:numId w:val="25"/>
      </w:numPr>
      <w:tabs>
        <w:tab w:val="clear" w:pos="720"/>
        <w:tab w:val="num" w:pos="420"/>
        <w:tab w:val="num" w:pos="1701"/>
      </w:tabs>
      <w:ind w:left="420" w:hanging="420"/>
    </w:pPr>
  </w:style>
  <w:style w:type="paragraph" w:customStyle="1" w:styleId="SAPtextcisl">
    <w:name w:val="SAP_text_cisl"/>
    <w:basedOn w:val="SAPtext"/>
    <w:uiPriority w:val="99"/>
    <w:rsid w:val="00C36D62"/>
    <w:pPr>
      <w:numPr>
        <w:numId w:val="26"/>
      </w:numPr>
      <w:tabs>
        <w:tab w:val="clear" w:pos="900"/>
        <w:tab w:val="num" w:pos="360"/>
        <w:tab w:val="num" w:pos="420"/>
        <w:tab w:val="num" w:pos="720"/>
      </w:tabs>
      <w:ind w:left="0" w:firstLine="0"/>
    </w:pPr>
  </w:style>
  <w:style w:type="paragraph" w:customStyle="1" w:styleId="SAPtextabc">
    <w:name w:val="SAP_text_abc"/>
    <w:basedOn w:val="SAPtext"/>
    <w:uiPriority w:val="99"/>
    <w:rsid w:val="00C36D62"/>
    <w:pPr>
      <w:numPr>
        <w:ilvl w:val="1"/>
        <w:numId w:val="26"/>
      </w:numPr>
      <w:tabs>
        <w:tab w:val="clear" w:pos="1440"/>
        <w:tab w:val="num" w:pos="567"/>
        <w:tab w:val="num" w:pos="720"/>
      </w:tabs>
      <w:ind w:left="1361" w:hanging="1361"/>
    </w:pPr>
  </w:style>
  <w:style w:type="paragraph" w:customStyle="1" w:styleId="SAPtextodr2">
    <w:name w:val="SAP_text_odr2"/>
    <w:basedOn w:val="SAPtextodr"/>
    <w:uiPriority w:val="99"/>
    <w:rsid w:val="00C36D62"/>
    <w:pPr>
      <w:numPr>
        <w:ilvl w:val="1"/>
      </w:numPr>
      <w:tabs>
        <w:tab w:val="clear" w:pos="1440"/>
        <w:tab w:val="num" w:pos="1209"/>
        <w:tab w:val="num" w:pos="1474"/>
        <w:tab w:val="num" w:pos="2268"/>
      </w:tabs>
      <w:ind w:left="1474" w:hanging="737"/>
    </w:pPr>
  </w:style>
  <w:style w:type="character" w:customStyle="1" w:styleId="SAPtextChar">
    <w:name w:val="SAP_text Char"/>
    <w:link w:val="SAPtext"/>
    <w:uiPriority w:val="99"/>
    <w:locked/>
    <w:rsid w:val="00C36D62"/>
    <w:rPr>
      <w:rFonts w:ascii="Calibri" w:hAnsi="Calibri"/>
      <w:kern w:val="24"/>
      <w:sz w:val="24"/>
      <w:lang w:val="x-none" w:eastAsia="cs-CZ"/>
    </w:rPr>
  </w:style>
  <w:style w:type="paragraph" w:customStyle="1" w:styleId="SAPdokument">
    <w:name w:val="SAP_dokument"/>
    <w:basedOn w:val="Normal"/>
    <w:uiPriority w:val="99"/>
    <w:rsid w:val="00C36D62"/>
    <w:pPr>
      <w:spacing w:before="120" w:after="60" w:line="360" w:lineRule="auto"/>
      <w:jc w:val="center"/>
    </w:pPr>
    <w:rPr>
      <w:b/>
      <w:kern w:val="24"/>
      <w:sz w:val="52"/>
      <w:szCs w:val="52"/>
    </w:rPr>
  </w:style>
  <w:style w:type="paragraph" w:customStyle="1" w:styleId="SAPobsah">
    <w:name w:val="SAP_obsah"/>
    <w:basedOn w:val="Normal"/>
    <w:uiPriority w:val="99"/>
    <w:rsid w:val="00C36D62"/>
    <w:pPr>
      <w:spacing w:before="120" w:after="60" w:line="240" w:lineRule="auto"/>
      <w:jc w:val="both"/>
    </w:pPr>
    <w:rPr>
      <w:b/>
      <w:kern w:val="24"/>
      <w:u w:val="single"/>
    </w:rPr>
  </w:style>
  <w:style w:type="paragraph" w:customStyle="1" w:styleId="Odstavec">
    <w:name w:val="Odstavec"/>
    <w:basedOn w:val="Normal"/>
    <w:link w:val="OdstavecChar"/>
    <w:uiPriority w:val="99"/>
    <w:rsid w:val="00C36D62"/>
    <w:pPr>
      <w:suppressAutoHyphens/>
      <w:spacing w:before="120" w:after="240" w:line="240" w:lineRule="auto"/>
      <w:ind w:firstLine="709"/>
      <w:jc w:val="both"/>
    </w:pPr>
    <w:rPr>
      <w:rFonts w:ascii="Times New Roman" w:eastAsia="Calibri" w:hAnsi="Times New Roman"/>
      <w:sz w:val="24"/>
      <w:szCs w:val="20"/>
      <w:lang w:eastAsia="ar-SA"/>
    </w:rPr>
  </w:style>
  <w:style w:type="paragraph" w:styleId="BodyText3">
    <w:name w:val="Body Text 3"/>
    <w:basedOn w:val="Normal"/>
    <w:link w:val="BodyText3Char"/>
    <w:uiPriority w:val="99"/>
    <w:rsid w:val="00C36D62"/>
    <w:pPr>
      <w:suppressAutoHyphens/>
      <w:spacing w:line="240" w:lineRule="auto"/>
    </w:pPr>
    <w:rPr>
      <w:rFonts w:ascii="Times New Roman" w:eastAsia="Calibri" w:hAnsi="Times New Roman"/>
      <w:sz w:val="16"/>
      <w:szCs w:val="20"/>
      <w:lang w:eastAsia="ar-SA"/>
    </w:rPr>
  </w:style>
  <w:style w:type="character" w:customStyle="1" w:styleId="BodyText3Char">
    <w:name w:val="Body Text 3 Char"/>
    <w:basedOn w:val="DefaultParagraphFont"/>
    <w:link w:val="BodyText3"/>
    <w:uiPriority w:val="99"/>
    <w:locked/>
    <w:rsid w:val="00C36D62"/>
    <w:rPr>
      <w:rFonts w:ascii="Times New Roman" w:hAnsi="Times New Roman"/>
      <w:sz w:val="16"/>
      <w:lang w:val="x-none" w:eastAsia="ar-SA" w:bidi="ar-SA"/>
    </w:rPr>
  </w:style>
  <w:style w:type="character" w:customStyle="1" w:styleId="OdstavecChar">
    <w:name w:val="Odstavec Char"/>
    <w:link w:val="Odstavec"/>
    <w:uiPriority w:val="99"/>
    <w:locked/>
    <w:rsid w:val="00C36D62"/>
    <w:rPr>
      <w:rFonts w:ascii="Times New Roman" w:hAnsi="Times New Roman"/>
      <w:sz w:val="24"/>
      <w:lang w:val="x-none" w:eastAsia="ar-SA" w:bidi="ar-SA"/>
    </w:rPr>
  </w:style>
  <w:style w:type="paragraph" w:customStyle="1" w:styleId="CharChar3Char">
    <w:name w:val="Char Char3 Char"/>
    <w:basedOn w:val="Normal"/>
    <w:uiPriority w:val="99"/>
    <w:rsid w:val="00C36D62"/>
    <w:pPr>
      <w:spacing w:after="160" w:line="240" w:lineRule="exact"/>
    </w:pPr>
    <w:rPr>
      <w:rFonts w:ascii="Times New Roman Bold" w:hAnsi="Times New Roman Bold"/>
      <w:szCs w:val="26"/>
      <w:lang w:val="sk-SK" w:eastAsia="en-US"/>
    </w:rPr>
  </w:style>
  <w:style w:type="character" w:styleId="Strong">
    <w:name w:val="Strong"/>
    <w:basedOn w:val="DefaultParagraphFont"/>
    <w:uiPriority w:val="99"/>
    <w:qFormat/>
    <w:rsid w:val="00C36D62"/>
    <w:rPr>
      <w:rFonts w:cs="Times New Roman"/>
      <w:b/>
    </w:rPr>
  </w:style>
  <w:style w:type="paragraph" w:customStyle="1" w:styleId="RLlnek">
    <w:name w:val="RL Článek"/>
    <w:basedOn w:val="Normal"/>
    <w:uiPriority w:val="99"/>
    <w:rsid w:val="00C36D62"/>
    <w:pPr>
      <w:keepNext/>
      <w:numPr>
        <w:numId w:val="27"/>
      </w:numPr>
      <w:spacing w:before="360" w:after="240" w:line="240" w:lineRule="auto"/>
      <w:jc w:val="both"/>
    </w:pPr>
    <w:rPr>
      <w:rFonts w:ascii="Arial" w:eastAsia="Calibri" w:hAnsi="Arial" w:cs="Arial"/>
      <w:b/>
      <w:bCs/>
      <w:i/>
      <w:iCs/>
    </w:rPr>
  </w:style>
  <w:style w:type="paragraph" w:customStyle="1" w:styleId="RLOdstavec">
    <w:name w:val="RL Odstavec"/>
    <w:basedOn w:val="Normal"/>
    <w:uiPriority w:val="99"/>
    <w:rsid w:val="00C36D62"/>
    <w:pPr>
      <w:numPr>
        <w:ilvl w:val="1"/>
        <w:numId w:val="27"/>
      </w:numPr>
      <w:spacing w:line="240" w:lineRule="auto"/>
      <w:jc w:val="both"/>
    </w:pPr>
    <w:rPr>
      <w:rFonts w:ascii="Arial" w:eastAsia="Calibri" w:hAnsi="Arial" w:cs="Arial"/>
    </w:rPr>
  </w:style>
  <w:style w:type="paragraph" w:customStyle="1" w:styleId="doplnuchaze">
    <w:name w:val="doplní uchazeč"/>
    <w:basedOn w:val="Normal"/>
    <w:link w:val="doplnuchazeChar"/>
    <w:uiPriority w:val="99"/>
    <w:rsid w:val="00C36D62"/>
    <w:pPr>
      <w:jc w:val="center"/>
    </w:pPr>
    <w:rPr>
      <w:rFonts w:eastAsia="Calibri"/>
      <w:b/>
      <w:sz w:val="20"/>
      <w:szCs w:val="20"/>
    </w:rPr>
  </w:style>
  <w:style w:type="character" w:customStyle="1" w:styleId="doplnuchazeChar">
    <w:name w:val="doplní uchazeč Char"/>
    <w:link w:val="doplnuchaze"/>
    <w:uiPriority w:val="99"/>
    <w:locked/>
    <w:rsid w:val="00C36D62"/>
    <w:rPr>
      <w:rFonts w:ascii="Calibri" w:hAnsi="Calibri"/>
      <w:b/>
      <w:lang w:val="x-none" w:eastAsia="cs-CZ"/>
    </w:rPr>
  </w:style>
  <w:style w:type="paragraph" w:customStyle="1" w:styleId="doplnzadavatel">
    <w:name w:val="doplní zadavatel"/>
    <w:basedOn w:val="doplnuchaze"/>
    <w:uiPriority w:val="99"/>
    <w:rsid w:val="00C36D62"/>
    <w:rPr>
      <w:lang w:eastAsia="en-US"/>
    </w:rPr>
  </w:style>
  <w:style w:type="paragraph" w:customStyle="1" w:styleId="StyldoplnuchazeBlVechnavelk">
    <w:name w:val="Styl doplní uchazeč + Bílá Všechna velká"/>
    <w:basedOn w:val="doplnuchaze"/>
    <w:uiPriority w:val="99"/>
    <w:rsid w:val="00C36D62"/>
    <w:rPr>
      <w:bCs/>
      <w:color w:val="FFFFFF"/>
    </w:rPr>
  </w:style>
  <w:style w:type="paragraph" w:styleId="BodyTextIndent2">
    <w:name w:val="Body Text Indent 2"/>
    <w:basedOn w:val="Normal"/>
    <w:link w:val="BodyTextIndent2Char"/>
    <w:uiPriority w:val="99"/>
    <w:rsid w:val="00C36D62"/>
    <w:pPr>
      <w:spacing w:line="480" w:lineRule="auto"/>
      <w:ind w:left="283"/>
    </w:pPr>
    <w:rPr>
      <w:rFonts w:ascii="Times New Roman" w:eastAsia="Calibri" w:hAnsi="Times New Roman"/>
      <w:sz w:val="24"/>
      <w:szCs w:val="20"/>
    </w:rPr>
  </w:style>
  <w:style w:type="character" w:customStyle="1" w:styleId="BodyTextIndent2Char">
    <w:name w:val="Body Text Indent 2 Char"/>
    <w:basedOn w:val="DefaultParagraphFont"/>
    <w:link w:val="BodyTextIndent2"/>
    <w:uiPriority w:val="99"/>
    <w:locked/>
    <w:rsid w:val="00C36D62"/>
    <w:rPr>
      <w:rFonts w:ascii="Times New Roman" w:hAnsi="Times New Roman"/>
      <w:sz w:val="24"/>
      <w:lang w:val="x-none" w:eastAsia="cs-CZ"/>
    </w:rPr>
  </w:style>
  <w:style w:type="paragraph" w:customStyle="1" w:styleId="Styl2">
    <w:name w:val="Styl2"/>
    <w:basedOn w:val="Heading1"/>
    <w:autoRedefine/>
    <w:uiPriority w:val="99"/>
    <w:rsid w:val="00C36D62"/>
    <w:pPr>
      <w:keepNext w:val="0"/>
      <w:shd w:val="solid" w:color="FFFFFF" w:fill="FFFFFF"/>
      <w:tabs>
        <w:tab w:val="num" w:pos="454"/>
      </w:tabs>
      <w:spacing w:before="360" w:after="240" w:line="240" w:lineRule="auto"/>
      <w:ind w:left="454" w:hanging="454"/>
      <w:jc w:val="both"/>
    </w:pPr>
    <w:rPr>
      <w:bCs w:val="0"/>
      <w:caps/>
      <w:kern w:val="0"/>
      <w:sz w:val="16"/>
      <w:szCs w:val="16"/>
      <w:u w:val="single"/>
      <w:lang w:eastAsia="en-US"/>
    </w:rPr>
  </w:style>
  <w:style w:type="paragraph" w:customStyle="1" w:styleId="Styl3">
    <w:name w:val="Styl3"/>
    <w:basedOn w:val="Heading1"/>
    <w:autoRedefine/>
    <w:uiPriority w:val="99"/>
    <w:rsid w:val="00C36D62"/>
    <w:pPr>
      <w:keepNext w:val="0"/>
      <w:shd w:val="solid" w:color="FFFFFF" w:fill="FFFFFF"/>
      <w:spacing w:before="360" w:after="240" w:line="240" w:lineRule="auto"/>
      <w:jc w:val="both"/>
    </w:pPr>
    <w:rPr>
      <w:caps/>
      <w:kern w:val="0"/>
      <w:sz w:val="20"/>
      <w:szCs w:val="20"/>
      <w:u w:val="single"/>
      <w:lang w:eastAsia="en-US"/>
    </w:rPr>
  </w:style>
  <w:style w:type="paragraph" w:customStyle="1" w:styleId="dkanormln">
    <w:name w:val="Øádka normální"/>
    <w:basedOn w:val="Normal"/>
    <w:uiPriority w:val="99"/>
    <w:rsid w:val="00C36D62"/>
    <w:pPr>
      <w:spacing w:after="0" w:line="240" w:lineRule="auto"/>
      <w:jc w:val="both"/>
    </w:pPr>
    <w:rPr>
      <w:rFonts w:ascii="Times New Roman" w:hAnsi="Times New Roman"/>
      <w:kern w:val="16"/>
      <w:sz w:val="24"/>
      <w:szCs w:val="20"/>
    </w:rPr>
  </w:style>
  <w:style w:type="paragraph" w:customStyle="1" w:styleId="Textodstavce">
    <w:name w:val="Text odstavce"/>
    <w:basedOn w:val="Normal"/>
    <w:uiPriority w:val="99"/>
    <w:rsid w:val="00C36D62"/>
    <w:pPr>
      <w:numPr>
        <w:ilvl w:val="6"/>
        <w:numId w:val="28"/>
      </w:numPr>
      <w:tabs>
        <w:tab w:val="left" w:pos="851"/>
      </w:tabs>
      <w:spacing w:before="120" w:line="240" w:lineRule="auto"/>
      <w:jc w:val="both"/>
      <w:outlineLvl w:val="6"/>
    </w:pPr>
    <w:rPr>
      <w:rFonts w:ascii="Times New Roman" w:hAnsi="Times New Roman"/>
      <w:sz w:val="24"/>
      <w:szCs w:val="20"/>
    </w:rPr>
  </w:style>
  <w:style w:type="paragraph" w:customStyle="1" w:styleId="Textbodu">
    <w:name w:val="Text bodu"/>
    <w:basedOn w:val="Normal"/>
    <w:uiPriority w:val="99"/>
    <w:rsid w:val="00C36D62"/>
    <w:pPr>
      <w:numPr>
        <w:ilvl w:val="8"/>
        <w:numId w:val="28"/>
      </w:numPr>
      <w:spacing w:after="0" w:line="240" w:lineRule="auto"/>
      <w:jc w:val="both"/>
      <w:outlineLvl w:val="8"/>
    </w:pPr>
    <w:rPr>
      <w:rFonts w:ascii="Times New Roman" w:hAnsi="Times New Roman"/>
      <w:sz w:val="24"/>
      <w:szCs w:val="20"/>
    </w:rPr>
  </w:style>
  <w:style w:type="paragraph" w:customStyle="1" w:styleId="Textpsmene">
    <w:name w:val="Text písmene"/>
    <w:basedOn w:val="Normal"/>
    <w:uiPriority w:val="99"/>
    <w:rsid w:val="00C36D62"/>
    <w:pPr>
      <w:numPr>
        <w:ilvl w:val="7"/>
        <w:numId w:val="28"/>
      </w:numPr>
      <w:spacing w:after="0" w:line="240" w:lineRule="auto"/>
      <w:jc w:val="both"/>
      <w:outlineLvl w:val="7"/>
    </w:pPr>
    <w:rPr>
      <w:rFonts w:ascii="Times New Roman" w:hAnsi="Times New Roman"/>
      <w:sz w:val="24"/>
      <w:szCs w:val="20"/>
    </w:rPr>
  </w:style>
  <w:style w:type="paragraph" w:customStyle="1" w:styleId="normalodsazene">
    <w:name w:val="normalodsazene"/>
    <w:basedOn w:val="Normal"/>
    <w:uiPriority w:val="99"/>
    <w:rsid w:val="00C36D62"/>
    <w:pPr>
      <w:spacing w:before="280" w:after="280" w:line="240" w:lineRule="auto"/>
    </w:pPr>
    <w:rPr>
      <w:rFonts w:ascii="Times New Roman" w:hAnsi="Times New Roman"/>
      <w:sz w:val="20"/>
      <w:lang w:eastAsia="ar-SA"/>
    </w:rPr>
  </w:style>
  <w:style w:type="character" w:customStyle="1" w:styleId="CharChar">
    <w:name w:val="Char Char"/>
    <w:uiPriority w:val="99"/>
    <w:rsid w:val="00C36D62"/>
    <w:rPr>
      <w:rFonts w:ascii="Arial" w:hAnsi="Arial"/>
      <w:b/>
      <w:kern w:val="32"/>
      <w:sz w:val="32"/>
      <w:lang w:val="cs-CZ" w:eastAsia="cs-CZ"/>
    </w:rPr>
  </w:style>
  <w:style w:type="paragraph" w:customStyle="1" w:styleId="Textkolonky">
    <w:name w:val="Text kolonky"/>
    <w:basedOn w:val="Normal"/>
    <w:uiPriority w:val="99"/>
    <w:rsid w:val="00C36D62"/>
    <w:pPr>
      <w:spacing w:before="40" w:after="0" w:line="240" w:lineRule="auto"/>
    </w:pPr>
    <w:rPr>
      <w:rFonts w:ascii="Arial Narrow" w:hAnsi="Arial Narrow"/>
      <w:spacing w:val="8"/>
      <w:kern w:val="20"/>
      <w:szCs w:val="20"/>
    </w:rPr>
  </w:style>
  <w:style w:type="paragraph" w:customStyle="1" w:styleId="BodySingle">
    <w:name w:val="Body Single"/>
    <w:basedOn w:val="BodyText"/>
    <w:link w:val="BodySingleChar1"/>
    <w:uiPriority w:val="99"/>
    <w:rsid w:val="00C36D62"/>
    <w:pPr>
      <w:spacing w:before="40" w:after="80" w:line="240" w:lineRule="exact"/>
      <w:jc w:val="both"/>
    </w:pPr>
    <w:rPr>
      <w:rFonts w:ascii="Verdana" w:hAnsi="Verdana"/>
      <w:sz w:val="16"/>
    </w:rPr>
  </w:style>
  <w:style w:type="character" w:customStyle="1" w:styleId="BodySingleChar1">
    <w:name w:val="Body Single Char1"/>
    <w:link w:val="BodySingle"/>
    <w:uiPriority w:val="99"/>
    <w:locked/>
    <w:rsid w:val="00C36D62"/>
    <w:rPr>
      <w:rFonts w:ascii="Verdana" w:hAnsi="Verdana"/>
      <w:sz w:val="16"/>
    </w:rPr>
  </w:style>
  <w:style w:type="paragraph" w:styleId="BodyTextIndent3">
    <w:name w:val="Body Text Indent 3"/>
    <w:basedOn w:val="Normal"/>
    <w:link w:val="BodyTextIndent3Char"/>
    <w:uiPriority w:val="99"/>
    <w:rsid w:val="00C36D62"/>
    <w:pPr>
      <w:spacing w:line="240" w:lineRule="auto"/>
      <w:ind w:left="283"/>
    </w:pPr>
    <w:rPr>
      <w:rFonts w:ascii="Times New Roman" w:eastAsia="Calibri" w:hAnsi="Times New Roman"/>
      <w:sz w:val="16"/>
      <w:szCs w:val="20"/>
    </w:rPr>
  </w:style>
  <w:style w:type="character" w:customStyle="1" w:styleId="BodyTextIndent3Char">
    <w:name w:val="Body Text Indent 3 Char"/>
    <w:basedOn w:val="DefaultParagraphFont"/>
    <w:link w:val="BodyTextIndent3"/>
    <w:uiPriority w:val="99"/>
    <w:locked/>
    <w:rsid w:val="00C36D62"/>
    <w:rPr>
      <w:rFonts w:ascii="Times New Roman" w:hAnsi="Times New Roman"/>
      <w:sz w:val="16"/>
      <w:lang w:val="x-none" w:eastAsia="cs-CZ"/>
    </w:rPr>
  </w:style>
  <w:style w:type="character" w:styleId="Emphasis">
    <w:name w:val="Emphasis"/>
    <w:basedOn w:val="DefaultParagraphFont"/>
    <w:uiPriority w:val="99"/>
    <w:qFormat/>
    <w:rsid w:val="00C36D62"/>
    <w:rPr>
      <w:rFonts w:cs="Times New Roman"/>
      <w:i/>
    </w:rPr>
  </w:style>
  <w:style w:type="character" w:customStyle="1" w:styleId="CharChar1">
    <w:name w:val="Char Char1"/>
    <w:uiPriority w:val="99"/>
    <w:rsid w:val="00C36D62"/>
    <w:rPr>
      <w:rFonts w:ascii="Arial" w:hAnsi="Arial"/>
      <w:b/>
      <w:kern w:val="32"/>
      <w:sz w:val="32"/>
      <w:lang w:val="cs-CZ" w:eastAsia="cs-CZ"/>
    </w:rPr>
  </w:style>
  <w:style w:type="paragraph" w:customStyle="1" w:styleId="StylArial10bZa6bdkovnNejmn16b">
    <w:name w:val="Styl Arial 10 b. Za:  6 b. Řádkování:  Nejméně 16 b."/>
    <w:basedOn w:val="Normal"/>
    <w:uiPriority w:val="99"/>
    <w:rsid w:val="00C36D62"/>
    <w:pPr>
      <w:numPr>
        <w:numId w:val="29"/>
      </w:numPr>
      <w:spacing w:line="320" w:lineRule="atLeast"/>
    </w:pPr>
    <w:rPr>
      <w:rFonts w:ascii="Arial" w:hAnsi="Arial"/>
      <w:sz w:val="20"/>
      <w:szCs w:val="20"/>
    </w:rPr>
  </w:style>
  <w:style w:type="paragraph" w:customStyle="1" w:styleId="RLlnekzadvacdokumentace">
    <w:name w:val="RL Článek zadávací dokumentace"/>
    <w:basedOn w:val="Normal"/>
    <w:next w:val="RLTextlnkuslovan"/>
    <w:uiPriority w:val="99"/>
    <w:rsid w:val="00C36D62"/>
    <w:pPr>
      <w:keepNext/>
      <w:pBdr>
        <w:top w:val="single" w:sz="4" w:space="1" w:color="auto"/>
        <w:left w:val="single" w:sz="4" w:space="4" w:color="auto"/>
        <w:bottom w:val="single" w:sz="4" w:space="1" w:color="auto"/>
        <w:right w:val="single" w:sz="4" w:space="4" w:color="auto"/>
      </w:pBdr>
      <w:shd w:val="clear" w:color="auto" w:fill="E0E0E0"/>
      <w:tabs>
        <w:tab w:val="num" w:pos="737"/>
      </w:tabs>
      <w:suppressAutoHyphens/>
      <w:spacing w:before="360"/>
      <w:ind w:left="737" w:hanging="737"/>
      <w:jc w:val="both"/>
      <w:outlineLvl w:val="0"/>
    </w:pPr>
    <w:rPr>
      <w:rFonts w:ascii="Arial" w:hAnsi="Arial"/>
      <w:b/>
      <w:lang w:eastAsia="en-US"/>
    </w:rPr>
  </w:style>
  <w:style w:type="paragraph" w:customStyle="1" w:styleId="StylArial10bTunPodtren">
    <w:name w:val="Styl Arial 10 b. Tučné Podtržení"/>
    <w:basedOn w:val="Normal"/>
    <w:uiPriority w:val="99"/>
    <w:rsid w:val="00C36D62"/>
    <w:pPr>
      <w:numPr>
        <w:numId w:val="30"/>
      </w:numPr>
      <w:spacing w:line="320" w:lineRule="atLeast"/>
      <w:jc w:val="both"/>
    </w:pPr>
    <w:rPr>
      <w:rFonts w:ascii="Arial" w:hAnsi="Arial" w:cs="Arial"/>
      <w:b/>
      <w:sz w:val="20"/>
      <w:szCs w:val="20"/>
      <w:u w:val="single"/>
    </w:rPr>
  </w:style>
  <w:style w:type="paragraph" w:customStyle="1" w:styleId="StylArial10bTunPodtrenZarovnatdoblokuZa6b">
    <w:name w:val="Styl Arial 10 b. Tučné Podtržení Zarovnat do bloku Za:  6 b...."/>
    <w:basedOn w:val="Normal"/>
    <w:uiPriority w:val="99"/>
    <w:rsid w:val="00C36D62"/>
    <w:pPr>
      <w:numPr>
        <w:numId w:val="31"/>
      </w:numPr>
      <w:spacing w:line="320" w:lineRule="atLeast"/>
      <w:jc w:val="both"/>
    </w:pPr>
    <w:rPr>
      <w:rFonts w:ascii="Arial" w:hAnsi="Arial"/>
      <w:b/>
      <w:bCs/>
      <w:sz w:val="20"/>
      <w:szCs w:val="20"/>
      <w:u w:val="single"/>
    </w:rPr>
  </w:style>
  <w:style w:type="paragraph" w:customStyle="1" w:styleId="RLTextodstavceslovan">
    <w:name w:val="RL Text odstavce číslovaný"/>
    <w:basedOn w:val="Normal"/>
    <w:uiPriority w:val="99"/>
    <w:rsid w:val="00C36D62"/>
    <w:pPr>
      <w:tabs>
        <w:tab w:val="num" w:pos="709"/>
        <w:tab w:val="num" w:pos="1474"/>
      </w:tabs>
      <w:ind w:left="1474" w:hanging="737"/>
      <w:jc w:val="both"/>
    </w:pPr>
    <w:rPr>
      <w:rFonts w:ascii="Arial" w:hAnsi="Arial"/>
      <w:b/>
      <w:sz w:val="20"/>
      <w:u w:val="single"/>
    </w:rPr>
  </w:style>
  <w:style w:type="paragraph" w:customStyle="1" w:styleId="Zadvacdokumentacenadpis">
    <w:name w:val="Zadávací dokumentace nadpis"/>
    <w:basedOn w:val="RLTextodstavceslovan"/>
    <w:uiPriority w:val="99"/>
    <w:rsid w:val="00C36D62"/>
    <w:pPr>
      <w:tabs>
        <w:tab w:val="clear" w:pos="1474"/>
      </w:tabs>
      <w:ind w:left="0" w:firstLine="0"/>
    </w:pPr>
  </w:style>
  <w:style w:type="character" w:customStyle="1" w:styleId="RozloendokumentuChar">
    <w:name w:val="Rozložení dokumentu Char"/>
    <w:uiPriority w:val="99"/>
    <w:rsid w:val="00C36D62"/>
    <w:rPr>
      <w:rFonts w:ascii="Tahoma" w:hAnsi="Tahoma"/>
      <w:kern w:val="24"/>
      <w:shd w:val="clear" w:color="auto" w:fill="000080"/>
    </w:rPr>
  </w:style>
  <w:style w:type="paragraph" w:customStyle="1" w:styleId="Styl1">
    <w:name w:val="Styl1"/>
    <w:basedOn w:val="Heading1"/>
    <w:uiPriority w:val="99"/>
    <w:rsid w:val="00C36D62"/>
    <w:pPr>
      <w:pageBreakBefore/>
      <w:shd w:val="clear" w:color="000066" w:fill="808080"/>
      <w:tabs>
        <w:tab w:val="num" w:pos="567"/>
      </w:tabs>
      <w:spacing w:before="500" w:after="300" w:line="300" w:lineRule="exact"/>
      <w:ind w:left="431" w:hanging="431"/>
    </w:pPr>
    <w:rPr>
      <w:rFonts w:ascii="Garamond" w:hAnsi="Garamond"/>
    </w:rPr>
  </w:style>
  <w:style w:type="paragraph" w:customStyle="1" w:styleId="Styl4">
    <w:name w:val="Styl4"/>
    <w:basedOn w:val="Heading1"/>
    <w:uiPriority w:val="99"/>
    <w:rsid w:val="00C36D62"/>
    <w:pPr>
      <w:pBdr>
        <w:top w:val="single" w:sz="24" w:space="1" w:color="808080"/>
        <w:left w:val="single" w:sz="24" w:space="4" w:color="808080"/>
        <w:bottom w:val="single" w:sz="24" w:space="1" w:color="808080"/>
        <w:right w:val="single" w:sz="24" w:space="4" w:color="808080"/>
      </w:pBdr>
      <w:shd w:val="clear" w:color="000066" w:fill="808080"/>
      <w:tabs>
        <w:tab w:val="num" w:pos="567"/>
      </w:tabs>
      <w:spacing w:before="500" w:after="300" w:line="300" w:lineRule="exact"/>
      <w:ind w:left="567" w:hanging="567"/>
    </w:pPr>
    <w:rPr>
      <w:rFonts w:ascii="Garamond" w:hAnsi="Garamond"/>
    </w:rPr>
  </w:style>
  <w:style w:type="paragraph" w:customStyle="1" w:styleId="Styl5">
    <w:name w:val="Styl5"/>
    <w:basedOn w:val="Heading2"/>
    <w:uiPriority w:val="99"/>
    <w:rsid w:val="00C36D62"/>
    <w:pPr>
      <w:numPr>
        <w:numId w:val="0"/>
      </w:numPr>
      <w:pBdr>
        <w:bottom w:val="single" w:sz="8" w:space="0" w:color="000000"/>
      </w:pBdr>
      <w:shd w:val="clear" w:color="auto" w:fill="A6A6A6"/>
      <w:tabs>
        <w:tab w:val="num" w:pos="720"/>
      </w:tabs>
      <w:spacing w:after="120" w:line="300" w:lineRule="exact"/>
      <w:ind w:left="720" w:hanging="720"/>
    </w:pPr>
    <w:rPr>
      <w:rFonts w:ascii="Garamond" w:hAnsi="Garamond"/>
    </w:rPr>
  </w:style>
  <w:style w:type="paragraph" w:customStyle="1" w:styleId="Styl6">
    <w:name w:val="Styl6"/>
    <w:basedOn w:val="Styl1"/>
    <w:uiPriority w:val="99"/>
    <w:rsid w:val="00C36D62"/>
    <w:pPr>
      <w:pBdr>
        <w:top w:val="single" w:sz="24" w:space="1" w:color="808080"/>
        <w:left w:val="single" w:sz="24" w:space="4" w:color="808080"/>
        <w:bottom w:val="single" w:sz="24" w:space="1" w:color="808080"/>
        <w:right w:val="single" w:sz="24" w:space="4" w:color="808080"/>
      </w:pBdr>
      <w:tabs>
        <w:tab w:val="clear" w:pos="567"/>
      </w:tabs>
      <w:ind w:left="357" w:hanging="357"/>
    </w:pPr>
  </w:style>
  <w:style w:type="paragraph" w:customStyle="1" w:styleId="Styl7">
    <w:name w:val="Styl7"/>
    <w:basedOn w:val="Normal"/>
    <w:uiPriority w:val="99"/>
    <w:rsid w:val="00C36D62"/>
    <w:pPr>
      <w:keepNext/>
      <w:pBdr>
        <w:top w:val="single" w:sz="24" w:space="1" w:color="808080"/>
        <w:left w:val="single" w:sz="24" w:space="4" w:color="808080"/>
        <w:bottom w:val="single" w:sz="24" w:space="1" w:color="808080"/>
        <w:right w:val="single" w:sz="24" w:space="4" w:color="808080"/>
      </w:pBdr>
      <w:shd w:val="clear" w:color="auto" w:fill="808080"/>
      <w:spacing w:before="360"/>
    </w:pPr>
    <w:rPr>
      <w:rFonts w:ascii="Garamond" w:hAnsi="Garamond"/>
      <w:b/>
      <w:caps/>
      <w:sz w:val="28"/>
    </w:rPr>
  </w:style>
  <w:style w:type="paragraph" w:customStyle="1" w:styleId="Styl8">
    <w:name w:val="Styl8"/>
    <w:basedOn w:val="Heading2"/>
    <w:uiPriority w:val="99"/>
    <w:rsid w:val="00C36D62"/>
    <w:pPr>
      <w:pBdr>
        <w:bottom w:val="single" w:sz="8" w:space="0" w:color="auto"/>
      </w:pBdr>
      <w:shd w:val="clear" w:color="auto" w:fill="A6A6A6"/>
      <w:tabs>
        <w:tab w:val="num" w:pos="720"/>
      </w:tabs>
      <w:spacing w:after="120" w:line="300" w:lineRule="exact"/>
      <w:ind w:left="720" w:hanging="720"/>
    </w:pPr>
    <w:rPr>
      <w:rFonts w:ascii="Garamond" w:hAnsi="Garamond"/>
    </w:rPr>
  </w:style>
  <w:style w:type="paragraph" w:customStyle="1" w:styleId="Styl9">
    <w:name w:val="Styl9"/>
    <w:basedOn w:val="Heading3"/>
    <w:uiPriority w:val="99"/>
    <w:rsid w:val="00C36D62"/>
    <w:pPr>
      <w:pBdr>
        <w:bottom w:val="single" w:sz="8" w:space="1" w:color="auto"/>
      </w:pBdr>
    </w:pPr>
    <w:rPr>
      <w:rFonts w:ascii="Garamond" w:hAnsi="Garamond"/>
      <w:color w:val="auto"/>
      <w:sz w:val="24"/>
      <w:szCs w:val="24"/>
    </w:rPr>
  </w:style>
  <w:style w:type="paragraph" w:customStyle="1" w:styleId="Styl10">
    <w:name w:val="Styl10"/>
    <w:basedOn w:val="Heading2"/>
    <w:uiPriority w:val="99"/>
    <w:rsid w:val="00C36D62"/>
    <w:pPr>
      <w:pageBreakBefore/>
      <w:pBdr>
        <w:bottom w:val="single" w:sz="8" w:space="0" w:color="auto"/>
      </w:pBdr>
      <w:shd w:val="clear" w:color="auto" w:fill="A6A6A6"/>
      <w:tabs>
        <w:tab w:val="num" w:pos="720"/>
      </w:tabs>
      <w:spacing w:after="120" w:line="300" w:lineRule="exact"/>
      <w:ind w:left="720" w:hanging="720"/>
    </w:pPr>
    <w:rPr>
      <w:rFonts w:ascii="Garamond" w:hAnsi="Garamond"/>
    </w:rPr>
  </w:style>
  <w:style w:type="paragraph" w:customStyle="1" w:styleId="Styl11">
    <w:name w:val="Styl11"/>
    <w:basedOn w:val="Heading3"/>
    <w:uiPriority w:val="99"/>
    <w:rsid w:val="00C36D62"/>
    <w:pPr>
      <w:pBdr>
        <w:bottom w:val="single" w:sz="8" w:space="1" w:color="auto"/>
      </w:pBdr>
    </w:pPr>
    <w:rPr>
      <w:rFonts w:ascii="Garamond" w:hAnsi="Garamond"/>
      <w:color w:val="auto"/>
      <w:sz w:val="24"/>
    </w:rPr>
  </w:style>
  <w:style w:type="paragraph" w:customStyle="1" w:styleId="Styl12">
    <w:name w:val="Styl12"/>
    <w:basedOn w:val="Heading2"/>
    <w:uiPriority w:val="99"/>
    <w:rsid w:val="00C36D62"/>
    <w:pPr>
      <w:pageBreakBefore/>
      <w:numPr>
        <w:numId w:val="33"/>
      </w:numPr>
      <w:pBdr>
        <w:bottom w:val="single" w:sz="8" w:space="0" w:color="auto"/>
      </w:pBdr>
      <w:shd w:val="clear" w:color="auto" w:fill="A6A6A6"/>
      <w:tabs>
        <w:tab w:val="clear" w:pos="720"/>
        <w:tab w:val="num" w:pos="360"/>
      </w:tabs>
      <w:spacing w:after="120" w:line="300" w:lineRule="exact"/>
      <w:ind w:left="0" w:firstLine="0"/>
    </w:pPr>
    <w:rPr>
      <w:rFonts w:ascii="Garamond" w:hAnsi="Garamond"/>
    </w:rPr>
  </w:style>
  <w:style w:type="paragraph" w:customStyle="1" w:styleId="Styl13">
    <w:name w:val="Styl13"/>
    <w:basedOn w:val="Heading3"/>
    <w:uiPriority w:val="99"/>
    <w:rsid w:val="00C36D62"/>
    <w:pPr>
      <w:pBdr>
        <w:bottom w:val="single" w:sz="8" w:space="1" w:color="auto"/>
      </w:pBdr>
    </w:pPr>
    <w:rPr>
      <w:rFonts w:ascii="Garamond" w:hAnsi="Garamond"/>
      <w:color w:val="auto"/>
      <w:sz w:val="24"/>
    </w:rPr>
  </w:style>
  <w:style w:type="paragraph" w:customStyle="1" w:styleId="Styl14">
    <w:name w:val="Styl14"/>
    <w:basedOn w:val="Heading3"/>
    <w:uiPriority w:val="99"/>
    <w:rsid w:val="00C36D62"/>
    <w:pPr>
      <w:numPr>
        <w:numId w:val="33"/>
      </w:numPr>
      <w:pBdr>
        <w:bottom w:val="single" w:sz="8" w:space="1" w:color="auto"/>
      </w:pBdr>
    </w:pPr>
    <w:rPr>
      <w:rFonts w:ascii="Garamond" w:hAnsi="Garamond"/>
      <w:color w:val="auto"/>
      <w:sz w:val="24"/>
    </w:rPr>
  </w:style>
  <w:style w:type="paragraph" w:customStyle="1" w:styleId="Styl15">
    <w:name w:val="Styl15"/>
    <w:basedOn w:val="Normal"/>
    <w:uiPriority w:val="99"/>
    <w:rsid w:val="00C36D62"/>
    <w:pPr>
      <w:keepNext/>
      <w:pBdr>
        <w:top w:val="single" w:sz="24" w:space="1" w:color="808080"/>
        <w:left w:val="single" w:sz="24" w:space="4" w:color="808080"/>
        <w:bottom w:val="single" w:sz="24" w:space="1" w:color="808080"/>
        <w:right w:val="single" w:sz="24" w:space="4" w:color="808080"/>
      </w:pBdr>
      <w:shd w:val="clear" w:color="auto" w:fill="808080"/>
      <w:spacing w:before="360"/>
    </w:pPr>
    <w:rPr>
      <w:rFonts w:ascii="Garamond" w:hAnsi="Garamond"/>
      <w:b/>
      <w:caps/>
      <w:sz w:val="28"/>
    </w:rPr>
  </w:style>
  <w:style w:type="paragraph" w:customStyle="1" w:styleId="Styl16">
    <w:name w:val="Styl16"/>
    <w:basedOn w:val="Normal"/>
    <w:uiPriority w:val="99"/>
    <w:rsid w:val="00C36D62"/>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sz w:val="28"/>
    </w:rPr>
  </w:style>
  <w:style w:type="paragraph" w:customStyle="1" w:styleId="Styl17">
    <w:name w:val="Styl17"/>
    <w:basedOn w:val="Normal"/>
    <w:uiPriority w:val="99"/>
    <w:rsid w:val="00C36D62"/>
    <w:pPr>
      <w:pBdr>
        <w:top w:val="single" w:sz="24" w:space="1" w:color="808080"/>
        <w:left w:val="single" w:sz="24" w:space="4" w:color="808080"/>
        <w:bottom w:val="single" w:sz="24" w:space="1" w:color="808080"/>
        <w:right w:val="single" w:sz="24" w:space="4" w:color="808080"/>
      </w:pBdr>
      <w:shd w:val="clear" w:color="auto" w:fill="808080"/>
      <w:ind w:left="284" w:right="140"/>
    </w:pPr>
    <w:rPr>
      <w:rFonts w:ascii="Garamond" w:hAnsi="Garamond"/>
      <w:sz w:val="24"/>
    </w:rPr>
  </w:style>
  <w:style w:type="paragraph" w:customStyle="1" w:styleId="Styl18">
    <w:name w:val="Styl18"/>
    <w:basedOn w:val="Normal"/>
    <w:uiPriority w:val="99"/>
    <w:rsid w:val="00C36D62"/>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sz w:val="28"/>
    </w:rPr>
  </w:style>
  <w:style w:type="paragraph" w:customStyle="1" w:styleId="Styl19">
    <w:name w:val="Styl19"/>
    <w:basedOn w:val="Normal"/>
    <w:uiPriority w:val="99"/>
    <w:rsid w:val="00C36D62"/>
    <w:pPr>
      <w:keepNext/>
      <w:pBdr>
        <w:bottom w:val="single" w:sz="4" w:space="1" w:color="000066"/>
      </w:pBdr>
      <w:shd w:val="clear" w:color="auto" w:fill="808080"/>
      <w:spacing w:before="500"/>
    </w:pPr>
    <w:rPr>
      <w:rFonts w:ascii="Garamond" w:hAnsi="Garamond"/>
      <w:b/>
      <w:caps/>
      <w:sz w:val="28"/>
    </w:rPr>
  </w:style>
  <w:style w:type="paragraph" w:customStyle="1" w:styleId="Styl20">
    <w:name w:val="Styl20"/>
    <w:basedOn w:val="Styl1"/>
    <w:uiPriority w:val="99"/>
    <w:rsid w:val="00C36D62"/>
    <w:pPr>
      <w:numPr>
        <w:numId w:val="32"/>
      </w:numPr>
      <w:pBdr>
        <w:top w:val="single" w:sz="24" w:space="1" w:color="808080"/>
        <w:left w:val="single" w:sz="24" w:space="4" w:color="808080"/>
        <w:bottom w:val="single" w:sz="24" w:space="1" w:color="808080"/>
        <w:right w:val="single" w:sz="24" w:space="4" w:color="808080"/>
      </w:pBdr>
      <w:tabs>
        <w:tab w:val="num" w:pos="360"/>
      </w:tabs>
      <w:ind w:left="431" w:hanging="431"/>
    </w:pPr>
  </w:style>
  <w:style w:type="paragraph" w:customStyle="1" w:styleId="Styl21">
    <w:name w:val="Styl21"/>
    <w:basedOn w:val="Normal"/>
    <w:uiPriority w:val="99"/>
    <w:rsid w:val="00C36D62"/>
    <w:pPr>
      <w:pageBreakBefore/>
      <w:pBdr>
        <w:top w:val="single" w:sz="24" w:space="1" w:color="808080"/>
        <w:left w:val="single" w:sz="24" w:space="4" w:color="808080"/>
        <w:bottom w:val="single" w:sz="24" w:space="1" w:color="808080"/>
        <w:right w:val="single" w:sz="24" w:space="4" w:color="808080"/>
      </w:pBdr>
      <w:shd w:val="clear" w:color="auto" w:fill="808080"/>
      <w:spacing w:before="480"/>
    </w:pPr>
    <w:rPr>
      <w:rFonts w:ascii="Garamond" w:hAnsi="Garamond"/>
      <w:b/>
      <w:caps/>
      <w:color w:val="FFFFFF"/>
      <w:sz w:val="28"/>
    </w:rPr>
  </w:style>
  <w:style w:type="paragraph" w:customStyle="1" w:styleId="Char1CharCharCharCharCharCharChar2">
    <w:name w:val="Char1 Char Char Char Char Char Char Char2"/>
    <w:basedOn w:val="Normal"/>
    <w:uiPriority w:val="99"/>
    <w:semiHidden/>
    <w:rsid w:val="00C36D62"/>
    <w:pPr>
      <w:spacing w:after="160" w:line="240" w:lineRule="exact"/>
    </w:pPr>
    <w:rPr>
      <w:rFonts w:ascii="Arial" w:hAnsi="Arial"/>
      <w:szCs w:val="22"/>
      <w:lang w:val="en-US" w:eastAsia="en-US"/>
    </w:rPr>
  </w:style>
  <w:style w:type="paragraph" w:customStyle="1" w:styleId="Textoby">
    <w:name w:val="Text obyč"/>
    <w:basedOn w:val="PlainText"/>
    <w:autoRedefine/>
    <w:uiPriority w:val="99"/>
    <w:rsid w:val="00C36D62"/>
    <w:pPr>
      <w:numPr>
        <w:numId w:val="34"/>
      </w:numPr>
      <w:spacing w:after="120"/>
    </w:pPr>
    <w:rPr>
      <w:rFonts w:ascii="Times New Roman" w:hAnsi="Times New Roman"/>
      <w:sz w:val="22"/>
      <w:szCs w:val="22"/>
      <w:lang w:val="en-US" w:eastAsia="en-US"/>
    </w:rPr>
  </w:style>
  <w:style w:type="paragraph" w:customStyle="1" w:styleId="Bezmezer1">
    <w:name w:val="Bez mezer1"/>
    <w:uiPriority w:val="99"/>
    <w:rsid w:val="00C36D62"/>
    <w:rPr>
      <w:lang w:eastAsia="en-US"/>
    </w:rPr>
  </w:style>
  <w:style w:type="paragraph" w:customStyle="1" w:styleId="RLdajeosmluvnstran0">
    <w:name w:val="RL Údaje o smluvní straně"/>
    <w:basedOn w:val="Normal"/>
    <w:uiPriority w:val="99"/>
    <w:rsid w:val="00C36D62"/>
    <w:pPr>
      <w:jc w:val="center"/>
    </w:pPr>
    <w:rPr>
      <w:lang w:eastAsia="en-US"/>
    </w:rPr>
  </w:style>
  <w:style w:type="character" w:customStyle="1" w:styleId="spiszn">
    <w:name w:val="spiszn"/>
    <w:uiPriority w:val="99"/>
    <w:rsid w:val="00C36D62"/>
  </w:style>
  <w:style w:type="character" w:customStyle="1" w:styleId="ra">
    <w:name w:val="ra"/>
    <w:uiPriority w:val="99"/>
    <w:rsid w:val="00C36D62"/>
  </w:style>
  <w:style w:type="character" w:customStyle="1" w:styleId="st1">
    <w:name w:val="st1"/>
    <w:uiPriority w:val="99"/>
    <w:rsid w:val="00C36D62"/>
  </w:style>
  <w:style w:type="paragraph" w:customStyle="1" w:styleId="CharCharCharCharCharChar1CharCharChar">
    <w:name w:val="Char Char Char Char Char Char1 Char Char Char"/>
    <w:basedOn w:val="Normal"/>
    <w:uiPriority w:val="99"/>
    <w:rsid w:val="00C36D62"/>
    <w:pPr>
      <w:spacing w:after="160" w:line="240" w:lineRule="exact"/>
    </w:pPr>
    <w:rPr>
      <w:rFonts w:ascii="Tahoma" w:hAnsi="Tahoma"/>
      <w:sz w:val="20"/>
      <w:szCs w:val="20"/>
      <w:lang w:val="sk-SK" w:eastAsia="en-US"/>
    </w:rPr>
  </w:style>
  <w:style w:type="paragraph" w:customStyle="1" w:styleId="Ploha1">
    <w:name w:val="Příloha 1"/>
    <w:basedOn w:val="Heading1"/>
    <w:next w:val="BodyText"/>
    <w:uiPriority w:val="99"/>
    <w:rsid w:val="00C36D62"/>
    <w:pPr>
      <w:pageBreakBefore/>
      <w:numPr>
        <w:numId w:val="35"/>
      </w:numPr>
      <w:spacing w:before="120" w:after="180" w:line="240" w:lineRule="auto"/>
      <w:jc w:val="both"/>
    </w:pPr>
    <w:rPr>
      <w:rFonts w:ascii="Times New Roman" w:hAnsi="Times New Roman"/>
      <w:bCs w:val="0"/>
      <w:kern w:val="0"/>
      <w:sz w:val="28"/>
      <w:szCs w:val="20"/>
    </w:rPr>
  </w:style>
  <w:style w:type="paragraph" w:customStyle="1" w:styleId="Ploha2">
    <w:name w:val="Příloha 2"/>
    <w:basedOn w:val="Heading2"/>
    <w:next w:val="BodyText"/>
    <w:uiPriority w:val="99"/>
    <w:rsid w:val="00C36D62"/>
    <w:pPr>
      <w:numPr>
        <w:numId w:val="35"/>
      </w:numPr>
      <w:spacing w:after="120" w:line="240" w:lineRule="auto"/>
      <w:jc w:val="both"/>
      <w:outlineLvl w:val="2"/>
    </w:pPr>
    <w:rPr>
      <w:rFonts w:ascii="Times New Roman" w:hAnsi="Times New Roman"/>
      <w:i w:val="0"/>
      <w:iCs w:val="0"/>
      <w:sz w:val="24"/>
      <w:szCs w:val="20"/>
    </w:rPr>
  </w:style>
  <w:style w:type="paragraph" w:customStyle="1" w:styleId="Ploha3">
    <w:name w:val="Příloha 3"/>
    <w:basedOn w:val="Heading3"/>
    <w:next w:val="BodyText"/>
    <w:uiPriority w:val="99"/>
    <w:rsid w:val="00C36D62"/>
    <w:pPr>
      <w:numPr>
        <w:numId w:val="35"/>
      </w:numPr>
      <w:pBdr>
        <w:bottom w:val="none" w:sz="0" w:space="0" w:color="auto"/>
      </w:pBdr>
      <w:spacing w:line="240" w:lineRule="auto"/>
      <w:jc w:val="both"/>
      <w:outlineLvl w:val="3"/>
    </w:pPr>
    <w:rPr>
      <w:rFonts w:ascii="Times New Roman" w:hAnsi="Times New Roman"/>
      <w:bCs/>
      <w:i w:val="0"/>
      <w:color w:val="auto"/>
      <w:sz w:val="24"/>
      <w:lang w:eastAsia="cs-CZ"/>
    </w:rPr>
  </w:style>
  <w:style w:type="paragraph" w:customStyle="1" w:styleId="Ploha4">
    <w:name w:val="Příloha 4"/>
    <w:basedOn w:val="Heading4"/>
    <w:next w:val="BodyText"/>
    <w:uiPriority w:val="99"/>
    <w:rsid w:val="00C36D62"/>
    <w:pPr>
      <w:numPr>
        <w:ilvl w:val="3"/>
        <w:numId w:val="35"/>
      </w:numPr>
      <w:spacing w:before="180" w:line="240" w:lineRule="auto"/>
      <w:ind w:firstLine="0"/>
      <w:jc w:val="both"/>
    </w:pPr>
    <w:rPr>
      <w:rFonts w:ascii="Times New Roman" w:hAnsi="Times New Roman"/>
      <w:bCs/>
      <w:i w:val="0"/>
      <w:color w:val="auto"/>
      <w:sz w:val="24"/>
      <w:szCs w:val="24"/>
      <w:u w:val="none"/>
    </w:rPr>
  </w:style>
  <w:style w:type="character" w:customStyle="1" w:styleId="bnoChar">
    <w:name w:val="_bno Char"/>
    <w:link w:val="bno"/>
    <w:uiPriority w:val="99"/>
    <w:locked/>
    <w:rsid w:val="00C36D62"/>
    <w:rPr>
      <w:sz w:val="24"/>
    </w:rPr>
  </w:style>
  <w:style w:type="paragraph" w:customStyle="1" w:styleId="bno">
    <w:name w:val="_bno"/>
    <w:basedOn w:val="Normal"/>
    <w:link w:val="bnoChar"/>
    <w:uiPriority w:val="99"/>
    <w:rsid w:val="00C36D62"/>
    <w:pPr>
      <w:spacing w:line="320" w:lineRule="atLeast"/>
      <w:ind w:left="720"/>
      <w:jc w:val="both"/>
    </w:pPr>
    <w:rPr>
      <w:rFonts w:eastAsia="Calibri"/>
      <w:sz w:val="24"/>
      <w:szCs w:val="20"/>
    </w:rPr>
  </w:style>
  <w:style w:type="paragraph" w:customStyle="1" w:styleId="CharCharCharCharCharChar1CharCharCharCharCharCharCharCharCharChar">
    <w:name w:val="Char Char Char Char Char Char1 Char Char Char Char Char Char Char Char Char Char"/>
    <w:basedOn w:val="Normal"/>
    <w:uiPriority w:val="99"/>
    <w:semiHidden/>
    <w:rsid w:val="00C36D62"/>
    <w:pPr>
      <w:spacing w:after="160" w:line="240" w:lineRule="exact"/>
    </w:pPr>
    <w:rPr>
      <w:rFonts w:ascii="Arial" w:eastAsia="Calibri" w:hAnsi="Arial"/>
      <w:szCs w:val="22"/>
      <w:lang w:val="en-US" w:eastAsia="en-US"/>
    </w:rPr>
  </w:style>
  <w:style w:type="paragraph" w:customStyle="1" w:styleId="CharCharCharCharCharChar1CharCharCharCharCharCharCharCharCharChar1">
    <w:name w:val="Char Char Char Char Char Char1 Char Char Char Char Char Char Char Char Char Char1"/>
    <w:basedOn w:val="Normal"/>
    <w:uiPriority w:val="99"/>
    <w:semiHidden/>
    <w:rsid w:val="00C36D62"/>
    <w:pPr>
      <w:spacing w:after="160" w:line="240" w:lineRule="exact"/>
    </w:pPr>
    <w:rPr>
      <w:rFonts w:ascii="Arial" w:hAnsi="Arial"/>
      <w:szCs w:val="22"/>
      <w:lang w:val="en-US" w:eastAsia="en-US"/>
    </w:rPr>
  </w:style>
  <w:style w:type="paragraph" w:styleId="Revision">
    <w:name w:val="Revision"/>
    <w:hidden/>
    <w:uiPriority w:val="99"/>
    <w:semiHidden/>
    <w:rsid w:val="00C36D62"/>
    <w:rPr>
      <w:rFonts w:eastAsia="Times New Roman"/>
      <w:szCs w:val="24"/>
    </w:rPr>
  </w:style>
  <w:style w:type="paragraph" w:customStyle="1" w:styleId="RLSeznamploh">
    <w:name w:val="RL Seznam příloh"/>
    <w:basedOn w:val="RLTextlnkuslovan"/>
    <w:uiPriority w:val="99"/>
    <w:rsid w:val="001C684D"/>
    <w:pPr>
      <w:numPr>
        <w:ilvl w:val="0"/>
        <w:numId w:val="0"/>
      </w:numPr>
      <w:ind w:left="3572" w:hanging="1361"/>
    </w:pPr>
    <w:rPr>
      <w:rFonts w:eastAsia="Times New Roman"/>
      <w:szCs w:val="20"/>
      <w:lang w:eastAsia="en-US"/>
    </w:rPr>
  </w:style>
  <w:style w:type="character" w:styleId="Hyperlink">
    <w:name w:val="Hyperlink"/>
    <w:basedOn w:val="DefaultParagraphFont"/>
    <w:uiPriority w:val="99"/>
    <w:rsid w:val="007600AC"/>
    <w:rPr>
      <w:rFonts w:cs="Times New Roman"/>
      <w:color w:val="0000FF"/>
      <w:u w:val="single"/>
    </w:rPr>
  </w:style>
  <w:style w:type="paragraph" w:customStyle="1" w:styleId="TSTextlnkuslovan">
    <w:name w:val="TS Text článku číslovaný"/>
    <w:basedOn w:val="Normal"/>
    <w:link w:val="TSTextlnkuslovanChar"/>
    <w:uiPriority w:val="99"/>
    <w:rsid w:val="00337B48"/>
    <w:pPr>
      <w:tabs>
        <w:tab w:val="num" w:pos="737"/>
      </w:tabs>
      <w:ind w:left="737" w:hanging="737"/>
      <w:jc w:val="both"/>
    </w:pPr>
    <w:rPr>
      <w:rFonts w:ascii="Arial" w:hAnsi="Arial"/>
    </w:rPr>
  </w:style>
  <w:style w:type="paragraph" w:customStyle="1" w:styleId="TSlneksmlouvy">
    <w:name w:val="TS Článek smlouvy"/>
    <w:basedOn w:val="Normal"/>
    <w:next w:val="TSTextlnkuslovan"/>
    <w:uiPriority w:val="99"/>
    <w:rsid w:val="00337B48"/>
    <w:pPr>
      <w:keepNext/>
      <w:suppressAutoHyphens/>
      <w:spacing w:before="480" w:after="240"/>
      <w:jc w:val="center"/>
      <w:outlineLvl w:val="0"/>
    </w:pPr>
    <w:rPr>
      <w:rFonts w:ascii="Arial" w:hAnsi="Arial"/>
      <w:b/>
      <w:u w:val="single"/>
      <w:lang w:eastAsia="en-US"/>
    </w:rPr>
  </w:style>
  <w:style w:type="character" w:customStyle="1" w:styleId="TSTextlnkuslovanChar">
    <w:name w:val="TS Text článku číslovaný Char"/>
    <w:link w:val="TSTextlnkuslovan"/>
    <w:uiPriority w:val="99"/>
    <w:locked/>
    <w:rsid w:val="00337B48"/>
    <w:rPr>
      <w:rFonts w:ascii="Arial" w:hAnsi="Arial"/>
      <w:sz w:val="24"/>
    </w:rPr>
  </w:style>
  <w:style w:type="paragraph" w:customStyle="1" w:styleId="Default">
    <w:name w:val="Default"/>
    <w:link w:val="DefaultChar"/>
    <w:uiPriority w:val="99"/>
    <w:rsid w:val="00337B48"/>
    <w:pPr>
      <w:autoSpaceDE w:val="0"/>
      <w:autoSpaceDN w:val="0"/>
      <w:adjustRightInd w:val="0"/>
    </w:pPr>
    <w:rPr>
      <w:rFonts w:ascii="Cambria" w:eastAsia="Times New Roman" w:hAnsi="Cambria" w:cs="Cambria"/>
      <w:color w:val="000000"/>
      <w:sz w:val="24"/>
      <w:szCs w:val="24"/>
    </w:rPr>
  </w:style>
  <w:style w:type="character" w:customStyle="1" w:styleId="DefaultChar">
    <w:name w:val="Default Char"/>
    <w:link w:val="Default"/>
    <w:uiPriority w:val="99"/>
    <w:locked/>
    <w:rsid w:val="00337B48"/>
    <w:rPr>
      <w:rFonts w:ascii="Cambria" w:hAnsi="Cambria"/>
      <w:color w:val="000000"/>
      <w:sz w:val="24"/>
    </w:rPr>
  </w:style>
  <w:style w:type="numbering" w:customStyle="1" w:styleId="odrka1">
    <w:name w:val="odrážka 1"/>
    <w:rsid w:val="001238D1"/>
    <w:pPr>
      <w:numPr>
        <w:numId w:val="1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014114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yperlink" Target="http://www.jihovychod.cz" TargetMode="External"/><Relationship Id="rId12" Type="http://schemas.openxmlformats.org/officeDocument/2006/relationships/header" Target="header3.xml"/><Relationship Id="rId17" Type="http://schemas.openxmlformats.org/officeDocument/2006/relationships/header" Target="header5.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customXml" Target="../customXml/item2.xml"/></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http://www.w3.org/2000/09/xmldsig#rsa-sha1"/>
    <Reference URI="#idPackageObject" Type="http://www.w3.org/2000/09/xmldsig#Object">
      <DigestMethod Algorithm="http://www.w3.org/2000/09/xmldsig#sha1"/>
      <DigestValue>Tz+EzdNNLy33dLiOankh4SigNWg=</DigestValue>
    </Reference>
    <Reference URI="#idOfficeObject" Type="http://www.w3.org/2000/09/xmldsig#Object">
      <DigestMethod Algorithm="http://www.w3.org/2000/09/xmldsig#sha1"/>
      <DigestValue>ErpmO9Lzz/DuuuzX16FGaX04FJU=</DigestValue>
    </Reference>
    <Reference URI="#idSignedProperties" Type="http://uri.etsi.org/01903#SignedProperties">
      <Transforms>
        <Transform Algorithm="http://www.w3.org/TR/2001/REC-xml-c14n-20010315"/>
      </Transforms>
      <DigestMethod Algorithm="http://www.w3.org/2000/09/xmldsig#sha1"/>
      <DigestValue>C/Yd/uFdT30AmlIS6xLS9CjqGHw=</DigestValue>
    </Reference>
  </SignedInfo>
  <SignatureValue>cTEXaY62hnIyS4hmf7kA7G8E59kJ+MW9L2Bdhdbt4yGok+DG9aqtYuqR3v09LeXrIeBzV1hpNv/Z
LRomcrS3Y5awRJ9rAIrbw3rmJu2caLn+4wDUFHzHLBuzMLM443kHw77fvp3fPf4TPfd11KMUTRnU
euM3BCDsTtl/sKiYB7fMLozTuk4toK9SRkmygmNJMvaLSKgl3GOEMVwisOXW7nzL314T/Y2KZsNo
LJgEzBFqKdCBWG2yf7WB5ViGz37QyYqEnqueDyuttebRLyW3UHb2MBhH4CDPjSoXJvGS2ehvmAMR
/uHVeVRTBdujY+l1V3F/bcD0xWIVUm4DJHUx7A==</SignatureValue>
  <KeyInfo>
    <X509Data>
      <X509Certificate>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</X509Certificate>
    </X509Data>
  </KeyInfo>
  <Object xmlns:mdssi="http://schemas.openxmlformats.org/package/2006/digital-signature" Id="idPackageObject">
    <Manifest>
      <Reference URI="/word/webSettings.xml?ContentType=application/vnd.openxmlformats-officedocument.wordprocessingml.webSettings+xml">
        <DigestMethod Algorithm="http://www.w3.org/2000/09/xmldsig#sha1"/>
        <DigestValue>kpXKUuFqL8EEVG3MdvGYwwdeeuE=
</DigestValue>
      </Reference>
      <Reference URI="/word/endnotes.xml?ContentType=application/vnd.openxmlformats-officedocument.wordprocessingml.endnotes+xml">
        <DigestMethod Algorithm="http://www.w3.org/2000/09/xmldsig#sha1"/>
        <DigestValue>gqJk47c3zMtj4q/vcJXxhKR17bY=
</DigestValue>
      </Reference>
      <Reference URI="/word/header1.xml?ContentType=application/vnd.openxmlformats-officedocument.wordprocessingml.header+xml">
        <DigestMethod Algorithm="http://www.w3.org/2000/09/xmldsig#sha1"/>
        <DigestValue>5K0o9ZR9gBG6SS2rtDBIhNKo5rY=
</DigestValue>
      </Reference>
      <Reference URI="/word/footnotes.xml?ContentType=application/vnd.openxmlformats-officedocument.wordprocessingml.footnotes+xml">
        <DigestMethod Algorithm="http://www.w3.org/2000/09/xmldsig#sha1"/>
        <DigestValue>leOLPR0zieDlPk4hnx9pVuHvoMY=
</DigestValue>
      </Reference>
      <Reference URI="/word/footer2.xml?ContentType=application/vnd.openxmlformats-officedocument.wordprocessingml.footer+xml">
        <DigestMethod Algorithm="http://www.w3.org/2000/09/xmldsig#sha1"/>
        <DigestValue>xb/PttEhE7m+4MeVzHYedn9S1Y8=
</DigestValue>
      </Reference>
      <Reference URI="/word/theme/theme1.xml?ContentType=application/vnd.openxmlformats-officedocument.theme+xml">
        <DigestMethod Algorithm="http://www.w3.org/2000/09/xmldsig#sha1"/>
        <DigestValue>A7mMCM/bIq8J08Isx4WI1dNx25c=
</DigestValue>
      </Reference>
      <Reference URI="/word/media/image3.jpeg?ContentType=image/jpeg">
        <DigestMethod Algorithm="http://www.w3.org/2000/09/xmldsig#sha1"/>
        <DigestValue>vBGJyxHb3FkMqdqylie4u6h3Wz8=
</DigestValue>
      </Reference>
      <Reference URI="/word/media/image1.png?ContentType=image/png">
        <DigestMethod Algorithm="http://www.w3.org/2000/09/xmldsig#sha1"/>
        <DigestValue>qwlov5tHF9Bg+1+p7oTEHXY69z0=
</DigestValue>
      </Reference>
      <Reference URI="/word/media/image2.jpeg?ContentType=image/jpeg">
        <DigestMethod Algorithm="http://www.w3.org/2000/09/xmldsig#sha1"/>
        <DigestValue>6klfhqnVT5JRjOOa2B+RzJfLrb4=
</DigestValue>
      </Reference>
      <Reference URI="/word/media/image4.jpeg?ContentType=image/jpeg">
        <DigestMethod Algorithm="http://www.w3.org/2000/09/xmldsig#sha1"/>
        <DigestValue>g9X8wggveJ2SCUgmpzyBevzJuhA=
</DigestValue>
      </Reference>
      <Reference URI="/word/settings.xml?ContentType=application/vnd.openxmlformats-officedocument.wordprocessingml.settings+xml">
        <DigestMethod Algorithm="http://www.w3.org/2000/09/xmldsig#sha1"/>
        <DigestValue>6imtiyaPwy6LTki3p+90OuMNFuw=
</DigestValue>
      </Reference>
      <Reference URI="/word/fontTable.xml?ContentType=application/vnd.openxmlformats-officedocument.wordprocessingml.fontTable+xml">
        <DigestMethod Algorithm="http://www.w3.org/2000/09/xmldsig#sha1"/>
        <DigestValue>UpqrlW/2X1QgoZFYK7FQPCy4RiU=
</DigestValue>
      </Reference>
      <Reference URI="/word/footer1.xml?ContentType=application/vnd.openxmlformats-officedocument.wordprocessingml.footer+xml">
        <DigestMethod Algorithm="http://www.w3.org/2000/09/xmldsig#sha1"/>
        <DigestValue>qycV/jBFAw8npDvVmFha3xQFFME=
</DigestValue>
      </Reference>
      <Reference URI="/word/header2.xml?ContentType=application/vnd.openxmlformats-officedocument.wordprocessingml.header+xml">
        <DigestMethod Algorithm="http://www.w3.org/2000/09/xmldsig#sha1"/>
        <DigestValue>Vmv3xJdQn/hAcL0eHnYiM1b+tTc=
</DigestValue>
      </Reference>
      <Reference URI="/word/document.xml?ContentType=application/vnd.openxmlformats-officedocument.wordprocessingml.document.main+xml">
        <DigestMethod Algorithm="http://www.w3.org/2000/09/xmldsig#sha1"/>
        <DigestValue>zbhDfKMLRlDYrpqEhRPQcYuM9nI=
</DigestValue>
      </Reference>
      <Reference URI="/word/numbering.xml?ContentType=application/vnd.openxmlformats-officedocument.wordprocessingml.numbering+xml">
        <DigestMethod Algorithm="http://www.w3.org/2000/09/xmldsig#sha1"/>
        <DigestValue>f2+Aq0LzqGjx75f2XOJiRfcTmKU=
</DigestValue>
      </Reference>
      <Reference URI="/word/header4.xml?ContentType=application/vnd.openxmlformats-officedocument.wordprocessingml.header+xml">
        <DigestMethod Algorithm="http://www.w3.org/2000/09/xmldsig#sha1"/>
        <DigestValue>klZ2UkOIRoUw+3vWmaW41UKOXy8=
</DigestValue>
      </Reference>
      <Reference URI="/word/footer6.xml?ContentType=application/vnd.openxmlformats-officedocument.wordprocessingml.footer+xml">
        <DigestMethod Algorithm="http://www.w3.org/2000/09/xmldsig#sha1"/>
        <DigestValue>MoIgjlJQA5G9oHhSC06G9341m9I=
</DigestValue>
      </Reference>
      <Reference URI="/word/header5.xml?ContentType=application/vnd.openxmlformats-officedocument.wordprocessingml.header+xml">
        <DigestMethod Algorithm="http://www.w3.org/2000/09/xmldsig#sha1"/>
        <DigestValue>4xFZD1yPouIBQvD7tGG22SmpPbg=
</DigestValue>
      </Reference>
      <Reference URI="/word/footer5.xml?ContentType=application/vnd.openxmlformats-officedocument.wordprocessingml.footer+xml">
        <DigestMethod Algorithm="http://www.w3.org/2000/09/xmldsig#sha1"/>
        <DigestValue>VkK7Fo4+zOJG209CipKC2YvHxGQ=
</DigestValue>
      </Reference>
      <Reference URI="/word/footer4.xml?ContentType=application/vnd.openxmlformats-officedocument.wordprocessingml.footer+xml">
        <DigestMethod Algorithm="http://www.w3.org/2000/09/xmldsig#sha1"/>
        <DigestValue>MoIgjlJQA5G9oHhSC06G9341m9I=
</DigestValue>
      </Reference>
      <Reference URI="/word/footer3.xml?ContentType=application/vnd.openxmlformats-officedocument.wordprocessingml.footer+xml">
        <DigestMethod Algorithm="http://www.w3.org/2000/09/xmldsig#sha1"/>
        <DigestValue>7dqzBRzObDbV6MUtOkByDQ5Iw0U=
</DigestValue>
      </Reference>
      <Reference URI="/word/header3.xml?ContentType=application/vnd.openxmlformats-officedocument.wordprocessingml.header+xml">
        <DigestMethod Algorithm="http://www.w3.org/2000/09/xmldsig#sha1"/>
        <DigestValue>OcqB+zL3VEMRjyaqI3TU5FfoL3o=
</DigestValue>
      </Reference>
      <Reference URI="/word/styles.xml?ContentType=application/vnd.openxmlformats-officedocument.wordprocessingml.styles+xml">
        <DigestMethod Algorithm="http://www.w3.org/2000/09/xmldsig#sha1"/>
        <DigestValue>yyZt0SJGTuBT+V4v5YeIuSw33s8=
</DigestValue>
      </Reference>
      <Reference URI="/_rels/.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1vWU/YTF/7t6ZjnE44gAFTbZvvA=
</DigestValue>
      </Reference>
      <Reference URI="/word/_rels/numbering.xml.rels?ContentType=application/vnd.openxmlformats-package.relationships+xml">
        <Transforms>
          <Transform Algorithm="http://schemas.openxmlformats.org/package/2006/RelationshipTransform">
            <mdssi:RelationshipReference SourceId="rId1"/>
          </Transform>
          <Transform Algorithm="http://www.w3.org/TR/2001/REC-xml-c14n-20010315"/>
        </Transforms>
        <DigestMethod Algorithm="http://www.w3.org/2000/09/xmldsig#sha1"/>
        <DigestValue>d7e9sFqOPDnpItzFytttnaVMpuE=
</DigestValue>
      </Reference>
      <Reference URI="/word/_rels/header2.xml.rels?ContentType=application/vnd.openxmlformats-package.relationships+xml">
        <Transforms>
          <Transform Algorithm="http://schemas.openxmlformats.org/package/2006/RelationshipTransform">
            <mdssi:RelationshipReference SourceId="rId3"/>
            <mdssi:RelationshipReference SourceId="rId2"/>
            <mdssi:RelationshipReference SourceId="rId1"/>
          </Transform>
          <Transform Algorithm="http://www.w3.org/TR/2001/REC-xml-c14n-20010315"/>
        </Transforms>
        <DigestMethod Algorithm="http://www.w3.org/2000/09/xmldsig#sha1"/>
        <DigestValue>MHaSeroqnQ7yO8Bhgt38vI/BKao=
</DigestValue>
      </Reference>
      <Reference URI="/word/_rels/document.xml.rels?ContentType=application/vnd.openxmlformats-package.relationships+xml">
        <Transforms>
          <Transform Algorithm="http://schemas.openxmlformats.org/package/2006/RelationshipTransform">
            <mdssi:RelationshipReference SourceId="rId8"/>
            <mdssi:RelationshipReference SourceId="rId13"/>
            <mdssi:RelationshipReference SourceId="rId18"/>
            <mdssi:RelationshipReference SourceId="rId3"/>
            <mdssi:RelationshipReference SourceId="rId7"/>
            <mdssi:RelationshipReference SourceId="rId12"/>
            <mdssi:RelationshipReference SourceId="rId17"/>
            <mdssi:RelationshipReference SourceId="rId2"/>
            <mdssi:RelationshipReference SourceId="rId16"/>
            <mdssi:RelationshipReference SourceId="rId20"/>
            <mdssi:RelationshipReference SourceId="rId1"/>
            <mdssi:RelationshipReference SourceId="rId6"/>
            <mdssi:RelationshipReference SourceId="rId11"/>
            <mdssi:RelationshipReference SourceId="rId5"/>
            <mdssi:RelationshipReference SourceId="rId15"/>
            <mdssi:RelationshipReference SourceId="rId10"/>
            <mdssi:RelationshipReference SourceId="rId19"/>
            <mdssi:RelationshipReference SourceId="rId4"/>
            <mdssi:RelationshipReference SourceId="rId9"/>
            <mdssi:RelationshipReference SourceId="rId14"/>
          </Transform>
          <Transform Algorithm="http://www.w3.org/TR/2001/REC-xml-c14n-20010315"/>
        </Transforms>
        <DigestMethod Algorithm="http://www.w3.org/2000/09/xmldsig#sha1"/>
        <DigestValue>MDyEi+ADi2G4XSWm3oaorsXlA5k=
</DigestValue>
      </Reference>
    </Manifest>
    <SignatureProperties>
      <SignatureProperty Id="idSignatureTime" Target="#idPackageSignature">
        <mdssi:SignatureTime>
          <mdssi:Format>YYYY-MM-DDThh:mm:ssTZD</mdssi:Format>
          <mdssi:Value>2013-06-24T12:55:19Z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5.1</WindowsVersion>
          <OfficeVersion>14.0</OfficeVersion>
          <ApplicationVersion>14.0</ApplicationVersion>
          <Monitors>1</Monitors>
          <HorizontalResolution>1280</HorizontalResolution>
          <VerticalResolution>1024</VerticalResolution>
          <ColorDepth>32</ColorDepth>
          <SignatureProviderId>{00000000-0000-0000-0000-000000000000}</SignatureProviderId>
          <SignatureProviderUrl/>
          <SignatureProviderDetails>9</SignatureProviderDetails>
          <ManifestHashAlgorithm>http://www.w3.org/2000/09/xmldsig#sha1</ManifestHashAlgorithm>
          <SignatureType>1</SignatureType>
        </SignatureInfoV1>
      </SignatureProperty>
    </SignatureProperties>
  </Object>
  <Object>
    <xd:QualifyingProperties xmlns:xd="http://uri.etsi.org/01903/v1.3.2#" Target="#idPackageSignature">
      <xd:SignedProperties Id="idSignedProperties">
        <xd:SignedSignatureProperties>
          <xd:SigningTime>2013-06-24T12:55:19Z</xd:SigningTime>
          <xd:SigningCertificate>
            <xd:Cert>
              <xd:CertDigest>
                <DigestMethod Algorithm="http://www.w3.org/2000/09/xmldsig#sha1"/>
                <DigestValue>p6I4caVqbrYezzWCMfUHcwwkZdY=
</DigestValue>
              </xd:CertDigest>
              <xd:IssuerSerial>
                <X509IssuerName>OU=I.CA - Accredited Provider of Certification Services, O="První certifikační autorita, a.s.", CN="I.CA - Qualified Certification Authority, 09/2009", C=CZ</X509IssuerName>
                <X509SerialNumber>10812231</X509SerialNumber>
              </xd:IssuerSerial>
            </xd:Cert>
          </xd:SigningCertificate>
          <xd:SignaturePolicyIdentifier>
            <xd:SignaturePolicyImplied/>
          </xd:SignaturePolicyIdentifier>
        </xd:SignedSignatureProperties>
      </xd:SignedProperties>
      <xd:Un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07D7AC49CCCA4B8A46208B37E4F1E7" ma:contentTypeVersion="17" ma:contentTypeDescription="Create a new document." ma:contentTypeScope="" ma:versionID="089df05b2ab177a77bebc340515e4853">
  <xsd:schema xmlns:xsd="http://www.w3.org/2001/XMLSchema" xmlns:p="http://schemas.microsoft.com/office/2006/metadata/properties" xmlns:ns2="5e6c6c5c-474c-4ef7-b7d6-59a0e77cc256" xmlns:ns3="4085a4f5-5f40-4143-b221-75ee5dde648a" xmlns:ns4="8662c659-72ab-411b-b755-fbef5cbbde18" targetNamespace="http://schemas.microsoft.com/office/2006/metadata/properties" ma:root="true" ma:fieldsID="9ddd4b32fb265ca3477ef2efb7bc9047" ns2:_="" ns3:_="" ns4:_="">
    <xsd:import namespace="5e6c6c5c-474c-4ef7-b7d6-59a0e77cc256"/>
    <xsd:import namespace="4085a4f5-5f40-4143-b221-75ee5dde648a"/>
    <xsd:import namespace="8662c659-72ab-411b-b755-fbef5cbbde18"/>
    <xsd:element name="properties">
      <xsd:complexType>
        <xsd:sequence>
          <xsd:element name="documentManagement">
            <xsd:complexType>
              <xsd:all>
                <xsd:element ref="ns2:English_x0020_Title"/>
                <xsd:element ref="ns2:Document_x0020_State"/>
                <xsd:element ref="ns2:Category1"/>
                <xsd:element ref="ns3:_Source"/>
                <xsd:element ref="ns2:Procedural_x0020_State"/>
                <xsd:element ref="ns2:Real_x0020_Author" minOccurs="0"/>
                <xsd:element ref="ns4:Acquired_x0020_on" minOccurs="0"/>
                <xsd:element ref="ns4:In_x0020_fact_x0020_created_x0020_on" minOccurs="0"/>
                <xsd:element ref="ns4:Date_x0020_of_x0020_Delivery" minOccurs="0"/>
                <xsd:element ref="ns2:Related_x0020_Documents" minOccurs="0"/>
                <xsd:element ref="ns2:Notes1" minOccurs="0"/>
              </xsd:all>
            </xsd:complexType>
          </xsd:element>
        </xsd:sequence>
      </xsd:complexType>
    </xsd:element>
  </xsd:schema>
  <xsd:schema xmlns:xsd="http://www.w3.org/2001/XMLSchema" xmlns:dms="http://schemas.microsoft.com/office/2006/documentManagement/types" targetNamespace="5e6c6c5c-474c-4ef7-b7d6-59a0e77cc256" elementFormDefault="qualified">
    <xsd:import namespace="http://schemas.microsoft.com/office/2006/documentManagement/types"/>
    <xsd:element name="English_x0020_Title" ma:index="8" ma:displayName="English Title" ma:internalName="English_x0020_Title">
      <xsd:simpleType>
        <xsd:restriction base="dms:Text">
          <xsd:maxLength value="255"/>
        </xsd:restriction>
      </xsd:simpleType>
    </xsd:element>
    <xsd:element name="Document_x0020_State" ma:index="9" ma:displayName="Document State" ma:format="Dropdown" ma:internalName="Document_x0020_State">
      <xsd:simpleType>
        <xsd:restriction base="dms:Choice">
          <xsd:enumeration value="Draft"/>
          <xsd:enumeration value="Proposal"/>
          <xsd:enumeration value="Returned to be Completed"/>
          <xsd:enumeration value="Approved"/>
          <xsd:enumeration value="Sent"/>
          <xsd:enumeration value="Received"/>
          <xsd:enumeration value="Approved by Client"/>
          <xsd:enumeration value="Signed"/>
        </xsd:restriction>
      </xsd:simpleType>
    </xsd:element>
    <xsd:element name="Category1" ma:index="10" ma:displayName="Category" ma:format="Dropdown" ma:internalName="Category1">
      <xsd:simpleType>
        <xsd:restriction base="dms:Choice">
          <xsd:enumeration value="Decision/Award"/>
          <xsd:enumeration value="Order/Terms/Communication"/>
          <xsd:enumeration value="Administrative Decision"/>
          <xsd:enumeration value="Contract/Agreement"/>
          <xsd:enumeration value="Amendment"/>
          <xsd:enumeration value="Annex"/>
          <xsd:enumeration value="Minutes"/>
          <xsd:enumeration value="Other"/>
          <xsd:enumeration value="Claimant's submission"/>
          <xsd:enumeration value="Respondent's submission"/>
          <xsd:enumeration value="Power of Attorney"/>
          <xsd:enumeration value="Remedy"/>
          <xsd:enumeration value="Extract from the Company Register"/>
          <xsd:enumeration value="Criminal Record Check"/>
          <xsd:enumeration value="Legal Analysis"/>
          <xsd:enumeration value="Letter"/>
          <xsd:enumeration value="Invoice"/>
          <xsd:enumeration value="Notarial Deed"/>
          <xsd:enumeration value="Stocks and Shares (Securities)"/>
          <xsd:enumeration value="Envelope (Acknowledgement of Receipt)"/>
          <xsd:enumeration value="Transcript"/>
          <xsd:enumeration value="Email"/>
          <xsd:enumeration value="Affidavit"/>
          <xsd:enumeration value="Extract from the Land Registry"/>
          <xsd:enumeration value="Certificate of Registration"/>
          <xsd:enumeration value="Rule of Law"/>
          <xsd:enumeration value="Accompanying Document"/>
        </xsd:restriction>
      </xsd:simpleType>
    </xsd:element>
    <xsd:element name="Procedural_x0020_State" ma:index="12" ma:displayName="Procedural State" ma:format="Dropdown" ma:internalName="Procedural_x0020_State">
      <xsd:simpleType>
        <xsd:restriction base="dms:Choice">
          <xsd:enumeration value="N/A"/>
          <xsd:enumeration value="Submitted by RL"/>
          <xsd:enumeration value="Submitted by Counterparty"/>
          <xsd:enumeration value="To Be Submitted"/>
          <xsd:enumeration value="To Be Assessed"/>
          <xsd:enumeration value="No Submission"/>
          <xsd:enumeration value="Evidence"/>
        </xsd:restriction>
      </xsd:simpleType>
    </xsd:element>
    <xsd:element name="Real_x0020_Author" ma:index="13" nillable="true" ma:displayName="Real Author" ma:internalName="Real_x0020_Author">
      <xsd:simpleType>
        <xsd:restriction base="dms:Text">
          <xsd:maxLength value="255"/>
        </xsd:restriction>
      </xsd:simpleType>
    </xsd:element>
    <xsd:element name="Related_x0020_Documents" ma:index="17" nillable="true" ma:displayName="Related Documents" ma:description="Related documents" ma:internalName="Related_x0020_Documents">
      <xsd:simpleType>
        <xsd:restriction base="dms:Note"/>
      </xsd:simpleType>
    </xsd:element>
    <xsd:element name="Notes1" ma:index="18" nillable="true" ma:displayName="Notes" ma:internalName="Notes1">
      <xsd:simpleType>
        <xsd:restriction base="dms:Note"/>
      </xsd:simpleType>
    </xsd:element>
  </xsd:schema>
  <xsd:schema xmlns:xsd="http://www.w3.org/2001/XMLSchema" xmlns:dms="http://schemas.microsoft.com/office/2006/documentManagement/types" targetNamespace="4085a4f5-5f40-4143-b221-75ee5dde648a" elementFormDefault="qualified">
    <xsd:import namespace="http://schemas.microsoft.com/office/2006/documentManagement/types"/>
    <xsd:element name="_Source" ma:index="11" ma:displayName="Source" ma:format="Dropdown" ma:internalName="_Source">
      <xsd:simpleType>
        <xsd:restriction base="dms:Choice">
          <xsd:enumeration value="ROWAN LEGAL"/>
          <xsd:enumeration value="Client"/>
          <xsd:enumeration value="Counterparty"/>
          <xsd:enumeration value="Counterparty Counsel"/>
          <xsd:enumeration value="Contractor"/>
          <xsd:enumeration value="Court/Tribunal"/>
          <xsd:enumeration value="Authority"/>
          <xsd:enumeration value="Other"/>
        </xsd:restriction>
      </xsd:simpleType>
    </xsd:element>
  </xsd:schema>
  <xsd:schema xmlns:xsd="http://www.w3.org/2001/XMLSchema" xmlns:dms="http://schemas.microsoft.com/office/2006/documentManagement/types" targetNamespace="8662c659-72ab-411b-b755-fbef5cbbde18" elementFormDefault="qualified">
    <xsd:import namespace="http://schemas.microsoft.com/office/2006/documentManagement/types"/>
    <xsd:element name="Acquired_x0020_on" ma:index="14" nillable="true" ma:displayName="Acquired on" ma:format="DateOnly" ma:internalName="Acquired_x0020_on">
      <xsd:simpleType>
        <xsd:restriction base="dms:DateTime"/>
      </xsd:simpleType>
    </xsd:element>
    <xsd:element name="In_x0020_fact_x0020_created_x0020_on" ma:index="15" nillable="true" ma:displayName="In fact created on" ma:format="DateOnly" ma:internalName="In_x0020_fact_x0020_created_x0020_on">
      <xsd:simpleType>
        <xsd:restriction base="dms:DateTime"/>
      </xsd:simpleType>
    </xsd:element>
    <xsd:element name="Date_x0020_of_x0020_Delivery" ma:index="16" nillable="true" ma:displayName="Date of Delivery" ma:format="DateOnly" ma:internalName="Date_x0020_of_x0020_Delivery">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otes1 xmlns="5e6c6c5c-474c-4ef7-b7d6-59a0e77cc256">&lt;div&gt;&lt;/div&gt;</Notes1>
    <Document_x0020_State xmlns="5e6c6c5c-474c-4ef7-b7d6-59a0e77cc256">Draft</Document_x0020_State>
    <Real_x0020_Author xmlns="5e6c6c5c-474c-4ef7-b7d6-59a0e77cc256" xsi:nil="true"/>
    <Date_x0020_of_x0020_Delivery xmlns="8662c659-72ab-411b-b755-fbef5cbbde18" xsi:nil="true"/>
    <_Source xmlns="4085a4f5-5f40-4143-b221-75ee5dde648a">ROWAN LEGAL</_Source>
    <English_x0020_Title xmlns="5e6c6c5c-474c-4ef7-b7d6-59a0e77cc256">Contract</English_x0020_Title>
    <Acquired_x0020_on xmlns="8662c659-72ab-411b-b755-fbef5cbbde18" xsi:nil="true"/>
    <Related_x0020_Documents xmlns="5e6c6c5c-474c-4ef7-b7d6-59a0e77cc256" xsi:nil="true"/>
    <Procedural_x0020_State xmlns="5e6c6c5c-474c-4ef7-b7d6-59a0e77cc256">N/A</Procedural_x0020_State>
    <Category1 xmlns="5e6c6c5c-474c-4ef7-b7d6-59a0e77cc256">Contract/Agreement</Category1>
    <In_x0020_fact_x0020_created_x0020_on xmlns="8662c659-72ab-411b-b755-fbef5cbbde18" xsi:nil="true"/>
  </documentManagement>
</p:properties>
</file>

<file path=customXml/itemProps1.xml><?xml version="1.0" encoding="utf-8"?>
<ds:datastoreItem xmlns:ds="http://schemas.openxmlformats.org/officeDocument/2006/customXml" ds:itemID="{845D07A7-8112-4D9D-80C7-BF5238060B5A}"/>
</file>

<file path=customXml/itemProps2.xml><?xml version="1.0" encoding="utf-8"?>
<ds:datastoreItem xmlns:ds="http://schemas.openxmlformats.org/officeDocument/2006/customXml" ds:itemID="{63600BC3-76A9-4137-9B5C-DE2AA4CB613C}"/>
</file>

<file path=customXml/itemProps3.xml><?xml version="1.0" encoding="utf-8"?>
<ds:datastoreItem xmlns:ds="http://schemas.openxmlformats.org/officeDocument/2006/customXml" ds:itemID="{EDF9D88E-EBDB-4F30-A40B-F7B4A1C60BAE}"/>
</file>

<file path=docProps/app.xml><?xml version="1.0" encoding="utf-8"?>
<Properties xmlns="http://schemas.openxmlformats.org/officeDocument/2006/extended-properties" xmlns:vt="http://schemas.openxmlformats.org/officeDocument/2006/docPropsVTypes">
  <Template>Normal_Wordconv.dotm</Template>
  <TotalTime>1259</TotalTime>
  <Pages>32</Pages>
  <Words>10417</Words>
  <Characters>-32766</Characters>
  <Application>Microsoft Office Word</Application>
  <DocSecurity>0</DocSecurity>
  <Lines>0</Lines>
  <Paragraphs>0</Paragraphs>
  <ScaleCrop>false</ScaleCrop>
  <Company>ROWAN LEGAL</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Priloha c. 2 ZD_Zavazny vzor Smlouvy</dc:title>
  <dc:subject/>
  <dc:creator>ROWAN LEGAL - Mgr. Martin Kovaľ</dc:creator>
  <cp:keywords/>
  <dc:description/>
  <cp:lastModifiedBy>khavlik</cp:lastModifiedBy>
  <cp:revision>134</cp:revision>
  <cp:lastPrinted>2012-09-03T11:36:00Z</cp:lastPrinted>
  <dcterms:created xsi:type="dcterms:W3CDTF">2013-04-23T12:17:00Z</dcterms:created>
  <dcterms:modified xsi:type="dcterms:W3CDTF">2013-06-06T14:29:00Z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0x010100F507D7AC49CCCA4B8A46208B37E4F1E7</vt:lpwstr>
  </property>
  <property fmtid="{D5CDD505-2E9C-101B-9397-08002B2CF9AE}" pid="3" name="_Source">
    <vt:lpwstr>ROWAN LEGAL</vt:lpwstr>
  </property>
  <property fmtid="{D5CDD505-2E9C-101B-9397-08002B2CF9AE}" pid="4" name="Notes1">
    <vt:lpwstr>&lt;div&gt;&lt;/div&gt;</vt:lpwstr>
  </property>
  <property fmtid="{D5CDD505-2E9C-101B-9397-08002B2CF9AE}" pid="5" name="Procedural State">
    <vt:lpwstr>N/A</vt:lpwstr>
  </property>
  <property fmtid="{D5CDD505-2E9C-101B-9397-08002B2CF9AE}" pid="6" name="English Title">
    <vt:lpwstr>Contract</vt:lpwstr>
  </property>
  <property fmtid="{D5CDD505-2E9C-101B-9397-08002B2CF9AE}" pid="7" name="Document State">
    <vt:lpwstr>Draft</vt:lpwstr>
  </property>
  <property fmtid="{D5CDD505-2E9C-101B-9397-08002B2CF9AE}" pid="8" name="Category1">
    <vt:lpwstr>Contract/Agreement</vt:lpwstr>
  </property>
  <property fmtid="{D5CDD505-2E9C-101B-9397-08002B2CF9AE}" pid="9" name="Acquired on">
    <vt:lpwstr/>
  </property>
  <property fmtid="{D5CDD505-2E9C-101B-9397-08002B2CF9AE}" pid="10" name="Real Author">
    <vt:lpwstr/>
  </property>
  <property fmtid="{D5CDD505-2E9C-101B-9397-08002B2CF9AE}" pid="11" name="In fact created on">
    <vt:lpwstr/>
  </property>
  <property fmtid="{D5CDD505-2E9C-101B-9397-08002B2CF9AE}" pid="12" name="Date of Delivery">
    <vt:lpwstr/>
  </property>
  <property fmtid="{D5CDD505-2E9C-101B-9397-08002B2CF9AE}" pid="13" name="Related Documents">
    <vt:lpwstr/>
  </property>
</Properties>
</file>