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92" w:rsidRPr="00FD045D" w:rsidRDefault="007C3F92" w:rsidP="008C1D1D">
      <w:pPr>
        <w:spacing w:after="0" w:line="240" w:lineRule="auto"/>
        <w:jc w:val="center"/>
        <w:rPr>
          <w:rFonts w:ascii="Times New Roman" w:hAnsi="Times New Roman"/>
          <w:b/>
          <w:sz w:val="24"/>
          <w:szCs w:val="24"/>
        </w:rPr>
      </w:pPr>
    </w:p>
    <w:p w:rsidR="007C3F92" w:rsidRPr="00FD045D" w:rsidRDefault="007C3F92" w:rsidP="008C1D1D">
      <w:pPr>
        <w:spacing w:after="0" w:line="240" w:lineRule="auto"/>
        <w:jc w:val="center"/>
        <w:rPr>
          <w:rFonts w:ascii="Times New Roman" w:hAnsi="Times New Roman"/>
          <w:b/>
          <w:sz w:val="24"/>
          <w:szCs w:val="24"/>
        </w:rPr>
      </w:pPr>
      <w:r w:rsidRPr="00FD045D">
        <w:rPr>
          <w:rFonts w:ascii="Times New Roman" w:hAnsi="Times New Roman"/>
          <w:b/>
          <w:sz w:val="24"/>
          <w:szCs w:val="24"/>
        </w:rPr>
        <w:t>Příloha č. 2 výzvy</w:t>
      </w:r>
    </w:p>
    <w:p w:rsidR="007C3F92" w:rsidRPr="00FD045D" w:rsidRDefault="007C3F92" w:rsidP="008C1D1D">
      <w:pPr>
        <w:spacing w:after="0" w:line="240" w:lineRule="auto"/>
        <w:jc w:val="center"/>
        <w:rPr>
          <w:rFonts w:ascii="Times New Roman" w:hAnsi="Times New Roman"/>
          <w:color w:val="000000"/>
          <w:sz w:val="32"/>
          <w:szCs w:val="32"/>
        </w:rPr>
      </w:pPr>
      <w:r w:rsidRPr="00FD045D">
        <w:rPr>
          <w:rFonts w:ascii="Times New Roman" w:hAnsi="Times New Roman"/>
          <w:b/>
          <w:sz w:val="32"/>
          <w:szCs w:val="32"/>
        </w:rPr>
        <w:t xml:space="preserve">Kupní smlouva </w:t>
      </w:r>
    </w:p>
    <w:p w:rsidR="007C3F92" w:rsidRPr="00FD045D" w:rsidRDefault="007C3F92" w:rsidP="008C1D1D">
      <w:pPr>
        <w:tabs>
          <w:tab w:val="left" w:pos="426"/>
          <w:tab w:val="left" w:pos="3402"/>
          <w:tab w:val="left" w:pos="3544"/>
          <w:tab w:val="left" w:pos="3686"/>
        </w:tabs>
        <w:spacing w:after="0" w:line="240" w:lineRule="auto"/>
        <w:jc w:val="center"/>
        <w:rPr>
          <w:rFonts w:ascii="Times New Roman" w:hAnsi="Times New Roman"/>
          <w:b/>
          <w:sz w:val="24"/>
          <w:szCs w:val="24"/>
        </w:rPr>
      </w:pPr>
      <w:r w:rsidRPr="00FD045D">
        <w:rPr>
          <w:rFonts w:ascii="Times New Roman" w:hAnsi="Times New Roman"/>
          <w:color w:val="000000"/>
          <w:sz w:val="24"/>
          <w:szCs w:val="24"/>
        </w:rPr>
        <w:t>uzavřená dle</w:t>
      </w:r>
      <w:r w:rsidRPr="00FD045D">
        <w:rPr>
          <w:rFonts w:ascii="Times New Roman" w:hAnsi="Times New Roman"/>
          <w:color w:val="FF0000"/>
          <w:sz w:val="24"/>
          <w:szCs w:val="24"/>
        </w:rPr>
        <w:t xml:space="preserve"> </w:t>
      </w:r>
      <w:r w:rsidRPr="00FD045D">
        <w:rPr>
          <w:rFonts w:ascii="Times New Roman" w:hAnsi="Times New Roman"/>
          <w:sz w:val="24"/>
          <w:szCs w:val="24"/>
        </w:rPr>
        <w:t xml:space="preserve">§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občanský zákoník</w:t>
      </w:r>
    </w:p>
    <w:p w:rsidR="007C3F92" w:rsidRPr="00FD045D" w:rsidRDefault="007C3F92" w:rsidP="008C1D1D">
      <w:pPr>
        <w:spacing w:after="0" w:line="240" w:lineRule="auto"/>
        <w:rPr>
          <w:rFonts w:ascii="Times New Roman" w:hAnsi="Times New Roman"/>
          <w:sz w:val="24"/>
          <w:szCs w:val="24"/>
        </w:rPr>
      </w:pPr>
    </w:p>
    <w:p w:rsidR="007C3F92" w:rsidRPr="00FD045D" w:rsidRDefault="007C3F92" w:rsidP="008C1D1D">
      <w:pPr>
        <w:widowControl w:val="0"/>
        <w:spacing w:after="0" w:line="240" w:lineRule="auto"/>
        <w:rPr>
          <w:rFonts w:ascii="Times New Roman" w:hAnsi="Times New Roman"/>
          <w:sz w:val="24"/>
          <w:szCs w:val="24"/>
        </w:rPr>
      </w:pPr>
      <w:r w:rsidRPr="00FD045D">
        <w:rPr>
          <w:rFonts w:ascii="Times New Roman" w:hAnsi="Times New Roman"/>
          <w:b/>
          <w:sz w:val="24"/>
          <w:szCs w:val="24"/>
        </w:rPr>
        <w:t>Nemocnice Břeclav, příspěvková organizace</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se sídlem U Nemocnice 1, 690 02 Břeclav</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IČ: 00390780</w:t>
      </w:r>
    </w:p>
    <w:p w:rsidR="007C3F92" w:rsidRPr="00FD045D" w:rsidRDefault="007C3F92" w:rsidP="008C1D1D">
      <w:pPr>
        <w:spacing w:after="0" w:line="240" w:lineRule="auto"/>
        <w:jc w:val="both"/>
        <w:rPr>
          <w:rFonts w:ascii="Times New Roman" w:hAnsi="Times New Roman"/>
          <w:sz w:val="24"/>
          <w:szCs w:val="24"/>
        </w:rPr>
      </w:pPr>
      <w:r w:rsidRPr="00FD045D">
        <w:rPr>
          <w:rFonts w:ascii="Times New Roman" w:hAnsi="Times New Roman"/>
          <w:sz w:val="24"/>
          <w:szCs w:val="24"/>
        </w:rPr>
        <w:t>DIČ: CZ00390780</w:t>
      </w:r>
    </w:p>
    <w:p w:rsidR="007C3F92" w:rsidRPr="00FD045D" w:rsidRDefault="007C3F92" w:rsidP="008C1D1D">
      <w:pPr>
        <w:spacing w:after="0" w:line="240" w:lineRule="auto"/>
        <w:jc w:val="both"/>
        <w:rPr>
          <w:rFonts w:ascii="Times New Roman" w:hAnsi="Times New Roman"/>
          <w:sz w:val="24"/>
          <w:szCs w:val="24"/>
        </w:rPr>
      </w:pPr>
      <w:r w:rsidRPr="00FD045D">
        <w:rPr>
          <w:rFonts w:ascii="Times New Roman" w:hAnsi="Times New Roman"/>
          <w:sz w:val="24"/>
          <w:szCs w:val="24"/>
        </w:rPr>
        <w:t>Zapsaná v obchodním rejstříku vedeném u Krajského soudu v Brně, oddíl Pr, vložka č.1233</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Statutární zástupce: MUDr Jiří Jurník, ředitel</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 xml:space="preserve">Bankovní spojení: Komerční banka, a.s. </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číslo bankovního účtu: 20236-651/0100</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kupující</w:t>
      </w:r>
      <w:r w:rsidRPr="00FD045D">
        <w:rPr>
          <w:rFonts w:ascii="Times New Roman" w:hAnsi="Times New Roman"/>
          <w:sz w:val="24"/>
          <w:szCs w:val="24"/>
        </w:rPr>
        <w:t>“)</w:t>
      </w:r>
    </w:p>
    <w:p w:rsidR="007C3F92" w:rsidRPr="00FD045D" w:rsidRDefault="007C3F92" w:rsidP="008C1D1D">
      <w:pPr>
        <w:spacing w:after="0" w:line="240" w:lineRule="auto"/>
        <w:rPr>
          <w:rFonts w:ascii="Times New Roman" w:hAnsi="Times New Roman"/>
          <w:sz w:val="24"/>
          <w:szCs w:val="24"/>
        </w:rPr>
      </w:pP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a</w:t>
      </w:r>
    </w:p>
    <w:p w:rsidR="007C3F92" w:rsidRPr="00FD045D" w:rsidRDefault="007C3F92" w:rsidP="008C1D1D">
      <w:pPr>
        <w:spacing w:after="0" w:line="240" w:lineRule="auto"/>
        <w:rPr>
          <w:rFonts w:ascii="Times New Roman" w:hAnsi="Times New Roman"/>
          <w:sz w:val="24"/>
          <w:szCs w:val="24"/>
        </w:rPr>
      </w:pPr>
    </w:p>
    <w:p w:rsidR="007C3F92" w:rsidRPr="00FD045D" w:rsidRDefault="007C3F92" w:rsidP="008C1D1D">
      <w:pPr>
        <w:spacing w:after="0" w:line="240" w:lineRule="auto"/>
        <w:rPr>
          <w:rFonts w:ascii="Times New Roman" w:hAnsi="Times New Roman"/>
          <w:b/>
          <w:sz w:val="24"/>
          <w:szCs w:val="24"/>
        </w:rPr>
      </w:pPr>
      <w:r w:rsidRPr="00FD045D">
        <w:rPr>
          <w:rFonts w:ascii="Times New Roman" w:hAnsi="Times New Roman"/>
          <w:b/>
          <w:sz w:val="24"/>
          <w:szCs w:val="24"/>
        </w:rPr>
        <w:t>Obchodní firma: ………………………………………………..</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se sídlem ................................................................................................</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IČ: ….....................</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DIČ: ….........................</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Zapsaná v obchodním rejstříku u...............................................................</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oddíl......vložka......................</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    </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Bankovní spojení: …......................................................</w:t>
      </w:r>
    </w:p>
    <w:p w:rsidR="007C3F92" w:rsidRPr="00FD045D" w:rsidRDefault="007C3F92" w:rsidP="008C1D1D">
      <w:pPr>
        <w:spacing w:after="0" w:line="240" w:lineRule="auto"/>
        <w:rPr>
          <w:rFonts w:ascii="Times New Roman" w:hAnsi="Times New Roman"/>
          <w:sz w:val="24"/>
          <w:szCs w:val="24"/>
        </w:rPr>
      </w:pPr>
      <w:r w:rsidRPr="00FD045D">
        <w:rPr>
          <w:rFonts w:ascii="Times New Roman" w:hAnsi="Times New Roman"/>
          <w:sz w:val="24"/>
          <w:szCs w:val="24"/>
        </w:rPr>
        <w:t xml:space="preserve">číslo bankovního účtu: .....................................     </w:t>
      </w:r>
    </w:p>
    <w:p w:rsidR="007C3F92" w:rsidRPr="00FD045D" w:rsidRDefault="007C3F92" w:rsidP="008C1D1D">
      <w:pPr>
        <w:tabs>
          <w:tab w:val="left" w:pos="3402"/>
        </w:tabs>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prodávající</w:t>
      </w:r>
      <w:r w:rsidRPr="00FD045D">
        <w:rPr>
          <w:rFonts w:ascii="Times New Roman" w:hAnsi="Times New Roman"/>
          <w:sz w:val="24"/>
          <w:szCs w:val="24"/>
        </w:rPr>
        <w:t>“)</w:t>
      </w:r>
    </w:p>
    <w:p w:rsidR="007C3F92" w:rsidRPr="00FD045D" w:rsidRDefault="007C3F92" w:rsidP="008C1D1D">
      <w:pPr>
        <w:tabs>
          <w:tab w:val="left" w:pos="284"/>
        </w:tabs>
        <w:spacing w:after="0" w:line="240" w:lineRule="auto"/>
        <w:rPr>
          <w:rFonts w:ascii="Times New Roman" w:hAnsi="Times New Roman"/>
          <w:sz w:val="24"/>
          <w:szCs w:val="24"/>
        </w:rPr>
      </w:pPr>
    </w:p>
    <w:p w:rsidR="007C3F92" w:rsidRPr="00FD045D" w:rsidRDefault="007C3F92" w:rsidP="008C1D1D">
      <w:pPr>
        <w:tabs>
          <w:tab w:val="left" w:pos="284"/>
        </w:tabs>
        <w:spacing w:after="0" w:line="240" w:lineRule="auto"/>
        <w:jc w:val="center"/>
        <w:rPr>
          <w:rFonts w:ascii="Times New Roman" w:hAnsi="Times New Roman"/>
          <w:sz w:val="24"/>
          <w:szCs w:val="24"/>
        </w:rPr>
      </w:pPr>
      <w:r w:rsidRPr="00FD045D">
        <w:rPr>
          <w:rFonts w:ascii="Times New Roman" w:hAnsi="Times New Roman"/>
          <w:sz w:val="24"/>
          <w:szCs w:val="24"/>
        </w:rPr>
        <w:t xml:space="preserve">Smluvní strany v souladu s ustanovením §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občanského zákoníku ve znění pozdějších předpisů, se dohodly na uzavření kupní smlouvě v tomto znění (dále jen „</w:t>
      </w:r>
      <w:r w:rsidRPr="00FD045D">
        <w:rPr>
          <w:rFonts w:ascii="Times New Roman" w:hAnsi="Times New Roman"/>
          <w:b/>
          <w:sz w:val="24"/>
          <w:szCs w:val="24"/>
        </w:rPr>
        <w:t>smlouva</w:t>
      </w:r>
      <w:r w:rsidRPr="00FD045D">
        <w:rPr>
          <w:rFonts w:ascii="Times New Roman" w:hAnsi="Times New Roman"/>
          <w:sz w:val="24"/>
          <w:szCs w:val="24"/>
        </w:rPr>
        <w:t>“):</w:t>
      </w:r>
    </w:p>
    <w:p w:rsidR="007C3F92" w:rsidRPr="00FD045D" w:rsidRDefault="007C3F92" w:rsidP="008C1D1D">
      <w:pPr>
        <w:tabs>
          <w:tab w:val="left" w:pos="284"/>
        </w:tabs>
        <w:spacing w:after="0" w:line="240" w:lineRule="auto"/>
        <w:rPr>
          <w:rFonts w:ascii="Times New Roman" w:hAnsi="Times New Roman"/>
          <w:sz w:val="24"/>
          <w:szCs w:val="24"/>
        </w:rPr>
      </w:pPr>
    </w:p>
    <w:p w:rsidR="007C3F92" w:rsidRPr="00FD045D" w:rsidRDefault="007C3F92" w:rsidP="008C1D1D">
      <w:pPr>
        <w:tabs>
          <w:tab w:val="left" w:pos="284"/>
        </w:tabs>
        <w:spacing w:after="0" w:line="240" w:lineRule="auto"/>
        <w:rPr>
          <w:rFonts w:ascii="Times New Roman" w:hAnsi="Times New Roman"/>
          <w:sz w:val="24"/>
          <w:szCs w:val="24"/>
        </w:rPr>
      </w:pPr>
    </w:p>
    <w:p w:rsidR="007C3F92" w:rsidRPr="00FD045D" w:rsidRDefault="007C3F92" w:rsidP="008C1D1D">
      <w:pPr>
        <w:tabs>
          <w:tab w:val="left" w:pos="284"/>
          <w:tab w:val="left" w:pos="3402"/>
          <w:tab w:val="left" w:pos="3828"/>
        </w:tabs>
        <w:spacing w:after="0" w:line="240" w:lineRule="auto"/>
        <w:jc w:val="center"/>
        <w:rPr>
          <w:rFonts w:ascii="Times New Roman" w:hAnsi="Times New Roman"/>
          <w:sz w:val="24"/>
          <w:szCs w:val="24"/>
        </w:rPr>
      </w:pPr>
      <w:r w:rsidRPr="00FD045D">
        <w:rPr>
          <w:rFonts w:ascii="Times New Roman" w:hAnsi="Times New Roman"/>
          <w:b/>
          <w:sz w:val="24"/>
          <w:szCs w:val="24"/>
        </w:rPr>
        <w:t>Článek I.</w:t>
      </w:r>
    </w:p>
    <w:p w:rsidR="007C3F92" w:rsidRPr="00FD045D" w:rsidRDefault="007C3F92" w:rsidP="008C1D1D">
      <w:pPr>
        <w:pStyle w:val="Heading1"/>
        <w:keepLines w:val="0"/>
        <w:widowControl w:val="0"/>
        <w:numPr>
          <w:ilvl w:val="0"/>
          <w:numId w:val="2"/>
        </w:numPr>
        <w:spacing w:before="0" w:after="0"/>
        <w:ind w:left="0" w:firstLine="0"/>
        <w:jc w:val="center"/>
        <w:rPr>
          <w:rFonts w:ascii="Times New Roman" w:hAnsi="Times New Roman"/>
          <w:sz w:val="24"/>
          <w:szCs w:val="24"/>
        </w:rPr>
      </w:pPr>
      <w:r w:rsidRPr="00FD045D">
        <w:rPr>
          <w:rFonts w:ascii="Times New Roman" w:hAnsi="Times New Roman"/>
          <w:sz w:val="24"/>
          <w:szCs w:val="24"/>
        </w:rPr>
        <w:t>Předmět smlouvy</w:t>
      </w:r>
    </w:p>
    <w:p w:rsidR="007C3F92" w:rsidRPr="00FD045D" w:rsidRDefault="007C3F92" w:rsidP="008C1D1D">
      <w:pPr>
        <w:spacing w:after="0" w:line="240" w:lineRule="auto"/>
        <w:rPr>
          <w:rFonts w:ascii="Times New Roman" w:hAnsi="Times New Roman"/>
          <w:sz w:val="24"/>
          <w:szCs w:val="24"/>
        </w:rPr>
      </w:pPr>
    </w:p>
    <w:p w:rsidR="007C3F92" w:rsidRPr="00FD045D" w:rsidRDefault="007C3F92"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Předmětem této smlouvy je sjednání závazku prodávajícího dodat kupujícímu řádně a</w:t>
      </w:r>
      <w:r>
        <w:rPr>
          <w:rFonts w:ascii="Times New Roman" w:hAnsi="Times New Roman"/>
          <w:color w:val="000000"/>
          <w:sz w:val="24"/>
          <w:szCs w:val="24"/>
        </w:rPr>
        <w:t> </w:t>
      </w:r>
      <w:r w:rsidRPr="00FD045D">
        <w:rPr>
          <w:rFonts w:ascii="Times New Roman" w:hAnsi="Times New Roman"/>
          <w:color w:val="000000"/>
          <w:sz w:val="24"/>
          <w:szCs w:val="24"/>
        </w:rPr>
        <w:t>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7C3F92" w:rsidRPr="00FD045D" w:rsidRDefault="007C3F92"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Předmětem této kupní smlouvy je dodávka </w:t>
      </w:r>
      <w:r>
        <w:rPr>
          <w:rFonts w:ascii="Times New Roman" w:hAnsi="Times New Roman"/>
          <w:sz w:val="24"/>
          <w:szCs w:val="24"/>
        </w:rPr>
        <w:t>vrtacího systému ORL d</w:t>
      </w:r>
      <w:r w:rsidRPr="00FD045D">
        <w:rPr>
          <w:rFonts w:ascii="Times New Roman" w:hAnsi="Times New Roman"/>
          <w:sz w:val="24"/>
          <w:szCs w:val="24"/>
        </w:rPr>
        <w:t>le specifikace uvedené v příloze č. 1 této smlouvy tvořící nedílnou součást této smlouvy (dále jen „</w:t>
      </w:r>
      <w:r w:rsidRPr="00FD045D">
        <w:rPr>
          <w:rFonts w:ascii="Times New Roman" w:hAnsi="Times New Roman"/>
          <w:b/>
          <w:sz w:val="24"/>
          <w:szCs w:val="24"/>
        </w:rPr>
        <w:t>Zboží</w:t>
      </w:r>
      <w:r w:rsidRPr="00FD045D">
        <w:rPr>
          <w:rFonts w:ascii="Times New Roman" w:hAnsi="Times New Roman"/>
          <w:sz w:val="24"/>
          <w:szCs w:val="24"/>
        </w:rPr>
        <w:t>“) a</w:t>
      </w:r>
      <w:r>
        <w:rPr>
          <w:rFonts w:ascii="Times New Roman" w:hAnsi="Times New Roman"/>
          <w:sz w:val="24"/>
          <w:szCs w:val="24"/>
        </w:rPr>
        <w:t> </w:t>
      </w:r>
      <w:r w:rsidRPr="00FD045D">
        <w:rPr>
          <w:rFonts w:ascii="Times New Roman" w:hAnsi="Times New Roman"/>
          <w:sz w:val="24"/>
          <w:szCs w:val="24"/>
        </w:rPr>
        <w:t xml:space="preserve">jejich uvedení do plného provozu. </w:t>
      </w:r>
    </w:p>
    <w:p w:rsidR="007C3F92" w:rsidRPr="00FD045D" w:rsidRDefault="007C3F92"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rsidR="007C3F92" w:rsidRPr="00FD045D" w:rsidRDefault="007C3F92"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Instalace Zboží zahrnuje rovněž jeho usazení v místě plnění a napojení na zdroje, zejména připojení k elektrickým rozvodům, k slaboproudým a optickým rozvodům, rozvodu vody, plynu, technických plynů, tepla, chladu či vzduchotechniky, je-li funkce pořizovaného Zboží podmíněna takovým připojením, a ustanovení, sestavení a propojení pořizovaného Zboží.</w:t>
      </w:r>
    </w:p>
    <w:p w:rsidR="007C3F92" w:rsidRPr="00FD045D" w:rsidRDefault="007C3F92"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Uvedení pořizovaného Zboží do plného provozu zahrnuje jeho odzkoušení a ověření správné funkčnosti, případně jeho seřízení, předvedení plné funkčnosti, provedení zkušebního provozu, zajištění instruktáže dle ust.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pro jeho obsluhu, obstarání veškerých veřejnoprávních rozhodnutí a povolení potřebných pro uvedení Zboží do plného provoz, jakož i provedení jiných úkonů a činností nutných pro to, aby Zboží mohlo plnit sjednaný či obvyklý účel.</w:t>
      </w:r>
    </w:p>
    <w:p w:rsidR="007C3F92" w:rsidRPr="00FD045D" w:rsidRDefault="007C3F92"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Součástí předmětu smlouvy je také: </w:t>
      </w:r>
    </w:p>
    <w:p w:rsidR="007C3F92" w:rsidRPr="00FD045D" w:rsidRDefault="007C3F92"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doprava Zboží na místo určení, jeho vybalení a kontrola;</w:t>
      </w:r>
    </w:p>
    <w:p w:rsidR="007C3F92" w:rsidRPr="00FD045D" w:rsidRDefault="007C3F92"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 xml:space="preserve">odvoz a likvidace všech obalů a dalších materiálů použitých při plnění předmětu smlouvy, a to </w:t>
      </w:r>
      <w:r>
        <w:rPr>
          <w:rFonts w:ascii="Times New Roman" w:hAnsi="Times New Roman"/>
          <w:sz w:val="24"/>
          <w:szCs w:val="24"/>
        </w:rPr>
        <w:t xml:space="preserve">v souladu s ust. </w:t>
      </w:r>
      <w:r w:rsidRPr="00FD045D">
        <w:rPr>
          <w:rFonts w:ascii="Times New Roman" w:hAnsi="Times New Roman"/>
          <w:sz w:val="24"/>
          <w:szCs w:val="24"/>
        </w:rPr>
        <w:t>zákona č. 185/2001 Sb., o odpadech  o změně některých dalších zákonů, v platném znění;</w:t>
      </w:r>
    </w:p>
    <w:p w:rsidR="007C3F92" w:rsidRPr="00FD045D" w:rsidRDefault="007C3F92"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dodat kupujícímu společně se Zbožím i veškeré doklady, které se ke Zboží vztahují, tj. zejména doklady nutné k převzetí a k řádnému užívání zboží:</w:t>
      </w:r>
    </w:p>
    <w:p w:rsidR="007C3F92" w:rsidRPr="00FD045D" w:rsidRDefault="007C3F92"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instrukcí a návodů k obsluze a údržbě zboží (manuálů) v českém jazyce, a to 1x v listinné podobě a 1x v elektronické podobě na CD;</w:t>
      </w:r>
    </w:p>
    <w:p w:rsidR="007C3F92" w:rsidRPr="00FD045D" w:rsidRDefault="007C3F92"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protokolu se stanovením třídy zdravotnického prostředku (I, IIa, IIb, III),</w:t>
      </w:r>
    </w:p>
    <w:p w:rsidR="007C3F92" w:rsidRPr="00FD045D" w:rsidRDefault="007C3F92"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7C3F92" w:rsidRDefault="007C3F92" w:rsidP="008C1D1D">
      <w:pPr>
        <w:tabs>
          <w:tab w:val="left" w:pos="426"/>
          <w:tab w:val="left" w:pos="3402"/>
          <w:tab w:val="left" w:pos="3828"/>
        </w:tabs>
        <w:spacing w:after="0" w:line="240" w:lineRule="auto"/>
        <w:rPr>
          <w:rFonts w:ascii="Times New Roman" w:hAnsi="Times New Roman"/>
          <w:sz w:val="24"/>
          <w:szCs w:val="24"/>
        </w:rPr>
      </w:pPr>
    </w:p>
    <w:p w:rsidR="007C3F92" w:rsidRPr="00FD045D" w:rsidRDefault="007C3F92" w:rsidP="008C1D1D">
      <w:pPr>
        <w:tabs>
          <w:tab w:val="left" w:pos="426"/>
          <w:tab w:val="left" w:pos="3402"/>
          <w:tab w:val="left" w:pos="3828"/>
        </w:tabs>
        <w:spacing w:after="0" w:line="240" w:lineRule="auto"/>
        <w:rPr>
          <w:rFonts w:ascii="Times New Roman" w:hAnsi="Times New Roman"/>
          <w:sz w:val="24"/>
          <w:szCs w:val="24"/>
        </w:rPr>
      </w:pPr>
    </w:p>
    <w:p w:rsidR="007C3F92" w:rsidRPr="00FD045D" w:rsidRDefault="007C3F92" w:rsidP="008C1D1D">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II.</w:t>
      </w:r>
    </w:p>
    <w:p w:rsidR="007C3F92" w:rsidRPr="00FD045D" w:rsidRDefault="007C3F92" w:rsidP="008C1D1D">
      <w:pPr>
        <w:keepNext/>
        <w:tabs>
          <w:tab w:val="left" w:pos="3306"/>
          <w:tab w:val="left" w:pos="6708"/>
        </w:tabs>
        <w:spacing w:after="0" w:line="240" w:lineRule="auto"/>
        <w:jc w:val="center"/>
        <w:rPr>
          <w:rFonts w:ascii="Times New Roman" w:hAnsi="Times New Roman"/>
          <w:sz w:val="24"/>
          <w:szCs w:val="24"/>
        </w:rPr>
      </w:pPr>
      <w:r w:rsidRPr="00FD045D">
        <w:rPr>
          <w:rFonts w:ascii="Times New Roman" w:hAnsi="Times New Roman"/>
          <w:b/>
          <w:sz w:val="24"/>
          <w:szCs w:val="24"/>
        </w:rPr>
        <w:t>Termín dodání a místo předání</w:t>
      </w:r>
    </w:p>
    <w:p w:rsidR="007C3F92" w:rsidRPr="00FD045D" w:rsidRDefault="007C3F92" w:rsidP="008C1D1D">
      <w:pPr>
        <w:spacing w:after="0" w:line="240" w:lineRule="auto"/>
        <w:rPr>
          <w:rFonts w:ascii="Times New Roman" w:hAnsi="Times New Roman"/>
          <w:sz w:val="24"/>
          <w:szCs w:val="24"/>
        </w:rPr>
      </w:pPr>
    </w:p>
    <w:p w:rsidR="007C3F92" w:rsidRPr="00FD045D" w:rsidRDefault="007C3F92" w:rsidP="00C422C1">
      <w:pPr>
        <w:pStyle w:val="Odstavecseseznamem1"/>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dodat Zboží a veškeré doklady, které se ke Zboží vztahují, kupujícímu nejpozději </w:t>
      </w:r>
      <w:r w:rsidRPr="00FD045D">
        <w:rPr>
          <w:rFonts w:ascii="Times New Roman" w:hAnsi="Times New Roman"/>
          <w:b/>
          <w:sz w:val="24"/>
          <w:szCs w:val="24"/>
        </w:rPr>
        <w:t>do 80 dnů</w:t>
      </w:r>
      <w:r w:rsidRPr="00FD045D">
        <w:rPr>
          <w:rFonts w:ascii="Times New Roman" w:hAnsi="Times New Roman"/>
          <w:sz w:val="24"/>
          <w:szCs w:val="24"/>
        </w:rPr>
        <w:t xml:space="preserve"> ode dne podpisu této kupní smlouvy oběma smluvními stranami.</w:t>
      </w:r>
    </w:p>
    <w:p w:rsidR="007C3F92" w:rsidRPr="00FD045D" w:rsidRDefault="007C3F92"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Místem dodání Zboží je </w:t>
      </w:r>
      <w:r w:rsidRPr="00FD045D">
        <w:rPr>
          <w:rFonts w:ascii="Times New Roman" w:hAnsi="Times New Roman"/>
          <w:b/>
          <w:sz w:val="24"/>
          <w:szCs w:val="24"/>
        </w:rPr>
        <w:t xml:space="preserve">Nemocnice Břeclav, p.o., U Nemocnice 1, 690 02 Břeclav -  </w:t>
      </w:r>
      <w:r>
        <w:rPr>
          <w:rFonts w:ascii="Times New Roman" w:hAnsi="Times New Roman"/>
          <w:b/>
          <w:sz w:val="24"/>
          <w:szCs w:val="24"/>
        </w:rPr>
        <w:t>oddělení ORL</w:t>
      </w:r>
      <w:r w:rsidRPr="00FD045D">
        <w:rPr>
          <w:rFonts w:ascii="Times New Roman" w:hAnsi="Times New Roman"/>
          <w:sz w:val="24"/>
          <w:szCs w:val="24"/>
        </w:rPr>
        <w:t>.</w:t>
      </w:r>
    </w:p>
    <w:p w:rsidR="007C3F92" w:rsidRPr="00FD045D" w:rsidRDefault="007C3F92"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oznámit kupujícímu konkrétní termín dodání Zboží nejpozději dva pracovní dny před plánovaným termínem dodání, a to pověřenému pracovníkovi</w:t>
      </w:r>
      <w:r>
        <w:rPr>
          <w:rFonts w:ascii="Times New Roman" w:hAnsi="Times New Roman"/>
          <w:sz w:val="24"/>
          <w:szCs w:val="24"/>
        </w:rPr>
        <w:br/>
      </w:r>
      <w:r w:rsidRPr="00FD045D">
        <w:rPr>
          <w:rFonts w:ascii="Times New Roman" w:hAnsi="Times New Roman"/>
          <w:sz w:val="24"/>
          <w:szCs w:val="24"/>
        </w:rPr>
        <w:t xml:space="preserve"> </w:t>
      </w:r>
      <w:r>
        <w:rPr>
          <w:rFonts w:ascii="Times New Roman" w:hAnsi="Times New Roman"/>
          <w:sz w:val="24"/>
          <w:szCs w:val="24"/>
        </w:rPr>
        <w:t>Bc. Rudolfovi Slovenskému</w:t>
      </w:r>
      <w:r w:rsidRPr="00FD045D">
        <w:rPr>
          <w:rFonts w:ascii="Times New Roman" w:hAnsi="Times New Roman"/>
          <w:sz w:val="24"/>
          <w:szCs w:val="24"/>
        </w:rPr>
        <w:t xml:space="preserve"> tel.: </w:t>
      </w:r>
      <w:r>
        <w:rPr>
          <w:rFonts w:ascii="Times New Roman" w:hAnsi="Times New Roman"/>
          <w:sz w:val="24"/>
          <w:szCs w:val="24"/>
        </w:rPr>
        <w:t>519 315 128</w:t>
      </w:r>
      <w:r w:rsidRPr="00FD045D">
        <w:rPr>
          <w:rFonts w:ascii="Times New Roman" w:hAnsi="Times New Roman"/>
          <w:sz w:val="24"/>
          <w:szCs w:val="24"/>
        </w:rPr>
        <w:t>, e-mail:</w:t>
      </w:r>
      <w:r w:rsidRPr="008D49E6">
        <w:rPr>
          <w:rFonts w:ascii="Times New Roman" w:hAnsi="Times New Roman"/>
          <w:sz w:val="24"/>
          <w:szCs w:val="24"/>
        </w:rPr>
        <w:t xml:space="preserve"> </w:t>
      </w:r>
      <w:hyperlink r:id="rId5" w:history="1">
        <w:r w:rsidRPr="008D49E6">
          <w:rPr>
            <w:rStyle w:val="Hyperlink"/>
            <w:rFonts w:ascii="Times New Roman" w:hAnsi="Times New Roman"/>
            <w:color w:val="auto"/>
            <w:sz w:val="24"/>
            <w:szCs w:val="24"/>
          </w:rPr>
          <w:t>slovensky@nembv.cz</w:t>
        </w:r>
      </w:hyperlink>
      <w:r>
        <w:rPr>
          <w:rFonts w:ascii="Times New Roman" w:hAnsi="Times New Roman"/>
          <w:sz w:val="24"/>
          <w:szCs w:val="24"/>
        </w:rPr>
        <w:t xml:space="preserve"> .</w:t>
      </w:r>
    </w:p>
    <w:p w:rsidR="007C3F92" w:rsidRPr="00FD045D" w:rsidRDefault="007C3F92"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7C3F92" w:rsidRPr="00FD045D" w:rsidRDefault="007C3F92"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Okamžikem předání a převzetí Zboží na základě předávacího protokolu nabývá kupující vlastnické právo ke Zboží a přechází na kupujícího nebezpečí škody na Zboží.</w:t>
      </w:r>
    </w:p>
    <w:p w:rsidR="007C3F92" w:rsidRPr="00FD045D" w:rsidRDefault="007C3F92"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rsidR="007C3F92" w:rsidRPr="00FD045D" w:rsidRDefault="007C3F92" w:rsidP="008C1D1D">
      <w:pPr>
        <w:widowControl w:val="0"/>
        <w:tabs>
          <w:tab w:val="left" w:pos="426"/>
          <w:tab w:val="left" w:pos="567"/>
        </w:tabs>
        <w:spacing w:after="0" w:line="240" w:lineRule="auto"/>
        <w:jc w:val="both"/>
        <w:rPr>
          <w:rFonts w:ascii="Times New Roman" w:hAnsi="Times New Roman"/>
          <w:sz w:val="24"/>
          <w:szCs w:val="24"/>
        </w:rPr>
      </w:pPr>
    </w:p>
    <w:p w:rsidR="007C3F92" w:rsidRPr="00FD045D" w:rsidRDefault="007C3F92" w:rsidP="008C1D1D">
      <w:pPr>
        <w:pStyle w:val="BodyText"/>
        <w:tabs>
          <w:tab w:val="left" w:pos="426"/>
          <w:tab w:val="left" w:pos="3402"/>
          <w:tab w:val="left" w:pos="3828"/>
        </w:tabs>
        <w:spacing w:after="0" w:line="240" w:lineRule="auto"/>
        <w:jc w:val="center"/>
        <w:rPr>
          <w:b/>
          <w:sz w:val="24"/>
          <w:szCs w:val="24"/>
        </w:rPr>
      </w:pPr>
      <w:r w:rsidRPr="00FD045D">
        <w:rPr>
          <w:b/>
          <w:sz w:val="24"/>
          <w:szCs w:val="24"/>
        </w:rPr>
        <w:t>Článek III.</w:t>
      </w:r>
    </w:p>
    <w:p w:rsidR="007C3F92" w:rsidRDefault="007C3F92" w:rsidP="008C1D1D">
      <w:pPr>
        <w:pStyle w:val="BodyText"/>
        <w:tabs>
          <w:tab w:val="left" w:pos="426"/>
          <w:tab w:val="left" w:pos="3828"/>
        </w:tabs>
        <w:spacing w:after="0" w:line="240" w:lineRule="auto"/>
        <w:ind w:left="360"/>
        <w:jc w:val="center"/>
        <w:rPr>
          <w:b/>
          <w:sz w:val="24"/>
          <w:szCs w:val="24"/>
        </w:rPr>
      </w:pPr>
      <w:r w:rsidRPr="00FD045D">
        <w:rPr>
          <w:b/>
          <w:sz w:val="24"/>
          <w:szCs w:val="24"/>
        </w:rPr>
        <w:t>Kupní cena a platební podmínky</w:t>
      </w:r>
    </w:p>
    <w:p w:rsidR="007C3F92" w:rsidRPr="00FD045D" w:rsidRDefault="007C3F92" w:rsidP="008C1D1D">
      <w:pPr>
        <w:pStyle w:val="BodyText"/>
        <w:tabs>
          <w:tab w:val="left" w:pos="426"/>
          <w:tab w:val="left" w:pos="3828"/>
        </w:tabs>
        <w:spacing w:after="0" w:line="240" w:lineRule="auto"/>
        <w:ind w:left="360"/>
        <w:jc w:val="center"/>
        <w:rPr>
          <w:sz w:val="24"/>
          <w:szCs w:val="24"/>
        </w:rPr>
      </w:pPr>
    </w:p>
    <w:p w:rsidR="007C3F92" w:rsidRPr="00FD045D" w:rsidRDefault="007C3F92" w:rsidP="008C1D1D">
      <w:pPr>
        <w:pStyle w:val="Odstavecseseznamem1"/>
        <w:numPr>
          <w:ilvl w:val="0"/>
          <w:numId w:val="8"/>
        </w:numPr>
        <w:spacing w:after="0" w:line="240" w:lineRule="auto"/>
        <w:ind w:left="426" w:hanging="426"/>
        <w:jc w:val="both"/>
        <w:rPr>
          <w:rFonts w:ascii="Times New Roman" w:hAnsi="Times New Roman"/>
          <w:kern w:val="2"/>
          <w:sz w:val="24"/>
          <w:szCs w:val="24"/>
        </w:rPr>
      </w:pPr>
      <w:r w:rsidRPr="00FD045D">
        <w:rPr>
          <w:rFonts w:ascii="Times New Roman" w:hAnsi="Times New Roman"/>
          <w:kern w:val="2"/>
          <w:sz w:val="24"/>
          <w:szCs w:val="24"/>
        </w:rPr>
        <w:t>Kupní cena se sjednává jako cena pevná a konečná za veškerá plnění poskytovaná prodávajícím kupujícímu na základě této smlouvy a činí:</w:t>
      </w:r>
    </w:p>
    <w:p w:rsidR="007C3F92" w:rsidRPr="00FD045D" w:rsidRDefault="007C3F92"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bez DPH…......................Kč</w:t>
      </w:r>
    </w:p>
    <w:p w:rsidR="007C3F92" w:rsidRPr="00FD045D" w:rsidRDefault="007C3F92"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DPH 21 % k ceně ….......................Kč</w:t>
      </w:r>
    </w:p>
    <w:p w:rsidR="007C3F92" w:rsidRPr="00FD045D" w:rsidRDefault="007C3F92"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vč. DPH…........................Kč</w:t>
      </w:r>
    </w:p>
    <w:p w:rsidR="007C3F92" w:rsidRPr="00FD045D" w:rsidRDefault="007C3F92"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w:t>
      </w:r>
      <w:r>
        <w:rPr>
          <w:rFonts w:ascii="Times New Roman" w:hAnsi="Times New Roman"/>
          <w:sz w:val="24"/>
          <w:szCs w:val="24"/>
        </w:rPr>
        <w:t> </w:t>
      </w:r>
      <w:r w:rsidRPr="00FD045D">
        <w:rPr>
          <w:rFonts w:ascii="Times New Roman" w:hAnsi="Times New Roman"/>
          <w:sz w:val="24"/>
          <w:szCs w:val="24"/>
        </w:rPr>
        <w:t xml:space="preserve">ustanovením zákona č. 185/2001 Sb., o odpadech, ve znění pozdějších předpisů), preventivní bezpečnostně technické kontroly, validace parametrů (pouze u Zboží, u nějž je při provozu vyžadována) v průběhu záruční doby. </w:t>
      </w:r>
    </w:p>
    <w:p w:rsidR="007C3F92" w:rsidRPr="00FD045D" w:rsidRDefault="007C3F92"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Instruktáž obsluhujícího personálu Kupujícího dle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v platném znění, bude provedena bez nároku na úplatu nad rámec sjednané ceny Zboží.</w:t>
      </w:r>
    </w:p>
    <w:p w:rsidR="007C3F92" w:rsidRPr="00FD045D" w:rsidRDefault="007C3F92" w:rsidP="00D96F30">
      <w:pPr>
        <w:pStyle w:val="Odstavecseseznamem1"/>
        <w:numPr>
          <w:ilvl w:val="0"/>
          <w:numId w:val="8"/>
        </w:numPr>
        <w:spacing w:after="0" w:line="240" w:lineRule="auto"/>
        <w:ind w:left="426" w:hanging="426"/>
        <w:jc w:val="both"/>
        <w:rPr>
          <w:rFonts w:ascii="Times New Roman" w:hAnsi="Times New Roman"/>
          <w:color w:val="000000"/>
          <w:sz w:val="24"/>
          <w:szCs w:val="24"/>
        </w:rPr>
      </w:pPr>
      <w:r w:rsidRPr="00FD045D">
        <w:rPr>
          <w:rFonts w:ascii="Times New Roman" w:hAnsi="Times New Roman"/>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rsidR="007C3F92" w:rsidRPr="00FD045D" w:rsidRDefault="007C3F92"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7C3F92" w:rsidRPr="00FD045D" w:rsidRDefault="007C3F92"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Datum uskutečnění zdanitelného plnění bude shodné s datem předání a převzetí Zboží.</w:t>
      </w:r>
    </w:p>
    <w:p w:rsidR="007C3F92" w:rsidRPr="00FD045D" w:rsidRDefault="007C3F92"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Faktura musí splňovat veškeré náležitosti daňového a účetního dokladu stanovené právními předpisy, zejména musí splňovat ustanovení zákona č. 235/2004 Sb., o dani z</w:t>
      </w:r>
      <w:r>
        <w:rPr>
          <w:rFonts w:ascii="Times New Roman" w:hAnsi="Times New Roman"/>
          <w:sz w:val="24"/>
          <w:szCs w:val="24"/>
        </w:rPr>
        <w:t> </w:t>
      </w:r>
      <w:r w:rsidRPr="00FD045D">
        <w:rPr>
          <w:rFonts w:ascii="Times New Roman" w:hAnsi="Times New Roman"/>
          <w:sz w:val="24"/>
          <w:szCs w:val="24"/>
        </w:rPr>
        <w:t>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7C3F92" w:rsidRPr="00FD045D" w:rsidRDefault="007C3F92"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Dnem úhrady se rozumí den odepsání příslušné částky z bankovního účtu kupujícího.</w:t>
      </w:r>
    </w:p>
    <w:p w:rsidR="007C3F92" w:rsidRPr="00FD045D" w:rsidRDefault="007C3F92" w:rsidP="00C422C1">
      <w:pPr>
        <w:pStyle w:val="Odstavecseseznamem1"/>
        <w:spacing w:after="0" w:line="240" w:lineRule="auto"/>
        <w:ind w:left="0"/>
        <w:jc w:val="both"/>
        <w:rPr>
          <w:rFonts w:ascii="Times New Roman" w:hAnsi="Times New Roman"/>
          <w:sz w:val="24"/>
          <w:szCs w:val="24"/>
        </w:rPr>
      </w:pPr>
    </w:p>
    <w:p w:rsidR="007C3F92" w:rsidRPr="00FD045D" w:rsidRDefault="007C3F92"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IV.</w:t>
      </w:r>
    </w:p>
    <w:p w:rsidR="007C3F92" w:rsidRPr="00FD045D" w:rsidRDefault="007C3F92"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Kvalita a odpovědnost za vady</w:t>
      </w:r>
    </w:p>
    <w:p w:rsidR="007C3F92" w:rsidRPr="00FD045D" w:rsidRDefault="007C3F92" w:rsidP="00454FC0">
      <w:pPr>
        <w:tabs>
          <w:tab w:val="left" w:pos="426"/>
        </w:tabs>
        <w:spacing w:after="0" w:line="240" w:lineRule="auto"/>
        <w:jc w:val="center"/>
        <w:rPr>
          <w:rFonts w:ascii="Times New Roman" w:hAnsi="Times New Roman"/>
          <w:sz w:val="24"/>
          <w:szCs w:val="24"/>
        </w:rPr>
      </w:pPr>
    </w:p>
    <w:p w:rsidR="007C3F92" w:rsidRPr="00FD045D" w:rsidRDefault="007C3F92"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w:t>
      </w:r>
      <w:r>
        <w:rPr>
          <w:rFonts w:ascii="Times New Roman" w:hAnsi="Times New Roman"/>
          <w:sz w:val="24"/>
          <w:szCs w:val="24"/>
        </w:rPr>
        <w:t> </w:t>
      </w:r>
      <w:r w:rsidRPr="00FD045D">
        <w:rPr>
          <w:rFonts w:ascii="Times New Roman" w:hAnsi="Times New Roman"/>
          <w:sz w:val="24"/>
          <w:szCs w:val="24"/>
        </w:rPr>
        <w:t>platném znění.</w:t>
      </w:r>
    </w:p>
    <w:p w:rsidR="007C3F92" w:rsidRPr="00FD045D" w:rsidRDefault="007C3F92"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7C3F92" w:rsidRPr="00FD045D" w:rsidRDefault="007C3F92"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v okamžiku převodu vlastnického práva ke Zboží nebudou na Zboží váznout žádná práva třetích osob, a to zejména žádné předkupní právo, zástavní právo nebo právo nájmu.</w:t>
      </w:r>
    </w:p>
    <w:p w:rsidR="007C3F92" w:rsidRPr="00FD045D" w:rsidRDefault="007C3F92"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dodané bude po dobu uvedenou v předaném Záručním listu, nejméně však po dobu 24 měsíců ode dne dodání způsobilé pro použití k obvyklému účelu a že si nejméně po tuto dobu zachová své vlastnosti v souladu s touto smlouvou a</w:t>
      </w:r>
      <w:r>
        <w:rPr>
          <w:rFonts w:ascii="Times New Roman" w:hAnsi="Times New Roman"/>
          <w:sz w:val="24"/>
          <w:szCs w:val="24"/>
        </w:rPr>
        <w:t> </w:t>
      </w:r>
      <w:r w:rsidRPr="00FD045D">
        <w:rPr>
          <w:rFonts w:ascii="Times New Roman" w:hAnsi="Times New Roman"/>
          <w:sz w:val="24"/>
          <w:szCs w:val="24"/>
        </w:rPr>
        <w:t>zadávacími podmínkami kupujícího. Prodávající tedy poskytuje Kupujícímu záruku za jakost dodaného Zboží v délce uvedené v předaném Záručním listu, nejméně však po dobu 24 měsíců ode dne dodání Zboží.</w:t>
      </w:r>
    </w:p>
    <w:p w:rsidR="007C3F92" w:rsidRPr="00FD045D" w:rsidRDefault="007C3F92"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Po dobu záruční doby provádění bezpečnostně technických kontrol a validace, zajištění údržby (včetně náhradních dílů) a plné servisní podpory, včetně BTK a dalších zákonných požadavků pro Zboží dle doporučení výrobce zdarma. </w:t>
      </w:r>
    </w:p>
    <w:p w:rsidR="007C3F92" w:rsidRPr="00FD045D" w:rsidRDefault="007C3F92"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zahájit práce na odstranění eventuálních vad Zboží v době trvání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rsidR="007C3F92" w:rsidRDefault="007C3F92" w:rsidP="00454FC0">
      <w:pPr>
        <w:pStyle w:val="Odstavecseseznamem1"/>
        <w:tabs>
          <w:tab w:val="left" w:pos="426"/>
        </w:tabs>
        <w:spacing w:after="0" w:line="240" w:lineRule="auto"/>
        <w:ind w:left="0"/>
        <w:jc w:val="both"/>
        <w:rPr>
          <w:rFonts w:ascii="Times New Roman" w:hAnsi="Times New Roman"/>
          <w:sz w:val="24"/>
          <w:szCs w:val="24"/>
        </w:rPr>
      </w:pPr>
    </w:p>
    <w:p w:rsidR="007C3F92" w:rsidRPr="00FD045D" w:rsidRDefault="007C3F92"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V.</w:t>
      </w:r>
    </w:p>
    <w:p w:rsidR="007C3F92" w:rsidRPr="00FD045D" w:rsidRDefault="007C3F92"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Další ujednání</w:t>
      </w:r>
    </w:p>
    <w:p w:rsidR="007C3F92" w:rsidRPr="00FD045D" w:rsidRDefault="007C3F92" w:rsidP="00454FC0">
      <w:pPr>
        <w:tabs>
          <w:tab w:val="left" w:pos="426"/>
        </w:tabs>
        <w:spacing w:after="0" w:line="240" w:lineRule="auto"/>
        <w:jc w:val="center"/>
        <w:rPr>
          <w:rFonts w:ascii="Times New Roman" w:hAnsi="Times New Roman"/>
          <w:sz w:val="24"/>
          <w:szCs w:val="24"/>
        </w:rPr>
      </w:pPr>
    </w:p>
    <w:p w:rsidR="007C3F92" w:rsidRPr="00FD045D" w:rsidRDefault="007C3F92" w:rsidP="00D96F30">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Prodávající s ohledem na povinnosti kupujícího vyplývající zejména ze zákona č. 134/2016 Sb., o veřejných zakázkách, ve znění pozdějších předpisů, a zákonem č.</w:t>
      </w:r>
      <w:r>
        <w:rPr>
          <w:rFonts w:ascii="Times New Roman" w:hAnsi="Times New Roman"/>
          <w:sz w:val="24"/>
          <w:szCs w:val="24"/>
        </w:rPr>
        <w:t> </w:t>
      </w:r>
      <w:r w:rsidRPr="00FD045D">
        <w:rPr>
          <w:rFonts w:ascii="Times New Roman" w:hAnsi="Times New Roman"/>
          <w:sz w:val="24"/>
          <w:szCs w:val="24"/>
        </w:rPr>
        <w:t>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w:t>
      </w:r>
      <w:r>
        <w:rPr>
          <w:rFonts w:ascii="Times New Roman" w:hAnsi="Times New Roman"/>
          <w:sz w:val="24"/>
          <w:szCs w:val="24"/>
        </w:rPr>
        <w:t> </w:t>
      </w:r>
      <w:r w:rsidRPr="00FD045D">
        <w:rPr>
          <w:rFonts w:ascii="Times New Roman" w:hAnsi="Times New Roman"/>
          <w:sz w:val="24"/>
          <w:szCs w:val="24"/>
        </w:rPr>
        <w:t xml:space="preserve">kupujícím touto smlouvou, zejména vlastního obsahu této smlouvy. </w:t>
      </w:r>
    </w:p>
    <w:p w:rsidR="007C3F92" w:rsidRPr="00FD045D" w:rsidRDefault="007C3F92" w:rsidP="00FC72B5">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w:t>
      </w:r>
      <w:r>
        <w:rPr>
          <w:rFonts w:ascii="Times New Roman" w:hAnsi="Times New Roman"/>
          <w:sz w:val="24"/>
          <w:szCs w:val="24"/>
        </w:rPr>
        <w:t xml:space="preserve">u k informacím, </w:t>
      </w:r>
      <w:r w:rsidRPr="00FD045D">
        <w:rPr>
          <w:rFonts w:ascii="Times New Roman" w:hAnsi="Times New Roman"/>
          <w:sz w:val="24"/>
          <w:szCs w:val="24"/>
        </w:rPr>
        <w:t xml:space="preserve">ve znění pozdějších předpisů a zákona č. 340/2015 Sb., o registru smluv). </w:t>
      </w:r>
    </w:p>
    <w:p w:rsidR="007C3F92" w:rsidRPr="00FD045D" w:rsidRDefault="007C3F92" w:rsidP="00E56D5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Prodávající se zavazuje, že jeho servisní služby budou dostupné alespoň v pracovní do od 7 do 17 hodin. </w:t>
      </w:r>
    </w:p>
    <w:p w:rsidR="007C3F92" w:rsidRPr="00FD045D" w:rsidRDefault="007C3F92"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 dodáním Zboží řádně a včas zavazuje uhradit kupujícímu smluvní pokutu ve výši 0,05 % z celkové kupní ceny vč. DPH za každý den prodlení.</w:t>
      </w:r>
    </w:p>
    <w:p w:rsidR="007C3F92" w:rsidRPr="00FD045D" w:rsidRDefault="007C3F92"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7C3F92" w:rsidRPr="00FD045D" w:rsidRDefault="007C3F92"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7C3F92" w:rsidRPr="00FD045D" w:rsidRDefault="007C3F92"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se v případě prodlení s úhradou kupní ceny zavazuje uhradit prodávajícímu úroky z prodlení ve výši stanovené platnými právními předpisy. </w:t>
      </w:r>
    </w:p>
    <w:p w:rsidR="007C3F92" w:rsidRPr="00FD045D" w:rsidRDefault="007C3F92"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má právo odstoupit od této smlouvy v případě, kdy nebudou závazky z této smlouvy plněny prodávajícím a tento bude s jejich plněním v prodlení po dobu více jak jednoho měsíce. </w:t>
      </w:r>
    </w:p>
    <w:p w:rsidR="007C3F92" w:rsidRPr="00FD045D" w:rsidRDefault="007C3F92"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7C3F92" w:rsidRPr="00FD045D" w:rsidRDefault="007C3F92" w:rsidP="000C0BAE">
      <w:pPr>
        <w:pStyle w:val="Odstavecseseznamem1"/>
        <w:spacing w:after="0" w:line="240" w:lineRule="auto"/>
        <w:ind w:left="426"/>
        <w:jc w:val="both"/>
        <w:rPr>
          <w:rFonts w:ascii="Times New Roman" w:hAnsi="Times New Roman"/>
          <w:sz w:val="24"/>
          <w:szCs w:val="24"/>
        </w:rPr>
      </w:pPr>
    </w:p>
    <w:p w:rsidR="007C3F92" w:rsidRPr="00FD045D" w:rsidRDefault="007C3F92" w:rsidP="000C0BAE">
      <w:pPr>
        <w:widowControl w:val="0"/>
        <w:tabs>
          <w:tab w:val="left" w:pos="426"/>
          <w:tab w:val="left" w:pos="3402"/>
          <w:tab w:val="left" w:pos="3828"/>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Článek VI.</w:t>
      </w:r>
    </w:p>
    <w:p w:rsidR="007C3F92" w:rsidRPr="00FD045D" w:rsidRDefault="007C3F92" w:rsidP="000C0BAE">
      <w:pPr>
        <w:widowControl w:val="0"/>
        <w:tabs>
          <w:tab w:val="left" w:pos="426"/>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Závěrečná ustanovení</w:t>
      </w:r>
    </w:p>
    <w:p w:rsidR="007C3F92" w:rsidRPr="00FD045D" w:rsidRDefault="007C3F92" w:rsidP="000C0BAE">
      <w:pPr>
        <w:widowControl w:val="0"/>
        <w:tabs>
          <w:tab w:val="left" w:pos="426"/>
        </w:tabs>
        <w:spacing w:after="0" w:line="240" w:lineRule="auto"/>
        <w:rPr>
          <w:rFonts w:ascii="Times New Roman" w:hAnsi="Times New Roman"/>
          <w:b/>
          <w:kern w:val="2"/>
          <w:sz w:val="24"/>
          <w:szCs w:val="24"/>
        </w:rPr>
      </w:pPr>
    </w:p>
    <w:p w:rsidR="007C3F92" w:rsidRPr="00FD045D" w:rsidRDefault="007C3F92"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7C3F92" w:rsidRPr="00FD045D" w:rsidRDefault="007C3F92"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Tato smlouva nabývá účinnosti dnem jejího podpisu oběma smluvními stranami.</w:t>
      </w:r>
    </w:p>
    <w:p w:rsidR="007C3F92" w:rsidRPr="00FD045D" w:rsidRDefault="007C3F92"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Jakékoliv změny nebo doplňky této smlouvy nebo přílohy ke smlouvě musí být provedeny formou písemných, chronologicky číslovaných dodatků, podepsaných oběma smluvními stranami.</w:t>
      </w:r>
    </w:p>
    <w:p w:rsidR="007C3F92" w:rsidRPr="00FD045D" w:rsidRDefault="007C3F92"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Právní vztahy touto smlouvou výslovně neupravené se řídí příslušnými ustanoveními obecně závazných právních předpisů právního řádu České republiky.</w:t>
      </w:r>
    </w:p>
    <w:p w:rsidR="007C3F92" w:rsidRPr="00FD045D" w:rsidRDefault="007C3F92"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7C3F92" w:rsidRPr="00FD045D" w:rsidRDefault="007C3F92"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kern w:val="2"/>
          <w:sz w:val="24"/>
          <w:szCs w:val="24"/>
        </w:rPr>
        <w:t>Tato smlouva je vyhotovena ve dvou stejnopisech, přičemž každá ze smluvních stran obdrží po jednom vyhotovení.</w:t>
      </w:r>
    </w:p>
    <w:p w:rsidR="007C3F92" w:rsidRPr="00FD045D" w:rsidRDefault="007C3F92"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7C3F92" w:rsidRPr="00FD045D" w:rsidRDefault="007C3F92"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7C3F92" w:rsidRPr="00FD045D" w:rsidRDefault="007C3F92"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ab/>
      </w:r>
    </w:p>
    <w:p w:rsidR="007C3F92" w:rsidRPr="00FD045D" w:rsidRDefault="007C3F92" w:rsidP="00C428F9">
      <w:pPr>
        <w:widowControl w:val="0"/>
        <w:tabs>
          <w:tab w:val="left" w:pos="1650"/>
        </w:tabs>
        <w:spacing w:after="0" w:line="100" w:lineRule="atLeast"/>
        <w:jc w:val="both"/>
        <w:rPr>
          <w:rFonts w:ascii="Times New Roman" w:hAnsi="Times New Roman"/>
          <w:kern w:val="2"/>
          <w:sz w:val="24"/>
          <w:szCs w:val="24"/>
        </w:rPr>
      </w:pPr>
    </w:p>
    <w:p w:rsidR="007C3F92" w:rsidRPr="00FD045D" w:rsidRDefault="007C3F92"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Kupující:</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t>Prodávající:</w:t>
      </w:r>
    </w:p>
    <w:p w:rsidR="007C3F92" w:rsidRPr="00FD045D" w:rsidRDefault="007C3F92" w:rsidP="00C428F9">
      <w:pPr>
        <w:widowControl w:val="0"/>
        <w:tabs>
          <w:tab w:val="left" w:pos="1650"/>
        </w:tabs>
        <w:spacing w:after="0" w:line="100" w:lineRule="atLeast"/>
        <w:jc w:val="both"/>
        <w:rPr>
          <w:rFonts w:ascii="Times New Roman" w:hAnsi="Times New Roman"/>
          <w:kern w:val="2"/>
          <w:sz w:val="24"/>
          <w:szCs w:val="24"/>
        </w:rPr>
      </w:pPr>
    </w:p>
    <w:p w:rsidR="007C3F92" w:rsidRPr="00FD045D" w:rsidRDefault="007C3F92" w:rsidP="00C428F9">
      <w:pPr>
        <w:widowControl w:val="0"/>
        <w:tabs>
          <w:tab w:val="left" w:pos="1650"/>
        </w:tabs>
        <w:spacing w:after="0" w:line="100" w:lineRule="atLeast"/>
        <w:jc w:val="both"/>
        <w:rPr>
          <w:rFonts w:ascii="Times New Roman" w:hAnsi="Times New Roman"/>
          <w:kern w:val="2"/>
          <w:sz w:val="24"/>
          <w:szCs w:val="24"/>
        </w:rPr>
      </w:pPr>
    </w:p>
    <w:p w:rsidR="007C3F92" w:rsidRPr="00FD045D" w:rsidRDefault="007C3F92"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V Břeclavi dne …………………                </w:t>
      </w:r>
      <w:r w:rsidRPr="00FD045D">
        <w:rPr>
          <w:rFonts w:ascii="Times New Roman" w:hAnsi="Times New Roman"/>
          <w:kern w:val="2"/>
          <w:sz w:val="24"/>
          <w:szCs w:val="24"/>
        </w:rPr>
        <w:tab/>
      </w:r>
      <w:r w:rsidRPr="00FD045D">
        <w:rPr>
          <w:rFonts w:ascii="Times New Roman" w:hAnsi="Times New Roman"/>
          <w:kern w:val="2"/>
          <w:sz w:val="24"/>
          <w:szCs w:val="24"/>
        </w:rPr>
        <w:tab/>
        <w:t xml:space="preserve">V ….....................dne………        </w:t>
      </w:r>
    </w:p>
    <w:p w:rsidR="007C3F92" w:rsidRPr="00FD045D" w:rsidRDefault="007C3F92" w:rsidP="00C428F9">
      <w:pPr>
        <w:widowControl w:val="0"/>
        <w:tabs>
          <w:tab w:val="left" w:pos="284"/>
        </w:tabs>
        <w:spacing w:after="0" w:line="100" w:lineRule="atLeast"/>
        <w:rPr>
          <w:rFonts w:ascii="Times New Roman" w:hAnsi="Times New Roman"/>
          <w:kern w:val="2"/>
          <w:sz w:val="24"/>
          <w:szCs w:val="24"/>
        </w:rPr>
      </w:pPr>
    </w:p>
    <w:p w:rsidR="007C3F92" w:rsidRPr="00FD045D" w:rsidRDefault="007C3F92" w:rsidP="00C428F9">
      <w:pPr>
        <w:widowControl w:val="0"/>
        <w:tabs>
          <w:tab w:val="left" w:pos="284"/>
        </w:tabs>
        <w:spacing w:after="0" w:line="100" w:lineRule="atLeast"/>
        <w:rPr>
          <w:rFonts w:ascii="Times New Roman" w:hAnsi="Times New Roman"/>
          <w:kern w:val="2"/>
          <w:sz w:val="24"/>
          <w:szCs w:val="24"/>
        </w:rPr>
      </w:pPr>
    </w:p>
    <w:p w:rsidR="007C3F92" w:rsidRPr="00FD045D" w:rsidRDefault="007C3F92" w:rsidP="00C428F9">
      <w:pPr>
        <w:widowControl w:val="0"/>
        <w:tabs>
          <w:tab w:val="left" w:pos="284"/>
        </w:tabs>
        <w:spacing w:after="0" w:line="100" w:lineRule="atLeast"/>
        <w:rPr>
          <w:rFonts w:ascii="Times New Roman" w:hAnsi="Times New Roman"/>
          <w:kern w:val="2"/>
          <w:sz w:val="24"/>
          <w:szCs w:val="24"/>
        </w:rPr>
      </w:pPr>
    </w:p>
    <w:p w:rsidR="007C3F92" w:rsidRPr="00FD045D" w:rsidRDefault="007C3F92" w:rsidP="00C428F9">
      <w:pPr>
        <w:widowControl w:val="0"/>
        <w:tabs>
          <w:tab w:val="left" w:pos="284"/>
        </w:tabs>
        <w:spacing w:after="0" w:line="100" w:lineRule="atLeast"/>
        <w:rPr>
          <w:rFonts w:ascii="Times New Roman" w:hAnsi="Times New Roman"/>
          <w:b/>
          <w:kern w:val="2"/>
          <w:sz w:val="24"/>
          <w:szCs w:val="24"/>
        </w:rPr>
      </w:pPr>
      <w:r w:rsidRPr="00FD045D">
        <w:rPr>
          <w:rFonts w:ascii="Times New Roman" w:hAnsi="Times New Roman"/>
          <w:kern w:val="2"/>
          <w:sz w:val="24"/>
          <w:szCs w:val="24"/>
        </w:rPr>
        <w:t>…………………………………</w:t>
      </w:r>
      <w:r w:rsidRPr="00FD045D">
        <w:rPr>
          <w:rFonts w:ascii="Times New Roman" w:hAnsi="Times New Roman"/>
          <w:kern w:val="2"/>
          <w:sz w:val="24"/>
          <w:szCs w:val="24"/>
        </w:rPr>
        <w:tab/>
        <w:t xml:space="preserve">           </w:t>
      </w:r>
      <w:r w:rsidRPr="00FD045D">
        <w:rPr>
          <w:rFonts w:ascii="Times New Roman" w:hAnsi="Times New Roman"/>
          <w:kern w:val="2"/>
          <w:sz w:val="24"/>
          <w:szCs w:val="24"/>
        </w:rPr>
        <w:tab/>
        <w:t xml:space="preserve">           …………………………………</w:t>
      </w:r>
    </w:p>
    <w:p w:rsidR="007C3F92" w:rsidRPr="00FD045D" w:rsidRDefault="007C3F92"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b/>
          <w:kern w:val="2"/>
          <w:sz w:val="24"/>
          <w:szCs w:val="24"/>
        </w:rPr>
        <w:t>Nemocnice Břeclav, p.o.</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b/>
          <w:kern w:val="2"/>
          <w:sz w:val="24"/>
          <w:szCs w:val="24"/>
        </w:rPr>
        <w:tab/>
      </w:r>
      <w:r w:rsidRPr="00FD045D">
        <w:rPr>
          <w:rFonts w:ascii="Times New Roman" w:hAnsi="Times New Roman"/>
          <w:kern w:val="2"/>
          <w:sz w:val="24"/>
          <w:szCs w:val="24"/>
        </w:rPr>
        <w:tab/>
      </w:r>
    </w:p>
    <w:p w:rsidR="007C3F92" w:rsidRPr="00FD045D" w:rsidRDefault="007C3F92"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MUDr. Jiří Jurník</w:t>
      </w:r>
      <w:r w:rsidRPr="00FD045D">
        <w:rPr>
          <w:rFonts w:ascii="Times New Roman" w:hAnsi="Times New Roman"/>
          <w:kern w:val="2"/>
          <w:sz w:val="24"/>
          <w:szCs w:val="24"/>
        </w:rPr>
        <w:tab/>
      </w:r>
      <w:r w:rsidRPr="00FD045D">
        <w:rPr>
          <w:rFonts w:ascii="Times New Roman" w:hAnsi="Times New Roman"/>
          <w:kern w:val="2"/>
          <w:sz w:val="24"/>
          <w:szCs w:val="24"/>
        </w:rPr>
        <w:tab/>
        <w:t xml:space="preserve">                                                                                                                           </w:t>
      </w:r>
    </w:p>
    <w:p w:rsidR="007C3F92" w:rsidRPr="00FD045D" w:rsidRDefault="007C3F92"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ředitel  </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p>
    <w:p w:rsidR="007C3F92" w:rsidRPr="00FD045D" w:rsidRDefault="007C3F92">
      <w:pPr>
        <w:rPr>
          <w:rFonts w:ascii="Times New Roman" w:hAnsi="Times New Roman"/>
          <w:sz w:val="24"/>
          <w:szCs w:val="24"/>
        </w:rPr>
      </w:pPr>
    </w:p>
    <w:sectPr w:rsidR="007C3F92" w:rsidRPr="00FD045D" w:rsidSect="002B0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DCD334"/>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010471BC"/>
    <w:lvl w:ilvl="0">
      <w:numFmt w:val="bullet"/>
      <w:lvlText w:val="*"/>
      <w:lvlJc w:val="left"/>
    </w:lvl>
  </w:abstractNum>
  <w:abstractNum w:abstractNumId="2">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317B7BA8"/>
    <w:multiLevelType w:val="singleLevel"/>
    <w:tmpl w:val="3290156E"/>
    <w:lvl w:ilvl="0">
      <w:start w:val="1"/>
      <w:numFmt w:val="decimal"/>
      <w:lvlText w:val="%1."/>
      <w:legacy w:legacy="1" w:legacySpace="0" w:legacyIndent="0"/>
      <w:lvlJc w:val="left"/>
      <w:rPr>
        <w:rFonts w:cs="Times New Roman"/>
      </w:rPr>
    </w:lvl>
  </w:abstractNum>
  <w:abstractNum w:abstractNumId="4">
    <w:nsid w:val="3B2F4A57"/>
    <w:multiLevelType w:val="singleLevel"/>
    <w:tmpl w:val="3290156E"/>
    <w:lvl w:ilvl="0">
      <w:start w:val="1"/>
      <w:numFmt w:val="decimal"/>
      <w:lvlText w:val="%1."/>
      <w:legacy w:legacy="1" w:legacySpace="0" w:legacyIndent="0"/>
      <w:lvlJc w:val="left"/>
      <w:rPr>
        <w:rFonts w:cs="Times New Roman"/>
      </w:rPr>
    </w:lvl>
  </w:abstractNum>
  <w:abstractNum w:abstractNumId="5">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6">
    <w:nsid w:val="435E3D6C"/>
    <w:multiLevelType w:val="singleLevel"/>
    <w:tmpl w:val="3290156E"/>
    <w:lvl w:ilvl="0">
      <w:start w:val="1"/>
      <w:numFmt w:val="decimal"/>
      <w:lvlText w:val="%1."/>
      <w:legacy w:legacy="1" w:legacySpace="0" w:legacyIndent="0"/>
      <w:lvlJc w:val="left"/>
      <w:rPr>
        <w:rFonts w:cs="Times New Roman"/>
      </w:rPr>
    </w:lvl>
  </w:abstractNum>
  <w:abstractNum w:abstractNumId="7">
    <w:nsid w:val="43794309"/>
    <w:multiLevelType w:val="hybridMultilevel"/>
    <w:tmpl w:val="04520810"/>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9">
    <w:nsid w:val="51B6080E"/>
    <w:multiLevelType w:val="hybridMultilevel"/>
    <w:tmpl w:val="379CC538"/>
    <w:lvl w:ilvl="0" w:tplc="46BC21B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533B389F"/>
    <w:multiLevelType w:val="hybridMultilevel"/>
    <w:tmpl w:val="B2BEC228"/>
    <w:lvl w:ilvl="0" w:tplc="CB7E3592">
      <w:start w:val="1"/>
      <w:numFmt w:val="decimal"/>
      <w:pStyle w:val="Heading1"/>
      <w:lvlText w:val="%1"/>
      <w:lvlJc w:val="righ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CF85C33"/>
    <w:multiLevelType w:val="singleLevel"/>
    <w:tmpl w:val="3290156E"/>
    <w:lvl w:ilvl="0">
      <w:start w:val="1"/>
      <w:numFmt w:val="decimal"/>
      <w:lvlText w:val="%1."/>
      <w:legacy w:legacy="1" w:legacySpace="0" w:legacyIndent="0"/>
      <w:lvlJc w:val="left"/>
      <w:rPr>
        <w:rFonts w:cs="Times New Roman"/>
      </w:rPr>
    </w:lvl>
  </w:abstractNum>
  <w:abstractNum w:abstractNumId="12">
    <w:nsid w:val="5D58403A"/>
    <w:multiLevelType w:val="hybridMultilevel"/>
    <w:tmpl w:val="4D96CC06"/>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66D55662"/>
    <w:multiLevelType w:val="singleLevel"/>
    <w:tmpl w:val="3290156E"/>
    <w:lvl w:ilvl="0">
      <w:start w:val="1"/>
      <w:numFmt w:val="decimal"/>
      <w:lvlText w:val="%1."/>
      <w:legacy w:legacy="1" w:legacySpace="0" w:legacyIndent="0"/>
      <w:lvlJc w:val="left"/>
      <w:rPr>
        <w:rFonts w:cs="Times New Roman"/>
      </w:rPr>
    </w:lvl>
  </w:abstractNum>
  <w:abstractNum w:abstractNumId="14">
    <w:nsid w:val="68277722"/>
    <w:multiLevelType w:val="singleLevel"/>
    <w:tmpl w:val="3290156E"/>
    <w:lvl w:ilvl="0">
      <w:start w:val="1"/>
      <w:numFmt w:val="decimal"/>
      <w:lvlText w:val="%1."/>
      <w:legacy w:legacy="1" w:legacySpace="0" w:legacyIndent="0"/>
      <w:lvlJc w:val="left"/>
      <w:rPr>
        <w:rFonts w:cs="Times New Roman"/>
      </w:rPr>
    </w:lvl>
  </w:abstractNum>
  <w:num w:numId="1">
    <w:abstractNumId w:val="1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num>
  <w:num w:numId="4">
    <w:abstractNumId w:val="4"/>
    <w:lvlOverride w:ilvl="0">
      <w:startOverride w:val="1"/>
    </w:lvlOverride>
  </w:num>
  <w:num w:numId="5">
    <w:abstractNumId w:val="1"/>
    <w:lvlOverride w:ilvl="0">
      <w:lvl w:ilvl="0">
        <w:numFmt w:val="bullet"/>
        <w:lvlText w:val="-"/>
        <w:legacy w:legacy="1" w:legacySpace="0" w:legacyIndent="0"/>
        <w:lvlJc w:val="left"/>
        <w:rPr>
          <w:rFonts w:ascii="Calibri" w:hAnsi="Calibri" w:hint="default"/>
        </w:rPr>
      </w:lvl>
    </w:lvlOverride>
  </w:num>
  <w:num w:numId="6">
    <w:abstractNumId w:val="1"/>
    <w:lvlOverride w:ilvl="0">
      <w:lvl w:ilvl="0">
        <w:numFmt w:val="bullet"/>
        <w:lvlText w:val="-"/>
        <w:legacy w:legacy="1" w:legacySpace="0" w:legacyIndent="0"/>
        <w:lvlJc w:val="left"/>
        <w:rPr>
          <w:rFonts w:ascii="Calibri" w:hAnsi="Calibri" w:hint="default"/>
        </w:rPr>
      </w:lvl>
    </w:lvlOverride>
  </w:num>
  <w:num w:numId="7">
    <w:abstractNumId w:val="1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14"/>
    <w:lvlOverride w:ilvl="0">
      <w:startOverride w:val="1"/>
    </w:lvlOverride>
  </w:num>
  <w:num w:numId="11">
    <w:abstractNumId w:val="8"/>
  </w:num>
  <w:num w:numId="12">
    <w:abstractNumId w:val="5"/>
    <w:lvlOverride w:ilvl="0">
      <w:startOverride w:val="1"/>
    </w:lvlOverride>
  </w:num>
  <w:num w:numId="13">
    <w:abstractNumId w:val="2"/>
  </w:num>
  <w:num w:numId="14">
    <w:abstractNumId w:val="7"/>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62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8A4"/>
    <w:rsid w:val="00010442"/>
    <w:rsid w:val="00046D8D"/>
    <w:rsid w:val="00090F49"/>
    <w:rsid w:val="000C0BAE"/>
    <w:rsid w:val="00100A0E"/>
    <w:rsid w:val="001114A1"/>
    <w:rsid w:val="00174D42"/>
    <w:rsid w:val="001A30FC"/>
    <w:rsid w:val="001E19AC"/>
    <w:rsid w:val="00237820"/>
    <w:rsid w:val="0026419E"/>
    <w:rsid w:val="002A1F53"/>
    <w:rsid w:val="002A20F2"/>
    <w:rsid w:val="002A26D0"/>
    <w:rsid w:val="002B07FC"/>
    <w:rsid w:val="003038E3"/>
    <w:rsid w:val="003532F6"/>
    <w:rsid w:val="003545C8"/>
    <w:rsid w:val="00391920"/>
    <w:rsid w:val="003D2F64"/>
    <w:rsid w:val="004126F9"/>
    <w:rsid w:val="00427030"/>
    <w:rsid w:val="00454FC0"/>
    <w:rsid w:val="004A5F12"/>
    <w:rsid w:val="004B0B45"/>
    <w:rsid w:val="005119C8"/>
    <w:rsid w:val="00534619"/>
    <w:rsid w:val="00543A50"/>
    <w:rsid w:val="00582DC5"/>
    <w:rsid w:val="005B002A"/>
    <w:rsid w:val="005E1DE7"/>
    <w:rsid w:val="00627F64"/>
    <w:rsid w:val="00632D6D"/>
    <w:rsid w:val="00651547"/>
    <w:rsid w:val="006A6A34"/>
    <w:rsid w:val="006B01A4"/>
    <w:rsid w:val="006E78E0"/>
    <w:rsid w:val="0070231A"/>
    <w:rsid w:val="0074301F"/>
    <w:rsid w:val="00750F6C"/>
    <w:rsid w:val="00755786"/>
    <w:rsid w:val="007B4C86"/>
    <w:rsid w:val="007C3F92"/>
    <w:rsid w:val="007F0BCE"/>
    <w:rsid w:val="00822276"/>
    <w:rsid w:val="008C1D1D"/>
    <w:rsid w:val="008D49E6"/>
    <w:rsid w:val="00964DAB"/>
    <w:rsid w:val="009A645C"/>
    <w:rsid w:val="009E3613"/>
    <w:rsid w:val="009F295B"/>
    <w:rsid w:val="009F5A80"/>
    <w:rsid w:val="00B11455"/>
    <w:rsid w:val="00B7605C"/>
    <w:rsid w:val="00BA0E80"/>
    <w:rsid w:val="00BD3831"/>
    <w:rsid w:val="00BF5E24"/>
    <w:rsid w:val="00C153DA"/>
    <w:rsid w:val="00C422C1"/>
    <w:rsid w:val="00C428F9"/>
    <w:rsid w:val="00CD4907"/>
    <w:rsid w:val="00CE2AC3"/>
    <w:rsid w:val="00D0169C"/>
    <w:rsid w:val="00D2424C"/>
    <w:rsid w:val="00D35AC7"/>
    <w:rsid w:val="00D446EE"/>
    <w:rsid w:val="00D96F30"/>
    <w:rsid w:val="00DB0C96"/>
    <w:rsid w:val="00E56D50"/>
    <w:rsid w:val="00E71D73"/>
    <w:rsid w:val="00F0632D"/>
    <w:rsid w:val="00F167B9"/>
    <w:rsid w:val="00F40E04"/>
    <w:rsid w:val="00F51AD9"/>
    <w:rsid w:val="00F718A4"/>
    <w:rsid w:val="00F73C58"/>
    <w:rsid w:val="00F86E93"/>
    <w:rsid w:val="00FC72B5"/>
    <w:rsid w:val="00FD045D"/>
    <w:rsid w:val="00FE122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F9"/>
    <w:pPr>
      <w:suppressAutoHyphens/>
      <w:overflowPunct w:val="0"/>
      <w:autoSpaceDE w:val="0"/>
      <w:autoSpaceDN w:val="0"/>
      <w:adjustRightInd w:val="0"/>
      <w:spacing w:after="200" w:line="276" w:lineRule="auto"/>
    </w:pPr>
    <w:rPr>
      <w:rFonts w:eastAsia="Times New Roman"/>
      <w:szCs w:val="20"/>
    </w:rPr>
  </w:style>
  <w:style w:type="paragraph" w:styleId="Heading1">
    <w:name w:val="heading 1"/>
    <w:basedOn w:val="Normal"/>
    <w:next w:val="Normal"/>
    <w:link w:val="Heading1Char"/>
    <w:uiPriority w:val="99"/>
    <w:qFormat/>
    <w:rsid w:val="00627F64"/>
    <w:pPr>
      <w:keepNext/>
      <w:keepLines/>
      <w:numPr>
        <w:numId w:val="1"/>
      </w:numPr>
      <w:spacing w:before="240" w:after="60" w:line="240" w:lineRule="auto"/>
      <w:ind w:left="714" w:hanging="357"/>
      <w:outlineLvl w:val="0"/>
    </w:pPr>
    <w:rPr>
      <w:rFonts w:ascii="Calibri Light" w:eastAsia="Calibri" w:hAnsi="Calibri Light"/>
      <w:b/>
      <w:color w:val="00000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F64"/>
    <w:rPr>
      <w:rFonts w:ascii="Calibri Light" w:hAnsi="Calibri Light" w:cs="Times New Roman"/>
      <w:b/>
      <w:color w:val="000000"/>
      <w:sz w:val="32"/>
    </w:rPr>
  </w:style>
  <w:style w:type="paragraph" w:styleId="BodyText">
    <w:name w:val="Body Text"/>
    <w:basedOn w:val="Normal"/>
    <w:link w:val="BodyTextChar"/>
    <w:uiPriority w:val="99"/>
    <w:semiHidden/>
    <w:rsid w:val="00C428F9"/>
    <w:pPr>
      <w:widowControl w:val="0"/>
      <w:spacing w:after="120" w:line="100" w:lineRule="atLeast"/>
    </w:pPr>
    <w:rPr>
      <w:rFonts w:ascii="Times New Roman" w:eastAsia="Calibri" w:hAnsi="Times New Roman"/>
      <w:kern w:val="2"/>
      <w:sz w:val="20"/>
    </w:rPr>
  </w:style>
  <w:style w:type="character" w:customStyle="1" w:styleId="BodyTextChar">
    <w:name w:val="Body Text Char"/>
    <w:basedOn w:val="DefaultParagraphFont"/>
    <w:link w:val="BodyText"/>
    <w:uiPriority w:val="99"/>
    <w:semiHidden/>
    <w:locked/>
    <w:rsid w:val="00C428F9"/>
    <w:rPr>
      <w:rFonts w:ascii="Times New Roman" w:hAnsi="Times New Roman" w:cs="Times New Roman"/>
      <w:kern w:val="2"/>
      <w:sz w:val="20"/>
      <w:lang w:eastAsia="cs-CZ"/>
    </w:rPr>
  </w:style>
  <w:style w:type="paragraph" w:customStyle="1" w:styleId="Odstavecseseznamem1">
    <w:name w:val="Odstavec se seznamem1"/>
    <w:basedOn w:val="Normal"/>
    <w:uiPriority w:val="99"/>
    <w:rsid w:val="00C428F9"/>
    <w:pPr>
      <w:ind w:left="720"/>
    </w:pPr>
  </w:style>
  <w:style w:type="paragraph" w:styleId="ListParagraph">
    <w:name w:val="List Paragraph"/>
    <w:basedOn w:val="Normal"/>
    <w:uiPriority w:val="99"/>
    <w:qFormat/>
    <w:rsid w:val="00F167B9"/>
    <w:pPr>
      <w:ind w:left="720"/>
      <w:contextualSpacing/>
    </w:pPr>
  </w:style>
  <w:style w:type="character" w:styleId="CommentReference">
    <w:name w:val="annotation reference"/>
    <w:basedOn w:val="DefaultParagraphFont"/>
    <w:uiPriority w:val="99"/>
    <w:semiHidden/>
    <w:rsid w:val="00E56D50"/>
    <w:rPr>
      <w:rFonts w:cs="Times New Roman"/>
      <w:sz w:val="16"/>
    </w:rPr>
  </w:style>
  <w:style w:type="paragraph" w:styleId="CommentText">
    <w:name w:val="annotation text"/>
    <w:basedOn w:val="Normal"/>
    <w:link w:val="CommentTextChar"/>
    <w:uiPriority w:val="99"/>
    <w:semiHidden/>
    <w:rsid w:val="00E56D50"/>
    <w:pPr>
      <w:spacing w:line="240" w:lineRule="auto"/>
    </w:pPr>
    <w:rPr>
      <w:rFonts w:eastAsia="Calibri"/>
      <w:sz w:val="20"/>
    </w:rPr>
  </w:style>
  <w:style w:type="character" w:customStyle="1" w:styleId="CommentTextChar">
    <w:name w:val="Comment Text Char"/>
    <w:basedOn w:val="DefaultParagraphFont"/>
    <w:link w:val="CommentText"/>
    <w:uiPriority w:val="99"/>
    <w:semiHidden/>
    <w:locked/>
    <w:rsid w:val="00E56D50"/>
    <w:rPr>
      <w:rFonts w:ascii="Calibri" w:hAnsi="Calibri" w:cs="Times New Roman"/>
      <w:sz w:val="20"/>
      <w:lang w:eastAsia="cs-CZ"/>
    </w:rPr>
  </w:style>
  <w:style w:type="paragraph" w:styleId="CommentSubject">
    <w:name w:val="annotation subject"/>
    <w:basedOn w:val="CommentText"/>
    <w:next w:val="CommentText"/>
    <w:link w:val="CommentSubjectChar"/>
    <w:uiPriority w:val="99"/>
    <w:semiHidden/>
    <w:rsid w:val="00E56D50"/>
    <w:rPr>
      <w:b/>
    </w:rPr>
  </w:style>
  <w:style w:type="character" w:customStyle="1" w:styleId="CommentSubjectChar">
    <w:name w:val="Comment Subject Char"/>
    <w:basedOn w:val="CommentTextChar"/>
    <w:link w:val="CommentSubject"/>
    <w:uiPriority w:val="99"/>
    <w:semiHidden/>
    <w:locked/>
    <w:rsid w:val="00E56D50"/>
    <w:rPr>
      <w:b/>
    </w:rPr>
  </w:style>
  <w:style w:type="paragraph" w:styleId="BalloonText">
    <w:name w:val="Balloon Text"/>
    <w:basedOn w:val="Normal"/>
    <w:link w:val="BalloonTextChar"/>
    <w:uiPriority w:val="99"/>
    <w:semiHidden/>
    <w:rsid w:val="00E56D50"/>
    <w:pPr>
      <w:spacing w:after="0" w:line="240" w:lineRule="auto"/>
    </w:pPr>
    <w:rPr>
      <w:rFonts w:ascii="Segoe UI" w:eastAsia="Calibri" w:hAnsi="Segoe UI"/>
      <w:sz w:val="18"/>
    </w:rPr>
  </w:style>
  <w:style w:type="character" w:customStyle="1" w:styleId="BalloonTextChar">
    <w:name w:val="Balloon Text Char"/>
    <w:basedOn w:val="DefaultParagraphFont"/>
    <w:link w:val="BalloonText"/>
    <w:uiPriority w:val="99"/>
    <w:semiHidden/>
    <w:locked/>
    <w:rsid w:val="00E56D50"/>
    <w:rPr>
      <w:rFonts w:ascii="Segoe UI" w:hAnsi="Segoe UI" w:cs="Times New Roman"/>
      <w:sz w:val="18"/>
      <w:lang w:eastAsia="cs-CZ"/>
    </w:rPr>
  </w:style>
  <w:style w:type="character" w:styleId="Hyperlink">
    <w:name w:val="Hyperlink"/>
    <w:basedOn w:val="DefaultParagraphFont"/>
    <w:uiPriority w:val="99"/>
    <w:rsid w:val="008D49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27689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ovensky@nembv.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5</Pages>
  <Words>2143</Words>
  <Characters>12645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Richterová</dc:creator>
  <cp:keywords/>
  <dc:description/>
  <cp:lastModifiedBy>Admin</cp:lastModifiedBy>
  <cp:revision>21</cp:revision>
  <dcterms:created xsi:type="dcterms:W3CDTF">2017-03-31T12:30:00Z</dcterms:created>
  <dcterms:modified xsi:type="dcterms:W3CDTF">2017-06-13T10:19:00Z</dcterms:modified>
</cp:coreProperties>
</file>