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C3" w:rsidRPr="002512A8" w:rsidRDefault="003142C3" w:rsidP="009A0B58">
      <w:pPr>
        <w:pStyle w:val="2nesltext"/>
        <w:spacing w:before="240"/>
        <w:contextualSpacing/>
        <w:jc w:val="center"/>
        <w:rPr>
          <w:b/>
          <w:sz w:val="28"/>
        </w:rPr>
      </w:pPr>
      <w:r w:rsidRPr="00AE7B54">
        <w:rPr>
          <w:b/>
          <w:sz w:val="28"/>
        </w:rPr>
        <w:t xml:space="preserve">Příloha č. </w:t>
      </w:r>
      <w:r w:rsidR="009A0B58" w:rsidRPr="00AE7B54">
        <w:rPr>
          <w:b/>
          <w:sz w:val="28"/>
        </w:rPr>
        <w:t>4</w:t>
      </w:r>
      <w:r w:rsidRPr="002512A8">
        <w:rPr>
          <w:b/>
          <w:sz w:val="28"/>
        </w:rPr>
        <w:t xml:space="preserve"> </w:t>
      </w:r>
      <w:r w:rsidR="00855847">
        <w:rPr>
          <w:b/>
          <w:sz w:val="28"/>
        </w:rPr>
        <w:t xml:space="preserve">dokumentace </w:t>
      </w:r>
      <w:r w:rsidR="00CD2D86">
        <w:rPr>
          <w:b/>
          <w:sz w:val="28"/>
          <w:lang w:eastAsia="cs-CZ"/>
        </w:rPr>
        <w:t xml:space="preserve">výběrového </w:t>
      </w:r>
      <w:r w:rsidR="00855847">
        <w:rPr>
          <w:b/>
          <w:sz w:val="28"/>
        </w:rPr>
        <w:t>řízení</w:t>
      </w:r>
    </w:p>
    <w:p w:rsidR="003142C3" w:rsidRPr="002512C7" w:rsidRDefault="003142C3" w:rsidP="003142C3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3142C3" w:rsidRDefault="00933D76" w:rsidP="003142C3">
      <w:pPr>
        <w:pStyle w:val="2nesltext"/>
        <w:spacing w:before="240" w:after="600"/>
        <w:jc w:val="center"/>
        <w:rPr>
          <w:b/>
          <w:sz w:val="28"/>
          <w:lang w:eastAsia="cs-CZ"/>
        </w:rPr>
      </w:pPr>
      <w:bookmarkStart w:id="0" w:name="_Ref467957204"/>
      <w:r>
        <w:rPr>
          <w:b/>
          <w:sz w:val="28"/>
          <w:lang w:eastAsia="cs-CZ"/>
        </w:rPr>
        <w:t>Specifikace plnění;</w:t>
      </w:r>
      <w:r w:rsidR="009A0B58" w:rsidRPr="009A0B58">
        <w:rPr>
          <w:b/>
          <w:sz w:val="28"/>
          <w:lang w:eastAsia="cs-CZ"/>
        </w:rPr>
        <w:t xml:space="preserve"> </w:t>
      </w:r>
      <w:bookmarkStart w:id="1" w:name="_Ref435202282"/>
      <w:r w:rsidR="009A0B58" w:rsidRPr="009A0B58">
        <w:rPr>
          <w:b/>
          <w:sz w:val="28"/>
          <w:lang w:eastAsia="cs-CZ"/>
        </w:rPr>
        <w:t>Předloha pro zpracování ceny plněn</w:t>
      </w:r>
      <w:bookmarkEnd w:id="0"/>
      <w:bookmarkEnd w:id="1"/>
      <w:r w:rsidR="0073163B">
        <w:rPr>
          <w:b/>
          <w:sz w:val="28"/>
          <w:lang w:eastAsia="cs-CZ"/>
        </w:rPr>
        <w:t>í</w:t>
      </w:r>
    </w:p>
    <w:p w:rsidR="00CB1A70" w:rsidRPr="00231010" w:rsidRDefault="00CB1A70" w:rsidP="0073163B">
      <w:pPr>
        <w:pStyle w:val="2nesltext"/>
      </w:pPr>
    </w:p>
    <w:p w:rsidR="00BE0C21" w:rsidRPr="00BE0C21" w:rsidRDefault="00BE0C21" w:rsidP="00BE0C21">
      <w:pPr>
        <w:pStyle w:val="Nadpis1"/>
        <w:keepLines w:val="0"/>
        <w:numPr>
          <w:ilvl w:val="0"/>
          <w:numId w:val="0"/>
        </w:numPr>
        <w:spacing w:before="240" w:after="480"/>
        <w:rPr>
          <w:sz w:val="28"/>
          <w:szCs w:val="22"/>
        </w:rPr>
      </w:pPr>
      <w:r w:rsidRPr="00BE0C21">
        <w:rPr>
          <w:sz w:val="28"/>
          <w:szCs w:val="22"/>
        </w:rPr>
        <w:t>Specifikace elektronického systému pro elektronickou verzi vedení zdravotnické dokumentace pro PC a tablety</w:t>
      </w:r>
    </w:p>
    <w:p w:rsidR="00EA5B59" w:rsidRPr="00EA5B59" w:rsidRDefault="00EA5B59" w:rsidP="00EA5B59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 xml:space="preserve">Minimální požadavky </w:t>
      </w:r>
      <w:r w:rsidR="00A008AA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 xml:space="preserve">zadavatele </w:t>
      </w:r>
      <w:r w:rsidRPr="00EA5B59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 xml:space="preserve">na </w:t>
      </w:r>
      <w:r w:rsidR="00A008AA" w:rsidRPr="00A008AA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elektronick</w:t>
      </w:r>
      <w:r w:rsidR="00A008AA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ý</w:t>
      </w:r>
      <w:r w:rsidR="00A008AA" w:rsidRPr="00A008AA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 xml:space="preserve"> systém pro elektronickou verzi vedení zdravotnické dokumentace pro PC a tablety </w:t>
      </w:r>
      <w:r w:rsidRPr="00A008AA"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  <w:t>(dále také</w:t>
      </w:r>
      <w:r w:rsidRPr="00EA5B59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 xml:space="preserve"> „systém</w:t>
      </w:r>
      <w:r w:rsidRPr="00A008AA"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  <w:t>“)</w:t>
      </w:r>
      <w:r w:rsidRPr="00A008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A5B59" w:rsidRPr="00EA5B59" w:rsidRDefault="00EA5B59" w:rsidP="00EA5B5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Požadavky managementu a kvality</w:t>
      </w:r>
    </w:p>
    <w:p w:rsidR="00EA5B59" w:rsidRPr="00EA5B59" w:rsidRDefault="00EA5B59" w:rsidP="00EA5B59">
      <w:pPr>
        <w:keepNext/>
        <w:spacing w:after="200" w:line="276" w:lineRule="auto"/>
        <w:ind w:left="8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zdravotní dokumentace a její jednotlivé součásti musí odpovídat platným a účinným právní předpisům, zejména § 53 Zákona (zákon </w:t>
      </w:r>
      <w:r w:rsidRPr="00EA5B59">
        <w:rPr>
          <w:rFonts w:asciiTheme="minorHAnsi" w:hAnsiTheme="minorHAnsi"/>
          <w:sz w:val="22"/>
          <w:szCs w:val="22"/>
        </w:rPr>
        <w:t>č. 372/2011 Sb., o zdravotních službách a podmínkách jejich poskytování (zákon o zdravotních službách), ve znění pozdějších předpisů)</w:t>
      </w: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 Vyhlášce (vyhláška </w:t>
      </w:r>
      <w:r w:rsidRPr="00EA5B59">
        <w:rPr>
          <w:rFonts w:asciiTheme="minorHAnsi" w:hAnsiTheme="minorHAnsi"/>
          <w:sz w:val="22"/>
          <w:szCs w:val="22"/>
        </w:rPr>
        <w:t>č. 98/2012 Sb., o zdravotnické dokumentaci, ve znění pozdějších předpisů</w:t>
      </w: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), tzn. musí obsahovat </w:t>
      </w: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všechny části, jak určují platné a účinné právní předpisy pro vedení zdravotnické dokumentace</w:t>
      </w: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zejména § 1 až § 7 Vyhlášky (viz. </w:t>
      </w:r>
      <w:proofErr w:type="gramStart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příloha</w:t>
      </w:r>
      <w:proofErr w:type="gramEnd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č. 1 Vyhlášky, bod 11. – např. ošetřovatelská anamnéza, ošetřovatelský plán, realizace ošetřovatelské péče, hodnocení ošetřovatelské, ošetřovatelská propouštěcí nebo překladová zpráva apod.)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zdravotní dokumentace a její části musí odpovídat požadavkům externího hodnocení kvality a bezpečí (viz vyhláška č. 102/2012 Sb. </w:t>
      </w:r>
      <w:r w:rsidRPr="00EA5B5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o hodnocení kvality a bezpečí lůžkové zdravotní péče, ve znění pozdějších předpisů)</w:t>
      </w: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gramStart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tzn. musí</w:t>
      </w:r>
      <w:proofErr w:type="gramEnd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umožnit hodnocení bolesti, nutriční péče, měření pomocí škál pro vybraná rizika apod.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zdravotní dokumentace a její jednotlivé součásti musí odpovídat požadavkům Věstníku MZ ČR, částka 5, Minimální požadavky pro zavedení interního systému pro zavedení kvality a bezpečí poskytovaných zdravotních služeb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vedení dokumentace musí odpovídat zásadám vedení zdravotnické dokumentace</w:t>
      </w:r>
    </w:p>
    <w:p w:rsidR="00EA5B59" w:rsidRPr="00EA5B59" w:rsidRDefault="00EA5B59" w:rsidP="00EA5B5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Požadavky technické a provozní</w:t>
      </w:r>
    </w:p>
    <w:p w:rsidR="00EA5B59" w:rsidRPr="00EA5B59" w:rsidRDefault="00EA5B59" w:rsidP="00EA5B59">
      <w:pPr>
        <w:keepNext/>
        <w:spacing w:after="200" w:line="276" w:lineRule="auto"/>
        <w:ind w:left="86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možnost propojení se stávajícím NIS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možnost přenosu vybraných dat (základní pacientská data, kritické hodnoty vitálních funkcí a jejich hodnoty, hodnotící zprávy a další podle požadavku klienta) do NIS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možnost vedení dokumentace na PC, NB a </w:t>
      </w:r>
      <w:proofErr w:type="spellStart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tabletech</w:t>
      </w:r>
      <w:proofErr w:type="spellEnd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SW musí být ve formě </w:t>
      </w:r>
      <w:proofErr w:type="spellStart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multiplatformní</w:t>
      </w:r>
      <w:proofErr w:type="spellEnd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tabletové verze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připravenost systému na užití elektronického podpisu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webový náhled pro lékaře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systém musí umožňovat bezdrátové spojení a provoz na mobilních prostředcích (PC, NB, tablety)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terminálové umístění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testovací provoz a testovací databázi v plné verzi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být jednoduše dostupný pro běžné uživatele i management ZZ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technická a administrativní podpora Zhotovitele po celou dobu implementace systému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příprava základní metodiky podle požadavků Objednatele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zaškolení uživatelů + administrace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online přístup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být mobilní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nastavení kompetencí podle odbornosti uživatelů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zabezpečení dat z pohledu neoprávněného přístupu i rizika ztráty informací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časovou a uživatelskou identifikaci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zajišťovat kontinuitu, přehlednost, čitelnost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upozornění, varování pomocí symbolů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přehled událostí a informací pomocí elektronické nástěnky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přehled nepřítomnosti pacienta na oddělení v aktuálním čase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vytváření, zpracování a ukládání dokumentu vztahující se k pacientovi či oddělení ve formátech PDF, DOC a JPEG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barevné odlišení doprovodu, nepřítomnosti a nového příjmu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automatický výpočet BMI, bilance apod.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vytváření časových plánů výkonů/činností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generování do závěrečné zprávy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ukládání všech údajů do historie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vytváření statistik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systém musí umožňovat vytváření a používání </w:t>
      </w:r>
      <w:proofErr w:type="spellStart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autotextů</w:t>
      </w:r>
      <w:proofErr w:type="spellEnd"/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komunikaci mezi uživateli uvnitř systému – alternativa emailové komunikace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modularita systému musí umožnit další rozvoj a rozšíření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tabletová verze musí umožnit záznam výkonů do ZD včetně fotodokumentace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optimalizaci procesů – zjednodušení a kontinuita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vysokou kvalitu disponibility – tvorba statistik, škál</w:t>
      </w:r>
    </w:p>
    <w:p w:rsidR="00EA5B59" w:rsidRPr="00EA5B59" w:rsidRDefault="00EA5B59" w:rsidP="00EA5B59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5B59" w:rsidRPr="00EA5B59" w:rsidRDefault="00EA5B59" w:rsidP="00EA5B59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Odborné požadavky</w:t>
      </w:r>
    </w:p>
    <w:p w:rsidR="00EA5B59" w:rsidRPr="00EA5B59" w:rsidRDefault="00EA5B59" w:rsidP="00EA5B59">
      <w:pPr>
        <w:keepNext/>
        <w:spacing w:after="200" w:line="276" w:lineRule="auto"/>
        <w:ind w:left="86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grafické znázornění jednotlivých fází ošetřovatelského procesu a signální soustava upozornění a symbolů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jasnou identifikaci pracovníků do elektronické i následné tiskové šablony podle požadavků Objednatele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automatické doplnění časů k jednotlivým úkonům a provedeným ošetřovatelským intervencím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konkretizaci vybraných problémů a intervencí (další možnost výběru – užší výběr problémů)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systém musí umožňovat nastavení oprávnění vstupu a práce v dokumentaci podle kategorie uživatele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synchronizaci zpráv jednotlivých kategorií jednotlivých uživatelů do generované zprávy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manažerské výstupy – možnost statistického vyhodnocení podle požadavku (dekubity, pády, náročnost péče, statistika průběhu hospitalizace podle časového úseku a další)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tvorbu tiskových šablon na základě požadavku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jednoduché odebrání anamnestických údajů se signální soustavou pro rizika a ošetřovatelské problémy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snadné určení lokalizace bolesti, rány, invazivních vstupů pomocí grafických pomůcek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vyhodnocení škál pro dospělé i děti v oblasti rizika vniku dekubitů, rizika pádu, nutričního stavu, soběstačnosti a další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následné přehodnocení škál u pozice realizace péče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přenos výsledků škál do lékařské dokumentace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načítání výsledků škál do grafického zobrazení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výběr ošetřovatelských problémů z předdefinovaných textů nebo s možností zadání vlastních textu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po potvrzení konkrétního ošetřovatelského problému automatické rozbalení všech ošetřovatelských intervencí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zpracování realizace péče z pozice oddělení či jednotlivého pacienta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výběr skupiny pacientů k uživateli u skupinové péče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nastavení časových intervalů z výběru s možností vložení tolerance provedení výkonu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doplnění vlastního textu k předdefinovanému textu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zobrazení plánovaných ošetřovatelských intervencí v čase blížícím se provedení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zadání číselných hodnot s grafickým znázorněním, označení kritické hodnoty s následným přenosem do NIS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grafický přehled zavedení invazivních vstupů s časovým ukazatelem délky zavedení vstupu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nastavení zobrazení přehledu výkonů na časové intervaly v hodinách či dnech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výkony stornovat nebo zrušit po doplnění důvodu tohoto kroku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zadání hodnotící zprávy podle jednotlivých kategorií zdravotnických pracovníků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uzavření či pokračování ve zpracování zprávy během směny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generování všech zpracovaných oblastí do závěrečné zprávy a do souboru rychlého přístupu informací o stavu pacienta pro ostatní uživatele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generování ošetřovatelské překladové zprávy z identifikačních údajů pacienta, ošetřovatelské anamnézy, ošetřovatelského plánu a poslední hodnotící zprávy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samostatné vedení dokumentace nehojících se ran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systém musí umožňovat měření, ošetření a hodnocení s přenosem do tiskové šablony, statistiky a přehledu ran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vedení fotodokumentace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zpracování nežádoucích událostí – pád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odesílání NU (nežádoucích událostí) do jiných systémů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přenos potřebných dat do statistik pádu v rozsahu oddělení či celého ZZ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zpracování údajů dokumentů v PDF formátu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automaticky generovat zprávy na základě potvrzení provedení výkonu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obsahovat samostatný modul: vedení ošetřovatelské péče, rehabilitační péče a péče ostatních poskytovatelů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obsahovat anamnézu, plán péče, realizace péče, hodnocení péče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obsahovat grafické symboly upozorňující na neodkladnost provedení výkonu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obsahovat symboly jako součást upozornění na handicap nebo rizika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standardní postupy podle interních předpisů jako součást zdravotnických výkonů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komunikaci mezi uživateli (zprávy a směrnice) přímo v systému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grafické znázornění číselných hodnot vitálních funkcí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ukládání změn plánování, či pozice plánu do historie formou tiskových šablon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statistiky dekubitů, věkových skupin, rizika pádu a náročnosti ošetřovatelské péče musí být součást systému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generování ošetřovatelského plánu, intervencí, provedených výkonů, hodnotících zpráv všech uživatelských skupin – do jedné závěrečné zprávy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časové nastavení poskytovaných ošetřovatelských činností, plánování péče a konkrétních činností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vedení dokumentace ran, fotodokumentace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automatické generování aktuálního stavu pacienta, hodnocení stavu pacienta a jeho osobních údajů do ošetřovatelské překladové zprávy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možnost vložení dokumentu nebo hypertextového odkazu na vnitřní předpisy a standardy v návaznosti na ošetřovatelský problém a následnou intervenci</w:t>
      </w:r>
    </w:p>
    <w:p w:rsidR="00EA5B59" w:rsidRPr="00EA5B59" w:rsidRDefault="00EA5B59" w:rsidP="00EA5B59">
      <w:pPr>
        <w:numPr>
          <w:ilvl w:val="1"/>
          <w:numId w:val="3"/>
        </w:numPr>
        <w:spacing w:after="200" w:line="276" w:lineRule="auto"/>
        <w:ind w:left="867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možnost předání zpráv mezi jednotlivými uživateli s potvrzením převzetí zprávy, včetně signalizace zprávy pro uživatele, předání zprávy o dalších plánovaných intervencích u konkrétního pacienta, výkonu</w:t>
      </w:r>
    </w:p>
    <w:p w:rsidR="00EA5B59" w:rsidRPr="00EA5B59" w:rsidRDefault="00EA5B59" w:rsidP="00EA5B59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Požadavky na zdravotnickou dokumentaci hospitalizovaného pacienta</w:t>
      </w:r>
    </w:p>
    <w:p w:rsidR="00EA5B59" w:rsidRPr="00EA5B59" w:rsidRDefault="00EA5B59" w:rsidP="00EA5B59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/>
          <w:sz w:val="22"/>
          <w:szCs w:val="22"/>
          <w:lang w:eastAsia="en-US"/>
        </w:rPr>
        <w:t>Zdravotnickou dokumentací se rozumí soubor informací zdravotnické i nezdravotnické povahy získané o konkrétní osobě v souvislosti se zdravotnickým posuzováním jejího fyzického i duševního stavu.</w:t>
      </w:r>
    </w:p>
    <w:p w:rsidR="00EA5B59" w:rsidRPr="00EA5B59" w:rsidRDefault="00EA5B59" w:rsidP="00EA5B59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5B59" w:rsidRPr="00EA5B59" w:rsidRDefault="00EA5B59" w:rsidP="00EA5B59">
      <w:pPr>
        <w:spacing w:line="276" w:lineRule="auto"/>
        <w:ind w:left="426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Systém musí splňovat následující účel zdravotnické dokumentace:</w:t>
      </w:r>
    </w:p>
    <w:p w:rsidR="00EA5B59" w:rsidRPr="00EA5B59" w:rsidRDefault="00EA5B59" w:rsidP="00EA5B59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zdravotnický</w:t>
      </w:r>
    </w:p>
    <w:p w:rsidR="00EA5B59" w:rsidRPr="00EA5B59" w:rsidRDefault="00EA5B59" w:rsidP="00EA5B59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kontrolní</w:t>
      </w:r>
    </w:p>
    <w:p w:rsidR="00EA5B59" w:rsidRPr="00EA5B59" w:rsidRDefault="00EA5B59" w:rsidP="00EA5B59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důkazní</w:t>
      </w:r>
    </w:p>
    <w:p w:rsidR="00EA5B59" w:rsidRPr="00EA5B59" w:rsidRDefault="00EA5B59" w:rsidP="00EA5B59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vědecký a výukový</w:t>
      </w:r>
    </w:p>
    <w:p w:rsidR="00EA5B59" w:rsidRPr="00EA5B59" w:rsidRDefault="00EA5B59" w:rsidP="00EA5B59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statistický</w:t>
      </w:r>
    </w:p>
    <w:p w:rsidR="00EA5B59" w:rsidRPr="00EA5B59" w:rsidRDefault="00EA5B59" w:rsidP="00EA5B59">
      <w:pPr>
        <w:spacing w:after="200" w:line="276" w:lineRule="auto"/>
        <w:ind w:left="491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spacing w:line="276" w:lineRule="auto"/>
        <w:ind w:left="425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Systém musí splňovat následující obsah zdravotnické dokumentace:</w:t>
      </w:r>
    </w:p>
    <w:p w:rsidR="00EA5B59" w:rsidRPr="00EA5B59" w:rsidRDefault="00EA5B59" w:rsidP="00EA5B59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v ambulantní péči</w:t>
      </w:r>
    </w:p>
    <w:p w:rsidR="00EA5B59" w:rsidRPr="00EA5B59" w:rsidRDefault="00EA5B59" w:rsidP="00EA5B59">
      <w:pPr>
        <w:numPr>
          <w:ilvl w:val="2"/>
          <w:numId w:val="2"/>
        </w:numPr>
        <w:spacing w:after="200" w:line="276" w:lineRule="auto"/>
        <w:ind w:left="2127" w:hanging="426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ambulantní karty pacientů</w:t>
      </w:r>
    </w:p>
    <w:p w:rsidR="00EA5B59" w:rsidRPr="00EA5B59" w:rsidRDefault="00EA5B59" w:rsidP="00EA5B59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v lůžkové péči</w:t>
      </w:r>
    </w:p>
    <w:p w:rsidR="00EA5B59" w:rsidRPr="00EA5B59" w:rsidRDefault="00EA5B59" w:rsidP="00EA5B59">
      <w:pPr>
        <w:numPr>
          <w:ilvl w:val="2"/>
          <w:numId w:val="2"/>
        </w:numPr>
        <w:spacing w:after="200" w:line="276" w:lineRule="auto"/>
        <w:ind w:left="2127" w:hanging="426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lékařská dokumentace</w:t>
      </w:r>
    </w:p>
    <w:p w:rsidR="00EA5B59" w:rsidRPr="00EA5B59" w:rsidRDefault="00EA5B59" w:rsidP="00EA5B59">
      <w:pPr>
        <w:numPr>
          <w:ilvl w:val="2"/>
          <w:numId w:val="2"/>
        </w:numPr>
        <w:spacing w:after="200" w:line="276" w:lineRule="auto"/>
        <w:ind w:left="2127" w:hanging="426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ošetřovatelská dokumentace</w:t>
      </w:r>
    </w:p>
    <w:p w:rsidR="00EA5B59" w:rsidRPr="00EA5B59" w:rsidRDefault="00EA5B59" w:rsidP="00EA5B59">
      <w:pPr>
        <w:numPr>
          <w:ilvl w:val="2"/>
          <w:numId w:val="2"/>
        </w:numPr>
        <w:spacing w:after="200" w:line="276" w:lineRule="auto"/>
        <w:ind w:left="2127" w:hanging="426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rehabilitační dokumentace</w:t>
      </w:r>
    </w:p>
    <w:p w:rsidR="00EA5B59" w:rsidRPr="00EA5B59" w:rsidRDefault="00EA5B59" w:rsidP="00EA5B59">
      <w:pPr>
        <w:numPr>
          <w:ilvl w:val="2"/>
          <w:numId w:val="2"/>
        </w:numPr>
        <w:spacing w:after="200" w:line="276" w:lineRule="auto"/>
        <w:ind w:left="2127" w:hanging="426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včetně dokumentace všech dalších poskytovatelů péče</w:t>
      </w:r>
    </w:p>
    <w:p w:rsidR="00EA5B59" w:rsidRPr="00EA5B59" w:rsidRDefault="00EA5B59" w:rsidP="00EA5B59">
      <w:pPr>
        <w:spacing w:line="276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spacing w:line="276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Požadavky na Rehabilitační dokumentaci</w:t>
      </w:r>
    </w:p>
    <w:p w:rsidR="00EA5B59" w:rsidRPr="00EA5B59" w:rsidRDefault="00EA5B59" w:rsidP="00EA5B59">
      <w:pPr>
        <w:keepNext/>
        <w:spacing w:line="276" w:lineRule="auto"/>
        <w:ind w:left="426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spacing w:line="276" w:lineRule="auto"/>
        <w:ind w:left="426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Systém musí umožňovat zápis fyzioterapeutických a ergoterapeutických vyšetření v elektronické podobě</w:t>
      </w:r>
    </w:p>
    <w:p w:rsidR="00EA5B59" w:rsidRPr="00EA5B59" w:rsidRDefault="00EA5B59" w:rsidP="00EA5B59">
      <w:pPr>
        <w:numPr>
          <w:ilvl w:val="0"/>
          <w:numId w:val="2"/>
        </w:numPr>
        <w:spacing w:after="200" w:line="276" w:lineRule="auto"/>
        <w:ind w:left="1418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nastavení zvlášť fyzioterapeutické a ergoterapeutické záložky</w:t>
      </w:r>
    </w:p>
    <w:p w:rsidR="00EA5B59" w:rsidRPr="00EA5B59" w:rsidRDefault="00EA5B59" w:rsidP="00EA5B59">
      <w:pPr>
        <w:numPr>
          <w:ilvl w:val="0"/>
          <w:numId w:val="2"/>
        </w:numPr>
        <w:spacing w:after="200" w:line="276" w:lineRule="auto"/>
        <w:ind w:left="1418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pod těmito záložkami musí systém obsahovat:</w:t>
      </w:r>
    </w:p>
    <w:p w:rsidR="00EA5B59" w:rsidRPr="00EA5B59" w:rsidRDefault="00EA5B59" w:rsidP="00EA5B59">
      <w:pPr>
        <w:numPr>
          <w:ilvl w:val="1"/>
          <w:numId w:val="15"/>
        </w:numPr>
        <w:spacing w:after="200" w:line="276" w:lineRule="auto"/>
        <w:ind w:left="2127" w:hanging="426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předdefinované soubory pro zápis vstupního a výstupního vyšetření</w:t>
      </w:r>
    </w:p>
    <w:p w:rsidR="00EA5B59" w:rsidRPr="00EA5B59" w:rsidRDefault="00EA5B59" w:rsidP="00EA5B59">
      <w:pPr>
        <w:numPr>
          <w:ilvl w:val="1"/>
          <w:numId w:val="15"/>
        </w:numPr>
        <w:spacing w:after="200" w:line="276" w:lineRule="auto"/>
        <w:ind w:left="2127" w:hanging="426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předdefinované soubory pro zápis kontrolního vyšetření</w:t>
      </w:r>
    </w:p>
    <w:p w:rsidR="00EA5B59" w:rsidRPr="00EA5B59" w:rsidRDefault="00EA5B59" w:rsidP="00EA5B59">
      <w:pPr>
        <w:numPr>
          <w:ilvl w:val="1"/>
          <w:numId w:val="15"/>
        </w:numPr>
        <w:spacing w:after="200" w:line="276" w:lineRule="auto"/>
        <w:ind w:left="2127" w:hanging="426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kontrolní testy se zaměřením na kosterní, svalový a nervový aparát</w:t>
      </w:r>
    </w:p>
    <w:p w:rsidR="00EA5B59" w:rsidRPr="00EA5B59" w:rsidRDefault="00EA5B59" w:rsidP="00EA5B59">
      <w:pPr>
        <w:numPr>
          <w:ilvl w:val="1"/>
          <w:numId w:val="15"/>
        </w:numPr>
        <w:spacing w:after="200" w:line="276" w:lineRule="auto"/>
        <w:ind w:left="2127" w:hanging="426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možnosti určení lokalizace formou kosterních, svalových a nervových grafických panáčků</w:t>
      </w:r>
    </w:p>
    <w:p w:rsidR="00EA5B59" w:rsidRPr="00EA5B59" w:rsidRDefault="00EA5B59" w:rsidP="00EA5B59">
      <w:pPr>
        <w:spacing w:line="276" w:lineRule="auto"/>
        <w:ind w:left="144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spacing w:line="276" w:lineRule="auto"/>
        <w:ind w:left="144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Požadavky na ošetřovatelskou dokumentaci</w:t>
      </w:r>
    </w:p>
    <w:p w:rsidR="00EA5B59" w:rsidRPr="00EA5B59" w:rsidRDefault="00EA5B59" w:rsidP="00EA5B59">
      <w:pPr>
        <w:keepNext/>
        <w:spacing w:line="276" w:lineRule="auto"/>
        <w:ind w:left="426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spacing w:line="276" w:lineRule="auto"/>
        <w:ind w:left="426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Systém musí obsahovat tyto ošetřovatelské oblasti dokumentace:</w:t>
      </w:r>
    </w:p>
    <w:p w:rsidR="00EA5B59" w:rsidRPr="00EA5B59" w:rsidRDefault="00EA5B59" w:rsidP="00EA5B59">
      <w:pPr>
        <w:keepNext/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7"/>
        </w:numPr>
        <w:spacing w:after="200" w:line="276" w:lineRule="auto"/>
        <w:ind w:left="850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Anamnéza</w:t>
      </w:r>
    </w:p>
    <w:p w:rsidR="00EA5B59" w:rsidRPr="00EA5B59" w:rsidRDefault="00EA5B59" w:rsidP="00EA5B59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alergie</w:t>
      </w:r>
    </w:p>
    <w:p w:rsidR="00EA5B59" w:rsidRPr="00EA5B59" w:rsidRDefault="00EA5B59" w:rsidP="00EA5B59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vědomí/orientace</w:t>
      </w:r>
    </w:p>
    <w:p w:rsidR="00EA5B59" w:rsidRPr="00EA5B59" w:rsidRDefault="00EA5B59" w:rsidP="00EA5B59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dýchání</w:t>
      </w:r>
    </w:p>
    <w:p w:rsidR="00EA5B59" w:rsidRPr="00EA5B59" w:rsidRDefault="00EA5B59" w:rsidP="00EA5B59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spánek</w:t>
      </w:r>
    </w:p>
    <w:p w:rsidR="00EA5B59" w:rsidRPr="00EA5B59" w:rsidRDefault="00EA5B59" w:rsidP="00EA5B59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soběstačnost</w:t>
      </w:r>
    </w:p>
    <w:p w:rsidR="00EA5B59" w:rsidRPr="00EA5B59" w:rsidRDefault="00EA5B59" w:rsidP="00EA5B59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bolest</w:t>
      </w:r>
    </w:p>
    <w:p w:rsidR="00EA5B59" w:rsidRPr="00EA5B59" w:rsidRDefault="00EA5B59" w:rsidP="00EA5B59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výživa/hydratace</w:t>
      </w:r>
    </w:p>
    <w:p w:rsidR="00EA5B59" w:rsidRPr="00EA5B59" w:rsidRDefault="00EA5B59" w:rsidP="00EA5B59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vyprazdňování</w:t>
      </w:r>
    </w:p>
    <w:p w:rsidR="00EA5B59" w:rsidRPr="00EA5B59" w:rsidRDefault="00EA5B59" w:rsidP="00EA5B59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kůže/rány</w:t>
      </w:r>
    </w:p>
    <w:p w:rsidR="00EA5B59" w:rsidRPr="00EA5B59" w:rsidRDefault="00EA5B59" w:rsidP="00EA5B59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handicap</w:t>
      </w:r>
    </w:p>
    <w:p w:rsidR="00EA5B59" w:rsidRPr="00EA5B59" w:rsidRDefault="00EA5B59" w:rsidP="00EA5B59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rizika</w:t>
      </w:r>
    </w:p>
    <w:p w:rsidR="00EA5B59" w:rsidRPr="00EA5B59" w:rsidRDefault="00EA5B59" w:rsidP="00EA5B59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sociální status</w:t>
      </w:r>
    </w:p>
    <w:p w:rsidR="00EA5B59" w:rsidRPr="00EA5B59" w:rsidRDefault="00EA5B59" w:rsidP="00EA5B59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měřící škály</w:t>
      </w:r>
    </w:p>
    <w:p w:rsidR="00EA5B59" w:rsidRPr="00EA5B59" w:rsidRDefault="00EA5B59" w:rsidP="00EA5B59">
      <w:pPr>
        <w:numPr>
          <w:ilvl w:val="2"/>
          <w:numId w:val="16"/>
        </w:numPr>
        <w:spacing w:after="200" w:line="276" w:lineRule="auto"/>
        <w:ind w:left="2127" w:hanging="426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spellStart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Nortonové</w:t>
      </w:r>
      <w:proofErr w:type="spellEnd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stupnice</w:t>
      </w:r>
    </w:p>
    <w:p w:rsidR="00EA5B59" w:rsidRPr="00EA5B59" w:rsidRDefault="00EA5B59" w:rsidP="00EA5B59">
      <w:pPr>
        <w:numPr>
          <w:ilvl w:val="2"/>
          <w:numId w:val="16"/>
        </w:numPr>
        <w:spacing w:after="200" w:line="276" w:lineRule="auto"/>
        <w:ind w:left="2127" w:hanging="426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spellStart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Barthelové</w:t>
      </w:r>
      <w:proofErr w:type="spellEnd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test</w:t>
      </w:r>
    </w:p>
    <w:p w:rsidR="00EA5B59" w:rsidRPr="00EA5B59" w:rsidRDefault="00EA5B59" w:rsidP="00EA5B59">
      <w:pPr>
        <w:numPr>
          <w:ilvl w:val="2"/>
          <w:numId w:val="16"/>
        </w:numPr>
        <w:spacing w:after="200" w:line="276" w:lineRule="auto"/>
        <w:ind w:left="2127" w:hanging="426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riziko pádu</w:t>
      </w:r>
    </w:p>
    <w:p w:rsidR="00EA5B59" w:rsidRPr="00EA5B59" w:rsidRDefault="00EA5B59" w:rsidP="00EA5B59">
      <w:pPr>
        <w:numPr>
          <w:ilvl w:val="2"/>
          <w:numId w:val="16"/>
        </w:numPr>
        <w:spacing w:after="200" w:line="276" w:lineRule="auto"/>
        <w:ind w:left="2127" w:hanging="426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určení nutričního stavu</w:t>
      </w:r>
    </w:p>
    <w:p w:rsidR="00EA5B59" w:rsidRPr="00EA5B59" w:rsidRDefault="00EA5B59" w:rsidP="00EA5B59">
      <w:p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7"/>
        </w:numPr>
        <w:spacing w:after="200" w:line="276" w:lineRule="auto"/>
        <w:ind w:left="850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Plán péče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problém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výkony/činnost</w:t>
      </w:r>
    </w:p>
    <w:p w:rsidR="00EA5B59" w:rsidRPr="00EA5B59" w:rsidRDefault="00EA5B59" w:rsidP="00EA5B59">
      <w:p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7"/>
        </w:numPr>
        <w:spacing w:after="200" w:line="276" w:lineRule="auto"/>
        <w:ind w:left="850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Realizace péče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osobní hygiena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pohybová aktivita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výživa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vyprazdňování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invazivní vstupy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péče o DC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polohování</w:t>
      </w:r>
    </w:p>
    <w:p w:rsidR="00EA5B59" w:rsidRPr="00EA5B59" w:rsidRDefault="00EA5B59" w:rsidP="00EA5B59">
      <w:p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7"/>
        </w:numPr>
        <w:spacing w:after="200" w:line="276" w:lineRule="auto"/>
        <w:ind w:left="850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Hodnocení – hodnotící zpráva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záznam denní směny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záznam noční směny</w:t>
      </w:r>
    </w:p>
    <w:p w:rsidR="00EA5B59" w:rsidRPr="00EA5B59" w:rsidRDefault="00EA5B59" w:rsidP="00EA5B59">
      <w:p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7"/>
        </w:numPr>
        <w:spacing w:after="200" w:line="276" w:lineRule="auto"/>
        <w:ind w:left="850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Modul ošetřování ran – plán a realizace péče o dekubity a jiné kožní defekty – umožňuje dokumentovat ošetřování a průběh ran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formou fotodokumentace s automatickým výpočtem rozsahu, plochy-hloubky, šířky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stanovení časového plánu jednotlivých intervencí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plánu hodnocení dekubitů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vytváření statistiky dekubitů</w:t>
      </w:r>
    </w:p>
    <w:p w:rsidR="00EA5B59" w:rsidRPr="00EA5B59" w:rsidRDefault="00EA5B59" w:rsidP="00EA5B59">
      <w:p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7"/>
        </w:numPr>
        <w:spacing w:after="200" w:line="276" w:lineRule="auto"/>
        <w:ind w:left="850" w:hanging="357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Protokol hlášení nežádoucích událostí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hlášení pádu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statistika pádu</w:t>
      </w:r>
    </w:p>
    <w:p w:rsidR="00EA5B59" w:rsidRPr="00EA5B59" w:rsidRDefault="00EA5B59" w:rsidP="00EA5B59">
      <w:pPr>
        <w:spacing w:line="276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spacing w:line="276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Požadavky na dokumentaci ostatních poskytovatelů péče</w:t>
      </w:r>
    </w:p>
    <w:p w:rsidR="00EA5B59" w:rsidRPr="00EA5B59" w:rsidRDefault="00EA5B59" w:rsidP="00EA5B59">
      <w:pPr>
        <w:keepNext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spacing w:line="276" w:lineRule="auto"/>
        <w:ind w:left="426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Systém musí umožňovat zápis péče v těchto oblastech v elektronické podobě: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psychologické péče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logopedické péče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zdravotně-sociální péče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nutriční péče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konziliární péče</w:t>
      </w:r>
    </w:p>
    <w:p w:rsidR="00EA5B59" w:rsidRPr="00EA5B59" w:rsidRDefault="00EA5B59" w:rsidP="00EA5B59">
      <w:pPr>
        <w:spacing w:line="276" w:lineRule="auto"/>
        <w:ind w:left="144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spacing w:line="276" w:lineRule="auto"/>
        <w:ind w:left="144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Systémové a procesní požadavky</w:t>
      </w:r>
    </w:p>
    <w:p w:rsidR="00EA5B59" w:rsidRPr="00EA5B59" w:rsidRDefault="00EA5B59" w:rsidP="00EA5B59">
      <w:pPr>
        <w:numPr>
          <w:ilvl w:val="1"/>
          <w:numId w:val="13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Systém musí umožňovat vložení dokumentu nebo hypertextového odkazu na vnitřní předpisy a standardy na ošetřovatelský problém a následnou intervenci</w:t>
      </w:r>
    </w:p>
    <w:p w:rsidR="00EA5B59" w:rsidRPr="00EA5B59" w:rsidRDefault="00EA5B59" w:rsidP="00EA5B59">
      <w:pPr>
        <w:numPr>
          <w:ilvl w:val="1"/>
          <w:numId w:val="13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předání zprávy mezi jednotlivými uživateli s potvrzením převzetí zprávy, včetně signalizace zprávy pro uživatele, předání zprávy o dalších plánovaných intervencích u konkrétního pacienta, výkonu</w:t>
      </w:r>
    </w:p>
    <w:p w:rsidR="00EA5B59" w:rsidRPr="00EA5B59" w:rsidRDefault="00EA5B59" w:rsidP="00EA5B59">
      <w:pPr>
        <w:numPr>
          <w:ilvl w:val="1"/>
          <w:numId w:val="13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uživatelsky přívětivé předání zpráv o pacientech v rámci předání směny s potvrzením předání a převzetí</w:t>
      </w:r>
    </w:p>
    <w:p w:rsidR="00EA5B59" w:rsidRPr="00EA5B59" w:rsidRDefault="00EA5B59" w:rsidP="00EA5B59">
      <w:pPr>
        <w:numPr>
          <w:ilvl w:val="1"/>
          <w:numId w:val="13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grafické znázornění plánu oddělení s možností pohybu lůžek a ukládání pacienta na lůžko</w:t>
      </w:r>
    </w:p>
    <w:p w:rsidR="00EA5B59" w:rsidRPr="00EA5B59" w:rsidRDefault="00EA5B59" w:rsidP="00EA5B59">
      <w:pPr>
        <w:numPr>
          <w:ilvl w:val="1"/>
          <w:numId w:val="13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grafické znázornění plánu oddělení s přehledem kategorií pacienta</w:t>
      </w:r>
    </w:p>
    <w:p w:rsidR="00EA5B59" w:rsidRPr="00EA5B59" w:rsidRDefault="00EA5B59" w:rsidP="00EA5B59">
      <w:pPr>
        <w:numPr>
          <w:ilvl w:val="1"/>
          <w:numId w:val="13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upozorňovat na příchozí komunikační zprávy mezi uživateli</w:t>
      </w:r>
    </w:p>
    <w:p w:rsidR="00EA5B59" w:rsidRPr="00EA5B59" w:rsidRDefault="00EA5B59" w:rsidP="00EA5B59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</w:p>
    <w:p w:rsidR="00EA5B59" w:rsidRPr="00EA5B59" w:rsidRDefault="00EA5B59" w:rsidP="00EA5B59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</w:p>
    <w:p w:rsidR="00EA5B59" w:rsidRPr="00EA5B59" w:rsidRDefault="00EA5B59" w:rsidP="00EA5B59">
      <w:pPr>
        <w:keepNext/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EA5B59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Minimální instalační požadavky</w:t>
      </w:r>
    </w:p>
    <w:p w:rsidR="00EA5B59" w:rsidRPr="00EA5B59" w:rsidRDefault="00EA5B59" w:rsidP="00EA5B59">
      <w:pPr>
        <w:keepNext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Propojení s NIS</w:t>
      </w:r>
    </w:p>
    <w:p w:rsidR="00EA5B59" w:rsidRPr="00EA5B59" w:rsidRDefault="00EA5B59" w:rsidP="00EA5B59">
      <w:pPr>
        <w:pStyle w:val="Odstavecseseznamem"/>
        <w:numPr>
          <w:ilvl w:val="0"/>
          <w:numId w:val="12"/>
        </w:numPr>
        <w:spacing w:after="200" w:line="276" w:lineRule="auto"/>
        <w:ind w:left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Za součinnost při propojení se stávajícím dodavatelem NIS a případné náklady za propojení zodpovídá Objednatel</w:t>
      </w:r>
    </w:p>
    <w:p w:rsidR="00EA5B59" w:rsidRPr="00EA5B59" w:rsidRDefault="00EA5B59" w:rsidP="00EA5B59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spacing w:line="276" w:lineRule="auto"/>
        <w:ind w:left="426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Požadavky na přenos dat:</w:t>
      </w:r>
    </w:p>
    <w:p w:rsidR="00EA5B59" w:rsidRPr="00EA5B59" w:rsidRDefault="00EA5B59" w:rsidP="00EA5B59">
      <w:pPr>
        <w:pStyle w:val="Odstavecseseznamem"/>
        <w:keepNext/>
        <w:numPr>
          <w:ilvl w:val="0"/>
          <w:numId w:val="11"/>
        </w:numPr>
        <w:spacing w:line="276" w:lineRule="auto"/>
        <w:ind w:left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Přenos dat z NIS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ind w:left="141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předávání dat pacientů (jméno a příjmení, rodné číslo, datum narození, pohlaví, bydliště, identifikace pacienta v rámci NIS)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ind w:left="141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předávání dat o pohybu pacienta v rámci nemocnice (příjem, překlad pacienta, propuštění)</w:t>
      </w:r>
    </w:p>
    <w:p w:rsidR="00EA5B59" w:rsidRPr="00EA5B59" w:rsidRDefault="00EA5B59" w:rsidP="00EA5B59">
      <w:pPr>
        <w:spacing w:after="200" w:line="276" w:lineRule="auto"/>
        <w:ind w:left="1418" w:hanging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5B59" w:rsidRPr="00EA5B59" w:rsidRDefault="00EA5B59" w:rsidP="00EA5B59">
      <w:pPr>
        <w:pStyle w:val="Odstavecseseznamem"/>
        <w:keepNext/>
        <w:numPr>
          <w:ilvl w:val="0"/>
          <w:numId w:val="11"/>
        </w:numPr>
        <w:spacing w:line="276" w:lineRule="auto"/>
        <w:ind w:left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Přenos dat do NIS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ind w:left="141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předávání vitálních hodnot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ind w:left="141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předávání kritických dat</w:t>
      </w:r>
    </w:p>
    <w:p w:rsidR="00EA5B59" w:rsidRPr="00EA5B59" w:rsidRDefault="00EA5B59" w:rsidP="00EA5B59">
      <w:pPr>
        <w:numPr>
          <w:ilvl w:val="1"/>
          <w:numId w:val="7"/>
        </w:numPr>
        <w:spacing w:after="200" w:line="276" w:lineRule="auto"/>
        <w:ind w:left="141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předávání zpráv poskytovatelů zdravotní péče podle odbornosti</w:t>
      </w:r>
    </w:p>
    <w:p w:rsidR="00EA5B59" w:rsidRPr="00EA5B59" w:rsidRDefault="00EA5B59" w:rsidP="00EA5B5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5B59" w:rsidRPr="00EA5B59" w:rsidRDefault="00EA5B59" w:rsidP="00EA5B5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Informační systémy</w:t>
      </w:r>
    </w:p>
    <w:p w:rsidR="00EA5B59" w:rsidRPr="00EA5B59" w:rsidRDefault="00EA5B59" w:rsidP="00EA5B59">
      <w:pPr>
        <w:numPr>
          <w:ilvl w:val="1"/>
          <w:numId w:val="6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Provoz systému bude probíhat na stávající technické infrastruktuře (</w:t>
      </w:r>
      <w:proofErr w:type="spellStart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Wintel</w:t>
      </w:r>
      <w:proofErr w:type="spellEnd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Ethernet</w:t>
      </w:r>
      <w:proofErr w:type="spellEnd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Wifi</w:t>
      </w:r>
      <w:proofErr w:type="spellEnd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EA5B59" w:rsidRPr="00EA5B59" w:rsidRDefault="00EA5B59" w:rsidP="00EA5B59">
      <w:pPr>
        <w:numPr>
          <w:ilvl w:val="1"/>
          <w:numId w:val="6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Provoz klientské aplikace systému bude probíhat na stávajících stolních PC, NB nebo na </w:t>
      </w:r>
      <w:proofErr w:type="spellStart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tabletech</w:t>
      </w:r>
      <w:proofErr w:type="spellEnd"/>
    </w:p>
    <w:p w:rsidR="00EA5B59" w:rsidRPr="00EA5B59" w:rsidRDefault="00EA5B59" w:rsidP="00EA5B59">
      <w:pPr>
        <w:numPr>
          <w:ilvl w:val="1"/>
          <w:numId w:val="6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Systém musí fungovat ve formátu server – </w:t>
      </w:r>
      <w:proofErr w:type="spellStart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client</w:t>
      </w:r>
      <w:proofErr w:type="spellEnd"/>
    </w:p>
    <w:p w:rsidR="00EA5B59" w:rsidRPr="00EA5B59" w:rsidRDefault="00EA5B59" w:rsidP="00EA5B59">
      <w:pPr>
        <w:numPr>
          <w:ilvl w:val="1"/>
          <w:numId w:val="6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musí umožňovat vysokou dostupnost, zaručená SLA</w:t>
      </w:r>
    </w:p>
    <w:p w:rsidR="00EA5B59" w:rsidRPr="00EA5B59" w:rsidRDefault="00EA5B59" w:rsidP="00EA5B59">
      <w:pPr>
        <w:keepNext/>
        <w:keepLines/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keepLines/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Servery</w:t>
      </w:r>
    </w:p>
    <w:p w:rsidR="00EA5B59" w:rsidRPr="00EA5B59" w:rsidRDefault="00EA5B59" w:rsidP="00EA5B59">
      <w:pPr>
        <w:keepNext/>
        <w:keepLines/>
        <w:numPr>
          <w:ilvl w:val="1"/>
          <w:numId w:val="8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bude provozován na stávající serverové infrastruktuře Objednatele</w:t>
      </w:r>
    </w:p>
    <w:p w:rsidR="00EA5B59" w:rsidRPr="00EA5B59" w:rsidRDefault="00EA5B59" w:rsidP="00EA5B5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Úložiště</w:t>
      </w:r>
    </w:p>
    <w:p w:rsidR="00EA5B59" w:rsidRPr="00EA5B59" w:rsidRDefault="00EA5B59" w:rsidP="00EA5B59">
      <w:pPr>
        <w:numPr>
          <w:ilvl w:val="1"/>
          <w:numId w:val="8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Bude použito stávající úložiště Objednatele</w:t>
      </w:r>
    </w:p>
    <w:p w:rsidR="00EA5B59" w:rsidRPr="00EA5B59" w:rsidRDefault="00EA5B59" w:rsidP="00EA5B5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Zabezpečení</w:t>
      </w:r>
    </w:p>
    <w:p w:rsidR="00EA5B59" w:rsidRPr="00EA5B59" w:rsidRDefault="00EA5B59" w:rsidP="00EA5B59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Data budou uložena v databázovém systému a chráněna přístupovými právy. Servery budou provozovány v zabezpečeném prostředí, bez možnosti přístupu nepovolaných osob.</w:t>
      </w:r>
    </w:p>
    <w:p w:rsidR="00EA5B59" w:rsidRPr="00EA5B59" w:rsidRDefault="00EA5B59" w:rsidP="00EA5B59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bude obsahovat správu přístupových práv, členěnou podle uživatelů a uživatelských skupin.</w:t>
      </w:r>
    </w:p>
    <w:p w:rsidR="00EA5B59" w:rsidRPr="00EA5B59" w:rsidRDefault="00EA5B59" w:rsidP="00EA5B5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5B59" w:rsidRPr="00EA5B59" w:rsidRDefault="00EA5B59" w:rsidP="00EA5B5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Bezpečnost dat</w:t>
      </w:r>
    </w:p>
    <w:p w:rsidR="00EA5B59" w:rsidRPr="00EA5B59" w:rsidRDefault="00EA5B59" w:rsidP="00EA5B59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Musí být vždy uschovány minimálně dvě kopie dat systému. Pravidelně bude prováděna záloha dat, prostředky IT oddělení nemocnice.</w:t>
      </w:r>
    </w:p>
    <w:p w:rsidR="00EA5B59" w:rsidRPr="00EA5B59" w:rsidRDefault="00EA5B59" w:rsidP="00EA5B5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5B59" w:rsidRPr="00EA5B59" w:rsidRDefault="00EA5B59" w:rsidP="00EA5B5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5B59" w:rsidRPr="00EA5B59" w:rsidRDefault="00EA5B59" w:rsidP="00EA5B59">
      <w:pPr>
        <w:keepNext/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Proaktivní</w:t>
      </w:r>
      <w:proofErr w:type="spellEnd"/>
      <w:r w:rsidRPr="00EA5B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monitoring</w:t>
      </w:r>
    </w:p>
    <w:p w:rsidR="00EA5B59" w:rsidRPr="00EA5B59" w:rsidRDefault="00EA5B59" w:rsidP="00EA5B59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Proaktivní</w:t>
      </w:r>
      <w:proofErr w:type="spellEnd"/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monitoring bude obsahovat tyto činnosti:</w:t>
      </w:r>
    </w:p>
    <w:p w:rsidR="00EA5B59" w:rsidRPr="00EA5B59" w:rsidRDefault="00EA5B59" w:rsidP="00EA5B59">
      <w:pPr>
        <w:numPr>
          <w:ilvl w:val="1"/>
          <w:numId w:val="10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Údržba softwaru: Zhotovitel se stará o to, aby byl používaný software aktuální. V rámci softwarové údržby jsou pravidelně podle potřeby prováděny aktualizace a upgrady</w:t>
      </w:r>
    </w:p>
    <w:p w:rsidR="00EA5B59" w:rsidRPr="00EA5B59" w:rsidRDefault="00EA5B59" w:rsidP="00EA5B59">
      <w:pPr>
        <w:numPr>
          <w:ilvl w:val="1"/>
          <w:numId w:val="10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Nepřetržitý vzdálený monitoring aplikací: V rámci této činnosti musí Zhotovitel definovat všechny parametry, jež jsou důležité pro globální dostupnost systému, bezpečnost a fungování. Tyto parametry budou nepřetržitě sledovány. Do monitorovacího systému budou pravidelně přidávány i nové parametry na základě nových zkušeností Zhotovitele</w:t>
      </w:r>
    </w:p>
    <w:p w:rsidR="00EA5B59" w:rsidRPr="00EA5B59" w:rsidRDefault="00EA5B59" w:rsidP="00EA5B59">
      <w:pPr>
        <w:numPr>
          <w:ilvl w:val="1"/>
          <w:numId w:val="10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sz w:val="22"/>
          <w:szCs w:val="22"/>
          <w:lang w:eastAsia="en-US"/>
        </w:rPr>
        <w:t>Analýza celkového stavu systému: Na základě informací získaných při procesu nepřetržitého monitoringu bude analyzováno celkové chování infrastruktury a prověřeny případné anomálie. Když se anomálie zjistí, provede se hlubší zkoumání, jež muže vést j učinění rozhodnutí o úpravě systému</w:t>
      </w:r>
    </w:p>
    <w:p w:rsidR="00CB1A70" w:rsidRDefault="00CB1A70" w:rsidP="0073163B">
      <w:pPr>
        <w:pStyle w:val="2nesltext"/>
      </w:pPr>
    </w:p>
    <w:p w:rsidR="00EA5B59" w:rsidRDefault="00EA5B59">
      <w:pPr>
        <w:rPr>
          <w:rFonts w:ascii="Calibri" w:eastAsia="Calibri" w:hAnsi="Calibri"/>
          <w:b/>
          <w:sz w:val="28"/>
          <w:szCs w:val="22"/>
          <w:lang w:eastAsia="en-US"/>
        </w:rPr>
      </w:pPr>
      <w:r>
        <w:rPr>
          <w:b/>
          <w:sz w:val="28"/>
        </w:rPr>
        <w:br w:type="page"/>
      </w:r>
    </w:p>
    <w:p w:rsidR="00BE0C21" w:rsidRPr="00BE0C21" w:rsidRDefault="00BE0C21" w:rsidP="00BE0C21">
      <w:pPr>
        <w:pStyle w:val="Nadpis1"/>
        <w:keepLines w:val="0"/>
        <w:numPr>
          <w:ilvl w:val="0"/>
          <w:numId w:val="0"/>
        </w:numPr>
        <w:spacing w:before="240" w:after="480"/>
        <w:rPr>
          <w:sz w:val="28"/>
          <w:szCs w:val="22"/>
        </w:rPr>
      </w:pPr>
      <w:r w:rsidRPr="00BE0C21">
        <w:rPr>
          <w:sz w:val="28"/>
          <w:szCs w:val="22"/>
        </w:rPr>
        <w:lastRenderedPageBreak/>
        <w:t xml:space="preserve">Specifikace </w:t>
      </w:r>
      <w:r w:rsidR="00A84901">
        <w:rPr>
          <w:sz w:val="28"/>
          <w:szCs w:val="22"/>
        </w:rPr>
        <w:t xml:space="preserve">notebooků a </w:t>
      </w:r>
      <w:proofErr w:type="spellStart"/>
      <w:r w:rsidR="00A84901">
        <w:rPr>
          <w:sz w:val="28"/>
          <w:szCs w:val="22"/>
        </w:rPr>
        <w:t>tabletů</w:t>
      </w:r>
      <w:proofErr w:type="spellEnd"/>
    </w:p>
    <w:p w:rsidR="00A008AA" w:rsidRPr="00EA5B59" w:rsidRDefault="00A008AA" w:rsidP="00A008A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5B59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 xml:space="preserve">Minimální požadavky 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 xml:space="preserve">zadavatele </w:t>
      </w:r>
      <w:r w:rsidRPr="00EA5B59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 xml:space="preserve">na 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notebooky a tablety</w:t>
      </w:r>
    </w:p>
    <w:p w:rsidR="00A008AA" w:rsidRPr="00EA5B59" w:rsidRDefault="00A008AA" w:rsidP="00A008AA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5B59" w:rsidRPr="002E744A" w:rsidRDefault="00F06724" w:rsidP="00EA5B59">
      <w:pPr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744A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EA5B59" w:rsidRPr="002E744A">
        <w:rPr>
          <w:rFonts w:asciiTheme="minorHAnsi" w:hAnsiTheme="minorHAnsi" w:cstheme="minorHAnsi"/>
          <w:b/>
          <w:sz w:val="22"/>
          <w:szCs w:val="22"/>
          <w:u w:val="single"/>
        </w:rPr>
        <w:t xml:space="preserve"> x Notebook</w:t>
      </w:r>
    </w:p>
    <w:tbl>
      <w:tblPr>
        <w:tblStyle w:val="Mkatabulky"/>
        <w:tblW w:w="0" w:type="auto"/>
        <w:tblInd w:w="142" w:type="dxa"/>
        <w:tblLook w:val="04A0"/>
      </w:tblPr>
      <w:tblGrid>
        <w:gridCol w:w="6203"/>
        <w:gridCol w:w="2943"/>
      </w:tblGrid>
      <w:tr w:rsidR="00EA5B59" w:rsidRPr="00F06724" w:rsidTr="009E5E32">
        <w:trPr>
          <w:cantSplit/>
          <w:trHeight w:val="567"/>
        </w:trPr>
        <w:tc>
          <w:tcPr>
            <w:tcW w:w="6203" w:type="dxa"/>
            <w:shd w:val="clear" w:color="auto" w:fill="D9D9D9"/>
            <w:vAlign w:val="center"/>
          </w:tcPr>
          <w:p w:rsidR="00EA5B59" w:rsidRPr="00F06724" w:rsidRDefault="00EA5B59" w:rsidP="009E5E32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b/>
                <w:sz w:val="22"/>
                <w:szCs w:val="22"/>
              </w:rPr>
              <w:t>Požadovaný parametr</w:t>
            </w:r>
          </w:p>
        </w:tc>
        <w:tc>
          <w:tcPr>
            <w:tcW w:w="2943" w:type="dxa"/>
            <w:shd w:val="clear" w:color="auto" w:fill="D9D9D9"/>
            <w:vAlign w:val="center"/>
          </w:tcPr>
          <w:p w:rsidR="00EA5B59" w:rsidRPr="00F06724" w:rsidRDefault="00EA5B59" w:rsidP="009E5E3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</w:pPr>
            <w:r w:rsidRPr="00F06724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Nabízený parametr</w:t>
            </w:r>
          </w:p>
          <w:p w:rsidR="00EA5B59" w:rsidRPr="00F06724" w:rsidRDefault="00EA5B59" w:rsidP="009E5E32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en-US" w:bidi="en-US"/>
              </w:rPr>
              <w:t>(doplní uchazeč)</w:t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F06724" w:rsidRDefault="00EA5B59" w:rsidP="009E5E32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</w:rPr>
              <w:t>Hmotnost do 2,5 kg</w:t>
            </w:r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F06724" w:rsidRDefault="00EA5B59" w:rsidP="009E5E32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</w:rPr>
              <w:t xml:space="preserve">Velikost displeje 15" nebo větší </w:t>
            </w:r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F06724" w:rsidRDefault="00EA5B59" w:rsidP="009E5E32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</w:rPr>
              <w:t xml:space="preserve">Síťový </w:t>
            </w:r>
            <w:proofErr w:type="spellStart"/>
            <w:r w:rsidRPr="00F06724">
              <w:rPr>
                <w:rFonts w:asciiTheme="minorHAnsi" w:hAnsiTheme="minorHAnsi" w:cstheme="minorHAnsi"/>
                <w:sz w:val="22"/>
                <w:szCs w:val="22"/>
              </w:rPr>
              <w:t>Wi</w:t>
            </w:r>
            <w:proofErr w:type="spellEnd"/>
            <w:r w:rsidRPr="00F0672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F06724">
              <w:rPr>
                <w:rFonts w:asciiTheme="minorHAnsi" w:hAnsiTheme="minorHAnsi" w:cstheme="minorHAnsi"/>
                <w:sz w:val="22"/>
                <w:szCs w:val="22"/>
              </w:rPr>
              <w:t>Fi</w:t>
            </w:r>
            <w:proofErr w:type="spellEnd"/>
            <w:r w:rsidRPr="00F06724">
              <w:rPr>
                <w:rFonts w:asciiTheme="minorHAnsi" w:hAnsiTheme="minorHAnsi" w:cstheme="minorHAnsi"/>
                <w:sz w:val="22"/>
                <w:szCs w:val="22"/>
              </w:rPr>
              <w:t xml:space="preserve"> adaptér</w:t>
            </w:r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F06724" w:rsidRDefault="00EA5B59" w:rsidP="009E5E32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</w:rPr>
              <w:t>HDD SSD alespoň 240 GB</w:t>
            </w:r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F06724" w:rsidRDefault="00EA5B59" w:rsidP="009E5E32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</w:rPr>
              <w:t>Délka provozu na baterie minimálně 6 hodin</w:t>
            </w:r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4E1C1F" w:rsidRDefault="00EA5B59" w:rsidP="009E5E32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1C1F">
              <w:rPr>
                <w:rFonts w:asciiTheme="minorHAnsi" w:hAnsiTheme="minorHAnsi" w:cstheme="minorHAnsi"/>
                <w:sz w:val="22"/>
                <w:szCs w:val="22"/>
              </w:rPr>
              <w:t xml:space="preserve">Paměť RAM alespoň 8 GB </w:t>
            </w:r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4E1C1F" w:rsidRDefault="00EA5B59" w:rsidP="009E5E32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1C1F">
              <w:rPr>
                <w:rFonts w:asciiTheme="minorHAnsi" w:hAnsiTheme="minorHAnsi" w:cstheme="minorHAnsi"/>
                <w:sz w:val="22"/>
                <w:szCs w:val="22"/>
              </w:rPr>
              <w:t>Paměť grafické karty alespoň 4 GB</w:t>
            </w:r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4E1C1F" w:rsidRDefault="00EA5B59" w:rsidP="009E5E32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1C1F">
              <w:rPr>
                <w:rFonts w:asciiTheme="minorHAnsi" w:hAnsiTheme="minorHAnsi" w:cstheme="minorHAnsi"/>
                <w:sz w:val="22"/>
                <w:szCs w:val="22"/>
              </w:rPr>
              <w:t>CD/DVD mechanika</w:t>
            </w:r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4E1C1F" w:rsidRDefault="00EA5B59" w:rsidP="009E5E32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1C1F">
              <w:rPr>
                <w:rFonts w:asciiTheme="minorHAnsi" w:hAnsiTheme="minorHAnsi" w:cstheme="minorHAnsi"/>
                <w:sz w:val="22"/>
                <w:szCs w:val="22"/>
              </w:rPr>
              <w:t xml:space="preserve">Procesor s </w:t>
            </w:r>
            <w:r w:rsidRPr="004E1C1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automatickým přetaktováním, podporou </w:t>
            </w:r>
            <w:proofErr w:type="spellStart"/>
            <w:r w:rsidRPr="004E1C1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virtualizací</w:t>
            </w:r>
            <w:proofErr w:type="spellEnd"/>
            <w:r w:rsidRPr="004E1C1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, integrované GPU, chladič v balení</w:t>
            </w:r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4E1C1F" w:rsidRDefault="000E7937" w:rsidP="000E7937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1C1F">
              <w:rPr>
                <w:rFonts w:asciiTheme="minorHAnsi" w:hAnsiTheme="minorHAnsi" w:cstheme="minorHAnsi"/>
                <w:sz w:val="22"/>
                <w:szCs w:val="22"/>
              </w:rPr>
              <w:t>Operační systém kompatibilní se systémem</w:t>
            </w:r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EA5B59" w:rsidRPr="00F06724" w:rsidRDefault="00EA5B59" w:rsidP="00EA5B59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A5B59" w:rsidRPr="002E744A" w:rsidRDefault="00F06724" w:rsidP="00EA5B59">
      <w:pPr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744A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EA5B59" w:rsidRPr="002E744A">
        <w:rPr>
          <w:rFonts w:asciiTheme="minorHAnsi" w:hAnsiTheme="minorHAnsi" w:cstheme="minorHAnsi"/>
          <w:b/>
          <w:sz w:val="22"/>
          <w:szCs w:val="22"/>
          <w:u w:val="single"/>
        </w:rPr>
        <w:t xml:space="preserve"> x Tablet</w:t>
      </w:r>
    </w:p>
    <w:tbl>
      <w:tblPr>
        <w:tblStyle w:val="Mkatabulky"/>
        <w:tblW w:w="0" w:type="auto"/>
        <w:tblInd w:w="142" w:type="dxa"/>
        <w:tblLook w:val="04A0"/>
      </w:tblPr>
      <w:tblGrid>
        <w:gridCol w:w="6203"/>
        <w:gridCol w:w="2943"/>
      </w:tblGrid>
      <w:tr w:rsidR="00EA5B59" w:rsidRPr="00F06724" w:rsidTr="009E5E32">
        <w:trPr>
          <w:cantSplit/>
          <w:trHeight w:val="567"/>
        </w:trPr>
        <w:tc>
          <w:tcPr>
            <w:tcW w:w="6203" w:type="dxa"/>
            <w:shd w:val="clear" w:color="auto" w:fill="D9D9D9"/>
            <w:vAlign w:val="center"/>
          </w:tcPr>
          <w:p w:rsidR="00EA5B59" w:rsidRPr="00F06724" w:rsidRDefault="00EA5B59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b/>
                <w:sz w:val="22"/>
                <w:szCs w:val="22"/>
              </w:rPr>
              <w:t>Požadovaný parametr</w:t>
            </w:r>
          </w:p>
        </w:tc>
        <w:tc>
          <w:tcPr>
            <w:tcW w:w="2943" w:type="dxa"/>
            <w:shd w:val="clear" w:color="auto" w:fill="D9D9D9"/>
            <w:vAlign w:val="center"/>
          </w:tcPr>
          <w:p w:rsidR="00EA5B59" w:rsidRPr="00F06724" w:rsidRDefault="00EA5B59" w:rsidP="009E5E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</w:pPr>
            <w:r w:rsidRPr="00F06724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Nabízený parametr</w:t>
            </w:r>
          </w:p>
          <w:p w:rsidR="00EA5B59" w:rsidRPr="00F06724" w:rsidRDefault="00EA5B59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en-US" w:bidi="en-US"/>
              </w:rPr>
              <w:t>(doplní uchazeč)</w:t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4E1C1F" w:rsidRDefault="00EA5B59" w:rsidP="009E5E32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1C1F">
              <w:rPr>
                <w:rFonts w:asciiTheme="minorHAnsi" w:hAnsiTheme="minorHAnsi" w:cstheme="minorHAnsi"/>
                <w:sz w:val="22"/>
                <w:szCs w:val="22"/>
              </w:rPr>
              <w:t>Hmotnost do 1 kg</w:t>
            </w:r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4E1C1F" w:rsidRDefault="00EA5B59" w:rsidP="009E5E32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1C1F">
              <w:rPr>
                <w:rFonts w:asciiTheme="minorHAnsi" w:hAnsiTheme="minorHAnsi" w:cstheme="minorHAnsi"/>
                <w:sz w:val="22"/>
                <w:szCs w:val="22"/>
              </w:rPr>
              <w:t xml:space="preserve">Velikost displeje 9" nebo větší </w:t>
            </w:r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4E1C1F" w:rsidRDefault="00EA5B59" w:rsidP="009E5E32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1C1F">
              <w:rPr>
                <w:rFonts w:asciiTheme="minorHAnsi" w:hAnsiTheme="minorHAnsi" w:cstheme="minorHAnsi"/>
                <w:sz w:val="22"/>
                <w:szCs w:val="22"/>
              </w:rPr>
              <w:t xml:space="preserve">Síťový </w:t>
            </w:r>
            <w:proofErr w:type="spellStart"/>
            <w:r w:rsidRPr="004E1C1F">
              <w:rPr>
                <w:rFonts w:asciiTheme="minorHAnsi" w:hAnsiTheme="minorHAnsi" w:cstheme="minorHAnsi"/>
                <w:sz w:val="22"/>
                <w:szCs w:val="22"/>
              </w:rPr>
              <w:t>Wi</w:t>
            </w:r>
            <w:proofErr w:type="spellEnd"/>
            <w:r w:rsidRPr="004E1C1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4E1C1F">
              <w:rPr>
                <w:rFonts w:asciiTheme="minorHAnsi" w:hAnsiTheme="minorHAnsi" w:cstheme="minorHAnsi"/>
                <w:sz w:val="22"/>
                <w:szCs w:val="22"/>
              </w:rPr>
              <w:t>Fi</w:t>
            </w:r>
            <w:proofErr w:type="spellEnd"/>
            <w:r w:rsidRPr="004E1C1F">
              <w:rPr>
                <w:rFonts w:asciiTheme="minorHAnsi" w:hAnsiTheme="minorHAnsi" w:cstheme="minorHAnsi"/>
                <w:sz w:val="22"/>
                <w:szCs w:val="22"/>
              </w:rPr>
              <w:t xml:space="preserve"> adaptér</w:t>
            </w:r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4E1C1F" w:rsidRDefault="00EA5B59" w:rsidP="009E5E32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1C1F">
              <w:rPr>
                <w:rFonts w:asciiTheme="minorHAnsi" w:hAnsiTheme="minorHAnsi" w:cstheme="minorHAnsi"/>
                <w:sz w:val="22"/>
                <w:szCs w:val="22"/>
              </w:rPr>
              <w:t>Paměť alespoň 32 GB</w:t>
            </w:r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4E1C1F" w:rsidRDefault="00EA5B59" w:rsidP="009E5E32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1C1F">
              <w:rPr>
                <w:rFonts w:asciiTheme="minorHAnsi" w:hAnsiTheme="minorHAnsi" w:cstheme="minorHAnsi"/>
                <w:sz w:val="22"/>
                <w:szCs w:val="22"/>
              </w:rPr>
              <w:t xml:space="preserve">Kapacita baterie alespoň 6.000 </w:t>
            </w:r>
            <w:proofErr w:type="spellStart"/>
            <w:r w:rsidRPr="004E1C1F">
              <w:rPr>
                <w:rFonts w:asciiTheme="minorHAnsi" w:hAnsiTheme="minorHAnsi" w:cstheme="minorHAnsi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4E1C1F" w:rsidRDefault="00EA5B59" w:rsidP="009E5E32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1C1F">
              <w:rPr>
                <w:rFonts w:asciiTheme="minorHAnsi" w:hAnsiTheme="minorHAnsi" w:cstheme="minorHAnsi"/>
                <w:sz w:val="22"/>
                <w:szCs w:val="22"/>
              </w:rPr>
              <w:t>Paměť RAM alespoň 1 GB</w:t>
            </w:r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A5B59" w:rsidRPr="00F06724" w:rsidTr="009E5E32">
        <w:trPr>
          <w:cantSplit/>
          <w:trHeight w:val="340"/>
        </w:trPr>
        <w:tc>
          <w:tcPr>
            <w:tcW w:w="6203" w:type="dxa"/>
            <w:shd w:val="clear" w:color="auto" w:fill="F2F2F2"/>
            <w:vAlign w:val="center"/>
          </w:tcPr>
          <w:p w:rsidR="00EA5B59" w:rsidRPr="004E1C1F" w:rsidRDefault="000E7937" w:rsidP="000E7937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1C1F">
              <w:rPr>
                <w:rFonts w:asciiTheme="minorHAnsi" w:hAnsiTheme="minorHAnsi" w:cstheme="minorHAnsi"/>
                <w:sz w:val="22"/>
                <w:szCs w:val="22"/>
              </w:rPr>
              <w:t>Operační systém kompatibilní se systémem</w:t>
            </w:r>
            <w:bookmarkStart w:id="2" w:name="_GoBack"/>
            <w:bookmarkEnd w:id="2"/>
          </w:p>
        </w:tc>
        <w:tc>
          <w:tcPr>
            <w:tcW w:w="2943" w:type="dxa"/>
            <w:shd w:val="clear" w:color="auto" w:fill="BDD6EE"/>
            <w:vAlign w:val="center"/>
          </w:tcPr>
          <w:p w:rsidR="00EA5B59" w:rsidRPr="00F06724" w:rsidRDefault="00800CED" w:rsidP="009E5E32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</w:pP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A5B59"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AcceptConflict "[ANO x NE - doplní uchazeč]" </w:instrText>
            </w:r>
            <w:r w:rsidRPr="00F06724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EA5B59" w:rsidRPr="00EA5A8B" w:rsidRDefault="00EA5B59" w:rsidP="00EA5B59">
      <w:pPr>
        <w:spacing w:before="120" w:after="120"/>
        <w:rPr>
          <w:rFonts w:asciiTheme="minorHAnsi" w:hAnsiTheme="minorHAnsi" w:cstheme="minorHAnsi"/>
          <w:b/>
          <w:szCs w:val="22"/>
          <w:highlight w:val="yellow"/>
        </w:rPr>
      </w:pPr>
    </w:p>
    <w:p w:rsidR="00CB1A70" w:rsidRDefault="00CB1A70" w:rsidP="0073163B">
      <w:pPr>
        <w:pStyle w:val="2nesltext"/>
      </w:pPr>
    </w:p>
    <w:p w:rsidR="00CB1A70" w:rsidRDefault="00CB1A70" w:rsidP="0073163B">
      <w:pPr>
        <w:pStyle w:val="2nesltext"/>
      </w:pPr>
    </w:p>
    <w:p w:rsidR="00EA5B59" w:rsidRDefault="00EA5B59">
      <w:pPr>
        <w:rPr>
          <w:rFonts w:ascii="Calibri" w:eastAsia="Calibri" w:hAnsi="Calibri"/>
          <w:b/>
          <w:sz w:val="28"/>
          <w:szCs w:val="22"/>
          <w:lang w:eastAsia="en-US"/>
        </w:rPr>
      </w:pPr>
      <w:r>
        <w:rPr>
          <w:b/>
          <w:sz w:val="28"/>
        </w:rPr>
        <w:br w:type="page"/>
      </w:r>
    </w:p>
    <w:p w:rsidR="00BE0C21" w:rsidRPr="00BE0C21" w:rsidRDefault="00BE0C21" w:rsidP="00BE0C21">
      <w:pPr>
        <w:pStyle w:val="Nadpis1"/>
        <w:keepLines w:val="0"/>
        <w:numPr>
          <w:ilvl w:val="0"/>
          <w:numId w:val="0"/>
        </w:numPr>
        <w:spacing w:before="240" w:after="480"/>
        <w:rPr>
          <w:sz w:val="28"/>
          <w:szCs w:val="22"/>
        </w:rPr>
      </w:pPr>
      <w:r>
        <w:rPr>
          <w:sz w:val="28"/>
          <w:szCs w:val="22"/>
        </w:rPr>
        <w:lastRenderedPageBreak/>
        <w:t>Cena plnění</w:t>
      </w:r>
    </w:p>
    <w:p w:rsidR="00CB1A70" w:rsidRDefault="00CB1A70" w:rsidP="0073163B">
      <w:pPr>
        <w:pStyle w:val="2nesltext"/>
      </w:pPr>
      <w:r>
        <w:t>Ú</w:t>
      </w:r>
      <w:r w:rsidRPr="00CB1A70">
        <w:t xml:space="preserve">častník výběrového řízení zpracuje cenu </w:t>
      </w:r>
      <w:r>
        <w:t xml:space="preserve">plnění jako </w:t>
      </w:r>
      <w:r w:rsidRPr="00953814">
        <w:rPr>
          <w:b/>
        </w:rPr>
        <w:t>celkovou cenu</w:t>
      </w:r>
      <w:r>
        <w:t xml:space="preserve"> </w:t>
      </w:r>
      <w:r w:rsidR="00953814" w:rsidRPr="00F35C38">
        <w:rPr>
          <w:b/>
        </w:rPr>
        <w:t xml:space="preserve">za </w:t>
      </w:r>
      <w:r w:rsidR="00953814" w:rsidRPr="00A25CFA">
        <w:rPr>
          <w:b/>
        </w:rPr>
        <w:t xml:space="preserve">dodání </w:t>
      </w:r>
      <w:r w:rsidR="00F779A2" w:rsidRPr="0076362E">
        <w:rPr>
          <w:b/>
        </w:rPr>
        <w:t>elektronického systému pro elektronickou verzi vedení zdravotnické dokumentace pro PC a tablety</w:t>
      </w:r>
      <w:r w:rsidR="00F779A2" w:rsidRPr="0076362E">
        <w:rPr>
          <w:rFonts w:asciiTheme="minorHAnsi" w:hAnsiTheme="minorHAnsi"/>
          <w:b/>
        </w:rPr>
        <w:t xml:space="preserve">, </w:t>
      </w:r>
      <w:r w:rsidR="00E27390" w:rsidRPr="0076362E">
        <w:rPr>
          <w:rFonts w:asciiTheme="minorHAnsi" w:hAnsiTheme="minorHAnsi"/>
          <w:b/>
        </w:rPr>
        <w:t>včetně jeho instalace</w:t>
      </w:r>
      <w:r w:rsidR="00E27390">
        <w:rPr>
          <w:rFonts w:asciiTheme="minorHAnsi" w:hAnsiTheme="minorHAnsi"/>
          <w:b/>
        </w:rPr>
        <w:t xml:space="preserve"> a </w:t>
      </w:r>
      <w:r w:rsidR="00E27390" w:rsidRPr="0076362E">
        <w:rPr>
          <w:rFonts w:asciiTheme="minorHAnsi" w:hAnsiTheme="minorHAnsi"/>
          <w:b/>
        </w:rPr>
        <w:t xml:space="preserve">implementace, zajištění </w:t>
      </w:r>
      <w:r w:rsidR="00E27390">
        <w:rPr>
          <w:rFonts w:asciiTheme="minorHAnsi" w:hAnsiTheme="minorHAnsi"/>
          <w:b/>
        </w:rPr>
        <w:t xml:space="preserve">jeho </w:t>
      </w:r>
      <w:r w:rsidR="00E27390" w:rsidRPr="0076362E">
        <w:rPr>
          <w:rFonts w:asciiTheme="minorHAnsi" w:hAnsiTheme="minorHAnsi"/>
          <w:b/>
        </w:rPr>
        <w:t xml:space="preserve">update a upgrade po stanovenou dobu a zajištění </w:t>
      </w:r>
      <w:r w:rsidR="00E27390">
        <w:rPr>
          <w:rFonts w:asciiTheme="minorHAnsi" w:hAnsiTheme="minorHAnsi"/>
          <w:b/>
        </w:rPr>
        <w:t xml:space="preserve">jeho </w:t>
      </w:r>
      <w:r w:rsidR="00E27390" w:rsidRPr="0076362E">
        <w:rPr>
          <w:rFonts w:asciiTheme="minorHAnsi" w:hAnsiTheme="minorHAnsi"/>
          <w:b/>
        </w:rPr>
        <w:t>provozu a údržby po stanovenou dobu</w:t>
      </w:r>
      <w:r w:rsidR="00F779A2" w:rsidRPr="0076362E">
        <w:rPr>
          <w:rFonts w:asciiTheme="minorHAnsi" w:hAnsiTheme="minorHAnsi"/>
          <w:b/>
        </w:rPr>
        <w:t xml:space="preserve"> </w:t>
      </w:r>
      <w:r w:rsidR="00F779A2" w:rsidRPr="0076362E">
        <w:rPr>
          <w:rFonts w:asciiTheme="minorHAnsi" w:hAnsiTheme="minorHAnsi"/>
        </w:rPr>
        <w:t>(</w:t>
      </w:r>
      <w:r w:rsidR="00F779A2" w:rsidRPr="00B54D45">
        <w:t>umožňujícího vedení ošetřovatelské zdravotnické dokumentace</w:t>
      </w:r>
      <w:r w:rsidR="00F779A2">
        <w:t xml:space="preserve"> </w:t>
      </w:r>
      <w:r w:rsidR="00E27390">
        <w:t xml:space="preserve">v souladu </w:t>
      </w:r>
      <w:r w:rsidR="00E27390" w:rsidRPr="0043782D">
        <w:t>s požadav</w:t>
      </w:r>
      <w:r w:rsidR="00E27390">
        <w:t>ky zákona č. 372/2011 Sb</w:t>
      </w:r>
      <w:r w:rsidR="00E27390" w:rsidRPr="0043782D">
        <w:t xml:space="preserve">., </w:t>
      </w:r>
      <w:r w:rsidR="00E27390">
        <w:t>o </w:t>
      </w:r>
      <w:r w:rsidR="00E27390" w:rsidRPr="00E0205E">
        <w:t>zdravotních službách a podmínkách jejich poskytování</w:t>
      </w:r>
      <w:r w:rsidR="00E27390">
        <w:t xml:space="preserve"> </w:t>
      </w:r>
      <w:r w:rsidR="00E27390" w:rsidRPr="00E0205E">
        <w:t>(zákon o zdravotních službách)</w:t>
      </w:r>
      <w:r w:rsidR="00E27390" w:rsidRPr="0043782D">
        <w:t xml:space="preserve">, </w:t>
      </w:r>
      <w:r w:rsidR="00E27390">
        <w:t>ve znění pozdějších předpisů,</w:t>
      </w:r>
      <w:r w:rsidR="00E27390" w:rsidRPr="0043782D">
        <w:t xml:space="preserve"> </w:t>
      </w:r>
      <w:r w:rsidR="00E27390">
        <w:t xml:space="preserve">a </w:t>
      </w:r>
      <w:r w:rsidR="00E27390" w:rsidRPr="0043782D">
        <w:t>požadavk</w:t>
      </w:r>
      <w:r w:rsidR="00E27390">
        <w:t>y</w:t>
      </w:r>
      <w:r w:rsidR="00E27390" w:rsidRPr="0043782D">
        <w:t xml:space="preserve"> vyhlášky č. </w:t>
      </w:r>
      <w:r w:rsidR="00E27390">
        <w:t>98/2012 </w:t>
      </w:r>
      <w:r w:rsidR="00E27390" w:rsidRPr="0043782D">
        <w:t xml:space="preserve">Sb., </w:t>
      </w:r>
      <w:r w:rsidR="00E27390" w:rsidRPr="00E0205E">
        <w:t>o zdravotnické dokumentaci</w:t>
      </w:r>
      <w:r w:rsidR="00E27390">
        <w:t xml:space="preserve">, ve znění pozdějších předpisů, </w:t>
      </w:r>
      <w:r w:rsidR="00F779A2" w:rsidRPr="0043782D">
        <w:t>a zpracování dalších souvisejících dokumentů</w:t>
      </w:r>
      <w:r w:rsidR="00F779A2">
        <w:t>)</w:t>
      </w:r>
      <w:r w:rsidR="00953814" w:rsidRPr="00953814">
        <w:t>,</w:t>
      </w:r>
      <w:r w:rsidR="008E63B6" w:rsidRPr="008E63B6">
        <w:rPr>
          <w:b/>
        </w:rPr>
        <w:t xml:space="preserve"> </w:t>
      </w:r>
      <w:r w:rsidR="008E63B6" w:rsidRPr="004E033D">
        <w:rPr>
          <w:b/>
        </w:rPr>
        <w:t>včetně dodání příslušného hardware</w:t>
      </w:r>
      <w:r w:rsidR="009520FD">
        <w:rPr>
          <w:b/>
        </w:rPr>
        <w:t>,</w:t>
      </w:r>
      <w:r w:rsidR="00953814" w:rsidRPr="00953814">
        <w:t xml:space="preserve"> </w:t>
      </w:r>
      <w:r>
        <w:t>(dále jen „</w:t>
      </w:r>
      <w:r w:rsidRPr="00CB1A70">
        <w:rPr>
          <w:b/>
          <w:i/>
        </w:rPr>
        <w:t>cena</w:t>
      </w:r>
      <w:r>
        <w:t>“):</w:t>
      </w:r>
    </w:p>
    <w:p w:rsidR="00CB1A70" w:rsidRDefault="00CB1A70" w:rsidP="0073163B">
      <w:pPr>
        <w:pStyle w:val="2nesltext"/>
      </w:pPr>
    </w:p>
    <w:p w:rsidR="00CB1A70" w:rsidRDefault="00CB1A70" w:rsidP="001460E0">
      <w:pPr>
        <w:pStyle w:val="2nesltext"/>
        <w:spacing w:before="360" w:after="360"/>
        <w:ind w:left="567"/>
        <w:jc w:val="left"/>
        <w:rPr>
          <w:lang w:eastAsia="cs-CZ"/>
        </w:rPr>
      </w:pPr>
      <w:r>
        <w:t xml:space="preserve">cena </w:t>
      </w:r>
      <w:r w:rsidRPr="00CB1A70">
        <w:t>v</w:t>
      </w:r>
      <w:r>
        <w:t> </w:t>
      </w:r>
      <w:r w:rsidRPr="00CB1A70">
        <w:t>Kč</w:t>
      </w:r>
      <w:r>
        <w:t xml:space="preserve"> bez DPH:</w:t>
      </w:r>
      <w:r>
        <w:tab/>
      </w:r>
      <w:r>
        <w:tab/>
      </w:r>
      <w:r w:rsidR="00800CE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800CED" w:rsidRPr="002512C7">
        <w:rPr>
          <w:highlight w:val="cyan"/>
          <w:lang w:eastAsia="cs-CZ"/>
        </w:rPr>
        <w:fldChar w:fldCharType="end"/>
      </w:r>
    </w:p>
    <w:p w:rsidR="00CB1A70" w:rsidRDefault="00CB1A70" w:rsidP="001460E0">
      <w:pPr>
        <w:pStyle w:val="2nesltext"/>
        <w:spacing w:before="360" w:after="360"/>
        <w:ind w:left="567"/>
        <w:jc w:val="left"/>
        <w:rPr>
          <w:lang w:eastAsia="cs-CZ"/>
        </w:rPr>
      </w:pPr>
      <w:r>
        <w:rPr>
          <w:lang w:eastAsia="cs-CZ"/>
        </w:rPr>
        <w:t>výše DPH v %: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800CE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800CED" w:rsidRPr="002512C7">
        <w:rPr>
          <w:highlight w:val="cyan"/>
          <w:lang w:eastAsia="cs-CZ"/>
        </w:rPr>
        <w:fldChar w:fldCharType="end"/>
      </w:r>
    </w:p>
    <w:p w:rsidR="00CB1A70" w:rsidRDefault="00CB1A70" w:rsidP="001460E0">
      <w:pPr>
        <w:pStyle w:val="2nesltext"/>
        <w:spacing w:before="360" w:after="360"/>
        <w:ind w:left="567"/>
        <w:jc w:val="left"/>
        <w:rPr>
          <w:lang w:eastAsia="cs-CZ"/>
        </w:rPr>
      </w:pPr>
      <w:r>
        <w:rPr>
          <w:lang w:eastAsia="cs-CZ"/>
        </w:rPr>
        <w:t>výše DPH v Kč: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800CE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800CED" w:rsidRPr="002512C7">
        <w:rPr>
          <w:highlight w:val="cyan"/>
          <w:lang w:eastAsia="cs-CZ"/>
        </w:rPr>
        <w:fldChar w:fldCharType="end"/>
      </w:r>
    </w:p>
    <w:p w:rsidR="00CB1A70" w:rsidRPr="00CB1A70" w:rsidRDefault="00CB1A70" w:rsidP="001460E0">
      <w:pPr>
        <w:pStyle w:val="2nesltext"/>
        <w:spacing w:before="360" w:after="360"/>
        <w:ind w:left="567"/>
        <w:jc w:val="left"/>
        <w:rPr>
          <w:b/>
        </w:rPr>
      </w:pPr>
      <w:r w:rsidRPr="00CB1A70">
        <w:rPr>
          <w:b/>
          <w:lang w:eastAsia="cs-CZ"/>
        </w:rPr>
        <w:t>cena v Kč včetně DPH:</w:t>
      </w:r>
      <w:r w:rsidRPr="00CB1A70">
        <w:rPr>
          <w:b/>
          <w:lang w:eastAsia="cs-CZ"/>
        </w:rPr>
        <w:tab/>
      </w:r>
      <w:r w:rsidRPr="00CB1A70">
        <w:rPr>
          <w:b/>
          <w:lang w:eastAsia="cs-CZ"/>
        </w:rPr>
        <w:tab/>
      </w:r>
      <w:r w:rsidR="00800CED" w:rsidRPr="00CB1A70">
        <w:rPr>
          <w:b/>
          <w:highlight w:val="cyan"/>
          <w:lang w:eastAsia="cs-CZ"/>
        </w:rPr>
        <w:fldChar w:fldCharType="begin"/>
      </w:r>
      <w:r w:rsidRPr="00CB1A70">
        <w:rPr>
          <w:b/>
          <w:highlight w:val="cyan"/>
          <w:lang w:eastAsia="cs-CZ"/>
        </w:rPr>
        <w:instrText xml:space="preserve"> MACROBUTTON  AcceptConflict "[doplní účastník]" </w:instrText>
      </w:r>
      <w:r w:rsidR="00800CED" w:rsidRPr="00CB1A70">
        <w:rPr>
          <w:b/>
          <w:highlight w:val="cyan"/>
          <w:lang w:eastAsia="cs-CZ"/>
        </w:rPr>
        <w:fldChar w:fldCharType="end"/>
      </w:r>
      <w:r>
        <w:rPr>
          <w:b/>
          <w:lang w:eastAsia="cs-CZ"/>
        </w:rPr>
        <w:br/>
        <w:t>(nabídková cena)</w:t>
      </w:r>
    </w:p>
    <w:p w:rsidR="00CB1A70" w:rsidRPr="00CB1A70" w:rsidRDefault="00CB1A70">
      <w:pPr>
        <w:pStyle w:val="2nesltext"/>
      </w:pPr>
    </w:p>
    <w:sectPr w:rsidR="00CB1A70" w:rsidRPr="00CB1A70" w:rsidSect="00962FAC">
      <w:footerReference w:type="default" r:id="rId7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14" w:rsidRDefault="00687614" w:rsidP="004308ED">
      <w:r>
        <w:separator/>
      </w:r>
    </w:p>
  </w:endnote>
  <w:endnote w:type="continuationSeparator" w:id="0">
    <w:p w:rsidR="00687614" w:rsidRDefault="00687614" w:rsidP="00430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B3" w:rsidRDefault="003142C3">
    <w:pPr>
      <w:pStyle w:val="Zpat"/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</w:t>
    </w:r>
    <w:r w:rsidR="00CD2D86">
      <w:rPr>
        <w:rFonts w:ascii="Calibri" w:hAnsi="Calibri"/>
        <w:sz w:val="22"/>
      </w:rPr>
      <w:t>výběrového</w:t>
    </w:r>
    <w:r>
      <w:rPr>
        <w:rFonts w:ascii="Calibri" w:hAnsi="Calibri"/>
        <w:sz w:val="22"/>
      </w:rPr>
      <w:t xml:space="preserve"> řízení </w:t>
    </w:r>
    <w:r w:rsidR="00AE7B54" w:rsidRPr="00AE7B54">
      <w:rPr>
        <w:rFonts w:ascii="Calibri" w:hAnsi="Calibri"/>
        <w:b/>
        <w:sz w:val="22"/>
        <w:szCs w:val="22"/>
      </w:rPr>
      <w:t>NTZD0617</w:t>
    </w:r>
    <w:r w:rsidRPr="000F3D02">
      <w:rPr>
        <w:rFonts w:ascii="Calibri" w:hAnsi="Calibri"/>
        <w:b/>
        <w:sz w:val="22"/>
      </w:rPr>
      <w:t xml:space="preserve"> </w:t>
    </w:r>
    <w:r w:rsidRPr="00AE7B54">
      <w:rPr>
        <w:rFonts w:ascii="Calibri" w:hAnsi="Calibri"/>
        <w:sz w:val="22"/>
      </w:rPr>
      <w:t xml:space="preserve">– příloha </w:t>
    </w:r>
    <w:proofErr w:type="gramStart"/>
    <w:r w:rsidRPr="00AE7B54">
      <w:rPr>
        <w:rFonts w:ascii="Calibri" w:hAnsi="Calibri"/>
        <w:sz w:val="22"/>
      </w:rPr>
      <w:t xml:space="preserve">č. </w:t>
    </w:r>
    <w:r w:rsidR="009A0B58" w:rsidRPr="00AE7B54">
      <w:rPr>
        <w:rFonts w:ascii="Calibri" w:hAnsi="Calibri"/>
        <w:sz w:val="22"/>
      </w:rPr>
      <w:t>4</w:t>
    </w:r>
    <w:r w:rsidR="000B1DB3" w:rsidRPr="00E25502">
      <w:rPr>
        <w:rFonts w:ascii="Calibri" w:hAnsi="Calibri"/>
        <w:sz w:val="22"/>
        <w:szCs w:val="22"/>
      </w:rPr>
      <w:tab/>
      <w:t>Stránka</w:t>
    </w:r>
    <w:proofErr w:type="gramEnd"/>
    <w:r w:rsidR="000B1DB3" w:rsidRPr="00E25502">
      <w:rPr>
        <w:rFonts w:ascii="Calibri" w:hAnsi="Calibri"/>
        <w:sz w:val="22"/>
        <w:szCs w:val="22"/>
      </w:rPr>
      <w:t xml:space="preserve"> </w:t>
    </w:r>
    <w:r w:rsidR="00800CED" w:rsidRPr="00E25502">
      <w:rPr>
        <w:rFonts w:ascii="Calibri" w:hAnsi="Calibri"/>
        <w:b/>
        <w:sz w:val="22"/>
        <w:szCs w:val="22"/>
      </w:rPr>
      <w:fldChar w:fldCharType="begin"/>
    </w:r>
    <w:r w:rsidR="000B1DB3" w:rsidRPr="00E25502">
      <w:rPr>
        <w:rFonts w:ascii="Calibri" w:hAnsi="Calibri"/>
        <w:b/>
        <w:sz w:val="22"/>
        <w:szCs w:val="22"/>
      </w:rPr>
      <w:instrText>PAGE</w:instrText>
    </w:r>
    <w:r w:rsidR="00800CED" w:rsidRPr="00E25502">
      <w:rPr>
        <w:rFonts w:ascii="Calibri" w:hAnsi="Calibri"/>
        <w:b/>
        <w:sz w:val="22"/>
        <w:szCs w:val="22"/>
      </w:rPr>
      <w:fldChar w:fldCharType="separate"/>
    </w:r>
    <w:r w:rsidR="004E1C1F">
      <w:rPr>
        <w:rFonts w:ascii="Calibri" w:hAnsi="Calibri"/>
        <w:b/>
        <w:noProof/>
        <w:sz w:val="22"/>
        <w:szCs w:val="22"/>
      </w:rPr>
      <w:t>9</w:t>
    </w:r>
    <w:r w:rsidR="00800CED" w:rsidRPr="00E25502">
      <w:rPr>
        <w:rFonts w:ascii="Calibri" w:hAnsi="Calibri"/>
        <w:b/>
        <w:sz w:val="22"/>
        <w:szCs w:val="22"/>
      </w:rPr>
      <w:fldChar w:fldCharType="end"/>
    </w:r>
    <w:r w:rsidR="000B1DB3" w:rsidRPr="00E25502">
      <w:rPr>
        <w:rFonts w:ascii="Calibri" w:hAnsi="Calibri"/>
        <w:sz w:val="22"/>
        <w:szCs w:val="22"/>
      </w:rPr>
      <w:t xml:space="preserve"> z </w:t>
    </w:r>
    <w:r w:rsidR="00800CED" w:rsidRPr="00E25502">
      <w:rPr>
        <w:rFonts w:ascii="Calibri" w:hAnsi="Calibri"/>
        <w:b/>
        <w:sz w:val="22"/>
        <w:szCs w:val="22"/>
      </w:rPr>
      <w:fldChar w:fldCharType="begin"/>
    </w:r>
    <w:r w:rsidR="000B1DB3" w:rsidRPr="00E25502">
      <w:rPr>
        <w:rFonts w:ascii="Calibri" w:hAnsi="Calibri"/>
        <w:b/>
        <w:sz w:val="22"/>
        <w:szCs w:val="22"/>
      </w:rPr>
      <w:instrText>NUMPAGES</w:instrText>
    </w:r>
    <w:r w:rsidR="00800CED" w:rsidRPr="00E25502">
      <w:rPr>
        <w:rFonts w:ascii="Calibri" w:hAnsi="Calibri"/>
        <w:b/>
        <w:sz w:val="22"/>
        <w:szCs w:val="22"/>
      </w:rPr>
      <w:fldChar w:fldCharType="separate"/>
    </w:r>
    <w:r w:rsidR="004E1C1F">
      <w:rPr>
        <w:rFonts w:ascii="Calibri" w:hAnsi="Calibri"/>
        <w:b/>
        <w:noProof/>
        <w:sz w:val="22"/>
        <w:szCs w:val="22"/>
      </w:rPr>
      <w:t>10</w:t>
    </w:r>
    <w:r w:rsidR="00800CED" w:rsidRPr="00E25502">
      <w:rPr>
        <w:rFonts w:ascii="Calibri" w:hAnsi="Calibri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14" w:rsidRDefault="00687614" w:rsidP="004308ED">
      <w:r>
        <w:separator/>
      </w:r>
    </w:p>
  </w:footnote>
  <w:footnote w:type="continuationSeparator" w:id="0">
    <w:p w:rsidR="00687614" w:rsidRDefault="00687614" w:rsidP="00430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98"/>
    <w:multiLevelType w:val="hybridMultilevel"/>
    <w:tmpl w:val="800AA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9C0"/>
    <w:multiLevelType w:val="hybridMultilevel"/>
    <w:tmpl w:val="4C605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1C85"/>
    <w:multiLevelType w:val="hybridMultilevel"/>
    <w:tmpl w:val="A9326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3857"/>
    <w:multiLevelType w:val="hybridMultilevel"/>
    <w:tmpl w:val="47A60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2ACC"/>
    <w:multiLevelType w:val="hybridMultilevel"/>
    <w:tmpl w:val="6A026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72CA0"/>
    <w:multiLevelType w:val="hybridMultilevel"/>
    <w:tmpl w:val="D7521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672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8391A"/>
    <w:multiLevelType w:val="hybridMultilevel"/>
    <w:tmpl w:val="AD80B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2E6A"/>
    <w:multiLevelType w:val="hybridMultilevel"/>
    <w:tmpl w:val="B84488D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494490"/>
    <w:multiLevelType w:val="hybridMultilevel"/>
    <w:tmpl w:val="B6E630F2"/>
    <w:lvl w:ilvl="0" w:tplc="FEC20108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>
    <w:nsid w:val="30A20207"/>
    <w:multiLevelType w:val="hybridMultilevel"/>
    <w:tmpl w:val="FB0E0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3672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F796E"/>
    <w:multiLevelType w:val="hybridMultilevel"/>
    <w:tmpl w:val="F1AAA866"/>
    <w:lvl w:ilvl="0" w:tplc="0B367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61D33"/>
    <w:multiLevelType w:val="hybridMultilevel"/>
    <w:tmpl w:val="14EC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3672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B7DFE"/>
    <w:multiLevelType w:val="hybridMultilevel"/>
    <w:tmpl w:val="B80E5E76"/>
    <w:lvl w:ilvl="0" w:tplc="0B367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A4C6E"/>
    <w:multiLevelType w:val="hybridMultilevel"/>
    <w:tmpl w:val="D562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3042C"/>
    <w:multiLevelType w:val="hybridMultilevel"/>
    <w:tmpl w:val="83BEB480"/>
    <w:lvl w:ilvl="0" w:tplc="0405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>
    <w:nsid w:val="730C5611"/>
    <w:multiLevelType w:val="hybridMultilevel"/>
    <w:tmpl w:val="06460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3672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366A0"/>
    <w:multiLevelType w:val="hybridMultilevel"/>
    <w:tmpl w:val="85FEE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16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0D72C7"/>
    <w:rsid w:val="00002CF3"/>
    <w:rsid w:val="00052648"/>
    <w:rsid w:val="00072310"/>
    <w:rsid w:val="00085987"/>
    <w:rsid w:val="000A512E"/>
    <w:rsid w:val="000B1DB3"/>
    <w:rsid w:val="000B469F"/>
    <w:rsid w:val="000D0766"/>
    <w:rsid w:val="000D2300"/>
    <w:rsid w:val="000D5D0C"/>
    <w:rsid w:val="000D72C7"/>
    <w:rsid w:val="000E4BF0"/>
    <w:rsid w:val="000E7937"/>
    <w:rsid w:val="00133869"/>
    <w:rsid w:val="00141FFC"/>
    <w:rsid w:val="001460E0"/>
    <w:rsid w:val="00155BE6"/>
    <w:rsid w:val="00161C2E"/>
    <w:rsid w:val="0019449F"/>
    <w:rsid w:val="001D3D4F"/>
    <w:rsid w:val="002061C5"/>
    <w:rsid w:val="00222B20"/>
    <w:rsid w:val="00231010"/>
    <w:rsid w:val="00266206"/>
    <w:rsid w:val="00283D1B"/>
    <w:rsid w:val="002842CC"/>
    <w:rsid w:val="002A3CE2"/>
    <w:rsid w:val="002E744A"/>
    <w:rsid w:val="003142C3"/>
    <w:rsid w:val="0032332E"/>
    <w:rsid w:val="003A3801"/>
    <w:rsid w:val="004308ED"/>
    <w:rsid w:val="00441283"/>
    <w:rsid w:val="00443CBC"/>
    <w:rsid w:val="00462EE3"/>
    <w:rsid w:val="004B5B36"/>
    <w:rsid w:val="004E1C1F"/>
    <w:rsid w:val="004F5FD1"/>
    <w:rsid w:val="00500E66"/>
    <w:rsid w:val="00504C44"/>
    <w:rsid w:val="005167BA"/>
    <w:rsid w:val="00535A0A"/>
    <w:rsid w:val="00550729"/>
    <w:rsid w:val="00573682"/>
    <w:rsid w:val="005D2AB4"/>
    <w:rsid w:val="00664C94"/>
    <w:rsid w:val="00687614"/>
    <w:rsid w:val="00693133"/>
    <w:rsid w:val="006D7306"/>
    <w:rsid w:val="00722421"/>
    <w:rsid w:val="0073163B"/>
    <w:rsid w:val="007551A0"/>
    <w:rsid w:val="007668F8"/>
    <w:rsid w:val="00766FBE"/>
    <w:rsid w:val="00773DB4"/>
    <w:rsid w:val="00791139"/>
    <w:rsid w:val="007A5B70"/>
    <w:rsid w:val="007E34EA"/>
    <w:rsid w:val="00800CED"/>
    <w:rsid w:val="00810DD8"/>
    <w:rsid w:val="008450AC"/>
    <w:rsid w:val="00855847"/>
    <w:rsid w:val="008919A0"/>
    <w:rsid w:val="00891A44"/>
    <w:rsid w:val="008A6644"/>
    <w:rsid w:val="008B3B67"/>
    <w:rsid w:val="008B7389"/>
    <w:rsid w:val="008D79E7"/>
    <w:rsid w:val="008E10E0"/>
    <w:rsid w:val="008E63B6"/>
    <w:rsid w:val="008F72D1"/>
    <w:rsid w:val="009320EA"/>
    <w:rsid w:val="00933D76"/>
    <w:rsid w:val="009520FD"/>
    <w:rsid w:val="00953814"/>
    <w:rsid w:val="00962FAC"/>
    <w:rsid w:val="00997778"/>
    <w:rsid w:val="009A0B58"/>
    <w:rsid w:val="00A008AA"/>
    <w:rsid w:val="00A201DD"/>
    <w:rsid w:val="00A30BBD"/>
    <w:rsid w:val="00A42B58"/>
    <w:rsid w:val="00A45E57"/>
    <w:rsid w:val="00A47688"/>
    <w:rsid w:val="00A61EFA"/>
    <w:rsid w:val="00A84901"/>
    <w:rsid w:val="00A85EC9"/>
    <w:rsid w:val="00A971BB"/>
    <w:rsid w:val="00AA7D65"/>
    <w:rsid w:val="00AE7B54"/>
    <w:rsid w:val="00B366BD"/>
    <w:rsid w:val="00B60D60"/>
    <w:rsid w:val="00B81BD6"/>
    <w:rsid w:val="00BA7CB4"/>
    <w:rsid w:val="00BB557A"/>
    <w:rsid w:val="00BE0C21"/>
    <w:rsid w:val="00BE3D71"/>
    <w:rsid w:val="00C63F0F"/>
    <w:rsid w:val="00C6667A"/>
    <w:rsid w:val="00CB1A70"/>
    <w:rsid w:val="00CD2D86"/>
    <w:rsid w:val="00CE4A73"/>
    <w:rsid w:val="00D063AF"/>
    <w:rsid w:val="00D7483D"/>
    <w:rsid w:val="00D777C5"/>
    <w:rsid w:val="00D80143"/>
    <w:rsid w:val="00D972B4"/>
    <w:rsid w:val="00DA6FE1"/>
    <w:rsid w:val="00DC200B"/>
    <w:rsid w:val="00E07FAF"/>
    <w:rsid w:val="00E25502"/>
    <w:rsid w:val="00E27390"/>
    <w:rsid w:val="00E32E9B"/>
    <w:rsid w:val="00E40CC9"/>
    <w:rsid w:val="00E4371B"/>
    <w:rsid w:val="00EA0198"/>
    <w:rsid w:val="00EA5B59"/>
    <w:rsid w:val="00EA64AC"/>
    <w:rsid w:val="00EE417D"/>
    <w:rsid w:val="00EF3E78"/>
    <w:rsid w:val="00F06724"/>
    <w:rsid w:val="00F36DD3"/>
    <w:rsid w:val="00F47434"/>
    <w:rsid w:val="00F52503"/>
    <w:rsid w:val="00F73CB2"/>
    <w:rsid w:val="00F779A2"/>
    <w:rsid w:val="00F814C3"/>
    <w:rsid w:val="00F84A6D"/>
    <w:rsid w:val="00FF06FC"/>
    <w:rsid w:val="00FF65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549"/>
    <w:rPr>
      <w:rFonts w:ascii="Times New Roman" w:eastAsia="Times New Roman" w:hAnsi="Times New Roman"/>
    </w:rPr>
  </w:style>
  <w:style w:type="paragraph" w:styleId="Nadpis1">
    <w:name w:val="heading 1"/>
    <w:basedOn w:val="Odstavecseseznamem"/>
    <w:next w:val="Normln"/>
    <w:link w:val="Nadpis1Char"/>
    <w:qFormat/>
    <w:rsid w:val="00BE0C21"/>
    <w:pPr>
      <w:keepNext/>
      <w:keepLines/>
      <w:numPr>
        <w:numId w:val="17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D72C7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ZhlavChar">
    <w:name w:val="Záhlaví Char"/>
    <w:link w:val="Zhlav"/>
    <w:rsid w:val="000D72C7"/>
    <w:rPr>
      <w:rFonts w:ascii="Times New Roman" w:eastAsia="Calibri" w:hAnsi="Times New Roman" w:cs="Times New Roman"/>
      <w:sz w:val="24"/>
      <w:szCs w:val="24"/>
    </w:rPr>
  </w:style>
  <w:style w:type="character" w:styleId="Siln">
    <w:name w:val="Strong"/>
    <w:qFormat/>
    <w:rsid w:val="00072310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4308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08E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8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08ED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FF65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50AC"/>
    <w:rPr>
      <w:color w:val="0000FF" w:themeColor="hyperlink"/>
      <w:u w:val="single"/>
    </w:rPr>
  </w:style>
  <w:style w:type="paragraph" w:customStyle="1" w:styleId="2nesltext">
    <w:name w:val="2nečísl.text"/>
    <w:basedOn w:val="Normln"/>
    <w:qFormat/>
    <w:rsid w:val="003142C3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6">
    <w:name w:val="Styl6"/>
    <w:basedOn w:val="Standardnpsmoodstavce"/>
    <w:uiPriority w:val="1"/>
    <w:rsid w:val="00CB1A70"/>
    <w:rPr>
      <w:b/>
    </w:rPr>
  </w:style>
  <w:style w:type="character" w:customStyle="1" w:styleId="OdstavecseseznamemChar">
    <w:name w:val="Odstavec se seznamem Char"/>
    <w:link w:val="Odstavecseseznamem"/>
    <w:uiPriority w:val="34"/>
    <w:locked/>
    <w:rsid w:val="00EA5B59"/>
    <w:rPr>
      <w:rFonts w:ascii="Times New Roman" w:eastAsia="Times New Roman" w:hAnsi="Times New Roman"/>
    </w:rPr>
  </w:style>
  <w:style w:type="character" w:customStyle="1" w:styleId="value">
    <w:name w:val="value"/>
    <w:rsid w:val="00EA5B59"/>
  </w:style>
  <w:style w:type="table" w:styleId="Mkatabulky">
    <w:name w:val="Table Grid"/>
    <w:basedOn w:val="Normlntabulka"/>
    <w:uiPriority w:val="59"/>
    <w:rsid w:val="00EA5B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BE0C21"/>
    <w:rPr>
      <w:rFonts w:eastAsia="Times New Roman"/>
      <w:b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2602</Words>
  <Characters>15357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2016-11-26T22:01:00Z</dcterms:created>
  <dcterms:modified xsi:type="dcterms:W3CDTF">2017-10-13T10:14:00Z</dcterms:modified>
</cp:coreProperties>
</file>