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8E" w:rsidRPr="00724131" w:rsidRDefault="0046528E" w:rsidP="0046528E">
      <w:pPr>
        <w:pStyle w:val="Smlouva"/>
        <w:rPr>
          <w:rFonts w:ascii="Cambria" w:hAnsi="Cambria" w:cs="Cambria"/>
          <w:color w:val="auto"/>
        </w:rPr>
      </w:pPr>
      <w:r>
        <w:rPr>
          <w:rFonts w:ascii="Cambria" w:hAnsi="Cambria" w:cs="Cambria"/>
          <w:color w:val="auto"/>
        </w:rPr>
        <w:t>TECHNICKÉ</w:t>
      </w:r>
      <w:r w:rsidRPr="00724131">
        <w:rPr>
          <w:rFonts w:ascii="Cambria" w:hAnsi="Cambria" w:cs="Cambria"/>
          <w:color w:val="auto"/>
        </w:rPr>
        <w:t xml:space="preserve"> PODMÍNKY</w:t>
      </w:r>
    </w:p>
    <w:p w:rsidR="0046528E" w:rsidRDefault="0046528E" w:rsidP="0046528E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5A664B">
        <w:rPr>
          <w:rFonts w:ascii="Cambria" w:hAnsi="Cambria" w:cs="Cambria"/>
          <w:b/>
          <w:bCs/>
          <w:sz w:val="28"/>
          <w:szCs w:val="28"/>
        </w:rPr>
        <w:t>na veřejnou zakázku s názvem:</w:t>
      </w:r>
    </w:p>
    <w:p w:rsidR="0046528E" w:rsidRPr="00724131" w:rsidRDefault="0046528E" w:rsidP="0046528E">
      <w:pPr>
        <w:pBdr>
          <w:bottom w:val="single" w:sz="12" w:space="1" w:color="auto"/>
        </w:pBdr>
        <w:spacing w:before="120"/>
        <w:jc w:val="center"/>
        <w:rPr>
          <w:rFonts w:ascii="Cambria" w:hAnsi="Cambria" w:cs="Cambria"/>
          <w:sz w:val="28"/>
          <w:szCs w:val="28"/>
        </w:rPr>
      </w:pPr>
    </w:p>
    <w:p w:rsidR="0046528E" w:rsidRPr="00E2296E" w:rsidRDefault="0046528E" w:rsidP="0046528E">
      <w:pPr>
        <w:rPr>
          <w:rFonts w:ascii="Cambria" w:hAnsi="Cambria" w:cs="Cambria"/>
          <w:b/>
          <w:bCs/>
          <w:sz w:val="28"/>
          <w:szCs w:val="28"/>
        </w:rPr>
      </w:pPr>
    </w:p>
    <w:p w:rsidR="0046528E" w:rsidRPr="00F436E6" w:rsidRDefault="0046528E" w:rsidP="0046528E">
      <w:pPr>
        <w:tabs>
          <w:tab w:val="left" w:pos="1134"/>
        </w:tabs>
        <w:jc w:val="center"/>
        <w:rPr>
          <w:rFonts w:ascii="Cambria" w:hAnsi="Cambria" w:cs="Cambria"/>
          <w:b/>
          <w:bCs/>
          <w:sz w:val="28"/>
          <w:szCs w:val="28"/>
        </w:rPr>
      </w:pPr>
      <w:r w:rsidRPr="00F436E6">
        <w:rPr>
          <w:rFonts w:ascii="Cambria" w:hAnsi="Cambria" w:cs="Cambria"/>
          <w:b/>
          <w:bCs/>
          <w:sz w:val="28"/>
          <w:szCs w:val="28"/>
        </w:rPr>
        <w:t>„</w:t>
      </w:r>
      <w:r w:rsidR="00CB3BF6">
        <w:rPr>
          <w:rFonts w:ascii="Cambria" w:hAnsi="Cambria"/>
          <w:b/>
          <w:sz w:val="28"/>
          <w:szCs w:val="28"/>
        </w:rPr>
        <w:t>Inkubátor mladých vědců</w:t>
      </w:r>
      <w:r w:rsidRPr="00A96D3D">
        <w:rPr>
          <w:rFonts w:ascii="Cambria" w:hAnsi="Cambria"/>
          <w:b/>
          <w:sz w:val="28"/>
          <w:szCs w:val="28"/>
        </w:rPr>
        <w:t>_dod</w:t>
      </w:r>
      <w:r>
        <w:rPr>
          <w:rFonts w:ascii="Cambria" w:hAnsi="Cambria"/>
          <w:b/>
          <w:sz w:val="28"/>
          <w:szCs w:val="28"/>
        </w:rPr>
        <w:t>ávky vybavení laboratoří – Třetí</w:t>
      </w:r>
      <w:r w:rsidRPr="00A96D3D">
        <w:rPr>
          <w:rFonts w:ascii="Cambria" w:hAnsi="Cambria"/>
          <w:b/>
          <w:sz w:val="28"/>
          <w:szCs w:val="28"/>
        </w:rPr>
        <w:t xml:space="preserve"> část – dodávka</w:t>
      </w:r>
      <w:r>
        <w:rPr>
          <w:rFonts w:ascii="Cambria" w:hAnsi="Cambria"/>
          <w:b/>
          <w:sz w:val="28"/>
          <w:szCs w:val="28"/>
        </w:rPr>
        <w:t xml:space="preserve"> FTIR spektrometrů</w:t>
      </w:r>
      <w:r w:rsidRPr="00F436E6">
        <w:rPr>
          <w:rFonts w:ascii="Cambria" w:hAnsi="Cambria"/>
          <w:b/>
          <w:sz w:val="28"/>
          <w:szCs w:val="28"/>
        </w:rPr>
        <w:t>“</w:t>
      </w:r>
    </w:p>
    <w:p w:rsidR="0046528E" w:rsidRDefault="0046528E" w:rsidP="0046528E">
      <w:pPr>
        <w:rPr>
          <w:rFonts w:ascii="Cambria" w:hAnsi="Cambria" w:cs="Cambria"/>
          <w:b/>
          <w:bCs/>
          <w:snapToGrid w:val="0"/>
        </w:rPr>
      </w:pPr>
    </w:p>
    <w:p w:rsidR="0046528E" w:rsidRDefault="0046528E" w:rsidP="0046528E">
      <w:pPr>
        <w:jc w:val="both"/>
        <w:rPr>
          <w:rFonts w:ascii="Cambria" w:hAnsi="Cambria"/>
        </w:rPr>
      </w:pPr>
      <w:bookmarkStart w:id="0" w:name="_Hlk493193438"/>
      <w:r w:rsidRPr="00891F0D">
        <w:rPr>
          <w:rFonts w:ascii="Cambria" w:hAnsi="Cambria"/>
        </w:rPr>
        <w:t xml:space="preserve">Zadavatel určuje </w:t>
      </w:r>
      <w:r w:rsidR="005F6B81">
        <w:rPr>
          <w:rFonts w:ascii="Cambria" w:hAnsi="Cambria"/>
        </w:rPr>
        <w:t>dodavatelům</w:t>
      </w:r>
      <w:r w:rsidR="005F6B81" w:rsidRPr="00891F0D">
        <w:rPr>
          <w:rFonts w:ascii="Cambria" w:hAnsi="Cambria"/>
        </w:rPr>
        <w:t xml:space="preserve"> </w:t>
      </w:r>
      <w:r w:rsidRPr="00891F0D">
        <w:rPr>
          <w:rFonts w:ascii="Cambria" w:hAnsi="Cambria"/>
        </w:rPr>
        <w:t>speciální technické podmínky pro předmět veřejné zakázky.</w:t>
      </w:r>
    </w:p>
    <w:p w:rsidR="0046528E" w:rsidRPr="00891F0D" w:rsidRDefault="0046528E" w:rsidP="0046528E">
      <w:pPr>
        <w:jc w:val="both"/>
        <w:rPr>
          <w:rFonts w:ascii="Cambria" w:hAnsi="Cambria"/>
        </w:rPr>
      </w:pPr>
      <w:r w:rsidRPr="00891F0D">
        <w:rPr>
          <w:rFonts w:ascii="Cambria" w:hAnsi="Cambria"/>
        </w:rPr>
        <w:t xml:space="preserve">Zadavatel technickými podmínkami vymezuje charakteristiku poptávaného předmětu plnění, tj. </w:t>
      </w:r>
      <w:r w:rsidRPr="00891F0D">
        <w:rPr>
          <w:rFonts w:ascii="Cambria" w:hAnsi="Cambria"/>
          <w:b/>
        </w:rPr>
        <w:t>minimální</w:t>
      </w:r>
      <w:r w:rsidRPr="00891F0D">
        <w:rPr>
          <w:rFonts w:ascii="Cambria" w:hAnsi="Cambria"/>
        </w:rPr>
        <w:t xml:space="preserve"> technické parametry, které musí splňovat nabízený předmět plnění dodavatelů. V případě, že dodavatel nabídne předmět plnění, který nebude splňovat kteroukoliv z technických podmínek, bude vyloučen z výběrového řízení z důvodu nesplnění zadávacích podmínek.</w:t>
      </w:r>
    </w:p>
    <w:p w:rsidR="0046528E" w:rsidRDefault="004C2CD9" w:rsidP="0046528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Dodavatel </w:t>
      </w:r>
      <w:r w:rsidR="0046528E" w:rsidRPr="00891F0D">
        <w:rPr>
          <w:rFonts w:ascii="Cambria" w:hAnsi="Cambria"/>
        </w:rPr>
        <w:t xml:space="preserve">v technických podmínkách uvede, zda jím nabízené plnění splňuje požadavky uvedené ve sloupcích tak, že ve sloupci „Splňuje“ zaškrtne v zaškrtávacím políčku hodící se variantu, „Ano“ v případě, že nabízené plnění splňuje tento požadavek a „Ne“ v případě, že nabízené plnění tento požadavek nesplňuje. V případě, že </w:t>
      </w:r>
      <w:r w:rsidR="005F6B81">
        <w:rPr>
          <w:rFonts w:ascii="Cambria" w:hAnsi="Cambria"/>
        </w:rPr>
        <w:t>dodavatel</w:t>
      </w:r>
      <w:r w:rsidR="005F6B81" w:rsidRPr="00891F0D">
        <w:rPr>
          <w:rFonts w:ascii="Cambria" w:hAnsi="Cambria"/>
        </w:rPr>
        <w:t xml:space="preserve"> </w:t>
      </w:r>
      <w:r w:rsidR="0046528E" w:rsidRPr="00891F0D">
        <w:rPr>
          <w:rFonts w:ascii="Cambria" w:hAnsi="Cambria"/>
        </w:rPr>
        <w:t xml:space="preserve">uvede v technických podmínkách alespoň jednou „Ne“, bude vyloučen z důvodu jejich nesplnění. V případě, že </w:t>
      </w:r>
      <w:r w:rsidR="005F6B81">
        <w:rPr>
          <w:rFonts w:ascii="Cambria" w:hAnsi="Cambria"/>
        </w:rPr>
        <w:t>dodavatel</w:t>
      </w:r>
      <w:r w:rsidR="005F6B81" w:rsidRPr="00891F0D">
        <w:rPr>
          <w:rFonts w:ascii="Cambria" w:hAnsi="Cambria"/>
        </w:rPr>
        <w:t xml:space="preserve"> </w:t>
      </w:r>
      <w:r w:rsidR="0046528E" w:rsidRPr="00891F0D">
        <w:rPr>
          <w:rFonts w:ascii="Cambria" w:hAnsi="Cambria"/>
        </w:rPr>
        <w:t xml:space="preserve">uvede „Ano“ a při posouzení nabídek bude zjištěno, že nabízené plnění tento požadavek nesplňuje, může být vyloučen z důvodu jeho nesplnění a porušení zadávacích podmínek. V případě, že </w:t>
      </w:r>
      <w:r w:rsidR="005F6B81">
        <w:rPr>
          <w:rFonts w:ascii="Cambria" w:hAnsi="Cambria"/>
        </w:rPr>
        <w:t>dodavatel</w:t>
      </w:r>
      <w:r w:rsidR="005F6B81" w:rsidRPr="00891F0D">
        <w:rPr>
          <w:rFonts w:ascii="Cambria" w:hAnsi="Cambria"/>
        </w:rPr>
        <w:t xml:space="preserve"> </w:t>
      </w:r>
      <w:r w:rsidR="0046528E" w:rsidRPr="00891F0D">
        <w:rPr>
          <w:rFonts w:ascii="Cambria" w:hAnsi="Cambria"/>
        </w:rPr>
        <w:t>nevyplní ani variantu „Ano“ ani variantu „Ne“, může být vyloučen pro nesplnění zadávacích podmínek. Do sloupce „</w:t>
      </w:r>
      <w:r>
        <w:rPr>
          <w:rFonts w:ascii="Cambria" w:hAnsi="Cambria"/>
        </w:rPr>
        <w:t>Dodavatel</w:t>
      </w:r>
      <w:r w:rsidRPr="00891F0D">
        <w:rPr>
          <w:rFonts w:ascii="Cambria" w:hAnsi="Cambria"/>
        </w:rPr>
        <w:t xml:space="preserve"> </w:t>
      </w:r>
      <w:r w:rsidR="0046528E" w:rsidRPr="00891F0D">
        <w:rPr>
          <w:rFonts w:ascii="Cambria" w:hAnsi="Cambria"/>
        </w:rPr>
        <w:t xml:space="preserve">nabízí“ pak prostřednictvím vyplňovacích formulářů Word uvede konkrétní hodnotu parametru (ve stejných jednotkách, v jakých je stanoven požadavek) nebo bližší </w:t>
      </w:r>
      <w:r w:rsidR="0046528E" w:rsidRPr="00F60C8E">
        <w:rPr>
          <w:rFonts w:ascii="Cambria" w:hAnsi="Cambria"/>
        </w:rPr>
        <w:t xml:space="preserve">specifikaci jím nabízeného plnění ve vztahu k požadavku. V případě, že </w:t>
      </w:r>
      <w:r w:rsidR="005F6B81">
        <w:rPr>
          <w:rFonts w:ascii="Cambria" w:hAnsi="Cambria"/>
        </w:rPr>
        <w:t>dodavatel</w:t>
      </w:r>
      <w:r w:rsidR="0046528E" w:rsidRPr="00F60C8E">
        <w:rPr>
          <w:rFonts w:ascii="Cambria" w:hAnsi="Cambria"/>
        </w:rPr>
        <w:t xml:space="preserve"> nevyplní sloupec „</w:t>
      </w:r>
      <w:r>
        <w:rPr>
          <w:rFonts w:ascii="Cambria" w:hAnsi="Cambria"/>
        </w:rPr>
        <w:t>Dodavatel</w:t>
      </w:r>
      <w:r w:rsidRPr="00F60C8E">
        <w:rPr>
          <w:rFonts w:ascii="Cambria" w:hAnsi="Cambria"/>
        </w:rPr>
        <w:t xml:space="preserve"> </w:t>
      </w:r>
      <w:r w:rsidR="0046528E" w:rsidRPr="00F60C8E">
        <w:rPr>
          <w:rFonts w:ascii="Cambria" w:hAnsi="Cambria"/>
        </w:rPr>
        <w:t xml:space="preserve">nabízí“ a ve sloupci „Splňuje“ zaškrtne variantu „Ano“, má se zato, že </w:t>
      </w:r>
      <w:r w:rsidR="005F6B81">
        <w:rPr>
          <w:rFonts w:ascii="Cambria" w:hAnsi="Cambria"/>
        </w:rPr>
        <w:t>dodavatelem</w:t>
      </w:r>
      <w:r w:rsidR="005F6B81" w:rsidRPr="00F60C8E">
        <w:rPr>
          <w:rFonts w:ascii="Cambria" w:hAnsi="Cambria"/>
        </w:rPr>
        <w:t xml:space="preserve"> </w:t>
      </w:r>
      <w:r w:rsidR="0046528E" w:rsidRPr="00F60C8E">
        <w:rPr>
          <w:rFonts w:ascii="Cambria" w:hAnsi="Cambria"/>
        </w:rPr>
        <w:t xml:space="preserve">nabízené plnění přesně odpovídá požadavku zadavatele, stanoveném ve sloupci „Zadání“. </w:t>
      </w:r>
      <w:r w:rsidR="005F6B81">
        <w:rPr>
          <w:rFonts w:ascii="Cambria" w:hAnsi="Cambria"/>
        </w:rPr>
        <w:t>Dodavatel</w:t>
      </w:r>
      <w:r w:rsidR="005F6B81" w:rsidRPr="00F60C8E">
        <w:rPr>
          <w:rFonts w:ascii="Cambria" w:hAnsi="Cambria"/>
        </w:rPr>
        <w:t xml:space="preserve"> </w:t>
      </w:r>
      <w:r w:rsidR="0046528E" w:rsidRPr="00F60C8E">
        <w:rPr>
          <w:rFonts w:ascii="Cambria" w:hAnsi="Cambria"/>
        </w:rPr>
        <w:t>vyplní technické podmínky dle instrukcí v nich uvedených včetně druhu a typu plnění, existuje-li. Vyplnění těchto druhů a typů plnění je pro dodavatele závazné a bude přílohou kupní smlouvy, to znamená, že dodavatel bude povinen dodat přesně to plnění, ke kterému se zavázal v nabídce.</w:t>
      </w:r>
      <w:bookmarkEnd w:id="0"/>
    </w:p>
    <w:p w:rsidR="0046528E" w:rsidRPr="00681434" w:rsidRDefault="0046528E" w:rsidP="0046528E">
      <w:pPr>
        <w:jc w:val="both"/>
        <w:rPr>
          <w:rFonts w:ascii="Cambria" w:hAnsi="Cambria"/>
          <w:b/>
        </w:rPr>
      </w:pPr>
      <w:r w:rsidRPr="00681434">
        <w:rPr>
          <w:rFonts w:ascii="Cambria" w:hAnsi="Cambria"/>
          <w:b/>
        </w:rPr>
        <w:t xml:space="preserve">Dodavatel dodá 2 ks nových a nepoužitých FTIR spektrometrů, </w:t>
      </w:r>
      <w:r w:rsidRPr="00681434">
        <w:rPr>
          <w:b/>
        </w:rPr>
        <w:t>dle požadavků specifikovaných níže.</w:t>
      </w:r>
    </w:p>
    <w:p w:rsidR="00F60C8E" w:rsidRPr="00F60C8E" w:rsidRDefault="00F60C8E" w:rsidP="00F60C8E">
      <w:pPr>
        <w:jc w:val="both"/>
        <w:rPr>
          <w:rFonts w:ascii="Cambria" w:hAnsi="Cambria"/>
        </w:rPr>
      </w:pPr>
      <w:r w:rsidRPr="00F60C8E">
        <w:rPr>
          <w:rFonts w:ascii="Cambria" w:hAnsi="Cambria"/>
        </w:rPr>
        <w:t xml:space="preserve"> </w:t>
      </w:r>
    </w:p>
    <w:p w:rsidR="00F2710C" w:rsidRDefault="00F2710C">
      <w:r>
        <w:br w:type="page"/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1934"/>
      </w:tblGrid>
      <w:tr w:rsidR="00F2710C" w:rsidRPr="00891F0D" w:rsidTr="00920856">
        <w:trPr>
          <w:trHeight w:val="42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10C" w:rsidRPr="005E4B1E" w:rsidRDefault="00F2710C" w:rsidP="00F2710C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10C" w:rsidRPr="00690E17" w:rsidRDefault="00F2710C" w:rsidP="0096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Položka: </w:t>
            </w:r>
            <w:r>
              <w:rPr>
                <w:rFonts w:ascii="Cambria" w:hAnsi="Cambria"/>
              </w:rPr>
              <w:t>FTIR spektrofotometr s příslušenstvím</w:t>
            </w:r>
          </w:p>
        </w:tc>
      </w:tr>
      <w:tr w:rsidR="00F2710C" w:rsidRPr="00891F0D" w:rsidTr="00920856">
        <w:trPr>
          <w:trHeight w:val="39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710C" w:rsidRPr="00891F0D" w:rsidRDefault="00F2710C" w:rsidP="006323E6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t xml:space="preserve">Obchodní název </w:t>
            </w:r>
            <w:r w:rsidR="006323E6">
              <w:rPr>
                <w:rFonts w:ascii="Cambria" w:hAnsi="Cambria"/>
                <w:b/>
              </w:rPr>
              <w:t>dodavatelem</w:t>
            </w:r>
            <w:r w:rsidRPr="00891F0D">
              <w:rPr>
                <w:rFonts w:ascii="Cambria" w:hAnsi="Cambria"/>
                <w:b/>
              </w:rPr>
              <w:t xml:space="preserve">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0C" w:rsidRPr="00891F0D" w:rsidRDefault="007C5D1A" w:rsidP="007C5D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bookmarkStart w:id="1" w:name="_GoBack"/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bookmarkEnd w:id="1"/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F2710C" w:rsidRPr="00891F0D" w:rsidTr="00920856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710C" w:rsidRPr="00891F0D" w:rsidRDefault="00F2710C" w:rsidP="0096527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710C" w:rsidRPr="00891F0D" w:rsidRDefault="00F2710C" w:rsidP="0096527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710C" w:rsidRPr="00891F0D" w:rsidRDefault="00F2710C" w:rsidP="0096527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710C" w:rsidRPr="00891F0D" w:rsidRDefault="006323E6" w:rsidP="0096527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Dodavatel</w:t>
            </w:r>
            <w:r w:rsidR="00F2710C" w:rsidRPr="00891F0D">
              <w:rPr>
                <w:rFonts w:ascii="Cambria" w:hAnsi="Cambria"/>
                <w:b/>
              </w:rPr>
              <w:t xml:space="preserve"> nabízí</w:t>
            </w:r>
          </w:p>
        </w:tc>
      </w:tr>
      <w:tr w:rsidR="007C5D1A" w:rsidRPr="00891F0D" w:rsidTr="00920856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96527D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Spektrální rozsah nejméně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3F2B22" w:rsidRDefault="007C5D1A" w:rsidP="00965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7800 – 350 cm</w:t>
            </w:r>
            <w:r>
              <w:rPr>
                <w:rFonts w:ascii="Cambria" w:hAnsi="Cambria"/>
                <w:vertAlign w:val="superscript"/>
              </w:rPr>
              <w:t>−1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7C5D1A" w:rsidRPr="00891F0D" w:rsidTr="00920856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96527D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Spektrální rozlišení lepší než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3F2B22" w:rsidRDefault="007C5D1A" w:rsidP="0096527D">
            <w:pPr>
              <w:rPr>
                <w:rFonts w:ascii="Cambria" w:hAnsi="Cambria"/>
                <w:vertAlign w:val="superscript"/>
              </w:rPr>
            </w:pPr>
            <w:r>
              <w:rPr>
                <w:rFonts w:ascii="Cambria" w:hAnsi="Cambria"/>
              </w:rPr>
              <w:t>0,8 cm</w:t>
            </w:r>
            <w:r>
              <w:rPr>
                <w:rFonts w:ascii="Cambria" w:hAnsi="Cambria"/>
                <w:vertAlign w:val="superscript"/>
              </w:rPr>
              <w:t>−1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7C5D1A" w:rsidRPr="00891F0D" w:rsidTr="00920856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96527D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Zdroj záření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965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vzduchem chlazený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7C5D1A" w:rsidRPr="00891F0D" w:rsidTr="00920856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96527D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Modulátor záření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96527D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Michelsonův</w:t>
            </w:r>
            <w:proofErr w:type="spellEnd"/>
            <w:r>
              <w:rPr>
                <w:rFonts w:ascii="Cambria" w:hAnsi="Cambria"/>
              </w:rPr>
              <w:t xml:space="preserve"> interferometr, bezúdržbový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7C5D1A" w:rsidRPr="00891F0D" w:rsidTr="00920856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96527D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Dělič paprsků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965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optimalizace pro </w:t>
            </w:r>
            <w:proofErr w:type="spellStart"/>
            <w:r>
              <w:rPr>
                <w:rFonts w:ascii="Cambria" w:hAnsi="Cambria"/>
              </w:rPr>
              <w:t>mid</w:t>
            </w:r>
            <w:proofErr w:type="spellEnd"/>
            <w:r>
              <w:rPr>
                <w:rFonts w:ascii="Cambria" w:hAnsi="Cambria"/>
              </w:rPr>
              <w:t xml:space="preserve">-IR oblast, </w:t>
            </w:r>
            <w:proofErr w:type="spellStart"/>
            <w:r>
              <w:rPr>
                <w:rFonts w:ascii="Cambria" w:hAnsi="Cambria"/>
              </w:rPr>
              <w:t>Ge</w:t>
            </w:r>
            <w:proofErr w:type="spellEnd"/>
            <w:r>
              <w:rPr>
                <w:rFonts w:ascii="Cambria" w:hAnsi="Cambria"/>
              </w:rPr>
              <w:t>/</w:t>
            </w:r>
            <w:proofErr w:type="spellStart"/>
            <w:r>
              <w:rPr>
                <w:rFonts w:ascii="Cambria" w:hAnsi="Cambria"/>
              </w:rPr>
              <w:t>KBr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7C5D1A" w:rsidRPr="00891F0D" w:rsidTr="00920856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96527D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Detektor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965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DTGS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7C5D1A" w:rsidRPr="00891F0D" w:rsidTr="00920856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96527D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Vlnočtová přesnost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002A66" w:rsidRDefault="007C5D1A" w:rsidP="00965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  <w:r>
              <w:rPr>
                <w:rFonts w:ascii="Cambria" w:hAnsi="Cambria"/>
                <w:vertAlign w:val="superscript"/>
              </w:rPr>
              <w:t>−2</w:t>
            </w:r>
            <w:r>
              <w:rPr>
                <w:rFonts w:ascii="Cambria" w:hAnsi="Cambria"/>
              </w:rPr>
              <w:t xml:space="preserve"> cm</w:t>
            </w:r>
            <w:r>
              <w:rPr>
                <w:rFonts w:ascii="Cambria" w:hAnsi="Cambria"/>
                <w:vertAlign w:val="superscript"/>
              </w:rPr>
              <w:t>−1</w:t>
            </w:r>
            <w:r>
              <w:rPr>
                <w:rFonts w:ascii="Cambria" w:hAnsi="Cambria"/>
              </w:rPr>
              <w:t xml:space="preserve"> pro 2000 cm</w:t>
            </w:r>
            <w:r>
              <w:rPr>
                <w:rFonts w:ascii="Cambria" w:hAnsi="Cambria"/>
                <w:vertAlign w:val="superscript"/>
              </w:rPr>
              <w:t>−1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7C5D1A" w:rsidRPr="00891F0D" w:rsidTr="00920856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96527D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Referenční laser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965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SS </w:t>
            </w:r>
            <w:proofErr w:type="spellStart"/>
            <w:r>
              <w:rPr>
                <w:rFonts w:ascii="Cambria" w:hAnsi="Cambria"/>
              </w:rPr>
              <w:t>near</w:t>
            </w:r>
            <w:proofErr w:type="spellEnd"/>
            <w:r>
              <w:rPr>
                <w:rFonts w:ascii="Cambria" w:hAnsi="Cambria"/>
              </w:rPr>
              <w:t>-IR diody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7C5D1A" w:rsidRPr="00891F0D" w:rsidTr="00920856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96527D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Komunikace s PC/NTB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965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nejméně USB 2.0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7C5D1A" w:rsidRPr="00891F0D" w:rsidTr="00920856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96527D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Poměr signál-šum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965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8000:1 pro 5s </w:t>
            </w:r>
            <w:proofErr w:type="spellStart"/>
            <w:r>
              <w:rPr>
                <w:rFonts w:ascii="Cambria" w:hAnsi="Cambria"/>
              </w:rPr>
              <w:t>meření</w:t>
            </w:r>
            <w:proofErr w:type="spellEnd"/>
            <w:r>
              <w:rPr>
                <w:rFonts w:ascii="Cambria" w:hAnsi="Cambria"/>
              </w:rPr>
              <w:t>, 22000:1 pro 1min měření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7C5D1A" w:rsidRPr="00891F0D" w:rsidTr="00920856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96527D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 xml:space="preserve">Řídicí PC/notebook s tiskárnou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965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Procesor nejméně Intel </w:t>
            </w:r>
            <w:proofErr w:type="spellStart"/>
            <w:r>
              <w:rPr>
                <w:rFonts w:ascii="Cambria" w:hAnsi="Cambria"/>
              </w:rPr>
              <w:t>Core</w:t>
            </w:r>
            <w:proofErr w:type="spellEnd"/>
            <w:r>
              <w:rPr>
                <w:rFonts w:ascii="Cambria" w:hAnsi="Cambria"/>
              </w:rPr>
              <w:t xml:space="preserve"> i5, 4 GB RAM, 1 TB HDD, DVD-RW, </w:t>
            </w:r>
            <w:proofErr w:type="spellStart"/>
            <w:r>
              <w:rPr>
                <w:rFonts w:ascii="Cambria" w:hAnsi="Cambria"/>
              </w:rPr>
              <w:t>std</w:t>
            </w:r>
            <w:proofErr w:type="spellEnd"/>
            <w:r>
              <w:rPr>
                <w:rFonts w:ascii="Cambria" w:hAnsi="Cambria"/>
              </w:rPr>
              <w:t xml:space="preserve">. Zvuková a síťová karta na základní desce, repro, OS </w:t>
            </w:r>
            <w:proofErr w:type="spellStart"/>
            <w:r>
              <w:rPr>
                <w:rFonts w:ascii="Cambria" w:hAnsi="Cambria"/>
              </w:rPr>
              <w:t>Win</w:t>
            </w:r>
            <w:proofErr w:type="spellEnd"/>
            <w:r>
              <w:rPr>
                <w:rFonts w:ascii="Cambria" w:hAnsi="Cambria"/>
              </w:rPr>
              <w:t xml:space="preserve"> 7 nebo vyšší, klávesnice, myš, kabeláž, 23‘ LCD monitor, barevná laserová tiskárna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7C5D1A" w:rsidRPr="00891F0D" w:rsidTr="00920856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96527D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 xml:space="preserve">Ovládací a </w:t>
            </w:r>
            <w:proofErr w:type="spellStart"/>
            <w:r>
              <w:rPr>
                <w:rFonts w:ascii="Cambria" w:hAnsi="Cambria"/>
                <w:bCs/>
                <w:color w:val="000000"/>
              </w:rPr>
              <w:t>processing</w:t>
            </w:r>
            <w:proofErr w:type="spellEnd"/>
            <w:r>
              <w:rPr>
                <w:rFonts w:ascii="Cambria" w:hAnsi="Cambria"/>
                <w:bCs/>
                <w:color w:val="000000"/>
              </w:rPr>
              <w:t xml:space="preserve"> software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965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Měření, ukládání, vyhodnocování spekter. Knihovny spekter s automatickým porovnáváním. Kvantitativní vyhodnocení měření. Analyzátor spekter </w:t>
            </w:r>
            <w:r>
              <w:rPr>
                <w:rFonts w:ascii="Cambria" w:hAnsi="Cambria"/>
              </w:rPr>
              <w:lastRenderedPageBreak/>
              <w:t xml:space="preserve">včetně </w:t>
            </w:r>
            <w:proofErr w:type="spellStart"/>
            <w:r>
              <w:rPr>
                <w:rFonts w:ascii="Cambria" w:hAnsi="Cambria"/>
              </w:rPr>
              <w:t>dekonvoluce</w:t>
            </w:r>
            <w:proofErr w:type="spellEnd"/>
            <w:r>
              <w:rPr>
                <w:rFonts w:ascii="Cambria" w:hAnsi="Cambria"/>
              </w:rPr>
              <w:t xml:space="preserve"> (separace) pásů.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lastRenderedPageBreak/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7C5D1A" w:rsidRPr="00891F0D" w:rsidTr="00920856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96527D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lastRenderedPageBreak/>
              <w:t>Příslušenství pro kalibraci přístroje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965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7C5D1A" w:rsidRPr="00891F0D" w:rsidTr="00920856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Default="007C5D1A" w:rsidP="0096527D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Kyveta pro měření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944D23" w:rsidRDefault="007C5D1A" w:rsidP="0096527D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KBr</w:t>
            </w:r>
            <w:proofErr w:type="spellEnd"/>
            <w:r>
              <w:rPr>
                <w:rFonts w:ascii="Cambria" w:hAnsi="Cambria"/>
              </w:rPr>
              <w:t xml:space="preserve"> a BaF</w:t>
            </w:r>
            <w:r>
              <w:rPr>
                <w:rFonts w:ascii="Cambria" w:hAnsi="Cambria"/>
                <w:vertAlign w:val="subscript"/>
              </w:rPr>
              <w:t>2</w:t>
            </w:r>
            <w:r>
              <w:rPr>
                <w:rFonts w:ascii="Cambria" w:hAnsi="Cambria"/>
              </w:rPr>
              <w:t xml:space="preserve"> okénka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7C5D1A" w:rsidRPr="00891F0D" w:rsidTr="00920856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Default="007C5D1A" w:rsidP="0096527D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ATR nástavec pro jednorázové měření vzorků (kapaliny i pevné látky)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944D23" w:rsidRDefault="007C5D1A" w:rsidP="0096527D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ZnSe</w:t>
            </w:r>
            <w:proofErr w:type="spellEnd"/>
            <w:r>
              <w:rPr>
                <w:rFonts w:ascii="Cambria" w:hAnsi="Cambria"/>
              </w:rPr>
              <w:t xml:space="preserve"> nebo </w:t>
            </w:r>
            <w:proofErr w:type="spellStart"/>
            <w:r>
              <w:rPr>
                <w:rFonts w:ascii="Cambria" w:hAnsi="Cambria"/>
              </w:rPr>
              <w:t>Ge</w:t>
            </w:r>
            <w:proofErr w:type="spellEnd"/>
            <w:r>
              <w:rPr>
                <w:rFonts w:ascii="Cambria" w:hAnsi="Cambria"/>
              </w:rPr>
              <w:t xml:space="preserve"> ATR krystal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7C5D1A" w:rsidRPr="00891F0D" w:rsidTr="00920856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Default="007C5D1A" w:rsidP="0096527D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Přepravní box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Default="007C5D1A" w:rsidP="00965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 </w:t>
            </w:r>
            <w:proofErr w:type="spellStart"/>
            <w:r>
              <w:rPr>
                <w:rFonts w:ascii="Cambria" w:hAnsi="Cambria"/>
              </w:rPr>
              <w:t>spektrofotometri</w:t>
            </w:r>
            <w:proofErr w:type="spellEnd"/>
            <w:r>
              <w:rPr>
                <w:rFonts w:ascii="Cambria" w:hAnsi="Cambria"/>
              </w:rPr>
              <w:t xml:space="preserve"> příslušenství, odolnost vůči nárazům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F2710C" w:rsidRPr="00891F0D" w:rsidTr="00920856">
        <w:trPr>
          <w:trHeight w:val="96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710C" w:rsidRPr="00891F0D" w:rsidRDefault="00F2710C" w:rsidP="0096527D">
            <w:pPr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t>Cena za</w:t>
            </w:r>
            <w:r>
              <w:rPr>
                <w:rFonts w:ascii="Cambria" w:hAnsi="Cambria"/>
                <w:b/>
              </w:rPr>
              <w:t xml:space="preserve"> 1 ks</w:t>
            </w:r>
            <w:r w:rsidRPr="00891F0D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položky</w:t>
            </w:r>
            <w:r w:rsidRPr="00891F0D">
              <w:rPr>
                <w:rFonts w:ascii="Cambria" w:hAnsi="Cambria"/>
                <w:b/>
              </w:rPr>
              <w:t xml:space="preserve">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710C" w:rsidRPr="00891F0D" w:rsidRDefault="0035526F" w:rsidP="007C5D1A">
            <w:pPr>
              <w:spacing w:after="0"/>
              <w:jc w:val="center"/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</w:rPr>
                <w:id w:val="-1722668019"/>
              </w:sdtPr>
              <w:sdtEndPr>
                <w:rPr>
                  <w:b/>
                </w:rPr>
              </w:sdtEndPr>
              <w:sdtContent/>
            </w:sdt>
            <w:r w:rsidR="007C5D1A"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5D1A" w:rsidRPr="00891F0D">
              <w:rPr>
                <w:rFonts w:ascii="Cambria" w:hAnsi="Cambria"/>
                <w:b/>
              </w:rPr>
              <w:instrText xml:space="preserve"> FORMTEXT </w:instrText>
            </w:r>
            <w:r w:rsidR="007C5D1A" w:rsidRPr="00891F0D">
              <w:rPr>
                <w:rFonts w:ascii="Cambria" w:hAnsi="Cambria"/>
                <w:b/>
              </w:rPr>
            </w:r>
            <w:r w:rsidR="007C5D1A" w:rsidRPr="00891F0D">
              <w:rPr>
                <w:rFonts w:ascii="Cambria" w:hAnsi="Cambria"/>
                <w:b/>
              </w:rPr>
              <w:fldChar w:fldCharType="separate"/>
            </w:r>
            <w:r w:rsidR="007C5D1A" w:rsidRPr="00891F0D">
              <w:rPr>
                <w:rFonts w:ascii="Cambria" w:hAnsi="Cambria"/>
                <w:b/>
                <w:noProof/>
              </w:rPr>
              <w:t> </w:t>
            </w:r>
            <w:r w:rsidR="007C5D1A" w:rsidRPr="00891F0D">
              <w:rPr>
                <w:rFonts w:ascii="Cambria" w:hAnsi="Cambria"/>
                <w:b/>
                <w:noProof/>
              </w:rPr>
              <w:t> </w:t>
            </w:r>
            <w:r w:rsidR="007C5D1A" w:rsidRPr="00891F0D">
              <w:rPr>
                <w:rFonts w:ascii="Cambria" w:hAnsi="Cambria"/>
                <w:b/>
                <w:noProof/>
              </w:rPr>
              <w:t> </w:t>
            </w:r>
            <w:r w:rsidR="007C5D1A" w:rsidRPr="00891F0D">
              <w:rPr>
                <w:rFonts w:ascii="Cambria" w:hAnsi="Cambria"/>
                <w:b/>
                <w:noProof/>
              </w:rPr>
              <w:t> </w:t>
            </w:r>
            <w:r w:rsidR="007C5D1A" w:rsidRPr="00891F0D">
              <w:rPr>
                <w:rFonts w:ascii="Cambria" w:hAnsi="Cambria"/>
                <w:b/>
                <w:noProof/>
              </w:rPr>
              <w:t> </w:t>
            </w:r>
            <w:r w:rsidR="007C5D1A" w:rsidRPr="00891F0D">
              <w:rPr>
                <w:rFonts w:ascii="Cambria" w:hAnsi="Cambria"/>
                <w:b/>
              </w:rPr>
              <w:fldChar w:fldCharType="end"/>
            </w:r>
            <w:r w:rsidR="007C5D1A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46528E" w:rsidRDefault="0046528E" w:rsidP="00F2710C"/>
    <w:p w:rsidR="0046528E" w:rsidRDefault="0046528E" w:rsidP="0046528E">
      <w:r>
        <w:br w:type="page"/>
      </w:r>
    </w:p>
    <w:p w:rsidR="00F2710C" w:rsidRDefault="00F2710C" w:rsidP="00F2710C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2073"/>
        <w:gridCol w:w="2303"/>
        <w:gridCol w:w="1755"/>
        <w:gridCol w:w="1928"/>
      </w:tblGrid>
      <w:tr w:rsidR="0078190D" w:rsidRPr="00891F0D" w:rsidTr="00920856">
        <w:trPr>
          <w:trHeight w:val="59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190D" w:rsidRPr="0078190D" w:rsidRDefault="00F2710C" w:rsidP="0078190D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br w:type="page"/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190D" w:rsidRPr="00891F0D" w:rsidRDefault="0078190D" w:rsidP="0096527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Položka: </w:t>
            </w:r>
            <w:r w:rsidRPr="00266EED">
              <w:rPr>
                <w:rFonts w:ascii="Cambria" w:hAnsi="Cambria"/>
                <w:b/>
              </w:rPr>
              <w:t>FTIR-spektrometr</w:t>
            </w:r>
          </w:p>
        </w:tc>
      </w:tr>
      <w:tr w:rsidR="0078190D" w:rsidRPr="00891F0D" w:rsidTr="00920856">
        <w:trPr>
          <w:trHeight w:val="118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90D" w:rsidRPr="00891F0D" w:rsidRDefault="0078190D" w:rsidP="001A4C0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t xml:space="preserve">Obchodní název </w:t>
            </w:r>
            <w:r w:rsidR="001A4C0E">
              <w:rPr>
                <w:rFonts w:ascii="Cambria" w:hAnsi="Cambria"/>
                <w:b/>
              </w:rPr>
              <w:t>dodavatelem</w:t>
            </w:r>
            <w:r w:rsidRPr="00891F0D">
              <w:rPr>
                <w:rFonts w:ascii="Cambria" w:hAnsi="Cambria"/>
                <w:b/>
              </w:rPr>
              <w:t xml:space="preserve"> nabízeného plnění:</w:t>
            </w:r>
          </w:p>
        </w:tc>
        <w:tc>
          <w:tcPr>
            <w:tcW w:w="598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0D" w:rsidRPr="00891F0D" w:rsidRDefault="003F174C" w:rsidP="0096527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190D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8190D" w:rsidRPr="00891F0D">
              <w:rPr>
                <w:rFonts w:ascii="Cambria" w:hAnsi="Cambria"/>
                <w:noProof/>
              </w:rPr>
              <w:t> </w:t>
            </w:r>
            <w:r w:rsidR="0078190D" w:rsidRPr="00891F0D">
              <w:rPr>
                <w:rFonts w:ascii="Cambria" w:hAnsi="Cambria"/>
                <w:noProof/>
              </w:rPr>
              <w:t> </w:t>
            </w:r>
            <w:r w:rsidR="0078190D" w:rsidRPr="00891F0D">
              <w:rPr>
                <w:rFonts w:ascii="Cambria" w:hAnsi="Cambria"/>
                <w:noProof/>
              </w:rPr>
              <w:t> </w:t>
            </w:r>
            <w:r w:rsidR="0078190D" w:rsidRPr="00891F0D">
              <w:rPr>
                <w:rFonts w:ascii="Cambria" w:hAnsi="Cambria"/>
                <w:noProof/>
              </w:rPr>
              <w:t> </w:t>
            </w:r>
            <w:r w:rsidR="0078190D"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78190D" w:rsidRPr="00891F0D" w:rsidTr="00920856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90D" w:rsidRPr="00891F0D" w:rsidRDefault="0078190D" w:rsidP="0096527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90D" w:rsidRPr="00891F0D" w:rsidRDefault="0078190D" w:rsidP="0096527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90D" w:rsidRPr="00891F0D" w:rsidRDefault="0078190D" w:rsidP="0096527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90D" w:rsidRPr="00891F0D" w:rsidRDefault="001A4C0E" w:rsidP="0096527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Dodavatel</w:t>
            </w:r>
            <w:r w:rsidR="0078190D" w:rsidRPr="00891F0D">
              <w:rPr>
                <w:rFonts w:ascii="Cambria" w:hAnsi="Cambria"/>
                <w:b/>
              </w:rPr>
              <w:t xml:space="preserve"> nabízí</w:t>
            </w:r>
          </w:p>
        </w:tc>
      </w:tr>
      <w:tr w:rsidR="007C5D1A" w:rsidRPr="00891F0D" w:rsidTr="00920856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2D7EC6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Spektrální rozsah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7052E7" w:rsidRDefault="007C5D1A" w:rsidP="002D7EC6">
            <w:pPr>
              <w:rPr>
                <w:rFonts w:ascii="Calibri" w:hAnsi="Calibri"/>
                <w:vertAlign w:val="superscript"/>
              </w:rPr>
            </w:pPr>
            <w:r>
              <w:rPr>
                <w:rFonts w:ascii="Cambria" w:hAnsi="Cambria"/>
                <w:bCs/>
                <w:color w:val="000000"/>
              </w:rPr>
              <w:t>7 800 – 350 cm</w:t>
            </w:r>
            <w:r>
              <w:rPr>
                <w:rFonts w:ascii="Calibri" w:hAnsi="Calibri"/>
                <w:bCs/>
                <w:color w:val="000000"/>
                <w:vertAlign w:val="superscript"/>
              </w:rPr>
              <w:t>-1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7C5D1A" w:rsidRPr="00891F0D" w:rsidTr="00920856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2D7EC6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Spektrální rozlišení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2D7E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0.7 </w:t>
            </w:r>
            <w:r>
              <w:rPr>
                <w:rFonts w:ascii="Cambria" w:hAnsi="Cambria"/>
                <w:bCs/>
                <w:color w:val="000000"/>
              </w:rPr>
              <w:t>cm</w:t>
            </w:r>
            <w:r>
              <w:rPr>
                <w:rFonts w:ascii="Calibri" w:hAnsi="Calibri"/>
                <w:bCs/>
                <w:color w:val="000000"/>
                <w:vertAlign w:val="superscript"/>
              </w:rPr>
              <w:t>-1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7C5D1A" w:rsidRPr="00891F0D" w:rsidTr="00920856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2D7EC6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Vyhodnocení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2D7EC6">
            <w:pPr>
              <w:rPr>
                <w:rFonts w:ascii="Cambria" w:hAnsi="Cambria"/>
              </w:rPr>
            </w:pPr>
            <w:r w:rsidRPr="00DF62AD">
              <w:rPr>
                <w:rFonts w:ascii="Cambria" w:hAnsi="Cambria"/>
                <w:bCs/>
                <w:color w:val="000000"/>
              </w:rPr>
              <w:t>PC se software pro ovládání přístroje, sběr a vyhodnocování dat a vybaven knihovnou spekter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7C5D1A" w:rsidRPr="00891F0D" w:rsidTr="00920856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2D7EC6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Další požadavky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Default="007C5D1A" w:rsidP="002D7EC6">
            <w:pPr>
              <w:rPr>
                <w:rFonts w:ascii="Cambria" w:eastAsiaTheme="minorHAnsi" w:hAnsi="Cambria"/>
              </w:rPr>
            </w:pPr>
            <w:r>
              <w:rPr>
                <w:rFonts w:ascii="Cambria" w:eastAsiaTheme="minorHAnsi" w:hAnsi="Cambria"/>
              </w:rPr>
              <w:t>ATR nadstavec,</w:t>
            </w:r>
          </w:p>
          <w:p w:rsidR="007C5D1A" w:rsidRPr="00891F0D" w:rsidRDefault="007C5D1A" w:rsidP="002D7EC6">
            <w:pPr>
              <w:rPr>
                <w:rFonts w:ascii="Cambria" w:hAnsi="Cambria"/>
              </w:rPr>
            </w:pPr>
            <w:r>
              <w:rPr>
                <w:rFonts w:ascii="Cambria" w:eastAsiaTheme="minorHAnsi" w:hAnsi="Cambria"/>
              </w:rPr>
              <w:t>vláknová optika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A" w:rsidRPr="00891F0D" w:rsidRDefault="007C5D1A" w:rsidP="00B24179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  <w:noProof/>
              </w:rPr>
              <w:t> 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2D7EC6" w:rsidRPr="00891F0D" w:rsidTr="00920856">
        <w:trPr>
          <w:trHeight w:val="282"/>
        </w:trPr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7EC6" w:rsidRPr="00891F0D" w:rsidRDefault="002D7EC6" w:rsidP="002D7EC6">
            <w:pPr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t>Cena za</w:t>
            </w:r>
            <w:r>
              <w:rPr>
                <w:rFonts w:ascii="Cambria" w:hAnsi="Cambria"/>
                <w:b/>
              </w:rPr>
              <w:t xml:space="preserve"> 1 ks</w:t>
            </w:r>
            <w:r w:rsidRPr="00891F0D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položky</w:t>
            </w:r>
            <w:r w:rsidRPr="00891F0D">
              <w:rPr>
                <w:rFonts w:ascii="Cambria" w:hAnsi="Cambria"/>
                <w:b/>
              </w:rPr>
              <w:t xml:space="preserve"> bez DPH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7EC6" w:rsidRPr="00891F0D" w:rsidRDefault="007C5D1A" w:rsidP="007C5D1A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  <w:noProof/>
              </w:rPr>
              <w:t> 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78190D" w:rsidRDefault="0078190D" w:rsidP="00F25D92"/>
    <w:p w:rsidR="0046528E" w:rsidRPr="00373AC8" w:rsidRDefault="0046528E" w:rsidP="0046528E">
      <w:pPr>
        <w:jc w:val="both"/>
        <w:rPr>
          <w:rFonts w:ascii="Cambria" w:hAnsi="Cambria"/>
        </w:rPr>
      </w:pPr>
      <w:r w:rsidRPr="00373AC8">
        <w:rPr>
          <w:rFonts w:ascii="Cambria" w:hAnsi="Cambria"/>
        </w:rPr>
        <w:t xml:space="preserve">Já (my) níže podepsaný (í) </w:t>
      </w:r>
      <w:r w:rsidR="003F174C" w:rsidRPr="00373AC8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3AC8">
        <w:rPr>
          <w:rFonts w:ascii="Cambria" w:hAnsi="Cambria"/>
        </w:rPr>
        <w:instrText xml:space="preserve"> FORMTEXT </w:instrText>
      </w:r>
      <w:r w:rsidR="003F174C" w:rsidRPr="00373AC8">
        <w:rPr>
          <w:rFonts w:ascii="Cambria" w:hAnsi="Cambria"/>
        </w:rPr>
      </w:r>
      <w:r w:rsidR="003F174C" w:rsidRPr="00373AC8">
        <w:rPr>
          <w:rFonts w:ascii="Cambria" w:hAnsi="Cambria"/>
        </w:rPr>
        <w:fldChar w:fldCharType="separate"/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="003F174C" w:rsidRPr="00373AC8">
        <w:rPr>
          <w:rFonts w:ascii="Cambria" w:hAnsi="Cambria"/>
        </w:rPr>
        <w:fldChar w:fldCharType="end"/>
      </w:r>
      <w:r w:rsidRPr="00373AC8">
        <w:rPr>
          <w:rFonts w:ascii="Cambria" w:hAnsi="Cambria"/>
        </w:rPr>
        <w:t xml:space="preserve"> čestně prohlašuji (</w:t>
      </w:r>
      <w:proofErr w:type="spellStart"/>
      <w:r w:rsidRPr="00373AC8">
        <w:rPr>
          <w:rFonts w:ascii="Cambria" w:hAnsi="Cambria"/>
        </w:rPr>
        <w:t>eme</w:t>
      </w:r>
      <w:proofErr w:type="spellEnd"/>
      <w:r w:rsidRPr="00373AC8">
        <w:rPr>
          <w:rFonts w:ascii="Cambria" w:hAnsi="Cambria"/>
        </w:rPr>
        <w:t xml:space="preserve">), že výše uvedené údaje jsou pravdivé, a že dodavatel </w:t>
      </w:r>
      <w:r w:rsidR="003F174C" w:rsidRPr="00373AC8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3AC8">
        <w:rPr>
          <w:rFonts w:ascii="Cambria" w:hAnsi="Cambria"/>
        </w:rPr>
        <w:instrText xml:space="preserve"> FORMTEXT </w:instrText>
      </w:r>
      <w:r w:rsidR="003F174C" w:rsidRPr="00373AC8">
        <w:rPr>
          <w:rFonts w:ascii="Cambria" w:hAnsi="Cambria"/>
        </w:rPr>
      </w:r>
      <w:r w:rsidR="003F174C" w:rsidRPr="00373AC8">
        <w:rPr>
          <w:rFonts w:ascii="Cambria" w:hAnsi="Cambria"/>
        </w:rPr>
        <w:fldChar w:fldCharType="separate"/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="003F174C" w:rsidRPr="00373AC8">
        <w:rPr>
          <w:rFonts w:ascii="Cambria" w:hAnsi="Cambria"/>
        </w:rPr>
        <w:fldChar w:fldCharType="end"/>
      </w:r>
      <w:r w:rsidRPr="00373AC8">
        <w:rPr>
          <w:rFonts w:ascii="Cambria" w:hAnsi="Cambria"/>
        </w:rPr>
        <w:t xml:space="preserve"> v případě jeho výběru zadavatelem v předmětné veřejné zakázce dodá zboží přesně dle technických a obchodních podmínek ve své nabídce.</w:t>
      </w:r>
    </w:p>
    <w:p w:rsidR="0046528E" w:rsidRPr="00373AC8" w:rsidRDefault="0046528E" w:rsidP="0046528E">
      <w:pPr>
        <w:rPr>
          <w:rFonts w:ascii="Cambria" w:hAnsi="Cambria"/>
        </w:rPr>
      </w:pPr>
    </w:p>
    <w:p w:rsidR="0046528E" w:rsidRDefault="0046528E" w:rsidP="0046528E">
      <w:pPr>
        <w:rPr>
          <w:rFonts w:ascii="Cambria" w:hAnsi="Cambria"/>
        </w:rPr>
      </w:pPr>
    </w:p>
    <w:p w:rsidR="0046528E" w:rsidRDefault="0046528E" w:rsidP="0046528E">
      <w:pPr>
        <w:rPr>
          <w:rFonts w:ascii="Cambria" w:hAnsi="Cambria"/>
        </w:rPr>
      </w:pPr>
    </w:p>
    <w:p w:rsidR="0046528E" w:rsidRDefault="0046528E" w:rsidP="0046528E">
      <w:pPr>
        <w:rPr>
          <w:rFonts w:ascii="Cambria" w:hAnsi="Cambria"/>
        </w:rPr>
      </w:pPr>
      <w:r w:rsidRPr="00373AC8">
        <w:rPr>
          <w:rFonts w:ascii="Cambria" w:hAnsi="Cambria"/>
        </w:rPr>
        <w:t>V</w:t>
      </w:r>
      <w:r w:rsidR="003F174C" w:rsidRPr="00373AC8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3AC8">
        <w:rPr>
          <w:rFonts w:ascii="Cambria" w:hAnsi="Cambria"/>
        </w:rPr>
        <w:instrText xml:space="preserve"> FORMTEXT </w:instrText>
      </w:r>
      <w:r w:rsidR="003F174C" w:rsidRPr="00373AC8">
        <w:rPr>
          <w:rFonts w:ascii="Cambria" w:hAnsi="Cambria"/>
        </w:rPr>
      </w:r>
      <w:r w:rsidR="003F174C" w:rsidRPr="00373AC8">
        <w:rPr>
          <w:rFonts w:ascii="Cambria" w:hAnsi="Cambria"/>
        </w:rPr>
        <w:fldChar w:fldCharType="separate"/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="003F174C" w:rsidRPr="00373AC8">
        <w:rPr>
          <w:rFonts w:ascii="Cambria" w:hAnsi="Cambria"/>
        </w:rPr>
        <w:fldChar w:fldCharType="end"/>
      </w:r>
      <w:r w:rsidRPr="00373AC8">
        <w:rPr>
          <w:rFonts w:ascii="Cambria" w:hAnsi="Cambria"/>
        </w:rPr>
        <w:t xml:space="preserve">dne </w:t>
      </w:r>
      <w:r w:rsidR="003F174C" w:rsidRPr="00373AC8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3AC8">
        <w:rPr>
          <w:rFonts w:ascii="Cambria" w:hAnsi="Cambria"/>
        </w:rPr>
        <w:instrText xml:space="preserve"> FORMTEXT </w:instrText>
      </w:r>
      <w:r w:rsidR="003F174C" w:rsidRPr="00373AC8">
        <w:rPr>
          <w:rFonts w:ascii="Cambria" w:hAnsi="Cambria"/>
        </w:rPr>
      </w:r>
      <w:r w:rsidR="003F174C" w:rsidRPr="00373AC8">
        <w:rPr>
          <w:rFonts w:ascii="Cambria" w:hAnsi="Cambria"/>
        </w:rPr>
        <w:fldChar w:fldCharType="separate"/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Pr="00373AC8">
        <w:rPr>
          <w:rFonts w:ascii="Cambria" w:hAnsi="Cambria"/>
          <w:noProof/>
        </w:rPr>
        <w:t> </w:t>
      </w:r>
      <w:r w:rsidR="003F174C" w:rsidRPr="00373AC8">
        <w:rPr>
          <w:rFonts w:ascii="Cambria" w:hAnsi="Cambria"/>
        </w:rPr>
        <w:fldChar w:fldCharType="end"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46528E" w:rsidRDefault="0046528E" w:rsidP="0046528E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46528E" w:rsidRPr="00373AC8" w:rsidRDefault="0046528E" w:rsidP="0046528E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373AC8">
        <w:rPr>
          <w:rFonts w:ascii="Cambria" w:hAnsi="Cambria"/>
        </w:rPr>
        <w:t>_________________________________</w:t>
      </w:r>
    </w:p>
    <w:p w:rsidR="0046528E" w:rsidRDefault="0046528E" w:rsidP="0046528E">
      <w:pPr>
        <w:spacing w:after="0"/>
        <w:ind w:left="4536"/>
        <w:rPr>
          <w:rFonts w:ascii="Cambria" w:hAnsi="Cambria"/>
        </w:rPr>
      </w:pPr>
      <w:r>
        <w:rPr>
          <w:rFonts w:ascii="Cambria" w:hAnsi="Cambria"/>
        </w:rPr>
        <w:t>Jméno a funkce oprávněné osoby dodavatele</w:t>
      </w:r>
    </w:p>
    <w:p w:rsidR="0046528E" w:rsidRPr="00A96D3D" w:rsidRDefault="0046528E" w:rsidP="0046528E">
      <w:pPr>
        <w:spacing w:after="0"/>
        <w:ind w:left="4536"/>
        <w:rPr>
          <w:rFonts w:ascii="Cambria" w:hAnsi="Cambria"/>
        </w:rPr>
      </w:pPr>
      <w:r>
        <w:rPr>
          <w:rFonts w:ascii="Cambria" w:hAnsi="Cambria"/>
        </w:rPr>
        <w:t>Razítko a podpis oprávněné osoby dodavatele</w:t>
      </w:r>
    </w:p>
    <w:p w:rsidR="0046528E" w:rsidRDefault="0046528E" w:rsidP="00F25D92"/>
    <w:sectPr w:rsidR="0046528E" w:rsidSect="0046528E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3D" w:rsidRDefault="007C1E3D" w:rsidP="0046528E">
      <w:pPr>
        <w:spacing w:after="0" w:line="240" w:lineRule="auto"/>
      </w:pPr>
      <w:r>
        <w:separator/>
      </w:r>
    </w:p>
  </w:endnote>
  <w:endnote w:type="continuationSeparator" w:id="0">
    <w:p w:rsidR="007C1E3D" w:rsidRDefault="007C1E3D" w:rsidP="0046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3D" w:rsidRDefault="007C1E3D" w:rsidP="0046528E">
      <w:pPr>
        <w:spacing w:after="0" w:line="240" w:lineRule="auto"/>
      </w:pPr>
      <w:r>
        <w:separator/>
      </w:r>
    </w:p>
  </w:footnote>
  <w:footnote w:type="continuationSeparator" w:id="0">
    <w:p w:rsidR="007C1E3D" w:rsidRDefault="007C1E3D" w:rsidP="0046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8E" w:rsidRDefault="00287AD1">
    <w:pPr>
      <w:pStyle w:val="Zhlav"/>
    </w:pPr>
    <w:r w:rsidRPr="00287AD1">
      <w:rPr>
        <w:noProof/>
        <w:lang w:eastAsia="cs-CZ"/>
      </w:rPr>
      <w:drawing>
        <wp:inline distT="0" distB="0" distL="0" distR="0" wp14:anchorId="2987C5B7" wp14:editId="58B8C82F">
          <wp:extent cx="5759450" cy="949960"/>
          <wp:effectExtent l="1905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7C4E450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33575291"/>
    <w:multiLevelType w:val="hybridMultilevel"/>
    <w:tmpl w:val="A672F2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961DE4"/>
    <w:multiLevelType w:val="multilevel"/>
    <w:tmpl w:val="B2DAC9D2"/>
    <w:styleLink w:val="lohy-slovn"/>
    <w:lvl w:ilvl="0">
      <w:start w:val="1"/>
      <w:numFmt w:val="decimal"/>
      <w:lvlText w:val="Úloha %1"/>
      <w:lvlJc w:val="left"/>
      <w:pPr>
        <w:tabs>
          <w:tab w:val="num" w:pos="2041"/>
        </w:tabs>
        <w:ind w:left="0" w:firstLine="0"/>
      </w:pPr>
      <w:rPr>
        <w:rFonts w:ascii="Arial" w:hAnsi="Arial" w:hint="default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2240"/>
        </w:tabs>
        <w:ind w:left="2240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hint="default"/>
      </w:rPr>
    </w:lvl>
  </w:abstractNum>
  <w:abstractNum w:abstractNumId="3">
    <w:nsid w:val="54A210FF"/>
    <w:multiLevelType w:val="hybridMultilevel"/>
    <w:tmpl w:val="A25C4788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B2DC5"/>
    <w:multiLevelType w:val="hybridMultilevel"/>
    <w:tmpl w:val="C28611EC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forms" w:enforcement="1" w:cryptProviderType="rsaFull" w:cryptAlgorithmClass="hash" w:cryptAlgorithmType="typeAny" w:cryptAlgorithmSid="4" w:cryptSpinCount="100000" w:hash="Rw5+D9ESJa6MEOJlWsd+3dvhiwY=" w:salt="w+E1aMtJKa29/QiqBs9k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710C"/>
    <w:rsid w:val="000B29A9"/>
    <w:rsid w:val="000C2D5B"/>
    <w:rsid w:val="001A4C0E"/>
    <w:rsid w:val="00286AD6"/>
    <w:rsid w:val="00287AD1"/>
    <w:rsid w:val="002A4BAF"/>
    <w:rsid w:val="002C6D05"/>
    <w:rsid w:val="002D7EC6"/>
    <w:rsid w:val="00321162"/>
    <w:rsid w:val="0033242A"/>
    <w:rsid w:val="0035526F"/>
    <w:rsid w:val="003F174C"/>
    <w:rsid w:val="0046528E"/>
    <w:rsid w:val="004C2CD9"/>
    <w:rsid w:val="004C7258"/>
    <w:rsid w:val="00502EB4"/>
    <w:rsid w:val="005F6B81"/>
    <w:rsid w:val="006065FA"/>
    <w:rsid w:val="006323E6"/>
    <w:rsid w:val="0064067D"/>
    <w:rsid w:val="00681434"/>
    <w:rsid w:val="00741D4C"/>
    <w:rsid w:val="0078190D"/>
    <w:rsid w:val="007C1E3D"/>
    <w:rsid w:val="007C5832"/>
    <w:rsid w:val="007C5D1A"/>
    <w:rsid w:val="00837CB1"/>
    <w:rsid w:val="00920856"/>
    <w:rsid w:val="00947245"/>
    <w:rsid w:val="0096527D"/>
    <w:rsid w:val="009B0DA2"/>
    <w:rsid w:val="00AE296B"/>
    <w:rsid w:val="00B37129"/>
    <w:rsid w:val="00B7067F"/>
    <w:rsid w:val="00C91817"/>
    <w:rsid w:val="00CA1681"/>
    <w:rsid w:val="00CB3BF6"/>
    <w:rsid w:val="00CC704E"/>
    <w:rsid w:val="00D51A9C"/>
    <w:rsid w:val="00DB17A9"/>
    <w:rsid w:val="00F17F89"/>
    <w:rsid w:val="00F25D92"/>
    <w:rsid w:val="00F26950"/>
    <w:rsid w:val="00F2710C"/>
    <w:rsid w:val="00F60C8E"/>
    <w:rsid w:val="00F8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10C"/>
  </w:style>
  <w:style w:type="paragraph" w:styleId="Nadpis1">
    <w:name w:val="heading 1"/>
    <w:basedOn w:val="Normln"/>
    <w:next w:val="Normln"/>
    <w:link w:val="Nadpis1Char"/>
    <w:uiPriority w:val="9"/>
    <w:qFormat/>
    <w:rsid w:val="00F2710C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710C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710C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710C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710C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710C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710C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710C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710C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lohy-slovn">
    <w:name w:val="Úlohy - číslování"/>
    <w:basedOn w:val="Bezseznamu"/>
    <w:rsid w:val="00502EB4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F2710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710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710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710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710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710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71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71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71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271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2710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2710C"/>
    <w:rPr>
      <w:rFonts w:asciiTheme="majorHAnsi" w:eastAsiaTheme="majorEastAsia" w:hAnsiTheme="majorHAnsi" w:cstheme="majorBidi"/>
      <w:color w:val="000000" w:themeColor="text1"/>
      <w:sz w:val="40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710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itulChar">
    <w:name w:val="Podtitul Char"/>
    <w:basedOn w:val="Standardnpsmoodstavce"/>
    <w:link w:val="Podtitul"/>
    <w:uiPriority w:val="11"/>
    <w:rsid w:val="00F2710C"/>
    <w:rPr>
      <w:color w:val="5A5A5A" w:themeColor="text1" w:themeTint="A5"/>
      <w:spacing w:val="10"/>
    </w:rPr>
  </w:style>
  <w:style w:type="character" w:styleId="Siln">
    <w:name w:val="Strong"/>
    <w:basedOn w:val="Standardnpsmoodstavce"/>
    <w:uiPriority w:val="22"/>
    <w:qFormat/>
    <w:rsid w:val="00F2710C"/>
    <w:rPr>
      <w:b/>
      <w:bCs/>
      <w:color w:val="000000" w:themeColor="text1"/>
    </w:rPr>
  </w:style>
  <w:style w:type="character" w:styleId="Zvraznn">
    <w:name w:val="Emphasis"/>
    <w:basedOn w:val="Standardnpsmoodstavce"/>
    <w:uiPriority w:val="20"/>
    <w:qFormat/>
    <w:rsid w:val="00F2710C"/>
    <w:rPr>
      <w:i/>
      <w:iCs/>
      <w:color w:val="auto"/>
    </w:rPr>
  </w:style>
  <w:style w:type="paragraph" w:styleId="Bezmezer">
    <w:name w:val="No Spacing"/>
    <w:uiPriority w:val="1"/>
    <w:qFormat/>
    <w:rsid w:val="00F2710C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F2710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2710C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710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710C"/>
    <w:rPr>
      <w:color w:val="000000" w:themeColor="text1"/>
      <w:shd w:val="clear" w:color="auto" w:fill="F2F2F2" w:themeFill="background1" w:themeFillShade="F2"/>
    </w:rPr>
  </w:style>
  <w:style w:type="character" w:styleId="Zdraznnjemn">
    <w:name w:val="Subtle Emphasis"/>
    <w:basedOn w:val="Standardnpsmoodstavce"/>
    <w:uiPriority w:val="19"/>
    <w:qFormat/>
    <w:rsid w:val="00F2710C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F2710C"/>
    <w:rPr>
      <w:b/>
      <w:bCs/>
      <w:i/>
      <w:iCs/>
      <w:caps/>
    </w:rPr>
  </w:style>
  <w:style w:type="character" w:styleId="Odkazjemn">
    <w:name w:val="Subtle Reference"/>
    <w:basedOn w:val="Standardnpsmoodstavce"/>
    <w:uiPriority w:val="31"/>
    <w:qFormat/>
    <w:rsid w:val="00F2710C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F2710C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F2710C"/>
    <w:rPr>
      <w:b w:val="0"/>
      <w:bCs w:val="0"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710C"/>
    <w:pPr>
      <w:outlineLvl w:val="9"/>
    </w:pPr>
  </w:style>
  <w:style w:type="paragraph" w:styleId="Odstavecseseznamem">
    <w:name w:val="List Paragraph"/>
    <w:basedOn w:val="Normln"/>
    <w:uiPriority w:val="34"/>
    <w:qFormat/>
    <w:rsid w:val="00F2710C"/>
    <w:pPr>
      <w:spacing w:line="276" w:lineRule="auto"/>
      <w:ind w:left="720"/>
      <w:contextualSpacing/>
    </w:pPr>
    <w:rPr>
      <w:rFonts w:eastAsiaTheme="minorHAnsi"/>
      <w:sz w:val="21"/>
      <w:szCs w:val="21"/>
    </w:rPr>
  </w:style>
  <w:style w:type="character" w:styleId="Zstupntext">
    <w:name w:val="Placeholder Text"/>
    <w:basedOn w:val="Standardnpsmoodstavce"/>
    <w:uiPriority w:val="99"/>
    <w:semiHidden/>
    <w:rsid w:val="00F2710C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46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528E"/>
  </w:style>
  <w:style w:type="paragraph" w:styleId="Zpat">
    <w:name w:val="footer"/>
    <w:basedOn w:val="Normln"/>
    <w:link w:val="ZpatChar"/>
    <w:uiPriority w:val="99"/>
    <w:unhideWhenUsed/>
    <w:rsid w:val="0046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528E"/>
  </w:style>
  <w:style w:type="paragraph" w:customStyle="1" w:styleId="Smlouva">
    <w:name w:val="Smlouva"/>
    <w:rsid w:val="0046528E"/>
    <w:pPr>
      <w:widowControl w:val="0"/>
      <w:spacing w:after="120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3E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406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6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6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6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06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826</Words>
  <Characters>4875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Matuška</dc:creator>
  <cp:keywords/>
  <dc:description/>
  <cp:lastModifiedBy>Petra Hájková</cp:lastModifiedBy>
  <cp:revision>12</cp:revision>
  <dcterms:created xsi:type="dcterms:W3CDTF">2017-11-20T09:34:00Z</dcterms:created>
  <dcterms:modified xsi:type="dcterms:W3CDTF">2018-03-05T13:53:00Z</dcterms:modified>
</cp:coreProperties>
</file>