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D3A5" w14:textId="77777777" w:rsidR="00FB4DD9" w:rsidRPr="006A0B18" w:rsidRDefault="00FB4DD9" w:rsidP="00FB4DD9">
      <w:pPr>
        <w:spacing w:line="240" w:lineRule="atLeast"/>
        <w:jc w:val="right"/>
        <w:rPr>
          <w:rFonts w:ascii="Book Antiqua" w:hAnsi="Book Antiqua"/>
          <w:b/>
          <w:szCs w:val="44"/>
        </w:rPr>
      </w:pPr>
      <w:r w:rsidRPr="006A0B18">
        <w:rPr>
          <w:rFonts w:ascii="Book Antiqua" w:hAnsi="Book Antiqua"/>
          <w:b/>
          <w:szCs w:val="44"/>
        </w:rPr>
        <w:t xml:space="preserve">Příloha č. </w:t>
      </w:r>
      <w:r w:rsidR="005E338F">
        <w:rPr>
          <w:rFonts w:ascii="Book Antiqua" w:hAnsi="Book Antiqua"/>
          <w:b/>
          <w:szCs w:val="44"/>
        </w:rPr>
        <w:t>3</w:t>
      </w:r>
    </w:p>
    <w:p w14:paraId="6D183AB4" w14:textId="77777777" w:rsidR="00FB4DD9" w:rsidRPr="006A0B18" w:rsidRDefault="00FB4DD9" w:rsidP="00FB4DD9">
      <w:pPr>
        <w:spacing w:line="240" w:lineRule="atLeast"/>
        <w:jc w:val="right"/>
        <w:rPr>
          <w:rFonts w:ascii="Book Antiqua" w:hAnsi="Book Antiqua"/>
          <w:b/>
          <w:szCs w:val="44"/>
        </w:rPr>
      </w:pPr>
    </w:p>
    <w:p w14:paraId="3631F217" w14:textId="77777777" w:rsidR="00FB4DD9" w:rsidRPr="006A0B18" w:rsidRDefault="00FB4DD9" w:rsidP="00FB4DD9">
      <w:pPr>
        <w:spacing w:line="240" w:lineRule="atLeast"/>
        <w:jc w:val="right"/>
        <w:rPr>
          <w:rFonts w:ascii="Book Antiqua" w:hAnsi="Book Antiqua"/>
          <w:b/>
          <w:szCs w:val="44"/>
        </w:rPr>
      </w:pPr>
    </w:p>
    <w:p w14:paraId="3521312D" w14:textId="77777777" w:rsidR="00FB4DD9" w:rsidRPr="006A0B18" w:rsidRDefault="00FB4DD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55685680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  <w:r w:rsidRPr="006A0B18">
        <w:rPr>
          <w:rFonts w:ascii="Book Antiqua" w:hAnsi="Book Antiqua"/>
          <w:b/>
          <w:sz w:val="44"/>
          <w:szCs w:val="44"/>
        </w:rPr>
        <w:t xml:space="preserve">OBCHODNÍ PODMÍNKY  </w:t>
      </w:r>
    </w:p>
    <w:p w14:paraId="1ECB4D76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36"/>
          <w:szCs w:val="44"/>
        </w:rPr>
      </w:pPr>
      <w:r w:rsidRPr="006A0B18">
        <w:rPr>
          <w:rFonts w:ascii="Book Antiqua" w:hAnsi="Book Antiqua"/>
          <w:b/>
          <w:sz w:val="36"/>
          <w:szCs w:val="44"/>
        </w:rPr>
        <w:t>pro veřejnou zakázku malého rozsahu na stavební práce</w:t>
      </w:r>
    </w:p>
    <w:p w14:paraId="78675CFD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36"/>
          <w:szCs w:val="44"/>
        </w:rPr>
      </w:pPr>
    </w:p>
    <w:p w14:paraId="30674DCC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06205691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21A5A8C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6B48CBA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  <w:r w:rsidRPr="006A0B18">
        <w:rPr>
          <w:rFonts w:ascii="Book Antiqua" w:hAnsi="Book Antiqua"/>
          <w:b/>
          <w:sz w:val="44"/>
          <w:szCs w:val="44"/>
        </w:rPr>
        <w:t>Název akce:</w:t>
      </w:r>
    </w:p>
    <w:p w14:paraId="62B9E56A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10A2F73E" w14:textId="77777777" w:rsidR="00881F99" w:rsidRPr="006A0B18" w:rsidRDefault="00881F99" w:rsidP="00881F99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Book Antiqua" w:hAnsi="Book Antiqua"/>
          <w:b/>
          <w:sz w:val="44"/>
          <w:szCs w:val="44"/>
        </w:rPr>
      </w:pPr>
      <w:r w:rsidRPr="006A0B18">
        <w:rPr>
          <w:rFonts w:ascii="Book Antiqua" w:hAnsi="Book Antiqua"/>
          <w:b/>
          <w:sz w:val="44"/>
          <w:szCs w:val="44"/>
        </w:rPr>
        <w:t xml:space="preserve"> </w:t>
      </w:r>
      <w:r w:rsidR="00233213" w:rsidRPr="006A0B18">
        <w:rPr>
          <w:rFonts w:ascii="Book Antiqua" w:hAnsi="Book Antiqua"/>
          <w:b/>
          <w:sz w:val="44"/>
          <w:szCs w:val="44"/>
        </w:rPr>
        <w:t>„</w:t>
      </w:r>
      <w:r w:rsidR="002D3EB6">
        <w:rPr>
          <w:rFonts w:ascii="Book Antiqua" w:hAnsi="Book Antiqua"/>
          <w:b/>
          <w:sz w:val="44"/>
          <w:szCs w:val="44"/>
        </w:rPr>
        <w:t>Rekonstrukce hygienického</w:t>
      </w:r>
      <w:r w:rsidR="005E11B4" w:rsidRPr="005E11B4">
        <w:rPr>
          <w:rFonts w:ascii="Book Antiqua" w:hAnsi="Book Antiqua"/>
          <w:b/>
          <w:sz w:val="44"/>
          <w:szCs w:val="44"/>
        </w:rPr>
        <w:t xml:space="preserve"> zařízení v</w:t>
      </w:r>
      <w:r w:rsidR="00461078">
        <w:rPr>
          <w:rFonts w:ascii="Book Antiqua" w:hAnsi="Book Antiqua"/>
          <w:b/>
          <w:sz w:val="44"/>
          <w:szCs w:val="44"/>
        </w:rPr>
        <w:t> </w:t>
      </w:r>
      <w:r w:rsidR="005E11B4" w:rsidRPr="005E11B4">
        <w:rPr>
          <w:rFonts w:ascii="Book Antiqua" w:hAnsi="Book Antiqua"/>
          <w:b/>
          <w:sz w:val="44"/>
          <w:szCs w:val="44"/>
        </w:rPr>
        <w:t>budově Gymnázia Blansko</w:t>
      </w:r>
      <w:r w:rsidR="00233213" w:rsidRPr="006A0B18">
        <w:rPr>
          <w:rFonts w:ascii="Book Antiqua" w:hAnsi="Book Antiqua"/>
          <w:b/>
          <w:sz w:val="44"/>
          <w:szCs w:val="44"/>
        </w:rPr>
        <w:t>“</w:t>
      </w:r>
    </w:p>
    <w:p w14:paraId="56F3AFEF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5DB13652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727DC11A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5D65F010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2AB78C20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5E877A32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 w:val="44"/>
          <w:szCs w:val="44"/>
        </w:rPr>
      </w:pPr>
    </w:p>
    <w:p w14:paraId="0E67B073" w14:textId="77777777" w:rsidR="00881F99" w:rsidRPr="00E014EC" w:rsidRDefault="00881F99" w:rsidP="00881F99">
      <w:pPr>
        <w:spacing w:line="240" w:lineRule="atLeast"/>
        <w:jc w:val="center"/>
        <w:rPr>
          <w:rFonts w:ascii="Book Antiqua" w:hAnsi="Book Antiqua"/>
          <w:b/>
          <w:sz w:val="32"/>
          <w:szCs w:val="32"/>
        </w:rPr>
      </w:pPr>
      <w:r w:rsidRPr="006A0B18">
        <w:rPr>
          <w:rFonts w:ascii="Book Antiqua" w:hAnsi="Book Antiqua"/>
          <w:b/>
          <w:sz w:val="36"/>
          <w:szCs w:val="44"/>
        </w:rPr>
        <w:br w:type="page"/>
      </w:r>
      <w:r w:rsidRPr="00E014EC">
        <w:rPr>
          <w:rFonts w:ascii="Book Antiqua" w:hAnsi="Book Antiqua"/>
          <w:b/>
          <w:sz w:val="32"/>
          <w:szCs w:val="32"/>
        </w:rPr>
        <w:lastRenderedPageBreak/>
        <w:t>Smlouva o dílo</w:t>
      </w:r>
    </w:p>
    <w:p w14:paraId="3AE8EEEA" w14:textId="77777777" w:rsidR="00881F99" w:rsidRPr="00E014EC" w:rsidRDefault="00E014EC" w:rsidP="00E014EC">
      <w:pPr>
        <w:spacing w:line="240" w:lineRule="atLeast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dle</w:t>
      </w:r>
      <w:r w:rsidR="00461078" w:rsidRPr="00E014EC">
        <w:rPr>
          <w:rFonts w:ascii="Book Antiqua" w:hAnsi="Book Antiqua"/>
          <w:i/>
          <w:sz w:val="22"/>
          <w:szCs w:val="22"/>
        </w:rPr>
        <w:t xml:space="preserve"> ustanovení</w:t>
      </w:r>
      <w:r w:rsidR="00881F99" w:rsidRPr="00E014EC">
        <w:rPr>
          <w:rFonts w:ascii="Book Antiqua" w:hAnsi="Book Antiqua"/>
          <w:i/>
          <w:sz w:val="22"/>
          <w:szCs w:val="22"/>
        </w:rPr>
        <w:t xml:space="preserve"> § 2586 a násl. zákona č. 89/2012 Sb.</w:t>
      </w:r>
      <w:r w:rsidR="00461078" w:rsidRPr="00E014EC">
        <w:rPr>
          <w:rFonts w:ascii="Book Antiqua" w:hAnsi="Book Antiqua"/>
          <w:i/>
          <w:sz w:val="22"/>
          <w:szCs w:val="22"/>
        </w:rPr>
        <w:t>, občanský zákoník, ve znění pozdějších předpisů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881F99" w:rsidRPr="00E014EC">
        <w:rPr>
          <w:rFonts w:ascii="Book Antiqua" w:hAnsi="Book Antiqua"/>
          <w:i/>
          <w:sz w:val="22"/>
          <w:szCs w:val="22"/>
        </w:rPr>
        <w:t xml:space="preserve">(dále jen </w:t>
      </w:r>
      <w:r w:rsidR="00461078" w:rsidRPr="00E014EC">
        <w:rPr>
          <w:rFonts w:ascii="Book Antiqua" w:hAnsi="Book Antiqua"/>
          <w:i/>
          <w:sz w:val="22"/>
          <w:szCs w:val="22"/>
        </w:rPr>
        <w:t>„</w:t>
      </w:r>
      <w:r w:rsidR="00881F99" w:rsidRPr="00E014EC">
        <w:rPr>
          <w:rFonts w:ascii="Book Antiqua" w:hAnsi="Book Antiqua"/>
          <w:i/>
          <w:sz w:val="22"/>
          <w:szCs w:val="22"/>
        </w:rPr>
        <w:t>občanský zákoník</w:t>
      </w:r>
      <w:r w:rsidR="00461078" w:rsidRPr="00E014EC">
        <w:rPr>
          <w:rFonts w:ascii="Book Antiqua" w:hAnsi="Book Antiqua"/>
          <w:i/>
          <w:sz w:val="22"/>
          <w:szCs w:val="22"/>
        </w:rPr>
        <w:t>“</w:t>
      </w:r>
      <w:r w:rsidR="00881F99" w:rsidRPr="00E014EC">
        <w:rPr>
          <w:rFonts w:ascii="Book Antiqua" w:hAnsi="Book Antiqua"/>
          <w:i/>
          <w:sz w:val="22"/>
          <w:szCs w:val="22"/>
        </w:rPr>
        <w:t>)</w:t>
      </w:r>
    </w:p>
    <w:p w14:paraId="15225742" w14:textId="77777777" w:rsidR="00881F99" w:rsidRPr="006A0B18" w:rsidRDefault="00881F99" w:rsidP="00881F99">
      <w:pPr>
        <w:spacing w:line="240" w:lineRule="atLeast"/>
        <w:rPr>
          <w:rFonts w:ascii="Book Antiqua" w:hAnsi="Book Antiqua"/>
          <w:szCs w:val="24"/>
        </w:rPr>
      </w:pPr>
    </w:p>
    <w:p w14:paraId="617A470E" w14:textId="77777777" w:rsidR="00881F99" w:rsidRPr="006A0B18" w:rsidRDefault="00881F99" w:rsidP="00881F99">
      <w:pPr>
        <w:spacing w:line="240" w:lineRule="atLeast"/>
        <w:rPr>
          <w:rFonts w:ascii="Book Antiqua" w:hAnsi="Book Antiqua"/>
          <w:szCs w:val="24"/>
        </w:rPr>
      </w:pPr>
    </w:p>
    <w:p w14:paraId="2B04DA40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I.</w:t>
      </w:r>
    </w:p>
    <w:p w14:paraId="74358DE2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Smluvní strany</w:t>
      </w:r>
    </w:p>
    <w:p w14:paraId="4590FFA0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66AB85F3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5D3E9989" w14:textId="77777777" w:rsidR="00B956B3" w:rsidRPr="006A0B18" w:rsidRDefault="005E11B4" w:rsidP="00881F99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b/>
          <w:color w:val="auto"/>
          <w:sz w:val="22"/>
          <w:szCs w:val="24"/>
        </w:rPr>
      </w:pPr>
      <w:r w:rsidRPr="00AD7D20">
        <w:rPr>
          <w:rFonts w:ascii="Book Antiqua" w:hAnsi="Book Antiqua"/>
          <w:b/>
          <w:sz w:val="22"/>
          <w:szCs w:val="22"/>
        </w:rPr>
        <w:t>Gymnázium Blansko, příspěvková organizace</w:t>
      </w:r>
    </w:p>
    <w:p w14:paraId="459509F1" w14:textId="77777777" w:rsidR="00881F99" w:rsidRPr="006A0B18" w:rsidRDefault="00881F99" w:rsidP="00881F99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 xml:space="preserve">Se </w:t>
      </w:r>
      <w:proofErr w:type="gramStart"/>
      <w:r w:rsidRPr="006A0B18">
        <w:rPr>
          <w:rFonts w:ascii="Book Antiqua" w:hAnsi="Book Antiqua"/>
          <w:color w:val="auto"/>
          <w:sz w:val="22"/>
          <w:szCs w:val="24"/>
        </w:rPr>
        <w:t xml:space="preserve">sídlem:   </w:t>
      </w:r>
      <w:proofErr w:type="gramEnd"/>
      <w:r w:rsidRPr="006A0B18">
        <w:rPr>
          <w:rFonts w:ascii="Book Antiqua" w:hAnsi="Book Antiqua"/>
          <w:color w:val="auto"/>
          <w:sz w:val="22"/>
          <w:szCs w:val="24"/>
        </w:rPr>
        <w:t xml:space="preserve">                          </w:t>
      </w:r>
      <w:r w:rsidRPr="006A0B18">
        <w:rPr>
          <w:rFonts w:ascii="Book Antiqua" w:hAnsi="Book Antiqua"/>
          <w:color w:val="auto"/>
          <w:sz w:val="22"/>
          <w:szCs w:val="24"/>
        </w:rPr>
        <w:tab/>
      </w:r>
      <w:r w:rsidR="005E11B4" w:rsidRPr="00AD7D20">
        <w:rPr>
          <w:rFonts w:ascii="Book Antiqua" w:hAnsi="Book Antiqua"/>
          <w:sz w:val="22"/>
          <w:szCs w:val="22"/>
        </w:rPr>
        <w:t>Seifertova 13, 678 01 Blansko</w:t>
      </w:r>
    </w:p>
    <w:p w14:paraId="01AB2EFB" w14:textId="77777777" w:rsidR="00881F99" w:rsidRPr="006A0B18" w:rsidRDefault="00881F99" w:rsidP="00881F99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>IČ:</w:t>
      </w:r>
      <w:r w:rsidRPr="006A0B18">
        <w:rPr>
          <w:rFonts w:ascii="Book Antiqua" w:hAnsi="Book Antiqua"/>
          <w:color w:val="auto"/>
          <w:sz w:val="22"/>
          <w:szCs w:val="24"/>
        </w:rPr>
        <w:tab/>
      </w:r>
      <w:r w:rsidR="005E11B4" w:rsidRPr="00AD7D20">
        <w:rPr>
          <w:rFonts w:ascii="Book Antiqua" w:hAnsi="Book Antiqua"/>
          <w:sz w:val="22"/>
          <w:szCs w:val="22"/>
        </w:rPr>
        <w:t>62073133</w:t>
      </w:r>
    </w:p>
    <w:p w14:paraId="1F361127" w14:textId="77777777" w:rsidR="00881F99" w:rsidRPr="006A0B18" w:rsidRDefault="00881F99" w:rsidP="00881F99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>Zastoupen:</w:t>
      </w:r>
      <w:r w:rsidRPr="006A0B18">
        <w:rPr>
          <w:rFonts w:ascii="Book Antiqua" w:hAnsi="Book Antiqua"/>
          <w:color w:val="auto"/>
          <w:sz w:val="22"/>
          <w:szCs w:val="24"/>
        </w:rPr>
        <w:tab/>
      </w:r>
      <w:r w:rsidR="005E11B4" w:rsidRPr="005E11B4">
        <w:rPr>
          <w:rFonts w:ascii="Book Antiqua" w:hAnsi="Book Antiqua"/>
          <w:color w:val="auto"/>
          <w:sz w:val="22"/>
          <w:szCs w:val="24"/>
        </w:rPr>
        <w:t>Mgr. Radek Petřík, ředitel</w:t>
      </w:r>
    </w:p>
    <w:p w14:paraId="783CC0F6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>
        <w:rPr>
          <w:rFonts w:ascii="Book Antiqua" w:hAnsi="Book Antiqua" w:cs="Calibri"/>
          <w:sz w:val="22"/>
          <w:szCs w:val="24"/>
        </w:rPr>
        <w:t>Kontaktní osoby:</w:t>
      </w:r>
    </w:p>
    <w:p w14:paraId="4DC38C43" w14:textId="77777777" w:rsidR="00976158" w:rsidRDefault="00976158" w:rsidP="00976158">
      <w:pPr>
        <w:autoSpaceDE w:val="0"/>
        <w:autoSpaceDN w:val="0"/>
        <w:adjustRightInd w:val="0"/>
        <w:spacing w:line="280" w:lineRule="atLeast"/>
        <w:jc w:val="both"/>
        <w:rPr>
          <w:rFonts w:ascii="Book Antiqua" w:hAnsi="Book Antiqua"/>
          <w:sz w:val="22"/>
        </w:rPr>
      </w:pPr>
      <w:r>
        <w:rPr>
          <w:rFonts w:ascii="Book Antiqua" w:hAnsi="Book Antiqua" w:cs="Calibri"/>
          <w:sz w:val="22"/>
          <w:szCs w:val="24"/>
        </w:rPr>
        <w:t>-</w:t>
      </w:r>
      <w:r>
        <w:rPr>
          <w:rFonts w:ascii="Book Antiqua" w:hAnsi="Book Antiqua" w:cs="Calibri"/>
          <w:sz w:val="22"/>
          <w:szCs w:val="24"/>
        </w:rPr>
        <w:tab/>
        <w:t xml:space="preserve">ve věcech smluvních: </w:t>
      </w:r>
      <w:r w:rsidR="005E11B4" w:rsidRPr="005E11B4">
        <w:rPr>
          <w:rFonts w:ascii="Book Antiqua" w:hAnsi="Book Antiqua"/>
          <w:sz w:val="22"/>
          <w:szCs w:val="24"/>
        </w:rPr>
        <w:t>Mgr. Radek Petřík, ředitel</w:t>
      </w:r>
    </w:p>
    <w:p w14:paraId="61E8B995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>
        <w:rPr>
          <w:rFonts w:ascii="Book Antiqua" w:hAnsi="Book Antiqua" w:cs="Calibri"/>
          <w:sz w:val="22"/>
          <w:szCs w:val="24"/>
        </w:rPr>
        <w:t>-</w:t>
      </w:r>
      <w:r>
        <w:rPr>
          <w:rFonts w:ascii="Book Antiqua" w:hAnsi="Book Antiqua" w:cs="Calibri"/>
          <w:sz w:val="22"/>
          <w:szCs w:val="24"/>
        </w:rPr>
        <w:tab/>
        <w:t xml:space="preserve">ve věcech technických: </w:t>
      </w:r>
      <w:r w:rsidR="002D3EB6">
        <w:rPr>
          <w:rFonts w:ascii="Book Antiqua" w:hAnsi="Book Antiqua" w:cs="Calibri"/>
          <w:sz w:val="22"/>
          <w:szCs w:val="24"/>
        </w:rPr>
        <w:t xml:space="preserve">Ing. Miloš </w:t>
      </w:r>
      <w:proofErr w:type="spellStart"/>
      <w:r w:rsidR="002D3EB6">
        <w:rPr>
          <w:rFonts w:ascii="Book Antiqua" w:hAnsi="Book Antiqua" w:cs="Calibri"/>
          <w:sz w:val="22"/>
          <w:szCs w:val="24"/>
        </w:rPr>
        <w:t>Bacík</w:t>
      </w:r>
      <w:proofErr w:type="spellEnd"/>
    </w:p>
    <w:p w14:paraId="382481C4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>
        <w:rPr>
          <w:rFonts w:ascii="Book Antiqua" w:hAnsi="Book Antiqua" w:cs="Calibri"/>
          <w:sz w:val="22"/>
          <w:szCs w:val="24"/>
        </w:rPr>
        <w:t>-</w:t>
      </w:r>
      <w:r>
        <w:rPr>
          <w:rFonts w:ascii="Book Antiqua" w:hAnsi="Book Antiqua" w:cs="Calibri"/>
          <w:sz w:val="22"/>
          <w:szCs w:val="24"/>
        </w:rPr>
        <w:tab/>
        <w:t xml:space="preserve">technický dozor investora: </w:t>
      </w:r>
      <w:r w:rsidR="002D3EB6">
        <w:rPr>
          <w:rFonts w:ascii="Book Antiqua" w:hAnsi="Book Antiqua" w:cs="Calibri"/>
          <w:sz w:val="22"/>
          <w:szCs w:val="24"/>
        </w:rPr>
        <w:t xml:space="preserve">Ing. Hynek </w:t>
      </w:r>
      <w:proofErr w:type="spellStart"/>
      <w:r w:rsidR="002D3EB6">
        <w:rPr>
          <w:rFonts w:ascii="Book Antiqua" w:hAnsi="Book Antiqua" w:cs="Calibri"/>
          <w:sz w:val="22"/>
          <w:szCs w:val="24"/>
        </w:rPr>
        <w:t>Grunwald</w:t>
      </w:r>
      <w:proofErr w:type="spellEnd"/>
    </w:p>
    <w:p w14:paraId="6B93009C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>
        <w:rPr>
          <w:rFonts w:ascii="Book Antiqua" w:hAnsi="Book Antiqua" w:cs="Calibri"/>
          <w:sz w:val="22"/>
          <w:szCs w:val="24"/>
        </w:rPr>
        <w:t xml:space="preserve">Bankovní spojení:       </w:t>
      </w:r>
    </w:p>
    <w:p w14:paraId="018B5AA9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>
        <w:rPr>
          <w:rFonts w:ascii="Book Antiqua" w:hAnsi="Book Antiqua" w:cs="Calibri"/>
          <w:sz w:val="22"/>
          <w:szCs w:val="24"/>
        </w:rPr>
        <w:t xml:space="preserve">Číslo účtu:                   </w:t>
      </w:r>
    </w:p>
    <w:p w14:paraId="5A21ADC8" w14:textId="77777777" w:rsidR="00976158" w:rsidRDefault="00976158" w:rsidP="00976158">
      <w:pPr>
        <w:spacing w:line="280" w:lineRule="atLeast"/>
        <w:jc w:val="both"/>
        <w:rPr>
          <w:rFonts w:ascii="Book Antiqua" w:hAnsi="Book Antiqua" w:cs="Calibri"/>
          <w:sz w:val="20"/>
          <w:szCs w:val="24"/>
        </w:rPr>
      </w:pPr>
      <w:r>
        <w:rPr>
          <w:rFonts w:ascii="Book Antiqua" w:hAnsi="Book Antiqua" w:cs="Calibri"/>
          <w:sz w:val="22"/>
          <w:szCs w:val="24"/>
        </w:rPr>
        <w:t xml:space="preserve">E-mail:   </w:t>
      </w:r>
      <w:r>
        <w:rPr>
          <w:rFonts w:ascii="Book Antiqua" w:hAnsi="Book Antiqua" w:cs="Calibri"/>
          <w:sz w:val="22"/>
          <w:szCs w:val="24"/>
        </w:rPr>
        <w:tab/>
        <w:t xml:space="preserve">             </w:t>
      </w:r>
    </w:p>
    <w:p w14:paraId="5914A7D3" w14:textId="77777777" w:rsidR="00E014EC" w:rsidRPr="006A0B18" w:rsidRDefault="00E014EC" w:rsidP="00E014EC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(dále jen </w:t>
      </w:r>
      <w:r>
        <w:rPr>
          <w:rFonts w:ascii="Book Antiqua" w:hAnsi="Book Antiqua"/>
          <w:sz w:val="22"/>
          <w:szCs w:val="24"/>
        </w:rPr>
        <w:t>„objednatel“</w:t>
      </w:r>
      <w:r w:rsidRPr="006A0B18">
        <w:rPr>
          <w:rFonts w:ascii="Book Antiqua" w:hAnsi="Book Antiqua"/>
          <w:sz w:val="22"/>
          <w:szCs w:val="24"/>
        </w:rPr>
        <w:t>)</w:t>
      </w:r>
    </w:p>
    <w:p w14:paraId="08772A9D" w14:textId="77777777" w:rsidR="00881F99" w:rsidRPr="006A0B18" w:rsidRDefault="00881F99" w:rsidP="00881F99">
      <w:pPr>
        <w:spacing w:line="240" w:lineRule="atLeast"/>
        <w:rPr>
          <w:rFonts w:ascii="Book Antiqua" w:hAnsi="Book Antiqua"/>
        </w:rPr>
      </w:pPr>
    </w:p>
    <w:p w14:paraId="5EAA7E28" w14:textId="77777777" w:rsidR="00881F99" w:rsidRDefault="00E014EC" w:rsidP="00881F99">
      <w:pPr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14:paraId="4DB6BC6A" w14:textId="77777777" w:rsidR="00E014EC" w:rsidRDefault="00E014EC" w:rsidP="00881F99">
      <w:pPr>
        <w:spacing w:line="240" w:lineRule="atLeast"/>
        <w:rPr>
          <w:rFonts w:ascii="Book Antiqua" w:hAnsi="Book Antiqua"/>
        </w:rPr>
      </w:pPr>
    </w:p>
    <w:p w14:paraId="76672052" w14:textId="77777777" w:rsidR="00E014EC" w:rsidRPr="006A0B18" w:rsidRDefault="00E014EC" w:rsidP="00E014EC">
      <w:pPr>
        <w:spacing w:line="240" w:lineRule="atLeast"/>
        <w:rPr>
          <w:rFonts w:ascii="Book Antiqua" w:hAnsi="Book Antiqua"/>
          <w:b/>
          <w:sz w:val="22"/>
          <w:szCs w:val="24"/>
        </w:rPr>
      </w:pPr>
      <w:r w:rsidRPr="006A0B18">
        <w:rPr>
          <w:rFonts w:ascii="Book Antiqua" w:hAnsi="Book Antiqua"/>
          <w:b/>
          <w:sz w:val="22"/>
          <w:szCs w:val="24"/>
        </w:rPr>
        <w:t>***</w:t>
      </w:r>
    </w:p>
    <w:p w14:paraId="6D4FE69E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>Se sídlem:</w:t>
      </w:r>
      <w:r w:rsidRPr="006A0B18">
        <w:rPr>
          <w:rFonts w:ascii="Book Antiqua" w:hAnsi="Book Antiqua"/>
          <w:color w:val="auto"/>
          <w:sz w:val="22"/>
          <w:szCs w:val="24"/>
        </w:rPr>
        <w:tab/>
        <w:t>***</w:t>
      </w:r>
    </w:p>
    <w:p w14:paraId="2D4F2CEB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>IČ:</w:t>
      </w:r>
      <w:r w:rsidRPr="006A0B18">
        <w:rPr>
          <w:rFonts w:ascii="Book Antiqua" w:hAnsi="Book Antiqua"/>
          <w:color w:val="auto"/>
          <w:sz w:val="22"/>
          <w:szCs w:val="24"/>
        </w:rPr>
        <w:tab/>
        <w:t xml:space="preserve">*** </w:t>
      </w:r>
      <w:r w:rsidRPr="006A0B18">
        <w:rPr>
          <w:rFonts w:ascii="Book Antiqua" w:hAnsi="Book Antiqua"/>
          <w:color w:val="auto"/>
          <w:sz w:val="22"/>
          <w:szCs w:val="24"/>
        </w:rPr>
        <w:tab/>
      </w:r>
      <w:r w:rsidRPr="006A0B18">
        <w:rPr>
          <w:rFonts w:ascii="Book Antiqua" w:hAnsi="Book Antiqua"/>
          <w:color w:val="auto"/>
          <w:sz w:val="22"/>
          <w:szCs w:val="24"/>
        </w:rPr>
        <w:tab/>
      </w:r>
    </w:p>
    <w:p w14:paraId="517AEE0A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ind w:left="2160" w:hanging="2160"/>
        <w:rPr>
          <w:rFonts w:ascii="Book Antiqua" w:hAnsi="Book Antiqua"/>
          <w:color w:val="auto"/>
          <w:sz w:val="22"/>
          <w:szCs w:val="24"/>
        </w:rPr>
      </w:pPr>
      <w:proofErr w:type="gramStart"/>
      <w:r w:rsidRPr="006A0B18">
        <w:rPr>
          <w:rFonts w:ascii="Book Antiqua" w:hAnsi="Book Antiqua"/>
          <w:color w:val="auto"/>
          <w:sz w:val="22"/>
          <w:szCs w:val="24"/>
        </w:rPr>
        <w:t xml:space="preserve">Zapsán:   </w:t>
      </w:r>
      <w:proofErr w:type="gramEnd"/>
      <w:r w:rsidRPr="006A0B18">
        <w:rPr>
          <w:rFonts w:ascii="Book Antiqua" w:hAnsi="Book Antiqua"/>
          <w:color w:val="auto"/>
          <w:sz w:val="22"/>
          <w:szCs w:val="24"/>
        </w:rPr>
        <w:t xml:space="preserve">                              </w:t>
      </w:r>
      <w:r w:rsidRPr="006A0B18">
        <w:rPr>
          <w:rFonts w:ascii="Book Antiqua" w:hAnsi="Book Antiqua"/>
          <w:color w:val="auto"/>
          <w:sz w:val="22"/>
          <w:szCs w:val="24"/>
        </w:rPr>
        <w:tab/>
        <w:t>***</w:t>
      </w:r>
    </w:p>
    <w:p w14:paraId="740AD816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ind w:left="3686" w:hanging="3686"/>
        <w:jc w:val="lef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 xml:space="preserve">Zastoupen: </w:t>
      </w:r>
      <w:r w:rsidRPr="006A0B18">
        <w:rPr>
          <w:rFonts w:ascii="Book Antiqua" w:hAnsi="Book Antiqua"/>
          <w:color w:val="auto"/>
          <w:sz w:val="22"/>
          <w:szCs w:val="24"/>
        </w:rPr>
        <w:tab/>
        <w:t>***</w:t>
      </w:r>
    </w:p>
    <w:p w14:paraId="5F10B7C1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 xml:space="preserve">Bankovní spojení: </w:t>
      </w:r>
      <w:r w:rsidRPr="006A0B18">
        <w:rPr>
          <w:rFonts w:ascii="Book Antiqua" w:hAnsi="Book Antiqua"/>
          <w:color w:val="auto"/>
          <w:sz w:val="22"/>
          <w:szCs w:val="24"/>
        </w:rPr>
        <w:tab/>
        <w:t>***</w:t>
      </w:r>
      <w:r w:rsidRPr="006A0B18">
        <w:rPr>
          <w:rFonts w:ascii="Book Antiqua" w:hAnsi="Book Antiqua"/>
          <w:color w:val="auto"/>
          <w:sz w:val="22"/>
          <w:szCs w:val="24"/>
        </w:rPr>
        <w:tab/>
      </w:r>
      <w:r w:rsidRPr="006A0B18">
        <w:rPr>
          <w:rFonts w:ascii="Book Antiqua" w:hAnsi="Book Antiqua"/>
          <w:color w:val="auto"/>
          <w:sz w:val="22"/>
          <w:szCs w:val="24"/>
        </w:rPr>
        <w:tab/>
        <w:t xml:space="preserve">    </w:t>
      </w:r>
    </w:p>
    <w:p w14:paraId="1F665962" w14:textId="77777777" w:rsidR="00E014EC" w:rsidRPr="006A0B18" w:rsidRDefault="00E014EC" w:rsidP="00E014EC">
      <w:pPr>
        <w:pStyle w:val="Odkraje"/>
        <w:numPr>
          <w:ilvl w:val="12"/>
          <w:numId w:val="0"/>
        </w:numPr>
        <w:tabs>
          <w:tab w:val="left" w:pos="3686"/>
        </w:tabs>
        <w:spacing w:before="0" w:line="240" w:lineRule="atLeast"/>
        <w:rPr>
          <w:rFonts w:ascii="Book Antiqua" w:hAnsi="Book Antiqua"/>
          <w:color w:val="auto"/>
          <w:sz w:val="22"/>
          <w:szCs w:val="24"/>
        </w:rPr>
      </w:pPr>
      <w:r w:rsidRPr="006A0B18">
        <w:rPr>
          <w:rFonts w:ascii="Book Antiqua" w:hAnsi="Book Antiqua"/>
          <w:color w:val="auto"/>
          <w:sz w:val="22"/>
          <w:szCs w:val="24"/>
        </w:rPr>
        <w:t xml:space="preserve">Číslo účtu: </w:t>
      </w:r>
      <w:r w:rsidRPr="006A0B18">
        <w:rPr>
          <w:rFonts w:ascii="Book Antiqua" w:hAnsi="Book Antiqua"/>
          <w:color w:val="auto"/>
          <w:sz w:val="22"/>
          <w:szCs w:val="24"/>
        </w:rPr>
        <w:tab/>
        <w:t>***</w:t>
      </w:r>
    </w:p>
    <w:p w14:paraId="347FB827" w14:textId="77777777" w:rsidR="00E014EC" w:rsidRPr="006A0B18" w:rsidRDefault="00E014EC" w:rsidP="00E014EC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(dále jen </w:t>
      </w:r>
      <w:r>
        <w:rPr>
          <w:rFonts w:ascii="Book Antiqua" w:hAnsi="Book Antiqua"/>
          <w:sz w:val="22"/>
          <w:szCs w:val="24"/>
        </w:rPr>
        <w:t>„</w:t>
      </w:r>
      <w:r w:rsidRPr="006A0B18">
        <w:rPr>
          <w:rFonts w:ascii="Book Antiqua" w:hAnsi="Book Antiqua"/>
          <w:sz w:val="22"/>
          <w:szCs w:val="24"/>
        </w:rPr>
        <w:t>zhotovitel</w:t>
      </w:r>
      <w:r>
        <w:rPr>
          <w:rFonts w:ascii="Book Antiqua" w:hAnsi="Book Antiqua"/>
          <w:sz w:val="22"/>
          <w:szCs w:val="24"/>
        </w:rPr>
        <w:t>“</w:t>
      </w:r>
      <w:r w:rsidRPr="006A0B18">
        <w:rPr>
          <w:rFonts w:ascii="Book Antiqua" w:hAnsi="Book Antiqua"/>
          <w:sz w:val="22"/>
          <w:szCs w:val="24"/>
        </w:rPr>
        <w:t>)</w:t>
      </w:r>
    </w:p>
    <w:p w14:paraId="22C888CF" w14:textId="77777777" w:rsidR="00E014EC" w:rsidRPr="006A0B18" w:rsidRDefault="00E014EC" w:rsidP="00881F99">
      <w:pPr>
        <w:spacing w:line="240" w:lineRule="atLeast"/>
        <w:rPr>
          <w:rFonts w:ascii="Book Antiqua" w:hAnsi="Book Antiqua"/>
        </w:rPr>
      </w:pPr>
    </w:p>
    <w:p w14:paraId="02354279" w14:textId="77777777" w:rsidR="00E96FD9" w:rsidRPr="006A0B18" w:rsidRDefault="00E96FD9" w:rsidP="0046145F">
      <w:pPr>
        <w:spacing w:line="240" w:lineRule="atLeast"/>
        <w:jc w:val="center"/>
        <w:rPr>
          <w:rFonts w:ascii="Book Antiqua" w:hAnsi="Book Antiqua"/>
          <w:b/>
          <w:sz w:val="28"/>
          <w:szCs w:val="28"/>
        </w:rPr>
      </w:pPr>
    </w:p>
    <w:p w14:paraId="5043C431" w14:textId="77777777" w:rsidR="00E014EC" w:rsidRDefault="00E014EC" w:rsidP="00E014EC">
      <w:pPr>
        <w:spacing w:line="240" w:lineRule="atLeast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uzavřely níže uvedeného dne, měsíce a roku tuto smlouvu o dílo:</w:t>
      </w:r>
    </w:p>
    <w:p w14:paraId="52CA7A65" w14:textId="77777777" w:rsidR="00E014EC" w:rsidRDefault="00E014EC" w:rsidP="00E014EC">
      <w:pPr>
        <w:spacing w:line="240" w:lineRule="atLeast"/>
        <w:jc w:val="center"/>
        <w:rPr>
          <w:rFonts w:ascii="Book Antiqua" w:hAnsi="Book Antiqua"/>
          <w:i/>
          <w:sz w:val="22"/>
          <w:szCs w:val="22"/>
        </w:rPr>
      </w:pPr>
    </w:p>
    <w:p w14:paraId="3CC6696E" w14:textId="77777777" w:rsidR="00E014EC" w:rsidRDefault="00E014EC" w:rsidP="00E014EC">
      <w:pPr>
        <w:spacing w:line="240" w:lineRule="atLeast"/>
        <w:jc w:val="center"/>
        <w:rPr>
          <w:rFonts w:ascii="Book Antiqua" w:hAnsi="Book Antiqua"/>
          <w:i/>
          <w:sz w:val="22"/>
          <w:szCs w:val="22"/>
        </w:rPr>
      </w:pPr>
    </w:p>
    <w:p w14:paraId="22C77AA7" w14:textId="77777777" w:rsidR="00E014EC" w:rsidRPr="00E014EC" w:rsidRDefault="00E014EC" w:rsidP="00E014EC">
      <w:pPr>
        <w:spacing w:line="240" w:lineRule="atLeast"/>
        <w:jc w:val="center"/>
        <w:rPr>
          <w:rFonts w:ascii="Book Antiqua" w:hAnsi="Book Antiqua"/>
          <w:i/>
          <w:sz w:val="22"/>
          <w:szCs w:val="22"/>
        </w:rPr>
      </w:pPr>
    </w:p>
    <w:p w14:paraId="59B91C67" w14:textId="77777777" w:rsidR="00B25492" w:rsidRDefault="00B25492" w:rsidP="00E96FD9">
      <w:pPr>
        <w:spacing w:line="240" w:lineRule="atLeast"/>
        <w:jc w:val="center"/>
        <w:rPr>
          <w:rFonts w:ascii="Book Antiqua" w:hAnsi="Book Antiqua"/>
          <w:b/>
          <w:szCs w:val="24"/>
        </w:rPr>
      </w:pPr>
    </w:p>
    <w:p w14:paraId="2D837D0D" w14:textId="77777777" w:rsidR="00E96FD9" w:rsidRPr="006A0B18" w:rsidRDefault="00E96FD9" w:rsidP="00E96FD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II.</w:t>
      </w:r>
    </w:p>
    <w:p w14:paraId="28612933" w14:textId="77777777" w:rsidR="00E96FD9" w:rsidRPr="00170DBB" w:rsidRDefault="00E96FD9" w:rsidP="00E96FD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170DBB">
        <w:rPr>
          <w:rFonts w:ascii="Book Antiqua" w:hAnsi="Book Antiqua"/>
          <w:b/>
          <w:szCs w:val="24"/>
        </w:rPr>
        <w:t>Předmět díla</w:t>
      </w:r>
    </w:p>
    <w:p w14:paraId="32765C53" w14:textId="77777777" w:rsidR="00881F99" w:rsidRPr="00170DBB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70DBB">
        <w:rPr>
          <w:rFonts w:ascii="Book Antiqua" w:hAnsi="Book Antiqua"/>
          <w:sz w:val="22"/>
          <w:szCs w:val="22"/>
        </w:rPr>
        <w:t>2.1.</w:t>
      </w:r>
    </w:p>
    <w:p w14:paraId="576C15F4" w14:textId="3578651A" w:rsidR="00086468" w:rsidRPr="00170DBB" w:rsidRDefault="001A1B2C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170DBB">
        <w:rPr>
          <w:rFonts w:ascii="Book Antiqua" w:hAnsi="Book Antiqua"/>
          <w:bCs/>
          <w:sz w:val="22"/>
          <w:szCs w:val="24"/>
        </w:rPr>
        <w:t xml:space="preserve">Předmětem </w:t>
      </w:r>
      <w:r w:rsidR="00E94FF8" w:rsidRPr="00170DBB">
        <w:rPr>
          <w:rFonts w:ascii="Book Antiqua" w:hAnsi="Book Antiqua"/>
          <w:bCs/>
          <w:sz w:val="22"/>
          <w:szCs w:val="24"/>
        </w:rPr>
        <w:t xml:space="preserve">smlouvy </w:t>
      </w:r>
      <w:r w:rsidRPr="00170DBB">
        <w:rPr>
          <w:rFonts w:ascii="Book Antiqua" w:hAnsi="Book Antiqua"/>
          <w:bCs/>
          <w:sz w:val="22"/>
          <w:szCs w:val="24"/>
        </w:rPr>
        <w:t>j</w:t>
      </w:r>
      <w:r w:rsidR="00FC4FD3" w:rsidRPr="00170DBB">
        <w:rPr>
          <w:rFonts w:ascii="Book Antiqua" w:hAnsi="Book Antiqua"/>
          <w:bCs/>
          <w:sz w:val="22"/>
          <w:szCs w:val="24"/>
        </w:rPr>
        <w:t>e</w:t>
      </w:r>
      <w:r w:rsidR="00D92B53" w:rsidRPr="00170DBB">
        <w:rPr>
          <w:rFonts w:ascii="Book Antiqua" w:hAnsi="Book Antiqua"/>
          <w:bCs/>
          <w:sz w:val="22"/>
          <w:szCs w:val="24"/>
        </w:rPr>
        <w:t xml:space="preserve"> </w:t>
      </w:r>
      <w:r w:rsidR="00FE480B" w:rsidRPr="00170DBB">
        <w:rPr>
          <w:rFonts w:ascii="Book Antiqua" w:hAnsi="Book Antiqua"/>
          <w:bCs/>
          <w:sz w:val="22"/>
          <w:szCs w:val="24"/>
        </w:rPr>
        <w:t xml:space="preserve">provedení stavebních prací spočívajících v </w:t>
      </w:r>
      <w:r w:rsidR="00195745" w:rsidRPr="00170DBB">
        <w:rPr>
          <w:rFonts w:ascii="Book Antiqua" w:hAnsi="Book Antiqua"/>
          <w:bCs/>
          <w:sz w:val="22"/>
          <w:szCs w:val="24"/>
        </w:rPr>
        <w:t xml:space="preserve">provedení stavebních prací a poskytnutí souvisejících dodávek a služeb, jejich hlavním účelem je realizace stavebních úprav </w:t>
      </w:r>
      <w:r w:rsidR="005E11B4" w:rsidRPr="005E11B4">
        <w:rPr>
          <w:rFonts w:ascii="Book Antiqua" w:hAnsi="Book Antiqua"/>
          <w:bCs/>
          <w:sz w:val="22"/>
          <w:szCs w:val="24"/>
        </w:rPr>
        <w:t>stavebních úprav v sociálních zařízeních v hlavní budově Gymnázia v Blansku na ulici Seifertova 13, 678 01 Blansko</w:t>
      </w:r>
      <w:r w:rsidR="00FE480B" w:rsidRPr="00170DBB">
        <w:rPr>
          <w:rFonts w:ascii="Book Antiqua" w:hAnsi="Book Antiqua"/>
          <w:bCs/>
          <w:sz w:val="22"/>
          <w:szCs w:val="24"/>
        </w:rPr>
        <w:t>,</w:t>
      </w:r>
      <w:r w:rsidRPr="00170DBB">
        <w:rPr>
          <w:rFonts w:ascii="Book Antiqua" w:hAnsi="Book Antiqua"/>
          <w:bCs/>
          <w:sz w:val="22"/>
          <w:szCs w:val="24"/>
        </w:rPr>
        <w:t xml:space="preserve"> </w:t>
      </w:r>
      <w:r w:rsidR="00E94FF8" w:rsidRPr="00170DBB">
        <w:rPr>
          <w:rFonts w:ascii="Book Antiqua" w:hAnsi="Book Antiqua"/>
          <w:bCs/>
          <w:sz w:val="22"/>
          <w:szCs w:val="24"/>
        </w:rPr>
        <w:t xml:space="preserve">(dále rovněž „dílo“) </w:t>
      </w:r>
      <w:r w:rsidRPr="00170DBB">
        <w:rPr>
          <w:rFonts w:ascii="Book Antiqua" w:hAnsi="Book Antiqua"/>
          <w:bCs/>
          <w:sz w:val="22"/>
          <w:szCs w:val="24"/>
        </w:rPr>
        <w:t>dle projektové dokumentace pro výběr zhotovitele</w:t>
      </w:r>
      <w:r w:rsidR="001F63C4">
        <w:rPr>
          <w:rFonts w:ascii="Book Antiqua" w:hAnsi="Book Antiqua"/>
          <w:bCs/>
          <w:sz w:val="22"/>
          <w:szCs w:val="24"/>
        </w:rPr>
        <w:t>.</w:t>
      </w:r>
      <w:r w:rsidRPr="00170DBB">
        <w:rPr>
          <w:rFonts w:ascii="Book Antiqua" w:hAnsi="Book Antiqua"/>
          <w:bCs/>
          <w:sz w:val="22"/>
          <w:szCs w:val="24"/>
        </w:rPr>
        <w:t xml:space="preserve"> </w:t>
      </w:r>
    </w:p>
    <w:p w14:paraId="02822994" w14:textId="77777777" w:rsidR="00081626" w:rsidRDefault="00081626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68932960" w14:textId="529A3F7B" w:rsidR="00881F99" w:rsidRPr="00170DBB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170DBB">
        <w:rPr>
          <w:rFonts w:ascii="Book Antiqua" w:hAnsi="Book Antiqua"/>
          <w:sz w:val="22"/>
          <w:szCs w:val="24"/>
        </w:rPr>
        <w:t>2.2</w:t>
      </w:r>
      <w:r w:rsidR="00CC1CAE">
        <w:rPr>
          <w:rFonts w:ascii="Book Antiqua" w:hAnsi="Book Antiqua"/>
          <w:sz w:val="22"/>
          <w:szCs w:val="24"/>
        </w:rPr>
        <w:t>.</w:t>
      </w:r>
    </w:p>
    <w:p w14:paraId="70A742C1" w14:textId="77777777" w:rsidR="00881F99" w:rsidRPr="001F63C4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  <w:u w:val="single"/>
        </w:rPr>
      </w:pPr>
      <w:r w:rsidRPr="001F63C4">
        <w:rPr>
          <w:rFonts w:ascii="Book Antiqua" w:hAnsi="Book Antiqua"/>
          <w:sz w:val="22"/>
          <w:szCs w:val="24"/>
          <w:u w:val="single"/>
        </w:rPr>
        <w:t>Součástí předmětu plnění je:</w:t>
      </w:r>
    </w:p>
    <w:p w14:paraId="5BB8E21E" w14:textId="66CB6EEF" w:rsidR="00881F99" w:rsidRPr="00170DBB" w:rsidRDefault="00881F99" w:rsidP="00881F99">
      <w:pPr>
        <w:widowControl/>
        <w:numPr>
          <w:ilvl w:val="0"/>
          <w:numId w:val="16"/>
        </w:numPr>
        <w:spacing w:line="240" w:lineRule="atLeast"/>
        <w:jc w:val="both"/>
        <w:rPr>
          <w:rFonts w:ascii="Bookman Old Style" w:hAnsi="Bookman Old Style"/>
          <w:sz w:val="22"/>
          <w:szCs w:val="22"/>
        </w:rPr>
      </w:pPr>
      <w:r w:rsidRPr="00170DBB">
        <w:rPr>
          <w:rFonts w:ascii="Book Antiqua" w:hAnsi="Book Antiqua"/>
          <w:sz w:val="22"/>
          <w:szCs w:val="24"/>
        </w:rPr>
        <w:lastRenderedPageBreak/>
        <w:t xml:space="preserve">provedení stavebních prací dle projektové dokumentace pro výběr zhotovitele včetně </w:t>
      </w:r>
      <w:r w:rsidR="00A542E8" w:rsidRPr="00170DBB">
        <w:rPr>
          <w:rFonts w:ascii="Book Antiqua" w:hAnsi="Book Antiqua"/>
          <w:bCs/>
          <w:sz w:val="22"/>
          <w:szCs w:val="24"/>
        </w:rPr>
        <w:t xml:space="preserve">soupisu prací, dodávek a služeb s výkazem výměr </w:t>
      </w:r>
      <w:r w:rsidRPr="00170DBB">
        <w:rPr>
          <w:rFonts w:ascii="Book Antiqua" w:hAnsi="Book Antiqua"/>
          <w:sz w:val="22"/>
          <w:szCs w:val="24"/>
        </w:rPr>
        <w:t>výkazu výměr zpracovanou</w:t>
      </w:r>
      <w:r w:rsidR="00BB63FB" w:rsidRPr="00170DBB">
        <w:rPr>
          <w:rFonts w:ascii="Book Antiqua" w:hAnsi="Book Antiqua"/>
          <w:sz w:val="22"/>
          <w:szCs w:val="24"/>
        </w:rPr>
        <w:t xml:space="preserve"> </w:t>
      </w:r>
      <w:r w:rsidR="007326AC" w:rsidRPr="00170DBB">
        <w:rPr>
          <w:rFonts w:ascii="Book Antiqua" w:hAnsi="Book Antiqua"/>
          <w:sz w:val="22"/>
          <w:szCs w:val="24"/>
        </w:rPr>
        <w:t>společností</w:t>
      </w:r>
      <w:r w:rsidR="002D3EB6">
        <w:rPr>
          <w:rFonts w:ascii="Book Antiqua" w:hAnsi="Book Antiqua"/>
          <w:sz w:val="22"/>
          <w:szCs w:val="24"/>
        </w:rPr>
        <w:t xml:space="preserve"> </w:t>
      </w:r>
      <w:r w:rsidR="002D3EB6">
        <w:rPr>
          <w:rFonts w:ascii="Book Antiqua" w:hAnsi="Book Antiqua"/>
          <w:bCs/>
          <w:sz w:val="22"/>
          <w:szCs w:val="22"/>
        </w:rPr>
        <w:t>B</w:t>
      </w:r>
      <w:r w:rsidR="001F63C4">
        <w:rPr>
          <w:rFonts w:ascii="Book Antiqua" w:hAnsi="Book Antiqua"/>
          <w:bCs/>
          <w:sz w:val="22"/>
          <w:szCs w:val="22"/>
        </w:rPr>
        <w:t>-CONSTRUCT</w:t>
      </w:r>
      <w:r w:rsidR="002D3EB6">
        <w:rPr>
          <w:rFonts w:ascii="Book Antiqua" w:hAnsi="Book Antiqua"/>
          <w:bCs/>
          <w:sz w:val="22"/>
          <w:szCs w:val="22"/>
        </w:rPr>
        <w:t xml:space="preserve"> s.r.o., Lesní 14, 678 01 Blansko</w:t>
      </w:r>
      <w:r w:rsidRPr="00170DBB">
        <w:rPr>
          <w:rFonts w:ascii="Bookman Old Style" w:hAnsi="Bookman Old Style"/>
          <w:sz w:val="22"/>
          <w:szCs w:val="22"/>
        </w:rPr>
        <w:t>;</w:t>
      </w:r>
    </w:p>
    <w:p w14:paraId="5EC78A6A" w14:textId="77777777" w:rsidR="00881F99" w:rsidRPr="006A0B18" w:rsidRDefault="00881F99" w:rsidP="00881F99">
      <w:pPr>
        <w:widowControl/>
        <w:numPr>
          <w:ilvl w:val="0"/>
          <w:numId w:val="16"/>
        </w:num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170DBB">
        <w:rPr>
          <w:rFonts w:ascii="Book Antiqua" w:hAnsi="Book Antiqua"/>
          <w:sz w:val="22"/>
          <w:szCs w:val="24"/>
        </w:rPr>
        <w:t>zpracování a předání dokumentace skutečného provedení,</w:t>
      </w:r>
      <w:r w:rsidRPr="006A0B18">
        <w:rPr>
          <w:rFonts w:ascii="Book Antiqua" w:hAnsi="Book Antiqua"/>
          <w:sz w:val="22"/>
          <w:szCs w:val="24"/>
        </w:rPr>
        <w:t xml:space="preserve"> v listinné podobě v počtu </w:t>
      </w:r>
      <w:r w:rsidR="007326AC">
        <w:rPr>
          <w:rFonts w:ascii="Book Antiqua" w:hAnsi="Book Antiqua"/>
          <w:sz w:val="22"/>
          <w:szCs w:val="24"/>
        </w:rPr>
        <w:t>2</w:t>
      </w:r>
      <w:r w:rsidR="007326AC" w:rsidRPr="006A0B18">
        <w:rPr>
          <w:rFonts w:ascii="Book Antiqua" w:hAnsi="Book Antiqua"/>
          <w:sz w:val="22"/>
          <w:szCs w:val="24"/>
        </w:rPr>
        <w:t xml:space="preserve"> </w:t>
      </w:r>
      <w:r w:rsidRPr="006A0B18">
        <w:rPr>
          <w:rFonts w:ascii="Book Antiqua" w:hAnsi="Book Antiqua"/>
          <w:sz w:val="22"/>
          <w:szCs w:val="24"/>
        </w:rPr>
        <w:t xml:space="preserve">ks i digitální podobě na CD v počtu </w:t>
      </w:r>
      <w:r w:rsidR="00690669" w:rsidRPr="006A0B18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 xml:space="preserve"> ks</w:t>
      </w:r>
      <w:r w:rsidR="00674AE0">
        <w:rPr>
          <w:rFonts w:ascii="Book Antiqua" w:hAnsi="Book Antiqua"/>
          <w:sz w:val="22"/>
          <w:szCs w:val="24"/>
        </w:rPr>
        <w:t>;</w:t>
      </w:r>
    </w:p>
    <w:p w14:paraId="2815E578" w14:textId="77777777" w:rsidR="00FE480B" w:rsidRPr="006A0B18" w:rsidRDefault="00FE480B" w:rsidP="00FE480B">
      <w:pPr>
        <w:pStyle w:val="Zkladntext"/>
        <w:numPr>
          <w:ilvl w:val="0"/>
          <w:numId w:val="16"/>
        </w:numPr>
        <w:tabs>
          <w:tab w:val="left" w:pos="1134"/>
        </w:tabs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zajištění a provedení všech opatření organizačního a stavebně technologického charakteru k řádnému provedení díla</w:t>
      </w:r>
      <w:r w:rsidR="00674AE0">
        <w:rPr>
          <w:rFonts w:ascii="Book Antiqua" w:hAnsi="Book Antiqua"/>
          <w:sz w:val="22"/>
          <w:szCs w:val="22"/>
        </w:rPr>
        <w:t>;</w:t>
      </w:r>
    </w:p>
    <w:p w14:paraId="6B10E1B7" w14:textId="77777777" w:rsidR="00FE480B" w:rsidRPr="006A0B18" w:rsidRDefault="00FE480B" w:rsidP="00FE480B">
      <w:pPr>
        <w:pStyle w:val="Zkladntext"/>
        <w:numPr>
          <w:ilvl w:val="0"/>
          <w:numId w:val="16"/>
        </w:numPr>
        <w:tabs>
          <w:tab w:val="left" w:pos="1134"/>
        </w:tabs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zdokumentování polohy a stavu všech prvků a rozvodů, které budou </w:t>
      </w:r>
      <w:proofErr w:type="gramStart"/>
      <w:r w:rsidRPr="006A0B18">
        <w:rPr>
          <w:rFonts w:ascii="Book Antiqua" w:hAnsi="Book Antiqua"/>
          <w:sz w:val="22"/>
          <w:szCs w:val="22"/>
        </w:rPr>
        <w:t>stavbou  zakryty</w:t>
      </w:r>
      <w:proofErr w:type="gramEnd"/>
      <w:r w:rsidR="00674AE0">
        <w:rPr>
          <w:rFonts w:ascii="Book Antiqua" w:hAnsi="Book Antiqua"/>
          <w:sz w:val="22"/>
          <w:szCs w:val="22"/>
        </w:rPr>
        <w:t>;</w:t>
      </w:r>
    </w:p>
    <w:p w14:paraId="01B0215F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všechny dodávky specifikované v podrobném soupisu stavebních prací, dodávek a služeb s výkazy výměr, v rozsahu pro provedení stavby</w:t>
      </w:r>
      <w:r w:rsidR="00FC20D2">
        <w:rPr>
          <w:rFonts w:ascii="Book Antiqua" w:hAnsi="Book Antiqua"/>
          <w:sz w:val="22"/>
          <w:szCs w:val="22"/>
        </w:rPr>
        <w:t>;</w:t>
      </w:r>
    </w:p>
    <w:p w14:paraId="5CFCDE9A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veškerá opatření k zajištění bezpečnosti lidí a majetku, požární ochrany a ochrany životního prostředí zajištění všech nezbytných průzkumů nutných pro řádné provedení a dokončení díla</w:t>
      </w:r>
      <w:r w:rsidR="00FC20D2">
        <w:rPr>
          <w:rFonts w:ascii="Book Antiqua" w:hAnsi="Book Antiqua"/>
          <w:sz w:val="22"/>
          <w:szCs w:val="22"/>
        </w:rPr>
        <w:t>;</w:t>
      </w:r>
    </w:p>
    <w:p w14:paraId="6BF4906A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účast na pravidelných</w:t>
      </w:r>
      <w:r w:rsidRPr="0055174F">
        <w:rPr>
          <w:rFonts w:ascii="Book Antiqua" w:hAnsi="Book Antiqua"/>
          <w:sz w:val="22"/>
          <w:szCs w:val="22"/>
        </w:rPr>
        <w:t xml:space="preserve"> kontrolních d</w:t>
      </w:r>
      <w:r w:rsidRPr="006A0B18">
        <w:rPr>
          <w:rFonts w:ascii="Book Antiqua" w:hAnsi="Book Antiqua"/>
          <w:sz w:val="22"/>
          <w:szCs w:val="22"/>
        </w:rPr>
        <w:t>nech stavby</w:t>
      </w:r>
      <w:r w:rsidR="00FC20D2">
        <w:rPr>
          <w:rFonts w:ascii="Book Antiqua" w:hAnsi="Book Antiqua"/>
          <w:sz w:val="22"/>
          <w:szCs w:val="22"/>
        </w:rPr>
        <w:t>;</w:t>
      </w:r>
      <w:r w:rsidR="00FC20D2" w:rsidRPr="006A0B18">
        <w:rPr>
          <w:rFonts w:ascii="Book Antiqua" w:hAnsi="Book Antiqua"/>
          <w:sz w:val="22"/>
          <w:szCs w:val="22"/>
        </w:rPr>
        <w:t xml:space="preserve"> </w:t>
      </w:r>
    </w:p>
    <w:p w14:paraId="20551484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zřízení, odstranění a zajištění zařízení staveniště včetně napojení na inženýrské sítě</w:t>
      </w:r>
      <w:r w:rsidR="00FC20D2">
        <w:rPr>
          <w:rFonts w:ascii="Book Antiqua" w:hAnsi="Book Antiqua"/>
          <w:sz w:val="22"/>
          <w:szCs w:val="22"/>
        </w:rPr>
        <w:t>;</w:t>
      </w:r>
    </w:p>
    <w:p w14:paraId="7B00D5E7" w14:textId="256BB485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likvidace, odvoz a uložení vybouraných hmot a stavební suti na skládku včetně poplatku za uskladnění v souladu s ustanoveními zákona č. 185/2001 Sb., o odpadech a o změně některých dalších zákonů</w:t>
      </w:r>
      <w:r w:rsidR="001F63C4">
        <w:rPr>
          <w:rFonts w:ascii="Book Antiqua" w:hAnsi="Book Antiqua"/>
          <w:sz w:val="22"/>
          <w:szCs w:val="22"/>
        </w:rPr>
        <w:t>, ve znění pozdějších předpisů</w:t>
      </w:r>
      <w:r w:rsidR="00FC20D2">
        <w:rPr>
          <w:rFonts w:ascii="Book Antiqua" w:hAnsi="Book Antiqua"/>
          <w:sz w:val="22"/>
          <w:szCs w:val="22"/>
        </w:rPr>
        <w:t>;</w:t>
      </w:r>
    </w:p>
    <w:p w14:paraId="6A1B09D5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uvedení všech povrchů dotčených stavbou do původního stavu</w:t>
      </w:r>
      <w:r w:rsidR="00FC20D2">
        <w:rPr>
          <w:rFonts w:ascii="Book Antiqua" w:hAnsi="Book Antiqua"/>
          <w:sz w:val="22"/>
          <w:szCs w:val="22"/>
        </w:rPr>
        <w:t>;</w:t>
      </w:r>
      <w:r w:rsidR="00FC20D2" w:rsidRPr="006A0B18">
        <w:rPr>
          <w:rFonts w:ascii="Book Antiqua" w:hAnsi="Book Antiqua"/>
          <w:sz w:val="22"/>
          <w:szCs w:val="22"/>
        </w:rPr>
        <w:t xml:space="preserve"> </w:t>
      </w:r>
    </w:p>
    <w:p w14:paraId="2A552797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zajištění bezpečnosti práce a ochrany životního prostředí</w:t>
      </w:r>
      <w:r w:rsidR="00FC20D2">
        <w:rPr>
          <w:rFonts w:ascii="Book Antiqua" w:hAnsi="Book Antiqua"/>
          <w:sz w:val="22"/>
          <w:szCs w:val="22"/>
        </w:rPr>
        <w:t>;</w:t>
      </w:r>
    </w:p>
    <w:p w14:paraId="1FDCA552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projednání a zajištění případného zvláštního užívání komunikací a veřejných ploch včetně úhrady vyměřených poplatků a nájemného</w:t>
      </w:r>
      <w:r w:rsidR="00FC20D2">
        <w:rPr>
          <w:rFonts w:ascii="Book Antiqua" w:hAnsi="Book Antiqua"/>
          <w:sz w:val="22"/>
          <w:szCs w:val="22"/>
        </w:rPr>
        <w:t>;</w:t>
      </w:r>
    </w:p>
    <w:p w14:paraId="6EBF0FFB" w14:textId="2FF92929" w:rsidR="00FE480B" w:rsidRPr="002D3EB6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2D3EB6">
        <w:rPr>
          <w:rFonts w:ascii="Book Antiqua" w:hAnsi="Book Antiqua"/>
          <w:sz w:val="22"/>
          <w:szCs w:val="22"/>
        </w:rPr>
        <w:t>provedení pře</w:t>
      </w:r>
      <w:r w:rsidR="001F63C4">
        <w:rPr>
          <w:rFonts w:ascii="Book Antiqua" w:hAnsi="Book Antiqua"/>
          <w:sz w:val="22"/>
          <w:szCs w:val="22"/>
        </w:rPr>
        <w:t>dání</w:t>
      </w:r>
      <w:r w:rsidRPr="002D3EB6">
        <w:rPr>
          <w:rFonts w:ascii="Book Antiqua" w:hAnsi="Book Antiqua"/>
          <w:sz w:val="22"/>
          <w:szCs w:val="22"/>
        </w:rPr>
        <w:t xml:space="preserve"> stavby</w:t>
      </w:r>
      <w:r w:rsidR="00FC20D2" w:rsidRPr="002D3EB6">
        <w:rPr>
          <w:rFonts w:ascii="Book Antiqua" w:hAnsi="Book Antiqua"/>
          <w:sz w:val="22"/>
          <w:szCs w:val="22"/>
        </w:rPr>
        <w:t>;</w:t>
      </w:r>
    </w:p>
    <w:p w14:paraId="32D4FE2E" w14:textId="77777777" w:rsidR="00FE480B" w:rsidRPr="006A0B18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stavby, jejich ošetřování, pojištění atd</w:t>
      </w:r>
      <w:r w:rsidR="00FC20D2" w:rsidRPr="006A0B18">
        <w:rPr>
          <w:rFonts w:ascii="Book Antiqua" w:hAnsi="Book Antiqua"/>
          <w:sz w:val="22"/>
          <w:szCs w:val="22"/>
        </w:rPr>
        <w:t>.</w:t>
      </w:r>
      <w:r w:rsidR="00FC20D2">
        <w:rPr>
          <w:rFonts w:ascii="Book Antiqua" w:hAnsi="Book Antiqua"/>
          <w:sz w:val="22"/>
          <w:szCs w:val="22"/>
        </w:rPr>
        <w:t>;</w:t>
      </w:r>
    </w:p>
    <w:p w14:paraId="3027F710" w14:textId="74E934A7" w:rsidR="00FE480B" w:rsidRPr="002D3EB6" w:rsidRDefault="00FE480B" w:rsidP="00FE480B">
      <w:pPr>
        <w:pStyle w:val="Zkladntext"/>
        <w:numPr>
          <w:ilvl w:val="0"/>
          <w:numId w:val="16"/>
        </w:numPr>
        <w:spacing w:line="280" w:lineRule="atLeast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průvodní technická dokumentace, zkušební prot</w:t>
      </w:r>
      <w:r w:rsidR="00D92B53" w:rsidRPr="006A0B18">
        <w:rPr>
          <w:rFonts w:ascii="Book Antiqua" w:hAnsi="Book Antiqua"/>
          <w:sz w:val="22"/>
          <w:szCs w:val="22"/>
        </w:rPr>
        <w:t>okoly, revizní zprávy, atesty a </w:t>
      </w:r>
      <w:r w:rsidRPr="006A0B18">
        <w:rPr>
          <w:rFonts w:ascii="Book Antiqua" w:hAnsi="Book Antiqua"/>
          <w:sz w:val="22"/>
          <w:szCs w:val="22"/>
        </w:rPr>
        <w:t xml:space="preserve">doklady dle z. č. </w:t>
      </w:r>
      <w:r w:rsidR="001F63C4">
        <w:rPr>
          <w:rFonts w:ascii="Book Antiqua" w:hAnsi="Book Antiqua"/>
          <w:sz w:val="22"/>
          <w:szCs w:val="22"/>
        </w:rPr>
        <w:t>22/1997</w:t>
      </w:r>
      <w:r w:rsidRPr="006A0B18">
        <w:rPr>
          <w:rFonts w:ascii="Book Antiqua" w:hAnsi="Book Antiqua"/>
          <w:sz w:val="22"/>
          <w:szCs w:val="22"/>
        </w:rPr>
        <w:t xml:space="preserve"> Sb., o technických pož</w:t>
      </w:r>
      <w:r w:rsidR="00D92B53" w:rsidRPr="006A0B18">
        <w:rPr>
          <w:rFonts w:ascii="Book Antiqua" w:hAnsi="Book Antiqua"/>
          <w:sz w:val="22"/>
          <w:szCs w:val="22"/>
        </w:rPr>
        <w:t>adavcích na výrobky a o změně a </w:t>
      </w:r>
      <w:r w:rsidRPr="006A0B18">
        <w:rPr>
          <w:rFonts w:ascii="Book Antiqua" w:hAnsi="Book Antiqua"/>
          <w:sz w:val="22"/>
          <w:szCs w:val="22"/>
        </w:rPr>
        <w:t>doplnění některých zákonů, v</w:t>
      </w:r>
      <w:r w:rsidR="001F63C4">
        <w:rPr>
          <w:rFonts w:ascii="Book Antiqua" w:hAnsi="Book Antiqua"/>
          <w:sz w:val="22"/>
          <w:szCs w:val="22"/>
        </w:rPr>
        <w:t>e znění pozdějších předpisů</w:t>
      </w:r>
      <w:r w:rsidRPr="006A0B18">
        <w:rPr>
          <w:rFonts w:ascii="Book Antiqua" w:hAnsi="Book Antiqua"/>
          <w:sz w:val="22"/>
          <w:szCs w:val="22"/>
        </w:rPr>
        <w:t xml:space="preserve">, prohlášení o shodě </w:t>
      </w:r>
      <w:r w:rsidRPr="002D3EB6">
        <w:rPr>
          <w:rFonts w:ascii="Book Antiqua" w:hAnsi="Book Antiqua"/>
          <w:sz w:val="22"/>
          <w:szCs w:val="22"/>
        </w:rPr>
        <w:t xml:space="preserve">ve dvou vyhotoveních. </w:t>
      </w:r>
    </w:p>
    <w:p w14:paraId="083DFE2D" w14:textId="77777777" w:rsidR="00FE480B" w:rsidRPr="006A0B18" w:rsidRDefault="00FE480B" w:rsidP="00FE480B">
      <w:pPr>
        <w:pStyle w:val="Zkladntext"/>
        <w:spacing w:line="280" w:lineRule="atLeast"/>
        <w:ind w:left="720"/>
        <w:rPr>
          <w:rFonts w:ascii="Book Antiqua" w:hAnsi="Book Antiqua"/>
          <w:sz w:val="22"/>
          <w:szCs w:val="22"/>
        </w:rPr>
      </w:pPr>
    </w:p>
    <w:p w14:paraId="4D4CC443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2.</w:t>
      </w:r>
      <w:r w:rsidR="0097615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151215DC" w14:textId="4FC4CD83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Součástí pře</w:t>
      </w:r>
      <w:r w:rsidR="001F63C4">
        <w:rPr>
          <w:rFonts w:ascii="Book Antiqua" w:hAnsi="Book Antiqua"/>
          <w:sz w:val="22"/>
          <w:szCs w:val="24"/>
        </w:rPr>
        <w:t>dání</w:t>
      </w:r>
      <w:r w:rsidRPr="006A0B18">
        <w:rPr>
          <w:rFonts w:ascii="Book Antiqua" w:hAnsi="Book Antiqua"/>
          <w:sz w:val="22"/>
          <w:szCs w:val="24"/>
        </w:rPr>
        <w:t xml:space="preserve"> díla bude </w:t>
      </w:r>
      <w:r w:rsidR="001F63C4">
        <w:rPr>
          <w:rFonts w:ascii="Book Antiqua" w:hAnsi="Book Antiqua"/>
          <w:sz w:val="22"/>
          <w:szCs w:val="24"/>
        </w:rPr>
        <w:t xml:space="preserve">i </w:t>
      </w:r>
      <w:r w:rsidR="00140C67" w:rsidRPr="006A0B18">
        <w:rPr>
          <w:rFonts w:ascii="Book Antiqua" w:hAnsi="Book Antiqua"/>
          <w:sz w:val="22"/>
          <w:szCs w:val="24"/>
        </w:rPr>
        <w:t xml:space="preserve">předání </w:t>
      </w:r>
      <w:r w:rsidRPr="006A0B18">
        <w:rPr>
          <w:rFonts w:ascii="Book Antiqua" w:hAnsi="Book Antiqua"/>
          <w:sz w:val="22"/>
          <w:szCs w:val="24"/>
        </w:rPr>
        <w:t>kompletní dokumentace v předepsaném rozsahu.</w:t>
      </w:r>
    </w:p>
    <w:p w14:paraId="71DD5264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423A725C" w14:textId="46F6D8ED" w:rsidR="00881F99" w:rsidRPr="00170DBB" w:rsidRDefault="00463BE0" w:rsidP="00881F99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170DBB">
        <w:rPr>
          <w:rFonts w:ascii="Book Antiqua" w:hAnsi="Book Antiqua"/>
          <w:sz w:val="22"/>
          <w:szCs w:val="22"/>
        </w:rPr>
        <w:t>2.</w:t>
      </w:r>
      <w:r w:rsidR="00081626">
        <w:rPr>
          <w:rFonts w:ascii="Book Antiqua" w:hAnsi="Book Antiqua"/>
          <w:sz w:val="22"/>
          <w:szCs w:val="22"/>
        </w:rPr>
        <w:t>4</w:t>
      </w:r>
      <w:r w:rsidR="00881F99" w:rsidRPr="00170DBB">
        <w:rPr>
          <w:rFonts w:ascii="Book Antiqua" w:hAnsi="Book Antiqua"/>
          <w:sz w:val="22"/>
          <w:szCs w:val="22"/>
        </w:rPr>
        <w:t>.</w:t>
      </w:r>
    </w:p>
    <w:p w14:paraId="57420EC2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2"/>
        </w:rPr>
      </w:pPr>
      <w:r w:rsidRPr="00170DBB">
        <w:rPr>
          <w:rFonts w:ascii="Book Antiqua" w:hAnsi="Book Antiqua"/>
          <w:sz w:val="22"/>
          <w:szCs w:val="22"/>
        </w:rPr>
        <w:t xml:space="preserve">Místo plnění: </w:t>
      </w:r>
      <w:r w:rsidR="005E11B4" w:rsidRPr="00AD7D20">
        <w:rPr>
          <w:rFonts w:ascii="Book Antiqua" w:hAnsi="Book Antiqua"/>
          <w:sz w:val="22"/>
          <w:szCs w:val="22"/>
        </w:rPr>
        <w:t>Gymnázium Blansko, příspěvková organizace, Seifertova 13, 678 01 Blansko</w:t>
      </w:r>
      <w:r w:rsidR="00CC773B" w:rsidRPr="00170DBB">
        <w:rPr>
          <w:rFonts w:ascii="Book Antiqua" w:hAnsi="Book Antiqua" w:cs="Arial"/>
          <w:sz w:val="22"/>
        </w:rPr>
        <w:t>.</w:t>
      </w:r>
    </w:p>
    <w:p w14:paraId="1C3D126D" w14:textId="77777777" w:rsidR="00881F99" w:rsidRPr="006A0B18" w:rsidRDefault="00881F99" w:rsidP="00881F99">
      <w:pPr>
        <w:spacing w:line="240" w:lineRule="atLeast"/>
        <w:rPr>
          <w:rFonts w:ascii="Book Antiqua" w:hAnsi="Book Antiqua"/>
          <w:szCs w:val="24"/>
        </w:rPr>
      </w:pPr>
    </w:p>
    <w:p w14:paraId="6DF8B34A" w14:textId="77777777" w:rsidR="00413F9E" w:rsidRPr="006A0B18" w:rsidRDefault="00413F9E" w:rsidP="00881F99">
      <w:pPr>
        <w:spacing w:line="240" w:lineRule="atLeast"/>
        <w:rPr>
          <w:rFonts w:ascii="Book Antiqua" w:hAnsi="Book Antiqua"/>
          <w:szCs w:val="24"/>
        </w:rPr>
      </w:pPr>
    </w:p>
    <w:p w14:paraId="790319F6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III.</w:t>
      </w:r>
    </w:p>
    <w:p w14:paraId="0707EAC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Cena díla</w:t>
      </w:r>
    </w:p>
    <w:p w14:paraId="55C6AA3C" w14:textId="77777777" w:rsidR="00C20F62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3.1.</w:t>
      </w:r>
      <w:r w:rsidRPr="006A0B18">
        <w:rPr>
          <w:rFonts w:ascii="Book Antiqua" w:hAnsi="Book Antiqua"/>
          <w:sz w:val="22"/>
          <w:szCs w:val="24"/>
        </w:rPr>
        <w:tab/>
      </w:r>
    </w:p>
    <w:p w14:paraId="417DA6C0" w14:textId="6EDF02CA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Cena za zhotovení předmětu díla je stanovena dohodou smluvních stran jako cena nejvýše přípustná, včetně všech poplatků a veškerých dalších nákladů spojených s </w:t>
      </w:r>
      <w:r w:rsidR="00B74BA4">
        <w:rPr>
          <w:rFonts w:ascii="Book Antiqua" w:hAnsi="Book Antiqua"/>
          <w:sz w:val="22"/>
          <w:szCs w:val="24"/>
        </w:rPr>
        <w:t xml:space="preserve">předmětem plnění </w:t>
      </w:r>
      <w:r w:rsidRPr="006A0B18">
        <w:rPr>
          <w:rFonts w:ascii="Book Antiqua" w:hAnsi="Book Antiqua"/>
          <w:sz w:val="22"/>
          <w:szCs w:val="24"/>
        </w:rPr>
        <w:t>a platí po celou dobu realizace díla, pokud není v této smlouvě dále stanoveno jinak.</w:t>
      </w:r>
    </w:p>
    <w:p w14:paraId="0C72DD42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2D9EE7B9" w14:textId="77777777" w:rsidR="00C20F62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3.2.</w:t>
      </w:r>
      <w:r w:rsidRPr="006A0B18">
        <w:rPr>
          <w:rFonts w:ascii="Book Antiqua" w:hAnsi="Book Antiqua"/>
          <w:sz w:val="22"/>
          <w:szCs w:val="24"/>
        </w:rPr>
        <w:tab/>
      </w:r>
    </w:p>
    <w:p w14:paraId="442C6745" w14:textId="7C7AFF95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C</w:t>
      </w:r>
      <w:r w:rsidR="00B74BA4">
        <w:rPr>
          <w:rFonts w:ascii="Book Antiqua" w:hAnsi="Book Antiqua"/>
          <w:sz w:val="22"/>
          <w:szCs w:val="24"/>
        </w:rPr>
        <w:t>elková c</w:t>
      </w:r>
      <w:r w:rsidRPr="006A0B18">
        <w:rPr>
          <w:rFonts w:ascii="Book Antiqua" w:hAnsi="Book Antiqua"/>
          <w:sz w:val="22"/>
          <w:szCs w:val="24"/>
        </w:rPr>
        <w:t>ena díla činí:</w:t>
      </w:r>
    </w:p>
    <w:p w14:paraId="76828B58" w14:textId="77777777" w:rsidR="00881F99" w:rsidRPr="006A0B18" w:rsidRDefault="00BB63FB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      </w:t>
      </w:r>
      <w:r w:rsidR="00881F99" w:rsidRPr="006A0B18">
        <w:rPr>
          <w:rFonts w:ascii="Book Antiqua" w:hAnsi="Book Antiqua"/>
          <w:sz w:val="22"/>
          <w:szCs w:val="24"/>
        </w:rPr>
        <w:t xml:space="preserve">Cena celkem bez </w:t>
      </w:r>
      <w:proofErr w:type="gramStart"/>
      <w:r w:rsidR="00881F99" w:rsidRPr="006A0B18">
        <w:rPr>
          <w:rFonts w:ascii="Book Antiqua" w:hAnsi="Book Antiqua"/>
          <w:sz w:val="22"/>
          <w:szCs w:val="24"/>
        </w:rPr>
        <w:t xml:space="preserve">DPH:   </w:t>
      </w:r>
      <w:proofErr w:type="gramEnd"/>
      <w:r w:rsidR="00881F99" w:rsidRPr="006A0B18">
        <w:rPr>
          <w:rFonts w:ascii="Book Antiqua" w:hAnsi="Book Antiqua"/>
          <w:sz w:val="22"/>
          <w:szCs w:val="24"/>
        </w:rPr>
        <w:t xml:space="preserve">    </w:t>
      </w:r>
      <w:r w:rsidR="00881F99" w:rsidRPr="006A0B18">
        <w:rPr>
          <w:rFonts w:ascii="Book Antiqua" w:hAnsi="Book Antiqua"/>
          <w:sz w:val="22"/>
          <w:szCs w:val="24"/>
        </w:rPr>
        <w:tab/>
      </w:r>
      <w:r w:rsidR="00881F99" w:rsidRPr="006A0B18">
        <w:rPr>
          <w:rFonts w:ascii="Book Antiqua" w:hAnsi="Book Antiqua"/>
          <w:sz w:val="22"/>
          <w:szCs w:val="24"/>
        </w:rPr>
        <w:tab/>
        <w:t>***********,-Kč</w:t>
      </w:r>
    </w:p>
    <w:p w14:paraId="0928A18A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lastRenderedPageBreak/>
        <w:t xml:space="preserve">      DPH 21</w:t>
      </w:r>
      <w:proofErr w:type="gramStart"/>
      <w:r w:rsidRPr="006A0B18">
        <w:rPr>
          <w:rFonts w:ascii="Book Antiqua" w:hAnsi="Book Antiqua"/>
          <w:sz w:val="22"/>
          <w:szCs w:val="24"/>
        </w:rPr>
        <w:t xml:space="preserve">%:   </w:t>
      </w:r>
      <w:proofErr w:type="gramEnd"/>
      <w:r w:rsidRPr="006A0B18">
        <w:rPr>
          <w:rFonts w:ascii="Book Antiqua" w:hAnsi="Book Antiqua"/>
          <w:sz w:val="22"/>
          <w:szCs w:val="24"/>
        </w:rPr>
        <w:t xml:space="preserve">                                   </w:t>
      </w:r>
      <w:r w:rsidRPr="006A0B18">
        <w:rPr>
          <w:rFonts w:ascii="Book Antiqua" w:hAnsi="Book Antiqua"/>
          <w:sz w:val="22"/>
          <w:szCs w:val="24"/>
        </w:rPr>
        <w:tab/>
      </w:r>
      <w:r w:rsidR="00FF7AB5">
        <w:rPr>
          <w:rFonts w:ascii="Book Antiqua" w:hAnsi="Book Antiqua"/>
          <w:sz w:val="22"/>
          <w:szCs w:val="24"/>
        </w:rPr>
        <w:t xml:space="preserve">             </w:t>
      </w:r>
      <w:r w:rsidRPr="006A0B18">
        <w:rPr>
          <w:rFonts w:ascii="Book Antiqua" w:hAnsi="Book Antiqua"/>
          <w:sz w:val="22"/>
          <w:szCs w:val="24"/>
        </w:rPr>
        <w:t>***********,-Kč</w:t>
      </w:r>
    </w:p>
    <w:p w14:paraId="76C9D444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      Cena celkem s DPH:</w:t>
      </w:r>
      <w:r w:rsidRPr="006A0B18">
        <w:rPr>
          <w:rFonts w:ascii="Book Antiqua" w:hAnsi="Book Antiqua"/>
          <w:sz w:val="22"/>
          <w:szCs w:val="24"/>
        </w:rPr>
        <w:tab/>
        <w:t xml:space="preserve">        </w:t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  <w:t>**********</w:t>
      </w:r>
      <w:proofErr w:type="gramStart"/>
      <w:r w:rsidRPr="006A0B18">
        <w:rPr>
          <w:rFonts w:ascii="Book Antiqua" w:hAnsi="Book Antiqua"/>
          <w:sz w:val="22"/>
          <w:szCs w:val="24"/>
        </w:rPr>
        <w:t>*,-</w:t>
      </w:r>
      <w:proofErr w:type="gramEnd"/>
      <w:r w:rsidRPr="006A0B18">
        <w:rPr>
          <w:rFonts w:ascii="Book Antiqua" w:hAnsi="Book Antiqua"/>
          <w:sz w:val="22"/>
          <w:szCs w:val="24"/>
        </w:rPr>
        <w:t>Kč</w:t>
      </w:r>
    </w:p>
    <w:p w14:paraId="37E12A31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V případě, že v průběhu realizace díla dojde ke změně sazby DPH, bude zhotovitelem objednateli účtována sazba dle platného znění ke dni předání a převzetí díla.</w:t>
      </w:r>
    </w:p>
    <w:p w14:paraId="541C6C72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617938AA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3.3.</w:t>
      </w:r>
    </w:p>
    <w:p w14:paraId="027FB724" w14:textId="15ABEF3E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Cena díla zahrnuje veškeré práce nutné k realizaci předmětu smlouvy, zejména práce specifikované v čl. II. této smlouvy, včetně nákladů souvisejících (jako např. náklady na potřebný pomocný materiál, oleje, mazadla a čistící prostředky, jejich likvidaci zajištěnou v souladu se zákonem o ochraně životního prostředí, dále pojištění, daně, poplatky, předpokládaná rizika, ubytování, stravné a dopravu pracovníků, zhotovení provádění dokumentace a dokumentace skutečného provedení díla, provedení předepsaných či sjednaných zkoušek, revizí, předání atestů, osvědčení, prohlášení o shodě, revizních protokolů a jakékoliv další výdaje potřebné pro realizaci a dokončení díla)</w:t>
      </w:r>
      <w:r w:rsidR="00FD5593">
        <w:rPr>
          <w:rFonts w:ascii="Book Antiqua" w:hAnsi="Book Antiqua"/>
          <w:sz w:val="22"/>
          <w:szCs w:val="24"/>
        </w:rPr>
        <w:t>.</w:t>
      </w:r>
      <w:r w:rsidRPr="006A0B18">
        <w:rPr>
          <w:rFonts w:ascii="Book Antiqua" w:hAnsi="Book Antiqua"/>
          <w:sz w:val="22"/>
          <w:szCs w:val="24"/>
        </w:rPr>
        <w:t xml:space="preserve"> </w:t>
      </w:r>
    </w:p>
    <w:p w14:paraId="78A18A56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6844F02A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3.4.</w:t>
      </w:r>
    </w:p>
    <w:p w14:paraId="37BE73D1" w14:textId="77777777" w:rsidR="00881F99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Sjednaná cena obsahuje i v současné době předpokládaný vývoj cen v daném oboru, včetně předpokládaného vývoje kurzu české měny k zahraničním měnám až do doby dokončení díla dle čl. 5 této smlouvy</w:t>
      </w:r>
      <w:r w:rsidR="00FD5593">
        <w:rPr>
          <w:rFonts w:ascii="Book Antiqua" w:hAnsi="Book Antiqua"/>
          <w:sz w:val="22"/>
          <w:szCs w:val="24"/>
        </w:rPr>
        <w:t>.</w:t>
      </w:r>
    </w:p>
    <w:p w14:paraId="137F90F0" w14:textId="6FB28066" w:rsidR="00881F99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2DF4BBEC" w14:textId="20DA11BF" w:rsidR="00081626" w:rsidRDefault="00081626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1FE80515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IV.</w:t>
      </w:r>
    </w:p>
    <w:p w14:paraId="2317AB75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Platební podmínky</w:t>
      </w:r>
    </w:p>
    <w:p w14:paraId="5E195D27" w14:textId="77777777" w:rsidR="006155C3" w:rsidRPr="006A0B18" w:rsidRDefault="006155C3" w:rsidP="006155C3">
      <w:pPr>
        <w:spacing w:line="280" w:lineRule="atLeast"/>
        <w:ind w:left="510" w:hanging="510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>4.1</w:t>
      </w:r>
      <w:r w:rsidR="006D3BA0">
        <w:rPr>
          <w:rFonts w:ascii="Book Antiqua" w:hAnsi="Book Antiqua"/>
          <w:sz w:val="22"/>
        </w:rPr>
        <w:t>.</w:t>
      </w:r>
      <w:r w:rsidRPr="006A0B18">
        <w:rPr>
          <w:rFonts w:ascii="Book Antiqua" w:hAnsi="Book Antiqua"/>
          <w:sz w:val="22"/>
        </w:rPr>
        <w:t xml:space="preserve">   </w:t>
      </w:r>
    </w:p>
    <w:p w14:paraId="0E177D1C" w14:textId="4C0CFC5F" w:rsidR="006155C3" w:rsidRPr="006A0B18" w:rsidRDefault="006155C3" w:rsidP="006155C3">
      <w:pPr>
        <w:spacing w:line="280" w:lineRule="atLeast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>Zadavatel neposkytuje zálohy. Úhrada díla bude prováděna na základě vystavených dílčích faktur formou měsíčních přímých plateb do výše částky soupisu provedených prací a odsouhlasených prací. Konečná faktura za dílo je daná jako rozdíl celkové ceny za dílo a součtu dílčích faktur, což bude na konečné faktuře uvedeno. Vystavené faktury musí obsahovat náležitosti daňového dokladu podle zákona č.</w:t>
      </w:r>
      <w:r w:rsidR="00745D14">
        <w:rPr>
          <w:rFonts w:ascii="Book Antiqua" w:hAnsi="Book Antiqua"/>
          <w:sz w:val="22"/>
        </w:rPr>
        <w:t xml:space="preserve"> </w:t>
      </w:r>
      <w:r w:rsidRPr="006A0B18">
        <w:rPr>
          <w:rFonts w:ascii="Book Antiqua" w:hAnsi="Book Antiqua"/>
          <w:sz w:val="22"/>
        </w:rPr>
        <w:t>235/2004 Sb.</w:t>
      </w:r>
      <w:r w:rsidR="00805AAA">
        <w:rPr>
          <w:rFonts w:ascii="Book Antiqua" w:hAnsi="Book Antiqua"/>
          <w:sz w:val="22"/>
        </w:rPr>
        <w:t>, o dani z přidané hodnoty,</w:t>
      </w:r>
      <w:r w:rsidRPr="006A0B18">
        <w:rPr>
          <w:rFonts w:ascii="Book Antiqua" w:hAnsi="Book Antiqua"/>
          <w:sz w:val="22"/>
        </w:rPr>
        <w:t xml:space="preserve"> v</w:t>
      </w:r>
      <w:r w:rsidR="00805AAA">
        <w:rPr>
          <w:rFonts w:ascii="Book Antiqua" w:hAnsi="Book Antiqua"/>
          <w:sz w:val="22"/>
        </w:rPr>
        <w:t>e</w:t>
      </w:r>
      <w:r w:rsidRPr="006A0B18">
        <w:rPr>
          <w:rFonts w:ascii="Book Antiqua" w:hAnsi="Book Antiqua"/>
          <w:sz w:val="22"/>
        </w:rPr>
        <w:t xml:space="preserve"> znění</w:t>
      </w:r>
      <w:r w:rsidR="00805AAA">
        <w:rPr>
          <w:rFonts w:ascii="Book Antiqua" w:hAnsi="Book Antiqua"/>
          <w:sz w:val="22"/>
        </w:rPr>
        <w:t xml:space="preserve"> pozdějších předpisů</w:t>
      </w:r>
      <w:r w:rsidRPr="006A0B18">
        <w:rPr>
          <w:rFonts w:ascii="Book Antiqua" w:hAnsi="Book Antiqua"/>
          <w:sz w:val="22"/>
        </w:rPr>
        <w:t xml:space="preserve">. </w:t>
      </w:r>
    </w:p>
    <w:p w14:paraId="362749C7" w14:textId="77777777" w:rsidR="006155C3" w:rsidRPr="006A0B18" w:rsidRDefault="006155C3" w:rsidP="006155C3">
      <w:pPr>
        <w:spacing w:line="280" w:lineRule="atLeast"/>
        <w:ind w:left="510" w:hanging="510"/>
        <w:jc w:val="both"/>
        <w:rPr>
          <w:rFonts w:ascii="Book Antiqua" w:hAnsi="Book Antiqua"/>
          <w:sz w:val="22"/>
        </w:rPr>
      </w:pPr>
    </w:p>
    <w:p w14:paraId="1C463063" w14:textId="77777777" w:rsidR="006155C3" w:rsidRPr="006A0B18" w:rsidRDefault="006155C3" w:rsidP="006155C3">
      <w:pPr>
        <w:spacing w:line="280" w:lineRule="atLeast"/>
        <w:ind w:left="510" w:hanging="510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>4.2</w:t>
      </w:r>
      <w:r w:rsidR="006D3BA0">
        <w:rPr>
          <w:rFonts w:ascii="Book Antiqua" w:hAnsi="Book Antiqua"/>
          <w:sz w:val="22"/>
        </w:rPr>
        <w:t>.</w:t>
      </w:r>
      <w:r w:rsidRPr="006A0B18">
        <w:rPr>
          <w:rFonts w:ascii="Book Antiqua" w:hAnsi="Book Antiqua"/>
          <w:sz w:val="22"/>
        </w:rPr>
        <w:t xml:space="preserve"> </w:t>
      </w:r>
    </w:p>
    <w:p w14:paraId="4BBAF851" w14:textId="77777777" w:rsidR="006155C3" w:rsidRPr="006A0B18" w:rsidRDefault="006155C3" w:rsidP="006155C3">
      <w:pPr>
        <w:spacing w:line="280" w:lineRule="atLeast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>Stavbyvedoucí zhotovitele bude měsíčně vystavovat soupisy provedených prací, a to vždy do 28. dne daného měsíce, dle jednotlivých stavebních oddílů. Takto sestavené soupisy provedených prací odsouhlasí objednatel nebo</w:t>
      </w:r>
      <w:r w:rsidR="00485E2F">
        <w:rPr>
          <w:rFonts w:ascii="Book Antiqua" w:hAnsi="Book Antiqua"/>
          <w:sz w:val="22"/>
        </w:rPr>
        <w:t xml:space="preserve"> pověřený pracovník objednatele. </w:t>
      </w:r>
      <w:r w:rsidRPr="006A0B18">
        <w:rPr>
          <w:rFonts w:ascii="Book Antiqua" w:hAnsi="Book Antiqua"/>
          <w:sz w:val="22"/>
        </w:rPr>
        <w:t>Na základě takto vystaveného a odsouhlaseného soupisu provedených prací bude provedena platba zhotoviteli dle odstavce</w:t>
      </w:r>
      <w:r w:rsidR="00805AAA">
        <w:rPr>
          <w:rFonts w:ascii="Book Antiqua" w:hAnsi="Book Antiqua"/>
          <w:sz w:val="22"/>
        </w:rPr>
        <w:t xml:space="preserve"> </w:t>
      </w:r>
      <w:r w:rsidR="00805AAA" w:rsidRPr="003137CC">
        <w:rPr>
          <w:rFonts w:ascii="Book Antiqua" w:hAnsi="Book Antiqua"/>
          <w:sz w:val="22"/>
          <w:highlight w:val="yellow"/>
        </w:rPr>
        <w:t>XXXX</w:t>
      </w:r>
      <w:r w:rsidR="006F5419">
        <w:rPr>
          <w:rFonts w:ascii="Book Antiqua" w:hAnsi="Book Antiqua"/>
          <w:sz w:val="22"/>
        </w:rPr>
        <w:t>.</w:t>
      </w:r>
      <w:r w:rsidRPr="006A0B18">
        <w:rPr>
          <w:rFonts w:ascii="Book Antiqua" w:hAnsi="Book Antiqua"/>
          <w:sz w:val="22"/>
        </w:rPr>
        <w:t xml:space="preserve"> </w:t>
      </w:r>
    </w:p>
    <w:p w14:paraId="5ED517A9" w14:textId="77777777" w:rsidR="006155C3" w:rsidRPr="006A0B18" w:rsidRDefault="006155C3" w:rsidP="006155C3">
      <w:pPr>
        <w:spacing w:line="280" w:lineRule="atLeast"/>
        <w:jc w:val="both"/>
        <w:rPr>
          <w:rFonts w:ascii="Book Antiqua" w:hAnsi="Book Antiqua"/>
          <w:sz w:val="22"/>
        </w:rPr>
      </w:pPr>
    </w:p>
    <w:p w14:paraId="2FF99F3D" w14:textId="77777777" w:rsidR="006155C3" w:rsidRPr="006A0B18" w:rsidRDefault="006155C3" w:rsidP="006155C3">
      <w:pPr>
        <w:spacing w:line="280" w:lineRule="atLeast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>4.3</w:t>
      </w:r>
      <w:r w:rsidR="006D3BA0">
        <w:rPr>
          <w:rFonts w:ascii="Book Antiqua" w:hAnsi="Book Antiqua"/>
          <w:sz w:val="22"/>
        </w:rPr>
        <w:t>.</w:t>
      </w:r>
    </w:p>
    <w:p w14:paraId="165EAFC5" w14:textId="77777777" w:rsidR="006155C3" w:rsidRPr="006A0B18" w:rsidRDefault="006155C3" w:rsidP="006155C3">
      <w:pPr>
        <w:spacing w:line="280" w:lineRule="atLeast"/>
        <w:jc w:val="both"/>
        <w:rPr>
          <w:rFonts w:ascii="Book Antiqua" w:hAnsi="Book Antiqua"/>
          <w:sz w:val="22"/>
        </w:rPr>
      </w:pPr>
      <w:r w:rsidRPr="006A0B18">
        <w:rPr>
          <w:rFonts w:ascii="Book Antiqua" w:hAnsi="Book Antiqua"/>
          <w:sz w:val="22"/>
        </w:rPr>
        <w:t xml:space="preserve">Splatnost daňového dokladu je dohodnuta do 14 dnů od data doručení dokladu na adresu objednatele, nebo data převzetí dokladu (faktury) objednatelem, nebo oprávněným zástupcem objednatele. </w:t>
      </w:r>
    </w:p>
    <w:p w14:paraId="4989CC6B" w14:textId="77777777" w:rsidR="006155C3" w:rsidRPr="006A0B18" w:rsidRDefault="006155C3" w:rsidP="006155C3">
      <w:pPr>
        <w:spacing w:line="280" w:lineRule="atLeast"/>
        <w:ind w:firstLine="708"/>
        <w:jc w:val="both"/>
        <w:rPr>
          <w:rFonts w:ascii="Book Antiqua" w:hAnsi="Book Antiqua"/>
          <w:sz w:val="22"/>
        </w:rPr>
      </w:pPr>
    </w:p>
    <w:p w14:paraId="4673F305" w14:textId="77777777" w:rsidR="00A00996" w:rsidRPr="006A0B18" w:rsidRDefault="00A00996" w:rsidP="00A00996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4.</w:t>
      </w:r>
      <w:r w:rsidR="006D3BA0">
        <w:rPr>
          <w:rFonts w:ascii="Book Antiqua" w:hAnsi="Book Antiqua"/>
          <w:sz w:val="22"/>
          <w:szCs w:val="24"/>
        </w:rPr>
        <w:t>4.</w:t>
      </w:r>
    </w:p>
    <w:p w14:paraId="693EF1F6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/>
          <w:sz w:val="22"/>
        </w:rPr>
      </w:pPr>
      <w:r w:rsidRPr="009176D9">
        <w:rPr>
          <w:rFonts w:ascii="Book Antiqua" w:hAnsi="Book Antiqua"/>
          <w:sz w:val="22"/>
        </w:rPr>
        <w:t>Případné vícepráce budou hrazeny samostatnými platbami se splatností do 30 dnů od doručení, nebo předání daňového dokladu (faktury) objednateli, nebo zástupci objednatele. Veškeré vícepráce a méněpráce budou dohodnuty v dodatcích této smlouvy na základě odsouhlasených a potvrzených zápisů ve stavebním deníku technickým dozorem objednatele.</w:t>
      </w:r>
    </w:p>
    <w:p w14:paraId="2ED560D5" w14:textId="77777777" w:rsidR="00A86794" w:rsidRDefault="00A86794" w:rsidP="00A86794">
      <w:pPr>
        <w:spacing w:line="280" w:lineRule="atLeast"/>
        <w:jc w:val="both"/>
        <w:rPr>
          <w:rFonts w:ascii="Book Antiqua" w:hAnsi="Book Antiqua"/>
          <w:sz w:val="22"/>
        </w:rPr>
      </w:pPr>
      <w:r w:rsidRPr="009176D9">
        <w:rPr>
          <w:rFonts w:ascii="Book Antiqua" w:hAnsi="Book Antiqua"/>
          <w:sz w:val="22"/>
        </w:rPr>
        <w:t xml:space="preserve">Tyto vícepráce budou popsány formou </w:t>
      </w:r>
      <w:r w:rsidRPr="009176D9">
        <w:rPr>
          <w:rFonts w:ascii="Book Antiqua" w:hAnsi="Book Antiqua"/>
          <w:bCs/>
          <w:sz w:val="22"/>
          <w:szCs w:val="24"/>
        </w:rPr>
        <w:t>soupisu prací, dodávek a služeb s výkazem výměr</w:t>
      </w:r>
      <w:r w:rsidRPr="009176D9">
        <w:rPr>
          <w:rFonts w:ascii="Book Antiqua" w:hAnsi="Book Antiqua"/>
          <w:sz w:val="22"/>
        </w:rPr>
        <w:t xml:space="preserve"> ve stavebním deníku a odsouhlaseny technickým dozorem objednatele. Návrh ceny bude </w:t>
      </w:r>
      <w:r w:rsidRPr="009176D9">
        <w:rPr>
          <w:rFonts w:ascii="Book Antiqua" w:hAnsi="Book Antiqua"/>
          <w:sz w:val="22"/>
        </w:rPr>
        <w:lastRenderedPageBreak/>
        <w:t>předložen objednateli k odsouhlasení před jejich prováděním.</w:t>
      </w:r>
    </w:p>
    <w:p w14:paraId="4AF08586" w14:textId="77777777" w:rsidR="006D3BA0" w:rsidRPr="009176D9" w:rsidRDefault="006D3BA0" w:rsidP="00A86794">
      <w:pPr>
        <w:spacing w:line="280" w:lineRule="atLeast"/>
        <w:jc w:val="both"/>
        <w:rPr>
          <w:rFonts w:ascii="Book Antiqua" w:hAnsi="Book Antiqua"/>
          <w:sz w:val="22"/>
        </w:rPr>
      </w:pPr>
    </w:p>
    <w:p w14:paraId="083F3DB9" w14:textId="77777777" w:rsidR="00A86794" w:rsidRPr="009176D9" w:rsidRDefault="00A86794" w:rsidP="00A86794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4.</w:t>
      </w:r>
      <w:r w:rsidR="006D3BA0">
        <w:rPr>
          <w:rFonts w:ascii="Book Antiqua" w:hAnsi="Book Antiqua"/>
          <w:sz w:val="22"/>
          <w:szCs w:val="24"/>
        </w:rPr>
        <w:t>5.</w:t>
      </w:r>
      <w:r w:rsidRPr="009176D9">
        <w:rPr>
          <w:rFonts w:ascii="Book Antiqua" w:hAnsi="Book Antiqua"/>
          <w:sz w:val="22"/>
          <w:szCs w:val="24"/>
        </w:rPr>
        <w:t xml:space="preserve">  </w:t>
      </w:r>
    </w:p>
    <w:p w14:paraId="7D2FA617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 xml:space="preserve">Nedojde-li mezi oběma stranami k dohodě při odsouhlasení množství nebo druhu provedených prací, je zhotovitel oprávněn fakturovat pouze ty práce a dodávky, u kterých nedošlo k rozporu. Pokud bude faktura zhotovitele obsahovat i práce, které nebyly objednatelem odsouhlaseny, je objednatel oprávněn uhradit pouze tu část faktury, se kterou souhlasí. </w:t>
      </w:r>
    </w:p>
    <w:p w14:paraId="2803AFED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</w:p>
    <w:p w14:paraId="3080DC68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4.</w:t>
      </w:r>
      <w:r w:rsidR="002E4B40">
        <w:rPr>
          <w:rFonts w:ascii="Book Antiqua" w:hAnsi="Book Antiqua"/>
          <w:sz w:val="22"/>
          <w:szCs w:val="24"/>
        </w:rPr>
        <w:t>6.</w:t>
      </w:r>
      <w:r w:rsidRPr="009176D9">
        <w:rPr>
          <w:rFonts w:ascii="Book Antiqua" w:hAnsi="Book Antiqua"/>
          <w:sz w:val="22"/>
          <w:szCs w:val="24"/>
        </w:rPr>
        <w:tab/>
      </w:r>
    </w:p>
    <w:p w14:paraId="5A945C4B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Práce a dodávky, u kterých nedošlo k dohodě o jejich provedení nebo u kterých nedošlo k dohodě o provedeném množství, projednají zhotovitel s objednatelem v samostatném řízení, ze kterého pořídí zápis. Objednatel požádá o stanovisko nezávislého znalce, které je pro obě strany závazné. Náklady na znalce nese k tíži zhotovitel.</w:t>
      </w:r>
    </w:p>
    <w:p w14:paraId="08A59346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</w:p>
    <w:p w14:paraId="530F98BB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4.</w:t>
      </w:r>
      <w:r w:rsidR="002E4B40">
        <w:rPr>
          <w:rFonts w:ascii="Book Antiqua" w:hAnsi="Book Antiqua"/>
          <w:sz w:val="22"/>
          <w:szCs w:val="24"/>
        </w:rPr>
        <w:t>7.</w:t>
      </w:r>
      <w:r w:rsidRPr="009176D9">
        <w:rPr>
          <w:rFonts w:ascii="Book Antiqua" w:hAnsi="Book Antiqua"/>
          <w:sz w:val="22"/>
          <w:szCs w:val="24"/>
        </w:rPr>
        <w:tab/>
      </w:r>
    </w:p>
    <w:p w14:paraId="18630F89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Daňový doklad – faktura musí obsahovat náležitosti dle zákona č. 235/2004 Sb., o dani z přidané hodnoty</w:t>
      </w:r>
      <w:r w:rsidR="00805AAA">
        <w:rPr>
          <w:rFonts w:ascii="Book Antiqua" w:hAnsi="Book Antiqua"/>
          <w:sz w:val="22"/>
          <w:szCs w:val="24"/>
        </w:rPr>
        <w:t>, ve znění pozdějších předpisů,</w:t>
      </w:r>
      <w:r w:rsidRPr="009176D9">
        <w:rPr>
          <w:rFonts w:ascii="Book Antiqua" w:hAnsi="Book Antiqua"/>
          <w:sz w:val="22"/>
          <w:szCs w:val="24"/>
        </w:rPr>
        <w:t xml:space="preserve"> a také náležitosti výše uvedené. Další náležitosti Faktury:</w:t>
      </w:r>
    </w:p>
    <w:p w14:paraId="2B57A6D4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číslo faktury</w:t>
      </w:r>
    </w:p>
    <w:p w14:paraId="5CA7E55C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označení zhotovitele a objednatele včetně IČ a DIČ</w:t>
      </w:r>
    </w:p>
    <w:p w14:paraId="3016EC2A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účtovanou částku</w:t>
      </w:r>
    </w:p>
    <w:p w14:paraId="7A6ED6C1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datum vystavení a datum splatnosti</w:t>
      </w:r>
    </w:p>
    <w:p w14:paraId="09319F9B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razítko a podpis osoby oprávněné vydat fakturu</w:t>
      </w:r>
    </w:p>
    <w:p w14:paraId="4FC4A997" w14:textId="77777777" w:rsidR="00A86794" w:rsidRPr="0009662A" w:rsidRDefault="00A86794" w:rsidP="0009662A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09662A">
        <w:rPr>
          <w:rFonts w:ascii="Book Antiqua" w:hAnsi="Book Antiqua"/>
          <w:szCs w:val="24"/>
        </w:rPr>
        <w:t>všechny ostatní podrobnosti, které je třeba povinně uvést v daňovém dokladu v souladu s platnými zákony týkajícími se DPH</w:t>
      </w:r>
    </w:p>
    <w:p w14:paraId="46AAED1B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konkrétní soupis prací, na základě, kterých se fakturuje a zjišťovací protokol</w:t>
      </w:r>
    </w:p>
    <w:p w14:paraId="26570A30" w14:textId="77777777" w:rsidR="00A86794" w:rsidRPr="009176D9" w:rsidRDefault="00A86794" w:rsidP="00A86794">
      <w:pPr>
        <w:pStyle w:val="Odstavecseseznamem"/>
        <w:numPr>
          <w:ilvl w:val="0"/>
          <w:numId w:val="18"/>
        </w:numPr>
        <w:spacing w:after="0" w:line="280" w:lineRule="atLeast"/>
        <w:ind w:left="714" w:hanging="357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bankovní údaje zhotovitele, na něž má být plněno</w:t>
      </w:r>
    </w:p>
    <w:p w14:paraId="742EA40F" w14:textId="6E59D07B" w:rsidR="00A86794" w:rsidRPr="009176D9" w:rsidRDefault="00A86794" w:rsidP="00A86794">
      <w:pPr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Objednatel je oprávněn vrátit zhotoviteli fakturu, která neobsahuje některou náležitost, nebo má jiné závady v obsahu. Ve vráceném dokladu musí vyznačit důvod vrácení. Po dobu vrácení neběží lhůta ke splatnosti. Nová lhůta splatnosti začne plynout dnem doručení opravené faktury objednateli.</w:t>
      </w:r>
    </w:p>
    <w:p w14:paraId="3C58BE5F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</w:p>
    <w:p w14:paraId="338C2425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4.</w:t>
      </w:r>
      <w:r w:rsidR="007579C8">
        <w:rPr>
          <w:rFonts w:ascii="Book Antiqua" w:hAnsi="Book Antiqua"/>
          <w:sz w:val="22"/>
          <w:szCs w:val="24"/>
        </w:rPr>
        <w:t>8.</w:t>
      </w:r>
      <w:r w:rsidRPr="009176D9">
        <w:rPr>
          <w:rFonts w:ascii="Book Antiqua" w:hAnsi="Book Antiqua"/>
          <w:sz w:val="22"/>
          <w:szCs w:val="24"/>
        </w:rPr>
        <w:tab/>
      </w:r>
    </w:p>
    <w:p w14:paraId="22536CEB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Peněžitý závazek (dluh) objednatele se považuje za splněný v den, kdy je dlužná částka odeslána z účtu objednatele.</w:t>
      </w:r>
    </w:p>
    <w:p w14:paraId="7586462A" w14:textId="77777777" w:rsidR="00A86794" w:rsidRPr="009176D9" w:rsidRDefault="00A86794" w:rsidP="00A86794">
      <w:pPr>
        <w:spacing w:line="280" w:lineRule="atLeast"/>
        <w:ind w:left="709" w:hanging="709"/>
        <w:jc w:val="both"/>
        <w:rPr>
          <w:rFonts w:ascii="Book Antiqua" w:hAnsi="Book Antiqua"/>
          <w:sz w:val="22"/>
          <w:szCs w:val="24"/>
        </w:rPr>
      </w:pPr>
    </w:p>
    <w:p w14:paraId="3B3EAE72" w14:textId="77777777" w:rsidR="00A86794" w:rsidRPr="009176D9" w:rsidRDefault="00A86794" w:rsidP="00A86794">
      <w:pPr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4.</w:t>
      </w:r>
      <w:r w:rsidR="007579C8">
        <w:rPr>
          <w:rFonts w:ascii="Book Antiqua" w:hAnsi="Book Antiqua"/>
          <w:sz w:val="22"/>
          <w:szCs w:val="24"/>
        </w:rPr>
        <w:t>9.</w:t>
      </w:r>
      <w:r w:rsidRPr="009176D9">
        <w:rPr>
          <w:rFonts w:ascii="Book Antiqua" w:hAnsi="Book Antiqua"/>
          <w:sz w:val="22"/>
          <w:szCs w:val="24"/>
        </w:rPr>
        <w:tab/>
      </w:r>
    </w:p>
    <w:p w14:paraId="6EB7288C" w14:textId="77777777" w:rsidR="00881F99" w:rsidRPr="006A0B18" w:rsidRDefault="00A86794" w:rsidP="00A86794">
      <w:pPr>
        <w:pStyle w:val="Normln1"/>
        <w:tabs>
          <w:tab w:val="left" w:pos="284"/>
        </w:tabs>
        <w:spacing w:line="240" w:lineRule="atLeast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 w:val="22"/>
          <w:szCs w:val="24"/>
        </w:rPr>
        <w:t>Všechny platby budou realizovány bezhotovostním bankovním převodem, a to výhradně v české měně.</w:t>
      </w:r>
    </w:p>
    <w:p w14:paraId="039B7A99" w14:textId="77777777" w:rsidR="00352E10" w:rsidRPr="006A0B18" w:rsidRDefault="00352E10" w:rsidP="00881F99">
      <w:pPr>
        <w:pStyle w:val="Normln1"/>
        <w:tabs>
          <w:tab w:val="left" w:pos="284"/>
        </w:tabs>
        <w:spacing w:line="240" w:lineRule="atLeast"/>
        <w:jc w:val="both"/>
        <w:rPr>
          <w:rFonts w:ascii="Book Antiqua" w:hAnsi="Book Antiqua"/>
          <w:szCs w:val="24"/>
        </w:rPr>
      </w:pPr>
    </w:p>
    <w:p w14:paraId="7EBAFD3F" w14:textId="77777777" w:rsidR="007C038D" w:rsidRPr="006A0B18" w:rsidRDefault="007C038D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</w:p>
    <w:p w14:paraId="6692468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V.</w:t>
      </w:r>
    </w:p>
    <w:p w14:paraId="14A8B7EF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Termín předání díla</w:t>
      </w:r>
    </w:p>
    <w:p w14:paraId="27A50E36" w14:textId="77777777" w:rsidR="00881F99" w:rsidRPr="00FF7AB5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FF7AB5">
        <w:rPr>
          <w:rFonts w:ascii="Book Antiqua" w:hAnsi="Book Antiqua"/>
          <w:sz w:val="22"/>
          <w:szCs w:val="24"/>
        </w:rPr>
        <w:t>5.1.</w:t>
      </w:r>
    </w:p>
    <w:p w14:paraId="021F04EA" w14:textId="7C9E124F" w:rsidR="00352E10" w:rsidRPr="00FF7AB5" w:rsidRDefault="00352E10" w:rsidP="00352E10">
      <w:pPr>
        <w:spacing w:line="240" w:lineRule="atLeast"/>
        <w:jc w:val="both"/>
        <w:rPr>
          <w:rFonts w:ascii="Book Antiqua" w:hAnsi="Book Antiqua"/>
          <w:bCs/>
          <w:sz w:val="22"/>
          <w:szCs w:val="24"/>
        </w:rPr>
      </w:pPr>
      <w:r w:rsidRPr="00FF7AB5">
        <w:rPr>
          <w:rFonts w:ascii="Book Antiqua" w:hAnsi="Book Antiqua"/>
          <w:bCs/>
          <w:sz w:val="22"/>
          <w:szCs w:val="24"/>
        </w:rPr>
        <w:t xml:space="preserve">Zahájení </w:t>
      </w:r>
      <w:r w:rsidR="00805AAA">
        <w:rPr>
          <w:rFonts w:ascii="Book Antiqua" w:hAnsi="Book Antiqua"/>
          <w:bCs/>
          <w:sz w:val="22"/>
          <w:szCs w:val="24"/>
        </w:rPr>
        <w:t xml:space="preserve">předmětu </w:t>
      </w:r>
      <w:r w:rsidRPr="00FF7AB5">
        <w:rPr>
          <w:rFonts w:ascii="Book Antiqua" w:hAnsi="Book Antiqua"/>
          <w:bCs/>
          <w:sz w:val="22"/>
          <w:szCs w:val="24"/>
        </w:rPr>
        <w:t>plnění</w:t>
      </w:r>
      <w:r w:rsidR="009E7BB5" w:rsidRPr="00FF7AB5">
        <w:rPr>
          <w:rFonts w:ascii="Book Antiqua" w:hAnsi="Book Antiqua"/>
          <w:bCs/>
          <w:sz w:val="22"/>
          <w:szCs w:val="24"/>
        </w:rPr>
        <w:t xml:space="preserve"> se předpokládá </w:t>
      </w:r>
      <w:r w:rsidR="00AE1BFB">
        <w:rPr>
          <w:rFonts w:ascii="Book Antiqua" w:hAnsi="Book Antiqua"/>
          <w:bCs/>
          <w:sz w:val="22"/>
          <w:szCs w:val="24"/>
        </w:rPr>
        <w:t xml:space="preserve">4. 6. 2018. </w:t>
      </w:r>
    </w:p>
    <w:p w14:paraId="7B0C2992" w14:textId="77777777" w:rsidR="00352E10" w:rsidRPr="003800BD" w:rsidRDefault="00AE1BFB" w:rsidP="00352E10">
      <w:pPr>
        <w:spacing w:line="240" w:lineRule="atLeast"/>
        <w:jc w:val="both"/>
        <w:rPr>
          <w:rFonts w:ascii="Book Antiqua" w:hAnsi="Book Antiqua"/>
          <w:bCs/>
          <w:sz w:val="22"/>
          <w:szCs w:val="24"/>
        </w:rPr>
      </w:pPr>
      <w:r>
        <w:rPr>
          <w:rFonts w:ascii="Book Antiqua" w:hAnsi="Book Antiqua"/>
          <w:bCs/>
          <w:sz w:val="22"/>
          <w:szCs w:val="24"/>
        </w:rPr>
        <w:t>T</w:t>
      </w:r>
      <w:r w:rsidR="00352E10" w:rsidRPr="00FF7AB5">
        <w:rPr>
          <w:rFonts w:ascii="Book Antiqua" w:hAnsi="Book Antiqua"/>
          <w:bCs/>
          <w:sz w:val="22"/>
          <w:szCs w:val="24"/>
        </w:rPr>
        <w:t xml:space="preserve">ermín dokončení celého díla </w:t>
      </w:r>
      <w:r>
        <w:rPr>
          <w:rFonts w:ascii="Book Antiqua" w:hAnsi="Book Antiqua"/>
          <w:bCs/>
          <w:sz w:val="22"/>
          <w:szCs w:val="24"/>
        </w:rPr>
        <w:t xml:space="preserve">je stanoven nejpozději do 20. 8. 2018. </w:t>
      </w:r>
    </w:p>
    <w:p w14:paraId="1CA3B876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0C1633E7" w14:textId="778B8442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5.</w:t>
      </w:r>
      <w:r w:rsidR="00081626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4AD1E428" w14:textId="77777777" w:rsidR="00881F99" w:rsidRPr="00910393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0393">
        <w:rPr>
          <w:rFonts w:ascii="Book Antiqua" w:hAnsi="Book Antiqua"/>
          <w:sz w:val="22"/>
          <w:szCs w:val="24"/>
        </w:rPr>
        <w:t xml:space="preserve">Při nedodržení termínu předání díla ze strany zhotovitele o více než </w:t>
      </w:r>
      <w:r w:rsidR="003D0087" w:rsidRPr="00910393">
        <w:rPr>
          <w:rFonts w:ascii="Book Antiqua" w:hAnsi="Book Antiqua"/>
          <w:sz w:val="22"/>
          <w:szCs w:val="24"/>
        </w:rPr>
        <w:t>1</w:t>
      </w:r>
      <w:r w:rsidRPr="00910393">
        <w:rPr>
          <w:rFonts w:ascii="Book Antiqua" w:hAnsi="Book Antiqua"/>
          <w:sz w:val="22"/>
          <w:szCs w:val="24"/>
        </w:rPr>
        <w:t xml:space="preserve">0 dnů, má objednatel </w:t>
      </w:r>
      <w:r w:rsidRPr="00910393">
        <w:rPr>
          <w:rFonts w:ascii="Book Antiqua" w:hAnsi="Book Antiqua"/>
          <w:sz w:val="22"/>
          <w:szCs w:val="24"/>
        </w:rPr>
        <w:lastRenderedPageBreak/>
        <w:t>právo odstoupit od této smlouvy o dílo, aniž by se na něj vztahovalo ustanovení o smluvní pokutě.</w:t>
      </w:r>
    </w:p>
    <w:p w14:paraId="712AB80E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0EE3F603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5A618D8E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VI.</w:t>
      </w:r>
    </w:p>
    <w:p w14:paraId="6B8070D4" w14:textId="77777777" w:rsidR="00881F99" w:rsidRPr="006A0B18" w:rsidRDefault="00591735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Předání díla</w:t>
      </w:r>
    </w:p>
    <w:p w14:paraId="3975529A" w14:textId="77777777" w:rsidR="00591735" w:rsidRPr="006A0B18" w:rsidRDefault="00591735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6.1.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64EEB2D6" w14:textId="77777777" w:rsidR="00591735" w:rsidRPr="006A0B18" w:rsidRDefault="00591735" w:rsidP="00591735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Po provedení díla písemně</w:t>
      </w:r>
      <w:r w:rsidR="007F40D6" w:rsidRPr="006A0B18">
        <w:rPr>
          <w:rFonts w:ascii="Book Antiqua" w:hAnsi="Book Antiqua" w:cs="Calibri"/>
          <w:sz w:val="22"/>
          <w:szCs w:val="24"/>
        </w:rPr>
        <w:t>,</w:t>
      </w:r>
      <w:r w:rsidRPr="006A0B18">
        <w:rPr>
          <w:rFonts w:ascii="Book Antiqua" w:hAnsi="Book Antiqua" w:cs="Calibri"/>
          <w:sz w:val="22"/>
          <w:szCs w:val="24"/>
        </w:rPr>
        <w:t xml:space="preserve"> nejpozději 10 pracovních dnů předem</w:t>
      </w:r>
      <w:r w:rsidR="007F40D6" w:rsidRPr="006A0B18">
        <w:rPr>
          <w:rFonts w:ascii="Book Antiqua" w:hAnsi="Book Antiqua" w:cs="Calibri"/>
          <w:sz w:val="22"/>
          <w:szCs w:val="24"/>
        </w:rPr>
        <w:t>,</w:t>
      </w:r>
      <w:r w:rsidRPr="006A0B18">
        <w:rPr>
          <w:rFonts w:ascii="Book Antiqua" w:hAnsi="Book Antiqua" w:cs="Calibri"/>
          <w:sz w:val="22"/>
          <w:szCs w:val="24"/>
        </w:rPr>
        <w:t xml:space="preserve"> vyzve zhotovitel objednatele k předání a převzetí ukončeného díla. Přejímací řízení bude objednatelem zahájeno nejpozději v stanoveném termínu dokončení stavb</w:t>
      </w:r>
      <w:r w:rsidR="007C038D" w:rsidRPr="006A0B18">
        <w:rPr>
          <w:rFonts w:ascii="Book Antiqua" w:hAnsi="Book Antiqua" w:cs="Calibri"/>
          <w:sz w:val="22"/>
          <w:szCs w:val="24"/>
        </w:rPr>
        <w:t>y, nebylo-li dohodnuto jinak, a </w:t>
      </w:r>
      <w:r w:rsidRPr="006A0B18">
        <w:rPr>
          <w:rFonts w:ascii="Book Antiqua" w:hAnsi="Book Antiqua" w:cs="Calibri"/>
          <w:sz w:val="22"/>
          <w:szCs w:val="24"/>
        </w:rPr>
        <w:t xml:space="preserve">ukončeno nejpozději do pěti pracovních dnů ode dne zahájení přejímacího řízení. </w:t>
      </w:r>
    </w:p>
    <w:p w14:paraId="344FB43A" w14:textId="77777777" w:rsidR="00591735" w:rsidRPr="006A0B18" w:rsidRDefault="00591735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70C1F1E7" w14:textId="77777777" w:rsidR="007F40D6" w:rsidRPr="006A0B18" w:rsidRDefault="00FB2D07" w:rsidP="00591735">
      <w:pPr>
        <w:spacing w:line="280" w:lineRule="atLeast"/>
        <w:ind w:left="360" w:hanging="360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6</w:t>
      </w:r>
      <w:r w:rsidR="00591735" w:rsidRPr="006A0B18">
        <w:rPr>
          <w:rFonts w:ascii="Book Antiqua" w:hAnsi="Book Antiqua" w:cs="Calibri"/>
          <w:sz w:val="22"/>
          <w:szCs w:val="24"/>
        </w:rPr>
        <w:t>.2</w:t>
      </w:r>
      <w:r w:rsidR="007F40D6" w:rsidRPr="006A0B18">
        <w:rPr>
          <w:rFonts w:ascii="Book Antiqua" w:hAnsi="Book Antiqua" w:cs="Calibri"/>
          <w:sz w:val="22"/>
          <w:szCs w:val="24"/>
        </w:rPr>
        <w:t>.</w:t>
      </w:r>
      <w:r w:rsidR="00591735" w:rsidRPr="006A0B18">
        <w:rPr>
          <w:rFonts w:ascii="Book Antiqua" w:hAnsi="Book Antiqua" w:cs="Calibri"/>
          <w:sz w:val="22"/>
          <w:szCs w:val="24"/>
        </w:rPr>
        <w:t xml:space="preserve"> </w:t>
      </w:r>
      <w:r w:rsidR="00591735" w:rsidRPr="006A0B18">
        <w:rPr>
          <w:rFonts w:ascii="Book Antiqua" w:hAnsi="Book Antiqua" w:cs="Calibri"/>
          <w:sz w:val="22"/>
          <w:szCs w:val="24"/>
        </w:rPr>
        <w:tab/>
      </w:r>
      <w:r w:rsidR="00591735" w:rsidRPr="006A0B18">
        <w:rPr>
          <w:rFonts w:ascii="Book Antiqua" w:hAnsi="Book Antiqua" w:cs="Calibri"/>
          <w:sz w:val="22"/>
          <w:szCs w:val="24"/>
        </w:rPr>
        <w:tab/>
      </w:r>
    </w:p>
    <w:p w14:paraId="5B6A2D24" w14:textId="77777777" w:rsidR="00591735" w:rsidRPr="006A0B18" w:rsidRDefault="00591735" w:rsidP="00591735">
      <w:pPr>
        <w:spacing w:line="280" w:lineRule="atLeast"/>
        <w:ind w:left="360" w:hanging="360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K zahájení přejímacího řízení je zhotovitel povinen předložit:</w:t>
      </w:r>
    </w:p>
    <w:p w14:paraId="1352B298" w14:textId="77777777" w:rsidR="00591735" w:rsidRPr="006A0B18" w:rsidRDefault="00591735" w:rsidP="00591735">
      <w:pPr>
        <w:widowControl/>
        <w:numPr>
          <w:ilvl w:val="0"/>
          <w:numId w:val="21"/>
        </w:numPr>
        <w:suppressAutoHyphens/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stavební deník;</w:t>
      </w:r>
    </w:p>
    <w:p w14:paraId="669A3600" w14:textId="77777777" w:rsidR="00591735" w:rsidRPr="006A0B18" w:rsidRDefault="00591735" w:rsidP="00591735">
      <w:pPr>
        <w:widowControl/>
        <w:numPr>
          <w:ilvl w:val="0"/>
          <w:numId w:val="21"/>
        </w:numPr>
        <w:suppressAutoHyphens/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atesty použitých materiálů;</w:t>
      </w:r>
    </w:p>
    <w:p w14:paraId="45169476" w14:textId="77777777" w:rsidR="00591735" w:rsidRPr="006A0B18" w:rsidRDefault="00591735" w:rsidP="00591735">
      <w:pPr>
        <w:widowControl/>
        <w:numPr>
          <w:ilvl w:val="0"/>
          <w:numId w:val="21"/>
        </w:numPr>
        <w:suppressAutoHyphens/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doklady o provedených zkouškách; </w:t>
      </w:r>
    </w:p>
    <w:p w14:paraId="0E4A5361" w14:textId="77777777" w:rsidR="00591735" w:rsidRPr="006A0B18" w:rsidRDefault="00591735" w:rsidP="00591735">
      <w:pPr>
        <w:widowControl/>
        <w:numPr>
          <w:ilvl w:val="0"/>
          <w:numId w:val="21"/>
        </w:numPr>
        <w:suppressAutoHyphens/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protokoly o provedené kontrole jakosti a kompletnosti jednotlivých stavebních objektů a provozních souborů</w:t>
      </w:r>
    </w:p>
    <w:p w14:paraId="546D61EA" w14:textId="77777777" w:rsidR="00591735" w:rsidRPr="006A0B18" w:rsidRDefault="00591735" w:rsidP="00FB2D07">
      <w:pPr>
        <w:widowControl/>
        <w:numPr>
          <w:ilvl w:val="0"/>
          <w:numId w:val="21"/>
        </w:numPr>
        <w:suppressAutoHyphens/>
        <w:spacing w:line="280" w:lineRule="atLeast"/>
        <w:ind w:left="1066" w:hanging="357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prohlášení o shodě;</w:t>
      </w:r>
    </w:p>
    <w:p w14:paraId="03523843" w14:textId="77777777" w:rsidR="00591735" w:rsidRPr="006A0B18" w:rsidRDefault="00FB2D07" w:rsidP="00FB2D07">
      <w:pPr>
        <w:widowControl/>
        <w:numPr>
          <w:ilvl w:val="0"/>
          <w:numId w:val="21"/>
        </w:numPr>
        <w:suppressAutoHyphens/>
        <w:spacing w:line="280" w:lineRule="atLeast"/>
        <w:ind w:left="1066" w:hanging="357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doklady o likvidaci odpadů;</w:t>
      </w:r>
    </w:p>
    <w:p w14:paraId="0445052F" w14:textId="77777777" w:rsidR="00FB2D07" w:rsidRPr="006A0B18" w:rsidRDefault="00FB2D07" w:rsidP="00FB2D07">
      <w:pPr>
        <w:pStyle w:val="Odstavecseseznamem"/>
        <w:numPr>
          <w:ilvl w:val="0"/>
          <w:numId w:val="21"/>
        </w:numPr>
        <w:spacing w:after="0" w:line="280" w:lineRule="atLeast"/>
        <w:ind w:left="1066" w:hanging="357"/>
        <w:jc w:val="both"/>
        <w:rPr>
          <w:rFonts w:ascii="Book Antiqua" w:hAnsi="Book Antiqua"/>
        </w:rPr>
      </w:pPr>
      <w:r w:rsidRPr="006A0B18">
        <w:rPr>
          <w:rFonts w:ascii="Book Antiqua" w:hAnsi="Book Antiqua"/>
        </w:rPr>
        <w:t>zápisy a osvědčení o všech předepsaných zkouškách</w:t>
      </w:r>
      <w:r w:rsidR="00CB7D19" w:rsidRPr="006A0B18">
        <w:rPr>
          <w:rFonts w:ascii="Book Antiqua" w:hAnsi="Book Antiqua"/>
        </w:rPr>
        <w:t>;</w:t>
      </w:r>
    </w:p>
    <w:p w14:paraId="66E4A14F" w14:textId="77777777" w:rsidR="00FB2D07" w:rsidRPr="006A0B18" w:rsidRDefault="00FB2D07" w:rsidP="00FB2D07">
      <w:pPr>
        <w:pStyle w:val="Odstavecseseznamem"/>
        <w:numPr>
          <w:ilvl w:val="0"/>
          <w:numId w:val="21"/>
        </w:numPr>
        <w:spacing w:after="0" w:line="280" w:lineRule="atLeast"/>
        <w:ind w:left="1066" w:hanging="357"/>
        <w:jc w:val="both"/>
        <w:rPr>
          <w:rFonts w:ascii="Book Antiqua" w:hAnsi="Book Antiqua"/>
        </w:rPr>
      </w:pPr>
      <w:r w:rsidRPr="006A0B18">
        <w:rPr>
          <w:rFonts w:ascii="Book Antiqua" w:hAnsi="Book Antiqua"/>
        </w:rPr>
        <w:t>všechny potřebné atesty pro předání provozovateli</w:t>
      </w:r>
      <w:r w:rsidR="00CB7D19" w:rsidRPr="006A0B18">
        <w:rPr>
          <w:rFonts w:ascii="Book Antiqua" w:hAnsi="Book Antiqua"/>
        </w:rPr>
        <w:t>;</w:t>
      </w:r>
    </w:p>
    <w:p w14:paraId="6C0D3E3C" w14:textId="77777777" w:rsidR="00FB2D07" w:rsidRPr="006A0B18" w:rsidRDefault="00FB2D07" w:rsidP="00FB2D07">
      <w:pPr>
        <w:pStyle w:val="Odstavecseseznamem"/>
        <w:numPr>
          <w:ilvl w:val="0"/>
          <w:numId w:val="21"/>
        </w:numPr>
        <w:spacing w:after="0" w:line="280" w:lineRule="atLeast"/>
        <w:ind w:left="1066" w:hanging="357"/>
        <w:jc w:val="both"/>
        <w:rPr>
          <w:rFonts w:ascii="Book Antiqua" w:hAnsi="Book Antiqua"/>
        </w:rPr>
      </w:pPr>
      <w:r w:rsidRPr="006A0B18">
        <w:rPr>
          <w:rFonts w:ascii="Book Antiqua" w:hAnsi="Book Antiqua"/>
        </w:rPr>
        <w:t>revizní zprávy a zprávy z kontrolních dnů</w:t>
      </w:r>
      <w:r w:rsidR="00CB7D19" w:rsidRPr="006A0B18">
        <w:rPr>
          <w:rFonts w:ascii="Book Antiqua" w:hAnsi="Book Antiqua"/>
        </w:rPr>
        <w:t>;</w:t>
      </w:r>
    </w:p>
    <w:p w14:paraId="53197FF4" w14:textId="77777777" w:rsidR="00FB2D07" w:rsidRPr="006A0B18" w:rsidRDefault="00FB2D07" w:rsidP="00FB2D07">
      <w:pPr>
        <w:pStyle w:val="Odstavecseseznamem"/>
        <w:numPr>
          <w:ilvl w:val="0"/>
          <w:numId w:val="21"/>
        </w:numPr>
        <w:spacing w:after="0" w:line="280" w:lineRule="atLeast"/>
        <w:ind w:left="1066" w:hanging="357"/>
        <w:jc w:val="both"/>
        <w:rPr>
          <w:rFonts w:ascii="Book Antiqua" w:hAnsi="Book Antiqua"/>
          <w:b/>
        </w:rPr>
      </w:pPr>
      <w:r w:rsidRPr="006A0B18">
        <w:rPr>
          <w:rFonts w:ascii="Book Antiqua" w:hAnsi="Book Antiqua"/>
        </w:rPr>
        <w:t>případně další doklady vyžádané objednatelem v dostatečném předstihu</w:t>
      </w:r>
      <w:r w:rsidR="00CB7D19" w:rsidRPr="006A0B18">
        <w:rPr>
          <w:rFonts w:ascii="Book Antiqua" w:hAnsi="Book Antiqua"/>
        </w:rPr>
        <w:t xml:space="preserve">. </w:t>
      </w:r>
    </w:p>
    <w:p w14:paraId="144E8CBC" w14:textId="77777777" w:rsidR="00591735" w:rsidRPr="006A0B18" w:rsidRDefault="00591735" w:rsidP="00591735">
      <w:pPr>
        <w:spacing w:line="280" w:lineRule="atLeast"/>
        <w:ind w:left="1069"/>
        <w:jc w:val="both"/>
        <w:rPr>
          <w:rFonts w:ascii="Book Antiqua" w:hAnsi="Book Antiqua" w:cs="Calibri"/>
          <w:sz w:val="22"/>
          <w:szCs w:val="24"/>
        </w:rPr>
      </w:pPr>
    </w:p>
    <w:p w14:paraId="2479BAA7" w14:textId="77777777" w:rsidR="00B200BE" w:rsidRPr="006A0B18" w:rsidRDefault="00FB2D07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6</w:t>
      </w:r>
      <w:r w:rsidR="00591735" w:rsidRPr="006A0B18">
        <w:rPr>
          <w:rFonts w:ascii="Book Antiqua" w:hAnsi="Book Antiqua" w:cs="Calibri"/>
          <w:sz w:val="22"/>
          <w:szCs w:val="24"/>
        </w:rPr>
        <w:t>.3</w:t>
      </w:r>
      <w:r w:rsidR="00B200BE" w:rsidRPr="006A0B18">
        <w:rPr>
          <w:rFonts w:ascii="Book Antiqua" w:hAnsi="Book Antiqua" w:cs="Calibri"/>
          <w:sz w:val="22"/>
          <w:szCs w:val="24"/>
        </w:rPr>
        <w:t>.</w:t>
      </w:r>
      <w:r w:rsidR="00591735" w:rsidRPr="006A0B18">
        <w:rPr>
          <w:rFonts w:ascii="Book Antiqua" w:hAnsi="Book Antiqua" w:cs="Calibri"/>
          <w:sz w:val="22"/>
          <w:szCs w:val="24"/>
        </w:rPr>
        <w:t xml:space="preserve"> </w:t>
      </w:r>
      <w:r w:rsidR="00591735" w:rsidRPr="006A0B18">
        <w:rPr>
          <w:rFonts w:ascii="Book Antiqua" w:hAnsi="Book Antiqua" w:cs="Calibri"/>
          <w:sz w:val="22"/>
          <w:szCs w:val="24"/>
        </w:rPr>
        <w:tab/>
      </w:r>
    </w:p>
    <w:p w14:paraId="6CFA4E8A" w14:textId="77777777" w:rsidR="00591735" w:rsidRPr="006A0B18" w:rsidRDefault="00591735" w:rsidP="00B200BE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Ojedinělé drobné vady a drobné nedodělky, které samy o sobě ani ve spojení s jinými nebrání užívání díla, nejsou důvodem pro odmítnutí převzetí díla objednatelem. Objednatel v takovém případě dílo převezme a zhotovitel je povinen drobné vady nebo nedodělky odstranit v dohodnutých lhůtách.</w:t>
      </w:r>
    </w:p>
    <w:p w14:paraId="59A3F4F9" w14:textId="77777777" w:rsidR="00591735" w:rsidRPr="006A0B18" w:rsidRDefault="00591735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01F9E394" w14:textId="77777777" w:rsidR="00FB2D07" w:rsidRPr="006A0B18" w:rsidRDefault="00FB2D07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6</w:t>
      </w:r>
      <w:r w:rsidR="00591735" w:rsidRPr="006A0B18">
        <w:rPr>
          <w:rFonts w:ascii="Book Antiqua" w:hAnsi="Book Antiqua" w:cs="Calibri"/>
          <w:sz w:val="22"/>
          <w:szCs w:val="24"/>
        </w:rPr>
        <w:t>.4</w:t>
      </w:r>
      <w:r w:rsidRPr="006A0B18">
        <w:rPr>
          <w:rFonts w:ascii="Book Antiqua" w:hAnsi="Book Antiqua" w:cs="Calibri"/>
          <w:sz w:val="22"/>
          <w:szCs w:val="24"/>
        </w:rPr>
        <w:t>.</w:t>
      </w:r>
      <w:r w:rsidR="00591735" w:rsidRPr="006A0B18">
        <w:rPr>
          <w:rFonts w:ascii="Book Antiqua" w:hAnsi="Book Antiqua" w:cs="Calibri"/>
          <w:sz w:val="22"/>
          <w:szCs w:val="24"/>
        </w:rPr>
        <w:t xml:space="preserve"> </w:t>
      </w:r>
      <w:r w:rsidR="00591735" w:rsidRPr="006A0B18">
        <w:rPr>
          <w:rFonts w:ascii="Book Antiqua" w:hAnsi="Book Antiqua" w:cs="Calibri"/>
          <w:sz w:val="22"/>
          <w:szCs w:val="24"/>
        </w:rPr>
        <w:tab/>
      </w:r>
    </w:p>
    <w:p w14:paraId="6A9C668D" w14:textId="77777777" w:rsidR="00591735" w:rsidRPr="006A0B18" w:rsidRDefault="00591735" w:rsidP="00FB2D07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O předání a převzetí díla bude sepsán protokol, ve kterém mimo jiné budou uvedeny vady a nedodělky a lhůty pro odstranění, datum vyklizení staveniště apod.</w:t>
      </w:r>
    </w:p>
    <w:p w14:paraId="0D171B80" w14:textId="77777777" w:rsidR="00591735" w:rsidRPr="006A0B18" w:rsidRDefault="00591735" w:rsidP="00591735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4A86B3AC" w14:textId="77777777" w:rsidR="00352E10" w:rsidRPr="006A0B18" w:rsidRDefault="00352E10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11DB47C9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VII.</w:t>
      </w:r>
    </w:p>
    <w:p w14:paraId="245DAA16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Záruka</w:t>
      </w:r>
    </w:p>
    <w:p w14:paraId="3852CD1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7.1.</w:t>
      </w:r>
    </w:p>
    <w:p w14:paraId="5B927638" w14:textId="77777777" w:rsidR="00881F99" w:rsidRPr="006A0B18" w:rsidRDefault="00881F99" w:rsidP="00F91180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Zhotovitel se zavazuje objednateli plnit záruční lhůtu v délce 60 měsíců</w:t>
      </w:r>
      <w:r w:rsidR="00F91180" w:rsidRPr="006A0B18">
        <w:rPr>
          <w:rFonts w:ascii="Book Antiqua" w:hAnsi="Book Antiqua"/>
          <w:sz w:val="22"/>
          <w:szCs w:val="22"/>
        </w:rPr>
        <w:t xml:space="preserve">, </w:t>
      </w:r>
      <w:r w:rsidR="00F91180" w:rsidRPr="006A0B18">
        <w:rPr>
          <w:rFonts w:ascii="Book Antiqua" w:hAnsi="Book Antiqua"/>
          <w:bCs/>
          <w:sz w:val="22"/>
          <w:szCs w:val="22"/>
        </w:rPr>
        <w:t>vyjma zařízení, které má svoji záruční dobu danou výrobcem a na které bude předložen samostatný záruční list. Minimální délka záruky u těchto zařízení je však 24 měsíců</w:t>
      </w:r>
      <w:r w:rsidRPr="006A0B18">
        <w:rPr>
          <w:rFonts w:ascii="Book Antiqua" w:hAnsi="Book Antiqua"/>
          <w:sz w:val="22"/>
          <w:szCs w:val="22"/>
        </w:rPr>
        <w:t xml:space="preserve">. Lhůty začínají běžet ode dne předání </w:t>
      </w:r>
      <w:r w:rsidR="007D1129">
        <w:rPr>
          <w:rFonts w:ascii="Book Antiqua" w:hAnsi="Book Antiqua"/>
          <w:sz w:val="22"/>
          <w:szCs w:val="22"/>
        </w:rPr>
        <w:t xml:space="preserve">a převzetí </w:t>
      </w:r>
      <w:r w:rsidRPr="006A0B18">
        <w:rPr>
          <w:rFonts w:ascii="Book Antiqua" w:hAnsi="Book Antiqua"/>
          <w:sz w:val="22"/>
          <w:szCs w:val="22"/>
        </w:rPr>
        <w:t>díla.</w:t>
      </w:r>
    </w:p>
    <w:p w14:paraId="1CCE2926" w14:textId="77777777" w:rsidR="00B955A7" w:rsidRPr="006A0B18" w:rsidRDefault="00B955A7" w:rsidP="00881F99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14:paraId="2C0D5260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7.2.</w:t>
      </w:r>
    </w:p>
    <w:p w14:paraId="1121BE23" w14:textId="293AA3ED" w:rsidR="00081626" w:rsidRDefault="00881F99" w:rsidP="003137CC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V případě dílčí opravy na zařízení v průběhu trvání záruky se zhotovitel zavazuje poskytnout na opravenou část </w:t>
      </w:r>
      <w:r w:rsidR="00E008FA" w:rsidRPr="006A0B18">
        <w:rPr>
          <w:rFonts w:ascii="Book Antiqua" w:hAnsi="Book Antiqua"/>
          <w:sz w:val="22"/>
          <w:szCs w:val="22"/>
        </w:rPr>
        <w:t xml:space="preserve">novou </w:t>
      </w:r>
      <w:r w:rsidRPr="006A0B18">
        <w:rPr>
          <w:rFonts w:ascii="Book Antiqua" w:hAnsi="Book Antiqua"/>
          <w:sz w:val="22"/>
          <w:szCs w:val="22"/>
        </w:rPr>
        <w:t xml:space="preserve">záruku v délce stejné jako je záruka na celé dílo. </w:t>
      </w:r>
    </w:p>
    <w:p w14:paraId="1201C4E9" w14:textId="41165759" w:rsidR="00881F99" w:rsidRPr="00FB03E9" w:rsidRDefault="00881F99" w:rsidP="00881F99">
      <w:pPr>
        <w:keepNext/>
        <w:keepLines/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FB03E9">
        <w:rPr>
          <w:rFonts w:ascii="Book Antiqua" w:hAnsi="Book Antiqua"/>
          <w:sz w:val="22"/>
          <w:szCs w:val="22"/>
        </w:rPr>
        <w:t>7.3.</w:t>
      </w:r>
    </w:p>
    <w:p w14:paraId="68EBC754" w14:textId="77777777" w:rsidR="002961CF" w:rsidRPr="00566EBD" w:rsidRDefault="00A86794" w:rsidP="002961CF">
      <w:pPr>
        <w:spacing w:line="280" w:lineRule="atLeast"/>
        <w:jc w:val="both"/>
        <w:rPr>
          <w:rFonts w:ascii="Book Antiqua" w:hAnsi="Book Antiqua"/>
          <w:color w:val="FF0000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K odstranění vady je stanovena lhůta 5 pracovních dnů od písemného nahlášení vady oprávněnou osobou objednatele, není-li s ohledem na objektivně daný rozsah nutných prací smluvními stranami vzájemně dohodnuta lhůta jiná.</w:t>
      </w:r>
      <w:r w:rsidR="002961CF">
        <w:rPr>
          <w:rFonts w:ascii="Book Antiqua" w:hAnsi="Book Antiqua"/>
          <w:sz w:val="22"/>
          <w:szCs w:val="24"/>
        </w:rPr>
        <w:t xml:space="preserve"> </w:t>
      </w:r>
    </w:p>
    <w:p w14:paraId="384AD38F" w14:textId="77777777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14:paraId="67907101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7.</w:t>
      </w:r>
      <w:r w:rsidR="00E008FA" w:rsidRPr="006A0B18">
        <w:rPr>
          <w:rFonts w:ascii="Book Antiqua" w:hAnsi="Book Antiqua"/>
          <w:sz w:val="22"/>
          <w:szCs w:val="24"/>
        </w:rPr>
        <w:t>4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2B4C2DDF" w14:textId="3E5DDC4D" w:rsidR="00881F99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Smluvní strany se dohodly, že v případě provedení servisního zásahu k provedení opravy v záruční době nebudou zhotovitelem účtovány objednateli cestovní výlohy.</w:t>
      </w:r>
    </w:p>
    <w:p w14:paraId="31D9476C" w14:textId="7795BEB7" w:rsidR="00081626" w:rsidRDefault="00081626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1E63BFF3" w14:textId="5DA15161" w:rsidR="00081626" w:rsidRPr="00081626" w:rsidRDefault="00081626" w:rsidP="00081626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7</w:t>
      </w:r>
      <w:r w:rsidRPr="00081626">
        <w:rPr>
          <w:rFonts w:ascii="Book Antiqua" w:hAnsi="Book Antiqua"/>
          <w:sz w:val="22"/>
          <w:szCs w:val="24"/>
        </w:rPr>
        <w:t>.5.</w:t>
      </w:r>
    </w:p>
    <w:p w14:paraId="73C78AF1" w14:textId="200A2ABD" w:rsidR="00081626" w:rsidRPr="00081626" w:rsidRDefault="00081626" w:rsidP="00081626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 xml:space="preserve">Závady </w:t>
      </w:r>
      <w:r>
        <w:rPr>
          <w:rFonts w:ascii="Book Antiqua" w:hAnsi="Book Antiqua"/>
          <w:sz w:val="22"/>
          <w:szCs w:val="24"/>
        </w:rPr>
        <w:t xml:space="preserve">po dobu trvání záruky </w:t>
      </w:r>
      <w:r w:rsidRPr="00081626">
        <w:rPr>
          <w:rFonts w:ascii="Book Antiqua" w:hAnsi="Book Antiqua"/>
          <w:sz w:val="22"/>
          <w:szCs w:val="24"/>
        </w:rPr>
        <w:t>budou hlášeny na níže uvedených kontaktech</w:t>
      </w:r>
    </w:p>
    <w:p w14:paraId="492A2C32" w14:textId="77777777" w:rsidR="00081626" w:rsidRPr="00081626" w:rsidRDefault="00081626" w:rsidP="00081626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Telefonní číslo</w:t>
      </w:r>
      <w:r w:rsidRPr="00081626">
        <w:rPr>
          <w:rFonts w:ascii="Book Antiqua" w:hAnsi="Book Antiqua"/>
          <w:sz w:val="22"/>
          <w:szCs w:val="24"/>
        </w:rPr>
        <w:tab/>
      </w:r>
      <w:r w:rsidRPr="00081626">
        <w:rPr>
          <w:rFonts w:ascii="Book Antiqua" w:hAnsi="Book Antiqua"/>
          <w:sz w:val="22"/>
          <w:szCs w:val="24"/>
        </w:rPr>
        <w:tab/>
      </w:r>
      <w:r w:rsidRPr="00081626">
        <w:rPr>
          <w:rFonts w:ascii="Book Antiqua" w:hAnsi="Book Antiqua"/>
          <w:sz w:val="22"/>
          <w:szCs w:val="24"/>
        </w:rPr>
        <w:tab/>
      </w:r>
    </w:p>
    <w:p w14:paraId="46C2736F" w14:textId="71EE62B0" w:rsidR="00081626" w:rsidRPr="006A0B18" w:rsidRDefault="00081626" w:rsidP="00081626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 xml:space="preserve">e-mailová adresa </w:t>
      </w:r>
      <w:r w:rsidRPr="00081626">
        <w:rPr>
          <w:rFonts w:ascii="Book Antiqua" w:hAnsi="Book Antiqua"/>
          <w:sz w:val="22"/>
          <w:szCs w:val="24"/>
        </w:rPr>
        <w:tab/>
      </w:r>
    </w:p>
    <w:p w14:paraId="24889D2E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2802A708" w14:textId="77777777" w:rsidR="00352E10" w:rsidRPr="006A0B18" w:rsidRDefault="00352E10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08CEB607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VIII.</w:t>
      </w:r>
    </w:p>
    <w:p w14:paraId="7D29CF0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Smluvní pokuty</w:t>
      </w:r>
    </w:p>
    <w:p w14:paraId="47F8515A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8.1.</w:t>
      </w:r>
    </w:p>
    <w:p w14:paraId="1C55D5D2" w14:textId="3A549572" w:rsidR="00881F99" w:rsidRPr="00081626" w:rsidRDefault="00A86794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 xml:space="preserve">Pro případ nedodržení termínu plnění prokazatelně zaviněného ze strany zhotovitele, zaplatí </w:t>
      </w:r>
      <w:r w:rsidRPr="00081626">
        <w:rPr>
          <w:rFonts w:ascii="Book Antiqua" w:hAnsi="Book Antiqua"/>
          <w:sz w:val="22"/>
          <w:szCs w:val="24"/>
        </w:rPr>
        <w:t xml:space="preserve">zhotovitel objednateli smluvní pokutu ve výši </w:t>
      </w:r>
      <w:r w:rsidR="00081626" w:rsidRPr="00081626">
        <w:rPr>
          <w:rFonts w:ascii="Book Antiqua" w:hAnsi="Book Antiqua"/>
          <w:sz w:val="22"/>
          <w:szCs w:val="24"/>
        </w:rPr>
        <w:t>2</w:t>
      </w:r>
      <w:r w:rsidR="00C14BF0" w:rsidRPr="00081626">
        <w:rPr>
          <w:rFonts w:ascii="Book Antiqua" w:hAnsi="Book Antiqua"/>
          <w:sz w:val="22"/>
          <w:szCs w:val="24"/>
        </w:rPr>
        <w:t>0.000,-</w:t>
      </w:r>
      <w:r w:rsidRPr="00081626">
        <w:rPr>
          <w:rFonts w:ascii="Book Antiqua" w:hAnsi="Book Antiqua"/>
          <w:sz w:val="22"/>
          <w:szCs w:val="24"/>
        </w:rPr>
        <w:t xml:space="preserve"> Kč bez DPH za každý den prodlení.</w:t>
      </w:r>
    </w:p>
    <w:p w14:paraId="23F890E3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11DB25C4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8.2.</w:t>
      </w:r>
    </w:p>
    <w:p w14:paraId="1F4486C1" w14:textId="77777777" w:rsidR="00881F99" w:rsidRPr="00081626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V případě včasného nezaplacení daňového dokladu je objednatel povinen zhotoviteli zaplatit smluvní pokutu 0,01</w:t>
      </w:r>
      <w:r w:rsidR="005E7919">
        <w:rPr>
          <w:rFonts w:ascii="Book Antiqua" w:hAnsi="Book Antiqua"/>
          <w:sz w:val="22"/>
          <w:szCs w:val="24"/>
        </w:rPr>
        <w:t xml:space="preserve"> </w:t>
      </w:r>
      <w:r w:rsidRPr="006A0B18">
        <w:rPr>
          <w:rFonts w:ascii="Book Antiqua" w:hAnsi="Book Antiqua"/>
          <w:sz w:val="22"/>
          <w:szCs w:val="24"/>
        </w:rPr>
        <w:t>% za každý den prodlení z fakturované částky. V případě, že objednatel odstoupil od smlouvy po tom, co zhotovitel započne s prováděním objednaného a touto smlouvou smluveného díla, je povinen zaplatit zhotoviteli smluvní pokutu ve výši prokazatelně vynaložených nákladů.</w:t>
      </w:r>
    </w:p>
    <w:p w14:paraId="22F25695" w14:textId="77777777" w:rsidR="00881F99" w:rsidRPr="00081626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45F05C02" w14:textId="77777777" w:rsidR="00881F99" w:rsidRPr="00081626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8.3.</w:t>
      </w:r>
    </w:p>
    <w:p w14:paraId="31069650" w14:textId="77777777" w:rsidR="00A542E8" w:rsidRPr="00081626" w:rsidRDefault="00881F99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 xml:space="preserve">V případě prodlení zhotovitele s odstraněním vad uplatněných v rámci záruční lhůty, sjednávají smluvní strany pokutu ve výši </w:t>
      </w:r>
      <w:r w:rsidR="00C14BF0" w:rsidRPr="00081626">
        <w:rPr>
          <w:rFonts w:ascii="Book Antiqua" w:hAnsi="Book Antiqua"/>
          <w:sz w:val="22"/>
          <w:szCs w:val="24"/>
        </w:rPr>
        <w:t>8.000,-</w:t>
      </w:r>
      <w:r w:rsidRPr="00081626">
        <w:rPr>
          <w:rFonts w:ascii="Book Antiqua" w:hAnsi="Book Antiqua"/>
          <w:sz w:val="22"/>
          <w:szCs w:val="24"/>
        </w:rPr>
        <w:t xml:space="preserve"> Kč </w:t>
      </w:r>
      <w:r w:rsidR="00855B1F" w:rsidRPr="00081626">
        <w:rPr>
          <w:rFonts w:ascii="Book Antiqua" w:hAnsi="Book Antiqua"/>
          <w:sz w:val="22"/>
          <w:szCs w:val="24"/>
        </w:rPr>
        <w:t xml:space="preserve">bez DPH </w:t>
      </w:r>
      <w:r w:rsidRPr="00081626">
        <w:rPr>
          <w:rFonts w:ascii="Book Antiqua" w:hAnsi="Book Antiqua"/>
          <w:sz w:val="22"/>
          <w:szCs w:val="24"/>
        </w:rPr>
        <w:t xml:space="preserve">za každý i započatý den prodlení s neodstraněním každé jednotlivé vady. </w:t>
      </w:r>
    </w:p>
    <w:p w14:paraId="64C14FE1" w14:textId="77777777" w:rsidR="00A378D5" w:rsidRPr="00081626" w:rsidRDefault="00A378D5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67225C41" w14:textId="77777777" w:rsidR="005331A9" w:rsidRPr="00081626" w:rsidRDefault="005331A9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8.4.</w:t>
      </w:r>
    </w:p>
    <w:p w14:paraId="2C3A0A92" w14:textId="77777777" w:rsidR="005331A9" w:rsidRPr="00081626" w:rsidRDefault="005331A9" w:rsidP="005331A9">
      <w:p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  <w:r w:rsidRPr="00081626">
        <w:rPr>
          <w:rFonts w:ascii="Book Antiqua" w:hAnsi="Book Antiqua"/>
          <w:sz w:val="22"/>
          <w:szCs w:val="22"/>
        </w:rPr>
        <w:t>Zhotovitel se zavazuje, že v případě nedodržení termínu vyklizení a vyčištění staveniště zaplatí objednat</w:t>
      </w:r>
      <w:r w:rsidR="001C7BBE" w:rsidRPr="00081626">
        <w:rPr>
          <w:rFonts w:ascii="Book Antiqua" w:hAnsi="Book Antiqua"/>
          <w:sz w:val="22"/>
          <w:szCs w:val="22"/>
        </w:rPr>
        <w:t xml:space="preserve">eli smluvní pokutu ve výši </w:t>
      </w:r>
      <w:r w:rsidR="00C14BF0" w:rsidRPr="00081626">
        <w:rPr>
          <w:rFonts w:ascii="Book Antiqua" w:hAnsi="Book Antiqua"/>
          <w:sz w:val="22"/>
          <w:szCs w:val="22"/>
        </w:rPr>
        <w:t>5.000,-</w:t>
      </w:r>
      <w:r w:rsidRPr="00081626">
        <w:rPr>
          <w:rFonts w:ascii="Book Antiqua" w:hAnsi="Book Antiqua"/>
          <w:sz w:val="22"/>
          <w:szCs w:val="22"/>
        </w:rPr>
        <w:t xml:space="preserve"> Kč</w:t>
      </w:r>
      <w:r w:rsidR="00855B1F" w:rsidRPr="00081626">
        <w:rPr>
          <w:rFonts w:ascii="Book Antiqua" w:hAnsi="Book Antiqua"/>
          <w:sz w:val="22"/>
          <w:szCs w:val="22"/>
        </w:rPr>
        <w:t xml:space="preserve"> bez DPH</w:t>
      </w:r>
      <w:r w:rsidRPr="00081626">
        <w:rPr>
          <w:rFonts w:ascii="Book Antiqua" w:hAnsi="Book Antiqua"/>
          <w:sz w:val="22"/>
          <w:szCs w:val="22"/>
        </w:rPr>
        <w:t xml:space="preserve">, za každý i jen započatý den prodlení. </w:t>
      </w:r>
    </w:p>
    <w:p w14:paraId="49B45E87" w14:textId="77777777" w:rsidR="005331A9" w:rsidRPr="00081626" w:rsidRDefault="005331A9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279B3291" w14:textId="77777777" w:rsidR="00D21FD1" w:rsidRPr="00081626" w:rsidRDefault="00D21FD1" w:rsidP="00D21FD1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8.</w:t>
      </w:r>
      <w:r w:rsidR="00A542E8" w:rsidRPr="00081626">
        <w:rPr>
          <w:rFonts w:ascii="Book Antiqua" w:hAnsi="Book Antiqua"/>
          <w:sz w:val="22"/>
          <w:szCs w:val="24"/>
        </w:rPr>
        <w:t>5</w:t>
      </w:r>
      <w:r w:rsidRPr="00081626">
        <w:rPr>
          <w:rFonts w:ascii="Book Antiqua" w:hAnsi="Book Antiqua"/>
          <w:sz w:val="22"/>
          <w:szCs w:val="24"/>
        </w:rPr>
        <w:t>.</w:t>
      </w:r>
    </w:p>
    <w:p w14:paraId="07EFB022" w14:textId="77777777" w:rsidR="00D21FD1" w:rsidRPr="00081626" w:rsidRDefault="00D21FD1" w:rsidP="00D21FD1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Pokud zhotovitel:</w:t>
      </w:r>
    </w:p>
    <w:p w14:paraId="1144B875" w14:textId="77777777" w:rsidR="00D21FD1" w:rsidRPr="00081626" w:rsidRDefault="00D21FD1" w:rsidP="00D21FD1">
      <w:pPr>
        <w:spacing w:line="280" w:lineRule="atLeast"/>
        <w:ind w:left="567" w:hanging="283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•</w:t>
      </w:r>
      <w:r w:rsidRPr="00081626">
        <w:rPr>
          <w:rFonts w:ascii="Book Antiqua" w:hAnsi="Book Antiqua"/>
          <w:sz w:val="22"/>
          <w:szCs w:val="24"/>
        </w:rPr>
        <w:tab/>
        <w:t>nebude vést řádně stavební deník, nebude řádně provádět zápisy, stavební deník nebude k dispozici přímo na stavbě, nebo pokud bude jinak porušovat povinnosti vztahující se k vedení stavebního deníku;</w:t>
      </w:r>
    </w:p>
    <w:p w14:paraId="14652B83" w14:textId="77777777" w:rsidR="00D21FD1" w:rsidRPr="00081626" w:rsidRDefault="00D21FD1" w:rsidP="00D21FD1">
      <w:pPr>
        <w:spacing w:line="280" w:lineRule="atLeast"/>
        <w:ind w:left="567" w:hanging="283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•</w:t>
      </w:r>
      <w:r w:rsidRPr="00081626">
        <w:rPr>
          <w:rFonts w:ascii="Book Antiqua" w:hAnsi="Book Antiqua"/>
          <w:sz w:val="22"/>
          <w:szCs w:val="24"/>
        </w:rPr>
        <w:tab/>
        <w:t>nezajistí řádnou úč</w:t>
      </w:r>
      <w:r w:rsidR="00A542E8" w:rsidRPr="00081626">
        <w:rPr>
          <w:rFonts w:ascii="Book Antiqua" w:hAnsi="Book Antiqua"/>
          <w:sz w:val="22"/>
          <w:szCs w:val="24"/>
        </w:rPr>
        <w:t xml:space="preserve">ast na jednání kontrolního dne nebo </w:t>
      </w:r>
      <w:r w:rsidRPr="00081626">
        <w:rPr>
          <w:rFonts w:ascii="Book Antiqua" w:hAnsi="Book Antiqua"/>
          <w:sz w:val="22"/>
          <w:szCs w:val="24"/>
        </w:rPr>
        <w:t>statutárního kontrolního</w:t>
      </w:r>
      <w:r w:rsidR="00A86794" w:rsidRPr="00081626">
        <w:rPr>
          <w:rFonts w:ascii="Book Antiqua" w:hAnsi="Book Antiqua"/>
          <w:sz w:val="22"/>
          <w:szCs w:val="24"/>
        </w:rPr>
        <w:t xml:space="preserve"> dne</w:t>
      </w:r>
      <w:r w:rsidRPr="00081626">
        <w:rPr>
          <w:rFonts w:ascii="Book Antiqua" w:hAnsi="Book Antiqua"/>
          <w:sz w:val="22"/>
          <w:szCs w:val="24"/>
        </w:rPr>
        <w:t>;</w:t>
      </w:r>
    </w:p>
    <w:p w14:paraId="0842ED40" w14:textId="49AF85A7" w:rsidR="00D21FD1" w:rsidRPr="00081626" w:rsidRDefault="00D21FD1" w:rsidP="00ED5E96">
      <w:pPr>
        <w:spacing w:line="280" w:lineRule="atLeast"/>
        <w:ind w:left="567" w:hanging="283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t>•</w:t>
      </w:r>
      <w:r w:rsidRPr="00081626">
        <w:rPr>
          <w:rFonts w:ascii="Book Antiqua" w:hAnsi="Book Antiqua"/>
          <w:sz w:val="22"/>
          <w:szCs w:val="24"/>
        </w:rPr>
        <w:tab/>
        <w:t>nedodrží sjednaný postup ohledně zakrývaných nebo znepřístupňovaných prací a umožnění jejich kontroly;</w:t>
      </w:r>
      <w:r w:rsidR="00ED5E96" w:rsidRPr="00081626">
        <w:rPr>
          <w:rFonts w:ascii="Book Antiqua" w:hAnsi="Book Antiqua"/>
          <w:sz w:val="22"/>
          <w:szCs w:val="24"/>
        </w:rPr>
        <w:t xml:space="preserve"> </w:t>
      </w:r>
      <w:r w:rsidRPr="00081626">
        <w:rPr>
          <w:rFonts w:ascii="Book Antiqua" w:hAnsi="Book Antiqua"/>
          <w:sz w:val="22"/>
          <w:szCs w:val="24"/>
        </w:rPr>
        <w:t>uhradí objednateli smluvní pokutu za každý j</w:t>
      </w:r>
      <w:r w:rsidR="001C7BBE" w:rsidRPr="00081626">
        <w:rPr>
          <w:rFonts w:ascii="Book Antiqua" w:hAnsi="Book Antiqua"/>
          <w:sz w:val="22"/>
          <w:szCs w:val="24"/>
        </w:rPr>
        <w:t>ednotlivý případ ve výši</w:t>
      </w:r>
      <w:r w:rsidR="00C14BF0" w:rsidRPr="00081626">
        <w:rPr>
          <w:rFonts w:ascii="Book Antiqua" w:hAnsi="Book Antiqua"/>
          <w:sz w:val="22"/>
          <w:szCs w:val="24"/>
        </w:rPr>
        <w:t xml:space="preserve"> 5.000,-</w:t>
      </w:r>
      <w:r w:rsidRPr="00081626">
        <w:rPr>
          <w:rFonts w:ascii="Book Antiqua" w:hAnsi="Book Antiqua"/>
          <w:sz w:val="22"/>
          <w:szCs w:val="24"/>
        </w:rPr>
        <w:t xml:space="preserve"> Kč</w:t>
      </w:r>
      <w:r w:rsidR="00652114" w:rsidRPr="00081626">
        <w:rPr>
          <w:rFonts w:ascii="Book Antiqua" w:hAnsi="Book Antiqua"/>
          <w:sz w:val="22"/>
          <w:szCs w:val="24"/>
        </w:rPr>
        <w:t xml:space="preserve"> bez DPH</w:t>
      </w:r>
      <w:r w:rsidRPr="00081626">
        <w:rPr>
          <w:rFonts w:ascii="Book Antiqua" w:hAnsi="Book Antiqua"/>
          <w:sz w:val="22"/>
          <w:szCs w:val="24"/>
        </w:rPr>
        <w:t>. Pokud však porušování těchto povinností zhotovitele bude opakované a zhotovitel nezjedná nápravu ani k písemné výzvě objednatele, pokládá se to za podstatné porušení smlouvy.</w:t>
      </w:r>
      <w:r w:rsidRPr="00081626">
        <w:rPr>
          <w:rFonts w:ascii="Book Antiqua" w:hAnsi="Book Antiqua"/>
          <w:sz w:val="22"/>
          <w:szCs w:val="22"/>
        </w:rPr>
        <w:t xml:space="preserve"> </w:t>
      </w:r>
    </w:p>
    <w:p w14:paraId="0A946D9F" w14:textId="77777777" w:rsidR="00DB2836" w:rsidRPr="00081626" w:rsidRDefault="00DB2836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7B3E172B" w14:textId="77777777" w:rsidR="00D21FD1" w:rsidRPr="00081626" w:rsidRDefault="00D21FD1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081626">
        <w:rPr>
          <w:rFonts w:ascii="Book Antiqua" w:hAnsi="Book Antiqua"/>
          <w:sz w:val="22"/>
          <w:szCs w:val="24"/>
        </w:rPr>
        <w:lastRenderedPageBreak/>
        <w:t>8.</w:t>
      </w:r>
      <w:r w:rsidR="00A86794" w:rsidRPr="00081626">
        <w:rPr>
          <w:rFonts w:ascii="Book Antiqua" w:hAnsi="Book Antiqua"/>
          <w:sz w:val="22"/>
          <w:szCs w:val="24"/>
        </w:rPr>
        <w:t>6.</w:t>
      </w:r>
    </w:p>
    <w:p w14:paraId="180BC57C" w14:textId="77777777" w:rsidR="00D21FD1" w:rsidRPr="00081626" w:rsidRDefault="00D21FD1" w:rsidP="00D21FD1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081626">
        <w:rPr>
          <w:rFonts w:ascii="Book Antiqua" w:hAnsi="Book Antiqua"/>
          <w:sz w:val="22"/>
          <w:szCs w:val="22"/>
        </w:rPr>
        <w:t>Pokud zhotovitel neodstraní vady, nedodělky a drobné nedostatky zjištěné při odevzdání díla v dohodnutých termínech, uhradí zhotovitel objednateli za každý den prodlení a každou neodstraněnou vadu, nedodělek nebo drobný nedostatek smluvní pokutu ve výši 5.000,- Kč</w:t>
      </w:r>
      <w:r w:rsidR="00652114" w:rsidRPr="00081626">
        <w:rPr>
          <w:rFonts w:ascii="Book Antiqua" w:hAnsi="Book Antiqua"/>
          <w:sz w:val="22"/>
          <w:szCs w:val="22"/>
        </w:rPr>
        <w:t xml:space="preserve"> bez DPH</w:t>
      </w:r>
      <w:r w:rsidRPr="00081626">
        <w:rPr>
          <w:rFonts w:ascii="Book Antiqua" w:hAnsi="Book Antiqua"/>
          <w:sz w:val="22"/>
          <w:szCs w:val="22"/>
        </w:rPr>
        <w:t xml:space="preserve">. </w:t>
      </w:r>
    </w:p>
    <w:p w14:paraId="16A3D913" w14:textId="77777777" w:rsidR="00D21FD1" w:rsidRPr="006A0B18" w:rsidRDefault="00D21FD1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26CB7C21" w14:textId="77777777" w:rsidR="00E32D18" w:rsidRPr="006A0B18" w:rsidRDefault="00E32D18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8.</w:t>
      </w:r>
      <w:r w:rsidR="00A86794">
        <w:rPr>
          <w:rFonts w:ascii="Book Antiqua" w:hAnsi="Book Antiqua"/>
          <w:sz w:val="22"/>
          <w:szCs w:val="24"/>
        </w:rPr>
        <w:t>7.</w:t>
      </w:r>
    </w:p>
    <w:p w14:paraId="6765C9BD" w14:textId="77777777" w:rsidR="00E32D18" w:rsidRPr="001C7BBE" w:rsidRDefault="00E32D18" w:rsidP="00E32D1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1C7BBE">
        <w:rPr>
          <w:rFonts w:ascii="Book Antiqua" w:hAnsi="Book Antiqua"/>
          <w:sz w:val="22"/>
          <w:szCs w:val="22"/>
        </w:rPr>
        <w:t>Pokud zhotovitel nezajistí vedení a řízení stavby dle zákona č. 183/2006 Sb.,</w:t>
      </w:r>
      <w:r w:rsidRPr="001C7BBE">
        <w:rPr>
          <w:rFonts w:ascii="Book Antiqua" w:hAnsi="Book Antiqua"/>
          <w:sz w:val="22"/>
          <w:szCs w:val="22"/>
        </w:rPr>
        <w:br/>
        <w:t>o územním plánování a stavebním řádu autorizovanou osobou dle zákona č. 360/1992 Sb., o výkonu povolání autorizovaných architektů a o výkonu povolání autorizovaných inženýrů a techniků činných ve výstavbě, ve znění pozdějších předpisů pro obor „Pozemní stavby“, uhradí zhotovitel objednateli za každý den realizace stavby bez vedení a řízení stavby autorizovanou osobou smluvní pokutu ve výši 2.000,- Kč</w:t>
      </w:r>
      <w:r w:rsidR="007D50A3" w:rsidRPr="001C7BBE">
        <w:rPr>
          <w:rFonts w:ascii="Book Antiqua" w:hAnsi="Book Antiqua"/>
          <w:sz w:val="22"/>
          <w:szCs w:val="22"/>
        </w:rPr>
        <w:t xml:space="preserve"> bez DPH</w:t>
      </w:r>
      <w:r w:rsidRPr="001C7BBE">
        <w:rPr>
          <w:rFonts w:ascii="Book Antiqua" w:hAnsi="Book Antiqua"/>
          <w:sz w:val="22"/>
          <w:szCs w:val="22"/>
        </w:rPr>
        <w:t>.</w:t>
      </w:r>
      <w:r w:rsidR="007D1129" w:rsidRPr="001C7BBE">
        <w:rPr>
          <w:rFonts w:ascii="Book Antiqua" w:hAnsi="Book Antiqua"/>
          <w:sz w:val="22"/>
          <w:szCs w:val="22"/>
        </w:rPr>
        <w:t xml:space="preserve"> </w:t>
      </w:r>
    </w:p>
    <w:p w14:paraId="46F94A00" w14:textId="77777777" w:rsidR="00E32D18" w:rsidRPr="001C7BBE" w:rsidRDefault="00E32D18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6498C2E1" w14:textId="77777777" w:rsidR="00E32D18" w:rsidRPr="006A0B18" w:rsidRDefault="00E32D18" w:rsidP="00E12283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8.</w:t>
      </w:r>
      <w:r w:rsidR="00A86794">
        <w:rPr>
          <w:rFonts w:ascii="Book Antiqua" w:hAnsi="Book Antiqua"/>
          <w:sz w:val="22"/>
          <w:szCs w:val="22"/>
        </w:rPr>
        <w:t>8.</w:t>
      </w:r>
    </w:p>
    <w:p w14:paraId="53792C9F" w14:textId="77777777" w:rsidR="00E32D18" w:rsidRPr="006A0B18" w:rsidRDefault="00E32D18" w:rsidP="00E32D18">
      <w:p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Smluvní pokuty budou objednatelem vyúčtovány fakturou neprodleně po jejich uplatnění se splatností </w:t>
      </w:r>
      <w:r w:rsidR="00A542E8" w:rsidRPr="00DB2E31">
        <w:rPr>
          <w:rFonts w:ascii="Book Antiqua" w:hAnsi="Book Antiqua"/>
          <w:sz w:val="22"/>
          <w:szCs w:val="22"/>
        </w:rPr>
        <w:t>30</w:t>
      </w:r>
      <w:r w:rsidRPr="00DB2E31">
        <w:rPr>
          <w:rFonts w:ascii="Book Antiqua" w:hAnsi="Book Antiqua"/>
          <w:sz w:val="22"/>
          <w:szCs w:val="22"/>
        </w:rPr>
        <w:t xml:space="preserve"> dn</w:t>
      </w:r>
      <w:r w:rsidRPr="006A0B18">
        <w:rPr>
          <w:rFonts w:ascii="Book Antiqua" w:hAnsi="Book Antiqua"/>
          <w:sz w:val="22"/>
          <w:szCs w:val="22"/>
        </w:rPr>
        <w:t xml:space="preserve">ů od vystavení faktury. Objednatel má právo jednostranně započíst vlastní pohledávku z titulu smluvní pokuty i vůči nesplatným vzájemným pohledávkám zhotovitele. </w:t>
      </w:r>
    </w:p>
    <w:p w14:paraId="6AB1A567" w14:textId="77777777" w:rsidR="00E32D18" w:rsidRPr="006A0B18" w:rsidRDefault="00E32D18" w:rsidP="00E32D18">
      <w:pPr>
        <w:spacing w:line="280" w:lineRule="atLeast"/>
        <w:jc w:val="both"/>
        <w:rPr>
          <w:rFonts w:ascii="Book Antiqua" w:hAnsi="Book Antiqua"/>
          <w:b/>
          <w:sz w:val="22"/>
          <w:szCs w:val="22"/>
        </w:rPr>
      </w:pPr>
    </w:p>
    <w:p w14:paraId="3C2351DC" w14:textId="77777777" w:rsidR="00E32D18" w:rsidRPr="006A0B18" w:rsidRDefault="00E32D18" w:rsidP="00E32D1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8.</w:t>
      </w:r>
      <w:r w:rsidR="00A86794">
        <w:rPr>
          <w:rFonts w:ascii="Book Antiqua" w:hAnsi="Book Antiqua"/>
          <w:sz w:val="22"/>
          <w:szCs w:val="22"/>
        </w:rPr>
        <w:t>9</w:t>
      </w:r>
      <w:r w:rsidRPr="006A0B18">
        <w:rPr>
          <w:rFonts w:ascii="Book Antiqua" w:hAnsi="Book Antiqua"/>
          <w:sz w:val="22"/>
          <w:szCs w:val="22"/>
        </w:rPr>
        <w:t>.</w:t>
      </w:r>
    </w:p>
    <w:p w14:paraId="32083EE9" w14:textId="77777777" w:rsidR="00E32D18" w:rsidRPr="006A0B18" w:rsidRDefault="00E32D18" w:rsidP="00E32D1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Zaplacením jakékoliv smluvní pokuty není ani zčásti dotčen nárok objednatele na náhradu škody způsobené porušením povinnosti zajištěné smluvní pokutou ani povinnost zhotovitele zajištěná smluvní pokutou. </w:t>
      </w:r>
    </w:p>
    <w:p w14:paraId="01625042" w14:textId="77777777" w:rsidR="00E32D18" w:rsidRPr="006A0B18" w:rsidRDefault="00E32D18" w:rsidP="00E32D1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</w:p>
    <w:p w14:paraId="33AD9EC3" w14:textId="77777777" w:rsidR="00E32D18" w:rsidRPr="006A0B18" w:rsidRDefault="00A542E8" w:rsidP="00E12283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8.1</w:t>
      </w:r>
      <w:r w:rsidR="00A86794">
        <w:rPr>
          <w:rFonts w:ascii="Book Antiqua" w:hAnsi="Book Antiqua"/>
          <w:sz w:val="22"/>
          <w:szCs w:val="22"/>
        </w:rPr>
        <w:t>0</w:t>
      </w:r>
      <w:r w:rsidR="00E32D18" w:rsidRPr="006A0B18">
        <w:rPr>
          <w:rFonts w:ascii="Book Antiqua" w:hAnsi="Book Antiqua"/>
          <w:sz w:val="22"/>
          <w:szCs w:val="22"/>
        </w:rPr>
        <w:t>.</w:t>
      </w:r>
    </w:p>
    <w:p w14:paraId="26B06DD1" w14:textId="77777777" w:rsidR="00E32D18" w:rsidRPr="006A0B18" w:rsidRDefault="00E32D18" w:rsidP="00E32D18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Sankční ujednání obsažená v jiných ustanoveních smlouvy jsou nedotčena. </w:t>
      </w:r>
    </w:p>
    <w:p w14:paraId="5971BB23" w14:textId="77777777" w:rsidR="00E32D18" w:rsidRPr="006A0B18" w:rsidRDefault="00E32D18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7B25057D" w14:textId="77777777" w:rsidR="00F13D08" w:rsidRPr="006A0B18" w:rsidRDefault="00A542E8" w:rsidP="00E12283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8.1</w:t>
      </w:r>
      <w:r w:rsidR="00A86794">
        <w:rPr>
          <w:rFonts w:ascii="Book Antiqua" w:hAnsi="Book Antiqua"/>
          <w:sz w:val="22"/>
          <w:szCs w:val="22"/>
        </w:rPr>
        <w:t>1</w:t>
      </w:r>
      <w:r w:rsidR="00F13D08" w:rsidRPr="006A0B18">
        <w:rPr>
          <w:rFonts w:ascii="Book Antiqua" w:hAnsi="Book Antiqua"/>
          <w:sz w:val="22"/>
          <w:szCs w:val="22"/>
        </w:rPr>
        <w:t>.</w:t>
      </w:r>
    </w:p>
    <w:p w14:paraId="565097C7" w14:textId="77777777" w:rsidR="00F13D08" w:rsidRPr="006A0B18" w:rsidRDefault="00F13D08" w:rsidP="00F13D0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Smluvní pokuty je objednatel oprávněn započítat proti pohledávce zhotovitele. </w:t>
      </w:r>
    </w:p>
    <w:p w14:paraId="6CDB816F" w14:textId="77777777" w:rsidR="00F13D08" w:rsidRPr="006A0B18" w:rsidRDefault="00F13D08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3C017EDA" w14:textId="77777777" w:rsidR="00F13D08" w:rsidRPr="006A0B18" w:rsidRDefault="00F13D08" w:rsidP="00E12283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8.1</w:t>
      </w:r>
      <w:r w:rsidR="00A86794">
        <w:rPr>
          <w:rFonts w:ascii="Book Antiqua" w:hAnsi="Book Antiqua"/>
          <w:sz w:val="22"/>
          <w:szCs w:val="22"/>
        </w:rPr>
        <w:t>2</w:t>
      </w:r>
      <w:r w:rsidRPr="006A0B18">
        <w:rPr>
          <w:rFonts w:ascii="Book Antiqua" w:hAnsi="Book Antiqua"/>
          <w:sz w:val="22"/>
          <w:szCs w:val="22"/>
        </w:rPr>
        <w:t>.</w:t>
      </w:r>
    </w:p>
    <w:p w14:paraId="206C5108" w14:textId="77777777" w:rsidR="00F13D08" w:rsidRPr="006A0B18" w:rsidRDefault="00F13D08" w:rsidP="00F13D08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Splatnost smluvních pokut je dohodnuta na 30 dnů po obdržení daňového dokladu (faktury s vyčíslením smluvní pokuty). </w:t>
      </w:r>
    </w:p>
    <w:p w14:paraId="766D5F98" w14:textId="77777777" w:rsidR="00F13D08" w:rsidRPr="006A0B18" w:rsidRDefault="00F13D08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</w:p>
    <w:p w14:paraId="5CF93331" w14:textId="77777777" w:rsidR="00E12283" w:rsidRPr="006A0B18" w:rsidRDefault="00E12283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8.</w:t>
      </w:r>
      <w:r w:rsidR="00A542E8" w:rsidRPr="006A0B18">
        <w:rPr>
          <w:rFonts w:ascii="Book Antiqua" w:hAnsi="Book Antiqua"/>
          <w:sz w:val="22"/>
          <w:szCs w:val="24"/>
        </w:rPr>
        <w:t>1</w:t>
      </w:r>
      <w:r w:rsidR="00A86794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5F2DCB12" w14:textId="77777777" w:rsidR="00E12283" w:rsidRPr="006A0B18" w:rsidRDefault="00E12283" w:rsidP="00E12283">
      <w:pPr>
        <w:spacing w:line="28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Strany vylučují použití ustanovení § 2050 Občanského zákoníku.</w:t>
      </w:r>
    </w:p>
    <w:p w14:paraId="7AD45D6F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40115ABE" w14:textId="77777777" w:rsidR="005331A9" w:rsidRDefault="005331A9" w:rsidP="005331A9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2"/>
        </w:rPr>
      </w:pPr>
    </w:p>
    <w:p w14:paraId="74D308C1" w14:textId="77777777" w:rsidR="00976158" w:rsidRPr="006A0B18" w:rsidRDefault="00976158" w:rsidP="005331A9">
      <w:pPr>
        <w:spacing w:line="280" w:lineRule="atLeast"/>
        <w:ind w:left="567" w:hanging="567"/>
        <w:jc w:val="both"/>
        <w:rPr>
          <w:rFonts w:ascii="Book Antiqua" w:hAnsi="Book Antiqua"/>
          <w:sz w:val="22"/>
          <w:szCs w:val="22"/>
        </w:rPr>
      </w:pPr>
    </w:p>
    <w:p w14:paraId="5F03DD3B" w14:textId="77777777" w:rsidR="00814B0D" w:rsidRPr="006A0B18" w:rsidRDefault="00814B0D" w:rsidP="00814B0D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IX.</w:t>
      </w:r>
    </w:p>
    <w:p w14:paraId="324B09DC" w14:textId="77777777" w:rsidR="00814B0D" w:rsidRPr="006A0B18" w:rsidRDefault="00814B0D" w:rsidP="00814B0D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Staveniště</w:t>
      </w:r>
    </w:p>
    <w:p w14:paraId="03C60635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9.1</w:t>
      </w:r>
      <w:r w:rsidRPr="006A0B18">
        <w:rPr>
          <w:rFonts w:ascii="Book Antiqua" w:hAnsi="Book Antiqua" w:cs="Calibri"/>
          <w:sz w:val="22"/>
          <w:szCs w:val="24"/>
        </w:rPr>
        <w:tab/>
        <w:t>.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5EE8C517" w14:textId="77777777" w:rsidR="00814B0D" w:rsidRPr="006A0B18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Prostor staveniště je vymezen zadáním stavby v projektové dokumentaci. Pokud bude zhotovitel potřebovat pro realizaci díla prostor větší, zajistí si jej na vlastní náklady. </w:t>
      </w:r>
    </w:p>
    <w:p w14:paraId="22DDF925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38ABC899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9.2.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313B6C5A" w14:textId="77777777" w:rsidR="00814B0D" w:rsidRPr="006A0B18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Objednatel odevzdá zhotoviteli staveniště formou oboustranně podepsaného protokolu</w:t>
      </w:r>
      <w:r w:rsidR="00A542E8" w:rsidRPr="006A0B18">
        <w:rPr>
          <w:rFonts w:ascii="Book Antiqua" w:hAnsi="Book Antiqua" w:cs="Calibri"/>
          <w:sz w:val="22"/>
          <w:szCs w:val="24"/>
        </w:rPr>
        <w:t xml:space="preserve"> do </w:t>
      </w:r>
      <w:r w:rsidR="00A542E8" w:rsidRPr="006A0B18">
        <w:rPr>
          <w:rFonts w:ascii="Book Antiqua" w:hAnsi="Book Antiqua"/>
          <w:sz w:val="22"/>
          <w:szCs w:val="24"/>
        </w:rPr>
        <w:t>účinnosti dnem protokolárního předání staveniště</w:t>
      </w:r>
      <w:r w:rsidRPr="006A0B18">
        <w:rPr>
          <w:rFonts w:ascii="Book Antiqua" w:hAnsi="Book Antiqua" w:cs="Calibri"/>
          <w:sz w:val="22"/>
          <w:szCs w:val="24"/>
        </w:rPr>
        <w:t>. Vytyčení obvodu staveniště v souladu s projektovou dokumentací a vytyčení průběhu inženýrských sítí jejich vlastníky nebo jejich správci apod. zajistí zhotovitel jako součást díla.</w:t>
      </w:r>
    </w:p>
    <w:p w14:paraId="4FB87935" w14:textId="77777777" w:rsidR="00DB2836" w:rsidRDefault="00DB2836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730ECF27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9.3.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1A2DF066" w14:textId="77777777" w:rsidR="00814B0D" w:rsidRPr="006A0B18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Zhotovitel se zavazuje, udržovat na převzatém staveništi na svůj náklad pořádek a čistotu, odstraňovat vzniklé odpady, a to v souladu s příslušnými právními předpisy. </w:t>
      </w:r>
    </w:p>
    <w:p w14:paraId="6F6C3BD0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263F94B3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9.4.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70384D7F" w14:textId="77777777" w:rsidR="00814B0D" w:rsidRPr="006A0B18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>Zhotovitel je povinen dodržovat veškeré platné technické a právní předpisy, týkající se zajištění bezpečnosti a ochrany zdraví při práci a bezpečnosti technických zařízení, požární ochrany apod. Zhotovitel prohlašuje, že jsou mu známa rizika související s prováděním prací.</w:t>
      </w:r>
    </w:p>
    <w:p w14:paraId="3B02035D" w14:textId="77777777" w:rsidR="00814B0D" w:rsidRPr="006A0B18" w:rsidRDefault="00814B0D" w:rsidP="00814B0D">
      <w:pPr>
        <w:spacing w:line="280" w:lineRule="atLeast"/>
        <w:ind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     Zhotovitel se zavazuje vysílat k provádění prací pracovníky odborně a zdravotně způsobilé a řádně proškolené v předpisech bezpečnosti a ochrany zdraví při práci.</w:t>
      </w:r>
    </w:p>
    <w:p w14:paraId="5747D4EF" w14:textId="77777777" w:rsidR="00814B0D" w:rsidRPr="006A0B18" w:rsidRDefault="00814B0D" w:rsidP="00814B0D">
      <w:pPr>
        <w:spacing w:line="280" w:lineRule="atLeast"/>
        <w:ind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     Zhotovitel se zavazuje zajistit vlastní dozor nad bezpečností práce a soustavnou kontrolu na pracovišti.</w:t>
      </w:r>
    </w:p>
    <w:p w14:paraId="79C0BFF8" w14:textId="77777777" w:rsidR="00814B0D" w:rsidRPr="006A0B18" w:rsidRDefault="00814B0D" w:rsidP="00814B0D">
      <w:pPr>
        <w:spacing w:line="280" w:lineRule="atLeast"/>
        <w:ind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     Zhotovitel nebude bez písemného souhlasu používat zařízení objednatele a naopak.</w:t>
      </w:r>
    </w:p>
    <w:p w14:paraId="7291838D" w14:textId="77777777" w:rsidR="00814B0D" w:rsidRPr="006A0B18" w:rsidRDefault="00814B0D" w:rsidP="00814B0D">
      <w:pPr>
        <w:spacing w:line="280" w:lineRule="atLeast"/>
        <w:ind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     V případě pracovního úrazu zaměstnance zhotovitele či podzhotovitele vyšetří a sepíše záznam o pracovním úrazu příslušný zaměstnanec zhotovitele a seznámí bezpečnostního technika objednatele s výsledky šetření.</w:t>
      </w:r>
    </w:p>
    <w:p w14:paraId="5370BF2B" w14:textId="77777777" w:rsidR="00814B0D" w:rsidRPr="001C7BBE" w:rsidRDefault="00814B0D" w:rsidP="00814B0D">
      <w:pPr>
        <w:spacing w:line="280" w:lineRule="atLeast"/>
        <w:ind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     Porušování předpisů bezpečnosti práce a technických zařízení a bezpečnosti se považuje za neplnění povinností zhotovitele podle smlouvy o dílo. </w:t>
      </w:r>
      <w:r w:rsidRPr="001C7BBE">
        <w:rPr>
          <w:rFonts w:ascii="Book Antiqua" w:hAnsi="Book Antiqua"/>
          <w:sz w:val="22"/>
          <w:szCs w:val="22"/>
        </w:rPr>
        <w:t>V případě, že zhotovitel poruší tyto povinnosti, má objednatel právo mu uložit smluvní pokutu ve výši 10.000,- Kč</w:t>
      </w:r>
      <w:r w:rsidR="00D5094A" w:rsidRPr="001C7BBE">
        <w:rPr>
          <w:rFonts w:ascii="Book Antiqua" w:hAnsi="Book Antiqua"/>
          <w:sz w:val="22"/>
          <w:szCs w:val="22"/>
        </w:rPr>
        <w:t xml:space="preserve"> bez DPH</w:t>
      </w:r>
      <w:r w:rsidRPr="001C7BBE">
        <w:rPr>
          <w:rFonts w:ascii="Book Antiqua" w:hAnsi="Book Antiqua"/>
          <w:sz w:val="22"/>
          <w:szCs w:val="22"/>
        </w:rPr>
        <w:t xml:space="preserve"> za každé takové porušení.</w:t>
      </w:r>
      <w:r w:rsidRPr="001C7BBE">
        <w:rPr>
          <w:rFonts w:ascii="Book Antiqua" w:hAnsi="Book Antiqua" w:cs="Calibri"/>
          <w:sz w:val="22"/>
          <w:szCs w:val="24"/>
        </w:rPr>
        <w:t xml:space="preserve"> </w:t>
      </w:r>
    </w:p>
    <w:p w14:paraId="2762B3B5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</w:p>
    <w:p w14:paraId="1094ED7D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9.5.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3C6799DF" w14:textId="77777777" w:rsidR="00814B0D" w:rsidRPr="00EE2926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EE2926">
        <w:rPr>
          <w:rFonts w:ascii="Book Antiqua" w:hAnsi="Book Antiqua" w:cs="Calibri"/>
          <w:sz w:val="22"/>
          <w:szCs w:val="24"/>
        </w:rPr>
        <w:t>Zhotovitel se zavazuje vyklidit a vyči</w:t>
      </w:r>
      <w:r w:rsidR="007D1129">
        <w:rPr>
          <w:rFonts w:ascii="Book Antiqua" w:hAnsi="Book Antiqua" w:cs="Calibri"/>
          <w:sz w:val="22"/>
          <w:szCs w:val="24"/>
        </w:rPr>
        <w:t>stit staveniště nejpozději do 5</w:t>
      </w:r>
      <w:r w:rsidRPr="00EE2926">
        <w:rPr>
          <w:rFonts w:ascii="Book Antiqua" w:hAnsi="Book Antiqua" w:cs="Calibri"/>
          <w:sz w:val="22"/>
          <w:szCs w:val="24"/>
        </w:rPr>
        <w:t xml:space="preserve"> kalendářních dnů od protokolárního předání a převzetí díla, případně jednotl</w:t>
      </w:r>
      <w:r w:rsidR="007D1129">
        <w:rPr>
          <w:rFonts w:ascii="Book Antiqua" w:hAnsi="Book Antiqua" w:cs="Calibri"/>
          <w:sz w:val="22"/>
          <w:szCs w:val="24"/>
        </w:rPr>
        <w:t>ivé části staveniště ve lhůtě 10</w:t>
      </w:r>
      <w:r w:rsidRPr="00EE2926">
        <w:rPr>
          <w:rFonts w:ascii="Book Antiqua" w:hAnsi="Book Antiqua" w:cs="Calibri"/>
          <w:sz w:val="22"/>
          <w:szCs w:val="24"/>
        </w:rPr>
        <w:t xml:space="preserve"> kalendářních dnů od protokolárního předání a převzetí díla. Při nedodržení tohoto termínu je objednatel oprávněn vyklidit a vyčistit staveniště sám nebo za pomoci třetí osoby a zhotovitel se zavazuje uhradit objednateli veškeré náklady a škody, které mu tím vznikly, a to nejpozději do 30 dnů, přičemž bere na vědomí, že výše těchto nákladů a škod může být vyšší, než by byly náklady, které by za tím účelem vynaložil zhotovitel. </w:t>
      </w:r>
    </w:p>
    <w:p w14:paraId="6D86C219" w14:textId="77777777" w:rsidR="00814B0D" w:rsidRPr="00DB2836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color w:val="00B050"/>
          <w:sz w:val="22"/>
          <w:szCs w:val="24"/>
        </w:rPr>
      </w:pPr>
    </w:p>
    <w:p w14:paraId="65D11ADD" w14:textId="77777777" w:rsidR="00814B0D" w:rsidRPr="006A0B18" w:rsidRDefault="00814B0D" w:rsidP="00814B0D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9.6. </w:t>
      </w:r>
      <w:r w:rsidRPr="006A0B18">
        <w:rPr>
          <w:rFonts w:ascii="Book Antiqua" w:hAnsi="Book Antiqua" w:cs="Calibri"/>
          <w:sz w:val="22"/>
          <w:szCs w:val="24"/>
        </w:rPr>
        <w:tab/>
      </w:r>
    </w:p>
    <w:p w14:paraId="22006BC6" w14:textId="77777777" w:rsidR="00814B0D" w:rsidRPr="006A0B18" w:rsidRDefault="00814B0D" w:rsidP="00814B0D">
      <w:pPr>
        <w:spacing w:line="280" w:lineRule="atLeast"/>
        <w:jc w:val="both"/>
        <w:rPr>
          <w:rFonts w:ascii="Book Antiqua" w:hAnsi="Book Antiqua" w:cs="Calibri"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4"/>
        </w:rPr>
        <w:t xml:space="preserve">Zhotovitel se zavazuje informovat objednatele s dostatečným předstihem o pohybu jiných osob než zaměstnanců objednatele na staveništi a objednatel je oprávněn tento pohyb omezit nebo vyloučit. Toto ustanovení se vztahuje na všechny pracovníky případných poddodavatelů a jejich zaměstnanců a na všechny ostatní fyzické osoby, jejichž pohyb na staveništi zhotovitel vyžaduje. </w:t>
      </w:r>
    </w:p>
    <w:p w14:paraId="05335C75" w14:textId="77777777" w:rsidR="00814B0D" w:rsidRPr="006A0B18" w:rsidRDefault="00814B0D" w:rsidP="00881F99">
      <w:pPr>
        <w:spacing w:line="240" w:lineRule="atLeast"/>
        <w:rPr>
          <w:rFonts w:ascii="Book Antiqua" w:hAnsi="Book Antiqua"/>
          <w:szCs w:val="24"/>
        </w:rPr>
      </w:pPr>
    </w:p>
    <w:p w14:paraId="1E6E9999" w14:textId="77777777" w:rsidR="00814B0D" w:rsidRPr="006A0B18" w:rsidRDefault="00814B0D" w:rsidP="00881F99">
      <w:pPr>
        <w:spacing w:line="240" w:lineRule="atLeast"/>
        <w:rPr>
          <w:rFonts w:ascii="Book Antiqua" w:hAnsi="Book Antiqua"/>
          <w:szCs w:val="24"/>
        </w:rPr>
      </w:pPr>
    </w:p>
    <w:p w14:paraId="140732B0" w14:textId="77777777" w:rsidR="00881F99" w:rsidRPr="006A0B18" w:rsidRDefault="004E26AE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 xml:space="preserve">Článek </w:t>
      </w:r>
      <w:r w:rsidR="00881F99" w:rsidRPr="006A0B18">
        <w:rPr>
          <w:rFonts w:ascii="Book Antiqua" w:hAnsi="Book Antiqua"/>
          <w:b/>
          <w:szCs w:val="24"/>
        </w:rPr>
        <w:t>X.</w:t>
      </w:r>
    </w:p>
    <w:p w14:paraId="733054F0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Provádění díla</w:t>
      </w:r>
    </w:p>
    <w:p w14:paraId="20377493" w14:textId="77777777" w:rsidR="008C311F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4"/>
        </w:rPr>
        <w:t>10</w:t>
      </w:r>
      <w:r w:rsidR="005A2BB0" w:rsidRPr="006A0B18">
        <w:rPr>
          <w:rFonts w:ascii="Book Antiqua" w:hAnsi="Book Antiqua" w:cs="Calibri"/>
          <w:sz w:val="22"/>
          <w:szCs w:val="24"/>
        </w:rPr>
        <w:t>.</w:t>
      </w:r>
      <w:r w:rsidR="005A2BB0" w:rsidRPr="006A0B18">
        <w:rPr>
          <w:rFonts w:ascii="Book Antiqua" w:hAnsi="Book Antiqua" w:cs="Calibri"/>
          <w:sz w:val="22"/>
          <w:szCs w:val="22"/>
        </w:rPr>
        <w:t xml:space="preserve">1. </w:t>
      </w:r>
    </w:p>
    <w:p w14:paraId="0A7FE8C6" w14:textId="77777777" w:rsidR="008C311F" w:rsidRPr="00081626" w:rsidRDefault="008C311F" w:rsidP="00081626">
      <w:pPr>
        <w:pStyle w:val="Normlnweb"/>
        <w:jc w:val="both"/>
        <w:rPr>
          <w:rFonts w:ascii="Book Antiqua" w:hAnsi="Book Antiqua"/>
          <w:sz w:val="22"/>
          <w:szCs w:val="22"/>
        </w:rPr>
      </w:pPr>
      <w:r w:rsidRPr="00081626">
        <w:rPr>
          <w:rFonts w:ascii="Book Antiqua" w:hAnsi="Book Antiqua"/>
          <w:sz w:val="22"/>
          <w:szCs w:val="22"/>
        </w:rPr>
        <w:t xml:space="preserve">Zhotovitel je povinen nejpozději do 14 dnů od podpisu této smlouvy předložit objednateli vizualizaci min 3 návrhů barevného řešení jednotlivých WC včetně doplňků. Objednatel jeden z návrhů schválí k realizaci. </w:t>
      </w:r>
    </w:p>
    <w:p w14:paraId="68119E56" w14:textId="77777777" w:rsidR="005A2BB0" w:rsidRPr="006A0B18" w:rsidRDefault="008C311F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10. 2.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06F4421B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Ode dne převzetí staveniště je zhotovitel povinen vést stavební deník v souladu s </w:t>
      </w:r>
      <w:proofErr w:type="spellStart"/>
      <w:r w:rsidRPr="006A0B18">
        <w:rPr>
          <w:rFonts w:ascii="Book Antiqua" w:hAnsi="Book Antiqua" w:cs="Calibri"/>
          <w:sz w:val="22"/>
          <w:szCs w:val="22"/>
        </w:rPr>
        <w:t>ust</w:t>
      </w:r>
      <w:proofErr w:type="spellEnd"/>
      <w:r w:rsidRPr="006A0B18">
        <w:rPr>
          <w:rFonts w:ascii="Book Antiqua" w:hAnsi="Book Antiqua" w:cs="Calibri"/>
          <w:sz w:val="22"/>
          <w:szCs w:val="22"/>
        </w:rPr>
        <w:t xml:space="preserve">.                               § 157 zákona č. 183/2006 Sb., o územním plánování a stavebním řádu (stavební zákon), </w:t>
      </w:r>
      <w:r w:rsidRPr="006A0B18">
        <w:rPr>
          <w:rFonts w:ascii="Book Antiqua" w:hAnsi="Book Antiqua" w:cs="Calibri"/>
          <w:sz w:val="22"/>
          <w:szCs w:val="22"/>
        </w:rPr>
        <w:lastRenderedPageBreak/>
        <w:t>s vyhláškou Ministerstva pro místní rozvoj č. 499/2006 Sb., o dokumentaci staveb, ve znění vyhlášky č. 62/2013 Sb., a zapisovat do něho veškeré skutečnosti rozhodné pro plnění této smlouvy.</w:t>
      </w:r>
    </w:p>
    <w:p w14:paraId="6398B8C2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Stavební deník musí být přístupný pro zástupce objednatele, a to každý den minimálně v době od 07.00 hodin do 16.00 hodin.</w:t>
      </w:r>
    </w:p>
    <w:p w14:paraId="74F4D818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Kopii zápisů je zhotovitel povinen předat objednateli nejméně 1x měsíčně, pokud se strany nedohodnou jinak.</w:t>
      </w:r>
    </w:p>
    <w:p w14:paraId="701306F4" w14:textId="77777777" w:rsidR="005A2BB0" w:rsidRPr="001C7BBE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První kopii obdrží objednatel, druhou kopii osoba vykonávající funkci technického dozoru objednatele a třetí obdrží zhotovitel. Objednatel obdrží originál stavebního deníku, a to nejpozději do 5 pracovních dnů od protokolárního předání díla</w:t>
      </w:r>
      <w:r w:rsidR="000B20B5">
        <w:rPr>
          <w:rFonts w:ascii="Book Antiqua" w:hAnsi="Book Antiqua" w:cs="Calibri"/>
          <w:sz w:val="22"/>
          <w:szCs w:val="22"/>
        </w:rPr>
        <w:t xml:space="preserve"> </w:t>
      </w:r>
      <w:r w:rsidR="000B20B5" w:rsidRPr="001C7BBE">
        <w:rPr>
          <w:rFonts w:ascii="Book Antiqua" w:hAnsi="Book Antiqua" w:cs="Calibri"/>
          <w:sz w:val="22"/>
          <w:szCs w:val="22"/>
        </w:rPr>
        <w:t>bez vad a nedodělků nebo úplného odstranění nebo splnění všech vytknutých vad a nedodělků.</w:t>
      </w:r>
    </w:p>
    <w:p w14:paraId="24FEB0C2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Povinnost vést stavební deník končí protokolárním předáním díla bez jakýchkoliv vad a nedodělků. V případě výskytu vad končí povinnost vést stavební deník až dnem jejich úplného odstranění nebo splnění.</w:t>
      </w:r>
    </w:p>
    <w:p w14:paraId="59CFCE87" w14:textId="77777777" w:rsidR="005A2BB0" w:rsidRPr="00194EBA" w:rsidRDefault="00BD586E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194EBA">
        <w:rPr>
          <w:rFonts w:ascii="Book Antiqua" w:hAnsi="Book Antiqua" w:cs="Calibri"/>
          <w:sz w:val="22"/>
          <w:szCs w:val="22"/>
        </w:rPr>
        <w:t>Objednatel se zavazuje archivovat stavební deník po dobu nejméně 10 let ode dne protokolárního předání díla</w:t>
      </w:r>
      <w:r w:rsidR="00BB098F" w:rsidRPr="00194EBA">
        <w:rPr>
          <w:rFonts w:ascii="Book Antiqua" w:hAnsi="Book Antiqua" w:cs="Calibri"/>
          <w:sz w:val="22"/>
          <w:szCs w:val="22"/>
        </w:rPr>
        <w:t>, převzatého</w:t>
      </w:r>
      <w:r w:rsidRPr="00194EBA">
        <w:rPr>
          <w:rFonts w:ascii="Book Antiqua" w:hAnsi="Book Antiqua" w:cs="Calibri"/>
          <w:sz w:val="22"/>
          <w:szCs w:val="22"/>
        </w:rPr>
        <w:t xml:space="preserve"> bez jakýchkoliv vad a nedodělků.</w:t>
      </w:r>
      <w:r w:rsidR="005A2BB0" w:rsidRPr="00194EBA">
        <w:rPr>
          <w:rFonts w:ascii="Book Antiqua" w:hAnsi="Book Antiqua" w:cs="Calibri"/>
          <w:sz w:val="22"/>
          <w:szCs w:val="22"/>
        </w:rPr>
        <w:t xml:space="preserve"> </w:t>
      </w:r>
    </w:p>
    <w:p w14:paraId="1432F8E6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Do deníku bude zhotovitel každý den zapisovat všechny skutečnosti, rozhodující pro plnění smlouvy časového postupu prací a jejich jakosti, odchylky od projektové dokumentace včetně jejich zdůvodnění a stanoviska autora zadávacího projektu ke změnám.</w:t>
      </w:r>
    </w:p>
    <w:p w14:paraId="02833998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>Právo provádět zápisy ve stavebním deníku mají pouze zmocněnci zhotovitele a technický dozor objednatele.</w:t>
      </w:r>
    </w:p>
    <w:p w14:paraId="7F452BDF" w14:textId="77777777" w:rsidR="005A2BB0" w:rsidRPr="006A0B18" w:rsidRDefault="005A2BB0" w:rsidP="008C311F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</w:p>
    <w:p w14:paraId="1BB0F7F0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>Technický dozor objednatele (dále TDI) je oprávněn kontrolovat dodržování projektu, technických norem, smluvních podmínek a právních předpisů a rozhodnutí státní správy. O výsledcích kontrol provádí TDI zápis do stavebního deníku. Na nedostatky zjištěné v průběhu prací je povinen zhotovitele neprodleně písemně upozornit, a to zápisem do stavebního deníku a stanovit zhotoviteli lhůtu pro odstranění vzniklých závad. Zhotovitel je povinen činit neprodleně veškerá potřebná opatření k odstranění vytknutých závad. V případě, že zhotovitel vytknuté vady ve sjednaném termínu neodstraní, použije objednatel dohodnutá sankční opatření.</w:t>
      </w:r>
    </w:p>
    <w:p w14:paraId="6F246835" w14:textId="77777777" w:rsidR="00A86794" w:rsidRPr="009176D9" w:rsidRDefault="00A86794" w:rsidP="00A8679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>Případné změny stavby oproti schválené projektové dokumentaci musí být písemně odsouhlaseny TDI objednatele a nesmí mít vliv na výši ceny díla.</w:t>
      </w:r>
    </w:p>
    <w:p w14:paraId="62BEB808" w14:textId="77777777" w:rsidR="00A86794" w:rsidRPr="00DB6F9D" w:rsidRDefault="00A86794" w:rsidP="00A8679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>Zhotovitel je povinen předávat TDI objednatele zjišťovací protokoly, faktury a případné soupisy dodatečných stavebních prací a méněprací i v elektroni</w:t>
      </w:r>
      <w:r w:rsidRPr="009176D9">
        <w:rPr>
          <w:rFonts w:ascii="Book Antiqua" w:hAnsi="Book Antiqua" w:cs="Calibri"/>
          <w:bCs/>
          <w:sz w:val="22"/>
          <w:szCs w:val="22"/>
        </w:rPr>
        <w:t xml:space="preserve">cké podobě ve formátech použitých u jednotlivých </w:t>
      </w:r>
      <w:r w:rsidRPr="009176D9">
        <w:rPr>
          <w:rFonts w:ascii="Book Antiqua" w:hAnsi="Book Antiqua"/>
          <w:bCs/>
          <w:sz w:val="22"/>
          <w:szCs w:val="24"/>
        </w:rPr>
        <w:t>soupisů prací, dodávek a služeb s výkazem výměr</w:t>
      </w:r>
      <w:r w:rsidRPr="009176D9">
        <w:rPr>
          <w:rFonts w:ascii="Book Antiqua" w:hAnsi="Book Antiqua" w:cs="Calibri"/>
          <w:bCs/>
          <w:sz w:val="22"/>
          <w:szCs w:val="22"/>
        </w:rPr>
        <w:t xml:space="preserve"> v nabídce, a to vždy nejpozději do </w:t>
      </w:r>
      <w:r w:rsidRPr="003137CC">
        <w:rPr>
          <w:rFonts w:ascii="Book Antiqua" w:hAnsi="Book Antiqua" w:cs="Calibri"/>
          <w:bCs/>
          <w:sz w:val="22"/>
          <w:szCs w:val="22"/>
        </w:rPr>
        <w:t>5</w:t>
      </w:r>
      <w:r w:rsidR="00DB6F9D" w:rsidRPr="003137CC">
        <w:rPr>
          <w:rFonts w:ascii="Book Antiqua" w:hAnsi="Book Antiqua" w:cs="Calibri"/>
          <w:bCs/>
          <w:sz w:val="22"/>
          <w:szCs w:val="22"/>
        </w:rPr>
        <w:t>.</w:t>
      </w:r>
      <w:r w:rsidRPr="003137CC">
        <w:rPr>
          <w:rFonts w:ascii="Book Antiqua" w:hAnsi="Book Antiqua" w:cs="Calibri"/>
          <w:bCs/>
          <w:sz w:val="22"/>
          <w:szCs w:val="22"/>
        </w:rPr>
        <w:t xml:space="preserve"> </w:t>
      </w:r>
      <w:r w:rsidRPr="009176D9">
        <w:rPr>
          <w:rFonts w:ascii="Book Antiqua" w:hAnsi="Book Antiqua" w:cs="Calibri"/>
          <w:bCs/>
          <w:sz w:val="22"/>
          <w:szCs w:val="22"/>
        </w:rPr>
        <w:t xml:space="preserve">dne následujícího měsíce. </w:t>
      </w:r>
      <w:r w:rsidRPr="009176D9">
        <w:rPr>
          <w:rFonts w:ascii="Book Antiqua" w:hAnsi="Book Antiqua" w:cs="Calibri"/>
          <w:sz w:val="22"/>
          <w:szCs w:val="22"/>
        </w:rPr>
        <w:t xml:space="preserve">Zhotovitel je povinen veškerý nepoužitelný materiál, který vznikl při realizaci díla zlikvidovat ve smyslu zákona o odpadech a prokázat toto objednateli, a to i v případě, že by skutečný objem takového materiálu přesahoval objemy uvedené ve výkazu výměr. </w:t>
      </w:r>
    </w:p>
    <w:p w14:paraId="49A6F1A2" w14:textId="77777777" w:rsidR="00A86794" w:rsidRPr="009176D9" w:rsidRDefault="00A86794" w:rsidP="00A86794">
      <w:pPr>
        <w:spacing w:line="280" w:lineRule="atLeast"/>
        <w:ind w:left="284"/>
        <w:jc w:val="both"/>
        <w:rPr>
          <w:rFonts w:ascii="Book Antiqua" w:hAnsi="Book Antiqua" w:cs="Calibri"/>
          <w:sz w:val="22"/>
          <w:szCs w:val="22"/>
        </w:rPr>
      </w:pPr>
    </w:p>
    <w:p w14:paraId="2490AED1" w14:textId="77777777" w:rsidR="00A86794" w:rsidRPr="009176D9" w:rsidRDefault="00A86794" w:rsidP="00A86794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>10.3.</w:t>
      </w:r>
      <w:r w:rsidRPr="009176D9">
        <w:rPr>
          <w:rFonts w:ascii="Book Antiqua" w:hAnsi="Book Antiqua" w:cs="Calibri"/>
          <w:sz w:val="22"/>
          <w:szCs w:val="22"/>
        </w:rPr>
        <w:tab/>
      </w:r>
    </w:p>
    <w:p w14:paraId="5D8F4F08" w14:textId="77777777" w:rsidR="00A86794" w:rsidRDefault="00A86794" w:rsidP="00A8679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9176D9">
        <w:rPr>
          <w:rFonts w:ascii="Book Antiqua" w:hAnsi="Book Antiqua" w:cs="Calibri"/>
          <w:sz w:val="22"/>
          <w:szCs w:val="22"/>
        </w:rPr>
        <w:t xml:space="preserve">Kontrolní dny organizuje objednatel a </w:t>
      </w:r>
      <w:r w:rsidRPr="001C7BBE">
        <w:rPr>
          <w:rFonts w:ascii="Book Antiqua" w:hAnsi="Book Antiqua" w:cs="Calibri"/>
          <w:sz w:val="22"/>
          <w:szCs w:val="22"/>
        </w:rPr>
        <w:t>budou svolávány cca 1</w:t>
      </w:r>
      <w:r w:rsidR="007D1129" w:rsidRPr="001C7BBE">
        <w:rPr>
          <w:rFonts w:ascii="Book Antiqua" w:hAnsi="Book Antiqua" w:cs="Calibri"/>
          <w:sz w:val="22"/>
          <w:szCs w:val="22"/>
        </w:rPr>
        <w:t>x za 7</w:t>
      </w:r>
      <w:r w:rsidRPr="001C7BBE">
        <w:rPr>
          <w:rFonts w:ascii="Book Antiqua" w:hAnsi="Book Antiqua" w:cs="Calibri"/>
          <w:sz w:val="22"/>
          <w:szCs w:val="22"/>
        </w:rPr>
        <w:t xml:space="preserve"> dn</w:t>
      </w:r>
      <w:r w:rsidRPr="003137CC">
        <w:rPr>
          <w:rFonts w:ascii="Book Antiqua" w:hAnsi="Book Antiqua" w:cs="Calibri"/>
          <w:sz w:val="22"/>
          <w:szCs w:val="22"/>
        </w:rPr>
        <w:t>ů,</w:t>
      </w:r>
      <w:r w:rsidRPr="009176D9">
        <w:rPr>
          <w:rFonts w:ascii="Book Antiqua" w:hAnsi="Book Antiqua" w:cs="Calibri"/>
          <w:sz w:val="22"/>
          <w:szCs w:val="22"/>
        </w:rPr>
        <w:t xml:space="preserve"> kterých se zúčastní zástupce objednatele a zhotovitele. Opatření dohodnutá při kontrolních dnech budou zachycena v zápisech nebo záznamech z těchto jednání, která vyhotovuje objednatel. Tyto záznamy jsou pro smluvní strany závazná a musí být v souladu s touto smlouvou. Jinak podléhají schválení smluvních nebo statutárních zástupců. Případný nesouhlas se zněním zápisu nebo záznamu musí být uplatněn písemně do 3 dnů po obdržení zápisu.</w:t>
      </w:r>
    </w:p>
    <w:p w14:paraId="3B0E9B19" w14:textId="77777777" w:rsidR="005A2BB0" w:rsidRPr="006A0B18" w:rsidRDefault="005A2BB0" w:rsidP="001C7BBE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</w:p>
    <w:p w14:paraId="3A60F1BD" w14:textId="77777777" w:rsidR="005A2BB0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.4</w:t>
      </w:r>
      <w:r w:rsidR="005A2BB0" w:rsidRPr="006A0B18">
        <w:rPr>
          <w:rFonts w:ascii="Book Antiqua" w:hAnsi="Book Antiqua" w:cs="Calibri"/>
          <w:sz w:val="22"/>
          <w:szCs w:val="22"/>
        </w:rPr>
        <w:t>.</w:t>
      </w:r>
    </w:p>
    <w:p w14:paraId="3426A977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 xml:space="preserve">Zhotovitel vyzve objednatele prokazatelně nejméně 3 pracovní dny předem k prověření </w:t>
      </w:r>
      <w:r w:rsidRPr="006A0B18">
        <w:rPr>
          <w:rFonts w:ascii="Book Antiqua" w:hAnsi="Book Antiqua" w:cs="Calibri"/>
          <w:sz w:val="22"/>
          <w:szCs w:val="22"/>
        </w:rPr>
        <w:lastRenderedPageBreak/>
        <w:t>kvality prací, které budou dalším postupem prací zakryty. V případě, že se na tuto výzvu objednatel bez závažných důvodů nedostaví, může zhotovitel pokračovat v provádění díla, po předchozím písemném upozornění objednatele.</w:t>
      </w:r>
      <w:r w:rsidR="007C038D" w:rsidRPr="006A0B18">
        <w:rPr>
          <w:rFonts w:ascii="Book Antiqua" w:hAnsi="Book Antiqua" w:cs="Calibri"/>
          <w:sz w:val="22"/>
          <w:szCs w:val="22"/>
        </w:rPr>
        <w:t xml:space="preserve"> </w:t>
      </w:r>
      <w:r w:rsidRPr="006A0B18">
        <w:rPr>
          <w:rFonts w:ascii="Book Antiqua" w:hAnsi="Book Antiqua" w:cs="Calibri"/>
          <w:sz w:val="22"/>
          <w:szCs w:val="22"/>
        </w:rPr>
        <w:t>V případě, že zhotovitel k takovému prověření kvality objednatele nepozve, má tento právo žádat odkrytí zakrytých částí stavby na náklady zhotovitele, který je povinen tyto práce provést.</w:t>
      </w:r>
    </w:p>
    <w:p w14:paraId="4A4010D9" w14:textId="77777777" w:rsidR="00A86794" w:rsidRDefault="00A86794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16D32DC6" w14:textId="77777777" w:rsidR="005A2BB0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.5</w:t>
      </w:r>
      <w:r w:rsidR="005A2BB0" w:rsidRPr="006A0B18">
        <w:rPr>
          <w:rFonts w:ascii="Book Antiqua" w:hAnsi="Book Antiqua" w:cs="Calibri"/>
          <w:sz w:val="22"/>
          <w:szCs w:val="22"/>
        </w:rPr>
        <w:t xml:space="preserve">. 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3E8FCFB5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Zhotovitel vyzve kromě objednatele i správce podzemních vedení a inženýrských sítí dotčených stavbou k jejich kontrole a převzetí nejpozději 5 pracovních dnů po jejich dokončení a zjištěnou skutečnost nechá potvrdit zápisem ve stavebním deníku. Zhotovitel před jejich zakrytím zajistí geodetická zaměření, která nejpozději při protokolárním předání díla předá objednateli.</w:t>
      </w:r>
    </w:p>
    <w:p w14:paraId="2E20373C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24F3C287" w14:textId="77777777" w:rsidR="005A2BB0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.6</w:t>
      </w:r>
      <w:r w:rsidR="005A2BB0" w:rsidRPr="006A0B18">
        <w:rPr>
          <w:rFonts w:ascii="Book Antiqua" w:hAnsi="Book Antiqua" w:cs="Calibri"/>
          <w:sz w:val="22"/>
          <w:szCs w:val="22"/>
        </w:rPr>
        <w:t xml:space="preserve">. 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367A84B1" w14:textId="77777777" w:rsidR="005A2BB0" w:rsidRPr="006A0B18" w:rsidRDefault="005A2BB0" w:rsidP="005A2BB0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 xml:space="preserve">Zjistí-li zhotovitel při provádění díla skryté překážky bránící řádnému provádění díla, je povinen tuto skutečnost bez odkladu oznámit objednateli a navrhnout další postup, a to v souladu s ustanoveními této smlouvy o dílo. </w:t>
      </w:r>
    </w:p>
    <w:p w14:paraId="1541575D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06C15531" w14:textId="77777777" w:rsidR="005952D4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.7</w:t>
      </w:r>
      <w:r w:rsidR="005952D4" w:rsidRPr="006A0B18">
        <w:rPr>
          <w:rFonts w:ascii="Book Antiqua" w:hAnsi="Book Antiqua" w:cs="Calibri"/>
          <w:sz w:val="22"/>
          <w:szCs w:val="22"/>
        </w:rPr>
        <w:t>.</w:t>
      </w:r>
      <w:r w:rsidR="005A2BB0" w:rsidRPr="006A0B18">
        <w:rPr>
          <w:rFonts w:ascii="Book Antiqua" w:hAnsi="Book Antiqua" w:cs="Calibri"/>
          <w:sz w:val="22"/>
          <w:szCs w:val="22"/>
        </w:rPr>
        <w:t xml:space="preserve"> 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41EDFA70" w14:textId="77777777" w:rsidR="005A2BB0" w:rsidRPr="006A0B18" w:rsidRDefault="005A2BB0" w:rsidP="005952D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Zhotovitel je povinen bez odkladu upozornit objednatele na případnou nevhodnost realizace vyžadovaných prací, v případě, že tak neučiní, nese jako odborná firma veškeré náklady spojené s následným odstraněním vzniklé vady díla.</w:t>
      </w:r>
    </w:p>
    <w:p w14:paraId="61AD7905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5708A8F4" w14:textId="77777777" w:rsidR="005952D4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.8</w:t>
      </w:r>
      <w:r w:rsidR="005952D4" w:rsidRPr="006A0B18">
        <w:rPr>
          <w:rFonts w:ascii="Book Antiqua" w:hAnsi="Book Antiqua" w:cs="Calibri"/>
          <w:sz w:val="22"/>
          <w:szCs w:val="22"/>
        </w:rPr>
        <w:t>.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02468750" w14:textId="77777777" w:rsidR="005A2BB0" w:rsidRPr="006A0B18" w:rsidRDefault="005A2BB0" w:rsidP="005952D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Pokud činností zhotovitele dojde ke způsobení škody objednateli nebo třetím osobám v důsledku opomenutí, nedbalosti nebo neplnění podmínek vyplývajících ze zákona, technických či jiných norem případně této smlouvy, je zhotovitel povinen nejpozději do 14 dnů od oznámení rozsahu a charakteru škod tuto škodu odstranit a uvést do původního stavu, tj. stavu před škodou, a není-li to možné, škodu finančně nahradit.</w:t>
      </w:r>
    </w:p>
    <w:p w14:paraId="66C1C667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32E53C0E" w14:textId="77777777" w:rsidR="005952D4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>10</w:t>
      </w:r>
      <w:r w:rsidR="001C7BBE">
        <w:rPr>
          <w:rFonts w:ascii="Book Antiqua" w:hAnsi="Book Antiqua"/>
          <w:sz w:val="22"/>
          <w:szCs w:val="22"/>
        </w:rPr>
        <w:t>.9</w:t>
      </w:r>
      <w:r w:rsidR="005952D4" w:rsidRPr="006A0B18">
        <w:rPr>
          <w:rFonts w:ascii="Book Antiqua" w:hAnsi="Book Antiqua"/>
          <w:sz w:val="22"/>
          <w:szCs w:val="22"/>
        </w:rPr>
        <w:t>.</w:t>
      </w:r>
      <w:r w:rsidR="005A2BB0" w:rsidRPr="006A0B18">
        <w:rPr>
          <w:rFonts w:ascii="Book Antiqua" w:hAnsi="Book Antiqua"/>
          <w:sz w:val="22"/>
          <w:szCs w:val="22"/>
        </w:rPr>
        <w:t xml:space="preserve"> </w:t>
      </w:r>
      <w:r w:rsidR="005A2BB0" w:rsidRPr="006A0B18">
        <w:rPr>
          <w:rFonts w:ascii="Book Antiqua" w:hAnsi="Book Antiqua"/>
          <w:sz w:val="22"/>
          <w:szCs w:val="22"/>
        </w:rPr>
        <w:tab/>
      </w:r>
    </w:p>
    <w:p w14:paraId="1F3DBF60" w14:textId="77777777" w:rsidR="005A2BB0" w:rsidRPr="006A0B18" w:rsidRDefault="005A2BB0" w:rsidP="005952D4">
      <w:pPr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6A0B18">
        <w:rPr>
          <w:rFonts w:ascii="Book Antiqua" w:hAnsi="Book Antiqua"/>
          <w:sz w:val="22"/>
          <w:szCs w:val="22"/>
        </w:rPr>
        <w:t xml:space="preserve">Zhotovitel zajistí zřízení a odstranění zařízení staveniště včetně vlastního napojení na přívod el. energie, inženýrské sítě, ostrahu stavby a staveniště, zajištění bezpečnosti práce, ochrany životního prostředí a zajištění požární asistence a následného dozoru po skončení prací s otevřeným ohněm (svařování, řezání, pájení, lepení apod.) včetně protokolu o provedení prací s otevřeným ohněm. </w:t>
      </w:r>
    </w:p>
    <w:p w14:paraId="1EE39AFF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1CBDE94D" w14:textId="77777777" w:rsidR="005952D4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.10</w:t>
      </w:r>
      <w:r w:rsidR="005952D4" w:rsidRPr="006A0B18">
        <w:rPr>
          <w:rFonts w:ascii="Book Antiqua" w:hAnsi="Book Antiqua" w:cs="Calibri"/>
          <w:sz w:val="22"/>
          <w:szCs w:val="22"/>
        </w:rPr>
        <w:t>.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3CABFF72" w14:textId="77777777" w:rsidR="005A2BB0" w:rsidRPr="006A0B18" w:rsidRDefault="005A2BB0" w:rsidP="005952D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Zhotovitel bere na vědomí, že objednatel je oprávněn v souladu s platnou legislativou nebo i nad její rámec určit pro realizaci díla koordinátora bezpečnosti a ochrany zdraví při práci na staveništi (dále je koordinátor BOZP). Objednatel oznámí jméno koordinátora BOZP písemně zhotoviteli při předání staveniště.</w:t>
      </w:r>
    </w:p>
    <w:p w14:paraId="2D739567" w14:textId="77777777" w:rsidR="005A2BB0" w:rsidRPr="006A0B18" w:rsidRDefault="005A2BB0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</w:p>
    <w:p w14:paraId="463753DA" w14:textId="77777777" w:rsidR="005952D4" w:rsidRPr="006A0B18" w:rsidRDefault="004E26AE" w:rsidP="005A2BB0">
      <w:pPr>
        <w:spacing w:line="280" w:lineRule="atLeast"/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6A0B18">
        <w:rPr>
          <w:rFonts w:ascii="Book Antiqua" w:hAnsi="Book Antiqua" w:cs="Calibri"/>
          <w:sz w:val="22"/>
          <w:szCs w:val="22"/>
        </w:rPr>
        <w:t>10</w:t>
      </w:r>
      <w:r w:rsidR="001C7BBE">
        <w:rPr>
          <w:rFonts w:ascii="Book Antiqua" w:hAnsi="Book Antiqua" w:cs="Calibri"/>
          <w:sz w:val="22"/>
          <w:szCs w:val="22"/>
        </w:rPr>
        <w:t>.11</w:t>
      </w:r>
      <w:r w:rsidR="005952D4" w:rsidRPr="006A0B18">
        <w:rPr>
          <w:rFonts w:ascii="Book Antiqua" w:hAnsi="Book Antiqua" w:cs="Calibri"/>
          <w:sz w:val="22"/>
          <w:szCs w:val="22"/>
        </w:rPr>
        <w:t>.</w:t>
      </w:r>
      <w:r w:rsidR="005A2BB0" w:rsidRPr="006A0B18">
        <w:rPr>
          <w:rFonts w:ascii="Book Antiqua" w:hAnsi="Book Antiqua" w:cs="Calibri"/>
          <w:sz w:val="22"/>
          <w:szCs w:val="22"/>
        </w:rPr>
        <w:t xml:space="preserve"> </w:t>
      </w:r>
      <w:r w:rsidR="005A2BB0" w:rsidRPr="006A0B18">
        <w:rPr>
          <w:rFonts w:ascii="Book Antiqua" w:hAnsi="Book Antiqua" w:cs="Calibri"/>
          <w:sz w:val="22"/>
          <w:szCs w:val="22"/>
        </w:rPr>
        <w:tab/>
      </w:r>
    </w:p>
    <w:p w14:paraId="5398BE51" w14:textId="77777777" w:rsidR="005A2BB0" w:rsidRPr="006A0B18" w:rsidRDefault="005A2BB0" w:rsidP="005952D4">
      <w:pPr>
        <w:spacing w:line="280" w:lineRule="atLeast"/>
        <w:jc w:val="both"/>
        <w:rPr>
          <w:rFonts w:ascii="Book Antiqua" w:hAnsi="Book Antiqua" w:cs="Calibri"/>
          <w:b/>
          <w:sz w:val="22"/>
          <w:szCs w:val="24"/>
        </w:rPr>
      </w:pPr>
      <w:r w:rsidRPr="006A0B18">
        <w:rPr>
          <w:rFonts w:ascii="Book Antiqua" w:hAnsi="Book Antiqua" w:cs="Calibri"/>
          <w:sz w:val="22"/>
          <w:szCs w:val="22"/>
        </w:rPr>
        <w:t xml:space="preserve">Zhotovitel je povinen poskytnout koordinátorovi BOZP, plnou součinnost ve smyslu zákona č. 309/2006 Sb. a jeho prováděcích předpisů. </w:t>
      </w:r>
    </w:p>
    <w:p w14:paraId="25CA0763" w14:textId="77777777" w:rsidR="00D27D4F" w:rsidRPr="006A0B18" w:rsidRDefault="00D27D4F" w:rsidP="005952D4">
      <w:pPr>
        <w:spacing w:line="280" w:lineRule="atLeast"/>
        <w:jc w:val="both"/>
        <w:rPr>
          <w:rFonts w:ascii="Book Antiqua" w:hAnsi="Book Antiqua" w:cs="Calibri"/>
          <w:b/>
          <w:sz w:val="22"/>
          <w:szCs w:val="24"/>
        </w:rPr>
      </w:pPr>
    </w:p>
    <w:p w14:paraId="528A3243" w14:textId="77777777" w:rsidR="00D27D4F" w:rsidRPr="006A0B18" w:rsidRDefault="001C7BBE" w:rsidP="005952D4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10.12</w:t>
      </w:r>
      <w:r w:rsidR="00D27D4F" w:rsidRPr="006A0B18">
        <w:rPr>
          <w:rFonts w:ascii="Book Antiqua" w:hAnsi="Book Antiqua" w:cs="Calibri"/>
          <w:sz w:val="22"/>
          <w:szCs w:val="22"/>
        </w:rPr>
        <w:t>.</w:t>
      </w:r>
    </w:p>
    <w:p w14:paraId="1AB71141" w14:textId="77777777" w:rsidR="00D27D4F" w:rsidRPr="006A0B18" w:rsidRDefault="007D1129" w:rsidP="007D1129">
      <w:pPr>
        <w:spacing w:line="280" w:lineRule="atLeas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Zhotovitel</w:t>
      </w:r>
      <w:r w:rsidR="00D27D4F" w:rsidRPr="006A0B18">
        <w:rPr>
          <w:rFonts w:ascii="Book Antiqua" w:hAnsi="Book Antiqua" w:cs="Calibri"/>
          <w:sz w:val="22"/>
          <w:szCs w:val="22"/>
        </w:rPr>
        <w:t xml:space="preserve"> je povinen dodržovat následující:</w:t>
      </w:r>
    </w:p>
    <w:p w14:paraId="7C1DA714" w14:textId="77777777" w:rsidR="00D27D4F" w:rsidRPr="006A0B18" w:rsidRDefault="00D27D4F" w:rsidP="00D27D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 w:cs="Calibri"/>
          <w:lang w:eastAsia="cs-CZ"/>
        </w:rPr>
      </w:pPr>
      <w:r w:rsidRPr="006A0B18">
        <w:rPr>
          <w:rFonts w:ascii="Book Antiqua" w:eastAsia="Times New Roman" w:hAnsi="Book Antiqua" w:cs="Calibri"/>
          <w:lang w:eastAsia="cs-CZ"/>
        </w:rPr>
        <w:lastRenderedPageBreak/>
        <w:t xml:space="preserve">práce budou prováděny za provozu školy na ulici </w:t>
      </w:r>
      <w:r w:rsidR="005E11B4" w:rsidRPr="00AD7D20">
        <w:rPr>
          <w:rFonts w:ascii="Book Antiqua" w:hAnsi="Book Antiqua"/>
        </w:rPr>
        <w:t>Seifertova 13, 678 01 Blansko</w:t>
      </w:r>
      <w:r w:rsidRPr="006A0B18">
        <w:rPr>
          <w:rFonts w:ascii="Book Antiqua" w:eastAsia="Times New Roman" w:hAnsi="Book Antiqua" w:cs="Calibri"/>
          <w:lang w:eastAsia="cs-CZ"/>
        </w:rPr>
        <w:t>, a dodavatel nesmí žádným způsobem narušit chod školy,</w:t>
      </w:r>
    </w:p>
    <w:p w14:paraId="189F9A83" w14:textId="77777777" w:rsidR="00D27D4F" w:rsidRPr="006A0B18" w:rsidRDefault="00D27D4F" w:rsidP="00D27D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 w:cs="Calibri"/>
          <w:lang w:eastAsia="cs-CZ"/>
        </w:rPr>
      </w:pPr>
      <w:r w:rsidRPr="006A0B18">
        <w:rPr>
          <w:rFonts w:ascii="Book Antiqua" w:eastAsia="Times New Roman" w:hAnsi="Book Antiqua" w:cs="Calibri"/>
          <w:lang w:eastAsia="cs-CZ"/>
        </w:rPr>
        <w:t>musí být zajištěno oddělení částí budovy školy, které budou sloužit zaměstnancům a částí školy, ve kterýc</w:t>
      </w:r>
      <w:r w:rsidR="007D1129">
        <w:rPr>
          <w:rFonts w:ascii="Book Antiqua" w:eastAsia="Times New Roman" w:hAnsi="Book Antiqua" w:cs="Calibri"/>
          <w:lang w:eastAsia="cs-CZ"/>
        </w:rPr>
        <w:t>h budou probíhat stavební práce</w:t>
      </w:r>
    </w:p>
    <w:p w14:paraId="3DF74AF6" w14:textId="77777777" w:rsidR="00D27D4F" w:rsidRPr="006A0B18" w:rsidRDefault="00D27D4F" w:rsidP="00D27D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 w:cs="Calibri"/>
          <w:lang w:eastAsia="cs-CZ"/>
        </w:rPr>
      </w:pPr>
      <w:r w:rsidRPr="006A0B18">
        <w:rPr>
          <w:rFonts w:ascii="Book Antiqua" w:eastAsia="Times New Roman" w:hAnsi="Book Antiqua" w:cs="Calibri"/>
          <w:lang w:eastAsia="cs-CZ"/>
        </w:rPr>
        <w:t>budou prováděny úklidové práce v průběhu výstavby, zakrývání vybavení</w:t>
      </w:r>
      <w:r w:rsidRPr="001C7BBE">
        <w:rPr>
          <w:rFonts w:ascii="Book Antiqua" w:eastAsia="Times New Roman" w:hAnsi="Book Antiqua" w:cs="Calibri"/>
          <w:lang w:eastAsia="cs-CZ"/>
        </w:rPr>
        <w:t xml:space="preserve"> </w:t>
      </w:r>
      <w:r w:rsidR="00685AF5" w:rsidRPr="001C7BBE">
        <w:rPr>
          <w:rFonts w:ascii="Book Antiqua" w:eastAsia="Times New Roman" w:hAnsi="Book Antiqua" w:cs="Calibri"/>
          <w:lang w:eastAsia="cs-CZ"/>
        </w:rPr>
        <w:t>školy</w:t>
      </w:r>
      <w:r w:rsidRPr="001C7BBE">
        <w:rPr>
          <w:rFonts w:ascii="Book Antiqua" w:eastAsia="Times New Roman" w:hAnsi="Book Antiqua" w:cs="Calibri"/>
          <w:lang w:eastAsia="cs-CZ"/>
        </w:rPr>
        <w:t xml:space="preserve">, </w:t>
      </w:r>
      <w:r w:rsidRPr="006A0B18">
        <w:rPr>
          <w:rFonts w:ascii="Book Antiqua" w:eastAsia="Times New Roman" w:hAnsi="Book Antiqua" w:cs="Calibri"/>
          <w:lang w:eastAsia="cs-CZ"/>
        </w:rPr>
        <w:t>opatření pro zabránění šíření prachu a hluku (zástěny)</w:t>
      </w:r>
    </w:p>
    <w:p w14:paraId="5303A21F" w14:textId="77777777" w:rsidR="00D27D4F" w:rsidRPr="006A0B18" w:rsidRDefault="00D27D4F" w:rsidP="00D27D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 w:cs="Calibri"/>
          <w:lang w:eastAsia="cs-CZ"/>
        </w:rPr>
      </w:pPr>
      <w:r w:rsidRPr="006A0B18">
        <w:rPr>
          <w:rFonts w:ascii="Book Antiqua" w:eastAsia="Times New Roman" w:hAnsi="Book Antiqua" w:cs="Calibri"/>
          <w:lang w:eastAsia="cs-CZ"/>
        </w:rPr>
        <w:t>neobtěžovat okolní bytovou zástavbu hlukem, zápachem, světlem, prachem apod.</w:t>
      </w:r>
    </w:p>
    <w:p w14:paraId="4D6F6889" w14:textId="77777777" w:rsidR="00D27D4F" w:rsidRPr="006A0B18" w:rsidRDefault="00D27D4F" w:rsidP="00D27D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Book Antiqua" w:eastAsia="Times New Roman" w:hAnsi="Book Antiqua" w:cs="Calibri"/>
          <w:lang w:eastAsia="cs-CZ"/>
        </w:rPr>
      </w:pPr>
      <w:r w:rsidRPr="006A0B18">
        <w:rPr>
          <w:rFonts w:ascii="Book Antiqua" w:eastAsia="Times New Roman" w:hAnsi="Book Antiqua" w:cs="Calibri"/>
          <w:lang w:eastAsia="cs-CZ"/>
        </w:rPr>
        <w:t>nepřekračovat povolené hranice hluku stanovené zákonem č. 258/2000 Sb., o ochraně veřejného zdraví, ve znění pozdějších předpisů, včetně prováděcích předpisů k tomuto zákonu.</w:t>
      </w:r>
      <w:r w:rsidRPr="006A0B18">
        <w:rPr>
          <w:rFonts w:ascii="Book Antiqua" w:hAnsi="Book Antiqua" w:cs="Calibri"/>
          <w:szCs w:val="24"/>
        </w:rPr>
        <w:t xml:space="preserve"> </w:t>
      </w:r>
    </w:p>
    <w:p w14:paraId="460A317A" w14:textId="77777777" w:rsidR="00D27D4F" w:rsidRPr="006A0B18" w:rsidRDefault="00D27D4F" w:rsidP="005952D4">
      <w:pPr>
        <w:spacing w:line="280" w:lineRule="atLeast"/>
        <w:jc w:val="both"/>
        <w:rPr>
          <w:rFonts w:ascii="Book Antiqua" w:hAnsi="Book Antiqua" w:cs="Calibri"/>
          <w:b/>
          <w:sz w:val="22"/>
          <w:szCs w:val="24"/>
        </w:rPr>
      </w:pPr>
    </w:p>
    <w:p w14:paraId="1018E9C5" w14:textId="77777777" w:rsidR="004E26AE" w:rsidRPr="006A0B18" w:rsidRDefault="004E26AE" w:rsidP="005952D4">
      <w:pPr>
        <w:spacing w:line="280" w:lineRule="atLeast"/>
        <w:jc w:val="both"/>
        <w:rPr>
          <w:rFonts w:ascii="Book Antiqua" w:hAnsi="Book Antiqua" w:cs="Calibri"/>
          <w:b/>
          <w:sz w:val="22"/>
          <w:szCs w:val="24"/>
        </w:rPr>
      </w:pPr>
    </w:p>
    <w:p w14:paraId="26CCD2E1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X</w:t>
      </w:r>
      <w:r w:rsidR="00B63E21" w:rsidRPr="006A0B18">
        <w:rPr>
          <w:rFonts w:ascii="Book Antiqua" w:hAnsi="Book Antiqua"/>
          <w:b/>
          <w:szCs w:val="24"/>
        </w:rPr>
        <w:t>I</w:t>
      </w:r>
      <w:r w:rsidRPr="006A0B18">
        <w:rPr>
          <w:rFonts w:ascii="Book Antiqua" w:hAnsi="Book Antiqua"/>
          <w:b/>
          <w:szCs w:val="24"/>
        </w:rPr>
        <w:t>.</w:t>
      </w:r>
    </w:p>
    <w:p w14:paraId="1AC2D0F1" w14:textId="77777777" w:rsidR="00881F99" w:rsidRPr="006A0B18" w:rsidRDefault="00881F99" w:rsidP="00881F99">
      <w:pPr>
        <w:spacing w:line="240" w:lineRule="atLeast"/>
        <w:ind w:left="360" w:hanging="360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Odstoupení od smlouvy</w:t>
      </w:r>
    </w:p>
    <w:p w14:paraId="3ED660CD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1</w:t>
      </w:r>
      <w:r w:rsidRPr="006A0B18">
        <w:rPr>
          <w:rFonts w:ascii="Book Antiqua" w:hAnsi="Book Antiqua"/>
          <w:sz w:val="22"/>
          <w:szCs w:val="24"/>
        </w:rPr>
        <w:t xml:space="preserve">.1. </w:t>
      </w:r>
      <w:r w:rsidRPr="006A0B18">
        <w:rPr>
          <w:rFonts w:ascii="Book Antiqua" w:hAnsi="Book Antiqua"/>
          <w:sz w:val="22"/>
          <w:szCs w:val="24"/>
        </w:rPr>
        <w:tab/>
      </w:r>
    </w:p>
    <w:p w14:paraId="414C7B9A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Za podstatné porušení smlouvy dle § 200</w:t>
      </w:r>
      <w:r w:rsidR="00E008FA" w:rsidRPr="006A0B18">
        <w:rPr>
          <w:rFonts w:ascii="Book Antiqua" w:hAnsi="Book Antiqua"/>
          <w:sz w:val="22"/>
          <w:szCs w:val="24"/>
        </w:rPr>
        <w:t>2 a násl.</w:t>
      </w:r>
      <w:r w:rsidRPr="006A0B18">
        <w:rPr>
          <w:rFonts w:ascii="Book Antiqua" w:hAnsi="Book Antiqua"/>
          <w:sz w:val="22"/>
          <w:szCs w:val="24"/>
        </w:rPr>
        <w:t xml:space="preserve"> občanského zákoníku, při kterém je druhá strana oprávněna odstoupit od smlouvy, se považuje zejména:</w:t>
      </w:r>
    </w:p>
    <w:p w14:paraId="2E2EA8B3" w14:textId="77777777" w:rsidR="00881F99" w:rsidRPr="006A0B18" w:rsidRDefault="00881F99" w:rsidP="00881F99">
      <w:pPr>
        <w:spacing w:line="240" w:lineRule="atLeast"/>
        <w:ind w:left="705" w:hanging="705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•</w:t>
      </w:r>
      <w:r w:rsidRPr="006A0B18">
        <w:rPr>
          <w:rFonts w:ascii="Book Antiqua" w:hAnsi="Book Antiqua"/>
          <w:sz w:val="22"/>
          <w:szCs w:val="24"/>
        </w:rPr>
        <w:tab/>
        <w:t>vadnost díla již v průběhu jeho provádění, pokud zhotovitel na písemnou výzvu objednatele vady neodstraní v stanovené lhůtě;</w:t>
      </w:r>
    </w:p>
    <w:p w14:paraId="4F0AA821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•</w:t>
      </w:r>
      <w:r w:rsidRPr="006A0B18">
        <w:rPr>
          <w:rFonts w:ascii="Book Antiqua" w:hAnsi="Book Antiqua"/>
          <w:sz w:val="22"/>
          <w:szCs w:val="24"/>
        </w:rPr>
        <w:tab/>
        <w:t xml:space="preserve">prodlení zhotovitele se zahájením nebo dokončením díla o více než </w:t>
      </w:r>
      <w:r w:rsidR="003D0087" w:rsidRPr="006A0B18">
        <w:rPr>
          <w:rFonts w:ascii="Book Antiqua" w:hAnsi="Book Antiqua"/>
          <w:sz w:val="22"/>
          <w:szCs w:val="24"/>
        </w:rPr>
        <w:t>1</w:t>
      </w:r>
      <w:r w:rsidRPr="006A0B18">
        <w:rPr>
          <w:rFonts w:ascii="Book Antiqua" w:hAnsi="Book Antiqua"/>
          <w:sz w:val="22"/>
          <w:szCs w:val="24"/>
        </w:rPr>
        <w:t>0 dnů;</w:t>
      </w:r>
    </w:p>
    <w:p w14:paraId="66E0D04E" w14:textId="77777777" w:rsidR="00881F99" w:rsidRPr="006A0B18" w:rsidRDefault="00881F99" w:rsidP="00881F99">
      <w:pPr>
        <w:spacing w:line="240" w:lineRule="atLeast"/>
        <w:ind w:left="705" w:hanging="705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•</w:t>
      </w:r>
      <w:r w:rsidRPr="006A0B18">
        <w:rPr>
          <w:rFonts w:ascii="Book Antiqua" w:hAnsi="Book Antiqua"/>
          <w:sz w:val="22"/>
          <w:szCs w:val="24"/>
        </w:rPr>
        <w:tab/>
        <w:t xml:space="preserve">prodlení objednatele s předáním staveniště či jiných podstatných dokladů pro plnění smlouvy o více než </w:t>
      </w:r>
      <w:r w:rsidR="003D0087" w:rsidRPr="006A0B18">
        <w:rPr>
          <w:rFonts w:ascii="Book Antiqua" w:hAnsi="Book Antiqua"/>
          <w:sz w:val="22"/>
          <w:szCs w:val="24"/>
        </w:rPr>
        <w:t>1</w:t>
      </w:r>
      <w:r w:rsidRPr="006A0B18">
        <w:rPr>
          <w:rFonts w:ascii="Book Antiqua" w:hAnsi="Book Antiqua"/>
          <w:sz w:val="22"/>
          <w:szCs w:val="24"/>
        </w:rPr>
        <w:t>0 dnů;</w:t>
      </w:r>
    </w:p>
    <w:p w14:paraId="59A423C4" w14:textId="77777777" w:rsidR="00881F99" w:rsidRPr="006A0B18" w:rsidRDefault="00881F99" w:rsidP="00881F99">
      <w:pPr>
        <w:spacing w:line="240" w:lineRule="atLeast"/>
        <w:ind w:left="705" w:hanging="705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•</w:t>
      </w:r>
      <w:r w:rsidRPr="006A0B18">
        <w:rPr>
          <w:rFonts w:ascii="Book Antiqua" w:hAnsi="Book Antiqua"/>
          <w:sz w:val="22"/>
          <w:szCs w:val="24"/>
        </w:rPr>
        <w:tab/>
        <w:t>úpadek objednatele nebo zhotovitele ve smyslu zák. č. 182/2006 Sb., insolvenčního zákona;</w:t>
      </w:r>
    </w:p>
    <w:p w14:paraId="08FCF178" w14:textId="77777777" w:rsidR="00881F99" w:rsidRPr="006A0B18" w:rsidRDefault="00881F99" w:rsidP="00881F99">
      <w:pPr>
        <w:spacing w:line="240" w:lineRule="atLeast"/>
        <w:ind w:left="705" w:hanging="705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•</w:t>
      </w:r>
      <w:r w:rsidRPr="006A0B18">
        <w:rPr>
          <w:rFonts w:ascii="Book Antiqua" w:hAnsi="Book Antiqua"/>
          <w:sz w:val="22"/>
          <w:szCs w:val="24"/>
        </w:rPr>
        <w:tab/>
        <w:t>porušování předpisů bezpečnosti práce a technických zařízení a bezpečnosti provozu na pozemních komunikacích.</w:t>
      </w:r>
    </w:p>
    <w:p w14:paraId="6AC8453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2014006F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1</w:t>
      </w:r>
      <w:r w:rsidRPr="006A0B18">
        <w:rPr>
          <w:rFonts w:ascii="Book Antiqua" w:hAnsi="Book Antiqua"/>
          <w:sz w:val="22"/>
          <w:szCs w:val="24"/>
        </w:rPr>
        <w:t>.2.</w:t>
      </w:r>
    </w:p>
    <w:p w14:paraId="3A6177AB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Účinky odstoupení od smlouvy nastávají dnem doručení oznámení o odstoupení druhé straně smlouvy.</w:t>
      </w:r>
    </w:p>
    <w:p w14:paraId="4838B0B0" w14:textId="77777777" w:rsidR="008305C9" w:rsidRPr="006A0B18" w:rsidRDefault="008305C9" w:rsidP="00881F99">
      <w:pPr>
        <w:keepLines/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41DF3A69" w14:textId="77777777" w:rsidR="00A86794" w:rsidRPr="009176D9" w:rsidRDefault="00A86794" w:rsidP="00A86794">
      <w:pPr>
        <w:keepLines/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11.3.</w:t>
      </w:r>
      <w:r w:rsidRPr="009176D9">
        <w:rPr>
          <w:rFonts w:ascii="Book Antiqua" w:hAnsi="Book Antiqua"/>
          <w:sz w:val="22"/>
          <w:szCs w:val="24"/>
        </w:rPr>
        <w:tab/>
      </w:r>
    </w:p>
    <w:p w14:paraId="2BD0AC42" w14:textId="77777777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 xml:space="preserve">Odstoupí-li některá ze stran od této smlouvy na základě ujednání z této smlouvy vyplývajících, případně na základě zákona, nestanoví-li tato smlouva jinak, pak povinnosti obou stran jsou následující: </w:t>
      </w:r>
    </w:p>
    <w:p w14:paraId="7F6D18D8" w14:textId="77777777" w:rsidR="00A86794" w:rsidRPr="009176D9" w:rsidRDefault="00A86794" w:rsidP="00A86794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zhotovitel provede soupis všech provedených prací oceněný stejným způsobem, jako byla sjednána cena za splnění předmětu smlouvy a cena za zhotovení stavby dle této smlouvy;</w:t>
      </w:r>
    </w:p>
    <w:p w14:paraId="175F1181" w14:textId="77777777" w:rsidR="00A86794" w:rsidRPr="009176D9" w:rsidRDefault="00A86794" w:rsidP="00A86794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>zhotovitel provede vyúčtování všech provedených prací v souladu s oceněným výkazem výměr a vystaví závěrečnou fakturu;</w:t>
      </w:r>
    </w:p>
    <w:p w14:paraId="352F3F3B" w14:textId="77777777" w:rsidR="00A86794" w:rsidRPr="009176D9" w:rsidRDefault="00A86794" w:rsidP="00A86794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Book Antiqua" w:hAnsi="Book Antiqua"/>
          <w:szCs w:val="24"/>
        </w:rPr>
      </w:pPr>
      <w:r w:rsidRPr="009176D9">
        <w:rPr>
          <w:rFonts w:ascii="Book Antiqua" w:hAnsi="Book Antiqua"/>
          <w:szCs w:val="24"/>
        </w:rPr>
        <w:t xml:space="preserve">zhotovitel vyzve objednatele k převzetí do té doby zhotovených částí díla a objednatel je povinen do tří dnů od obdržení výzvy zahájit přejímací řízení k převzetí do té doby zhotovených částí díla. Na dosud odvedené práce na zhotovení díla se přiměřeně vztahují ujednání o zárukách z této smlouvy. V případě, že zhotovitel nebude schopen odpovídajícím způsobem poskytnout záruky za provedené práce, je objednatel oprávněn odmítnout zahájit přejímací řízení k převzetí do té doby zhotovené části díla a je oprávněn nařídit zhotoviteli odstranění dosud zhotovené části díla nebo těch částí díla, na které není zhotovitel schopen poskytnout záruky v souladu s touto smlouvou. Za odstraněné části díla není zhotovitel oprávněn požadovat na objednateli zaplacení odpovídající části sjednané ceny </w:t>
      </w:r>
      <w:r w:rsidR="000F0582">
        <w:rPr>
          <w:rFonts w:ascii="Book Antiqua" w:hAnsi="Book Antiqua"/>
          <w:szCs w:val="24"/>
        </w:rPr>
        <w:t>s</w:t>
      </w:r>
      <w:r w:rsidR="000F0582" w:rsidRPr="009176D9">
        <w:rPr>
          <w:rFonts w:ascii="Book Antiqua" w:hAnsi="Book Antiqua"/>
          <w:szCs w:val="24"/>
        </w:rPr>
        <w:t>tavby</w:t>
      </w:r>
      <w:r w:rsidRPr="009176D9">
        <w:rPr>
          <w:rFonts w:ascii="Book Antiqua" w:hAnsi="Book Antiqua"/>
          <w:szCs w:val="24"/>
        </w:rPr>
        <w:t>.</w:t>
      </w:r>
    </w:p>
    <w:p w14:paraId="70998B34" w14:textId="77777777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4D7E42C0" w14:textId="77777777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11.4.</w:t>
      </w:r>
    </w:p>
    <w:p w14:paraId="7FD39923" w14:textId="77777777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lastRenderedPageBreak/>
        <w:t>V případě odstoupení od smlouvy není dotčeno právo objednatele na náhradu škody podle obecně právních předpisů.</w:t>
      </w:r>
    </w:p>
    <w:p w14:paraId="73A6C84D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605F2416" w14:textId="77777777" w:rsidR="003D0087" w:rsidRPr="006A0B18" w:rsidRDefault="003D0087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</w:p>
    <w:p w14:paraId="3CF8526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Článek XII.</w:t>
      </w:r>
    </w:p>
    <w:p w14:paraId="1D7E47A2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Spory</w:t>
      </w:r>
    </w:p>
    <w:p w14:paraId="108EE241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>.1.</w:t>
      </w:r>
    </w:p>
    <w:p w14:paraId="548A8744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Smluvní strany se zavazují řešit nesrovnalosti založené na této smlouvě o dílo nebo její platnosti se vzájemným pochopením a dohodou bez ohledu na to, zda vznikly během nebo po termínu její platnosti.</w:t>
      </w:r>
    </w:p>
    <w:p w14:paraId="6174299F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406DA482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>.2.</w:t>
      </w:r>
    </w:p>
    <w:p w14:paraId="494CF0B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Jestliže řešení nesrovnalostí podle odst. 1</w:t>
      </w:r>
      <w:r w:rsidR="00C81C71" w:rsidRPr="006A0B18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>.1. není možné, všechny nesrovnalosti vzniklé z této smlouvy o dílo budou řešeny podle českého práva u Českého soudu.</w:t>
      </w:r>
    </w:p>
    <w:p w14:paraId="27BB35A8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54064911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2</w:t>
      </w:r>
      <w:r w:rsidRPr="006A0B18">
        <w:rPr>
          <w:rFonts w:ascii="Book Antiqua" w:hAnsi="Book Antiqua"/>
          <w:sz w:val="22"/>
          <w:szCs w:val="24"/>
        </w:rPr>
        <w:t>.3.</w:t>
      </w:r>
    </w:p>
    <w:p w14:paraId="102E059E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Smluvní strany jsou povinny respektovat rozhodnutí soudu.</w:t>
      </w:r>
    </w:p>
    <w:p w14:paraId="509A3C37" w14:textId="77777777" w:rsidR="00881F99" w:rsidRPr="006A0B18" w:rsidRDefault="00881F99" w:rsidP="00881F99">
      <w:pPr>
        <w:spacing w:line="240" w:lineRule="atLeast"/>
        <w:rPr>
          <w:rFonts w:ascii="Book Antiqua" w:hAnsi="Book Antiqua"/>
          <w:szCs w:val="24"/>
        </w:rPr>
      </w:pPr>
    </w:p>
    <w:p w14:paraId="4804DE33" w14:textId="77777777" w:rsidR="00881F99" w:rsidRPr="006A0B18" w:rsidRDefault="00881F99" w:rsidP="00881F99">
      <w:pPr>
        <w:spacing w:line="240" w:lineRule="atLeast"/>
        <w:rPr>
          <w:rFonts w:ascii="Book Antiqua" w:hAnsi="Book Antiqua"/>
          <w:szCs w:val="24"/>
        </w:rPr>
      </w:pPr>
    </w:p>
    <w:p w14:paraId="7DCD2AA8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szCs w:val="24"/>
        </w:rPr>
      </w:pPr>
      <w:r w:rsidRPr="006A0B18">
        <w:rPr>
          <w:rFonts w:ascii="Book Antiqua" w:hAnsi="Book Antiqua"/>
          <w:b/>
          <w:szCs w:val="24"/>
        </w:rPr>
        <w:t>Článek X</w:t>
      </w:r>
      <w:r w:rsidR="008305C9" w:rsidRPr="006A0B18">
        <w:rPr>
          <w:rFonts w:ascii="Book Antiqua" w:hAnsi="Book Antiqua"/>
          <w:b/>
          <w:szCs w:val="24"/>
        </w:rPr>
        <w:t>III.</w:t>
      </w:r>
    </w:p>
    <w:p w14:paraId="42EA70F5" w14:textId="77777777" w:rsidR="00881F99" w:rsidRPr="006A0B18" w:rsidRDefault="00881F99" w:rsidP="00881F99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6A0B18">
        <w:rPr>
          <w:rFonts w:ascii="Book Antiqua" w:hAnsi="Book Antiqua"/>
          <w:b/>
          <w:szCs w:val="24"/>
        </w:rPr>
        <w:t>Společná ustanovení</w:t>
      </w:r>
    </w:p>
    <w:p w14:paraId="36FC3FA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.1.</w:t>
      </w:r>
    </w:p>
    <w:p w14:paraId="06227237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2845037" w14:textId="77777777" w:rsidR="00997E9C" w:rsidRPr="006A0B18" w:rsidRDefault="00997E9C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59063C93" w14:textId="77777777" w:rsidR="00881F99" w:rsidRPr="006A0B18" w:rsidRDefault="00881F99" w:rsidP="00881F99">
      <w:pPr>
        <w:keepNext/>
        <w:keepLines/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8305C9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.2.</w:t>
      </w:r>
    </w:p>
    <w:p w14:paraId="5F4EB123" w14:textId="77777777" w:rsidR="00881F99" w:rsidRPr="006A0B18" w:rsidRDefault="00881F99" w:rsidP="00881F99">
      <w:pPr>
        <w:keepNext/>
        <w:keepLines/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1C7BBE">
        <w:rPr>
          <w:rFonts w:ascii="Book Antiqua" w:hAnsi="Book Antiqua"/>
          <w:sz w:val="22"/>
          <w:szCs w:val="24"/>
        </w:rPr>
        <w:t>Zhotovitel může postoupit svá práva a povinnosti plynoucí ze smlouvy třetí osobě pouze se souhlasem objednatele.</w:t>
      </w:r>
    </w:p>
    <w:p w14:paraId="68EE6E78" w14:textId="77777777" w:rsidR="00881F99" w:rsidRPr="006A0B18" w:rsidRDefault="00881F99" w:rsidP="00881F99">
      <w:pPr>
        <w:keepNext/>
        <w:keepLines/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1355768B" w14:textId="785C08A5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50B15B5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Pro případ, že kterékoliv ustanovení této smlouvy se stane neúčinným nebo neplatným, smluvní strany se zavazují bez zbytečných odkladů nahradit takové ustanovení novým</w:t>
      </w:r>
      <w:r w:rsidR="003D0087" w:rsidRPr="006A0B18">
        <w:rPr>
          <w:rFonts w:ascii="Book Antiqua" w:hAnsi="Book Antiqua"/>
          <w:sz w:val="22"/>
          <w:szCs w:val="24"/>
        </w:rPr>
        <w:t>, a to formou dodatku ke smlouvě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3F09A57E" w14:textId="77777777" w:rsidR="00C81C71" w:rsidRPr="006A0B18" w:rsidRDefault="00C81C71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701EB5E7" w14:textId="79DE0A95" w:rsidR="00881F99" w:rsidRPr="006A0B18" w:rsidRDefault="00EE4D53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4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653544AB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Případná neplatnost některého z ustanovení této smlouvy nemá za následek neplatnost ostatních ustanovení.</w:t>
      </w:r>
    </w:p>
    <w:p w14:paraId="479847BC" w14:textId="77777777" w:rsidR="00A86794" w:rsidRPr="006A0B18" w:rsidRDefault="00A86794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3804DB8D" w14:textId="49C299BE" w:rsidR="00EE4D53" w:rsidRPr="006A0B18" w:rsidRDefault="00755BEA" w:rsidP="00755BEA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5</w:t>
      </w:r>
      <w:r w:rsidR="00EE4D53" w:rsidRPr="006A0B18">
        <w:rPr>
          <w:rFonts w:ascii="Book Antiqua" w:hAnsi="Book Antiqua"/>
          <w:sz w:val="22"/>
          <w:szCs w:val="24"/>
        </w:rPr>
        <w:t>.</w:t>
      </w:r>
    </w:p>
    <w:p w14:paraId="2D678B69" w14:textId="77777777" w:rsidR="00755BEA" w:rsidRPr="006A0B18" w:rsidRDefault="003D0087" w:rsidP="00755BEA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Zhotovitel</w:t>
      </w:r>
      <w:r w:rsidR="00755BEA" w:rsidRPr="006A0B18">
        <w:rPr>
          <w:rFonts w:ascii="Book Antiqua" w:hAnsi="Book Antiqua"/>
          <w:sz w:val="22"/>
          <w:szCs w:val="24"/>
        </w:rPr>
        <w:t xml:space="preserve"> dává objednateli souhlas k tomu, aby smluvní podmínky byly zveřejněny v rozsahu a za podmínek vyplývajících z příslušných právních předpisů (zejména ze zákona č. 106/1999 Sb., o svobodném přístupu k informacím, v platném znění).</w:t>
      </w:r>
    </w:p>
    <w:p w14:paraId="785C1727" w14:textId="77777777" w:rsidR="00755BEA" w:rsidRPr="006A0B18" w:rsidRDefault="00755BEA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7FF13577" w14:textId="59E79AC1" w:rsidR="00EE4D53" w:rsidRPr="006A0B18" w:rsidRDefault="00EE4D53" w:rsidP="00EE4D53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6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639D11A3" w14:textId="77777777" w:rsidR="00EE4D53" w:rsidRPr="006A0B18" w:rsidRDefault="00EE4D53" w:rsidP="00EE4D53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Pokud v této smlouvě není stanoveno jinak, řídí se právní vztahy z ní vyplývající příslušnými ustanoveními zákona č. 89/2012 Sb., občanský zákoník, ve znění pozdějších předpisů.</w:t>
      </w:r>
    </w:p>
    <w:p w14:paraId="1BBA7A5A" w14:textId="77777777" w:rsidR="00D01A09" w:rsidRPr="006A0B18" w:rsidRDefault="00D01A09" w:rsidP="00EE4D53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</w:p>
    <w:p w14:paraId="5BF483E5" w14:textId="27876D68" w:rsidR="00D01A09" w:rsidRPr="006A0B18" w:rsidRDefault="00D01A09" w:rsidP="00EE4D53">
      <w:pPr>
        <w:pStyle w:val="Zkladntext"/>
        <w:spacing w:line="28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7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4E74C0AE" w14:textId="77777777" w:rsidR="00D01A09" w:rsidRPr="006A0B18" w:rsidRDefault="00D01A09" w:rsidP="00D01A09">
      <w:pPr>
        <w:widowControl/>
        <w:suppressAutoHyphens/>
        <w:jc w:val="both"/>
        <w:rPr>
          <w:rFonts w:ascii="Book Antiqua" w:hAnsi="Book Antiqua"/>
          <w:sz w:val="22"/>
          <w:szCs w:val="22"/>
          <w:lang w:eastAsia="ar-SA"/>
        </w:rPr>
      </w:pPr>
      <w:r w:rsidRPr="006A0B18">
        <w:rPr>
          <w:rFonts w:ascii="Book Antiqua" w:hAnsi="Book Antiqua"/>
          <w:sz w:val="22"/>
          <w:szCs w:val="22"/>
          <w:lang w:eastAsia="ar-SA"/>
        </w:rPr>
        <w:t xml:space="preserve">Tato smlouva podléhá povinnosti zveřejnění dle zákona č. 340/2015 Sb., o zvláštních podmínkách účinnosti některých smluv, uveřejňování těchto smluv a o registru smluv (zákon </w:t>
      </w:r>
      <w:r w:rsidRPr="006A0B18">
        <w:rPr>
          <w:rFonts w:ascii="Book Antiqua" w:hAnsi="Book Antiqua"/>
          <w:sz w:val="22"/>
          <w:szCs w:val="22"/>
          <w:lang w:eastAsia="ar-SA"/>
        </w:rPr>
        <w:lastRenderedPageBreak/>
        <w:t>o registru smluv). Smluvní strany se dohodly, že uveřejnění v registru smluv včetně uvedení metadat provede objednatel, který současně zajistí, aby informace o uveřejnění této smlouvy byly zaslány druhé smluvní straně do její datové schránky.</w:t>
      </w:r>
    </w:p>
    <w:p w14:paraId="7010C0E7" w14:textId="77777777" w:rsidR="00D01A09" w:rsidRPr="006A0B18" w:rsidRDefault="00D01A09" w:rsidP="00EE4D53">
      <w:pPr>
        <w:pStyle w:val="Zkladntext"/>
        <w:spacing w:line="280" w:lineRule="atLeast"/>
        <w:rPr>
          <w:rFonts w:ascii="Book Antiqua" w:hAnsi="Book Antiqua"/>
          <w:sz w:val="24"/>
          <w:szCs w:val="24"/>
        </w:rPr>
      </w:pPr>
    </w:p>
    <w:p w14:paraId="4DC55B1F" w14:textId="0375FC4F" w:rsidR="00881F99" w:rsidRPr="006A0B18" w:rsidRDefault="00EE4D53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8</w:t>
      </w:r>
      <w:r w:rsidR="00D01A09" w:rsidRPr="006A0B18">
        <w:rPr>
          <w:rFonts w:ascii="Book Antiqua" w:hAnsi="Book Antiqua"/>
          <w:sz w:val="22"/>
          <w:szCs w:val="24"/>
        </w:rPr>
        <w:t>.</w:t>
      </w:r>
      <w:bookmarkStart w:id="0" w:name="_GoBack"/>
      <w:bookmarkEnd w:id="0"/>
    </w:p>
    <w:p w14:paraId="2745A22F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 xml:space="preserve"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</w:t>
      </w:r>
      <w:r w:rsidR="00AB5620" w:rsidRPr="006A0B18">
        <w:rPr>
          <w:rFonts w:ascii="Book Antiqua" w:hAnsi="Book Antiqua"/>
          <w:sz w:val="22"/>
          <w:szCs w:val="24"/>
        </w:rPr>
        <w:t xml:space="preserve">se </w:t>
      </w:r>
      <w:r w:rsidRPr="006A0B18">
        <w:rPr>
          <w:rFonts w:ascii="Book Antiqua" w:hAnsi="Book Antiqua"/>
          <w:sz w:val="22"/>
          <w:szCs w:val="24"/>
        </w:rPr>
        <w:t>shodly na celém jejím obsahu, což stvrzují svými podpisy.</w:t>
      </w:r>
    </w:p>
    <w:p w14:paraId="356BAA75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7E772BFB" w14:textId="06FF9213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1</w:t>
      </w:r>
      <w:r w:rsidR="00C81C71" w:rsidRPr="006A0B18">
        <w:rPr>
          <w:rFonts w:ascii="Book Antiqua" w:hAnsi="Book Antiqua"/>
          <w:sz w:val="22"/>
          <w:szCs w:val="24"/>
        </w:rPr>
        <w:t>3</w:t>
      </w:r>
      <w:r w:rsidRPr="006A0B18">
        <w:rPr>
          <w:rFonts w:ascii="Book Antiqua" w:hAnsi="Book Antiqua"/>
          <w:sz w:val="22"/>
          <w:szCs w:val="24"/>
        </w:rPr>
        <w:t>.</w:t>
      </w:r>
      <w:r w:rsidR="00DB2E31">
        <w:rPr>
          <w:rFonts w:ascii="Book Antiqua" w:hAnsi="Book Antiqua"/>
          <w:sz w:val="22"/>
          <w:szCs w:val="24"/>
        </w:rPr>
        <w:t>9</w:t>
      </w:r>
      <w:r w:rsidRPr="006A0B18">
        <w:rPr>
          <w:rFonts w:ascii="Book Antiqua" w:hAnsi="Book Antiqua"/>
          <w:sz w:val="22"/>
          <w:szCs w:val="24"/>
        </w:rPr>
        <w:t>.</w:t>
      </w:r>
    </w:p>
    <w:p w14:paraId="3CDF4873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Smlouva je vyhotovena ve čtyřech stejnopisech s platností originálu, přičemž objednatel i zhotovitel obdrží po dvou vyhotoveních.</w:t>
      </w:r>
    </w:p>
    <w:p w14:paraId="5CEB3ED0" w14:textId="77777777" w:rsidR="00F81B34" w:rsidRPr="006A0B18" w:rsidRDefault="00F81B34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</w:p>
    <w:p w14:paraId="47D5A600" w14:textId="5C52BE02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>13.1</w:t>
      </w:r>
      <w:r w:rsidR="00DB2E31">
        <w:rPr>
          <w:rFonts w:ascii="Book Antiqua" w:hAnsi="Book Antiqua"/>
          <w:sz w:val="22"/>
          <w:szCs w:val="24"/>
        </w:rPr>
        <w:t>0</w:t>
      </w:r>
      <w:r w:rsidRPr="009176D9">
        <w:rPr>
          <w:rFonts w:ascii="Book Antiqua" w:hAnsi="Book Antiqua"/>
          <w:sz w:val="22"/>
          <w:szCs w:val="24"/>
        </w:rPr>
        <w:t>.</w:t>
      </w:r>
    </w:p>
    <w:p w14:paraId="6A4E322D" w14:textId="1DF00D09" w:rsidR="00A86794" w:rsidRPr="009176D9" w:rsidRDefault="00A86794" w:rsidP="00A86794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9176D9">
        <w:rPr>
          <w:rFonts w:ascii="Book Antiqua" w:hAnsi="Book Antiqua"/>
          <w:sz w:val="22"/>
          <w:szCs w:val="24"/>
        </w:rPr>
        <w:t xml:space="preserve">Smlouva nabývá platnosti dnem podpisu oběma smluvními stranami a účinnosti dnem uveřejnění v registru smluv. </w:t>
      </w:r>
    </w:p>
    <w:p w14:paraId="54E7E2EE" w14:textId="77777777" w:rsidR="00881F99" w:rsidRDefault="00881F99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5EF9A498" w14:textId="77777777" w:rsidR="0055174F" w:rsidRPr="006A0B18" w:rsidRDefault="0055174F" w:rsidP="00881F99">
      <w:pPr>
        <w:spacing w:line="240" w:lineRule="atLeast"/>
        <w:jc w:val="both"/>
        <w:rPr>
          <w:rFonts w:ascii="Book Antiqua" w:hAnsi="Book Antiqua"/>
          <w:szCs w:val="24"/>
        </w:rPr>
      </w:pPr>
    </w:p>
    <w:p w14:paraId="2A2C36C8" w14:textId="77777777" w:rsidR="00390554" w:rsidRPr="006A0B18" w:rsidRDefault="00390554" w:rsidP="00881F99">
      <w:pPr>
        <w:spacing w:line="240" w:lineRule="atLeast"/>
        <w:rPr>
          <w:rFonts w:ascii="Book Antiqua" w:hAnsi="Book Antiqua"/>
          <w:sz w:val="22"/>
          <w:szCs w:val="24"/>
          <w:u w:val="single"/>
        </w:rPr>
      </w:pPr>
      <w:r w:rsidRPr="006A0B18">
        <w:rPr>
          <w:rFonts w:ascii="Book Antiqua" w:hAnsi="Book Antiqua"/>
          <w:sz w:val="22"/>
          <w:szCs w:val="24"/>
          <w:u w:val="single"/>
        </w:rPr>
        <w:t>Přílohy:</w:t>
      </w:r>
    </w:p>
    <w:p w14:paraId="7D3E6F25" w14:textId="77777777" w:rsidR="00390554" w:rsidRPr="006A0B18" w:rsidRDefault="00F81B34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Příloha č. 1 – O</w:t>
      </w:r>
      <w:r w:rsidR="00390554" w:rsidRPr="006A0B18">
        <w:rPr>
          <w:rFonts w:ascii="Book Antiqua" w:hAnsi="Book Antiqua"/>
          <w:sz w:val="22"/>
          <w:szCs w:val="24"/>
        </w:rPr>
        <w:t xml:space="preserve">ceněný </w:t>
      </w:r>
      <w:r w:rsidR="008305C9" w:rsidRPr="006A0B18">
        <w:rPr>
          <w:rFonts w:ascii="Book Antiqua" w:hAnsi="Book Antiqua"/>
          <w:sz w:val="22"/>
          <w:szCs w:val="24"/>
        </w:rPr>
        <w:t>soupis prací, dodávek a služeb s výkazem výměr</w:t>
      </w:r>
    </w:p>
    <w:p w14:paraId="5F3ACC23" w14:textId="77777777" w:rsidR="00F252C6" w:rsidRPr="00BB098F" w:rsidRDefault="00A54461" w:rsidP="00881F99">
      <w:pPr>
        <w:spacing w:line="240" w:lineRule="atLeast"/>
        <w:rPr>
          <w:rFonts w:ascii="Book Antiqua" w:hAnsi="Book Antiqua"/>
          <w:sz w:val="22"/>
          <w:szCs w:val="22"/>
        </w:rPr>
      </w:pPr>
      <w:r w:rsidRPr="00BB098F">
        <w:rPr>
          <w:rFonts w:ascii="Book Antiqua" w:hAnsi="Book Antiqua"/>
          <w:sz w:val="22"/>
          <w:szCs w:val="22"/>
        </w:rPr>
        <w:t xml:space="preserve">Příloha č. </w:t>
      </w:r>
      <w:r w:rsidR="008A1047" w:rsidRPr="00BB098F">
        <w:rPr>
          <w:rFonts w:ascii="Book Antiqua" w:hAnsi="Book Antiqua"/>
          <w:sz w:val="22"/>
          <w:szCs w:val="22"/>
        </w:rPr>
        <w:t>2</w:t>
      </w:r>
      <w:r w:rsidRPr="00BB098F">
        <w:rPr>
          <w:rFonts w:ascii="Book Antiqua" w:hAnsi="Book Antiqua"/>
          <w:sz w:val="22"/>
          <w:szCs w:val="22"/>
        </w:rPr>
        <w:t xml:space="preserve"> - Seznam oprávněných osob</w:t>
      </w:r>
    </w:p>
    <w:p w14:paraId="6DB6318E" w14:textId="77777777" w:rsidR="00881F99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0198026F" w14:textId="77777777" w:rsidR="00A54461" w:rsidRPr="006A0B18" w:rsidRDefault="00A54461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3FA21AE4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za zhotovitele</w:t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  <w:t xml:space="preserve"> za objednatele:</w:t>
      </w:r>
    </w:p>
    <w:p w14:paraId="48EE6A01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7D65911C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3C7CDCD4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1D307C05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</w:p>
    <w:p w14:paraId="68129ED6" w14:textId="77777777" w:rsidR="00881F99" w:rsidRPr="006A0B18" w:rsidRDefault="00881F99" w:rsidP="00881F99">
      <w:pPr>
        <w:spacing w:line="240" w:lineRule="atLeast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……………………………………..</w:t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  <w:t>………………………………..</w:t>
      </w:r>
    </w:p>
    <w:p w14:paraId="2D645B79" w14:textId="77777777" w:rsidR="00881F99" w:rsidRPr="006A0B18" w:rsidRDefault="0031172A" w:rsidP="00881F99">
      <w:pPr>
        <w:spacing w:line="240" w:lineRule="atLeast"/>
        <w:rPr>
          <w:rFonts w:ascii="Book Antiqua" w:hAnsi="Book Antiqua"/>
          <w:b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***</w:t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881F99" w:rsidRPr="006A0B18">
        <w:rPr>
          <w:rFonts w:ascii="Book Antiqua" w:hAnsi="Book Antiqua"/>
          <w:b/>
          <w:sz w:val="22"/>
          <w:szCs w:val="24"/>
        </w:rPr>
        <w:tab/>
      </w:r>
      <w:r w:rsidR="00770491" w:rsidRPr="006A0B18">
        <w:rPr>
          <w:rFonts w:ascii="Book Antiqua" w:hAnsi="Book Antiqua"/>
          <w:b/>
          <w:sz w:val="22"/>
          <w:szCs w:val="24"/>
        </w:rPr>
        <w:t xml:space="preserve">    </w:t>
      </w:r>
      <w:r w:rsidR="00EB4249" w:rsidRPr="006A0B18">
        <w:rPr>
          <w:rFonts w:ascii="Book Antiqua" w:hAnsi="Book Antiqua"/>
          <w:b/>
          <w:sz w:val="22"/>
          <w:szCs w:val="24"/>
        </w:rPr>
        <w:t xml:space="preserve"> </w:t>
      </w:r>
      <w:r w:rsidR="00770491" w:rsidRPr="006A0B18">
        <w:rPr>
          <w:rFonts w:ascii="Book Antiqua" w:hAnsi="Book Antiqua"/>
          <w:b/>
          <w:sz w:val="22"/>
          <w:szCs w:val="24"/>
        </w:rPr>
        <w:t xml:space="preserve"> </w:t>
      </w:r>
      <w:r w:rsidR="005E11B4" w:rsidRPr="005E11B4">
        <w:rPr>
          <w:rFonts w:ascii="Book Antiqua" w:hAnsi="Book Antiqua"/>
          <w:b/>
          <w:sz w:val="22"/>
          <w:szCs w:val="24"/>
        </w:rPr>
        <w:t>Mgr. Radek Petřík</w:t>
      </w:r>
    </w:p>
    <w:p w14:paraId="7E1601BA" w14:textId="77777777" w:rsidR="00881F99" w:rsidRPr="006A0B18" w:rsidRDefault="00881F99" w:rsidP="00881F99">
      <w:pPr>
        <w:spacing w:line="240" w:lineRule="atLeast"/>
        <w:jc w:val="both"/>
        <w:rPr>
          <w:rFonts w:ascii="Book Antiqua" w:hAnsi="Book Antiqua"/>
          <w:sz w:val="22"/>
          <w:szCs w:val="24"/>
        </w:rPr>
      </w:pPr>
      <w:r w:rsidRPr="006A0B18">
        <w:rPr>
          <w:rFonts w:ascii="Book Antiqua" w:hAnsi="Book Antiqua"/>
          <w:sz w:val="22"/>
          <w:szCs w:val="24"/>
        </w:rPr>
        <w:t>***</w:t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  <w:t xml:space="preserve">     </w:t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Pr="006A0B18">
        <w:rPr>
          <w:rFonts w:ascii="Book Antiqua" w:hAnsi="Book Antiqua"/>
          <w:sz w:val="22"/>
          <w:szCs w:val="24"/>
        </w:rPr>
        <w:tab/>
      </w:r>
      <w:r w:rsidR="00770491" w:rsidRPr="006A0B18">
        <w:rPr>
          <w:rFonts w:ascii="Book Antiqua" w:hAnsi="Book Antiqua"/>
          <w:sz w:val="22"/>
          <w:szCs w:val="24"/>
        </w:rPr>
        <w:t xml:space="preserve">        </w:t>
      </w:r>
      <w:r w:rsidRPr="006A0B18">
        <w:rPr>
          <w:rFonts w:ascii="Book Antiqua" w:hAnsi="Book Antiqua"/>
          <w:sz w:val="22"/>
          <w:szCs w:val="24"/>
        </w:rPr>
        <w:t xml:space="preserve">     ředitel</w:t>
      </w:r>
      <w:r w:rsidR="00A86794">
        <w:rPr>
          <w:rFonts w:ascii="Book Antiqua" w:hAnsi="Book Antiqua"/>
          <w:sz w:val="22"/>
          <w:szCs w:val="24"/>
        </w:rPr>
        <w:t xml:space="preserve"> školy</w:t>
      </w:r>
    </w:p>
    <w:p w14:paraId="2D4D356E" w14:textId="77777777" w:rsidR="0046312F" w:rsidRPr="006A0B18" w:rsidRDefault="0046312F" w:rsidP="00D23974">
      <w:pPr>
        <w:spacing w:line="280" w:lineRule="atLeast"/>
        <w:rPr>
          <w:rFonts w:ascii="Book Antiqua" w:hAnsi="Book Antiqua"/>
          <w:snapToGrid w:val="0"/>
          <w:sz w:val="22"/>
          <w:szCs w:val="24"/>
        </w:rPr>
      </w:pPr>
    </w:p>
    <w:sectPr w:rsidR="0046312F" w:rsidRPr="006A0B18" w:rsidSect="00FB4DD9">
      <w:footerReference w:type="default" r:id="rId8"/>
      <w:pgSz w:w="11906" w:h="16838"/>
      <w:pgMar w:top="1417" w:right="1417" w:bottom="993" w:left="1417" w:header="567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F155" w14:textId="77777777" w:rsidR="00AC60AF" w:rsidRDefault="00AC60AF" w:rsidP="00092B07">
      <w:r>
        <w:separator/>
      </w:r>
    </w:p>
  </w:endnote>
  <w:endnote w:type="continuationSeparator" w:id="0">
    <w:p w14:paraId="4D521082" w14:textId="77777777" w:rsidR="00AC60AF" w:rsidRDefault="00AC60AF" w:rsidP="000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174282"/>
      <w:docPartObj>
        <w:docPartGallery w:val="Page Numbers (Bottom of Page)"/>
        <w:docPartUnique/>
      </w:docPartObj>
    </w:sdtPr>
    <w:sdtEndPr/>
    <w:sdtContent>
      <w:p w14:paraId="351F2D4C" w14:textId="77777777" w:rsidR="00745D14" w:rsidRPr="00EF1313" w:rsidRDefault="005A5637" w:rsidP="00170DBB">
        <w:pPr>
          <w:pStyle w:val="Zpat"/>
          <w:jc w:val="center"/>
        </w:pPr>
        <w:r w:rsidRPr="00EF1313">
          <w:fldChar w:fldCharType="begin"/>
        </w:r>
        <w:r w:rsidR="00745D14" w:rsidRPr="00EF1313">
          <w:instrText>PAGE   \* MERGEFORMAT</w:instrText>
        </w:r>
        <w:r w:rsidRPr="00EF1313">
          <w:fldChar w:fldCharType="separate"/>
        </w:r>
        <w:r w:rsidR="00532398">
          <w:rPr>
            <w:noProof/>
          </w:rPr>
          <w:t>15</w:t>
        </w:r>
        <w:r w:rsidRPr="00EF1313">
          <w:fldChar w:fldCharType="end"/>
        </w:r>
      </w:p>
    </w:sdtContent>
  </w:sdt>
  <w:p w14:paraId="081988AA" w14:textId="77777777" w:rsidR="00170DBB" w:rsidRDefault="00170DBB" w:rsidP="00FB4DD9">
    <w:pPr>
      <w:pStyle w:val="Zpat"/>
      <w:jc w:val="center"/>
      <w:rPr>
        <w:i/>
        <w:sz w:val="20"/>
      </w:rPr>
    </w:pPr>
  </w:p>
  <w:p w14:paraId="569CA33E" w14:textId="77777777" w:rsidR="00745D14" w:rsidRPr="00EF1313" w:rsidRDefault="00745D14" w:rsidP="00FB4DD9">
    <w:pPr>
      <w:pStyle w:val="Zpat"/>
      <w:jc w:val="center"/>
    </w:pPr>
    <w:r w:rsidRPr="00EE3D97">
      <w:rPr>
        <w:i/>
        <w:sz w:val="20"/>
      </w:rPr>
      <w:t xml:space="preserve">Veřejná zakázka – </w:t>
    </w:r>
    <w:r>
      <w:rPr>
        <w:rFonts w:ascii="Book Antiqua" w:hAnsi="Book Antiqua"/>
        <w:i/>
        <w:sz w:val="20"/>
      </w:rPr>
      <w:t>„</w:t>
    </w:r>
    <w:r w:rsidR="001C7BBE">
      <w:rPr>
        <w:rFonts w:ascii="Book Antiqua" w:hAnsi="Book Antiqua"/>
        <w:i/>
        <w:sz w:val="20"/>
      </w:rPr>
      <w:t>Rekonstrukce hygienického</w:t>
    </w:r>
    <w:r w:rsidR="00432710" w:rsidRPr="00432710">
      <w:rPr>
        <w:rFonts w:ascii="Book Antiqua" w:hAnsi="Book Antiqua"/>
        <w:i/>
        <w:sz w:val="20"/>
      </w:rPr>
      <w:t xml:space="preserve"> zařízení v budově Gymnázia Blansko</w:t>
    </w:r>
    <w:r>
      <w:rPr>
        <w:rFonts w:ascii="Book Antiqua" w:hAnsi="Book Antiqua"/>
        <w:i/>
        <w:sz w:val="20"/>
      </w:rPr>
      <w:t>“</w:t>
    </w:r>
  </w:p>
  <w:p w14:paraId="522F7849" w14:textId="77777777" w:rsidR="00745D14" w:rsidRDefault="00745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E560" w14:textId="77777777" w:rsidR="00AC60AF" w:rsidRDefault="00AC60AF" w:rsidP="00092B07">
      <w:r>
        <w:separator/>
      </w:r>
    </w:p>
  </w:footnote>
  <w:footnote w:type="continuationSeparator" w:id="0">
    <w:p w14:paraId="483A5CE6" w14:textId="77777777" w:rsidR="00AC60AF" w:rsidRDefault="00AC60AF" w:rsidP="0009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9647A06"/>
    <w:multiLevelType w:val="hybridMultilevel"/>
    <w:tmpl w:val="068478A8"/>
    <w:lvl w:ilvl="0" w:tplc="622805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74AE2"/>
    <w:multiLevelType w:val="hybridMultilevel"/>
    <w:tmpl w:val="C568DBA0"/>
    <w:lvl w:ilvl="0" w:tplc="11067194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599"/>
    <w:multiLevelType w:val="hybridMultilevel"/>
    <w:tmpl w:val="15885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289"/>
    <w:multiLevelType w:val="multilevel"/>
    <w:tmpl w:val="519C3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26BCE"/>
    <w:multiLevelType w:val="hybridMultilevel"/>
    <w:tmpl w:val="96C6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086F"/>
    <w:multiLevelType w:val="hybridMultilevel"/>
    <w:tmpl w:val="99D29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A56"/>
    <w:multiLevelType w:val="hybridMultilevel"/>
    <w:tmpl w:val="0456A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A0B"/>
    <w:multiLevelType w:val="hybridMultilevel"/>
    <w:tmpl w:val="D8F6F700"/>
    <w:lvl w:ilvl="0" w:tplc="BD0CFC9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EB0923"/>
    <w:multiLevelType w:val="multilevel"/>
    <w:tmpl w:val="586EF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2C03"/>
    <w:multiLevelType w:val="hybridMultilevel"/>
    <w:tmpl w:val="6D527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781"/>
    <w:multiLevelType w:val="hybridMultilevel"/>
    <w:tmpl w:val="3948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A7CA6"/>
    <w:multiLevelType w:val="multilevel"/>
    <w:tmpl w:val="1EBA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463E89"/>
    <w:multiLevelType w:val="multilevel"/>
    <w:tmpl w:val="B6A69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35F1E"/>
    <w:multiLevelType w:val="hybridMultilevel"/>
    <w:tmpl w:val="A844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1663"/>
    <w:multiLevelType w:val="hybridMultilevel"/>
    <w:tmpl w:val="7FE84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3BE"/>
    <w:multiLevelType w:val="hybridMultilevel"/>
    <w:tmpl w:val="CB9E2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530E"/>
    <w:multiLevelType w:val="hybridMultilevel"/>
    <w:tmpl w:val="8AE61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312E"/>
    <w:multiLevelType w:val="hybridMultilevel"/>
    <w:tmpl w:val="36B2D7F0"/>
    <w:lvl w:ilvl="0" w:tplc="C66CD0DA">
      <w:start w:val="2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6228053C">
      <w:numFmt w:val="bullet"/>
      <w:lvlText w:val="•"/>
      <w:lvlJc w:val="left"/>
      <w:pPr>
        <w:ind w:left="4497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0"/>
  </w:num>
  <w:num w:numId="5">
    <w:abstractNumId w:val="11"/>
  </w:num>
  <w:num w:numId="6">
    <w:abstractNumId w:val="10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19"/>
  </w:num>
  <w:num w:numId="19">
    <w:abstractNumId w:val="0"/>
  </w:num>
  <w:num w:numId="20">
    <w:abstractNumId w:val="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74"/>
    <w:rsid w:val="000042A5"/>
    <w:rsid w:val="000576D6"/>
    <w:rsid w:val="00065EEB"/>
    <w:rsid w:val="00081626"/>
    <w:rsid w:val="00085ED0"/>
    <w:rsid w:val="00086468"/>
    <w:rsid w:val="00092B07"/>
    <w:rsid w:val="0009662A"/>
    <w:rsid w:val="000A2C6F"/>
    <w:rsid w:val="000B1E21"/>
    <w:rsid w:val="000B20B5"/>
    <w:rsid w:val="000E02A0"/>
    <w:rsid w:val="000E770D"/>
    <w:rsid w:val="000F0582"/>
    <w:rsid w:val="00100FA3"/>
    <w:rsid w:val="001015B4"/>
    <w:rsid w:val="001020EB"/>
    <w:rsid w:val="00103394"/>
    <w:rsid w:val="00140C67"/>
    <w:rsid w:val="00157739"/>
    <w:rsid w:val="00163EE5"/>
    <w:rsid w:val="00170DBB"/>
    <w:rsid w:val="00171F33"/>
    <w:rsid w:val="001923B3"/>
    <w:rsid w:val="001927A7"/>
    <w:rsid w:val="00194EBA"/>
    <w:rsid w:val="00195745"/>
    <w:rsid w:val="001A1B2C"/>
    <w:rsid w:val="001A5BB3"/>
    <w:rsid w:val="001B2FE4"/>
    <w:rsid w:val="001B738B"/>
    <w:rsid w:val="001C7BBE"/>
    <w:rsid w:val="001F437F"/>
    <w:rsid w:val="001F63C4"/>
    <w:rsid w:val="00227287"/>
    <w:rsid w:val="00233213"/>
    <w:rsid w:val="00233388"/>
    <w:rsid w:val="00237DD2"/>
    <w:rsid w:val="00251989"/>
    <w:rsid w:val="00286662"/>
    <w:rsid w:val="002961CF"/>
    <w:rsid w:val="002973C4"/>
    <w:rsid w:val="002A3D2B"/>
    <w:rsid w:val="002C2C9A"/>
    <w:rsid w:val="002C7F91"/>
    <w:rsid w:val="002D3EB6"/>
    <w:rsid w:val="002D4622"/>
    <w:rsid w:val="002D57F2"/>
    <w:rsid w:val="002E4477"/>
    <w:rsid w:val="002E4B40"/>
    <w:rsid w:val="002F5BED"/>
    <w:rsid w:val="0030202F"/>
    <w:rsid w:val="00303FD8"/>
    <w:rsid w:val="0030772A"/>
    <w:rsid w:val="0031172A"/>
    <w:rsid w:val="003137CC"/>
    <w:rsid w:val="00352E10"/>
    <w:rsid w:val="00367C67"/>
    <w:rsid w:val="003800BD"/>
    <w:rsid w:val="0038288E"/>
    <w:rsid w:val="00383A57"/>
    <w:rsid w:val="00390554"/>
    <w:rsid w:val="003A2A87"/>
    <w:rsid w:val="003A4050"/>
    <w:rsid w:val="003B1ED7"/>
    <w:rsid w:val="003C2238"/>
    <w:rsid w:val="003C7B25"/>
    <w:rsid w:val="003D0087"/>
    <w:rsid w:val="003D63E7"/>
    <w:rsid w:val="003E1B45"/>
    <w:rsid w:val="003F0E07"/>
    <w:rsid w:val="00413F9E"/>
    <w:rsid w:val="0042515D"/>
    <w:rsid w:val="00432710"/>
    <w:rsid w:val="004359BE"/>
    <w:rsid w:val="00441746"/>
    <w:rsid w:val="00446002"/>
    <w:rsid w:val="00456F3A"/>
    <w:rsid w:val="00461078"/>
    <w:rsid w:val="0046145F"/>
    <w:rsid w:val="0046312F"/>
    <w:rsid w:val="00463BE0"/>
    <w:rsid w:val="004820A9"/>
    <w:rsid w:val="004829C1"/>
    <w:rsid w:val="00485E2F"/>
    <w:rsid w:val="00486009"/>
    <w:rsid w:val="004A2DFB"/>
    <w:rsid w:val="004A7105"/>
    <w:rsid w:val="004B6921"/>
    <w:rsid w:val="004C211E"/>
    <w:rsid w:val="004D14F0"/>
    <w:rsid w:val="004D2BBF"/>
    <w:rsid w:val="004D4AC4"/>
    <w:rsid w:val="004D56B8"/>
    <w:rsid w:val="004D6EF3"/>
    <w:rsid w:val="004D71F8"/>
    <w:rsid w:val="004E26AE"/>
    <w:rsid w:val="00515A03"/>
    <w:rsid w:val="00527EA6"/>
    <w:rsid w:val="00532398"/>
    <w:rsid w:val="005331A9"/>
    <w:rsid w:val="0053414E"/>
    <w:rsid w:val="0054132E"/>
    <w:rsid w:val="00542670"/>
    <w:rsid w:val="005475BE"/>
    <w:rsid w:val="0055174F"/>
    <w:rsid w:val="00564145"/>
    <w:rsid w:val="00566EBD"/>
    <w:rsid w:val="00591735"/>
    <w:rsid w:val="0059233C"/>
    <w:rsid w:val="005952D4"/>
    <w:rsid w:val="005A2BB0"/>
    <w:rsid w:val="005A5637"/>
    <w:rsid w:val="005A5FE0"/>
    <w:rsid w:val="005B6D57"/>
    <w:rsid w:val="005B70E7"/>
    <w:rsid w:val="005D48A1"/>
    <w:rsid w:val="005E11B4"/>
    <w:rsid w:val="005E338F"/>
    <w:rsid w:val="005E7919"/>
    <w:rsid w:val="005F2FC6"/>
    <w:rsid w:val="005F6078"/>
    <w:rsid w:val="005F7989"/>
    <w:rsid w:val="00603CD4"/>
    <w:rsid w:val="006155C3"/>
    <w:rsid w:val="00623D15"/>
    <w:rsid w:val="006252B3"/>
    <w:rsid w:val="006403B9"/>
    <w:rsid w:val="00645735"/>
    <w:rsid w:val="00647FBC"/>
    <w:rsid w:val="00652114"/>
    <w:rsid w:val="00660016"/>
    <w:rsid w:val="00671D8A"/>
    <w:rsid w:val="00672107"/>
    <w:rsid w:val="00674AE0"/>
    <w:rsid w:val="00682648"/>
    <w:rsid w:val="00685AF5"/>
    <w:rsid w:val="00690669"/>
    <w:rsid w:val="00696224"/>
    <w:rsid w:val="00696BF9"/>
    <w:rsid w:val="006A0B18"/>
    <w:rsid w:val="006B4625"/>
    <w:rsid w:val="006C1125"/>
    <w:rsid w:val="006C7CDB"/>
    <w:rsid w:val="006D0693"/>
    <w:rsid w:val="006D3BA0"/>
    <w:rsid w:val="006D623B"/>
    <w:rsid w:val="006F5419"/>
    <w:rsid w:val="0070413F"/>
    <w:rsid w:val="00711A0E"/>
    <w:rsid w:val="00721A16"/>
    <w:rsid w:val="007326AC"/>
    <w:rsid w:val="007456B2"/>
    <w:rsid w:val="00745D14"/>
    <w:rsid w:val="00753E44"/>
    <w:rsid w:val="00755BEA"/>
    <w:rsid w:val="00756558"/>
    <w:rsid w:val="007579C8"/>
    <w:rsid w:val="00770491"/>
    <w:rsid w:val="00781C9A"/>
    <w:rsid w:val="007A3D69"/>
    <w:rsid w:val="007A7D33"/>
    <w:rsid w:val="007C038D"/>
    <w:rsid w:val="007C572A"/>
    <w:rsid w:val="007C6110"/>
    <w:rsid w:val="007D1129"/>
    <w:rsid w:val="007D50A3"/>
    <w:rsid w:val="007D7BC9"/>
    <w:rsid w:val="007E1B82"/>
    <w:rsid w:val="007E31F2"/>
    <w:rsid w:val="007F2166"/>
    <w:rsid w:val="007F2998"/>
    <w:rsid w:val="007F40D6"/>
    <w:rsid w:val="008058A9"/>
    <w:rsid w:val="00805AAA"/>
    <w:rsid w:val="00814B0D"/>
    <w:rsid w:val="008170A2"/>
    <w:rsid w:val="0082411C"/>
    <w:rsid w:val="008305C9"/>
    <w:rsid w:val="0083103D"/>
    <w:rsid w:val="00832AEA"/>
    <w:rsid w:val="00835B58"/>
    <w:rsid w:val="00835F1A"/>
    <w:rsid w:val="00851438"/>
    <w:rsid w:val="00855B1F"/>
    <w:rsid w:val="00881F99"/>
    <w:rsid w:val="00882CBD"/>
    <w:rsid w:val="00887AAD"/>
    <w:rsid w:val="00896F7B"/>
    <w:rsid w:val="008A1047"/>
    <w:rsid w:val="008C311F"/>
    <w:rsid w:val="008C5C87"/>
    <w:rsid w:val="008D3F2A"/>
    <w:rsid w:val="008F0108"/>
    <w:rsid w:val="008F58DF"/>
    <w:rsid w:val="008F5936"/>
    <w:rsid w:val="0090757E"/>
    <w:rsid w:val="00910393"/>
    <w:rsid w:val="00913326"/>
    <w:rsid w:val="009211A7"/>
    <w:rsid w:val="009415E8"/>
    <w:rsid w:val="00951D80"/>
    <w:rsid w:val="0095485F"/>
    <w:rsid w:val="00955E04"/>
    <w:rsid w:val="00971F95"/>
    <w:rsid w:val="00976158"/>
    <w:rsid w:val="00980443"/>
    <w:rsid w:val="00992BB0"/>
    <w:rsid w:val="00993F91"/>
    <w:rsid w:val="00995BBB"/>
    <w:rsid w:val="00997E9C"/>
    <w:rsid w:val="009A4FCF"/>
    <w:rsid w:val="009E0B1D"/>
    <w:rsid w:val="009E1628"/>
    <w:rsid w:val="009E7BB5"/>
    <w:rsid w:val="00A00996"/>
    <w:rsid w:val="00A3132B"/>
    <w:rsid w:val="00A331CD"/>
    <w:rsid w:val="00A34A1C"/>
    <w:rsid w:val="00A378D5"/>
    <w:rsid w:val="00A40EE4"/>
    <w:rsid w:val="00A4738A"/>
    <w:rsid w:val="00A47E9A"/>
    <w:rsid w:val="00A53689"/>
    <w:rsid w:val="00A542E8"/>
    <w:rsid w:val="00A54461"/>
    <w:rsid w:val="00A565BA"/>
    <w:rsid w:val="00A572B7"/>
    <w:rsid w:val="00A8438A"/>
    <w:rsid w:val="00A86526"/>
    <w:rsid w:val="00A86794"/>
    <w:rsid w:val="00AA4962"/>
    <w:rsid w:val="00AA498B"/>
    <w:rsid w:val="00AB5620"/>
    <w:rsid w:val="00AB715E"/>
    <w:rsid w:val="00AC60AF"/>
    <w:rsid w:val="00AD208B"/>
    <w:rsid w:val="00AE11E1"/>
    <w:rsid w:val="00AE1BFB"/>
    <w:rsid w:val="00AF5844"/>
    <w:rsid w:val="00B025F7"/>
    <w:rsid w:val="00B200BE"/>
    <w:rsid w:val="00B23B24"/>
    <w:rsid w:val="00B25492"/>
    <w:rsid w:val="00B32B39"/>
    <w:rsid w:val="00B61075"/>
    <w:rsid w:val="00B63E21"/>
    <w:rsid w:val="00B74BA4"/>
    <w:rsid w:val="00B81F1D"/>
    <w:rsid w:val="00B955A7"/>
    <w:rsid w:val="00B956B3"/>
    <w:rsid w:val="00BB098F"/>
    <w:rsid w:val="00BB63FB"/>
    <w:rsid w:val="00BC7E4A"/>
    <w:rsid w:val="00BC7E4B"/>
    <w:rsid w:val="00BD586E"/>
    <w:rsid w:val="00BD6DA9"/>
    <w:rsid w:val="00BF538B"/>
    <w:rsid w:val="00BF69BA"/>
    <w:rsid w:val="00C00B33"/>
    <w:rsid w:val="00C03E5D"/>
    <w:rsid w:val="00C14BF0"/>
    <w:rsid w:val="00C20F62"/>
    <w:rsid w:val="00C2234E"/>
    <w:rsid w:val="00C2314E"/>
    <w:rsid w:val="00C31163"/>
    <w:rsid w:val="00C449B1"/>
    <w:rsid w:val="00C46604"/>
    <w:rsid w:val="00C46AF9"/>
    <w:rsid w:val="00C669F9"/>
    <w:rsid w:val="00C81C71"/>
    <w:rsid w:val="00C93A3C"/>
    <w:rsid w:val="00C95D8B"/>
    <w:rsid w:val="00CA1FCA"/>
    <w:rsid w:val="00CA45CB"/>
    <w:rsid w:val="00CB0FAE"/>
    <w:rsid w:val="00CB1D4F"/>
    <w:rsid w:val="00CB7D19"/>
    <w:rsid w:val="00CC1CAE"/>
    <w:rsid w:val="00CC277A"/>
    <w:rsid w:val="00CC773B"/>
    <w:rsid w:val="00CD5A71"/>
    <w:rsid w:val="00CE43E3"/>
    <w:rsid w:val="00CF0CF0"/>
    <w:rsid w:val="00D01A09"/>
    <w:rsid w:val="00D063F5"/>
    <w:rsid w:val="00D21FD1"/>
    <w:rsid w:val="00D23974"/>
    <w:rsid w:val="00D24CF3"/>
    <w:rsid w:val="00D26BB6"/>
    <w:rsid w:val="00D27D4F"/>
    <w:rsid w:val="00D5094A"/>
    <w:rsid w:val="00D66297"/>
    <w:rsid w:val="00D72354"/>
    <w:rsid w:val="00D840DA"/>
    <w:rsid w:val="00D90857"/>
    <w:rsid w:val="00D927F5"/>
    <w:rsid w:val="00D92B53"/>
    <w:rsid w:val="00DA6475"/>
    <w:rsid w:val="00DB2836"/>
    <w:rsid w:val="00DB2E31"/>
    <w:rsid w:val="00DB3D3D"/>
    <w:rsid w:val="00DB4689"/>
    <w:rsid w:val="00DB6F9D"/>
    <w:rsid w:val="00DD3B29"/>
    <w:rsid w:val="00DD7127"/>
    <w:rsid w:val="00DF129C"/>
    <w:rsid w:val="00DF5500"/>
    <w:rsid w:val="00E008FA"/>
    <w:rsid w:val="00E014EC"/>
    <w:rsid w:val="00E0305B"/>
    <w:rsid w:val="00E12283"/>
    <w:rsid w:val="00E12ABD"/>
    <w:rsid w:val="00E32D18"/>
    <w:rsid w:val="00E424CA"/>
    <w:rsid w:val="00E94FF8"/>
    <w:rsid w:val="00E96FD9"/>
    <w:rsid w:val="00EA3646"/>
    <w:rsid w:val="00EB1F00"/>
    <w:rsid w:val="00EB210F"/>
    <w:rsid w:val="00EB4249"/>
    <w:rsid w:val="00ED380B"/>
    <w:rsid w:val="00ED3CC5"/>
    <w:rsid w:val="00ED5E96"/>
    <w:rsid w:val="00EE2926"/>
    <w:rsid w:val="00EE324B"/>
    <w:rsid w:val="00EE3D97"/>
    <w:rsid w:val="00EE4D53"/>
    <w:rsid w:val="00EF1313"/>
    <w:rsid w:val="00EF7FA5"/>
    <w:rsid w:val="00F073C5"/>
    <w:rsid w:val="00F1239F"/>
    <w:rsid w:val="00F13D08"/>
    <w:rsid w:val="00F20196"/>
    <w:rsid w:val="00F252C6"/>
    <w:rsid w:val="00F5066C"/>
    <w:rsid w:val="00F54E47"/>
    <w:rsid w:val="00F66CD0"/>
    <w:rsid w:val="00F74D4C"/>
    <w:rsid w:val="00F81B34"/>
    <w:rsid w:val="00F90184"/>
    <w:rsid w:val="00F91180"/>
    <w:rsid w:val="00F97F86"/>
    <w:rsid w:val="00FA61B4"/>
    <w:rsid w:val="00FB03E9"/>
    <w:rsid w:val="00FB2D07"/>
    <w:rsid w:val="00FB4DD9"/>
    <w:rsid w:val="00FC20D2"/>
    <w:rsid w:val="00FC4FD3"/>
    <w:rsid w:val="00FD5593"/>
    <w:rsid w:val="00FE44E7"/>
    <w:rsid w:val="00FE480B"/>
    <w:rsid w:val="00FF6F1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5304A"/>
  <w15:docId w15:val="{124A1A85-39E0-4610-BA41-672CEBC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9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3974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D2397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D239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2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B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B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ArialZarovnatdoblokuVlevo05cmPedsazen1cm">
    <w:name w:val="Styl Arial Zarovnat do bloku Vlevo:  05 cm Předsazení:  1 cm ..."/>
    <w:basedOn w:val="Normln"/>
    <w:rsid w:val="00092B07"/>
    <w:pPr>
      <w:widowControl/>
      <w:spacing w:before="120"/>
      <w:ind w:left="567" w:hanging="567"/>
      <w:jc w:val="both"/>
    </w:pPr>
    <w:rPr>
      <w:rFonts w:ascii="Arial" w:hAnsi="Arial"/>
      <w:snapToGrid w:val="0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0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81F99"/>
    <w:pPr>
      <w:widowControl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81F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1F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881F99"/>
    <w:rPr>
      <w:b/>
      <w:bCs/>
    </w:rPr>
  </w:style>
  <w:style w:type="paragraph" w:customStyle="1" w:styleId="Normln1">
    <w:name w:val="Normální1"/>
    <w:basedOn w:val="Normln"/>
    <w:rsid w:val="00881F99"/>
  </w:style>
  <w:style w:type="paragraph" w:customStyle="1" w:styleId="Odkraje">
    <w:name w:val="Od kraje"/>
    <w:aliases w:val="T,P"/>
    <w:basedOn w:val="Zkladntext"/>
    <w:rsid w:val="00881F99"/>
    <w:pPr>
      <w:widowControl/>
      <w:overflowPunct w:val="0"/>
      <w:autoSpaceDE w:val="0"/>
      <w:autoSpaceDN w:val="0"/>
      <w:adjustRightInd w:val="0"/>
      <w:spacing w:before="120"/>
      <w:ind w:left="453"/>
      <w:textAlignment w:val="baseline"/>
    </w:pPr>
    <w:rPr>
      <w:rFonts w:ascii="Times New Roman" w:hAnsi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0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06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06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06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D27D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C311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0E30-F421-4446-9064-4C4DED88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4333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Websport</dc:creator>
  <cp:lastModifiedBy>Martin Budiš</cp:lastModifiedBy>
  <cp:revision>6</cp:revision>
  <cp:lastPrinted>2017-10-31T13:19:00Z</cp:lastPrinted>
  <dcterms:created xsi:type="dcterms:W3CDTF">2018-03-12T10:02:00Z</dcterms:created>
  <dcterms:modified xsi:type="dcterms:W3CDTF">2018-03-19T09:36:00Z</dcterms:modified>
</cp:coreProperties>
</file>