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9043C" w14:textId="77777777" w:rsidR="00224502" w:rsidRPr="003A245C" w:rsidRDefault="00224502" w:rsidP="00032239">
      <w:pPr>
        <w:pStyle w:val="Zhlav"/>
        <w:spacing w:after="120"/>
        <w:jc w:val="center"/>
        <w:outlineLvl w:val="0"/>
        <w:rPr>
          <w:b/>
          <w:bCs/>
          <w:smallCaps/>
          <w:spacing w:val="30"/>
          <w:sz w:val="40"/>
          <w:szCs w:val="40"/>
        </w:rPr>
      </w:pPr>
      <w:bookmarkStart w:id="0" w:name="_GoBack"/>
      <w:bookmarkEnd w:id="0"/>
      <w:r w:rsidRPr="003A245C">
        <w:rPr>
          <w:b/>
          <w:bCs/>
          <w:smallCaps/>
          <w:spacing w:val="30"/>
          <w:sz w:val="40"/>
          <w:szCs w:val="40"/>
        </w:rPr>
        <w:t xml:space="preserve">Smlouva o dílo </w:t>
      </w:r>
    </w:p>
    <w:p w14:paraId="42945C92" w14:textId="77777777" w:rsidR="00224502" w:rsidRPr="003A245C" w:rsidRDefault="0023734D" w:rsidP="0023734D">
      <w:pPr>
        <w:pStyle w:val="Zhlav"/>
        <w:spacing w:after="120"/>
        <w:jc w:val="center"/>
        <w:rPr>
          <w:b/>
          <w:bCs/>
          <w:color w:val="FF0000"/>
          <w:sz w:val="21"/>
          <w:szCs w:val="21"/>
        </w:rPr>
      </w:pPr>
      <w:r w:rsidRPr="003A245C">
        <w:rPr>
          <w:b/>
          <w:bCs/>
          <w:smallCaps/>
          <w:spacing w:val="20"/>
          <w:sz w:val="40"/>
          <w:szCs w:val="40"/>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14:paraId="50B020A9" w14:textId="77777777" w:rsidR="005430B0" w:rsidRDefault="005430B0" w:rsidP="00032239">
      <w:pPr>
        <w:spacing w:after="120"/>
        <w:outlineLvl w:val="0"/>
        <w:rPr>
          <w:b/>
          <w:smallCaps/>
          <w:spacing w:val="20"/>
          <w:sz w:val="21"/>
          <w:szCs w:val="21"/>
        </w:rPr>
      </w:pPr>
    </w:p>
    <w:p w14:paraId="0FE1C226"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62E1DB9B" w14:textId="3D636061" w:rsidR="005430B0" w:rsidRDefault="000A7E46" w:rsidP="003348DC">
      <w:pPr>
        <w:tabs>
          <w:tab w:val="left" w:pos="6300"/>
        </w:tabs>
        <w:rPr>
          <w:b/>
          <w:sz w:val="21"/>
          <w:szCs w:val="21"/>
        </w:rPr>
      </w:pPr>
      <w:r>
        <w:rPr>
          <w:b/>
          <w:sz w:val="21"/>
          <w:szCs w:val="21"/>
        </w:rPr>
        <w:t>Obec Letonice</w:t>
      </w:r>
    </w:p>
    <w:p w14:paraId="0DB2C52B" w14:textId="1E3E734A" w:rsidR="00C326AF" w:rsidRPr="003A245C" w:rsidRDefault="000A7E46" w:rsidP="003348DC">
      <w:pPr>
        <w:tabs>
          <w:tab w:val="left" w:pos="6300"/>
        </w:tabs>
        <w:rPr>
          <w:sz w:val="21"/>
          <w:szCs w:val="21"/>
        </w:rPr>
      </w:pPr>
      <w:r w:rsidRPr="000A7E46">
        <w:rPr>
          <w:sz w:val="21"/>
          <w:szCs w:val="21"/>
        </w:rPr>
        <w:t>Osvobození 112,  683 35   Letonice</w:t>
      </w:r>
      <w:r w:rsidR="00224502" w:rsidRPr="003A245C">
        <w:rPr>
          <w:sz w:val="21"/>
          <w:szCs w:val="21"/>
        </w:rPr>
        <w:tab/>
      </w:r>
    </w:p>
    <w:p w14:paraId="1E42BFC4" w14:textId="0BF8461E" w:rsidR="00224502" w:rsidRPr="003A245C" w:rsidRDefault="00224502" w:rsidP="003348DC">
      <w:pPr>
        <w:tabs>
          <w:tab w:val="left" w:pos="6300"/>
        </w:tabs>
        <w:rPr>
          <w:sz w:val="21"/>
          <w:szCs w:val="21"/>
        </w:rPr>
      </w:pPr>
      <w:r w:rsidRPr="003A245C">
        <w:rPr>
          <w:sz w:val="21"/>
          <w:szCs w:val="21"/>
        </w:rPr>
        <w:t>IČ</w:t>
      </w:r>
      <w:r w:rsidR="00FC0715" w:rsidRPr="003A245C">
        <w:rPr>
          <w:sz w:val="21"/>
          <w:szCs w:val="21"/>
        </w:rPr>
        <w:t>O</w:t>
      </w:r>
      <w:r w:rsidR="00974CB6">
        <w:rPr>
          <w:sz w:val="21"/>
          <w:szCs w:val="21"/>
        </w:rPr>
        <w:t>:</w:t>
      </w:r>
      <w:r w:rsidRPr="003A245C">
        <w:rPr>
          <w:sz w:val="21"/>
          <w:szCs w:val="21"/>
        </w:rPr>
        <w:t xml:space="preserve"> </w:t>
      </w:r>
      <w:r w:rsidR="000A7E46" w:rsidRPr="000A7E46">
        <w:rPr>
          <w:sz w:val="21"/>
          <w:szCs w:val="21"/>
        </w:rPr>
        <w:t>00291986</w:t>
      </w:r>
    </w:p>
    <w:p w14:paraId="01C37E13" w14:textId="287306DA" w:rsidR="00FD73B8" w:rsidRPr="0084760C" w:rsidRDefault="005430B0" w:rsidP="00FD73B8">
      <w:pPr>
        <w:tabs>
          <w:tab w:val="left" w:pos="0"/>
        </w:tabs>
        <w:spacing w:after="120"/>
        <w:rPr>
          <w:sz w:val="21"/>
          <w:szCs w:val="21"/>
        </w:rPr>
      </w:pPr>
      <w:r>
        <w:rPr>
          <w:sz w:val="21"/>
          <w:szCs w:val="21"/>
        </w:rPr>
        <w:t>z</w:t>
      </w:r>
      <w:r w:rsidR="00FD73B8" w:rsidRPr="0084760C">
        <w:rPr>
          <w:sz w:val="21"/>
          <w:szCs w:val="21"/>
        </w:rPr>
        <w:t>astoupen</w:t>
      </w:r>
      <w:r w:rsidR="008569D6">
        <w:rPr>
          <w:sz w:val="21"/>
          <w:szCs w:val="21"/>
        </w:rPr>
        <w:t>é</w:t>
      </w:r>
      <w:r w:rsidR="009D5D75">
        <w:rPr>
          <w:sz w:val="21"/>
          <w:szCs w:val="21"/>
        </w:rPr>
        <w:t xml:space="preserve"> </w:t>
      </w:r>
      <w:r w:rsidR="000A7E46" w:rsidRPr="000A7E46">
        <w:rPr>
          <w:sz w:val="21"/>
          <w:szCs w:val="21"/>
        </w:rPr>
        <w:t>Ing. Jiří</w:t>
      </w:r>
      <w:r w:rsidR="000A7E46">
        <w:rPr>
          <w:sz w:val="21"/>
          <w:szCs w:val="21"/>
        </w:rPr>
        <w:t>m</w:t>
      </w:r>
      <w:r w:rsidR="000A7E46" w:rsidRPr="000A7E46">
        <w:rPr>
          <w:sz w:val="21"/>
          <w:szCs w:val="21"/>
        </w:rPr>
        <w:t xml:space="preserve"> Skokan</w:t>
      </w:r>
      <w:r w:rsidR="000A7E46">
        <w:rPr>
          <w:sz w:val="21"/>
          <w:szCs w:val="21"/>
        </w:rPr>
        <w:t>em</w:t>
      </w:r>
      <w:r w:rsidR="009D5D75">
        <w:rPr>
          <w:sz w:val="21"/>
          <w:szCs w:val="21"/>
        </w:rPr>
        <w:t>, starost</w:t>
      </w:r>
      <w:r w:rsidR="005E4EEA">
        <w:rPr>
          <w:sz w:val="21"/>
          <w:szCs w:val="21"/>
        </w:rPr>
        <w:t xml:space="preserve">ou </w:t>
      </w:r>
    </w:p>
    <w:p w14:paraId="77CDBC3F" w14:textId="5E22E6F6" w:rsidR="00C326AF" w:rsidRPr="00002E05" w:rsidRDefault="00C326AF" w:rsidP="00002E05">
      <w:pPr>
        <w:tabs>
          <w:tab w:val="left" w:pos="0"/>
        </w:tabs>
        <w:spacing w:after="120"/>
        <w:rPr>
          <w:sz w:val="21"/>
          <w:szCs w:val="21"/>
        </w:rPr>
      </w:pPr>
      <w:r w:rsidRPr="003A245C">
        <w:rPr>
          <w:sz w:val="21"/>
          <w:szCs w:val="21"/>
        </w:rPr>
        <w:t xml:space="preserve">a </w:t>
      </w:r>
    </w:p>
    <w:p w14:paraId="2ABBA5B7"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BD11573" w14:textId="77777777" w:rsidR="00224502" w:rsidRPr="003A245C" w:rsidRDefault="00224502" w:rsidP="00CC02B3">
      <w:pPr>
        <w:tabs>
          <w:tab w:val="left" w:pos="6300"/>
        </w:tabs>
        <w:spacing w:after="120"/>
        <w:rPr>
          <w:b/>
          <w:smallCaps/>
          <w:spacing w:val="20"/>
          <w:sz w:val="21"/>
          <w:szCs w:val="21"/>
        </w:rPr>
      </w:pPr>
      <w:r w:rsidRPr="003A245C">
        <w:rPr>
          <w:b/>
          <w:sz w:val="21"/>
          <w:szCs w:val="21"/>
          <w:highlight w:val="yellow"/>
        </w:rPr>
        <w:t>***</w:t>
      </w:r>
    </w:p>
    <w:p w14:paraId="1F30D0EB" w14:textId="77777777" w:rsidR="00224502" w:rsidRPr="003A245C" w:rsidRDefault="00224502" w:rsidP="00CC02B3">
      <w:pPr>
        <w:tabs>
          <w:tab w:val="left" w:pos="6300"/>
        </w:tabs>
        <w:rPr>
          <w:sz w:val="21"/>
          <w:szCs w:val="21"/>
        </w:rPr>
      </w:pPr>
      <w:r w:rsidRPr="003A245C">
        <w:rPr>
          <w:sz w:val="21"/>
          <w:szCs w:val="21"/>
        </w:rPr>
        <w:t xml:space="preserve">sídlem </w:t>
      </w:r>
      <w:r w:rsidRPr="003A245C">
        <w:rPr>
          <w:b/>
          <w:sz w:val="21"/>
          <w:szCs w:val="21"/>
          <w:highlight w:val="yellow"/>
        </w:rPr>
        <w:t>***</w:t>
      </w:r>
      <w:r w:rsidRPr="003A245C">
        <w:rPr>
          <w:sz w:val="21"/>
          <w:szCs w:val="21"/>
        </w:rPr>
        <w:tab/>
        <w:t>IČ</w:t>
      </w:r>
      <w:r w:rsidR="00FC0715" w:rsidRPr="003A245C">
        <w:rPr>
          <w:sz w:val="21"/>
          <w:szCs w:val="21"/>
        </w:rPr>
        <w:t>O</w:t>
      </w:r>
      <w:r w:rsidRPr="003A245C">
        <w:rPr>
          <w:sz w:val="21"/>
          <w:szCs w:val="21"/>
        </w:rPr>
        <w:t xml:space="preserve"> </w:t>
      </w:r>
      <w:r w:rsidRPr="003A245C">
        <w:rPr>
          <w:b/>
          <w:sz w:val="21"/>
          <w:szCs w:val="21"/>
          <w:highlight w:val="yellow"/>
        </w:rPr>
        <w:t>***</w:t>
      </w:r>
    </w:p>
    <w:p w14:paraId="2ECB8FD4" w14:textId="77777777" w:rsidR="00224502" w:rsidRPr="003A245C" w:rsidRDefault="00224502" w:rsidP="00CC02B3">
      <w:pPr>
        <w:tabs>
          <w:tab w:val="left" w:pos="6300"/>
        </w:tabs>
        <w:rPr>
          <w:sz w:val="21"/>
          <w:szCs w:val="21"/>
        </w:rPr>
      </w:pPr>
      <w:r w:rsidRPr="003A245C">
        <w:rPr>
          <w:sz w:val="21"/>
          <w:szCs w:val="21"/>
        </w:rPr>
        <w:t xml:space="preserve">zapsaná u Krajského soudu v </w:t>
      </w:r>
      <w:r w:rsidRPr="003A245C">
        <w:rPr>
          <w:b/>
          <w:sz w:val="21"/>
          <w:szCs w:val="21"/>
          <w:highlight w:val="yellow"/>
        </w:rPr>
        <w:t>***</w:t>
      </w:r>
      <w:r w:rsidRPr="003A245C">
        <w:rPr>
          <w:sz w:val="21"/>
          <w:szCs w:val="21"/>
        </w:rPr>
        <w:tab/>
        <w:t xml:space="preserve">oddíl </w:t>
      </w:r>
      <w:r w:rsidRPr="003A245C">
        <w:rPr>
          <w:b/>
          <w:sz w:val="21"/>
          <w:szCs w:val="21"/>
          <w:highlight w:val="yellow"/>
        </w:rPr>
        <w:t>***</w:t>
      </w:r>
      <w:r w:rsidRPr="003A245C">
        <w:rPr>
          <w:sz w:val="21"/>
          <w:szCs w:val="21"/>
        </w:rPr>
        <w:t xml:space="preserve">, vložka </w:t>
      </w:r>
      <w:r w:rsidRPr="003A245C">
        <w:rPr>
          <w:b/>
          <w:sz w:val="21"/>
          <w:szCs w:val="21"/>
          <w:highlight w:val="yellow"/>
        </w:rPr>
        <w:t>***</w:t>
      </w:r>
    </w:p>
    <w:p w14:paraId="5259844B" w14:textId="77777777" w:rsidR="00224502" w:rsidRPr="003A245C" w:rsidRDefault="00FF55E3" w:rsidP="00CC02B3">
      <w:pPr>
        <w:spacing w:after="120"/>
        <w:rPr>
          <w:sz w:val="21"/>
          <w:szCs w:val="21"/>
        </w:rPr>
      </w:pPr>
      <w:r w:rsidRPr="003A245C">
        <w:rPr>
          <w:sz w:val="21"/>
          <w:szCs w:val="21"/>
        </w:rPr>
        <w:t>zastoupen</w:t>
      </w:r>
      <w:r w:rsidR="001E4177" w:rsidRPr="003A245C">
        <w:rPr>
          <w:sz w:val="21"/>
          <w:szCs w:val="21"/>
        </w:rPr>
        <w:t>ý</w:t>
      </w:r>
      <w:r w:rsidRPr="003A245C">
        <w:rPr>
          <w:sz w:val="21"/>
          <w:szCs w:val="21"/>
        </w:rPr>
        <w:t xml:space="preserve"> </w:t>
      </w:r>
      <w:r w:rsidR="00224502" w:rsidRPr="003A245C">
        <w:rPr>
          <w:b/>
          <w:sz w:val="21"/>
          <w:szCs w:val="21"/>
          <w:highlight w:val="yellow"/>
        </w:rPr>
        <w:t>***</w:t>
      </w:r>
    </w:p>
    <w:p w14:paraId="4F3507A3" w14:textId="77777777" w:rsidR="00224502" w:rsidRPr="003A245C" w:rsidRDefault="00224502" w:rsidP="007F6932">
      <w:pPr>
        <w:spacing w:after="120"/>
        <w:rPr>
          <w:sz w:val="21"/>
          <w:szCs w:val="21"/>
        </w:rPr>
      </w:pPr>
    </w:p>
    <w:p w14:paraId="4072E29D"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126C782E" w14:textId="77777777" w:rsidR="005E6A8A" w:rsidRPr="003A245C" w:rsidRDefault="005E6A8A" w:rsidP="00974CB6">
      <w:pPr>
        <w:spacing w:after="120"/>
        <w:jc w:val="both"/>
        <w:rPr>
          <w:sz w:val="21"/>
          <w:szCs w:val="21"/>
        </w:rPr>
      </w:pPr>
    </w:p>
    <w:p w14:paraId="664B39B3"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smlouvy</w:t>
      </w:r>
    </w:p>
    <w:p w14:paraId="6EF182AF"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422F5AAD"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2DB6764A" w14:textId="59F1F462" w:rsidR="00084643" w:rsidRPr="005430B0" w:rsidRDefault="004F30C3" w:rsidP="005430B0">
      <w:pPr>
        <w:numPr>
          <w:ilvl w:val="8"/>
          <w:numId w:val="13"/>
        </w:numPr>
        <w:tabs>
          <w:tab w:val="clear" w:pos="6480"/>
          <w:tab w:val="num" w:pos="1080"/>
        </w:tabs>
        <w:ind w:left="1083" w:hanging="181"/>
        <w:jc w:val="both"/>
        <w:rPr>
          <w:sz w:val="21"/>
          <w:szCs w:val="21"/>
        </w:rPr>
      </w:pPr>
      <w:r w:rsidRPr="00164C3D">
        <w:rPr>
          <w:sz w:val="21"/>
          <w:szCs w:val="21"/>
        </w:rPr>
        <w:t xml:space="preserve">vybrané stavební objekty </w:t>
      </w:r>
      <w:r w:rsidR="00974CB6" w:rsidRPr="00164C3D">
        <w:rPr>
          <w:sz w:val="21"/>
          <w:szCs w:val="21"/>
        </w:rPr>
        <w:t xml:space="preserve">stavby </w:t>
      </w:r>
      <w:r w:rsidR="005430B0" w:rsidRPr="005430B0">
        <w:rPr>
          <w:bCs/>
          <w:sz w:val="21"/>
          <w:szCs w:val="21"/>
        </w:rPr>
        <w:t xml:space="preserve"> </w:t>
      </w:r>
      <w:r w:rsidR="00974CB6" w:rsidRPr="00164C3D">
        <w:rPr>
          <w:sz w:val="21"/>
          <w:szCs w:val="21"/>
        </w:rPr>
        <w:t xml:space="preserve">(dále jen </w:t>
      </w:r>
      <w:r w:rsidR="005F43D5">
        <w:rPr>
          <w:sz w:val="21"/>
          <w:szCs w:val="21"/>
        </w:rPr>
        <w:t>„</w:t>
      </w:r>
      <w:r w:rsidR="00974CB6" w:rsidRPr="00164C3D">
        <w:rPr>
          <w:sz w:val="21"/>
          <w:szCs w:val="21"/>
        </w:rPr>
        <w:t>stavba</w:t>
      </w:r>
      <w:r w:rsidR="00EF3D83">
        <w:rPr>
          <w:sz w:val="21"/>
          <w:szCs w:val="21"/>
        </w:rPr>
        <w:t>“</w:t>
      </w:r>
      <w:r w:rsidR="00EF3D83" w:rsidRPr="00164C3D">
        <w:rPr>
          <w:sz w:val="21"/>
          <w:szCs w:val="21"/>
        </w:rPr>
        <w:t>)</w:t>
      </w:r>
      <w:r w:rsidR="003433E7">
        <w:rPr>
          <w:sz w:val="21"/>
          <w:szCs w:val="21"/>
        </w:rPr>
        <w:t>.</w:t>
      </w:r>
    </w:p>
    <w:p w14:paraId="5AC292EF"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14:paraId="758BCCA3" w14:textId="77777777" w:rsidR="003419B4" w:rsidRPr="0040368C" w:rsidRDefault="00224502" w:rsidP="003419B4">
      <w:pPr>
        <w:numPr>
          <w:ilvl w:val="6"/>
          <w:numId w:val="13"/>
        </w:numPr>
        <w:tabs>
          <w:tab w:val="clear" w:pos="5040"/>
          <w:tab w:val="num" w:pos="540"/>
        </w:tabs>
        <w:spacing w:before="120" w:after="120"/>
        <w:ind w:left="540" w:hanging="540"/>
        <w:jc w:val="both"/>
        <w:rPr>
          <w:color w:val="000000" w:themeColor="text1"/>
          <w:sz w:val="21"/>
          <w:szCs w:val="21"/>
        </w:rPr>
      </w:pPr>
      <w:r w:rsidRPr="0096212D">
        <w:rPr>
          <w:sz w:val="21"/>
          <w:szCs w:val="21"/>
        </w:rPr>
        <w:t>Zhotovitel je povinen provést dílo řádně a včas. Dílo je provedeno úplně a bezvadně, odpovídá-li této smlouvě a</w:t>
      </w:r>
      <w:r w:rsidR="005E6A8A">
        <w:rPr>
          <w:sz w:val="21"/>
          <w:szCs w:val="21"/>
        </w:rPr>
        <w:t> </w:t>
      </w:r>
      <w:r w:rsidRPr="0096212D">
        <w:rPr>
          <w:sz w:val="21"/>
          <w:szCs w:val="21"/>
        </w:rPr>
        <w:t>je</w:t>
      </w:r>
      <w:r w:rsidR="005E6A8A">
        <w:rPr>
          <w:sz w:val="21"/>
          <w:szCs w:val="21"/>
        </w:rPr>
        <w:noBreakHyphen/>
      </w:r>
      <w:r w:rsidRPr="0096212D">
        <w:rPr>
          <w:sz w:val="21"/>
          <w:szCs w:val="21"/>
        </w:rPr>
        <w:t>li</w:t>
      </w:r>
      <w:r w:rsidR="005E6A8A">
        <w:rPr>
          <w:sz w:val="21"/>
          <w:szCs w:val="21"/>
        </w:rPr>
        <w:t> </w:t>
      </w:r>
      <w:r w:rsidRPr="0096212D">
        <w:rPr>
          <w:sz w:val="21"/>
          <w:szCs w:val="21"/>
        </w:rPr>
        <w:t xml:space="preserve">způsobilé ke svému účelu použití. Dílo </w:t>
      </w:r>
      <w:r w:rsidRPr="0040368C">
        <w:rPr>
          <w:color w:val="000000" w:themeColor="text1"/>
          <w:sz w:val="21"/>
          <w:szCs w:val="21"/>
        </w:rPr>
        <w:t>je provedeno včas, jsou-li všechny jeho části dle této smlouvy jako</w:t>
      </w:r>
      <w:r w:rsidR="00F32275">
        <w:rPr>
          <w:color w:val="000000" w:themeColor="text1"/>
          <w:sz w:val="21"/>
          <w:szCs w:val="21"/>
        </w:rPr>
        <w:t xml:space="preserve"> </w:t>
      </w:r>
      <w:r w:rsidRPr="0040368C">
        <w:rPr>
          <w:color w:val="000000" w:themeColor="text1"/>
          <w:sz w:val="21"/>
          <w:szCs w:val="21"/>
        </w:rPr>
        <w:t>úplné a</w:t>
      </w:r>
      <w:r w:rsidR="005E6A8A">
        <w:rPr>
          <w:color w:val="000000" w:themeColor="text1"/>
          <w:sz w:val="21"/>
          <w:szCs w:val="21"/>
        </w:rPr>
        <w:t> </w:t>
      </w:r>
      <w:r w:rsidRPr="0040368C">
        <w:rPr>
          <w:color w:val="000000" w:themeColor="text1"/>
          <w:sz w:val="21"/>
          <w:szCs w:val="21"/>
        </w:rPr>
        <w:t>bezvadné a ve lhůtách touto smlouvou sjednaných předány objednateli.</w:t>
      </w:r>
    </w:p>
    <w:p w14:paraId="0F36860C" w14:textId="6B550A6D" w:rsidR="0096212D" w:rsidRPr="005430B0" w:rsidRDefault="008A2886" w:rsidP="000A7E46">
      <w:pPr>
        <w:numPr>
          <w:ilvl w:val="6"/>
          <w:numId w:val="13"/>
        </w:numPr>
        <w:tabs>
          <w:tab w:val="clear" w:pos="5040"/>
        </w:tabs>
        <w:spacing w:before="120" w:after="120"/>
        <w:ind w:left="567" w:hanging="567"/>
        <w:jc w:val="both"/>
        <w:rPr>
          <w:color w:val="000000" w:themeColor="text1"/>
          <w:sz w:val="21"/>
          <w:szCs w:val="21"/>
        </w:rPr>
      </w:pPr>
      <w:r w:rsidRPr="005430B0">
        <w:rPr>
          <w:color w:val="000000" w:themeColor="text1"/>
          <w:sz w:val="21"/>
          <w:szCs w:val="21"/>
        </w:rPr>
        <w:t>Místo plnění je určeno projektovou dokumentací jako prostor staveniště. Tam, kde to povaha plnění umo</w:t>
      </w:r>
      <w:r w:rsidR="004F30C3" w:rsidRPr="005430B0">
        <w:rPr>
          <w:color w:val="000000" w:themeColor="text1"/>
          <w:sz w:val="21"/>
          <w:szCs w:val="21"/>
        </w:rPr>
        <w:t xml:space="preserve">žňuje, může být místem plnění i sídlo objednatele: </w:t>
      </w:r>
      <w:r w:rsidR="000A7E46">
        <w:rPr>
          <w:color w:val="000000" w:themeColor="text1"/>
          <w:sz w:val="21"/>
          <w:szCs w:val="21"/>
        </w:rPr>
        <w:t>Obec Letonice</w:t>
      </w:r>
      <w:r w:rsidR="005E4EEA">
        <w:rPr>
          <w:color w:val="000000" w:themeColor="text1"/>
          <w:sz w:val="21"/>
          <w:szCs w:val="21"/>
        </w:rPr>
        <w:t xml:space="preserve">, </w:t>
      </w:r>
      <w:r w:rsidR="000A7E46" w:rsidRPr="000A7E46">
        <w:rPr>
          <w:color w:val="000000" w:themeColor="text1"/>
          <w:sz w:val="21"/>
          <w:szCs w:val="21"/>
        </w:rPr>
        <w:t>Osvobození 112,  683 35   Letonice</w:t>
      </w:r>
      <w:r w:rsidR="005430B0">
        <w:rPr>
          <w:color w:val="000000" w:themeColor="text1"/>
          <w:sz w:val="21"/>
          <w:szCs w:val="21"/>
        </w:rPr>
        <w:t>.</w:t>
      </w:r>
    </w:p>
    <w:p w14:paraId="39C14583" w14:textId="77777777" w:rsidR="0040368C" w:rsidRPr="0040368C" w:rsidRDefault="0040368C" w:rsidP="0040368C">
      <w:pPr>
        <w:spacing w:before="120" w:after="120"/>
        <w:ind w:left="567"/>
        <w:jc w:val="both"/>
        <w:rPr>
          <w:color w:val="000000" w:themeColor="text1"/>
          <w:sz w:val="21"/>
          <w:szCs w:val="21"/>
        </w:rPr>
      </w:pPr>
    </w:p>
    <w:p w14:paraId="4694938C"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14:paraId="4CED3D59" w14:textId="77777777" w:rsidR="006A6231" w:rsidRDefault="006A6231" w:rsidP="006A6231">
      <w:pPr>
        <w:pStyle w:val="Odstavecseseznamem"/>
        <w:numPr>
          <w:ilvl w:val="3"/>
          <w:numId w:val="13"/>
        </w:numPr>
        <w:tabs>
          <w:tab w:val="clear" w:pos="2880"/>
        </w:tabs>
        <w:spacing w:after="120"/>
        <w:ind w:left="567" w:hanging="567"/>
        <w:jc w:val="both"/>
        <w:rPr>
          <w:sz w:val="21"/>
          <w:szCs w:val="21"/>
        </w:rPr>
      </w:pPr>
      <w:r w:rsidRPr="00762880">
        <w:rPr>
          <w:sz w:val="21"/>
          <w:szCs w:val="21"/>
        </w:rPr>
        <w:t xml:space="preserve">Předmětem plnění </w:t>
      </w:r>
      <w:r>
        <w:rPr>
          <w:sz w:val="21"/>
          <w:szCs w:val="21"/>
        </w:rPr>
        <w:t xml:space="preserve">je zhotovení stavebních objektů: </w:t>
      </w:r>
    </w:p>
    <w:p w14:paraId="64C5AD02" w14:textId="57884E99" w:rsidR="005430B0" w:rsidRPr="005430B0" w:rsidRDefault="005430B0" w:rsidP="007A3E22">
      <w:pPr>
        <w:tabs>
          <w:tab w:val="num" w:pos="540"/>
        </w:tabs>
        <w:spacing w:before="120" w:after="120"/>
        <w:ind w:left="540"/>
        <w:jc w:val="both"/>
        <w:rPr>
          <w:sz w:val="21"/>
          <w:szCs w:val="21"/>
        </w:rPr>
      </w:pPr>
      <w:r w:rsidRPr="005430B0">
        <w:rPr>
          <w:sz w:val="21"/>
          <w:szCs w:val="21"/>
        </w:rPr>
        <w:t xml:space="preserve">SO </w:t>
      </w:r>
      <w:r w:rsidR="002C0715">
        <w:rPr>
          <w:sz w:val="21"/>
          <w:szCs w:val="21"/>
        </w:rPr>
        <w:t>1</w:t>
      </w:r>
      <w:r w:rsidR="000A7E46">
        <w:rPr>
          <w:sz w:val="21"/>
          <w:szCs w:val="21"/>
        </w:rPr>
        <w:t>01.</w:t>
      </w:r>
      <w:r w:rsidR="003433E7">
        <w:rPr>
          <w:sz w:val="21"/>
          <w:szCs w:val="21"/>
        </w:rPr>
        <w:t>2</w:t>
      </w:r>
      <w:r w:rsidR="002C0715">
        <w:rPr>
          <w:sz w:val="21"/>
          <w:szCs w:val="21"/>
        </w:rPr>
        <w:t xml:space="preserve"> </w:t>
      </w:r>
      <w:r w:rsidR="000A7E46">
        <w:rPr>
          <w:sz w:val="21"/>
          <w:szCs w:val="21"/>
        </w:rPr>
        <w:t>Silnice III/0478</w:t>
      </w:r>
    </w:p>
    <w:p w14:paraId="2B46D020" w14:textId="77777777" w:rsidR="004E1A4C" w:rsidRPr="00084643" w:rsidRDefault="004E1A4C" w:rsidP="005430B0">
      <w:pPr>
        <w:tabs>
          <w:tab w:val="num" w:pos="540"/>
        </w:tabs>
        <w:spacing w:before="120" w:after="120"/>
        <w:ind w:left="540"/>
        <w:jc w:val="both"/>
        <w:rPr>
          <w:sz w:val="21"/>
          <w:szCs w:val="21"/>
        </w:rPr>
      </w:pPr>
      <w:r w:rsidRPr="00084643">
        <w:rPr>
          <w:sz w:val="21"/>
          <w:szCs w:val="21"/>
        </w:rPr>
        <w:t xml:space="preserve">Předmětem díla dle této smlouvy jsou objekty dle soupisu prací a projektové dokumentace.  </w:t>
      </w:r>
    </w:p>
    <w:p w14:paraId="56AB2C66" w14:textId="77777777" w:rsidR="004E1A4C" w:rsidRDefault="004E1A4C" w:rsidP="004E1A4C">
      <w:pPr>
        <w:pStyle w:val="Odstavecseseznamem"/>
        <w:spacing w:before="120"/>
        <w:ind w:left="567"/>
        <w:jc w:val="both"/>
        <w:rPr>
          <w:sz w:val="21"/>
          <w:szCs w:val="21"/>
        </w:rPr>
      </w:pPr>
    </w:p>
    <w:p w14:paraId="7FD3178C" w14:textId="77777777" w:rsidR="00C944F6" w:rsidRPr="003A245C" w:rsidRDefault="00224502" w:rsidP="00C944F6">
      <w:pPr>
        <w:pStyle w:val="Odstavecseseznamem"/>
        <w:numPr>
          <w:ilvl w:val="3"/>
          <w:numId w:val="13"/>
        </w:numPr>
        <w:tabs>
          <w:tab w:val="clear" w:pos="2880"/>
        </w:tabs>
        <w:spacing w:after="120"/>
        <w:ind w:left="567" w:hanging="567"/>
        <w:jc w:val="both"/>
        <w:rPr>
          <w:sz w:val="21"/>
          <w:szCs w:val="21"/>
        </w:rPr>
      </w:pPr>
      <w:r w:rsidRPr="003A245C">
        <w:rPr>
          <w:sz w:val="21"/>
          <w:szCs w:val="21"/>
        </w:rPr>
        <w:t xml:space="preserve">Stavba bude provedena tak, aby byla způsobilá k obvyklému užívání, a v souladu se </w:t>
      </w:r>
      <w:r w:rsidRPr="003A245C">
        <w:rPr>
          <w:b/>
          <w:sz w:val="21"/>
          <w:szCs w:val="21"/>
        </w:rPr>
        <w:t>zadáním stavby</w:t>
      </w:r>
      <w:r w:rsidRPr="003A245C">
        <w:rPr>
          <w:sz w:val="21"/>
          <w:szCs w:val="21"/>
        </w:rPr>
        <w:t>, čímž</w:t>
      </w:r>
      <w:r w:rsidR="005E6A8A">
        <w:rPr>
          <w:sz w:val="21"/>
          <w:szCs w:val="21"/>
        </w:rPr>
        <w:t> </w:t>
      </w:r>
      <w:r w:rsidRPr="003A245C">
        <w:rPr>
          <w:sz w:val="21"/>
          <w:szCs w:val="21"/>
        </w:rPr>
        <w:t>je</w:t>
      </w:r>
      <w:r w:rsidR="005E6A8A">
        <w:rPr>
          <w:sz w:val="21"/>
          <w:szCs w:val="21"/>
        </w:rPr>
        <w:t> </w:t>
      </w:r>
      <w:r w:rsidRPr="003A245C">
        <w:rPr>
          <w:sz w:val="21"/>
          <w:szCs w:val="21"/>
        </w:rPr>
        <w:t>v řazení dle závaznosti:</w:t>
      </w:r>
      <w:r w:rsidR="00C944F6" w:rsidRPr="00C944F6">
        <w:rPr>
          <w:sz w:val="21"/>
          <w:szCs w:val="21"/>
        </w:rPr>
        <w:t xml:space="preserve"> </w:t>
      </w:r>
    </w:p>
    <w:p w14:paraId="603B5589" w14:textId="77777777" w:rsidR="00C944F6" w:rsidRPr="003A245C" w:rsidRDefault="00C944F6" w:rsidP="00C944F6">
      <w:pPr>
        <w:numPr>
          <w:ilvl w:val="2"/>
          <w:numId w:val="1"/>
        </w:numPr>
        <w:tabs>
          <w:tab w:val="clear" w:pos="2160"/>
          <w:tab w:val="num" w:pos="1080"/>
        </w:tabs>
        <w:ind w:left="1077"/>
        <w:jc w:val="both"/>
        <w:rPr>
          <w:sz w:val="21"/>
          <w:szCs w:val="21"/>
        </w:rPr>
      </w:pPr>
      <w:r w:rsidRPr="003A245C">
        <w:rPr>
          <w:sz w:val="21"/>
          <w:szCs w:val="21"/>
        </w:rPr>
        <w:t>soupis prací;</w:t>
      </w:r>
    </w:p>
    <w:p w14:paraId="56BCB378" w14:textId="3F8503FA" w:rsidR="000A7E46" w:rsidRPr="000A7E46" w:rsidRDefault="00706259" w:rsidP="000A7E46">
      <w:pPr>
        <w:numPr>
          <w:ilvl w:val="2"/>
          <w:numId w:val="1"/>
        </w:numPr>
        <w:tabs>
          <w:tab w:val="clear" w:pos="2160"/>
          <w:tab w:val="num" w:pos="993"/>
        </w:tabs>
        <w:ind w:left="1134" w:hanging="283"/>
        <w:jc w:val="both"/>
        <w:rPr>
          <w:sz w:val="21"/>
          <w:szCs w:val="21"/>
        </w:rPr>
      </w:pPr>
      <w:r w:rsidRPr="000A7E46">
        <w:rPr>
          <w:sz w:val="21"/>
          <w:szCs w:val="21"/>
        </w:rPr>
        <w:t xml:space="preserve"> </w:t>
      </w:r>
      <w:r w:rsidR="000A7E46">
        <w:rPr>
          <w:sz w:val="21"/>
          <w:szCs w:val="21"/>
        </w:rPr>
        <w:t xml:space="preserve"> </w:t>
      </w:r>
      <w:r w:rsidR="000A7E46" w:rsidRPr="000A7E46">
        <w:rPr>
          <w:sz w:val="21"/>
          <w:szCs w:val="21"/>
        </w:rPr>
        <w:t>projektová dokumentace DSP+PDPS zpracovaná 07/2017 projekční kanceláří APC SILNICE s.r.o., Jana Babáka 2733/11, 612 00 Brno, IČO: 60705981;</w:t>
      </w:r>
    </w:p>
    <w:p w14:paraId="2AAC387F" w14:textId="77777777" w:rsidR="00B51276" w:rsidRDefault="00B51276" w:rsidP="00EF3D83">
      <w:pPr>
        <w:numPr>
          <w:ilvl w:val="2"/>
          <w:numId w:val="1"/>
        </w:numPr>
        <w:tabs>
          <w:tab w:val="clear" w:pos="2160"/>
          <w:tab w:val="num" w:pos="1080"/>
        </w:tabs>
        <w:ind w:left="1077"/>
        <w:jc w:val="both"/>
        <w:rPr>
          <w:sz w:val="21"/>
          <w:szCs w:val="21"/>
        </w:rPr>
      </w:pPr>
      <w:r w:rsidRPr="007A419E">
        <w:rPr>
          <w:sz w:val="21"/>
          <w:szCs w:val="21"/>
        </w:rPr>
        <w:t>písemné pokyny objednatele</w:t>
      </w:r>
      <w:r w:rsidRPr="00B51276">
        <w:rPr>
          <w:sz w:val="21"/>
          <w:szCs w:val="21"/>
        </w:rPr>
        <w:t>;</w:t>
      </w:r>
    </w:p>
    <w:p w14:paraId="2C001E2E" w14:textId="77777777" w:rsidR="00224502" w:rsidRPr="003A245C" w:rsidRDefault="00224502" w:rsidP="00781DD2">
      <w:pPr>
        <w:numPr>
          <w:ilvl w:val="2"/>
          <w:numId w:val="1"/>
        </w:numPr>
        <w:tabs>
          <w:tab w:val="clear" w:pos="2160"/>
          <w:tab w:val="num" w:pos="1080"/>
        </w:tabs>
        <w:ind w:left="1077"/>
        <w:jc w:val="both"/>
        <w:rPr>
          <w:sz w:val="21"/>
          <w:szCs w:val="21"/>
        </w:rPr>
      </w:pPr>
      <w:r w:rsidRPr="0096212D">
        <w:rPr>
          <w:sz w:val="21"/>
          <w:szCs w:val="21"/>
        </w:rPr>
        <w:t>technické</w:t>
      </w:r>
      <w:r w:rsidRPr="003A245C">
        <w:rPr>
          <w:sz w:val="21"/>
          <w:szCs w:val="21"/>
        </w:rPr>
        <w:t xml:space="preserve"> normy vztahující se k materiálům a činnostem prováděných na základě této smlouvy,</w:t>
      </w:r>
    </w:p>
    <w:p w14:paraId="1B928D79" w14:textId="77777777" w:rsidR="00712308" w:rsidRDefault="00224502" w:rsidP="00781DD2">
      <w:pPr>
        <w:numPr>
          <w:ilvl w:val="2"/>
          <w:numId w:val="1"/>
        </w:numPr>
        <w:tabs>
          <w:tab w:val="clear" w:pos="2160"/>
          <w:tab w:val="num" w:pos="1080"/>
        </w:tabs>
        <w:ind w:left="1077"/>
        <w:jc w:val="both"/>
        <w:rPr>
          <w:sz w:val="21"/>
          <w:szCs w:val="21"/>
        </w:rPr>
      </w:pPr>
      <w:r w:rsidRPr="003A245C">
        <w:rPr>
          <w:sz w:val="21"/>
          <w:szCs w:val="21"/>
        </w:rPr>
        <w:t>technické kvalitativní podmínky staveb pozemních komunikací, vydané Ministerstvem dopravy ve znění účinném ke dni uzavření smlouvy.</w:t>
      </w:r>
    </w:p>
    <w:p w14:paraId="0B76D3C5" w14:textId="77777777" w:rsidR="00742CDC" w:rsidRPr="003A245C" w:rsidRDefault="00742CDC" w:rsidP="00742CDC">
      <w:pPr>
        <w:ind w:left="1077"/>
        <w:jc w:val="both"/>
        <w:rPr>
          <w:sz w:val="21"/>
          <w:szCs w:val="21"/>
        </w:rPr>
      </w:pPr>
    </w:p>
    <w:p w14:paraId="604A2EBA" w14:textId="77777777" w:rsidR="005E6A8A" w:rsidRDefault="005E6A8A" w:rsidP="00EF3D83">
      <w:pPr>
        <w:pStyle w:val="Odstavecseseznamem"/>
        <w:spacing w:after="120"/>
        <w:ind w:left="567"/>
        <w:jc w:val="both"/>
        <w:rPr>
          <w:sz w:val="21"/>
          <w:szCs w:val="21"/>
        </w:rPr>
      </w:pPr>
    </w:p>
    <w:p w14:paraId="18EF7242" w14:textId="77777777" w:rsidR="00712308" w:rsidRPr="003A245C" w:rsidRDefault="00224502" w:rsidP="00EF3D83">
      <w:pPr>
        <w:pStyle w:val="Odstavecseseznamem"/>
        <w:numPr>
          <w:ilvl w:val="3"/>
          <w:numId w:val="13"/>
        </w:numPr>
        <w:tabs>
          <w:tab w:val="clear" w:pos="2880"/>
        </w:tabs>
        <w:spacing w:after="120"/>
        <w:ind w:left="567" w:hanging="567"/>
        <w:jc w:val="both"/>
        <w:rPr>
          <w:sz w:val="21"/>
          <w:szCs w:val="21"/>
        </w:rPr>
      </w:pPr>
      <w:r w:rsidRPr="003A245C">
        <w:rPr>
          <w:sz w:val="21"/>
          <w:szCs w:val="21"/>
        </w:rPr>
        <w:lastRenderedPageBreak/>
        <w:t>Objednatel poskytuje zhotoviteli právo projektovou dokumentaci jako dílo užít, a to výhradně k účelu provádění díla dle této smlouvy.</w:t>
      </w:r>
    </w:p>
    <w:p w14:paraId="34FF1BE7" w14:textId="77777777" w:rsidR="00534691" w:rsidRPr="003A245C" w:rsidRDefault="00534691" w:rsidP="00EF3D83">
      <w:pPr>
        <w:pStyle w:val="Odstavecseseznamem"/>
        <w:spacing w:after="120"/>
        <w:ind w:left="567"/>
        <w:jc w:val="both"/>
        <w:rPr>
          <w:sz w:val="21"/>
          <w:szCs w:val="21"/>
        </w:rPr>
      </w:pPr>
    </w:p>
    <w:p w14:paraId="39DE4329" w14:textId="77777777" w:rsidR="0067077E" w:rsidRPr="003A245C" w:rsidRDefault="0067077E" w:rsidP="00EF3D83">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1EC3585C" w14:textId="77777777" w:rsidR="00812AC9" w:rsidRPr="003A245C" w:rsidRDefault="00812AC9" w:rsidP="00812AC9">
      <w:pPr>
        <w:spacing w:before="120" w:after="120"/>
        <w:ind w:left="540"/>
        <w:jc w:val="both"/>
        <w:rPr>
          <w:sz w:val="21"/>
          <w:szCs w:val="21"/>
        </w:rPr>
      </w:pPr>
    </w:p>
    <w:p w14:paraId="0C25BB07" w14:textId="77777777"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1E84AB20" w14:textId="77777777"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740" w:type="dxa"/>
        <w:tblLook w:val="01E0" w:firstRow="1" w:lastRow="1" w:firstColumn="1" w:lastColumn="1" w:noHBand="0" w:noVBand="0"/>
      </w:tblPr>
      <w:tblGrid>
        <w:gridCol w:w="792"/>
        <w:gridCol w:w="6262"/>
        <w:gridCol w:w="3686"/>
      </w:tblGrid>
      <w:tr w:rsidR="000A7E46" w:rsidRPr="0096212D" w14:paraId="6F867597" w14:textId="77777777" w:rsidTr="00283BED">
        <w:trPr>
          <w:trHeight w:val="256"/>
        </w:trPr>
        <w:tc>
          <w:tcPr>
            <w:tcW w:w="792" w:type="dxa"/>
          </w:tcPr>
          <w:p w14:paraId="62A5AB36" w14:textId="77777777" w:rsidR="000A7E46" w:rsidRPr="003A245C" w:rsidRDefault="000A7E46" w:rsidP="000A7E46">
            <w:pPr>
              <w:numPr>
                <w:ilvl w:val="0"/>
                <w:numId w:val="14"/>
              </w:numPr>
              <w:tabs>
                <w:tab w:val="left" w:pos="432"/>
              </w:tabs>
              <w:spacing w:before="120" w:after="120"/>
              <w:rPr>
                <w:b/>
                <w:sz w:val="21"/>
                <w:szCs w:val="21"/>
              </w:rPr>
            </w:pPr>
          </w:p>
        </w:tc>
        <w:tc>
          <w:tcPr>
            <w:tcW w:w="6262" w:type="dxa"/>
          </w:tcPr>
          <w:p w14:paraId="08A6267D" w14:textId="70CA4E0F" w:rsidR="000A7E46" w:rsidRPr="0096212D" w:rsidRDefault="000A7E46" w:rsidP="000A7E46">
            <w:pPr>
              <w:tabs>
                <w:tab w:val="num" w:pos="0"/>
              </w:tabs>
              <w:spacing w:before="120" w:after="120"/>
              <w:ind w:left="-19" w:firstLine="19"/>
              <w:rPr>
                <w:sz w:val="21"/>
                <w:szCs w:val="21"/>
              </w:rPr>
            </w:pPr>
            <w:r w:rsidRPr="007A2E97">
              <w:rPr>
                <w:sz w:val="21"/>
                <w:szCs w:val="21"/>
              </w:rPr>
              <w:t xml:space="preserve">Předání a převzetí prostoru staveniště                                                  </w:t>
            </w:r>
          </w:p>
        </w:tc>
        <w:tc>
          <w:tcPr>
            <w:tcW w:w="3686" w:type="dxa"/>
          </w:tcPr>
          <w:p w14:paraId="691F4427" w14:textId="374C44A7" w:rsidR="000A7E46" w:rsidRPr="0096212D" w:rsidRDefault="000A7E46" w:rsidP="006856E1">
            <w:pPr>
              <w:tabs>
                <w:tab w:val="num" w:pos="-19"/>
              </w:tabs>
              <w:spacing w:before="120" w:after="120"/>
              <w:jc w:val="right"/>
              <w:rPr>
                <w:b/>
                <w:sz w:val="21"/>
                <w:szCs w:val="21"/>
              </w:rPr>
            </w:pPr>
            <w:r w:rsidRPr="0060059F">
              <w:rPr>
                <w:b/>
                <w:sz w:val="21"/>
                <w:szCs w:val="21"/>
              </w:rPr>
              <w:t xml:space="preserve">do </w:t>
            </w:r>
            <w:r>
              <w:rPr>
                <w:b/>
                <w:sz w:val="21"/>
                <w:szCs w:val="21"/>
              </w:rPr>
              <w:t>15</w:t>
            </w:r>
            <w:r w:rsidRPr="0060059F">
              <w:rPr>
                <w:b/>
                <w:sz w:val="21"/>
                <w:szCs w:val="21"/>
              </w:rPr>
              <w:t xml:space="preserve"> dnů od </w:t>
            </w:r>
            <w:r w:rsidR="006856E1">
              <w:rPr>
                <w:b/>
                <w:sz w:val="21"/>
                <w:szCs w:val="21"/>
              </w:rPr>
              <w:t>účinnosti</w:t>
            </w:r>
            <w:r w:rsidRPr="0060059F">
              <w:rPr>
                <w:b/>
                <w:sz w:val="21"/>
                <w:szCs w:val="21"/>
              </w:rPr>
              <w:t xml:space="preserve"> této smlouvy</w:t>
            </w:r>
            <w:r w:rsidRPr="007A2E97">
              <w:rPr>
                <w:b/>
                <w:sz w:val="21"/>
                <w:szCs w:val="21"/>
              </w:rPr>
              <w:t xml:space="preserve"> </w:t>
            </w:r>
          </w:p>
        </w:tc>
      </w:tr>
      <w:tr w:rsidR="000A7E46" w:rsidRPr="0096212D" w14:paraId="709434DC" w14:textId="77777777" w:rsidTr="00283BED">
        <w:trPr>
          <w:trHeight w:val="256"/>
        </w:trPr>
        <w:tc>
          <w:tcPr>
            <w:tcW w:w="792" w:type="dxa"/>
          </w:tcPr>
          <w:p w14:paraId="145A1180" w14:textId="77777777" w:rsidR="000A7E46" w:rsidRPr="0096212D" w:rsidRDefault="000A7E46" w:rsidP="000A7E46">
            <w:pPr>
              <w:numPr>
                <w:ilvl w:val="0"/>
                <w:numId w:val="14"/>
              </w:numPr>
              <w:tabs>
                <w:tab w:val="left" w:pos="432"/>
              </w:tabs>
              <w:spacing w:before="120" w:after="120"/>
              <w:rPr>
                <w:b/>
                <w:sz w:val="21"/>
                <w:szCs w:val="21"/>
              </w:rPr>
            </w:pPr>
          </w:p>
        </w:tc>
        <w:tc>
          <w:tcPr>
            <w:tcW w:w="6262" w:type="dxa"/>
          </w:tcPr>
          <w:p w14:paraId="5E5E27DA" w14:textId="5A6A26AF" w:rsidR="000A7E46" w:rsidRPr="0096212D" w:rsidRDefault="000A7E46" w:rsidP="000A7E46">
            <w:pPr>
              <w:tabs>
                <w:tab w:val="num" w:pos="0"/>
              </w:tabs>
              <w:spacing w:before="120" w:after="120"/>
              <w:ind w:left="-19" w:firstLine="19"/>
              <w:rPr>
                <w:sz w:val="21"/>
                <w:szCs w:val="21"/>
              </w:rPr>
            </w:pPr>
            <w:r w:rsidRPr="0060059F">
              <w:rPr>
                <w:sz w:val="21"/>
                <w:szCs w:val="21"/>
              </w:rPr>
              <w:t>Dokončení a předání stavby</w:t>
            </w:r>
          </w:p>
        </w:tc>
        <w:tc>
          <w:tcPr>
            <w:tcW w:w="3686" w:type="dxa"/>
          </w:tcPr>
          <w:p w14:paraId="5D2BB38E" w14:textId="7C1BBEF1" w:rsidR="000A7E46" w:rsidRPr="00FC2873" w:rsidRDefault="000A7E46" w:rsidP="000A7E46">
            <w:pPr>
              <w:tabs>
                <w:tab w:val="num" w:pos="-19"/>
              </w:tabs>
              <w:spacing w:before="120" w:after="120"/>
              <w:jc w:val="right"/>
              <w:rPr>
                <w:b/>
                <w:sz w:val="21"/>
                <w:szCs w:val="21"/>
              </w:rPr>
            </w:pPr>
            <w:r>
              <w:rPr>
                <w:b/>
                <w:sz w:val="21"/>
                <w:szCs w:val="21"/>
              </w:rPr>
              <w:t xml:space="preserve">do 30.11. </w:t>
            </w:r>
            <w:r w:rsidRPr="0060059F">
              <w:rPr>
                <w:b/>
                <w:sz w:val="21"/>
                <w:szCs w:val="21"/>
              </w:rPr>
              <w:t>201</w:t>
            </w:r>
            <w:r>
              <w:rPr>
                <w:b/>
                <w:sz w:val="21"/>
                <w:szCs w:val="21"/>
              </w:rPr>
              <w:t>8</w:t>
            </w:r>
          </w:p>
        </w:tc>
      </w:tr>
      <w:tr w:rsidR="000A7E46" w:rsidRPr="0096212D" w14:paraId="5ABF28F5" w14:textId="77777777" w:rsidTr="00283BED">
        <w:trPr>
          <w:trHeight w:val="256"/>
        </w:trPr>
        <w:tc>
          <w:tcPr>
            <w:tcW w:w="792" w:type="dxa"/>
          </w:tcPr>
          <w:p w14:paraId="5C873BEB" w14:textId="77777777" w:rsidR="000A7E46" w:rsidRPr="0096212D" w:rsidRDefault="000A7E46" w:rsidP="000A7E46">
            <w:pPr>
              <w:numPr>
                <w:ilvl w:val="0"/>
                <w:numId w:val="14"/>
              </w:numPr>
              <w:tabs>
                <w:tab w:val="left" w:pos="432"/>
              </w:tabs>
              <w:spacing w:before="120" w:after="120"/>
              <w:rPr>
                <w:b/>
                <w:sz w:val="21"/>
                <w:szCs w:val="21"/>
              </w:rPr>
            </w:pPr>
          </w:p>
        </w:tc>
        <w:tc>
          <w:tcPr>
            <w:tcW w:w="6262" w:type="dxa"/>
          </w:tcPr>
          <w:p w14:paraId="4B129D35" w14:textId="2E0D9554" w:rsidR="000A7E46" w:rsidRPr="0096212D" w:rsidRDefault="000A7E46" w:rsidP="003433E7">
            <w:pPr>
              <w:tabs>
                <w:tab w:val="num" w:pos="0"/>
              </w:tabs>
              <w:spacing w:before="120" w:after="120"/>
              <w:ind w:left="-19" w:firstLine="19"/>
              <w:rPr>
                <w:sz w:val="21"/>
                <w:szCs w:val="21"/>
              </w:rPr>
            </w:pPr>
            <w:r w:rsidRPr="007A2E97">
              <w:rPr>
                <w:sz w:val="21"/>
                <w:szCs w:val="21"/>
              </w:rPr>
              <w:t>Předání a převzetí díla</w:t>
            </w:r>
            <w:r>
              <w:rPr>
                <w:sz w:val="21"/>
                <w:szCs w:val="21"/>
              </w:rPr>
              <w:t xml:space="preserve"> </w:t>
            </w:r>
          </w:p>
        </w:tc>
        <w:tc>
          <w:tcPr>
            <w:tcW w:w="3686" w:type="dxa"/>
          </w:tcPr>
          <w:p w14:paraId="2425D73E" w14:textId="5CF429E0" w:rsidR="000A7E46" w:rsidRPr="006856E1" w:rsidRDefault="000A7E46" w:rsidP="000A7E46">
            <w:pPr>
              <w:tabs>
                <w:tab w:val="num" w:pos="-19"/>
              </w:tabs>
              <w:spacing w:before="120" w:after="120"/>
              <w:jc w:val="right"/>
              <w:rPr>
                <w:b/>
                <w:sz w:val="21"/>
                <w:szCs w:val="21"/>
              </w:rPr>
            </w:pPr>
            <w:r w:rsidRPr="006856E1">
              <w:rPr>
                <w:b/>
                <w:sz w:val="21"/>
                <w:szCs w:val="21"/>
              </w:rPr>
              <w:t>do 30 dnů od dokončení stavby</w:t>
            </w:r>
            <w:r w:rsidRPr="006856E1">
              <w:rPr>
                <w:b/>
                <w:strike/>
                <w:sz w:val="21"/>
                <w:szCs w:val="21"/>
              </w:rPr>
              <w:t xml:space="preserve"> </w:t>
            </w:r>
          </w:p>
        </w:tc>
      </w:tr>
      <w:tr w:rsidR="0037273A" w:rsidRPr="0096212D" w14:paraId="2EE02CA2" w14:textId="77777777" w:rsidTr="00283BED">
        <w:trPr>
          <w:trHeight w:val="256"/>
        </w:trPr>
        <w:tc>
          <w:tcPr>
            <w:tcW w:w="792" w:type="dxa"/>
          </w:tcPr>
          <w:p w14:paraId="7F529C98" w14:textId="77777777" w:rsidR="0037273A" w:rsidRPr="0096212D" w:rsidRDefault="0037273A" w:rsidP="002F5FE4">
            <w:pPr>
              <w:tabs>
                <w:tab w:val="left" w:pos="432"/>
              </w:tabs>
              <w:spacing w:before="120" w:after="120"/>
              <w:ind w:left="360"/>
              <w:jc w:val="center"/>
              <w:rPr>
                <w:sz w:val="21"/>
                <w:szCs w:val="21"/>
              </w:rPr>
            </w:pPr>
          </w:p>
        </w:tc>
        <w:tc>
          <w:tcPr>
            <w:tcW w:w="6262" w:type="dxa"/>
          </w:tcPr>
          <w:p w14:paraId="1F4E6DE1" w14:textId="0AE1FB50" w:rsidR="0037273A" w:rsidRPr="0096212D" w:rsidRDefault="0037273A" w:rsidP="000A7E46">
            <w:pPr>
              <w:tabs>
                <w:tab w:val="num" w:pos="0"/>
              </w:tabs>
              <w:spacing w:before="120" w:after="120"/>
              <w:jc w:val="both"/>
              <w:rPr>
                <w:sz w:val="21"/>
                <w:szCs w:val="21"/>
              </w:rPr>
            </w:pPr>
          </w:p>
        </w:tc>
        <w:tc>
          <w:tcPr>
            <w:tcW w:w="3686" w:type="dxa"/>
          </w:tcPr>
          <w:p w14:paraId="1EDA118E" w14:textId="5E0542D6" w:rsidR="0037273A" w:rsidRPr="00EF3D83" w:rsidRDefault="0037273A" w:rsidP="00283BED">
            <w:pPr>
              <w:tabs>
                <w:tab w:val="num" w:pos="540"/>
              </w:tabs>
              <w:spacing w:before="120" w:after="120"/>
              <w:jc w:val="right"/>
              <w:rPr>
                <w:b/>
                <w:sz w:val="21"/>
                <w:szCs w:val="21"/>
              </w:rPr>
            </w:pPr>
          </w:p>
        </w:tc>
      </w:tr>
    </w:tbl>
    <w:p w14:paraId="691D1798" w14:textId="77777777" w:rsidR="00D00D76" w:rsidRDefault="00C318C1" w:rsidP="0084405F">
      <w:pPr>
        <w:spacing w:before="120" w:after="120"/>
        <w:ind w:left="540" w:hanging="540"/>
        <w:jc w:val="both"/>
        <w:rPr>
          <w:sz w:val="21"/>
          <w:szCs w:val="21"/>
        </w:rPr>
      </w:pPr>
      <w:r w:rsidRPr="0096212D">
        <w:rPr>
          <w:sz w:val="21"/>
          <w:szCs w:val="21"/>
        </w:rPr>
        <w:t xml:space="preserve">       Dřívější plnění je možné.</w:t>
      </w:r>
    </w:p>
    <w:p w14:paraId="1C1F0CC5" w14:textId="77777777" w:rsidR="00660BC3" w:rsidRDefault="00660BC3" w:rsidP="00660BC3">
      <w:pPr>
        <w:spacing w:before="120" w:after="120"/>
        <w:jc w:val="both"/>
        <w:rPr>
          <w:sz w:val="21"/>
          <w:szCs w:val="21"/>
        </w:rPr>
      </w:pPr>
    </w:p>
    <w:p w14:paraId="6B8ABD1C" w14:textId="1EC6ACB4" w:rsidR="00660BC3" w:rsidRPr="0034615F" w:rsidRDefault="00B53ADD" w:rsidP="003433E7">
      <w:pPr>
        <w:spacing w:before="120" w:after="120"/>
        <w:ind w:left="567" w:hanging="567"/>
        <w:jc w:val="both"/>
        <w:rPr>
          <w:sz w:val="21"/>
          <w:szCs w:val="21"/>
        </w:rPr>
      </w:pPr>
      <w:r>
        <w:rPr>
          <w:sz w:val="21"/>
          <w:szCs w:val="21"/>
        </w:rPr>
        <w:t>2</w:t>
      </w:r>
      <w:r w:rsidR="00921ED2">
        <w:rPr>
          <w:sz w:val="21"/>
          <w:szCs w:val="21"/>
        </w:rPr>
        <w:t>.</w:t>
      </w:r>
      <w:r w:rsidR="00660BC3">
        <w:rPr>
          <w:sz w:val="21"/>
          <w:szCs w:val="21"/>
        </w:rPr>
        <w:t xml:space="preserve">      </w:t>
      </w:r>
      <w:r w:rsidR="00A20E7D">
        <w:rPr>
          <w:sz w:val="21"/>
          <w:szCs w:val="21"/>
        </w:rPr>
        <w:t xml:space="preserve"> </w:t>
      </w:r>
      <w:r w:rsidR="00A20E7D" w:rsidRPr="00A20E7D">
        <w:rPr>
          <w:sz w:val="21"/>
          <w:szCs w:val="21"/>
        </w:rPr>
        <w:t xml:space="preserve">Objednatel předá a zhotovitel převezme prostor staveniště. </w:t>
      </w:r>
    </w:p>
    <w:p w14:paraId="4485BB3B" w14:textId="5B85FA92" w:rsidR="00224502" w:rsidRPr="00662749" w:rsidRDefault="00B53ADD" w:rsidP="00FF3814">
      <w:pPr>
        <w:spacing w:before="120" w:after="120"/>
        <w:ind w:left="540" w:hanging="540"/>
        <w:jc w:val="both"/>
        <w:rPr>
          <w:sz w:val="21"/>
          <w:szCs w:val="21"/>
        </w:rPr>
      </w:pPr>
      <w:r>
        <w:rPr>
          <w:sz w:val="21"/>
          <w:szCs w:val="21"/>
        </w:rPr>
        <w:t>3</w:t>
      </w:r>
      <w:r w:rsidR="00224502" w:rsidRPr="00662749">
        <w:rPr>
          <w:sz w:val="21"/>
          <w:szCs w:val="21"/>
        </w:rPr>
        <w:t>.</w:t>
      </w:r>
      <w:r w:rsidR="0067077E" w:rsidRPr="00662749">
        <w:rPr>
          <w:sz w:val="21"/>
          <w:szCs w:val="21"/>
        </w:rPr>
        <w:tab/>
      </w:r>
      <w:r w:rsidR="004B1591" w:rsidRPr="00662749">
        <w:rPr>
          <w:sz w:val="21"/>
          <w:szCs w:val="21"/>
        </w:rPr>
        <w:t>Zhotovitel je oprávněn kdykoliv po předání a převzetí prostoru staveniště zahájit stav</w:t>
      </w:r>
      <w:r w:rsidR="0055002D">
        <w:rPr>
          <w:sz w:val="21"/>
          <w:szCs w:val="21"/>
        </w:rPr>
        <w:t>ební práce</w:t>
      </w:r>
      <w:r>
        <w:rPr>
          <w:sz w:val="21"/>
          <w:szCs w:val="21"/>
        </w:rPr>
        <w:t>.</w:t>
      </w:r>
      <w:r w:rsidR="006A6231">
        <w:rPr>
          <w:sz w:val="21"/>
          <w:szCs w:val="21"/>
        </w:rPr>
        <w:t xml:space="preserve"> </w:t>
      </w:r>
      <w:r w:rsidR="004B1591" w:rsidRPr="00662749">
        <w:rPr>
          <w:sz w:val="21"/>
          <w:szCs w:val="21"/>
        </w:rPr>
        <w:t>Stavební práce budou prováděny v souladu s harmonogramem prací, který je součástí této smlouvy</w:t>
      </w:r>
      <w:r w:rsidR="00224502" w:rsidRPr="00662749">
        <w:rPr>
          <w:sz w:val="21"/>
          <w:szCs w:val="21"/>
        </w:rPr>
        <w:t xml:space="preserve">. </w:t>
      </w:r>
    </w:p>
    <w:p w14:paraId="596C9B2D" w14:textId="6AD4FDC7" w:rsidR="00224502" w:rsidRPr="00662749" w:rsidRDefault="00B53ADD" w:rsidP="00FF3814">
      <w:pPr>
        <w:spacing w:before="120" w:after="120"/>
        <w:ind w:left="540" w:hanging="540"/>
        <w:jc w:val="both"/>
        <w:rPr>
          <w:sz w:val="21"/>
          <w:szCs w:val="21"/>
        </w:rPr>
      </w:pPr>
      <w:r>
        <w:rPr>
          <w:sz w:val="21"/>
          <w:szCs w:val="21"/>
        </w:rPr>
        <w:t>4</w:t>
      </w:r>
      <w:r w:rsidR="00224502" w:rsidRPr="00662749">
        <w:rPr>
          <w:sz w:val="21"/>
          <w:szCs w:val="21"/>
        </w:rPr>
        <w:t>.</w:t>
      </w:r>
      <w:r w:rsidR="0067077E" w:rsidRPr="00662749">
        <w:rPr>
          <w:sz w:val="21"/>
          <w:szCs w:val="21"/>
        </w:rPr>
        <w:tab/>
      </w:r>
      <w:r w:rsidR="00224502" w:rsidRPr="00662749">
        <w:rPr>
          <w:sz w:val="21"/>
          <w:szCs w:val="21"/>
        </w:rPr>
        <w:t xml:space="preserve">Pro účely této smlouvy je stavba dokončena tehdy, je-li stavba bez vad, nebo vykazuje-li stavba </w:t>
      </w:r>
      <w:r w:rsidR="000F130C" w:rsidRPr="00662749">
        <w:rPr>
          <w:sz w:val="21"/>
          <w:szCs w:val="21"/>
        </w:rPr>
        <w:t xml:space="preserve">zjevné </w:t>
      </w:r>
      <w:r w:rsidR="00224502" w:rsidRPr="00662749">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14:paraId="3689F7E6" w14:textId="46DC3335" w:rsidR="00224502" w:rsidRPr="00662749" w:rsidRDefault="00B53ADD" w:rsidP="00FF3814">
      <w:pPr>
        <w:spacing w:before="120" w:after="120"/>
        <w:ind w:left="540" w:hanging="540"/>
        <w:jc w:val="both"/>
        <w:rPr>
          <w:sz w:val="21"/>
          <w:szCs w:val="21"/>
        </w:rPr>
      </w:pPr>
      <w:r>
        <w:rPr>
          <w:sz w:val="21"/>
          <w:szCs w:val="21"/>
        </w:rPr>
        <w:t>5</w:t>
      </w:r>
      <w:r w:rsidR="00224502" w:rsidRPr="00662749">
        <w:rPr>
          <w:sz w:val="21"/>
          <w:szCs w:val="21"/>
        </w:rPr>
        <w:t>.</w:t>
      </w:r>
      <w:r w:rsidR="0067077E" w:rsidRPr="00662749">
        <w:rPr>
          <w:sz w:val="21"/>
          <w:szCs w:val="21"/>
        </w:rPr>
        <w:tab/>
      </w:r>
      <w:r w:rsidR="004D331D" w:rsidRPr="00662749">
        <w:rPr>
          <w:sz w:val="21"/>
          <w:szCs w:val="21"/>
        </w:rPr>
        <w:t>Při předání a převzetí díla budou předány výhradně</w:t>
      </w:r>
      <w:r w:rsidR="00224502" w:rsidRPr="00662749">
        <w:rPr>
          <w:sz w:val="21"/>
          <w:szCs w:val="21"/>
        </w:rPr>
        <w:t>:</w:t>
      </w:r>
    </w:p>
    <w:p w14:paraId="65F7F145" w14:textId="77777777" w:rsidR="00224502" w:rsidRPr="00662749" w:rsidRDefault="00224502" w:rsidP="00735186">
      <w:pPr>
        <w:numPr>
          <w:ilvl w:val="2"/>
          <w:numId w:val="14"/>
        </w:numPr>
        <w:tabs>
          <w:tab w:val="clear" w:pos="2160"/>
          <w:tab w:val="num" w:pos="993"/>
        </w:tabs>
        <w:ind w:left="993" w:hanging="284"/>
        <w:jc w:val="both"/>
        <w:rPr>
          <w:sz w:val="21"/>
          <w:szCs w:val="21"/>
        </w:rPr>
      </w:pPr>
      <w:r w:rsidRPr="00662749">
        <w:rPr>
          <w:sz w:val="21"/>
          <w:szCs w:val="21"/>
        </w:rPr>
        <w:t xml:space="preserve">práce a dodávky k odstranění případných </w:t>
      </w:r>
      <w:r w:rsidR="000F130C" w:rsidRPr="00662749">
        <w:rPr>
          <w:sz w:val="21"/>
          <w:szCs w:val="21"/>
        </w:rPr>
        <w:t xml:space="preserve">zjevných drobných </w:t>
      </w:r>
      <w:r w:rsidRPr="00662749">
        <w:rPr>
          <w:sz w:val="21"/>
          <w:szCs w:val="21"/>
        </w:rPr>
        <w:t>vad stavby nebránících užívání stavby k jejímu účelu</w:t>
      </w:r>
      <w:r w:rsidR="006F714D">
        <w:rPr>
          <w:sz w:val="21"/>
          <w:szCs w:val="21"/>
        </w:rPr>
        <w:t>;</w:t>
      </w:r>
    </w:p>
    <w:p w14:paraId="73EFBF2D" w14:textId="77777777" w:rsidR="00224502" w:rsidRPr="00662749" w:rsidRDefault="00224502" w:rsidP="00735186">
      <w:pPr>
        <w:numPr>
          <w:ilvl w:val="2"/>
          <w:numId w:val="14"/>
        </w:numPr>
        <w:tabs>
          <w:tab w:val="clear" w:pos="2160"/>
          <w:tab w:val="num" w:pos="993"/>
        </w:tabs>
        <w:ind w:hanging="1451"/>
        <w:jc w:val="both"/>
        <w:rPr>
          <w:sz w:val="21"/>
          <w:szCs w:val="21"/>
        </w:rPr>
      </w:pPr>
      <w:r w:rsidRPr="00662749">
        <w:rPr>
          <w:sz w:val="21"/>
          <w:szCs w:val="21"/>
        </w:rPr>
        <w:t>vyčištěné prostory staveniště</w:t>
      </w:r>
      <w:r w:rsidR="00BF3386">
        <w:rPr>
          <w:sz w:val="21"/>
          <w:szCs w:val="21"/>
        </w:rPr>
        <w:t>.</w:t>
      </w:r>
    </w:p>
    <w:p w14:paraId="4F861CC1" w14:textId="77777777" w:rsidR="00224502" w:rsidRPr="00662749" w:rsidRDefault="00224502" w:rsidP="000908CA">
      <w:pPr>
        <w:spacing w:before="120" w:after="120"/>
        <w:ind w:left="540"/>
        <w:jc w:val="both"/>
        <w:rPr>
          <w:sz w:val="21"/>
          <w:szCs w:val="21"/>
        </w:rPr>
      </w:pPr>
      <w:r w:rsidRPr="00662749">
        <w:rPr>
          <w:sz w:val="21"/>
          <w:szCs w:val="21"/>
        </w:rPr>
        <w:t>Předání a převzetí díla nemůže být ukončeno, dokud nebude zjištěno, že je celé dílo dle této smlouvy řádně předáno.</w:t>
      </w:r>
    </w:p>
    <w:p w14:paraId="6709F83F" w14:textId="7BF716DC" w:rsidR="00224502" w:rsidRPr="00B53ADD" w:rsidRDefault="002906A9" w:rsidP="00B53ADD">
      <w:pPr>
        <w:pStyle w:val="Odstavecseseznamem"/>
        <w:numPr>
          <w:ilvl w:val="0"/>
          <w:numId w:val="36"/>
        </w:numPr>
        <w:spacing w:before="120" w:after="120"/>
        <w:ind w:left="567" w:hanging="578"/>
        <w:jc w:val="both"/>
        <w:rPr>
          <w:sz w:val="21"/>
          <w:szCs w:val="21"/>
        </w:rPr>
      </w:pPr>
      <w:r w:rsidRPr="00B53ADD">
        <w:rPr>
          <w:sz w:val="21"/>
          <w:szCs w:val="21"/>
        </w:rPr>
        <w:t>Předání a převzetí prostoru staveniště, dokončení stavby, předání a převzetí díla probíhá jako řízení, jehož předmětem je zjištění skutečného stavu v prostoru staveniště, dokončené stavby či př</w:t>
      </w:r>
      <w:r w:rsidR="003433E7">
        <w:rPr>
          <w:sz w:val="21"/>
          <w:szCs w:val="21"/>
        </w:rPr>
        <w:t>edání a převzetí díla.</w:t>
      </w:r>
    </w:p>
    <w:p w14:paraId="04856474" w14:textId="77777777" w:rsidR="004710C2" w:rsidRPr="00662749" w:rsidRDefault="004710C2" w:rsidP="004710C2">
      <w:pPr>
        <w:pStyle w:val="Odstavecseseznamem"/>
        <w:spacing w:before="120" w:after="120"/>
        <w:ind w:left="0"/>
        <w:jc w:val="both"/>
        <w:rPr>
          <w:sz w:val="21"/>
          <w:szCs w:val="21"/>
        </w:rPr>
      </w:pPr>
    </w:p>
    <w:p w14:paraId="0C6B6845" w14:textId="14DC8390" w:rsidR="00224502" w:rsidRPr="00662749" w:rsidRDefault="002906A9" w:rsidP="00070EE4">
      <w:pPr>
        <w:pStyle w:val="Odstavecseseznamem"/>
        <w:numPr>
          <w:ilvl w:val="0"/>
          <w:numId w:val="36"/>
        </w:numPr>
        <w:spacing w:before="120" w:after="120"/>
        <w:ind w:left="567" w:hanging="567"/>
        <w:jc w:val="both"/>
        <w:rPr>
          <w:sz w:val="21"/>
          <w:szCs w:val="21"/>
        </w:rPr>
      </w:pPr>
      <w:r w:rsidRPr="00662749">
        <w:rPr>
          <w:sz w:val="21"/>
          <w:szCs w:val="21"/>
        </w:rPr>
        <w:t xml:space="preserve">Objednatel vyzve zhotovitele k předání a převzetí staveniště písemně, alespoň 5 pracovních dní předem. </w:t>
      </w:r>
      <w:r w:rsidR="0025500A">
        <w:rPr>
          <w:sz w:val="21"/>
          <w:szCs w:val="21"/>
        </w:rPr>
        <w:t>Zhotovitel vyzve objednatele k </w:t>
      </w:r>
      <w:r w:rsidRPr="00662749">
        <w:rPr>
          <w:sz w:val="21"/>
          <w:szCs w:val="21"/>
        </w:rPr>
        <w:t>převzetí dokončené stavby, p</w:t>
      </w:r>
      <w:r w:rsidR="00BC492C">
        <w:rPr>
          <w:sz w:val="21"/>
          <w:szCs w:val="21"/>
        </w:rPr>
        <w:t xml:space="preserve">ředání a převzetí díla </w:t>
      </w:r>
      <w:r w:rsidRPr="00662749">
        <w:rPr>
          <w:sz w:val="21"/>
          <w:szCs w:val="21"/>
        </w:rPr>
        <w:t>, alespoň 5 pracovních dní předem</w:t>
      </w:r>
      <w:r w:rsidR="00224502" w:rsidRPr="00662749">
        <w:rPr>
          <w:sz w:val="21"/>
          <w:szCs w:val="21"/>
        </w:rPr>
        <w:t xml:space="preserve">. </w:t>
      </w:r>
    </w:p>
    <w:p w14:paraId="0F8BE667" w14:textId="77777777" w:rsidR="00224502" w:rsidRPr="00662749" w:rsidRDefault="00224502" w:rsidP="00070EE4">
      <w:pPr>
        <w:numPr>
          <w:ilvl w:val="0"/>
          <w:numId w:val="36"/>
        </w:numPr>
        <w:spacing w:before="120" w:after="120"/>
        <w:ind w:left="567" w:hanging="567"/>
        <w:jc w:val="both"/>
        <w:rPr>
          <w:sz w:val="21"/>
          <w:szCs w:val="21"/>
        </w:rPr>
      </w:pPr>
      <w:r w:rsidRPr="00662749">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6F714D">
        <w:rPr>
          <w:sz w:val="21"/>
          <w:szCs w:val="21"/>
        </w:rPr>
        <w:t> </w:t>
      </w:r>
      <w:r w:rsidRPr="00662749">
        <w:rPr>
          <w:sz w:val="21"/>
          <w:szCs w:val="21"/>
        </w:rPr>
        <w:t xml:space="preserve">dokončením </w:t>
      </w:r>
      <w:r w:rsidR="000F130C" w:rsidRPr="00662749">
        <w:rPr>
          <w:sz w:val="21"/>
          <w:szCs w:val="21"/>
        </w:rPr>
        <w:t xml:space="preserve">a předáním </w:t>
      </w:r>
      <w:r w:rsidRPr="00662749">
        <w:rPr>
          <w:sz w:val="21"/>
          <w:szCs w:val="21"/>
        </w:rPr>
        <w:t xml:space="preserve">stavby obstarat. Podklady, které nebylo možné obstarat před dokončením </w:t>
      </w:r>
      <w:r w:rsidR="000F130C" w:rsidRPr="00662749">
        <w:rPr>
          <w:sz w:val="21"/>
          <w:szCs w:val="21"/>
        </w:rPr>
        <w:t xml:space="preserve">a předáním </w:t>
      </w:r>
      <w:r w:rsidRPr="00662749">
        <w:rPr>
          <w:sz w:val="21"/>
          <w:szCs w:val="21"/>
        </w:rPr>
        <w:t>stavby, předá zhotov</w:t>
      </w:r>
      <w:r w:rsidR="0025500A">
        <w:rPr>
          <w:sz w:val="21"/>
          <w:szCs w:val="21"/>
        </w:rPr>
        <w:t>itel objednateli bezodkladně po</w:t>
      </w:r>
      <w:r w:rsidRPr="00662749">
        <w:rPr>
          <w:sz w:val="21"/>
          <w:szCs w:val="21"/>
        </w:rPr>
        <w:t>té, co je obstará.</w:t>
      </w:r>
    </w:p>
    <w:p w14:paraId="0512ADE7" w14:textId="5134E39E" w:rsidR="00224502" w:rsidRPr="00662749" w:rsidRDefault="002906A9" w:rsidP="00070EE4">
      <w:pPr>
        <w:numPr>
          <w:ilvl w:val="0"/>
          <w:numId w:val="36"/>
        </w:numPr>
        <w:spacing w:before="120" w:after="120"/>
        <w:ind w:left="567" w:hanging="567"/>
        <w:jc w:val="both"/>
        <w:rPr>
          <w:sz w:val="21"/>
          <w:szCs w:val="21"/>
        </w:rPr>
      </w:pPr>
      <w:r w:rsidRPr="00662749">
        <w:rPr>
          <w:sz w:val="21"/>
          <w:szCs w:val="21"/>
        </w:rPr>
        <w:t>O předání a převzetí prostoru staveniště, dokončené stavby, předání a převzetí díla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662749">
        <w:rPr>
          <w:sz w:val="21"/>
          <w:szCs w:val="21"/>
        </w:rPr>
        <w:t>.</w:t>
      </w:r>
    </w:p>
    <w:p w14:paraId="38A61809" w14:textId="2DD82B26" w:rsidR="00933787" w:rsidRPr="00662749" w:rsidRDefault="00933787" w:rsidP="00070EE4">
      <w:pPr>
        <w:numPr>
          <w:ilvl w:val="0"/>
          <w:numId w:val="36"/>
        </w:numPr>
        <w:spacing w:before="120" w:after="120"/>
        <w:ind w:left="567" w:hanging="567"/>
        <w:jc w:val="both"/>
        <w:rPr>
          <w:sz w:val="21"/>
          <w:szCs w:val="21"/>
        </w:rPr>
      </w:pPr>
      <w:r w:rsidRPr="00662749">
        <w:rPr>
          <w:sz w:val="21"/>
          <w:szCs w:val="21"/>
        </w:rPr>
        <w:t>Doby a lhůty podle odst. 1</w:t>
      </w:r>
      <w:r w:rsidR="006F714D">
        <w:rPr>
          <w:sz w:val="21"/>
          <w:szCs w:val="21"/>
        </w:rPr>
        <w:t>.</w:t>
      </w:r>
      <w:r w:rsidRPr="00662749">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6F714D">
        <w:rPr>
          <w:sz w:val="21"/>
          <w:szCs w:val="21"/>
        </w:rPr>
        <w:t> </w:t>
      </w:r>
      <w:r w:rsidR="00262636">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 např. Policie ČR), skryté překážky v místě realizace stavby</w:t>
      </w:r>
      <w:r w:rsidR="00B53ADD">
        <w:rPr>
          <w:sz w:val="21"/>
          <w:szCs w:val="21"/>
        </w:rPr>
        <w:t>.</w:t>
      </w:r>
    </w:p>
    <w:p w14:paraId="56F4F60C" w14:textId="77777777" w:rsidR="00E23A84" w:rsidRPr="003A245C" w:rsidRDefault="00E23A84" w:rsidP="00812AC9">
      <w:pPr>
        <w:spacing w:before="120" w:after="120"/>
        <w:ind w:left="540"/>
        <w:jc w:val="both"/>
        <w:rPr>
          <w:sz w:val="21"/>
          <w:szCs w:val="21"/>
        </w:rPr>
      </w:pPr>
    </w:p>
    <w:p w14:paraId="0E900FF7" w14:textId="77777777" w:rsidR="00224502" w:rsidRPr="003A245C" w:rsidRDefault="00224502" w:rsidP="00735186">
      <w:pPr>
        <w:keepNext/>
        <w:keepLines/>
        <w:numPr>
          <w:ilvl w:val="0"/>
          <w:numId w:val="13"/>
        </w:numPr>
        <w:spacing w:before="120" w:after="120"/>
        <w:ind w:left="540" w:hanging="540"/>
        <w:rPr>
          <w:b/>
          <w:smallCaps/>
          <w:spacing w:val="20"/>
          <w:sz w:val="21"/>
          <w:szCs w:val="21"/>
        </w:rPr>
      </w:pPr>
      <w:r w:rsidRPr="003A245C">
        <w:rPr>
          <w:b/>
          <w:smallCaps/>
          <w:spacing w:val="20"/>
          <w:sz w:val="21"/>
          <w:szCs w:val="21"/>
        </w:rPr>
        <w:lastRenderedPageBreak/>
        <w:t>Cena díla</w:t>
      </w:r>
    </w:p>
    <w:p w14:paraId="47C135E5" w14:textId="77777777" w:rsidR="00224502" w:rsidRPr="003A245C" w:rsidRDefault="00224502" w:rsidP="00A24A7D">
      <w:pPr>
        <w:keepNext/>
        <w:keepLines/>
        <w:numPr>
          <w:ilvl w:val="0"/>
          <w:numId w:val="2"/>
        </w:numPr>
        <w:tabs>
          <w:tab w:val="clear" w:pos="720"/>
          <w:tab w:val="num" w:pos="540"/>
        </w:tabs>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14:paraId="6E1C5644" w14:textId="77777777" w:rsidTr="00283BED">
        <w:trPr>
          <w:trHeight w:val="52"/>
        </w:trPr>
        <w:tc>
          <w:tcPr>
            <w:tcW w:w="6658" w:type="dxa"/>
          </w:tcPr>
          <w:p w14:paraId="7277E814" w14:textId="77777777" w:rsidR="00B53ADD" w:rsidRDefault="00B53ADD" w:rsidP="00A24A7D">
            <w:pPr>
              <w:keepNext/>
              <w:keepLines/>
              <w:tabs>
                <w:tab w:val="num" w:pos="-81"/>
              </w:tabs>
              <w:ind w:left="-81" w:firstLine="81"/>
              <w:rPr>
                <w:b/>
                <w:smallCaps/>
                <w:spacing w:val="20"/>
                <w:sz w:val="21"/>
                <w:szCs w:val="21"/>
              </w:rPr>
            </w:pPr>
          </w:p>
          <w:p w14:paraId="4AEE3E1A" w14:textId="77777777" w:rsidR="00224502" w:rsidRDefault="00224502" w:rsidP="00A24A7D">
            <w:pPr>
              <w:keepNext/>
              <w:keepLines/>
              <w:tabs>
                <w:tab w:val="num" w:pos="-81"/>
              </w:tabs>
              <w:ind w:left="-81" w:firstLine="81"/>
              <w:rPr>
                <w:b/>
                <w:smallCaps/>
                <w:spacing w:val="20"/>
                <w:sz w:val="21"/>
                <w:szCs w:val="21"/>
              </w:rPr>
            </w:pPr>
            <w:r w:rsidRPr="003A245C">
              <w:rPr>
                <w:b/>
                <w:smallCaps/>
                <w:spacing w:val="20"/>
                <w:sz w:val="21"/>
                <w:szCs w:val="21"/>
              </w:rPr>
              <w:t>Cena díla bez DPH</w:t>
            </w:r>
          </w:p>
          <w:p w14:paraId="5A3D70C0" w14:textId="77777777" w:rsidR="00B53ADD" w:rsidRPr="003A245C" w:rsidRDefault="00B53ADD" w:rsidP="00A24A7D">
            <w:pPr>
              <w:keepNext/>
              <w:keepLines/>
              <w:tabs>
                <w:tab w:val="num" w:pos="-81"/>
              </w:tabs>
              <w:ind w:left="-81" w:firstLine="81"/>
              <w:rPr>
                <w:b/>
                <w:smallCaps/>
                <w:spacing w:val="20"/>
                <w:sz w:val="21"/>
                <w:szCs w:val="21"/>
              </w:rPr>
            </w:pPr>
          </w:p>
        </w:tc>
        <w:tc>
          <w:tcPr>
            <w:tcW w:w="3240" w:type="dxa"/>
          </w:tcPr>
          <w:p w14:paraId="7D0F3196" w14:textId="77777777" w:rsidR="00B53ADD" w:rsidRDefault="00B53ADD" w:rsidP="00A24A7D">
            <w:pPr>
              <w:keepNext/>
              <w:keepLines/>
              <w:tabs>
                <w:tab w:val="num" w:pos="540"/>
              </w:tabs>
              <w:ind w:left="540" w:hanging="540"/>
              <w:jc w:val="right"/>
              <w:rPr>
                <w:b/>
                <w:sz w:val="21"/>
                <w:szCs w:val="21"/>
                <w:highlight w:val="yellow"/>
              </w:rPr>
            </w:pPr>
          </w:p>
          <w:p w14:paraId="021B586F" w14:textId="77777777" w:rsidR="00224502" w:rsidRPr="003A245C" w:rsidRDefault="00224502" w:rsidP="00A24A7D">
            <w:pPr>
              <w:keepNext/>
              <w:keepLines/>
              <w:tabs>
                <w:tab w:val="num" w:pos="540"/>
              </w:tabs>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Kč</w:t>
            </w:r>
          </w:p>
        </w:tc>
      </w:tr>
    </w:tbl>
    <w:p w14:paraId="50265488" w14:textId="77777777" w:rsidR="00224502" w:rsidRPr="003A245C" w:rsidRDefault="00224502" w:rsidP="00735186">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p>
    <w:p w14:paraId="6985D07A"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4D9BC7D0" w14:textId="77777777" w:rsidR="00224502" w:rsidRPr="003A245C" w:rsidRDefault="00224502" w:rsidP="00735186">
      <w:pPr>
        <w:numPr>
          <w:ilvl w:val="2"/>
          <w:numId w:val="2"/>
        </w:numPr>
        <w:ind w:left="993"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EF3D83">
        <w:rPr>
          <w:color w:val="000000"/>
          <w:sz w:val="21"/>
          <w:szCs w:val="21"/>
        </w:rPr>
        <w:t>;</w:t>
      </w:r>
      <w:r w:rsidRPr="003A245C">
        <w:rPr>
          <w:color w:val="000000"/>
          <w:sz w:val="21"/>
          <w:szCs w:val="21"/>
        </w:rPr>
        <w:t xml:space="preserve"> </w:t>
      </w:r>
    </w:p>
    <w:p w14:paraId="6C4D5B30" w14:textId="77777777" w:rsidR="00224502" w:rsidRPr="003A245C" w:rsidRDefault="00224502" w:rsidP="00735186">
      <w:pPr>
        <w:numPr>
          <w:ilvl w:val="2"/>
          <w:numId w:val="2"/>
        </w:numPr>
        <w:ind w:left="993"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6F714D">
        <w:rPr>
          <w:color w:val="000000"/>
          <w:sz w:val="21"/>
          <w:szCs w:val="21"/>
        </w:rPr>
        <w:t> </w:t>
      </w:r>
      <w:r w:rsidRPr="003A245C">
        <w:rPr>
          <w:color w:val="000000"/>
          <w:sz w:val="21"/>
          <w:szCs w:val="21"/>
        </w:rPr>
        <w:t>ani</w:t>
      </w:r>
      <w:r w:rsidR="006F714D">
        <w:rPr>
          <w:color w:val="000000"/>
          <w:sz w:val="21"/>
          <w:szCs w:val="21"/>
        </w:rPr>
        <w:t> </w:t>
      </w:r>
      <w:r w:rsidRPr="003A245C">
        <w:rPr>
          <w:color w:val="000000"/>
          <w:sz w:val="21"/>
          <w:szCs w:val="21"/>
        </w:rPr>
        <w:t>se</w:t>
      </w:r>
      <w:r w:rsidR="006F714D">
        <w:rPr>
          <w:color w:val="000000"/>
          <w:sz w:val="21"/>
          <w:szCs w:val="21"/>
        </w:rPr>
        <w:t> </w:t>
      </w:r>
      <w:r w:rsidRPr="003A245C">
        <w:rPr>
          <w:color w:val="000000"/>
          <w:sz w:val="21"/>
          <w:szCs w:val="21"/>
        </w:rPr>
        <w:t>ke</w:t>
      </w:r>
      <w:r w:rsidR="006F714D">
        <w:rPr>
          <w:color w:val="000000"/>
          <w:sz w:val="21"/>
          <w:szCs w:val="21"/>
        </w:rPr>
        <w:t> </w:t>
      </w:r>
      <w:r w:rsidRPr="003A245C">
        <w:rPr>
          <w:color w:val="000000"/>
          <w:sz w:val="21"/>
          <w:szCs w:val="21"/>
        </w:rPr>
        <w:t>dni uzavření této smlouvy v takovém postavení nenachází</w:t>
      </w:r>
      <w:r w:rsidR="00EF3D83">
        <w:rPr>
          <w:color w:val="000000"/>
          <w:sz w:val="21"/>
          <w:szCs w:val="21"/>
        </w:rPr>
        <w:t>;</w:t>
      </w:r>
    </w:p>
    <w:p w14:paraId="6EB03E77" w14:textId="77777777" w:rsidR="00224502" w:rsidRPr="003A245C" w:rsidRDefault="00224502" w:rsidP="00735186">
      <w:pPr>
        <w:numPr>
          <w:ilvl w:val="2"/>
          <w:numId w:val="2"/>
        </w:numPr>
        <w:ind w:left="993" w:hanging="181"/>
        <w:jc w:val="both"/>
        <w:rPr>
          <w:color w:val="000000"/>
          <w:sz w:val="21"/>
          <w:szCs w:val="21"/>
        </w:rPr>
      </w:pPr>
      <w:r w:rsidRPr="003A245C">
        <w:rPr>
          <w:color w:val="000000"/>
          <w:sz w:val="21"/>
          <w:szCs w:val="21"/>
        </w:rPr>
        <w:t>nezkrátí daň nebo nevyláká daňovou výhodu.</w:t>
      </w:r>
    </w:p>
    <w:p w14:paraId="7A594926"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6F714D">
        <w:rPr>
          <w:sz w:val="21"/>
          <w:szCs w:val="21"/>
        </w:rPr>
        <w:t> </w:t>
      </w:r>
      <w:r w:rsidRPr="003A245C">
        <w:rPr>
          <w:sz w:val="21"/>
          <w:szCs w:val="21"/>
        </w:rPr>
        <w:t>jen</w:t>
      </w:r>
      <w:r w:rsidR="006F714D">
        <w:rPr>
          <w:sz w:val="21"/>
          <w:szCs w:val="21"/>
        </w:rPr>
        <w:t> „</w:t>
      </w:r>
      <w:r w:rsidRPr="003A245C">
        <w:rPr>
          <w:sz w:val="21"/>
          <w:szCs w:val="21"/>
        </w:rPr>
        <w:t>rozpočet</w:t>
      </w:r>
      <w:r w:rsidR="006F714D">
        <w:rPr>
          <w:sz w:val="21"/>
          <w:szCs w:val="21"/>
        </w:rPr>
        <w:t>“</w:t>
      </w:r>
      <w:r w:rsidRPr="003A245C">
        <w:rPr>
          <w:sz w:val="21"/>
          <w:szCs w:val="21"/>
        </w:rPr>
        <w:t xml:space="preserve">), který je přílohou této smlouvy. </w:t>
      </w:r>
    </w:p>
    <w:p w14:paraId="4E5822A0"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26353CA7" w14:textId="77777777" w:rsidR="00224502"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 xml:space="preserve">Cena díla je sjednána jako nejvyšší přípustná, zahrnující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Pr="003A245C">
        <w:rPr>
          <w:color w:val="000000"/>
          <w:sz w:val="21"/>
          <w:szCs w:val="21"/>
        </w:rPr>
        <w:t>a cenové vlivy v průběhu plnění této smlouvy.</w:t>
      </w:r>
    </w:p>
    <w:p w14:paraId="6364950D" w14:textId="77777777" w:rsidR="002C639E" w:rsidRPr="003A245C" w:rsidRDefault="002C639E" w:rsidP="002C639E">
      <w:pPr>
        <w:spacing w:before="120" w:after="120"/>
        <w:ind w:left="540"/>
        <w:jc w:val="both"/>
        <w:rPr>
          <w:color w:val="000000"/>
          <w:sz w:val="21"/>
          <w:szCs w:val="21"/>
        </w:rPr>
      </w:pPr>
    </w:p>
    <w:p w14:paraId="24B71161" w14:textId="77777777" w:rsidR="00224502"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7A1C7823" w14:textId="77777777" w:rsidR="00091679" w:rsidRPr="00091679" w:rsidRDefault="00091679" w:rsidP="00091679">
      <w:pPr>
        <w:pStyle w:val="Odstavecseseznamem"/>
        <w:numPr>
          <w:ilvl w:val="0"/>
          <w:numId w:val="26"/>
        </w:numPr>
        <w:tabs>
          <w:tab w:val="clear" w:pos="720"/>
          <w:tab w:val="num" w:pos="567"/>
        </w:tabs>
        <w:ind w:hanging="720"/>
        <w:rPr>
          <w:sz w:val="21"/>
          <w:szCs w:val="21"/>
        </w:rPr>
      </w:pPr>
      <w:r w:rsidRPr="00091679">
        <w:rPr>
          <w:sz w:val="21"/>
          <w:szCs w:val="21"/>
        </w:rPr>
        <w:t xml:space="preserve">Cena díla bude hrazena průběžně na základě faktur s náležitostmi daňového dokladu. </w:t>
      </w:r>
    </w:p>
    <w:p w14:paraId="1E22812B" w14:textId="77777777" w:rsidR="008E7C4C" w:rsidRDefault="008E7C4C" w:rsidP="008E7C4C">
      <w:pPr>
        <w:keepNext/>
        <w:keepLines/>
        <w:numPr>
          <w:ilvl w:val="0"/>
          <w:numId w:val="26"/>
        </w:numPr>
        <w:tabs>
          <w:tab w:val="num" w:pos="567"/>
        </w:tabs>
        <w:spacing w:before="120" w:after="120"/>
        <w:ind w:left="567" w:hanging="567"/>
        <w:jc w:val="both"/>
        <w:rPr>
          <w:sz w:val="21"/>
          <w:szCs w:val="21"/>
        </w:rPr>
      </w:pPr>
      <w:r>
        <w:rPr>
          <w:sz w:val="21"/>
          <w:szCs w:val="21"/>
        </w:rPr>
        <w:t xml:space="preserve">Faktury budou vystavovány měsíčně. Den uskutečnění zdanitelného plnění je den, ke kterému je zjišťovací protokol vystaven. Zhotovitel je povinen doručit faktury na adresu </w:t>
      </w:r>
      <w:r>
        <w:rPr>
          <w:b/>
          <w:sz w:val="21"/>
          <w:szCs w:val="21"/>
        </w:rPr>
        <w:t>sídla objednatele,</w:t>
      </w:r>
      <w:r>
        <w:rPr>
          <w:sz w:val="21"/>
          <w:szCs w:val="21"/>
        </w:rPr>
        <w:t xml:space="preserve"> a to do patnácti kalendářních dnů po dni, ke kterému je vystaven a odsouhlasen starostou nebo technickým dozorem zjišťovací protokol, nebo protokol o předání a převzetí díla. </w:t>
      </w:r>
    </w:p>
    <w:p w14:paraId="2CC21AAD" w14:textId="77777777" w:rsidR="008E7C4C" w:rsidRDefault="008E7C4C" w:rsidP="008E7C4C">
      <w:pPr>
        <w:keepNext/>
        <w:keepLines/>
        <w:numPr>
          <w:ilvl w:val="0"/>
          <w:numId w:val="26"/>
        </w:numPr>
        <w:tabs>
          <w:tab w:val="num" w:pos="567"/>
        </w:tabs>
        <w:spacing w:before="120" w:after="120"/>
        <w:ind w:left="567" w:hanging="567"/>
        <w:jc w:val="both"/>
        <w:rPr>
          <w:sz w:val="21"/>
          <w:szCs w:val="21"/>
        </w:rPr>
      </w:pPr>
      <w:r>
        <w:rPr>
          <w:sz w:val="21"/>
          <w:szCs w:val="21"/>
        </w:rPr>
        <w:t xml:space="preserve">Přílohou faktur bude zjišťovací protokol: </w:t>
      </w:r>
    </w:p>
    <w:p w14:paraId="2D862056" w14:textId="77777777" w:rsidR="008E7C4C" w:rsidRDefault="008E7C4C" w:rsidP="008E7C4C">
      <w:pPr>
        <w:numPr>
          <w:ilvl w:val="2"/>
          <w:numId w:val="26"/>
        </w:numPr>
        <w:ind w:left="1260" w:hanging="181"/>
        <w:jc w:val="both"/>
        <w:rPr>
          <w:sz w:val="21"/>
          <w:szCs w:val="21"/>
        </w:rPr>
      </w:pPr>
      <w:r>
        <w:rPr>
          <w:sz w:val="21"/>
          <w:szCs w:val="21"/>
        </w:rPr>
        <w:t>který je vystavován k poslednímu dni v kalendářním měsíci,</w:t>
      </w:r>
    </w:p>
    <w:p w14:paraId="0D9353A5" w14:textId="77777777" w:rsidR="008E7C4C" w:rsidRDefault="008E7C4C" w:rsidP="008E7C4C">
      <w:pPr>
        <w:numPr>
          <w:ilvl w:val="2"/>
          <w:numId w:val="26"/>
        </w:numPr>
        <w:ind w:left="1260" w:hanging="181"/>
        <w:jc w:val="both"/>
        <w:rPr>
          <w:sz w:val="21"/>
          <w:szCs w:val="21"/>
        </w:rPr>
      </w:pPr>
      <w:r>
        <w:rPr>
          <w:sz w:val="21"/>
          <w:szCs w:val="21"/>
        </w:rPr>
        <w:t xml:space="preserve">který je datován a podepsán stavbyvedoucím a starostou nebo technickým dozorem, </w:t>
      </w:r>
    </w:p>
    <w:p w14:paraId="67FC9098" w14:textId="77777777" w:rsidR="008E7C4C" w:rsidRDefault="008E7C4C" w:rsidP="008E7C4C">
      <w:pPr>
        <w:numPr>
          <w:ilvl w:val="2"/>
          <w:numId w:val="26"/>
        </w:numPr>
        <w:ind w:left="1260" w:hanging="181"/>
        <w:jc w:val="both"/>
        <w:rPr>
          <w:sz w:val="21"/>
          <w:szCs w:val="21"/>
        </w:rPr>
      </w:pPr>
      <w:r>
        <w:rPr>
          <w:sz w:val="21"/>
          <w:szCs w:val="21"/>
        </w:rPr>
        <w:t xml:space="preserve">ve kterém jsou uvedeny informace o čerpání finančních prostředků stavby, a to: </w:t>
      </w:r>
    </w:p>
    <w:p w14:paraId="5F440523" w14:textId="77777777" w:rsidR="008E7C4C" w:rsidRDefault="008E7C4C" w:rsidP="008E7C4C">
      <w:pPr>
        <w:numPr>
          <w:ilvl w:val="0"/>
          <w:numId w:val="16"/>
        </w:numPr>
        <w:ind w:left="1440" w:hanging="181"/>
        <w:jc w:val="both"/>
        <w:rPr>
          <w:sz w:val="21"/>
          <w:szCs w:val="21"/>
        </w:rPr>
      </w:pPr>
      <w:r>
        <w:rPr>
          <w:sz w:val="21"/>
          <w:szCs w:val="21"/>
        </w:rPr>
        <w:t>částka dle SOD a případných dodatečných prací</w:t>
      </w:r>
    </w:p>
    <w:p w14:paraId="4F85FB76" w14:textId="77777777" w:rsidR="008E7C4C" w:rsidRDefault="008E7C4C" w:rsidP="008E7C4C">
      <w:pPr>
        <w:numPr>
          <w:ilvl w:val="0"/>
          <w:numId w:val="16"/>
        </w:numPr>
        <w:ind w:left="1440" w:hanging="181"/>
        <w:jc w:val="both"/>
        <w:rPr>
          <w:sz w:val="21"/>
          <w:szCs w:val="21"/>
        </w:rPr>
      </w:pPr>
      <w:r>
        <w:rPr>
          <w:sz w:val="21"/>
          <w:szCs w:val="21"/>
        </w:rPr>
        <w:t xml:space="preserve">čerpání od zahájení stavby do začátku sledovaného období, </w:t>
      </w:r>
    </w:p>
    <w:p w14:paraId="620CBF59" w14:textId="77777777" w:rsidR="008E7C4C" w:rsidRDefault="008E7C4C" w:rsidP="008E7C4C">
      <w:pPr>
        <w:numPr>
          <w:ilvl w:val="0"/>
          <w:numId w:val="16"/>
        </w:numPr>
        <w:ind w:left="1440" w:hanging="181"/>
        <w:jc w:val="both"/>
        <w:rPr>
          <w:sz w:val="21"/>
          <w:szCs w:val="21"/>
        </w:rPr>
      </w:pPr>
      <w:r>
        <w:rPr>
          <w:sz w:val="21"/>
          <w:szCs w:val="21"/>
        </w:rPr>
        <w:t xml:space="preserve">čerpání v průběhu sledovaného období, </w:t>
      </w:r>
    </w:p>
    <w:p w14:paraId="1E159F3D" w14:textId="77777777" w:rsidR="008E7C4C" w:rsidRDefault="008E7C4C" w:rsidP="008E7C4C">
      <w:pPr>
        <w:ind w:left="1276"/>
        <w:jc w:val="both"/>
        <w:rPr>
          <w:sz w:val="22"/>
          <w:szCs w:val="22"/>
        </w:rPr>
      </w:pPr>
      <w:r>
        <w:rPr>
          <w:sz w:val="21"/>
          <w:szCs w:val="21"/>
        </w:rPr>
        <w:t>-</w:t>
      </w:r>
      <w:r>
        <w:t xml:space="preserve">  </w:t>
      </w:r>
      <w:r>
        <w:rPr>
          <w:sz w:val="21"/>
          <w:szCs w:val="21"/>
        </w:rPr>
        <w:t>čerpání od zahájení stavby do konce sledovaného období</w:t>
      </w:r>
    </w:p>
    <w:p w14:paraId="3E8A9BD6" w14:textId="77777777" w:rsidR="008E7C4C" w:rsidRDefault="008E7C4C" w:rsidP="008E7C4C">
      <w:pPr>
        <w:numPr>
          <w:ilvl w:val="0"/>
          <w:numId w:val="16"/>
        </w:numPr>
        <w:ind w:left="1440" w:hanging="181"/>
        <w:jc w:val="both"/>
        <w:rPr>
          <w:sz w:val="21"/>
          <w:szCs w:val="21"/>
        </w:rPr>
      </w:pPr>
      <w:r>
        <w:rPr>
          <w:sz w:val="21"/>
          <w:szCs w:val="21"/>
        </w:rPr>
        <w:t>údaj o částce, která má být dle celkové ceny ještě čerpána,</w:t>
      </w:r>
    </w:p>
    <w:p w14:paraId="66892ED1" w14:textId="77777777" w:rsidR="008E7C4C" w:rsidRDefault="008E7C4C" w:rsidP="008E7C4C">
      <w:pPr>
        <w:numPr>
          <w:ilvl w:val="2"/>
          <w:numId w:val="26"/>
        </w:numPr>
        <w:ind w:left="1260" w:hanging="181"/>
        <w:jc w:val="both"/>
        <w:rPr>
          <w:sz w:val="21"/>
          <w:szCs w:val="21"/>
        </w:rPr>
      </w:pPr>
      <w:r>
        <w:rPr>
          <w:sz w:val="21"/>
          <w:szCs w:val="21"/>
        </w:rPr>
        <w:t>jejichž přílohou jsou celková rekapitulace a soupisy provedených prací.</w:t>
      </w:r>
    </w:p>
    <w:p w14:paraId="37D5EC1B" w14:textId="77777777" w:rsidR="008E7C4C" w:rsidRDefault="008E7C4C" w:rsidP="008E7C4C">
      <w:pPr>
        <w:numPr>
          <w:ilvl w:val="0"/>
          <w:numId w:val="26"/>
        </w:numPr>
        <w:spacing w:before="120" w:after="120"/>
        <w:ind w:left="539" w:hanging="539"/>
        <w:jc w:val="both"/>
        <w:rPr>
          <w:sz w:val="21"/>
          <w:szCs w:val="21"/>
        </w:rPr>
      </w:pPr>
      <w:r>
        <w:rPr>
          <w:sz w:val="21"/>
          <w:szCs w:val="21"/>
        </w:rPr>
        <w:t>Celková rekapitulace a soupisy provedených prací jsou</w:t>
      </w:r>
    </w:p>
    <w:p w14:paraId="24CF9C08" w14:textId="77777777" w:rsidR="008E7C4C" w:rsidRDefault="008E7C4C" w:rsidP="008E7C4C">
      <w:pPr>
        <w:numPr>
          <w:ilvl w:val="2"/>
          <w:numId w:val="26"/>
        </w:numPr>
        <w:ind w:left="1258" w:hanging="181"/>
        <w:jc w:val="both"/>
        <w:rPr>
          <w:sz w:val="21"/>
          <w:szCs w:val="21"/>
        </w:rPr>
      </w:pPr>
      <w:r>
        <w:rPr>
          <w:sz w:val="21"/>
          <w:szCs w:val="21"/>
        </w:rPr>
        <w:t>vystavovány alespoň jednou měsíčně,</w:t>
      </w:r>
    </w:p>
    <w:p w14:paraId="4BA198AD" w14:textId="77777777" w:rsidR="008E7C4C" w:rsidRDefault="008E7C4C" w:rsidP="008E7C4C">
      <w:pPr>
        <w:numPr>
          <w:ilvl w:val="2"/>
          <w:numId w:val="26"/>
        </w:numPr>
        <w:ind w:left="1258" w:hanging="181"/>
        <w:jc w:val="both"/>
        <w:rPr>
          <w:sz w:val="21"/>
          <w:szCs w:val="21"/>
        </w:rPr>
      </w:pPr>
      <w:r>
        <w:rPr>
          <w:sz w:val="21"/>
          <w:szCs w:val="21"/>
        </w:rPr>
        <w:t> zpracovány po jednotlivých stavebních objektech, vč. informací o čerpání finančních prostředků výše uvedených,</w:t>
      </w:r>
    </w:p>
    <w:p w14:paraId="116B006A" w14:textId="77777777" w:rsidR="008E7C4C" w:rsidRDefault="008E7C4C" w:rsidP="008E7C4C">
      <w:pPr>
        <w:numPr>
          <w:ilvl w:val="2"/>
          <w:numId w:val="26"/>
        </w:numPr>
        <w:ind w:left="1258" w:hanging="181"/>
        <w:jc w:val="both"/>
        <w:rPr>
          <w:sz w:val="21"/>
          <w:szCs w:val="21"/>
        </w:rPr>
      </w:pPr>
      <w:r>
        <w:rPr>
          <w:sz w:val="21"/>
          <w:szCs w:val="21"/>
        </w:rPr>
        <w:t>dokladem o skutečně a řádně provedených pracích,</w:t>
      </w:r>
    </w:p>
    <w:p w14:paraId="50FB94A2" w14:textId="77777777" w:rsidR="008E7C4C" w:rsidRDefault="008E7C4C" w:rsidP="008E7C4C">
      <w:pPr>
        <w:numPr>
          <w:ilvl w:val="2"/>
          <w:numId w:val="26"/>
        </w:numPr>
        <w:ind w:left="1258" w:hanging="181"/>
        <w:jc w:val="both"/>
        <w:rPr>
          <w:sz w:val="21"/>
          <w:szCs w:val="21"/>
        </w:rPr>
      </w:pPr>
      <w:r>
        <w:rPr>
          <w:sz w:val="21"/>
          <w:szCs w:val="21"/>
        </w:rPr>
        <w:t>v souladu se zadáním stavby, zápisy ve stavebních denících a s rozpočtem,</w:t>
      </w:r>
    </w:p>
    <w:p w14:paraId="5E81F88C" w14:textId="77777777" w:rsidR="008E7C4C" w:rsidRDefault="008E7C4C" w:rsidP="008E7C4C">
      <w:pPr>
        <w:numPr>
          <w:ilvl w:val="2"/>
          <w:numId w:val="26"/>
        </w:numPr>
        <w:ind w:left="1258" w:hanging="181"/>
        <w:jc w:val="both"/>
        <w:rPr>
          <w:sz w:val="21"/>
          <w:szCs w:val="21"/>
        </w:rPr>
      </w:pPr>
      <w:r>
        <w:rPr>
          <w:sz w:val="21"/>
          <w:szCs w:val="21"/>
        </w:rPr>
        <w:t xml:space="preserve">datovány a podepsány stavbyvedoucím a starostou nebo technickým dozorem, </w:t>
      </w:r>
    </w:p>
    <w:p w14:paraId="3B28E9B4" w14:textId="77777777" w:rsidR="008E7C4C" w:rsidRDefault="008E7C4C" w:rsidP="008E7C4C">
      <w:pPr>
        <w:numPr>
          <w:ilvl w:val="2"/>
          <w:numId w:val="26"/>
        </w:numPr>
        <w:ind w:left="1258" w:hanging="181"/>
        <w:jc w:val="both"/>
        <w:rPr>
          <w:sz w:val="21"/>
          <w:szCs w:val="21"/>
        </w:rPr>
      </w:pPr>
      <w:r>
        <w:rPr>
          <w:sz w:val="21"/>
          <w:szCs w:val="21"/>
        </w:rPr>
        <w:t xml:space="preserve">předány v tištěné podobě starostovi nebo technickému dozoru a zaslány elektronicky ve formátu *.pdf starostovi nebo technickému dozoru a společně s fakturou na adresu </w:t>
      </w:r>
      <w:r>
        <w:rPr>
          <w:b/>
          <w:sz w:val="21"/>
          <w:szCs w:val="21"/>
        </w:rPr>
        <w:t>sídla objednatele.</w:t>
      </w:r>
    </w:p>
    <w:p w14:paraId="2B9A65E0" w14:textId="77777777" w:rsidR="008E7C4C" w:rsidRDefault="008E7C4C" w:rsidP="008E7C4C">
      <w:pPr>
        <w:ind w:left="1258"/>
        <w:jc w:val="both"/>
        <w:rPr>
          <w:sz w:val="21"/>
          <w:szCs w:val="21"/>
        </w:rPr>
      </w:pPr>
      <w:r>
        <w:rPr>
          <w:sz w:val="21"/>
          <w:szCs w:val="21"/>
        </w:rPr>
        <w:t xml:space="preserve">  </w:t>
      </w:r>
    </w:p>
    <w:p w14:paraId="5D4300CA" w14:textId="485D9D1A" w:rsidR="008E7C4C" w:rsidRDefault="008E7C4C" w:rsidP="008E7C4C">
      <w:pPr>
        <w:numPr>
          <w:ilvl w:val="0"/>
          <w:numId w:val="26"/>
        </w:numPr>
        <w:spacing w:before="120" w:after="120"/>
        <w:ind w:left="539" w:hanging="539"/>
        <w:jc w:val="both"/>
        <w:rPr>
          <w:sz w:val="21"/>
          <w:szCs w:val="21"/>
        </w:rPr>
      </w:pPr>
      <w:r>
        <w:rPr>
          <w:sz w:val="21"/>
          <w:szCs w:val="21"/>
        </w:rPr>
        <w:t>Přílohou závěrečné faktury bude protokol o dokončení stavby, protok</w:t>
      </w:r>
      <w:r w:rsidR="003433E7">
        <w:rPr>
          <w:sz w:val="21"/>
          <w:szCs w:val="21"/>
        </w:rPr>
        <w:t>ol o předání a převzetí díla.</w:t>
      </w:r>
    </w:p>
    <w:p w14:paraId="6E822AFC" w14:textId="77777777" w:rsidR="008E7C4C" w:rsidRDefault="008E7C4C" w:rsidP="008E7C4C">
      <w:pPr>
        <w:numPr>
          <w:ilvl w:val="0"/>
          <w:numId w:val="26"/>
        </w:numPr>
        <w:spacing w:before="120" w:after="120"/>
        <w:ind w:left="540" w:hanging="540"/>
        <w:jc w:val="both"/>
        <w:rPr>
          <w:sz w:val="21"/>
          <w:szCs w:val="21"/>
        </w:rPr>
      </w:pPr>
      <w:r>
        <w:rPr>
          <w:sz w:val="21"/>
          <w:szCs w:val="21"/>
        </w:rPr>
        <w:t xml:space="preserve">Lhůta splatnosti všech faktur je </w:t>
      </w:r>
      <w:r w:rsidRPr="00820798">
        <w:rPr>
          <w:b/>
          <w:sz w:val="21"/>
          <w:szCs w:val="21"/>
        </w:rPr>
        <w:t>3</w:t>
      </w:r>
      <w:r w:rsidRPr="00820798">
        <w:rPr>
          <w:b/>
          <w:color w:val="000000"/>
          <w:sz w:val="21"/>
          <w:szCs w:val="21"/>
        </w:rPr>
        <w:t>0 dní</w:t>
      </w:r>
      <w:r>
        <w:rPr>
          <w:color w:val="000000"/>
          <w:sz w:val="21"/>
          <w:szCs w:val="21"/>
        </w:rPr>
        <w:t xml:space="preserve"> </w:t>
      </w:r>
      <w:r>
        <w:rPr>
          <w:sz w:val="21"/>
          <w:szCs w:val="21"/>
        </w:rPr>
        <w:t xml:space="preserve">od doručení faktury objednateli. </w:t>
      </w:r>
    </w:p>
    <w:p w14:paraId="12B7EB14" w14:textId="77777777" w:rsidR="008E7C4C" w:rsidRDefault="008E7C4C" w:rsidP="008E7C4C">
      <w:pPr>
        <w:numPr>
          <w:ilvl w:val="0"/>
          <w:numId w:val="26"/>
        </w:numPr>
        <w:spacing w:before="120" w:after="120"/>
        <w:ind w:left="540" w:hanging="540"/>
        <w:jc w:val="both"/>
        <w:rPr>
          <w:sz w:val="21"/>
          <w:szCs w:val="21"/>
        </w:rPr>
      </w:pPr>
      <w:r>
        <w:rPr>
          <w:sz w:val="21"/>
          <w:szCs w:val="21"/>
        </w:rPr>
        <w:t>Objednatel je do data splatnosti oprávněn vrátit fakturu vykazující vady. Zhotovitel je povinen na adresu sídla objednatele předložit fakturu novou či opravenou s aktuálním datem vystavení.</w:t>
      </w:r>
    </w:p>
    <w:p w14:paraId="34C2168A" w14:textId="77777777" w:rsidR="008E7C4C" w:rsidRDefault="008E7C4C" w:rsidP="008E7C4C">
      <w:pPr>
        <w:numPr>
          <w:ilvl w:val="0"/>
          <w:numId w:val="26"/>
        </w:numPr>
        <w:spacing w:before="120" w:after="120"/>
        <w:ind w:left="540" w:hanging="540"/>
        <w:jc w:val="both"/>
        <w:rPr>
          <w:sz w:val="21"/>
          <w:szCs w:val="21"/>
        </w:rPr>
      </w:pPr>
      <w:r>
        <w:rPr>
          <w:sz w:val="21"/>
          <w:szCs w:val="21"/>
        </w:rPr>
        <w:t>Faktura je uhrazena dnem odepsání příslušné částky z účtu objednatele.</w:t>
      </w:r>
    </w:p>
    <w:p w14:paraId="14E76F6C" w14:textId="77777777" w:rsidR="008E7C4C" w:rsidRPr="002C54DF" w:rsidRDefault="008E7C4C" w:rsidP="008E7C4C">
      <w:pPr>
        <w:numPr>
          <w:ilvl w:val="0"/>
          <w:numId w:val="26"/>
        </w:numPr>
        <w:spacing w:before="120" w:after="120"/>
        <w:ind w:left="540" w:hanging="540"/>
        <w:jc w:val="both"/>
        <w:rPr>
          <w:sz w:val="21"/>
          <w:szCs w:val="21"/>
        </w:rPr>
      </w:pPr>
      <w:r>
        <w:rPr>
          <w:sz w:val="21"/>
          <w:szCs w:val="21"/>
        </w:rPr>
        <w:t xml:space="preserve">Zálohové platby se nesjednávají. </w:t>
      </w:r>
    </w:p>
    <w:p w14:paraId="56821149" w14:textId="77777777" w:rsidR="00164C3D" w:rsidRPr="0096212D" w:rsidRDefault="00164C3D" w:rsidP="003150A2">
      <w:pPr>
        <w:spacing w:before="120" w:after="120"/>
        <w:jc w:val="both"/>
        <w:rPr>
          <w:sz w:val="21"/>
          <w:szCs w:val="21"/>
        </w:rPr>
      </w:pPr>
    </w:p>
    <w:p w14:paraId="56DE146E" w14:textId="77777777"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20C2A3EB"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66172DAF"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22407F13"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1F57AFFB" w14:textId="29D5856B" w:rsidR="002D58E3" w:rsidRDefault="002D58E3" w:rsidP="00735186">
      <w:pPr>
        <w:numPr>
          <w:ilvl w:val="0"/>
          <w:numId w:val="5"/>
        </w:numPr>
        <w:tabs>
          <w:tab w:val="clear" w:pos="720"/>
          <w:tab w:val="num" w:pos="540"/>
        </w:tabs>
        <w:spacing w:before="120" w:after="120"/>
        <w:ind w:left="540" w:hanging="540"/>
        <w:jc w:val="both"/>
        <w:rPr>
          <w:sz w:val="21"/>
          <w:szCs w:val="21"/>
        </w:rPr>
      </w:pPr>
      <w:r w:rsidRPr="002D58E3">
        <w:rPr>
          <w:sz w:val="21"/>
          <w:szCs w:val="21"/>
        </w:rPr>
        <w:t xml:space="preserve">Zhotovitel je povinen dbát pokynů objednatele. V případě že zhotovitel provádí dílo v rozporu s dokumenty uvedenými v čl. II. odst. 2. této smlouvy, a ani přes písemné upozornění v zápise z kontrolního dne nebo ve stavebním deníku nesjedná nápravu, je objednatel oprávněn zastavit práce na stavbě nebo její části. Toto zastavení stavby nemá vliv na termíny plnění sjednané v čl. </w:t>
      </w:r>
      <w:r w:rsidR="00742CDC" w:rsidRPr="00742CDC">
        <w:rPr>
          <w:sz w:val="21"/>
          <w:szCs w:val="21"/>
        </w:rPr>
        <w:t>III</w:t>
      </w:r>
      <w:r w:rsidRPr="00742CDC">
        <w:rPr>
          <w:sz w:val="21"/>
          <w:szCs w:val="21"/>
        </w:rPr>
        <w:t>. odst. 1</w:t>
      </w:r>
      <w:r w:rsidRPr="00E57640">
        <w:rPr>
          <w:sz w:val="21"/>
          <w:szCs w:val="21"/>
        </w:rPr>
        <w:t>.</w:t>
      </w:r>
      <w:r w:rsidRPr="002D58E3">
        <w:rPr>
          <w:sz w:val="21"/>
          <w:szCs w:val="21"/>
        </w:rPr>
        <w:t xml:space="preserve"> této smlouvy. V případě, že zhotovitel část stavby nebo stavbu přesto provede v rozporu s pokyny objednatele, nemá nárok na náhradu jakýchkoliv nákladů vynaložených na část stavby nebo stavbu provedenou v rozporu s pokyny objednatele</w:t>
      </w:r>
      <w:r>
        <w:rPr>
          <w:sz w:val="21"/>
          <w:szCs w:val="21"/>
        </w:rPr>
        <w:t>.</w:t>
      </w:r>
    </w:p>
    <w:p w14:paraId="0206ECE1" w14:textId="77777777" w:rsidR="000A2E5A" w:rsidRPr="00164C3D" w:rsidRDefault="00CA7022" w:rsidP="00735186">
      <w:pPr>
        <w:numPr>
          <w:ilvl w:val="0"/>
          <w:numId w:val="5"/>
        </w:numPr>
        <w:tabs>
          <w:tab w:val="clear" w:pos="720"/>
          <w:tab w:val="num" w:pos="540"/>
        </w:tabs>
        <w:spacing w:before="120" w:after="120"/>
        <w:ind w:left="540" w:hanging="540"/>
        <w:jc w:val="both"/>
        <w:rPr>
          <w:sz w:val="21"/>
          <w:szCs w:val="21"/>
        </w:rPr>
      </w:pPr>
      <w:r w:rsidRPr="00164C3D">
        <w:rPr>
          <w:sz w:val="21"/>
          <w:szCs w:val="21"/>
        </w:rPr>
        <w:t>Zhotovitel je povinen upozornit objednatele bez zbytečného odkladu na nevhodnou povahu věcí převzatých od</w:t>
      </w:r>
      <w:r w:rsidR="006F714D">
        <w:rPr>
          <w:sz w:val="21"/>
          <w:szCs w:val="21"/>
        </w:rPr>
        <w:t> </w:t>
      </w:r>
      <w:r w:rsidRPr="00164C3D">
        <w:rPr>
          <w:sz w:val="21"/>
          <w:szCs w:val="21"/>
        </w:rPr>
        <w:t>objednatele nebo pokynů daných mu objednatelem, jestliže zhotovitel mohl nebo měl nevhodnost těchto zjistit při</w:t>
      </w:r>
      <w:r w:rsidR="006F714D">
        <w:rPr>
          <w:sz w:val="21"/>
          <w:szCs w:val="21"/>
        </w:rPr>
        <w:t> </w:t>
      </w:r>
      <w:r w:rsidRPr="00164C3D">
        <w:rPr>
          <w:sz w:val="21"/>
          <w:szCs w:val="21"/>
        </w:rPr>
        <w:t>vynaložení odborné a potřebné péče. Zhotovitel není oprávněn dovolávat se nevhodné povahy pokynů vyplývajících z projektové dokumentace a soupisu prací, které byly součástí zadávacích podmínek dané veřejné zakázky.</w:t>
      </w:r>
    </w:p>
    <w:p w14:paraId="5EBA2C28"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273CF21F" w14:textId="77777777" w:rsidR="00F26B0D" w:rsidRDefault="00F26B0D" w:rsidP="00F26B0D">
      <w:pPr>
        <w:spacing w:before="120" w:after="120"/>
        <w:ind w:left="540"/>
        <w:jc w:val="both"/>
        <w:rPr>
          <w:sz w:val="21"/>
          <w:szCs w:val="21"/>
        </w:rPr>
      </w:pPr>
    </w:p>
    <w:p w14:paraId="32E1B99C" w14:textId="77777777" w:rsidR="00287117" w:rsidRPr="003A245C" w:rsidRDefault="00287117" w:rsidP="0087599F">
      <w:pPr>
        <w:numPr>
          <w:ilvl w:val="0"/>
          <w:numId w:val="13"/>
        </w:numPr>
        <w:spacing w:before="120" w:after="120"/>
        <w:ind w:left="540" w:hanging="540"/>
        <w:rPr>
          <w:b/>
          <w:smallCaps/>
          <w:spacing w:val="20"/>
          <w:sz w:val="21"/>
          <w:szCs w:val="21"/>
        </w:rPr>
      </w:pPr>
      <w:r w:rsidRPr="003A245C">
        <w:rPr>
          <w:b/>
          <w:smallCaps/>
          <w:spacing w:val="20"/>
          <w:sz w:val="21"/>
          <w:szCs w:val="21"/>
        </w:rPr>
        <w:t>Provádění stavby</w:t>
      </w:r>
    </w:p>
    <w:p w14:paraId="189A671F" w14:textId="77777777" w:rsidR="00287117" w:rsidRPr="009F624C"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9F624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 </w:t>
      </w:r>
    </w:p>
    <w:p w14:paraId="7672D4BE" w14:textId="77777777" w:rsidR="00287117"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rekonstrukce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 </w:t>
      </w:r>
    </w:p>
    <w:p w14:paraId="2E587DFA" w14:textId="77777777" w:rsidR="00287117" w:rsidRPr="00526A11"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526A11">
        <w:rPr>
          <w:sz w:val="21"/>
          <w:szCs w:val="21"/>
        </w:rPr>
        <w:t xml:space="preserve">Kontrola </w:t>
      </w:r>
    </w:p>
    <w:p w14:paraId="13E5AA87" w14:textId="77777777" w:rsidR="00287117" w:rsidRPr="003A245C" w:rsidRDefault="00287117" w:rsidP="00287117">
      <w:pPr>
        <w:numPr>
          <w:ilvl w:val="1"/>
          <w:numId w:val="15"/>
        </w:numPr>
        <w:tabs>
          <w:tab w:val="clear" w:pos="1443"/>
          <w:tab w:val="num" w:pos="900"/>
          <w:tab w:val="num" w:pos="1509"/>
        </w:tabs>
        <w:spacing w:before="120" w:after="120"/>
        <w:ind w:left="896" w:hanging="357"/>
        <w:jc w:val="both"/>
        <w:rPr>
          <w:sz w:val="21"/>
          <w:szCs w:val="21"/>
        </w:rPr>
      </w:pPr>
      <w:r w:rsidRPr="003A245C">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w:t>
      </w:r>
      <w:r>
        <w:rPr>
          <w:sz w:val="21"/>
          <w:szCs w:val="21"/>
        </w:rPr>
        <w:t> </w:t>
      </w:r>
      <w:r w:rsidRPr="003A245C">
        <w:rPr>
          <w:sz w:val="21"/>
          <w:szCs w:val="21"/>
        </w:rPr>
        <w:t>oprávněn požadovat jejich opakování a zhotovitel je povinen opakované zkoušky provést na svoje náklady.</w:t>
      </w:r>
    </w:p>
    <w:p w14:paraId="6CCBB430" w14:textId="77777777" w:rsidR="00287117" w:rsidRPr="003A245C" w:rsidRDefault="00287117" w:rsidP="00287117">
      <w:pPr>
        <w:numPr>
          <w:ilvl w:val="1"/>
          <w:numId w:val="15"/>
        </w:numPr>
        <w:tabs>
          <w:tab w:val="clear" w:pos="1443"/>
          <w:tab w:val="num" w:pos="900"/>
          <w:tab w:val="num" w:pos="1509"/>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w:t>
      </w:r>
      <w:r>
        <w:rPr>
          <w:sz w:val="21"/>
          <w:szCs w:val="21"/>
        </w:rPr>
        <w:t> </w:t>
      </w:r>
      <w:r w:rsidRPr="003A245C">
        <w:rPr>
          <w:sz w:val="21"/>
          <w:szCs w:val="21"/>
        </w:rPr>
        <w:t xml:space="preserve">náklady zhotovitele. Náklady na takovou kontrolu nese zhotovitel. </w:t>
      </w:r>
    </w:p>
    <w:p w14:paraId="5DCC89A6" w14:textId="77777777" w:rsidR="00287117" w:rsidRDefault="00287117" w:rsidP="00287117">
      <w:pPr>
        <w:numPr>
          <w:ilvl w:val="1"/>
          <w:numId w:val="15"/>
        </w:numPr>
        <w:tabs>
          <w:tab w:val="clear" w:pos="1443"/>
          <w:tab w:val="num" w:pos="900"/>
          <w:tab w:val="num" w:pos="1509"/>
        </w:tabs>
        <w:spacing w:before="120" w:after="120"/>
        <w:ind w:left="896" w:hanging="357"/>
        <w:jc w:val="both"/>
        <w:rPr>
          <w:sz w:val="21"/>
          <w:szCs w:val="21"/>
        </w:rPr>
      </w:pPr>
      <w:r>
        <w:rPr>
          <w:sz w:val="21"/>
          <w:szCs w:val="21"/>
        </w:rPr>
        <w:t xml:space="preserve">K prověření plnění </w:t>
      </w:r>
      <w:r w:rsidRPr="003A245C">
        <w:rPr>
          <w:sz w:val="21"/>
          <w:szCs w:val="21"/>
        </w:rPr>
        <w:t xml:space="preserve">věcného plánu provádění díla bude objednatel pravidelně svolávat kontrolní dny. Zhotovitel je povinen se kontrolního dne účastnit. O výsledku kontrolního dne bude sepsán záznam do stavebního </w:t>
      </w:r>
      <w:r w:rsidRPr="00BB42E3">
        <w:rPr>
          <w:sz w:val="21"/>
          <w:szCs w:val="21"/>
        </w:rPr>
        <w:t xml:space="preserve">deníku a případně i samostatný protokol, záznam podepíší všichni zúčastnění. </w:t>
      </w:r>
    </w:p>
    <w:p w14:paraId="0AC99B05" w14:textId="77777777" w:rsidR="00287117" w:rsidRPr="004444FE" w:rsidRDefault="00287117" w:rsidP="00287117">
      <w:pPr>
        <w:numPr>
          <w:ilvl w:val="1"/>
          <w:numId w:val="15"/>
        </w:numPr>
        <w:tabs>
          <w:tab w:val="clear" w:pos="1443"/>
          <w:tab w:val="num" w:pos="900"/>
          <w:tab w:val="num" w:pos="1509"/>
        </w:tabs>
        <w:spacing w:before="120" w:after="120"/>
        <w:ind w:left="896" w:hanging="357"/>
        <w:jc w:val="both"/>
        <w:rPr>
          <w:sz w:val="21"/>
          <w:szCs w:val="21"/>
        </w:rPr>
      </w:pPr>
      <w:r w:rsidRPr="004444FE">
        <w:rPr>
          <w:sz w:val="21"/>
          <w:szCs w:val="21"/>
        </w:rPr>
        <w:t>Objednatel je oprávněn kontrolovat plnění této smlouvy průběžně. Zhotovitel je povinen ke kontrole poskytnout potřebnou součinnost.</w:t>
      </w:r>
    </w:p>
    <w:p w14:paraId="734CD000" w14:textId="77777777" w:rsidR="00287117" w:rsidRPr="00BB42E3"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BB42E3">
        <w:rPr>
          <w:sz w:val="21"/>
          <w:szCs w:val="21"/>
        </w:rPr>
        <w:t>Zhotovitel je povinen pořizovat a průběžně objednateli předávat dokumentaci stavby. Dokumentaci stavby tvoří originály následujících dokumentů:</w:t>
      </w:r>
    </w:p>
    <w:p w14:paraId="64D49140" w14:textId="77777777" w:rsidR="00287117" w:rsidRDefault="00287117" w:rsidP="00287117">
      <w:pPr>
        <w:numPr>
          <w:ilvl w:val="5"/>
          <w:numId w:val="15"/>
        </w:numPr>
        <w:tabs>
          <w:tab w:val="clear" w:pos="4320"/>
        </w:tabs>
        <w:ind w:left="1135" w:hanging="284"/>
        <w:jc w:val="both"/>
        <w:rPr>
          <w:sz w:val="21"/>
          <w:szCs w:val="21"/>
        </w:rPr>
      </w:pPr>
      <w:r w:rsidRPr="00BB42E3">
        <w:rPr>
          <w:sz w:val="21"/>
          <w:szCs w:val="21"/>
        </w:rPr>
        <w:t>stavební deník</w:t>
      </w:r>
      <w:r>
        <w:rPr>
          <w:sz w:val="21"/>
          <w:szCs w:val="21"/>
        </w:rPr>
        <w:t>;</w:t>
      </w:r>
    </w:p>
    <w:p w14:paraId="464B7958" w14:textId="00FE4705" w:rsidR="00287117" w:rsidRPr="00BB42E3" w:rsidRDefault="00287117" w:rsidP="00287117">
      <w:pPr>
        <w:numPr>
          <w:ilvl w:val="5"/>
          <w:numId w:val="15"/>
        </w:numPr>
        <w:tabs>
          <w:tab w:val="clear" w:pos="4320"/>
        </w:tabs>
        <w:ind w:left="1135" w:hanging="284"/>
        <w:jc w:val="both"/>
        <w:rPr>
          <w:sz w:val="21"/>
          <w:szCs w:val="21"/>
        </w:rPr>
      </w:pPr>
      <w:r w:rsidRPr="00BB42E3">
        <w:rPr>
          <w:sz w:val="21"/>
          <w:szCs w:val="21"/>
        </w:rPr>
        <w:t>certifikáty a prohlášení o shodě použitých materiálů a výrobků</w:t>
      </w:r>
      <w:r w:rsidR="003433E7">
        <w:rPr>
          <w:sz w:val="21"/>
          <w:szCs w:val="21"/>
        </w:rPr>
        <w:t>.</w:t>
      </w:r>
    </w:p>
    <w:p w14:paraId="184C2265" w14:textId="77777777" w:rsidR="00287117" w:rsidRPr="00CB2D32" w:rsidRDefault="00287117" w:rsidP="0087599F">
      <w:pPr>
        <w:spacing w:before="120" w:after="120"/>
        <w:ind w:left="540"/>
        <w:jc w:val="both"/>
        <w:rPr>
          <w:sz w:val="21"/>
          <w:szCs w:val="21"/>
        </w:rPr>
      </w:pPr>
      <w:r w:rsidRPr="0061739F">
        <w:rPr>
          <w:sz w:val="21"/>
          <w:szCs w:val="21"/>
        </w:rPr>
        <w:lastRenderedPageBreak/>
        <w:t xml:space="preserve">Dokumentace bude odpovídat požadavkům stanoveným právním řádem a požadavkům, které jsou dány účelem </w:t>
      </w:r>
      <w:r w:rsidRPr="00CB2D32">
        <w:rPr>
          <w:sz w:val="21"/>
          <w:szCs w:val="21"/>
        </w:rPr>
        <w:t>pořizování dokumentace daného druhu.</w:t>
      </w:r>
    </w:p>
    <w:p w14:paraId="3BD042C0" w14:textId="77777777" w:rsidR="00287117"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CB2D32">
        <w:rPr>
          <w:sz w:val="21"/>
          <w:szCs w:val="21"/>
        </w:rPr>
        <w:t>Stavební deník je</w:t>
      </w:r>
      <w:r w:rsidRPr="0061739F">
        <w:rPr>
          <w:sz w:val="21"/>
          <w:szCs w:val="21"/>
        </w:rPr>
        <w:t xml:space="preserv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3F9D9338" w14:textId="77777777" w:rsidR="00287117" w:rsidRDefault="00287117" w:rsidP="0087599F">
      <w:pPr>
        <w:tabs>
          <w:tab w:val="left" w:pos="540"/>
        </w:tabs>
        <w:spacing w:before="120" w:after="120"/>
        <w:ind w:left="540"/>
        <w:jc w:val="both"/>
        <w:rPr>
          <w:sz w:val="21"/>
          <w:szCs w:val="21"/>
        </w:rPr>
      </w:pPr>
    </w:p>
    <w:p w14:paraId="1B25B286" w14:textId="77777777" w:rsidR="00287117" w:rsidRPr="00127AD4" w:rsidRDefault="00287117" w:rsidP="00287117">
      <w:pPr>
        <w:pStyle w:val="Odstavecseseznamem"/>
        <w:keepNext/>
        <w:keepLines/>
        <w:numPr>
          <w:ilvl w:val="0"/>
          <w:numId w:val="15"/>
        </w:numPr>
        <w:tabs>
          <w:tab w:val="clear" w:pos="720"/>
          <w:tab w:val="num" w:pos="567"/>
        </w:tabs>
        <w:spacing w:before="120" w:after="120"/>
        <w:ind w:left="786" w:hanging="786"/>
        <w:jc w:val="both"/>
        <w:rPr>
          <w:strike/>
          <w:sz w:val="21"/>
          <w:szCs w:val="21"/>
        </w:rPr>
      </w:pPr>
      <w:r w:rsidRPr="00127AD4">
        <w:rPr>
          <w:sz w:val="21"/>
          <w:szCs w:val="21"/>
        </w:rPr>
        <w:t>Poddodavatelé</w:t>
      </w:r>
    </w:p>
    <w:p w14:paraId="103E76BB" w14:textId="77777777" w:rsidR="00287117" w:rsidRPr="00D76E85" w:rsidRDefault="00287117" w:rsidP="0087599F">
      <w:pPr>
        <w:keepNext/>
        <w:keepLines/>
        <w:numPr>
          <w:ilvl w:val="1"/>
          <w:numId w:val="15"/>
        </w:numPr>
        <w:tabs>
          <w:tab w:val="left" w:pos="1080"/>
        </w:tabs>
        <w:spacing w:before="120" w:after="120"/>
        <w:ind w:left="1080" w:hanging="539"/>
        <w:jc w:val="both"/>
        <w:rPr>
          <w:sz w:val="21"/>
          <w:szCs w:val="21"/>
        </w:rPr>
      </w:pPr>
      <w:r w:rsidRPr="00D76E85">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14:paraId="475D9250" w14:textId="77777777" w:rsidR="00287117" w:rsidRPr="00D76E85" w:rsidRDefault="00287117" w:rsidP="0087599F">
      <w:pPr>
        <w:numPr>
          <w:ilvl w:val="1"/>
          <w:numId w:val="15"/>
        </w:numPr>
        <w:tabs>
          <w:tab w:val="left" w:pos="1080"/>
        </w:tabs>
        <w:spacing w:before="120" w:after="120"/>
        <w:ind w:left="1080" w:hanging="540"/>
        <w:jc w:val="both"/>
        <w:rPr>
          <w:sz w:val="21"/>
          <w:szCs w:val="21"/>
        </w:rPr>
      </w:pPr>
      <w:r w:rsidRPr="00D76E85">
        <w:rPr>
          <w:sz w:val="21"/>
          <w:szCs w:val="21"/>
        </w:rPr>
        <w:t>Zhotovitel ve své nabídce do veřejné zakázky, na jejímž základě byla tato smlouva uzavřena,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87117" w:rsidRPr="003A245C" w14:paraId="4291D533" w14:textId="77777777" w:rsidTr="0087599F">
        <w:trPr>
          <w:trHeight w:val="539"/>
        </w:trPr>
        <w:tc>
          <w:tcPr>
            <w:tcW w:w="2693" w:type="dxa"/>
          </w:tcPr>
          <w:p w14:paraId="6BC2F19C" w14:textId="77777777" w:rsidR="00287117" w:rsidRPr="003A245C" w:rsidRDefault="00287117" w:rsidP="00287117">
            <w:pPr>
              <w:tabs>
                <w:tab w:val="left" w:pos="61"/>
              </w:tabs>
              <w:spacing w:before="120" w:after="120"/>
              <w:ind w:left="61"/>
              <w:jc w:val="both"/>
              <w:rPr>
                <w:sz w:val="21"/>
                <w:szCs w:val="21"/>
              </w:rPr>
            </w:pPr>
            <w:r w:rsidRPr="003A245C">
              <w:rPr>
                <w:sz w:val="21"/>
                <w:szCs w:val="21"/>
              </w:rPr>
              <w:t xml:space="preserve">Název </w:t>
            </w:r>
          </w:p>
        </w:tc>
        <w:tc>
          <w:tcPr>
            <w:tcW w:w="1432" w:type="dxa"/>
          </w:tcPr>
          <w:p w14:paraId="30BBD2C0" w14:textId="77777777" w:rsidR="00287117" w:rsidRPr="003A245C" w:rsidRDefault="00287117" w:rsidP="00287117">
            <w:pPr>
              <w:tabs>
                <w:tab w:val="left" w:pos="61"/>
              </w:tabs>
              <w:spacing w:before="120" w:after="120"/>
              <w:ind w:left="61"/>
              <w:jc w:val="center"/>
              <w:rPr>
                <w:sz w:val="21"/>
                <w:szCs w:val="21"/>
              </w:rPr>
            </w:pPr>
            <w:r w:rsidRPr="003A245C">
              <w:rPr>
                <w:sz w:val="21"/>
                <w:szCs w:val="21"/>
              </w:rPr>
              <w:t>IČO</w:t>
            </w:r>
          </w:p>
        </w:tc>
        <w:tc>
          <w:tcPr>
            <w:tcW w:w="5480" w:type="dxa"/>
          </w:tcPr>
          <w:p w14:paraId="3090EAF0" w14:textId="77777777" w:rsidR="00287117" w:rsidRPr="003A245C" w:rsidRDefault="00287117" w:rsidP="00287117">
            <w:pPr>
              <w:tabs>
                <w:tab w:val="left" w:pos="61"/>
              </w:tabs>
              <w:spacing w:before="120" w:after="120"/>
              <w:ind w:left="61"/>
              <w:jc w:val="both"/>
              <w:rPr>
                <w:sz w:val="21"/>
                <w:szCs w:val="21"/>
              </w:rPr>
            </w:pPr>
            <w:r w:rsidRPr="003A245C">
              <w:rPr>
                <w:sz w:val="21"/>
                <w:szCs w:val="21"/>
              </w:rPr>
              <w:t xml:space="preserve">Rozsah prací </w:t>
            </w:r>
          </w:p>
        </w:tc>
      </w:tr>
      <w:tr w:rsidR="00287117" w:rsidRPr="003A245C" w14:paraId="71E78DDA" w14:textId="77777777" w:rsidTr="0087599F">
        <w:trPr>
          <w:trHeight w:val="556"/>
        </w:trPr>
        <w:tc>
          <w:tcPr>
            <w:tcW w:w="2693" w:type="dxa"/>
          </w:tcPr>
          <w:p w14:paraId="6FACE176" w14:textId="77777777" w:rsidR="00287117" w:rsidRPr="003A245C" w:rsidRDefault="00287117" w:rsidP="00287117">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14:paraId="56526733" w14:textId="77777777" w:rsidR="00287117" w:rsidRPr="003A245C" w:rsidRDefault="00287117" w:rsidP="00287117">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14:paraId="324DE8C5" w14:textId="77777777" w:rsidR="00287117" w:rsidRPr="003A245C" w:rsidRDefault="00287117" w:rsidP="00287117">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14:paraId="5B39DE8D" w14:textId="77777777" w:rsidR="00287117" w:rsidRPr="004371E9" w:rsidRDefault="00287117" w:rsidP="0087599F">
      <w:pPr>
        <w:tabs>
          <w:tab w:val="num" w:pos="1443"/>
        </w:tabs>
        <w:spacing w:before="120" w:after="120"/>
        <w:ind w:left="1080"/>
        <w:jc w:val="both"/>
        <w:rPr>
          <w:sz w:val="21"/>
          <w:szCs w:val="21"/>
        </w:rPr>
      </w:pPr>
      <w:r w:rsidRPr="004371E9">
        <w:rPr>
          <w:sz w:val="21"/>
          <w:szCs w:val="21"/>
        </w:rPr>
        <w:t>Zhotovitel je oprávněn provádět uvedené práce s pomocí jiných poddodavatelů pouze na základě předchozího písemného souhlasu objednatele, totéž platí</w:t>
      </w:r>
      <w:r>
        <w:rPr>
          <w:sz w:val="21"/>
          <w:szCs w:val="21"/>
        </w:rPr>
        <w:t>,</w:t>
      </w:r>
      <w:r w:rsidRPr="004371E9">
        <w:rPr>
          <w:sz w:val="21"/>
          <w:szCs w:val="21"/>
        </w:rPr>
        <w:t xml:space="preserve"> pokud v zadávacím řízení kvalifikaci zhotovitel prokazoval sám a</w:t>
      </w:r>
      <w:r>
        <w:rPr>
          <w:sz w:val="21"/>
          <w:szCs w:val="21"/>
        </w:rPr>
        <w:t> </w:t>
      </w:r>
      <w:r w:rsidRPr="004371E9">
        <w:rPr>
          <w:sz w:val="21"/>
          <w:szCs w:val="21"/>
        </w:rPr>
        <w:t>nyní chce tuto část díla provádět poddodavatel</w:t>
      </w:r>
      <w:r>
        <w:rPr>
          <w:sz w:val="21"/>
          <w:szCs w:val="21"/>
        </w:rPr>
        <w:t>em</w:t>
      </w:r>
      <w:r w:rsidRPr="004371E9">
        <w:rPr>
          <w:sz w:val="21"/>
          <w:szCs w:val="21"/>
        </w:rPr>
        <w:t>.</w:t>
      </w:r>
      <w:r>
        <w:rPr>
          <w:sz w:val="21"/>
          <w:szCs w:val="21"/>
        </w:rPr>
        <w:t xml:space="preserve"> Objednatel si vyhrazuje právo navrhovaného poddodavatele odmítnout, a to i opakovaně.</w:t>
      </w:r>
    </w:p>
    <w:p w14:paraId="412AC981" w14:textId="77777777" w:rsidR="00287117" w:rsidRPr="00D77DC4" w:rsidRDefault="00287117" w:rsidP="0087599F">
      <w:pPr>
        <w:numPr>
          <w:ilvl w:val="1"/>
          <w:numId w:val="15"/>
        </w:numPr>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w:t>
      </w:r>
      <w:r w:rsidRPr="007B4EC8">
        <w:rPr>
          <w:sz w:val="21"/>
          <w:szCs w:val="21"/>
        </w:rPr>
        <w:t>dodavatelů pohybujících se na staveništi poté, co</w:t>
      </w:r>
      <w:r>
        <w:rPr>
          <w:sz w:val="21"/>
          <w:szCs w:val="21"/>
        </w:rPr>
        <w:t> </w:t>
      </w:r>
      <w:r w:rsidRPr="007B4EC8">
        <w:rPr>
          <w:sz w:val="21"/>
          <w:szCs w:val="21"/>
        </w:rPr>
        <w:t xml:space="preserve">objednateli prokazatelně písemně oznámí identifikaci </w:t>
      </w:r>
      <w:r>
        <w:rPr>
          <w:sz w:val="21"/>
          <w:szCs w:val="21"/>
        </w:rPr>
        <w:t>podd</w:t>
      </w:r>
      <w:r w:rsidRPr="007B4EC8">
        <w:rPr>
          <w:sz w:val="21"/>
          <w:szCs w:val="21"/>
        </w:rPr>
        <w:t xml:space="preserve">odavatele a práce, které má </w:t>
      </w:r>
      <w:r>
        <w:rPr>
          <w:sz w:val="21"/>
          <w:szCs w:val="21"/>
        </w:rPr>
        <w:t>pod</w:t>
      </w:r>
      <w:r w:rsidRPr="007B4EC8">
        <w:rPr>
          <w:sz w:val="21"/>
          <w:szCs w:val="21"/>
        </w:rPr>
        <w:t>dodavatel provést.</w:t>
      </w:r>
    </w:p>
    <w:p w14:paraId="21812970" w14:textId="77777777" w:rsidR="00287117" w:rsidRPr="00D76E85" w:rsidRDefault="00287117" w:rsidP="0087599F">
      <w:pPr>
        <w:numPr>
          <w:ilvl w:val="1"/>
          <w:numId w:val="15"/>
        </w:numPr>
        <w:spacing w:before="120" w:after="120"/>
        <w:ind w:left="1080" w:hanging="540"/>
        <w:jc w:val="both"/>
        <w:rPr>
          <w:sz w:val="21"/>
          <w:szCs w:val="21"/>
        </w:rPr>
      </w:pPr>
      <w:r w:rsidRPr="00D76E85">
        <w:rPr>
          <w:sz w:val="21"/>
          <w:szCs w:val="21"/>
        </w:rPr>
        <w:t>Zhotovitel odpovídá za činnost poddodavatele tak, jako by jí prováděl sám.</w:t>
      </w:r>
    </w:p>
    <w:p w14:paraId="731F83C7" w14:textId="77777777" w:rsidR="00287117" w:rsidRDefault="00287117" w:rsidP="0087599F">
      <w:pPr>
        <w:tabs>
          <w:tab w:val="num" w:pos="1509"/>
        </w:tabs>
        <w:spacing w:before="120" w:after="120"/>
        <w:ind w:left="1080"/>
        <w:jc w:val="both"/>
        <w:rPr>
          <w:sz w:val="21"/>
          <w:szCs w:val="21"/>
        </w:rPr>
      </w:pPr>
    </w:p>
    <w:p w14:paraId="1B0F5E2F" w14:textId="77777777" w:rsidR="00287117" w:rsidRPr="00CF4B98"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CF4B98">
        <w:rPr>
          <w:sz w:val="21"/>
          <w:szCs w:val="21"/>
        </w:rPr>
        <w:t>Bezpečnost a ochrana zdraví (BOZ</w:t>
      </w:r>
      <w:r>
        <w:rPr>
          <w:sz w:val="21"/>
          <w:szCs w:val="21"/>
        </w:rPr>
        <w:t>P</w:t>
      </w:r>
      <w:r w:rsidRPr="00CF4B98">
        <w:rPr>
          <w:sz w:val="21"/>
          <w:szCs w:val="21"/>
        </w:rPr>
        <w:t>)</w:t>
      </w:r>
    </w:p>
    <w:p w14:paraId="379CF256" w14:textId="77777777" w:rsidR="00287117" w:rsidRPr="00CF4B98" w:rsidRDefault="00287117" w:rsidP="00287117">
      <w:pPr>
        <w:numPr>
          <w:ilvl w:val="1"/>
          <w:numId w:val="15"/>
        </w:numPr>
        <w:tabs>
          <w:tab w:val="clear" w:pos="1443"/>
          <w:tab w:val="num" w:pos="1509"/>
        </w:tabs>
        <w:spacing w:before="120" w:after="120"/>
        <w:ind w:left="1080" w:hanging="540"/>
        <w:jc w:val="both"/>
        <w:rPr>
          <w:sz w:val="21"/>
          <w:szCs w:val="21"/>
        </w:rPr>
      </w:pPr>
      <w:r w:rsidRPr="00CF4B98">
        <w:rPr>
          <w:sz w:val="21"/>
          <w:szCs w:val="21"/>
        </w:rPr>
        <w:t>Zhotovitel je odpovědný za BOZ</w:t>
      </w:r>
      <w:r>
        <w:rPr>
          <w:sz w:val="21"/>
          <w:szCs w:val="21"/>
        </w:rPr>
        <w:t>P</w:t>
      </w:r>
      <w:r w:rsidRPr="00CF4B98">
        <w:rPr>
          <w:sz w:val="21"/>
          <w:szCs w:val="21"/>
        </w:rPr>
        <w:t>. Zhotovitel je zejména povinen dodržovat veškeré bezpečnostní předpisy a</w:t>
      </w:r>
      <w:r>
        <w:rPr>
          <w:sz w:val="21"/>
          <w:szCs w:val="21"/>
        </w:rPr>
        <w:t> </w:t>
      </w:r>
      <w:r w:rsidRPr="00CF4B98">
        <w:rPr>
          <w:sz w:val="21"/>
          <w:szCs w:val="21"/>
        </w:rPr>
        <w:t>dbát na bezpečnost všech osob, které mají právo být na staveništi.</w:t>
      </w:r>
    </w:p>
    <w:p w14:paraId="1B09AF1A" w14:textId="77777777" w:rsidR="00287117" w:rsidRPr="00CF4B98" w:rsidRDefault="00287117" w:rsidP="00287117">
      <w:pPr>
        <w:numPr>
          <w:ilvl w:val="1"/>
          <w:numId w:val="15"/>
        </w:numPr>
        <w:tabs>
          <w:tab w:val="clear" w:pos="1443"/>
          <w:tab w:val="num" w:pos="1509"/>
        </w:tabs>
        <w:spacing w:before="120" w:after="120"/>
        <w:ind w:left="1134" w:hanging="567"/>
        <w:jc w:val="both"/>
        <w:rPr>
          <w:sz w:val="21"/>
          <w:szCs w:val="21"/>
        </w:rPr>
      </w:pPr>
      <w:r w:rsidRPr="00CF4B98">
        <w:rPr>
          <w:sz w:val="21"/>
          <w:szCs w:val="21"/>
        </w:rPr>
        <w:t xml:space="preserve">Objednatelem </w:t>
      </w:r>
      <w:r>
        <w:rPr>
          <w:sz w:val="21"/>
          <w:szCs w:val="21"/>
        </w:rPr>
        <w:t>bude</w:t>
      </w:r>
      <w:r w:rsidRPr="00CF4B98">
        <w:rPr>
          <w:sz w:val="21"/>
          <w:szCs w:val="21"/>
        </w:rPr>
        <w:t xml:space="preserve"> určen koordinátor BOZP na staveništi (dále jen „koordinátor BOZP“).</w:t>
      </w:r>
    </w:p>
    <w:p w14:paraId="5D8F3476" w14:textId="77777777" w:rsidR="00287117" w:rsidRPr="00CF4B98" w:rsidRDefault="00287117" w:rsidP="00287117">
      <w:pPr>
        <w:numPr>
          <w:ilvl w:val="1"/>
          <w:numId w:val="15"/>
        </w:numPr>
        <w:tabs>
          <w:tab w:val="clear" w:pos="1443"/>
          <w:tab w:val="num" w:pos="1509"/>
        </w:tabs>
        <w:spacing w:before="120" w:after="120"/>
        <w:ind w:left="1134" w:hanging="567"/>
        <w:jc w:val="both"/>
        <w:rPr>
          <w:sz w:val="21"/>
          <w:szCs w:val="21"/>
        </w:rPr>
      </w:pPr>
      <w:r w:rsidRPr="00CF4B98">
        <w:rPr>
          <w:sz w:val="21"/>
          <w:szCs w:val="21"/>
        </w:rPr>
        <w:t>Vznikne-li v průběhu provádění díla zákonná nutnost určit koordinátora BOZP, zhotovitel to bezodkladně písemně oznámí objednateli.</w:t>
      </w:r>
    </w:p>
    <w:p w14:paraId="59DC7FA9" w14:textId="77777777" w:rsidR="00287117" w:rsidRPr="00CF4B98"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CF4B98">
        <w:rPr>
          <w:sz w:val="21"/>
          <w:szCs w:val="21"/>
        </w:rPr>
        <w:t>Zhotovitel se zavazuje udělit objednateli souhlas s předčasným užíváním stavby, nebo jejích jednotlivých úseků a</w:t>
      </w:r>
      <w:r>
        <w:rPr>
          <w:sz w:val="21"/>
          <w:szCs w:val="21"/>
        </w:rPr>
        <w:t> </w:t>
      </w:r>
      <w:r w:rsidRPr="00CF4B98">
        <w:rPr>
          <w:sz w:val="21"/>
          <w:szCs w:val="21"/>
        </w:rPr>
        <w:t>uzavřít příslušnou dohodu v případě, že jej o to objednatel požádá.</w:t>
      </w:r>
    </w:p>
    <w:p w14:paraId="7B1A6CB4" w14:textId="77777777" w:rsidR="00287117" w:rsidRPr="00CF4B98" w:rsidRDefault="00287117" w:rsidP="00287117">
      <w:pPr>
        <w:numPr>
          <w:ilvl w:val="0"/>
          <w:numId w:val="15"/>
        </w:numPr>
        <w:tabs>
          <w:tab w:val="clear" w:pos="720"/>
          <w:tab w:val="left" w:pos="540"/>
          <w:tab w:val="num" w:pos="786"/>
        </w:tabs>
        <w:spacing w:before="120" w:after="120"/>
        <w:ind w:left="540" w:hanging="540"/>
        <w:jc w:val="both"/>
        <w:rPr>
          <w:sz w:val="21"/>
          <w:szCs w:val="21"/>
        </w:rPr>
      </w:pPr>
      <w:r w:rsidRPr="00CF4B98">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r>
        <w:rPr>
          <w:sz w:val="21"/>
          <w:szCs w:val="21"/>
        </w:rPr>
        <w:t>.</w:t>
      </w:r>
    </w:p>
    <w:p w14:paraId="56C48149" w14:textId="77777777" w:rsidR="00287117" w:rsidRDefault="00287117" w:rsidP="00287117">
      <w:pPr>
        <w:numPr>
          <w:ilvl w:val="0"/>
          <w:numId w:val="15"/>
        </w:numPr>
        <w:tabs>
          <w:tab w:val="clear" w:pos="720"/>
          <w:tab w:val="num" w:pos="786"/>
        </w:tabs>
        <w:spacing w:before="120" w:after="120"/>
        <w:ind w:left="540" w:hanging="540"/>
        <w:jc w:val="both"/>
        <w:rPr>
          <w:sz w:val="21"/>
          <w:szCs w:val="21"/>
        </w:rPr>
      </w:pPr>
      <w:r w:rsidRPr="00016482">
        <w:rPr>
          <w:sz w:val="21"/>
          <w:szCs w:val="21"/>
        </w:rPr>
        <w:t>Zhotovitel je povinen umožnit archeologický dohled nad prováděnými stavebn</w:t>
      </w:r>
      <w:r>
        <w:rPr>
          <w:sz w:val="21"/>
          <w:szCs w:val="21"/>
        </w:rPr>
        <w:t xml:space="preserve">ími pracemi a v případě nálezu </w:t>
      </w:r>
      <w:r w:rsidRPr="00016482">
        <w:rPr>
          <w:sz w:val="21"/>
          <w:szCs w:val="21"/>
        </w:rPr>
        <w:t xml:space="preserve"> záchranný archeologický průzkum. </w:t>
      </w:r>
    </w:p>
    <w:p w14:paraId="4BA0AB2E" w14:textId="77777777" w:rsidR="00287117" w:rsidRDefault="00287117" w:rsidP="00287117">
      <w:pPr>
        <w:numPr>
          <w:ilvl w:val="0"/>
          <w:numId w:val="15"/>
        </w:numPr>
        <w:tabs>
          <w:tab w:val="clear" w:pos="720"/>
          <w:tab w:val="num" w:pos="786"/>
        </w:tabs>
        <w:spacing w:before="120" w:after="120"/>
        <w:ind w:left="540" w:hanging="540"/>
        <w:jc w:val="both"/>
        <w:rPr>
          <w:sz w:val="21"/>
          <w:szCs w:val="21"/>
        </w:rPr>
      </w:pPr>
      <w:r>
        <w:rPr>
          <w:sz w:val="21"/>
          <w:szCs w:val="21"/>
        </w:rPr>
        <w:t>Zhotovitel musí zkoordinovat stavbu s výstavbou objektů, které jsou součástí PDPS, ale nejsou součástí díla a obec Letonice je realizuje sama.</w:t>
      </w:r>
    </w:p>
    <w:p w14:paraId="6DD3DF7F" w14:textId="77777777" w:rsidR="00287117" w:rsidRPr="00C96F2A" w:rsidRDefault="00287117" w:rsidP="0087599F">
      <w:pPr>
        <w:jc w:val="both"/>
        <w:rPr>
          <w:sz w:val="21"/>
          <w:szCs w:val="21"/>
          <w:lang w:eastAsia="en-US"/>
        </w:rPr>
      </w:pPr>
    </w:p>
    <w:p w14:paraId="7431F887" w14:textId="77777777" w:rsidR="00287117" w:rsidRPr="00CF4B98" w:rsidRDefault="00287117" w:rsidP="0087599F">
      <w:pPr>
        <w:numPr>
          <w:ilvl w:val="0"/>
          <w:numId w:val="13"/>
        </w:numPr>
        <w:spacing w:before="120" w:after="120"/>
        <w:ind w:left="540" w:hanging="540"/>
        <w:rPr>
          <w:b/>
          <w:smallCaps/>
          <w:spacing w:val="20"/>
          <w:sz w:val="21"/>
          <w:szCs w:val="21"/>
        </w:rPr>
      </w:pPr>
      <w:r w:rsidRPr="00CF4B98">
        <w:rPr>
          <w:b/>
          <w:smallCaps/>
          <w:spacing w:val="20"/>
          <w:sz w:val="21"/>
          <w:szCs w:val="21"/>
        </w:rPr>
        <w:t>Prostor staveniště</w:t>
      </w:r>
    </w:p>
    <w:p w14:paraId="3C185ABD" w14:textId="06D5AB99" w:rsidR="00287117" w:rsidRPr="00CF4B98" w:rsidRDefault="00287117" w:rsidP="0087599F">
      <w:pPr>
        <w:numPr>
          <w:ilvl w:val="0"/>
          <w:numId w:val="4"/>
        </w:numPr>
        <w:tabs>
          <w:tab w:val="clear" w:pos="720"/>
          <w:tab w:val="num" w:pos="540"/>
        </w:tabs>
        <w:spacing w:before="120" w:after="120"/>
        <w:ind w:left="540" w:hanging="540"/>
        <w:jc w:val="both"/>
        <w:rPr>
          <w:sz w:val="21"/>
          <w:szCs w:val="21"/>
        </w:rPr>
      </w:pPr>
      <w:r w:rsidRPr="00CF4B98">
        <w:rPr>
          <w:sz w:val="21"/>
          <w:szCs w:val="21"/>
        </w:rPr>
        <w:t>Zhotovitel se seznámil se stavem prostoru staveniště a poměry na něm. Zhotovitel je oprávněn prostor staveniště užívat výhradně k naplnění účelu této smlouvy.</w:t>
      </w:r>
      <w:r w:rsidR="003433E7">
        <w:rPr>
          <w:sz w:val="21"/>
          <w:szCs w:val="21"/>
        </w:rPr>
        <w:t xml:space="preserve"> </w:t>
      </w:r>
      <w:r w:rsidR="00E57640">
        <w:rPr>
          <w:sz w:val="21"/>
          <w:szCs w:val="21"/>
        </w:rPr>
        <w:t>Staveniště a zařízení staveniště jsou společné s částí SÚS JMK.</w:t>
      </w:r>
    </w:p>
    <w:p w14:paraId="0D5DDCB4" w14:textId="77777777" w:rsidR="00287117" w:rsidRDefault="00287117" w:rsidP="0087599F">
      <w:pPr>
        <w:numPr>
          <w:ilvl w:val="0"/>
          <w:numId w:val="4"/>
        </w:numPr>
        <w:tabs>
          <w:tab w:val="clear" w:pos="720"/>
          <w:tab w:val="num" w:pos="540"/>
        </w:tabs>
        <w:spacing w:before="120" w:after="120"/>
        <w:ind w:left="540" w:hanging="540"/>
        <w:jc w:val="both"/>
        <w:rPr>
          <w:sz w:val="21"/>
          <w:szCs w:val="21"/>
        </w:rPr>
      </w:pPr>
      <w:r w:rsidRPr="00CF4B98">
        <w:rPr>
          <w:sz w:val="21"/>
          <w:szCs w:val="21"/>
        </w:rPr>
        <w:lastRenderedPageBreak/>
        <w:t>Prostor staveniště je vymezen zadáním stavby. Bude-li zhotovitel pro zhotovení stavby potřebovat prostor větší, zajistí jej na vlastní náklady.</w:t>
      </w:r>
    </w:p>
    <w:p w14:paraId="18AD4557" w14:textId="77777777" w:rsidR="00287117" w:rsidRPr="00CF4B98" w:rsidRDefault="00287117" w:rsidP="0087599F">
      <w:pPr>
        <w:numPr>
          <w:ilvl w:val="0"/>
          <w:numId w:val="4"/>
        </w:numPr>
        <w:tabs>
          <w:tab w:val="clear" w:pos="720"/>
          <w:tab w:val="num" w:pos="540"/>
        </w:tabs>
        <w:spacing w:before="120" w:after="120"/>
        <w:ind w:left="540" w:hanging="540"/>
        <w:jc w:val="both"/>
        <w:rPr>
          <w:sz w:val="21"/>
          <w:szCs w:val="21"/>
        </w:rPr>
      </w:pPr>
      <w:r w:rsidRPr="00CF4B98">
        <w:rPr>
          <w:sz w:val="21"/>
          <w:szCs w:val="21"/>
        </w:rPr>
        <w:t>Zhotovitel je povinen informovat objednatele v dostatečném předstihu, a není-li to možné, tak bezodkladně po té, co</w:t>
      </w:r>
      <w:r>
        <w:rPr>
          <w:sz w:val="21"/>
          <w:szCs w:val="21"/>
        </w:rPr>
        <w:t> </w:t>
      </w:r>
      <w:r w:rsidRPr="00CF4B98">
        <w:rPr>
          <w:sz w:val="21"/>
          <w:szCs w:val="21"/>
        </w:rPr>
        <w:t>se o takové skutečnosti dozví, o výskytu osob na staveništi, s výjimkou zaměstnanců objednatele a zhotovitele projektanta, osob při výkonu veřejné správy, případně dalších osob, o kterých to objednatel určí.</w:t>
      </w:r>
    </w:p>
    <w:p w14:paraId="4A49D5B9" w14:textId="77777777" w:rsidR="00287117" w:rsidRDefault="00287117" w:rsidP="0087599F">
      <w:pPr>
        <w:numPr>
          <w:ilvl w:val="0"/>
          <w:numId w:val="4"/>
        </w:numPr>
        <w:tabs>
          <w:tab w:val="clear" w:pos="720"/>
          <w:tab w:val="num" w:pos="540"/>
        </w:tabs>
        <w:spacing w:before="120" w:after="120"/>
        <w:ind w:left="540" w:hanging="540"/>
        <w:jc w:val="both"/>
        <w:rPr>
          <w:sz w:val="21"/>
          <w:szCs w:val="21"/>
        </w:rPr>
      </w:pPr>
      <w:r w:rsidRPr="00F139D0">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0D99001D" w14:textId="77777777" w:rsidR="00287117" w:rsidRPr="00F139D0" w:rsidRDefault="00287117" w:rsidP="0087599F">
      <w:pPr>
        <w:spacing w:before="120" w:after="120"/>
        <w:jc w:val="both"/>
        <w:rPr>
          <w:sz w:val="21"/>
          <w:szCs w:val="21"/>
        </w:rPr>
      </w:pPr>
    </w:p>
    <w:p w14:paraId="41A60D36" w14:textId="77777777" w:rsidR="00287117" w:rsidRPr="00F139D0" w:rsidRDefault="00287117" w:rsidP="0087599F">
      <w:pPr>
        <w:numPr>
          <w:ilvl w:val="0"/>
          <w:numId w:val="13"/>
        </w:numPr>
        <w:spacing w:before="120" w:after="120"/>
        <w:ind w:left="540" w:hanging="540"/>
        <w:rPr>
          <w:b/>
          <w:smallCaps/>
          <w:spacing w:val="20"/>
          <w:sz w:val="21"/>
          <w:szCs w:val="21"/>
        </w:rPr>
      </w:pPr>
      <w:r w:rsidRPr="00F139D0">
        <w:rPr>
          <w:b/>
          <w:smallCaps/>
          <w:spacing w:val="20"/>
          <w:sz w:val="21"/>
          <w:szCs w:val="21"/>
        </w:rPr>
        <w:t>Změny zadání stavby</w:t>
      </w:r>
    </w:p>
    <w:p w14:paraId="1A559EB2" w14:textId="2599FAE0" w:rsidR="00287117" w:rsidRPr="00F139D0" w:rsidRDefault="00287117" w:rsidP="0087599F">
      <w:pPr>
        <w:numPr>
          <w:ilvl w:val="0"/>
          <w:numId w:val="9"/>
        </w:numPr>
        <w:tabs>
          <w:tab w:val="clear" w:pos="720"/>
          <w:tab w:val="num" w:pos="540"/>
        </w:tabs>
        <w:spacing w:before="120" w:after="120"/>
        <w:ind w:left="540" w:hanging="540"/>
        <w:jc w:val="both"/>
        <w:rPr>
          <w:sz w:val="21"/>
          <w:szCs w:val="21"/>
        </w:rPr>
      </w:pPr>
      <w:r w:rsidRPr="00F139D0">
        <w:rPr>
          <w:sz w:val="21"/>
          <w:szCs w:val="21"/>
        </w:rPr>
        <w:t>Zhotovitel je povinen neprodleně informovat objednatele o zjištění nutnosti změny zadání stavby</w:t>
      </w:r>
      <w:r w:rsidR="003433E7">
        <w:rPr>
          <w:sz w:val="21"/>
          <w:szCs w:val="21"/>
        </w:rPr>
        <w:t>.</w:t>
      </w:r>
    </w:p>
    <w:p w14:paraId="61B5D07A" w14:textId="77777777" w:rsidR="00287117" w:rsidRPr="00F139D0" w:rsidRDefault="00287117" w:rsidP="0087599F">
      <w:pPr>
        <w:numPr>
          <w:ilvl w:val="0"/>
          <w:numId w:val="9"/>
        </w:numPr>
        <w:tabs>
          <w:tab w:val="clear" w:pos="720"/>
          <w:tab w:val="num" w:pos="540"/>
        </w:tabs>
        <w:spacing w:before="120" w:after="120"/>
        <w:ind w:left="540" w:hanging="540"/>
        <w:jc w:val="both"/>
        <w:rPr>
          <w:sz w:val="21"/>
          <w:szCs w:val="21"/>
        </w:rPr>
      </w:pPr>
      <w:r w:rsidRPr="00F139D0">
        <w:rPr>
          <w:sz w:val="21"/>
          <w:szCs w:val="21"/>
        </w:rPr>
        <w:t>Je-li zjištěno, že některé z prací, které jsou součástí zadání stavby, není účelné provádět, sepíše se o tom záznam do</w:t>
      </w:r>
      <w:r>
        <w:rPr>
          <w:sz w:val="21"/>
          <w:szCs w:val="21"/>
        </w:rPr>
        <w:t> </w:t>
      </w:r>
      <w:r w:rsidRPr="00F139D0">
        <w:rPr>
          <w:sz w:val="21"/>
          <w:szCs w:val="21"/>
        </w:rPr>
        <w:t xml:space="preserve">stavebního deníku. </w:t>
      </w:r>
    </w:p>
    <w:p w14:paraId="170BD2E8" w14:textId="77777777" w:rsidR="00287117" w:rsidRPr="00F139D0" w:rsidRDefault="00287117" w:rsidP="0087599F">
      <w:pPr>
        <w:numPr>
          <w:ilvl w:val="0"/>
          <w:numId w:val="9"/>
        </w:numPr>
        <w:tabs>
          <w:tab w:val="clear" w:pos="720"/>
          <w:tab w:val="num" w:pos="540"/>
        </w:tabs>
        <w:spacing w:before="120" w:after="120"/>
        <w:ind w:left="540" w:hanging="540"/>
        <w:jc w:val="both"/>
        <w:rPr>
          <w:sz w:val="21"/>
          <w:szCs w:val="21"/>
        </w:rPr>
      </w:pPr>
      <w:r w:rsidRPr="00F139D0">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14:paraId="3BA6C80D" w14:textId="77777777" w:rsidR="00287117" w:rsidRPr="00F139D0" w:rsidRDefault="00287117" w:rsidP="0087599F">
      <w:pPr>
        <w:numPr>
          <w:ilvl w:val="0"/>
          <w:numId w:val="9"/>
        </w:numPr>
        <w:tabs>
          <w:tab w:val="clear" w:pos="720"/>
          <w:tab w:val="num" w:pos="540"/>
        </w:tabs>
        <w:spacing w:before="120" w:after="120"/>
        <w:ind w:left="540" w:hanging="540"/>
        <w:jc w:val="both"/>
        <w:rPr>
          <w:sz w:val="21"/>
          <w:szCs w:val="21"/>
        </w:rPr>
      </w:pPr>
      <w:r w:rsidRPr="00F139D0">
        <w:rPr>
          <w:sz w:val="21"/>
          <w:szCs w:val="21"/>
        </w:rPr>
        <w:t xml:space="preserve">Bude-li zhotovitel vyzván k podání nabídky související s touto smlouvou, je povinen nabídku předložit. Součástí nabídky bude oceněný soupis prací, zpracovaný </w:t>
      </w:r>
      <w:r w:rsidRPr="00F139D0">
        <w:rPr>
          <w:sz w:val="21"/>
          <w:szCs w:val="21"/>
          <w:lang w:val="en-US"/>
        </w:rPr>
        <w:t xml:space="preserve">ve formátu *.pdf a </w:t>
      </w:r>
      <w:r>
        <w:rPr>
          <w:sz w:val="21"/>
          <w:szCs w:val="21"/>
          <w:lang w:val="en-US"/>
        </w:rPr>
        <w:t>ve formátu *.xls</w:t>
      </w:r>
      <w:r w:rsidRPr="00F139D0">
        <w:rPr>
          <w:sz w:val="21"/>
          <w:szCs w:val="21"/>
        </w:rPr>
        <w:t xml:space="preserve">. </w:t>
      </w:r>
    </w:p>
    <w:p w14:paraId="0855764A" w14:textId="77777777" w:rsidR="00287117" w:rsidRPr="00F139D0" w:rsidRDefault="00287117" w:rsidP="0087599F">
      <w:pPr>
        <w:numPr>
          <w:ilvl w:val="0"/>
          <w:numId w:val="9"/>
        </w:numPr>
        <w:tabs>
          <w:tab w:val="clear" w:pos="720"/>
          <w:tab w:val="num" w:pos="540"/>
        </w:tabs>
        <w:spacing w:before="120" w:after="120"/>
        <w:ind w:left="540" w:hanging="540"/>
        <w:jc w:val="both"/>
        <w:rPr>
          <w:sz w:val="21"/>
          <w:szCs w:val="21"/>
        </w:rPr>
      </w:pPr>
      <w:r w:rsidRPr="00F139D0">
        <w:rPr>
          <w:sz w:val="21"/>
          <w:szCs w:val="21"/>
        </w:rPr>
        <w:t xml:space="preserve">Nabídková cena bude určena následovně: </w:t>
      </w:r>
    </w:p>
    <w:p w14:paraId="51A7A702" w14:textId="77777777" w:rsidR="00287117" w:rsidRPr="00F139D0" w:rsidRDefault="00287117" w:rsidP="0087599F">
      <w:pPr>
        <w:numPr>
          <w:ilvl w:val="1"/>
          <w:numId w:val="9"/>
        </w:numPr>
        <w:tabs>
          <w:tab w:val="clear" w:pos="810"/>
          <w:tab w:val="num" w:pos="900"/>
        </w:tabs>
        <w:spacing w:before="120" w:after="120"/>
        <w:ind w:left="900" w:hanging="360"/>
        <w:jc w:val="both"/>
        <w:rPr>
          <w:sz w:val="21"/>
          <w:szCs w:val="21"/>
        </w:rPr>
      </w:pPr>
      <w:r w:rsidRPr="00F139D0">
        <w:rPr>
          <w:sz w:val="21"/>
          <w:szCs w:val="21"/>
        </w:rPr>
        <w:t>Zhotovitel ocení jednotkové ceny výší odpovídající výši jednotkových cen uvedených v rozpočtu, který</w:t>
      </w:r>
      <w:r>
        <w:rPr>
          <w:sz w:val="21"/>
          <w:szCs w:val="21"/>
        </w:rPr>
        <w:t> </w:t>
      </w:r>
      <w:r w:rsidRPr="00F139D0">
        <w:rPr>
          <w:sz w:val="21"/>
          <w:szCs w:val="21"/>
        </w:rPr>
        <w:t>je</w:t>
      </w:r>
      <w:r>
        <w:rPr>
          <w:sz w:val="21"/>
          <w:szCs w:val="21"/>
        </w:rPr>
        <w:t> </w:t>
      </w:r>
      <w:r w:rsidRPr="00F139D0">
        <w:rPr>
          <w:sz w:val="21"/>
          <w:szCs w:val="21"/>
        </w:rPr>
        <w:t>přílohou této smlouvy.</w:t>
      </w:r>
    </w:p>
    <w:p w14:paraId="27BEE56C" w14:textId="77777777" w:rsidR="00287117" w:rsidRPr="00F139D0" w:rsidRDefault="00287117" w:rsidP="0087599F">
      <w:pPr>
        <w:numPr>
          <w:ilvl w:val="1"/>
          <w:numId w:val="9"/>
        </w:numPr>
        <w:tabs>
          <w:tab w:val="clear" w:pos="810"/>
          <w:tab w:val="num" w:pos="900"/>
        </w:tabs>
        <w:spacing w:before="120" w:after="120"/>
        <w:ind w:left="900" w:hanging="360"/>
        <w:jc w:val="both"/>
        <w:rPr>
          <w:sz w:val="21"/>
          <w:szCs w:val="21"/>
        </w:rPr>
      </w:pPr>
      <w:r w:rsidRPr="00F139D0">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287117" w:rsidRPr="00F139D0" w14:paraId="7E53B672" w14:textId="77777777" w:rsidTr="0087599F">
        <w:trPr>
          <w:trHeight w:val="531"/>
        </w:trPr>
        <w:tc>
          <w:tcPr>
            <w:tcW w:w="4678" w:type="dxa"/>
            <w:vAlign w:val="center"/>
          </w:tcPr>
          <w:p w14:paraId="61743713" w14:textId="77777777" w:rsidR="00287117" w:rsidRPr="00F139D0" w:rsidRDefault="00287117" w:rsidP="00287117">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14:paraId="4271C1BF" w14:textId="77777777" w:rsidR="00287117" w:rsidRPr="00F139D0" w:rsidRDefault="00287117" w:rsidP="00287117">
            <w:pPr>
              <w:jc w:val="center"/>
              <w:rPr>
                <w:sz w:val="21"/>
                <w:szCs w:val="21"/>
              </w:rPr>
            </w:pPr>
          </w:p>
        </w:tc>
        <w:tc>
          <w:tcPr>
            <w:tcW w:w="5397" w:type="dxa"/>
            <w:vAlign w:val="center"/>
          </w:tcPr>
          <w:p w14:paraId="2122A12B" w14:textId="77777777" w:rsidR="00287117" w:rsidRDefault="00287117" w:rsidP="00287117">
            <w:pPr>
              <w:jc w:val="center"/>
              <w:rPr>
                <w:sz w:val="21"/>
                <w:szCs w:val="21"/>
              </w:rPr>
            </w:pPr>
            <w:r>
              <w:rPr>
                <w:sz w:val="21"/>
                <w:szCs w:val="21"/>
              </w:rPr>
              <w:t>Nabídková cena, která byla hodnotícím kritériem</w:t>
            </w:r>
          </w:p>
          <w:p w14:paraId="488DADDC" w14:textId="77777777" w:rsidR="00287117" w:rsidRPr="00F139D0" w:rsidRDefault="00287117" w:rsidP="00287117">
            <w:pPr>
              <w:jc w:val="center"/>
              <w:rPr>
                <w:sz w:val="21"/>
                <w:szCs w:val="21"/>
              </w:rPr>
            </w:pPr>
            <w:r>
              <w:rPr>
                <w:sz w:val="21"/>
                <w:szCs w:val="21"/>
              </w:rPr>
              <w:t>Veřejné zakázky</w:t>
            </w:r>
          </w:p>
        </w:tc>
      </w:tr>
      <w:tr w:rsidR="00287117" w:rsidRPr="00F139D0" w14:paraId="54CA1E1D" w14:textId="77777777" w:rsidTr="0087599F">
        <w:trPr>
          <w:trHeight w:val="252"/>
        </w:trPr>
        <w:tc>
          <w:tcPr>
            <w:tcW w:w="4678" w:type="dxa"/>
            <w:vAlign w:val="center"/>
          </w:tcPr>
          <w:p w14:paraId="6C8B3856" w14:textId="77777777" w:rsidR="00287117" w:rsidRPr="00F139D0" w:rsidRDefault="00287117" w:rsidP="00287117">
            <w:pPr>
              <w:rPr>
                <w:sz w:val="21"/>
                <w:szCs w:val="21"/>
              </w:rPr>
            </w:pPr>
            <w:r w:rsidRPr="00F139D0">
              <w:rPr>
                <w:sz w:val="21"/>
                <w:szCs w:val="21"/>
              </w:rPr>
              <w:t>----------------------------------------------------------</w:t>
            </w:r>
          </w:p>
        </w:tc>
        <w:tc>
          <w:tcPr>
            <w:tcW w:w="390" w:type="dxa"/>
            <w:vAlign w:val="center"/>
          </w:tcPr>
          <w:p w14:paraId="33FD1E13" w14:textId="77777777" w:rsidR="00287117" w:rsidRPr="00F139D0" w:rsidRDefault="00287117" w:rsidP="00287117">
            <w:pPr>
              <w:jc w:val="center"/>
              <w:rPr>
                <w:sz w:val="21"/>
                <w:szCs w:val="21"/>
              </w:rPr>
            </w:pPr>
            <w:r w:rsidRPr="00F139D0">
              <w:rPr>
                <w:sz w:val="21"/>
                <w:szCs w:val="21"/>
              </w:rPr>
              <w:t>=</w:t>
            </w:r>
          </w:p>
        </w:tc>
        <w:tc>
          <w:tcPr>
            <w:tcW w:w="5397" w:type="dxa"/>
            <w:vAlign w:val="center"/>
          </w:tcPr>
          <w:p w14:paraId="107788DC" w14:textId="77777777" w:rsidR="00287117" w:rsidRPr="00F139D0" w:rsidRDefault="00287117" w:rsidP="00287117">
            <w:pPr>
              <w:jc w:val="center"/>
              <w:rPr>
                <w:sz w:val="21"/>
                <w:szCs w:val="21"/>
              </w:rPr>
            </w:pPr>
            <w:r w:rsidRPr="00F139D0">
              <w:rPr>
                <w:sz w:val="21"/>
                <w:szCs w:val="21"/>
              </w:rPr>
              <w:t>------------------------------------------------------------------</w:t>
            </w:r>
          </w:p>
        </w:tc>
      </w:tr>
      <w:tr w:rsidR="00287117" w:rsidRPr="00F139D0" w14:paraId="0AB47CBE" w14:textId="77777777" w:rsidTr="0087599F">
        <w:trPr>
          <w:trHeight w:val="266"/>
        </w:trPr>
        <w:tc>
          <w:tcPr>
            <w:tcW w:w="4678" w:type="dxa"/>
            <w:vAlign w:val="center"/>
          </w:tcPr>
          <w:p w14:paraId="68F20F3B" w14:textId="77777777" w:rsidR="00287117" w:rsidRPr="00F139D0" w:rsidRDefault="00287117" w:rsidP="00287117">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14:paraId="293F3C54" w14:textId="77777777" w:rsidR="00287117" w:rsidRPr="00F139D0" w:rsidRDefault="00287117" w:rsidP="00287117">
            <w:pPr>
              <w:jc w:val="center"/>
              <w:rPr>
                <w:sz w:val="21"/>
                <w:szCs w:val="21"/>
              </w:rPr>
            </w:pPr>
          </w:p>
        </w:tc>
        <w:tc>
          <w:tcPr>
            <w:tcW w:w="5397" w:type="dxa"/>
            <w:vAlign w:val="center"/>
          </w:tcPr>
          <w:p w14:paraId="79FA1996" w14:textId="77777777" w:rsidR="00287117" w:rsidRPr="00F139D0" w:rsidRDefault="00287117" w:rsidP="00287117">
            <w:pPr>
              <w:jc w:val="center"/>
              <w:rPr>
                <w:sz w:val="21"/>
                <w:szCs w:val="21"/>
              </w:rPr>
            </w:pPr>
            <w:r>
              <w:rPr>
                <w:sz w:val="21"/>
                <w:szCs w:val="21"/>
              </w:rPr>
              <w:t>Předpokládaná cena stavby uvedená v zadávací dokumentaci*</w:t>
            </w:r>
          </w:p>
        </w:tc>
      </w:tr>
    </w:tbl>
    <w:p w14:paraId="49223234" w14:textId="77777777" w:rsidR="00287117" w:rsidRPr="00526A11" w:rsidRDefault="00287117" w:rsidP="00287117">
      <w:pPr>
        <w:pStyle w:val="Odstavecseseznamem"/>
        <w:numPr>
          <w:ilvl w:val="1"/>
          <w:numId w:val="40"/>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14:paraId="3FECE309" w14:textId="77777777" w:rsidR="00287117" w:rsidRPr="00F139D0" w:rsidRDefault="00287117" w:rsidP="0087599F">
      <w:pPr>
        <w:numPr>
          <w:ilvl w:val="1"/>
          <w:numId w:val="9"/>
        </w:numPr>
        <w:tabs>
          <w:tab w:val="clear" w:pos="810"/>
          <w:tab w:val="num" w:pos="900"/>
        </w:tabs>
        <w:spacing w:before="120" w:after="120"/>
        <w:ind w:left="896" w:hanging="357"/>
        <w:jc w:val="both"/>
        <w:rPr>
          <w:sz w:val="21"/>
          <w:szCs w:val="21"/>
        </w:rPr>
      </w:pPr>
      <w:r w:rsidRPr="00F139D0">
        <w:rPr>
          <w:sz w:val="21"/>
          <w:szCs w:val="21"/>
        </w:rPr>
        <w:t>Nelze-li jednotkovou cenu určit výše popsanými způsoby, použije se cena přiměřená s přihlédnutím k ceně obvyklé.</w:t>
      </w:r>
    </w:p>
    <w:p w14:paraId="7DCEAA8E" w14:textId="77777777" w:rsidR="00287117" w:rsidRPr="00F139D0" w:rsidRDefault="00287117" w:rsidP="0087599F">
      <w:pPr>
        <w:spacing w:before="120" w:after="120"/>
        <w:ind w:firstLine="540"/>
        <w:jc w:val="both"/>
        <w:rPr>
          <w:sz w:val="21"/>
          <w:szCs w:val="21"/>
        </w:rPr>
      </w:pPr>
      <w:r w:rsidRPr="00F139D0">
        <w:rPr>
          <w:sz w:val="21"/>
          <w:szCs w:val="21"/>
        </w:rPr>
        <w:t>Zhotovitel může předložit i nabídku pro objednatele výhodnější.</w:t>
      </w:r>
    </w:p>
    <w:p w14:paraId="7C720510" w14:textId="77777777" w:rsidR="00287117" w:rsidRPr="00F139D0" w:rsidRDefault="00287117" w:rsidP="0087599F">
      <w:pPr>
        <w:numPr>
          <w:ilvl w:val="0"/>
          <w:numId w:val="9"/>
        </w:numPr>
        <w:tabs>
          <w:tab w:val="clear" w:pos="720"/>
          <w:tab w:val="num" w:pos="540"/>
        </w:tabs>
        <w:spacing w:before="120" w:after="120"/>
        <w:ind w:left="540" w:hanging="540"/>
        <w:jc w:val="both"/>
        <w:rPr>
          <w:sz w:val="21"/>
          <w:szCs w:val="21"/>
        </w:rPr>
      </w:pPr>
      <w:r w:rsidRPr="00F139D0">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14:paraId="3D394434" w14:textId="77777777" w:rsidR="00287117" w:rsidRPr="00B60B74" w:rsidRDefault="00287117" w:rsidP="0087599F">
      <w:pPr>
        <w:spacing w:before="120" w:after="120"/>
        <w:ind w:left="540"/>
        <w:jc w:val="both"/>
        <w:rPr>
          <w:sz w:val="21"/>
          <w:szCs w:val="21"/>
        </w:rPr>
      </w:pPr>
    </w:p>
    <w:p w14:paraId="58FA4F70" w14:textId="77777777" w:rsidR="00287117" w:rsidRDefault="00287117" w:rsidP="0087599F">
      <w:pPr>
        <w:numPr>
          <w:ilvl w:val="0"/>
          <w:numId w:val="13"/>
        </w:numPr>
        <w:spacing w:before="120" w:after="120"/>
        <w:ind w:left="567" w:hanging="567"/>
        <w:rPr>
          <w:b/>
          <w:smallCaps/>
          <w:spacing w:val="20"/>
          <w:sz w:val="21"/>
          <w:szCs w:val="21"/>
        </w:rPr>
      </w:pPr>
      <w:r w:rsidRPr="00B60B74">
        <w:rPr>
          <w:b/>
          <w:smallCaps/>
          <w:spacing w:val="20"/>
          <w:sz w:val="21"/>
          <w:szCs w:val="21"/>
        </w:rPr>
        <w:t>Oprávněné osoby smluvních stran</w:t>
      </w:r>
    </w:p>
    <w:p w14:paraId="1F650864" w14:textId="1F3A3CC4" w:rsidR="00091679" w:rsidRPr="00183A51" w:rsidRDefault="00091679" w:rsidP="00091679">
      <w:pPr>
        <w:numPr>
          <w:ilvl w:val="0"/>
          <w:numId w:val="8"/>
        </w:numPr>
        <w:tabs>
          <w:tab w:val="clear" w:pos="720"/>
          <w:tab w:val="num" w:pos="540"/>
        </w:tabs>
        <w:spacing w:before="120" w:after="120"/>
        <w:ind w:left="540" w:hanging="540"/>
        <w:jc w:val="both"/>
        <w:rPr>
          <w:sz w:val="21"/>
          <w:szCs w:val="21"/>
        </w:rPr>
      </w:pPr>
      <w:r w:rsidRPr="003A245C">
        <w:rPr>
          <w:sz w:val="21"/>
          <w:szCs w:val="21"/>
        </w:rPr>
        <w:t>Oprávněnými osobami objednatel</w:t>
      </w:r>
      <w:r w:rsidRPr="00183A51">
        <w:rPr>
          <w:sz w:val="21"/>
          <w:szCs w:val="21"/>
        </w:rPr>
        <w:t>e jsou: starosta a technický dozor stavby.</w:t>
      </w:r>
    </w:p>
    <w:p w14:paraId="01FFAD3D" w14:textId="77777777" w:rsidR="00091679" w:rsidRPr="00183A51" w:rsidRDefault="00091679" w:rsidP="00091679">
      <w:pPr>
        <w:numPr>
          <w:ilvl w:val="0"/>
          <w:numId w:val="8"/>
        </w:numPr>
        <w:tabs>
          <w:tab w:val="clear" w:pos="720"/>
          <w:tab w:val="num" w:pos="540"/>
        </w:tabs>
        <w:spacing w:before="120" w:after="120"/>
        <w:ind w:left="540" w:hanging="540"/>
        <w:jc w:val="both"/>
        <w:rPr>
          <w:sz w:val="21"/>
          <w:szCs w:val="21"/>
        </w:rPr>
      </w:pPr>
      <w:r w:rsidRPr="00183A51">
        <w:rPr>
          <w:sz w:val="21"/>
          <w:szCs w:val="21"/>
        </w:rPr>
        <w:t xml:space="preserve">Starosta je oprávněn činit veškeré právní jednání související s touto smlouvou; je mu vyhrazeno právo </w:t>
      </w:r>
      <w:r>
        <w:rPr>
          <w:sz w:val="21"/>
          <w:szCs w:val="21"/>
        </w:rPr>
        <w:t>uzavírat dodatky k této smlouvě, dále je oprávněn zejména</w:t>
      </w:r>
    </w:p>
    <w:p w14:paraId="48A5A685" w14:textId="77777777" w:rsidR="00091679" w:rsidRPr="00183A51" w:rsidRDefault="00091679" w:rsidP="00091679">
      <w:pPr>
        <w:numPr>
          <w:ilvl w:val="2"/>
          <w:numId w:val="8"/>
        </w:numPr>
        <w:tabs>
          <w:tab w:val="clear" w:pos="2160"/>
          <w:tab w:val="num" w:pos="1080"/>
        </w:tabs>
        <w:ind w:left="1083" w:hanging="181"/>
        <w:jc w:val="both"/>
        <w:rPr>
          <w:sz w:val="21"/>
          <w:szCs w:val="21"/>
        </w:rPr>
      </w:pPr>
      <w:commentRangeStart w:id="1"/>
      <w:r w:rsidRPr="00183A51">
        <w:rPr>
          <w:sz w:val="21"/>
          <w:szCs w:val="21"/>
        </w:rPr>
        <w:t>stanovit za objednatele, zda vznikla potřeba dodatečných prací, změn, či nových zakázek;</w:t>
      </w:r>
    </w:p>
    <w:p w14:paraId="15F2205A"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vyzvat objednatele k podání nabídky k dodatečným pracím, změnám, či novým zakázkám a dát pokyn k takovému vyzvání zhotovitele;</w:t>
      </w:r>
    </w:p>
    <w:p w14:paraId="04CFD39F"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rozhodnout o tom, že bude jednáno se zhotovitelem o změně rozsahu díla v případě, že odpadne potřeba objednatele provést dílo ve sjednaném rozsahu;</w:t>
      </w:r>
    </w:p>
    <w:p w14:paraId="33F633B5" w14:textId="77777777" w:rsidR="00091679" w:rsidRPr="007A419E" w:rsidRDefault="00091679" w:rsidP="00091679">
      <w:pPr>
        <w:numPr>
          <w:ilvl w:val="2"/>
          <w:numId w:val="8"/>
        </w:numPr>
        <w:tabs>
          <w:tab w:val="clear" w:pos="2160"/>
          <w:tab w:val="num" w:pos="1080"/>
        </w:tabs>
        <w:ind w:left="1083" w:hanging="181"/>
        <w:jc w:val="both"/>
        <w:rPr>
          <w:sz w:val="21"/>
          <w:szCs w:val="21"/>
        </w:rPr>
      </w:pPr>
      <w:r w:rsidRPr="00183A51">
        <w:rPr>
          <w:sz w:val="21"/>
          <w:szCs w:val="21"/>
        </w:rPr>
        <w:t>udělit souhlas s využitím poddodavatele;</w:t>
      </w:r>
    </w:p>
    <w:p w14:paraId="072A8265"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 xml:space="preserve">udílet zhotoviteli pokyny, včetně pokynu k zastavení </w:t>
      </w:r>
      <w:r>
        <w:rPr>
          <w:sz w:val="21"/>
          <w:szCs w:val="21"/>
        </w:rPr>
        <w:t>prací na části stavby či stavbě.</w:t>
      </w:r>
    </w:p>
    <w:p w14:paraId="04D915CA"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vyzvat zhotovitele k převzetí prostoru staveniště a předat prostor staveniště zhotoviteli;</w:t>
      </w:r>
    </w:p>
    <w:p w14:paraId="1725A999"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převzít od zhotovitele řádně provedené dílo nebo jeho část, vyčištěné staveniště a veškeré písemnosti; správce stavby je zejména oprávněn podpisem potvrdit správnost soupisu provedených prací;</w:t>
      </w:r>
    </w:p>
    <w:p w14:paraId="1AE80370"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provádět kontrolu prováděných prací, zejména kontrolu kvality a rozsahu.;</w:t>
      </w:r>
    </w:p>
    <w:p w14:paraId="51D8A3A6"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účastnit se provádění veškerých zkoušek apod.</w:t>
      </w:r>
    </w:p>
    <w:p w14:paraId="7F0AE779"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provádět kontrolu čerpání finančních zdrojů;</w:t>
      </w:r>
    </w:p>
    <w:p w14:paraId="605F1ACB" w14:textId="77777777" w:rsidR="00091679" w:rsidRPr="007A419E" w:rsidRDefault="00091679" w:rsidP="00091679">
      <w:pPr>
        <w:numPr>
          <w:ilvl w:val="2"/>
          <w:numId w:val="8"/>
        </w:numPr>
        <w:tabs>
          <w:tab w:val="clear" w:pos="2160"/>
          <w:tab w:val="num" w:pos="1080"/>
        </w:tabs>
        <w:ind w:left="1080"/>
        <w:jc w:val="both"/>
        <w:rPr>
          <w:sz w:val="21"/>
          <w:szCs w:val="21"/>
        </w:rPr>
      </w:pPr>
      <w:r w:rsidRPr="00183A51">
        <w:rPr>
          <w:sz w:val="21"/>
          <w:szCs w:val="21"/>
        </w:rPr>
        <w:t>činit zápisy do stavebního deníku;</w:t>
      </w:r>
    </w:p>
    <w:p w14:paraId="3B93D81B" w14:textId="77777777" w:rsidR="00091679" w:rsidRPr="00183A51" w:rsidRDefault="00091679" w:rsidP="00091679">
      <w:pPr>
        <w:numPr>
          <w:ilvl w:val="2"/>
          <w:numId w:val="8"/>
        </w:numPr>
        <w:tabs>
          <w:tab w:val="clear" w:pos="2160"/>
          <w:tab w:val="num" w:pos="1080"/>
        </w:tabs>
        <w:ind w:left="1083" w:hanging="181"/>
        <w:jc w:val="both"/>
        <w:rPr>
          <w:sz w:val="21"/>
          <w:szCs w:val="21"/>
        </w:rPr>
      </w:pPr>
      <w:r w:rsidRPr="00183A51">
        <w:rPr>
          <w:sz w:val="21"/>
          <w:szCs w:val="21"/>
        </w:rPr>
        <w:t>podpisem potvrdit správnost soupisu provedených prací.</w:t>
      </w:r>
      <w:commentRangeEnd w:id="1"/>
      <w:r>
        <w:rPr>
          <w:rStyle w:val="Odkaznakoment"/>
        </w:rPr>
        <w:commentReference w:id="1"/>
      </w:r>
    </w:p>
    <w:p w14:paraId="31D64F0A" w14:textId="77777777" w:rsidR="00091679" w:rsidRPr="003A245C" w:rsidRDefault="00091679" w:rsidP="00091679">
      <w:pPr>
        <w:numPr>
          <w:ilvl w:val="0"/>
          <w:numId w:val="8"/>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p>
    <w:p w14:paraId="05A2F433" w14:textId="77777777" w:rsidR="00091679" w:rsidRPr="003A245C" w:rsidRDefault="00091679" w:rsidP="00091679">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Stavbyvedoucí je oprávněn k veškerým právním jednáním dle této smlouvy, stavbyvedoucí však není oprávněn uzavírat dodatky k této smlouvě. </w:t>
      </w:r>
    </w:p>
    <w:p w14:paraId="577EF988" w14:textId="77777777" w:rsidR="00091679" w:rsidRPr="003A245C" w:rsidRDefault="00091679" w:rsidP="00091679">
      <w:pPr>
        <w:numPr>
          <w:ilvl w:val="0"/>
          <w:numId w:val="8"/>
        </w:numPr>
        <w:tabs>
          <w:tab w:val="clear" w:pos="720"/>
          <w:tab w:val="num" w:pos="540"/>
        </w:tabs>
        <w:spacing w:before="120" w:after="120"/>
        <w:ind w:left="540" w:hanging="540"/>
        <w:jc w:val="both"/>
        <w:rPr>
          <w:sz w:val="21"/>
          <w:szCs w:val="21"/>
        </w:rPr>
      </w:pPr>
      <w:r w:rsidRPr="003A245C">
        <w:rPr>
          <w:sz w:val="21"/>
          <w:szCs w:val="21"/>
        </w:rPr>
        <w:t>Stavbyvedoucí</w:t>
      </w:r>
      <w:r>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3D37A84E" w14:textId="77777777" w:rsidR="00091679" w:rsidRPr="003A245C" w:rsidRDefault="00091679" w:rsidP="00091679">
      <w:pPr>
        <w:numPr>
          <w:ilvl w:val="0"/>
          <w:numId w:val="8"/>
        </w:numPr>
        <w:tabs>
          <w:tab w:val="clear" w:pos="720"/>
          <w:tab w:val="num" w:pos="540"/>
        </w:tabs>
        <w:spacing w:before="120" w:after="120"/>
        <w:ind w:left="540" w:hanging="540"/>
        <w:jc w:val="both"/>
        <w:rPr>
          <w:sz w:val="21"/>
          <w:szCs w:val="21"/>
        </w:rPr>
      </w:pPr>
      <w:r w:rsidRPr="003A245C">
        <w:rPr>
          <w:sz w:val="21"/>
          <w:szCs w:val="21"/>
        </w:rPr>
        <w:t>Seznam oprávněných osob je přílohou této smlouvy.</w:t>
      </w:r>
    </w:p>
    <w:p w14:paraId="575628B8" w14:textId="77777777" w:rsidR="00091679" w:rsidRPr="00B60B74" w:rsidRDefault="00091679" w:rsidP="00091679">
      <w:pPr>
        <w:spacing w:before="120" w:after="120"/>
        <w:ind w:left="540"/>
        <w:rPr>
          <w:b/>
          <w:smallCaps/>
          <w:spacing w:val="20"/>
          <w:sz w:val="21"/>
          <w:szCs w:val="21"/>
        </w:rPr>
      </w:pPr>
    </w:p>
    <w:p w14:paraId="5C42D3E6" w14:textId="77777777" w:rsidR="00287117" w:rsidRPr="00C77B52" w:rsidRDefault="00287117" w:rsidP="0087599F">
      <w:pPr>
        <w:numPr>
          <w:ilvl w:val="0"/>
          <w:numId w:val="13"/>
        </w:numPr>
        <w:spacing w:before="120" w:after="120"/>
        <w:ind w:left="540" w:hanging="540"/>
        <w:rPr>
          <w:b/>
          <w:smallCaps/>
          <w:spacing w:val="20"/>
          <w:sz w:val="21"/>
          <w:szCs w:val="21"/>
        </w:rPr>
      </w:pPr>
      <w:r w:rsidRPr="00C77B52">
        <w:rPr>
          <w:b/>
          <w:smallCaps/>
          <w:spacing w:val="20"/>
          <w:sz w:val="21"/>
          <w:szCs w:val="21"/>
        </w:rPr>
        <w:t>Závazky z vad a zajištění závazků</w:t>
      </w:r>
    </w:p>
    <w:p w14:paraId="4DA9FDDC" w14:textId="77777777" w:rsidR="00737D1A" w:rsidRPr="003A245C" w:rsidRDefault="00737D1A" w:rsidP="00737D1A">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k náhradě případné škody na majetku nebo na zdraví vzniklé při realizaci díla objednateli nebo</w:t>
      </w:r>
      <w:r>
        <w:rPr>
          <w:sz w:val="21"/>
          <w:szCs w:val="21"/>
        </w:rPr>
        <w:t> </w:t>
      </w:r>
      <w:r w:rsidRPr="003A245C">
        <w:rPr>
          <w:sz w:val="21"/>
          <w:szCs w:val="21"/>
        </w:rPr>
        <w:t>třetí osobě.</w:t>
      </w:r>
    </w:p>
    <w:p w14:paraId="0D7CBE23" w14:textId="77777777" w:rsidR="00737D1A" w:rsidRPr="003A245C" w:rsidRDefault="00737D1A" w:rsidP="00737D1A">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Pr>
          <w:sz w:val="21"/>
          <w:szCs w:val="21"/>
        </w:rPr>
        <w:t>pod</w:t>
      </w:r>
      <w:r w:rsidRPr="003A245C">
        <w:rPr>
          <w:sz w:val="21"/>
          <w:szCs w:val="21"/>
        </w:rPr>
        <w:t xml:space="preserve">dodavatelů považuje za činnost zhotovitele. Zhotovitel předloží nejpozději v den předání a převzetí staveniště doklady o pojištění. </w:t>
      </w:r>
    </w:p>
    <w:p w14:paraId="0596F6B2" w14:textId="77777777" w:rsidR="00737D1A" w:rsidRPr="003A245C" w:rsidRDefault="00737D1A" w:rsidP="00737D1A">
      <w:pPr>
        <w:numPr>
          <w:ilvl w:val="0"/>
          <w:numId w:val="6"/>
        </w:numPr>
        <w:tabs>
          <w:tab w:val="clear" w:pos="720"/>
          <w:tab w:val="num" w:pos="540"/>
        </w:tabs>
        <w:spacing w:before="120" w:after="120"/>
        <w:ind w:left="540" w:hanging="540"/>
        <w:jc w:val="both"/>
        <w:rPr>
          <w:sz w:val="21"/>
          <w:szCs w:val="21"/>
        </w:rPr>
      </w:pPr>
      <w:r w:rsidRPr="003A245C">
        <w:rPr>
          <w:sz w:val="21"/>
          <w:szCs w:val="21"/>
        </w:rPr>
        <w:t>Práva objednatele z vady díla</w:t>
      </w:r>
    </w:p>
    <w:p w14:paraId="0B82C410" w14:textId="77777777" w:rsidR="00737D1A" w:rsidRPr="003A245C" w:rsidRDefault="00737D1A" w:rsidP="00737D1A">
      <w:pPr>
        <w:numPr>
          <w:ilvl w:val="1"/>
          <w:numId w:val="6"/>
        </w:numPr>
        <w:tabs>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p>
    <w:p w14:paraId="32A85289" w14:textId="77777777" w:rsidR="00737D1A" w:rsidRPr="003A245C" w:rsidRDefault="00737D1A" w:rsidP="00737D1A">
      <w:pPr>
        <w:numPr>
          <w:ilvl w:val="1"/>
          <w:numId w:val="6"/>
        </w:numPr>
        <w:tabs>
          <w:tab w:val="num" w:pos="900"/>
        </w:tabs>
        <w:spacing w:before="120" w:after="120"/>
        <w:ind w:left="900" w:hanging="360"/>
        <w:jc w:val="both"/>
        <w:rPr>
          <w:sz w:val="21"/>
          <w:szCs w:val="21"/>
        </w:rPr>
      </w:pPr>
      <w:r w:rsidRPr="003A245C">
        <w:rPr>
          <w:sz w:val="21"/>
          <w:szCs w:val="21"/>
        </w:rPr>
        <w:t>Objednateli vznikají práva z vad, které má dílo v době předání a převzetí.</w:t>
      </w:r>
    </w:p>
    <w:p w14:paraId="7E731880" w14:textId="77777777" w:rsidR="00737D1A" w:rsidRPr="003A245C" w:rsidRDefault="00737D1A" w:rsidP="00737D1A">
      <w:pPr>
        <w:numPr>
          <w:ilvl w:val="1"/>
          <w:numId w:val="6"/>
        </w:numPr>
        <w:tabs>
          <w:tab w:val="num" w:pos="900"/>
        </w:tabs>
        <w:spacing w:before="120" w:after="120"/>
        <w:ind w:left="900" w:hanging="360"/>
        <w:jc w:val="both"/>
        <w:rPr>
          <w:sz w:val="21"/>
          <w:szCs w:val="21"/>
        </w:rPr>
      </w:pPr>
      <w:r w:rsidRPr="003A245C">
        <w:rPr>
          <w:sz w:val="21"/>
          <w:szCs w:val="21"/>
        </w:rPr>
        <w:t>Smluvní strany se dohodly, že délka promlčecí doby pro uplatnění nároků objednatele z práv z vad, které má dílo v době předání a převzetí se prodlužuje na 10 let.</w:t>
      </w:r>
    </w:p>
    <w:p w14:paraId="62B47C50" w14:textId="513C1B00" w:rsidR="00737D1A" w:rsidRPr="00737D1A" w:rsidRDefault="00737D1A" w:rsidP="00737D1A">
      <w:pPr>
        <w:pStyle w:val="Odstavecseseznamem"/>
        <w:numPr>
          <w:ilvl w:val="1"/>
          <w:numId w:val="6"/>
        </w:numPr>
        <w:spacing w:before="120" w:after="120"/>
        <w:jc w:val="both"/>
        <w:rPr>
          <w:sz w:val="21"/>
          <w:szCs w:val="21"/>
        </w:rPr>
      </w:pPr>
      <w:r w:rsidRPr="00737D1A">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4152501F" w14:textId="4111F1D0" w:rsidR="00287117" w:rsidRPr="00C77B52" w:rsidRDefault="00287117" w:rsidP="00737D1A">
      <w:pPr>
        <w:numPr>
          <w:ilvl w:val="0"/>
          <w:numId w:val="6"/>
        </w:numPr>
        <w:tabs>
          <w:tab w:val="clear" w:pos="720"/>
          <w:tab w:val="num" w:pos="540"/>
        </w:tabs>
        <w:spacing w:before="120" w:after="120"/>
        <w:ind w:left="540" w:hanging="540"/>
        <w:jc w:val="both"/>
        <w:rPr>
          <w:sz w:val="21"/>
          <w:szCs w:val="21"/>
        </w:rPr>
      </w:pPr>
      <w:r w:rsidRPr="00C77B52">
        <w:rPr>
          <w:sz w:val="21"/>
          <w:szCs w:val="21"/>
        </w:rPr>
        <w:t>Záruka za jakost</w:t>
      </w:r>
    </w:p>
    <w:p w14:paraId="0DD8946D" w14:textId="77777777" w:rsidR="00287117" w:rsidRPr="00C77B52" w:rsidRDefault="00287117" w:rsidP="0087599F">
      <w:pPr>
        <w:numPr>
          <w:ilvl w:val="1"/>
          <w:numId w:val="6"/>
        </w:numPr>
        <w:tabs>
          <w:tab w:val="num" w:pos="900"/>
        </w:tabs>
        <w:spacing w:before="120" w:after="120"/>
        <w:ind w:left="900" w:hanging="360"/>
        <w:jc w:val="both"/>
        <w:rPr>
          <w:sz w:val="21"/>
          <w:szCs w:val="21"/>
        </w:rPr>
      </w:pPr>
      <w:r w:rsidRPr="00C77B52">
        <w:rPr>
          <w:sz w:val="21"/>
          <w:szCs w:val="21"/>
        </w:rPr>
        <w:t>Zhotovitel poskytuje na provedení díla záruku:</w:t>
      </w:r>
    </w:p>
    <w:tbl>
      <w:tblPr>
        <w:tblW w:w="10204" w:type="dxa"/>
        <w:tblInd w:w="468" w:type="dxa"/>
        <w:tblLook w:val="01E0" w:firstRow="1" w:lastRow="1" w:firstColumn="1" w:lastColumn="1" w:noHBand="0" w:noVBand="0"/>
      </w:tblPr>
      <w:tblGrid>
        <w:gridCol w:w="8831"/>
        <w:gridCol w:w="1373"/>
      </w:tblGrid>
      <w:tr w:rsidR="00287117" w:rsidRPr="00815018" w14:paraId="0A6946CB" w14:textId="77777777" w:rsidTr="0087599F">
        <w:trPr>
          <w:trHeight w:val="631"/>
        </w:trPr>
        <w:tc>
          <w:tcPr>
            <w:tcW w:w="8831" w:type="dxa"/>
          </w:tcPr>
          <w:p w14:paraId="48C2C0EF" w14:textId="77777777" w:rsidR="00287117" w:rsidRDefault="00287117" w:rsidP="00287117">
            <w:pPr>
              <w:tabs>
                <w:tab w:val="num" w:pos="432"/>
              </w:tabs>
              <w:spacing w:before="120" w:after="120"/>
              <w:ind w:left="432"/>
              <w:rPr>
                <w:sz w:val="21"/>
                <w:szCs w:val="21"/>
              </w:rPr>
            </w:pPr>
            <w:r w:rsidRPr="00577903">
              <w:rPr>
                <w:sz w:val="21"/>
                <w:szCs w:val="21"/>
              </w:rPr>
              <w:t>Záruka za veškerá plnění, není-li stanoveno jinak</w:t>
            </w:r>
          </w:p>
          <w:p w14:paraId="72707886" w14:textId="77777777" w:rsidR="00287117" w:rsidRDefault="00287117" w:rsidP="00287117">
            <w:pPr>
              <w:tabs>
                <w:tab w:val="num" w:pos="432"/>
              </w:tabs>
              <w:spacing w:before="120" w:after="120"/>
              <w:ind w:left="432"/>
              <w:rPr>
                <w:sz w:val="21"/>
                <w:szCs w:val="21"/>
              </w:rPr>
            </w:pPr>
          </w:p>
          <w:p w14:paraId="46905433" w14:textId="77777777" w:rsidR="00287117" w:rsidRPr="00CA7022" w:rsidRDefault="00287117" w:rsidP="003433E7">
            <w:pPr>
              <w:tabs>
                <w:tab w:val="num" w:pos="432"/>
              </w:tabs>
              <w:spacing w:before="120" w:after="120"/>
              <w:ind w:left="432"/>
              <w:rPr>
                <w:strike/>
                <w:sz w:val="21"/>
                <w:szCs w:val="21"/>
              </w:rPr>
            </w:pPr>
          </w:p>
        </w:tc>
        <w:tc>
          <w:tcPr>
            <w:tcW w:w="1373" w:type="dxa"/>
          </w:tcPr>
          <w:p w14:paraId="29FAF64E" w14:textId="77777777" w:rsidR="00287117" w:rsidRDefault="00287117" w:rsidP="00737D1A">
            <w:pPr>
              <w:tabs>
                <w:tab w:val="num" w:pos="0"/>
              </w:tabs>
              <w:spacing w:before="120" w:after="120"/>
              <w:ind w:firstLine="4590"/>
              <w:rPr>
                <w:sz w:val="21"/>
                <w:szCs w:val="21"/>
              </w:rPr>
            </w:pPr>
            <w:r w:rsidRPr="00577903">
              <w:rPr>
                <w:sz w:val="21"/>
                <w:szCs w:val="21"/>
              </w:rPr>
              <w:t xml:space="preserve">  60 měsíců</w:t>
            </w:r>
          </w:p>
          <w:p w14:paraId="5C823648" w14:textId="0356AAA7" w:rsidR="00287117" w:rsidRPr="00737D1A" w:rsidRDefault="00287117" w:rsidP="003433E7">
            <w:pPr>
              <w:tabs>
                <w:tab w:val="num" w:pos="72"/>
              </w:tabs>
              <w:spacing w:before="120" w:after="120"/>
              <w:rPr>
                <w:strike/>
                <w:sz w:val="21"/>
                <w:szCs w:val="21"/>
                <w:highlight w:val="cyan"/>
              </w:rPr>
            </w:pPr>
          </w:p>
        </w:tc>
      </w:tr>
    </w:tbl>
    <w:p w14:paraId="03CD9D09" w14:textId="617675CB" w:rsidR="00287117" w:rsidRPr="00815018" w:rsidRDefault="00737D1A" w:rsidP="00737D1A">
      <w:pPr>
        <w:tabs>
          <w:tab w:val="num" w:pos="1018"/>
        </w:tabs>
        <w:spacing w:before="120" w:after="120"/>
        <w:ind w:left="896" w:hanging="357"/>
        <w:jc w:val="both"/>
        <w:rPr>
          <w:sz w:val="21"/>
          <w:szCs w:val="21"/>
        </w:rPr>
      </w:pPr>
      <w:r w:rsidRPr="00737D1A">
        <w:rPr>
          <w:sz w:val="21"/>
          <w:szCs w:val="21"/>
        </w:rPr>
        <w:t>4.2</w:t>
      </w:r>
      <w:r w:rsidRPr="00737D1A">
        <w:rPr>
          <w:sz w:val="21"/>
          <w:szCs w:val="21"/>
        </w:rPr>
        <w:tab/>
        <w:t>Záruční doba začne běžet dnem podpisu protokolu o předání stavby nebo v případě, že byly zjištěny vady dnem podpisu protokolu o předání a převzetí díla</w:t>
      </w:r>
      <w:r w:rsidR="00287117" w:rsidRPr="00815018">
        <w:rPr>
          <w:sz w:val="21"/>
          <w:szCs w:val="21"/>
        </w:rPr>
        <w:t>.</w:t>
      </w:r>
    </w:p>
    <w:p w14:paraId="720BCA8E" w14:textId="2C4876A0" w:rsidR="00287117" w:rsidRPr="00737D1A" w:rsidRDefault="00287117" w:rsidP="00737D1A">
      <w:pPr>
        <w:pStyle w:val="Odstavecseseznamem"/>
        <w:numPr>
          <w:ilvl w:val="1"/>
          <w:numId w:val="41"/>
        </w:numPr>
        <w:tabs>
          <w:tab w:val="num" w:pos="1018"/>
        </w:tabs>
        <w:spacing w:before="120" w:after="120"/>
        <w:jc w:val="both"/>
        <w:rPr>
          <w:sz w:val="21"/>
          <w:szCs w:val="21"/>
        </w:rPr>
      </w:pPr>
      <w:r w:rsidRPr="00737D1A">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4966A080" w14:textId="77777777" w:rsidR="00287117" w:rsidRPr="00815018" w:rsidRDefault="00287117" w:rsidP="00737D1A">
      <w:pPr>
        <w:numPr>
          <w:ilvl w:val="1"/>
          <w:numId w:val="41"/>
        </w:numPr>
        <w:tabs>
          <w:tab w:val="num" w:pos="1018"/>
        </w:tabs>
        <w:spacing w:before="120" w:after="120"/>
        <w:ind w:left="900"/>
        <w:jc w:val="both"/>
        <w:rPr>
          <w:sz w:val="21"/>
          <w:szCs w:val="21"/>
        </w:rPr>
      </w:pPr>
      <w:r w:rsidRPr="00815018">
        <w:rPr>
          <w:sz w:val="21"/>
          <w:szCs w:val="21"/>
        </w:rPr>
        <w:t xml:space="preserve">Objednatel je povinen uplatňovat u zhotovitele práva z poskytnuté záruky písemně, nejpozději do 30 dnů </w:t>
      </w:r>
      <w:r w:rsidRPr="00815018">
        <w:rPr>
          <w:sz w:val="21"/>
          <w:szCs w:val="21"/>
        </w:rPr>
        <w:br/>
        <w:t>po zjištění vad, na něž se záruka vztahuje. Zhotovitel je povinen vadu odstranit bezodkladně, nejpozději do</w:t>
      </w:r>
      <w:r>
        <w:rPr>
          <w:sz w:val="21"/>
          <w:szCs w:val="21"/>
        </w:rPr>
        <w:t> </w:t>
      </w:r>
      <w:r w:rsidRPr="00815018">
        <w:rPr>
          <w:sz w:val="21"/>
          <w:szCs w:val="21"/>
        </w:rPr>
        <w:t>jednoho měsíce od obdržení písemnosti, ve které je záruka uplatňována, nedohodnou-li se strany jinak.</w:t>
      </w:r>
    </w:p>
    <w:p w14:paraId="01282319" w14:textId="77777777" w:rsidR="00287117" w:rsidRPr="00815018" w:rsidRDefault="00287117" w:rsidP="00737D1A">
      <w:pPr>
        <w:numPr>
          <w:ilvl w:val="0"/>
          <w:numId w:val="41"/>
        </w:numPr>
        <w:spacing w:before="120" w:after="120"/>
        <w:ind w:left="540" w:hanging="540"/>
        <w:jc w:val="both"/>
        <w:rPr>
          <w:sz w:val="21"/>
          <w:szCs w:val="21"/>
        </w:rPr>
      </w:pPr>
      <w:r w:rsidRPr="00815018">
        <w:rPr>
          <w:sz w:val="21"/>
          <w:szCs w:val="21"/>
        </w:rPr>
        <w:t xml:space="preserve">Smluvní pokuta </w:t>
      </w:r>
    </w:p>
    <w:p w14:paraId="7BD72C54" w14:textId="30B812DC" w:rsidR="00287117" w:rsidRPr="00055950" w:rsidRDefault="00287117" w:rsidP="00055950">
      <w:pPr>
        <w:pStyle w:val="Odstavecseseznamem"/>
        <w:numPr>
          <w:ilvl w:val="1"/>
          <w:numId w:val="42"/>
        </w:numPr>
        <w:tabs>
          <w:tab w:val="num" w:pos="1018"/>
        </w:tabs>
        <w:spacing w:before="120" w:after="120"/>
        <w:jc w:val="both"/>
        <w:rPr>
          <w:sz w:val="21"/>
          <w:szCs w:val="21"/>
        </w:rPr>
      </w:pPr>
      <w:r w:rsidRPr="00055950">
        <w:rPr>
          <w:sz w:val="21"/>
          <w:szCs w:val="21"/>
        </w:rPr>
        <w:t>Objednatel může na zhotoviteli uplatnit následující smluvní pokuty až do uvedené výše a zhotovitel se zavazuje tyto smluvní pokuty uplatněné objednatelem zaplatit.</w:t>
      </w:r>
    </w:p>
    <w:tbl>
      <w:tblPr>
        <w:tblW w:w="9801" w:type="dxa"/>
        <w:tblInd w:w="798" w:type="dxa"/>
        <w:tblLook w:val="01E0" w:firstRow="1" w:lastRow="1" w:firstColumn="1" w:lastColumn="1" w:noHBand="0" w:noVBand="0"/>
      </w:tblPr>
      <w:tblGrid>
        <w:gridCol w:w="7107"/>
        <w:gridCol w:w="2694"/>
      </w:tblGrid>
      <w:tr w:rsidR="00287117" w:rsidRPr="001A2DB2" w14:paraId="6E47731E" w14:textId="77777777" w:rsidTr="0087599F">
        <w:trPr>
          <w:trHeight w:val="261"/>
        </w:trPr>
        <w:tc>
          <w:tcPr>
            <w:tcW w:w="7107" w:type="dxa"/>
          </w:tcPr>
          <w:p w14:paraId="08CC7FD7" w14:textId="77777777" w:rsidR="00287117" w:rsidRPr="0000383D" w:rsidRDefault="00287117" w:rsidP="00287117">
            <w:pPr>
              <w:tabs>
                <w:tab w:val="num" w:pos="525"/>
              </w:tabs>
              <w:rPr>
                <w:sz w:val="16"/>
                <w:szCs w:val="16"/>
              </w:rPr>
            </w:pPr>
          </w:p>
          <w:p w14:paraId="28511AB9" w14:textId="501C5D63" w:rsidR="00287117" w:rsidRDefault="00287117" w:rsidP="00287117">
            <w:pPr>
              <w:tabs>
                <w:tab w:val="num" w:pos="525"/>
              </w:tabs>
              <w:rPr>
                <w:sz w:val="21"/>
                <w:szCs w:val="21"/>
              </w:rPr>
            </w:pPr>
            <w:r w:rsidRPr="00815018">
              <w:rPr>
                <w:sz w:val="21"/>
                <w:szCs w:val="21"/>
              </w:rPr>
              <w:t>V případě prodlení zhotovitele s plněním této smlouvy oproti lhůtám dle</w:t>
            </w:r>
            <w:r>
              <w:rPr>
                <w:sz w:val="21"/>
                <w:szCs w:val="21"/>
              </w:rPr>
              <w:t> čl. </w:t>
            </w:r>
            <w:r w:rsidR="003433E7">
              <w:rPr>
                <w:sz w:val="21"/>
                <w:szCs w:val="21"/>
              </w:rPr>
              <w:t>III</w:t>
            </w:r>
            <w:r>
              <w:rPr>
                <w:sz w:val="21"/>
                <w:szCs w:val="21"/>
              </w:rPr>
              <w:t>. </w:t>
            </w:r>
            <w:r w:rsidRPr="0000383D">
              <w:rPr>
                <w:sz w:val="21"/>
                <w:szCs w:val="21"/>
              </w:rPr>
              <w:t>odst. 1. této smlouvy</w:t>
            </w:r>
          </w:p>
          <w:p w14:paraId="4A7AE6DA" w14:textId="77777777" w:rsidR="00287117" w:rsidRPr="0000383D" w:rsidRDefault="00287117" w:rsidP="00287117">
            <w:pPr>
              <w:tabs>
                <w:tab w:val="num" w:pos="525"/>
              </w:tabs>
              <w:rPr>
                <w:sz w:val="16"/>
                <w:szCs w:val="16"/>
              </w:rPr>
            </w:pPr>
          </w:p>
        </w:tc>
        <w:tc>
          <w:tcPr>
            <w:tcW w:w="2694" w:type="dxa"/>
          </w:tcPr>
          <w:p w14:paraId="67F70326" w14:textId="77777777" w:rsidR="00287117" w:rsidRPr="0000383D" w:rsidRDefault="00287117" w:rsidP="00287117">
            <w:pPr>
              <w:tabs>
                <w:tab w:val="num" w:pos="34"/>
              </w:tabs>
              <w:jc w:val="right"/>
              <w:rPr>
                <w:color w:val="000000" w:themeColor="text1"/>
                <w:sz w:val="16"/>
                <w:szCs w:val="16"/>
              </w:rPr>
            </w:pPr>
          </w:p>
          <w:p w14:paraId="0A40AD5D" w14:textId="492E1AF6" w:rsidR="00287117" w:rsidRPr="00815018" w:rsidRDefault="003433E7" w:rsidP="003433E7">
            <w:pPr>
              <w:tabs>
                <w:tab w:val="num" w:pos="34"/>
              </w:tabs>
              <w:jc w:val="right"/>
              <w:rPr>
                <w:color w:val="000000" w:themeColor="text1"/>
                <w:sz w:val="21"/>
                <w:szCs w:val="21"/>
              </w:rPr>
            </w:pPr>
            <w:r>
              <w:rPr>
                <w:color w:val="000000" w:themeColor="text1"/>
                <w:sz w:val="21"/>
                <w:szCs w:val="21"/>
              </w:rPr>
              <w:t>2</w:t>
            </w:r>
            <w:r w:rsidR="00287117" w:rsidRPr="00815018">
              <w:rPr>
                <w:color w:val="000000" w:themeColor="text1"/>
                <w:sz w:val="21"/>
                <w:szCs w:val="21"/>
              </w:rPr>
              <w:t>00,- Kč denně</w:t>
            </w:r>
          </w:p>
        </w:tc>
      </w:tr>
      <w:tr w:rsidR="00287117" w:rsidRPr="001A2DB2" w14:paraId="02FA1A7F" w14:textId="77777777" w:rsidTr="0087599F">
        <w:trPr>
          <w:trHeight w:val="128"/>
        </w:trPr>
        <w:tc>
          <w:tcPr>
            <w:tcW w:w="7107" w:type="dxa"/>
          </w:tcPr>
          <w:p w14:paraId="0C2DA35D" w14:textId="77777777" w:rsidR="00287117" w:rsidRPr="0000383D" w:rsidRDefault="00287117" w:rsidP="00287117">
            <w:pPr>
              <w:tabs>
                <w:tab w:val="num" w:pos="525"/>
              </w:tabs>
              <w:ind w:firstLine="15"/>
              <w:rPr>
                <w:sz w:val="16"/>
                <w:szCs w:val="16"/>
              </w:rPr>
            </w:pPr>
          </w:p>
          <w:p w14:paraId="4DE0CF19" w14:textId="77777777" w:rsidR="00287117" w:rsidRDefault="00287117" w:rsidP="00287117">
            <w:pPr>
              <w:tabs>
                <w:tab w:val="num" w:pos="525"/>
              </w:tabs>
              <w:ind w:firstLine="15"/>
              <w:rPr>
                <w:sz w:val="21"/>
                <w:szCs w:val="21"/>
              </w:rPr>
            </w:pPr>
            <w:r w:rsidRPr="000E303E">
              <w:rPr>
                <w:sz w:val="21"/>
                <w:szCs w:val="21"/>
              </w:rPr>
              <w:t>V případě prodlení zhotovitele s převzetím prostoru staveniště</w:t>
            </w:r>
          </w:p>
          <w:p w14:paraId="4475C148" w14:textId="77777777" w:rsidR="00287117" w:rsidRPr="0000383D" w:rsidRDefault="00287117" w:rsidP="00287117">
            <w:pPr>
              <w:tabs>
                <w:tab w:val="num" w:pos="525"/>
              </w:tabs>
              <w:ind w:firstLine="15"/>
              <w:rPr>
                <w:sz w:val="16"/>
                <w:szCs w:val="16"/>
              </w:rPr>
            </w:pPr>
          </w:p>
        </w:tc>
        <w:tc>
          <w:tcPr>
            <w:tcW w:w="2694" w:type="dxa"/>
          </w:tcPr>
          <w:p w14:paraId="7484C0C5" w14:textId="77777777" w:rsidR="00287117" w:rsidRPr="0000383D" w:rsidRDefault="00287117" w:rsidP="00287117">
            <w:pPr>
              <w:tabs>
                <w:tab w:val="num" w:pos="34"/>
              </w:tabs>
              <w:jc w:val="right"/>
              <w:rPr>
                <w:sz w:val="16"/>
                <w:szCs w:val="16"/>
              </w:rPr>
            </w:pPr>
          </w:p>
          <w:p w14:paraId="23E428B3" w14:textId="0B50620B" w:rsidR="00287117" w:rsidRPr="00815018" w:rsidRDefault="003433E7" w:rsidP="00287117">
            <w:pPr>
              <w:tabs>
                <w:tab w:val="num" w:pos="34"/>
              </w:tabs>
              <w:jc w:val="right"/>
              <w:rPr>
                <w:sz w:val="21"/>
                <w:szCs w:val="21"/>
              </w:rPr>
            </w:pPr>
            <w:r>
              <w:rPr>
                <w:sz w:val="21"/>
                <w:szCs w:val="21"/>
              </w:rPr>
              <w:t>200</w:t>
            </w:r>
            <w:r w:rsidR="00287117" w:rsidRPr="00815018">
              <w:rPr>
                <w:sz w:val="21"/>
                <w:szCs w:val="21"/>
              </w:rPr>
              <w:t>,- Kč denně</w:t>
            </w:r>
          </w:p>
        </w:tc>
      </w:tr>
      <w:tr w:rsidR="00287117" w:rsidRPr="001A2DB2" w14:paraId="588889E1" w14:textId="77777777" w:rsidTr="0087599F">
        <w:trPr>
          <w:trHeight w:val="128"/>
        </w:trPr>
        <w:tc>
          <w:tcPr>
            <w:tcW w:w="7107" w:type="dxa"/>
          </w:tcPr>
          <w:p w14:paraId="4FD727D8" w14:textId="77777777" w:rsidR="00287117" w:rsidRPr="0000383D" w:rsidRDefault="00287117" w:rsidP="00287117">
            <w:pPr>
              <w:keepNext/>
              <w:keepLines/>
              <w:tabs>
                <w:tab w:val="num" w:pos="525"/>
              </w:tabs>
              <w:ind w:firstLine="17"/>
              <w:rPr>
                <w:sz w:val="16"/>
                <w:szCs w:val="16"/>
              </w:rPr>
            </w:pPr>
          </w:p>
          <w:p w14:paraId="0C205BAC" w14:textId="77777777" w:rsidR="00287117" w:rsidRDefault="00287117" w:rsidP="00287117">
            <w:pPr>
              <w:keepNext/>
              <w:keepLines/>
              <w:tabs>
                <w:tab w:val="num" w:pos="525"/>
              </w:tabs>
              <w:ind w:firstLine="17"/>
              <w:rPr>
                <w:sz w:val="21"/>
                <w:szCs w:val="21"/>
              </w:rPr>
            </w:pPr>
            <w:r w:rsidRPr="0000383D">
              <w:rPr>
                <w:sz w:val="21"/>
                <w:szCs w:val="21"/>
              </w:rPr>
              <w:t xml:space="preserve">V případě prodlení zhotovitele s odstraněním vad, na něž se vztahuje záruka </w:t>
            </w:r>
            <w:r w:rsidRPr="0000383D">
              <w:rPr>
                <w:sz w:val="21"/>
                <w:szCs w:val="21"/>
              </w:rPr>
              <w:br/>
              <w:t>a vad, které má dílo v době předání a převzetí</w:t>
            </w:r>
          </w:p>
          <w:p w14:paraId="50698391" w14:textId="77777777" w:rsidR="00287117" w:rsidRPr="0000383D" w:rsidRDefault="00287117" w:rsidP="00287117">
            <w:pPr>
              <w:keepNext/>
              <w:keepLines/>
              <w:tabs>
                <w:tab w:val="num" w:pos="525"/>
              </w:tabs>
              <w:ind w:firstLine="17"/>
              <w:rPr>
                <w:sz w:val="16"/>
                <w:szCs w:val="16"/>
              </w:rPr>
            </w:pPr>
          </w:p>
        </w:tc>
        <w:tc>
          <w:tcPr>
            <w:tcW w:w="2694" w:type="dxa"/>
          </w:tcPr>
          <w:p w14:paraId="7AE92059" w14:textId="77777777" w:rsidR="00287117" w:rsidRPr="00F139D0" w:rsidRDefault="00287117" w:rsidP="00287117">
            <w:pPr>
              <w:tabs>
                <w:tab w:val="num" w:pos="34"/>
              </w:tabs>
              <w:rPr>
                <w:color w:val="000000" w:themeColor="text1"/>
                <w:sz w:val="16"/>
                <w:szCs w:val="16"/>
              </w:rPr>
            </w:pPr>
          </w:p>
          <w:p w14:paraId="5C8AEBE5" w14:textId="6C0497F8" w:rsidR="00287117" w:rsidRPr="00F139D0" w:rsidRDefault="003433E7" w:rsidP="00287117">
            <w:pPr>
              <w:tabs>
                <w:tab w:val="num" w:pos="34"/>
              </w:tabs>
              <w:jc w:val="right"/>
              <w:rPr>
                <w:color w:val="000000" w:themeColor="text1"/>
                <w:sz w:val="21"/>
                <w:szCs w:val="21"/>
              </w:rPr>
            </w:pPr>
            <w:r>
              <w:rPr>
                <w:color w:val="000000" w:themeColor="text1"/>
                <w:sz w:val="21"/>
                <w:szCs w:val="21"/>
              </w:rPr>
              <w:t>100</w:t>
            </w:r>
            <w:r w:rsidR="00287117" w:rsidRPr="00F139D0">
              <w:rPr>
                <w:color w:val="000000" w:themeColor="text1"/>
                <w:sz w:val="21"/>
                <w:szCs w:val="21"/>
              </w:rPr>
              <w:t>,- Kč denně</w:t>
            </w:r>
          </w:p>
        </w:tc>
      </w:tr>
      <w:tr w:rsidR="00287117" w:rsidRPr="001A2DB2" w14:paraId="1C2F2E4A" w14:textId="77777777" w:rsidTr="0087599F">
        <w:trPr>
          <w:trHeight w:val="459"/>
        </w:trPr>
        <w:tc>
          <w:tcPr>
            <w:tcW w:w="7107" w:type="dxa"/>
          </w:tcPr>
          <w:p w14:paraId="091E66D7" w14:textId="77777777" w:rsidR="00287117" w:rsidRPr="0000383D" w:rsidRDefault="00287117" w:rsidP="00287117">
            <w:pPr>
              <w:tabs>
                <w:tab w:val="num" w:pos="525"/>
              </w:tabs>
              <w:ind w:hanging="72"/>
              <w:rPr>
                <w:sz w:val="16"/>
                <w:szCs w:val="16"/>
              </w:rPr>
            </w:pPr>
          </w:p>
          <w:p w14:paraId="6E5C015F" w14:textId="77777777" w:rsidR="00287117" w:rsidRDefault="00287117" w:rsidP="00287117">
            <w:pPr>
              <w:tabs>
                <w:tab w:val="num" w:pos="525"/>
              </w:tabs>
              <w:ind w:hanging="72"/>
              <w:rPr>
                <w:sz w:val="21"/>
                <w:szCs w:val="21"/>
              </w:rPr>
            </w:pPr>
            <w:r>
              <w:rPr>
                <w:sz w:val="21"/>
                <w:szCs w:val="21"/>
              </w:rPr>
              <w:t xml:space="preserve"> </w:t>
            </w:r>
            <w:r w:rsidRPr="0000383D">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14:paraId="5AAD8D59" w14:textId="77777777" w:rsidR="00287117" w:rsidRDefault="00287117" w:rsidP="00287117">
            <w:pPr>
              <w:tabs>
                <w:tab w:val="num" w:pos="525"/>
              </w:tabs>
              <w:ind w:hanging="72"/>
              <w:rPr>
                <w:sz w:val="21"/>
                <w:szCs w:val="21"/>
              </w:rPr>
            </w:pPr>
          </w:p>
          <w:p w14:paraId="61CAD856" w14:textId="77777777" w:rsidR="00287117" w:rsidRPr="0000383D" w:rsidRDefault="00287117" w:rsidP="00287117">
            <w:pPr>
              <w:tabs>
                <w:tab w:val="num" w:pos="525"/>
              </w:tabs>
              <w:ind w:hanging="72"/>
              <w:rPr>
                <w:sz w:val="16"/>
                <w:szCs w:val="16"/>
              </w:rPr>
            </w:pPr>
          </w:p>
        </w:tc>
        <w:tc>
          <w:tcPr>
            <w:tcW w:w="2694" w:type="dxa"/>
          </w:tcPr>
          <w:p w14:paraId="3DDA5680" w14:textId="77777777" w:rsidR="00287117" w:rsidRPr="00F139D0" w:rsidRDefault="00287117" w:rsidP="00287117">
            <w:pPr>
              <w:tabs>
                <w:tab w:val="num" w:pos="459"/>
              </w:tabs>
              <w:ind w:hanging="425"/>
              <w:rPr>
                <w:color w:val="000000" w:themeColor="text1"/>
                <w:sz w:val="16"/>
                <w:szCs w:val="16"/>
              </w:rPr>
            </w:pPr>
            <w:r w:rsidRPr="00F139D0">
              <w:rPr>
                <w:color w:val="000000" w:themeColor="text1"/>
                <w:sz w:val="21"/>
                <w:szCs w:val="21"/>
              </w:rPr>
              <w:t xml:space="preserve">        </w:t>
            </w:r>
          </w:p>
          <w:p w14:paraId="7C353E9E" w14:textId="46087B61" w:rsidR="00287117" w:rsidRPr="00F139D0" w:rsidRDefault="003433E7" w:rsidP="00287117">
            <w:pPr>
              <w:tabs>
                <w:tab w:val="num" w:pos="459"/>
              </w:tabs>
              <w:ind w:hanging="425"/>
              <w:jc w:val="right"/>
              <w:rPr>
                <w:color w:val="000000" w:themeColor="text1"/>
                <w:sz w:val="21"/>
                <w:szCs w:val="21"/>
              </w:rPr>
            </w:pPr>
            <w:r>
              <w:rPr>
                <w:color w:val="000000" w:themeColor="text1"/>
                <w:sz w:val="21"/>
                <w:szCs w:val="21"/>
              </w:rPr>
              <w:t>1</w:t>
            </w:r>
            <w:r w:rsidR="00287117" w:rsidRPr="00F139D0">
              <w:rPr>
                <w:color w:val="000000" w:themeColor="text1"/>
                <w:sz w:val="21"/>
                <w:szCs w:val="21"/>
              </w:rPr>
              <w:t xml:space="preserve">.000,-Kč </w:t>
            </w:r>
          </w:p>
          <w:p w14:paraId="21B0369A" w14:textId="77777777" w:rsidR="00287117" w:rsidRPr="00F139D0" w:rsidRDefault="00287117" w:rsidP="00287117">
            <w:pPr>
              <w:tabs>
                <w:tab w:val="num" w:pos="459"/>
              </w:tabs>
              <w:ind w:hanging="425"/>
              <w:jc w:val="right"/>
              <w:rPr>
                <w:color w:val="000000" w:themeColor="text1"/>
                <w:sz w:val="21"/>
                <w:szCs w:val="21"/>
              </w:rPr>
            </w:pPr>
            <w:r w:rsidRPr="00F139D0">
              <w:rPr>
                <w:color w:val="000000" w:themeColor="text1"/>
                <w:sz w:val="21"/>
                <w:szCs w:val="21"/>
              </w:rPr>
              <w:t>za poddodavatele</w:t>
            </w:r>
          </w:p>
          <w:p w14:paraId="002B6786" w14:textId="77777777" w:rsidR="00287117" w:rsidRPr="00F139D0" w:rsidRDefault="00287117" w:rsidP="00287117">
            <w:pPr>
              <w:tabs>
                <w:tab w:val="num" w:pos="885"/>
              </w:tabs>
              <w:ind w:hanging="885"/>
              <w:rPr>
                <w:color w:val="000000" w:themeColor="text1"/>
                <w:sz w:val="21"/>
                <w:szCs w:val="21"/>
              </w:rPr>
            </w:pPr>
          </w:p>
        </w:tc>
      </w:tr>
    </w:tbl>
    <w:p w14:paraId="425E15DC" w14:textId="77777777" w:rsidR="00287117" w:rsidRPr="00B60B74" w:rsidRDefault="00287117" w:rsidP="00055950">
      <w:pPr>
        <w:numPr>
          <w:ilvl w:val="1"/>
          <w:numId w:val="42"/>
        </w:numPr>
        <w:tabs>
          <w:tab w:val="num" w:pos="1018"/>
        </w:tabs>
        <w:spacing w:before="120" w:after="120"/>
        <w:ind w:left="896" w:hanging="357"/>
        <w:jc w:val="both"/>
        <w:rPr>
          <w:sz w:val="21"/>
          <w:szCs w:val="21"/>
        </w:rPr>
      </w:pPr>
      <w:r w:rsidRPr="00B60B74">
        <w:rPr>
          <w:sz w:val="21"/>
          <w:szCs w:val="21"/>
        </w:rPr>
        <w:t>Smluvní pokuty jsou započitatelné vůči peněžitým závazkům souvisejících s touto smlouvou.</w:t>
      </w:r>
    </w:p>
    <w:p w14:paraId="2E796427" w14:textId="77777777" w:rsidR="00287117" w:rsidRPr="00B60B74" w:rsidRDefault="00287117" w:rsidP="00055950">
      <w:pPr>
        <w:numPr>
          <w:ilvl w:val="1"/>
          <w:numId w:val="42"/>
        </w:numPr>
        <w:tabs>
          <w:tab w:val="num" w:pos="1018"/>
        </w:tabs>
        <w:spacing w:before="120" w:after="120"/>
        <w:ind w:left="900"/>
        <w:jc w:val="both"/>
        <w:rPr>
          <w:sz w:val="21"/>
          <w:szCs w:val="21"/>
        </w:rPr>
      </w:pPr>
      <w:r w:rsidRPr="00B60B74">
        <w:rPr>
          <w:sz w:val="21"/>
          <w:szCs w:val="21"/>
        </w:rPr>
        <w:t>Ke smluvní pokutě bude vystavena samostatná faktura se lhůtou splatnosti 21 dnů, za den uskutečnění zdanitelného plnění bude považován den vystavení faktury.</w:t>
      </w:r>
    </w:p>
    <w:p w14:paraId="0203EDBC" w14:textId="77777777" w:rsidR="00287117" w:rsidRPr="00B60B74" w:rsidRDefault="00287117" w:rsidP="00055950">
      <w:pPr>
        <w:numPr>
          <w:ilvl w:val="1"/>
          <w:numId w:val="42"/>
        </w:numPr>
        <w:tabs>
          <w:tab w:val="num" w:pos="1018"/>
        </w:tabs>
        <w:spacing w:before="120" w:after="120"/>
        <w:ind w:left="900"/>
        <w:jc w:val="both"/>
        <w:rPr>
          <w:sz w:val="21"/>
          <w:szCs w:val="21"/>
        </w:rPr>
      </w:pPr>
      <w:r w:rsidRPr="00B60B74">
        <w:rPr>
          <w:sz w:val="21"/>
          <w:szCs w:val="21"/>
        </w:rPr>
        <w:t>Vedle smluvní pokuty se lze domáhat i náhrady škody v celém rozsahu.</w:t>
      </w:r>
    </w:p>
    <w:p w14:paraId="6BC3F64C" w14:textId="77777777" w:rsidR="00287117" w:rsidRPr="00D8410F" w:rsidRDefault="00287117" w:rsidP="00055950">
      <w:pPr>
        <w:numPr>
          <w:ilvl w:val="1"/>
          <w:numId w:val="42"/>
        </w:numPr>
        <w:tabs>
          <w:tab w:val="num" w:pos="1018"/>
        </w:tabs>
        <w:spacing w:before="120" w:after="120"/>
        <w:ind w:left="900"/>
        <w:jc w:val="both"/>
        <w:rPr>
          <w:sz w:val="21"/>
          <w:szCs w:val="21"/>
        </w:rPr>
      </w:pPr>
      <w:r w:rsidRPr="00B60B74">
        <w:rPr>
          <w:sz w:val="21"/>
          <w:szCs w:val="21"/>
        </w:rPr>
        <w:t xml:space="preserve">Zhotovitel může uplatnit úrok z prodlení ve výši 0,05 % z dlužné částky denně v případě prodlení s úhradou faktur. </w:t>
      </w:r>
    </w:p>
    <w:p w14:paraId="57CCB9DF" w14:textId="77777777" w:rsidR="00287117" w:rsidRPr="00B60B74" w:rsidRDefault="00287117" w:rsidP="00055950">
      <w:pPr>
        <w:numPr>
          <w:ilvl w:val="0"/>
          <w:numId w:val="42"/>
        </w:numPr>
        <w:spacing w:before="120" w:after="120"/>
        <w:ind w:left="540" w:hanging="540"/>
        <w:jc w:val="both"/>
        <w:rPr>
          <w:sz w:val="21"/>
          <w:szCs w:val="21"/>
        </w:rPr>
      </w:pPr>
      <w:r w:rsidRPr="00B60B74">
        <w:rPr>
          <w:sz w:val="21"/>
          <w:szCs w:val="21"/>
        </w:rPr>
        <w:t>Vlastnické právo k dílu nabývá objednatel postupně tak, jak dílo v důsledku provádění prací narůstá. Nebezpečí škody na věci na objednatele přechází okamžikem předání a převzetí stavby.</w:t>
      </w:r>
    </w:p>
    <w:p w14:paraId="64037EF2" w14:textId="77777777" w:rsidR="00287117" w:rsidRPr="00B60B74" w:rsidRDefault="00287117" w:rsidP="0087599F">
      <w:pPr>
        <w:spacing w:before="120" w:after="120"/>
        <w:ind w:left="540"/>
        <w:jc w:val="both"/>
        <w:rPr>
          <w:sz w:val="21"/>
          <w:szCs w:val="21"/>
        </w:rPr>
      </w:pPr>
    </w:p>
    <w:p w14:paraId="7529E912" w14:textId="77777777" w:rsidR="00287117" w:rsidRPr="00B60B74" w:rsidRDefault="00287117" w:rsidP="0087599F">
      <w:pPr>
        <w:numPr>
          <w:ilvl w:val="0"/>
          <w:numId w:val="13"/>
        </w:numPr>
        <w:spacing w:before="120" w:after="120"/>
        <w:ind w:left="540" w:hanging="540"/>
        <w:rPr>
          <w:b/>
          <w:smallCaps/>
          <w:spacing w:val="20"/>
          <w:sz w:val="21"/>
          <w:szCs w:val="21"/>
        </w:rPr>
      </w:pPr>
      <w:r w:rsidRPr="00B60B74">
        <w:rPr>
          <w:b/>
          <w:smallCaps/>
          <w:spacing w:val="20"/>
          <w:sz w:val="21"/>
          <w:szCs w:val="21"/>
        </w:rPr>
        <w:t>Ukončení smlouvy</w:t>
      </w:r>
    </w:p>
    <w:p w14:paraId="63DF4B9A" w14:textId="77777777" w:rsidR="00287117" w:rsidRPr="00B60B74" w:rsidRDefault="00287117" w:rsidP="0087599F">
      <w:pPr>
        <w:numPr>
          <w:ilvl w:val="0"/>
          <w:numId w:val="10"/>
        </w:numPr>
        <w:tabs>
          <w:tab w:val="clear" w:pos="720"/>
          <w:tab w:val="num" w:pos="540"/>
        </w:tabs>
        <w:spacing w:before="120" w:after="120"/>
        <w:ind w:left="540" w:hanging="540"/>
        <w:jc w:val="both"/>
        <w:rPr>
          <w:sz w:val="21"/>
          <w:szCs w:val="21"/>
        </w:rPr>
      </w:pPr>
      <w:r w:rsidRPr="00B60B74">
        <w:rPr>
          <w:sz w:val="21"/>
          <w:szCs w:val="21"/>
        </w:rPr>
        <w:t>Smlouvu lze ukončit písemnou dohodou.</w:t>
      </w:r>
    </w:p>
    <w:p w14:paraId="08643ABA" w14:textId="77777777" w:rsidR="00287117" w:rsidRPr="00B60B74" w:rsidRDefault="00287117" w:rsidP="0087599F">
      <w:pPr>
        <w:numPr>
          <w:ilvl w:val="0"/>
          <w:numId w:val="10"/>
        </w:numPr>
        <w:tabs>
          <w:tab w:val="clear" w:pos="720"/>
          <w:tab w:val="num" w:pos="540"/>
        </w:tabs>
        <w:spacing w:before="120" w:after="120"/>
        <w:ind w:left="540" w:hanging="540"/>
        <w:jc w:val="both"/>
        <w:rPr>
          <w:sz w:val="21"/>
          <w:szCs w:val="21"/>
        </w:rPr>
      </w:pPr>
      <w:r w:rsidRPr="00B60B74">
        <w:rPr>
          <w:sz w:val="21"/>
          <w:szCs w:val="21"/>
        </w:rPr>
        <w:t>Objednatel může od smlouvy odstoupit v případě jejího podstatného porušení zhotovitelem. Za podstatné porušení smlouvy se mj. považuje</w:t>
      </w:r>
      <w:r>
        <w:rPr>
          <w:sz w:val="21"/>
          <w:szCs w:val="21"/>
        </w:rPr>
        <w:t>:</w:t>
      </w:r>
    </w:p>
    <w:p w14:paraId="082D94A4"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vada díla zjevná v průběhu provádění, pokud ji zhotovitel po písemné výzvě objednatele neodstraní v době přiměřené</w:t>
      </w:r>
      <w:r>
        <w:rPr>
          <w:sz w:val="21"/>
          <w:szCs w:val="21"/>
        </w:rPr>
        <w:t>;</w:t>
      </w:r>
    </w:p>
    <w:p w14:paraId="7E3C693D"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zhotovování stavby v rozporu se zadáním stavby</w:t>
      </w:r>
      <w:r>
        <w:rPr>
          <w:sz w:val="21"/>
          <w:szCs w:val="21"/>
        </w:rPr>
        <w:t>;</w:t>
      </w:r>
    </w:p>
    <w:p w14:paraId="6E9E386D"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provádění díla osobami, které nejsou náležitě kvalifikované a odborně způsobilé</w:t>
      </w:r>
      <w:r>
        <w:rPr>
          <w:sz w:val="21"/>
          <w:szCs w:val="21"/>
        </w:rPr>
        <w:t>;</w:t>
      </w:r>
    </w:p>
    <w:p w14:paraId="46E7A3C2"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neúčast zhotovitele na kontrolním dnu</w:t>
      </w:r>
      <w:r>
        <w:rPr>
          <w:sz w:val="21"/>
          <w:szCs w:val="21"/>
        </w:rPr>
        <w:t>;</w:t>
      </w:r>
    </w:p>
    <w:p w14:paraId="3F82348D"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prodlení s převzetím prostoru staveniště o více než 15 dní</w:t>
      </w:r>
      <w:r>
        <w:rPr>
          <w:sz w:val="21"/>
          <w:szCs w:val="21"/>
        </w:rPr>
        <w:t>;</w:t>
      </w:r>
    </w:p>
    <w:p w14:paraId="0126CE5B"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zastavení prací na více než 15 kalendářních dní, pokud není v souladu se zněním této smlouvy stanoveno jinak</w:t>
      </w:r>
      <w:r>
        <w:rPr>
          <w:sz w:val="21"/>
          <w:szCs w:val="21"/>
        </w:rPr>
        <w:t>;</w:t>
      </w:r>
      <w:r w:rsidRPr="00B60B74">
        <w:rPr>
          <w:sz w:val="21"/>
          <w:szCs w:val="21"/>
        </w:rPr>
        <w:t xml:space="preserve"> </w:t>
      </w:r>
    </w:p>
    <w:p w14:paraId="48C73753"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provádění díla s pomocí poddodavatele, kterým nebyla prokazována kvalifikace místo poddodavatele, který</w:t>
      </w:r>
      <w:r>
        <w:rPr>
          <w:sz w:val="21"/>
          <w:szCs w:val="21"/>
        </w:rPr>
        <w:t> </w:t>
      </w:r>
      <w:r w:rsidRPr="00B60B74">
        <w:rPr>
          <w:sz w:val="21"/>
          <w:szCs w:val="21"/>
        </w:rPr>
        <w:t>prokazoval splnění kvalifikace zhotovitele v průběhu zadávacího řízení předcházejícího uzavření této smlouvy, bez souhlasu objednatele</w:t>
      </w:r>
      <w:r>
        <w:rPr>
          <w:sz w:val="21"/>
          <w:szCs w:val="21"/>
        </w:rPr>
        <w:t>;</w:t>
      </w:r>
    </w:p>
    <w:p w14:paraId="1DA242D2"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skutečnost, že zhotovitel není pojištěn v souladu s touto smlouvou</w:t>
      </w:r>
      <w:r>
        <w:rPr>
          <w:sz w:val="21"/>
          <w:szCs w:val="21"/>
        </w:rPr>
        <w:t>;</w:t>
      </w:r>
    </w:p>
    <w:p w14:paraId="74EA4528"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porušování předpisů bezpečnosti práce, bezpečnosti provozu na pozemních komunikacích a předpisů o</w:t>
      </w:r>
      <w:r>
        <w:rPr>
          <w:sz w:val="21"/>
          <w:szCs w:val="21"/>
        </w:rPr>
        <w:t> </w:t>
      </w:r>
      <w:r w:rsidRPr="00B60B74">
        <w:rPr>
          <w:sz w:val="21"/>
          <w:szCs w:val="21"/>
        </w:rPr>
        <w:t>životním prostředí a odpadovém hospodaření</w:t>
      </w:r>
      <w:r>
        <w:rPr>
          <w:sz w:val="21"/>
          <w:szCs w:val="21"/>
        </w:rPr>
        <w:t>;</w:t>
      </w:r>
    </w:p>
    <w:p w14:paraId="5A6C0BB0"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zahájení insolvenčního řízení, ve kterém je zhotovitel v postavení dlužníka</w:t>
      </w:r>
      <w:r>
        <w:rPr>
          <w:sz w:val="21"/>
          <w:szCs w:val="21"/>
        </w:rPr>
        <w:t>;</w:t>
      </w:r>
    </w:p>
    <w:p w14:paraId="7E093806"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zjistí-li se, že v nabídce zhotovitele k související veřejné zakázce byly uvedeny nepravdivé údaje</w:t>
      </w:r>
      <w:r>
        <w:rPr>
          <w:sz w:val="21"/>
          <w:szCs w:val="21"/>
        </w:rPr>
        <w:t>;</w:t>
      </w:r>
    </w:p>
    <w:p w14:paraId="42B73D42"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z důvodů uvedených v  ust. § 223 zákona č. 134/2016 Sb., o zadávání veřejných zakázek.</w:t>
      </w:r>
    </w:p>
    <w:p w14:paraId="0AB5E938" w14:textId="77777777" w:rsidR="00287117" w:rsidRPr="00B60B74" w:rsidRDefault="00287117" w:rsidP="0087599F">
      <w:pPr>
        <w:numPr>
          <w:ilvl w:val="0"/>
          <w:numId w:val="10"/>
        </w:numPr>
        <w:tabs>
          <w:tab w:val="clear" w:pos="720"/>
          <w:tab w:val="num" w:pos="540"/>
        </w:tabs>
        <w:spacing w:before="120" w:after="120"/>
        <w:ind w:left="540" w:hanging="540"/>
        <w:jc w:val="both"/>
        <w:rPr>
          <w:sz w:val="21"/>
          <w:szCs w:val="21"/>
        </w:rPr>
      </w:pPr>
      <w:r w:rsidRPr="00B60B74">
        <w:rPr>
          <w:sz w:val="21"/>
          <w:szCs w:val="21"/>
        </w:rPr>
        <w:t xml:space="preserve">Zhotovitel může od smlouvy odstoupit v následujících případech: </w:t>
      </w:r>
    </w:p>
    <w:p w14:paraId="7FC0AD75"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zahájení insolvenčního řízení, ve kterém je objednatel v postavení dlužníka</w:t>
      </w:r>
      <w:r>
        <w:rPr>
          <w:sz w:val="21"/>
          <w:szCs w:val="21"/>
        </w:rPr>
        <w:t>;</w:t>
      </w:r>
    </w:p>
    <w:p w14:paraId="1DCB507A"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prodlení objednatele s úhradou faktur o více než 90 dnů</w:t>
      </w:r>
      <w:r>
        <w:rPr>
          <w:sz w:val="21"/>
          <w:szCs w:val="21"/>
        </w:rPr>
        <w:t>;</w:t>
      </w:r>
    </w:p>
    <w:p w14:paraId="1BDB0C40" w14:textId="77777777" w:rsidR="00287117" w:rsidRPr="00B60B74" w:rsidRDefault="00287117" w:rsidP="0087599F">
      <w:pPr>
        <w:numPr>
          <w:ilvl w:val="2"/>
          <w:numId w:val="10"/>
        </w:numPr>
        <w:tabs>
          <w:tab w:val="clear" w:pos="2160"/>
        </w:tabs>
        <w:ind w:left="1135" w:hanging="284"/>
        <w:jc w:val="both"/>
        <w:rPr>
          <w:sz w:val="21"/>
          <w:szCs w:val="21"/>
        </w:rPr>
      </w:pPr>
      <w:r w:rsidRPr="00B60B74">
        <w:rPr>
          <w:sz w:val="21"/>
          <w:szCs w:val="21"/>
        </w:rPr>
        <w:t>prodlení objednatele s předáním prostoru staveniště či jiných podstatných dokladů pro plnění smlouvy o více než 90 dní.</w:t>
      </w:r>
    </w:p>
    <w:p w14:paraId="3D71A201" w14:textId="77777777" w:rsidR="00287117" w:rsidRPr="00B60B74" w:rsidRDefault="00287117" w:rsidP="0087599F">
      <w:pPr>
        <w:numPr>
          <w:ilvl w:val="0"/>
          <w:numId w:val="10"/>
        </w:numPr>
        <w:tabs>
          <w:tab w:val="clear" w:pos="720"/>
          <w:tab w:val="num" w:pos="540"/>
        </w:tabs>
        <w:spacing w:before="120" w:after="120"/>
        <w:ind w:left="540" w:hanging="540"/>
        <w:jc w:val="both"/>
        <w:rPr>
          <w:sz w:val="21"/>
          <w:szCs w:val="21"/>
        </w:rPr>
      </w:pPr>
      <w:r w:rsidRPr="00B60B74">
        <w:rPr>
          <w:sz w:val="21"/>
          <w:szCs w:val="21"/>
        </w:rPr>
        <w:t>Odstoupení musí být učiněno písemně a je účinné dnem jeho doručení druhé smluvní straně s účinky ex nunc.</w:t>
      </w:r>
    </w:p>
    <w:p w14:paraId="4B60E764" w14:textId="77777777" w:rsidR="00287117" w:rsidRPr="004444FE" w:rsidRDefault="00287117" w:rsidP="0087599F">
      <w:pPr>
        <w:numPr>
          <w:ilvl w:val="0"/>
          <w:numId w:val="10"/>
        </w:numPr>
        <w:tabs>
          <w:tab w:val="clear" w:pos="720"/>
          <w:tab w:val="num" w:pos="540"/>
        </w:tabs>
        <w:spacing w:before="120" w:after="120"/>
        <w:ind w:left="540" w:hanging="540"/>
        <w:jc w:val="both"/>
        <w:rPr>
          <w:sz w:val="21"/>
          <w:szCs w:val="21"/>
        </w:rPr>
      </w:pPr>
      <w:r w:rsidRPr="00B60B74">
        <w:rPr>
          <w:sz w:val="21"/>
          <w:szCs w:val="21"/>
        </w:rPr>
        <w:t>Odstoupením od smlouvy nezanikají již vzniklé sankční povinnosti stran.</w:t>
      </w:r>
    </w:p>
    <w:p w14:paraId="0FCA0789" w14:textId="77777777" w:rsidR="00287117" w:rsidRDefault="00287117" w:rsidP="0087599F">
      <w:pPr>
        <w:spacing w:before="120" w:after="120"/>
        <w:ind w:left="540"/>
        <w:jc w:val="both"/>
        <w:rPr>
          <w:sz w:val="21"/>
          <w:szCs w:val="21"/>
          <w:highlight w:val="yellow"/>
        </w:rPr>
      </w:pPr>
    </w:p>
    <w:p w14:paraId="206CF71D" w14:textId="77777777" w:rsidR="00742CDC" w:rsidRPr="001A2DB2" w:rsidRDefault="00742CDC" w:rsidP="0087599F">
      <w:pPr>
        <w:spacing w:before="120" w:after="120"/>
        <w:ind w:left="540"/>
        <w:jc w:val="both"/>
        <w:rPr>
          <w:sz w:val="21"/>
          <w:szCs w:val="21"/>
          <w:highlight w:val="yellow"/>
        </w:rPr>
      </w:pPr>
    </w:p>
    <w:p w14:paraId="272D1076" w14:textId="77777777" w:rsidR="00287117" w:rsidRPr="00F139D0" w:rsidRDefault="00287117" w:rsidP="0087599F">
      <w:pPr>
        <w:numPr>
          <w:ilvl w:val="0"/>
          <w:numId w:val="13"/>
        </w:numPr>
        <w:spacing w:before="120" w:after="120"/>
        <w:ind w:left="540" w:hanging="540"/>
        <w:rPr>
          <w:b/>
          <w:smallCaps/>
          <w:spacing w:val="20"/>
          <w:sz w:val="21"/>
          <w:szCs w:val="21"/>
        </w:rPr>
      </w:pPr>
      <w:r w:rsidRPr="00F139D0">
        <w:rPr>
          <w:b/>
          <w:smallCaps/>
          <w:spacing w:val="20"/>
          <w:sz w:val="21"/>
          <w:szCs w:val="21"/>
        </w:rPr>
        <w:t>Společná a závěrečná ustanovení</w:t>
      </w:r>
    </w:p>
    <w:p w14:paraId="06DD424E" w14:textId="77777777" w:rsidR="00287117" w:rsidRPr="00F139D0" w:rsidRDefault="00287117" w:rsidP="0087599F">
      <w:pPr>
        <w:numPr>
          <w:ilvl w:val="0"/>
          <w:numId w:val="11"/>
        </w:numPr>
        <w:tabs>
          <w:tab w:val="clear" w:pos="720"/>
          <w:tab w:val="num" w:pos="540"/>
        </w:tabs>
        <w:spacing w:before="120" w:after="120"/>
        <w:ind w:left="540" w:hanging="540"/>
        <w:jc w:val="both"/>
        <w:rPr>
          <w:sz w:val="21"/>
          <w:szCs w:val="21"/>
        </w:rPr>
      </w:pPr>
      <w:r w:rsidRPr="00F139D0">
        <w:rPr>
          <w:sz w:val="21"/>
          <w:szCs w:val="21"/>
        </w:rPr>
        <w:t>Tato smlouva se řídí českým právním řádem. Veškerá jednání o díle a jeho</w:t>
      </w:r>
      <w:r>
        <w:rPr>
          <w:sz w:val="21"/>
          <w:szCs w:val="21"/>
        </w:rPr>
        <w:t xml:space="preserve"> provádění </w:t>
      </w:r>
      <w:r w:rsidRPr="00F139D0">
        <w:rPr>
          <w:sz w:val="21"/>
          <w:szCs w:val="21"/>
        </w:rPr>
        <w:t>probíhají v jazyce českém.</w:t>
      </w:r>
    </w:p>
    <w:p w14:paraId="71457017" w14:textId="77777777" w:rsidR="00287117" w:rsidRPr="00F139D0" w:rsidRDefault="00287117" w:rsidP="0087599F">
      <w:pPr>
        <w:numPr>
          <w:ilvl w:val="0"/>
          <w:numId w:val="11"/>
        </w:numPr>
        <w:tabs>
          <w:tab w:val="clear" w:pos="720"/>
          <w:tab w:val="num" w:pos="540"/>
        </w:tabs>
        <w:spacing w:before="120" w:after="120"/>
        <w:ind w:left="540" w:hanging="540"/>
        <w:jc w:val="both"/>
        <w:rPr>
          <w:sz w:val="21"/>
          <w:szCs w:val="21"/>
        </w:rPr>
      </w:pPr>
      <w:r w:rsidRPr="00F139D0">
        <w:rPr>
          <w:sz w:val="21"/>
          <w:szCs w:val="21"/>
        </w:rPr>
        <w:t xml:space="preserve">Zhotovitel není oprávněn bez souhlasu objednatele postoupit práva a povinnosti vyplývající z této smlouvy třetí osobě. </w:t>
      </w:r>
    </w:p>
    <w:p w14:paraId="0FEA26AF" w14:textId="77777777" w:rsidR="00287117" w:rsidRPr="00F139D0" w:rsidRDefault="00287117" w:rsidP="0087599F">
      <w:pPr>
        <w:numPr>
          <w:ilvl w:val="0"/>
          <w:numId w:val="11"/>
        </w:numPr>
        <w:tabs>
          <w:tab w:val="clear" w:pos="720"/>
          <w:tab w:val="num" w:pos="540"/>
        </w:tabs>
        <w:spacing w:before="120" w:after="120"/>
        <w:ind w:left="540" w:hanging="540"/>
        <w:jc w:val="both"/>
        <w:rPr>
          <w:sz w:val="21"/>
          <w:szCs w:val="21"/>
        </w:rPr>
      </w:pPr>
      <w:r w:rsidRPr="00F139D0">
        <w:rPr>
          <w:sz w:val="21"/>
          <w:szCs w:val="21"/>
        </w:rPr>
        <w:t>Zhotovitel bere na vědomí, že je osobou povinnou spolupůsobit při výkonu finanční kontroly.</w:t>
      </w:r>
    </w:p>
    <w:p w14:paraId="24DAB2A9" w14:textId="77777777" w:rsidR="00287117" w:rsidRPr="00F139D0" w:rsidRDefault="00287117" w:rsidP="0087599F">
      <w:pPr>
        <w:numPr>
          <w:ilvl w:val="0"/>
          <w:numId w:val="11"/>
        </w:numPr>
        <w:tabs>
          <w:tab w:val="clear" w:pos="720"/>
          <w:tab w:val="num" w:pos="540"/>
        </w:tabs>
        <w:spacing w:before="120" w:after="120"/>
        <w:ind w:left="540" w:hanging="540"/>
        <w:jc w:val="both"/>
        <w:rPr>
          <w:sz w:val="21"/>
          <w:szCs w:val="21"/>
        </w:rPr>
      </w:pPr>
      <w:r w:rsidRPr="00F139D0">
        <w:rPr>
          <w:sz w:val="21"/>
          <w:szCs w:val="21"/>
        </w:rPr>
        <w:t>Písemně či písemný znamená: trvalý záznam psaný ručně, strojem, tištěný či elektronicky zhotovený.</w:t>
      </w:r>
    </w:p>
    <w:p w14:paraId="7504C1E0" w14:textId="77777777" w:rsidR="00287117" w:rsidRPr="00F139D0" w:rsidRDefault="00287117" w:rsidP="0087599F">
      <w:pPr>
        <w:numPr>
          <w:ilvl w:val="0"/>
          <w:numId w:val="11"/>
        </w:numPr>
        <w:tabs>
          <w:tab w:val="clear" w:pos="720"/>
          <w:tab w:val="num" w:pos="540"/>
        </w:tabs>
        <w:spacing w:before="120" w:after="120"/>
        <w:ind w:left="540" w:hanging="540"/>
        <w:jc w:val="both"/>
        <w:rPr>
          <w:sz w:val="21"/>
          <w:szCs w:val="21"/>
        </w:rPr>
      </w:pPr>
      <w:r w:rsidRPr="00F139D0">
        <w:rPr>
          <w:sz w:val="21"/>
          <w:szCs w:val="21"/>
        </w:rPr>
        <w:t>Pro případ, že některá ze smluvních stran odmítne převzít písemnost nebo její převzetí znemožní, se má za to, že</w:t>
      </w:r>
      <w:r>
        <w:rPr>
          <w:sz w:val="21"/>
          <w:szCs w:val="21"/>
        </w:rPr>
        <w:t> </w:t>
      </w:r>
      <w:r w:rsidRPr="00F139D0">
        <w:rPr>
          <w:sz w:val="21"/>
          <w:szCs w:val="21"/>
        </w:rPr>
        <w:t>písemnost byla doručena. Za doručený se rovněž považuje i</w:t>
      </w:r>
    </w:p>
    <w:p w14:paraId="528EAF53" w14:textId="77777777" w:rsidR="00287117" w:rsidRPr="00F139D0" w:rsidRDefault="00287117" w:rsidP="0087599F">
      <w:pPr>
        <w:numPr>
          <w:ilvl w:val="1"/>
          <w:numId w:val="11"/>
        </w:numPr>
        <w:tabs>
          <w:tab w:val="clear" w:pos="810"/>
          <w:tab w:val="num" w:pos="900"/>
        </w:tabs>
        <w:spacing w:before="120" w:after="120"/>
        <w:ind w:left="896" w:hanging="357"/>
        <w:jc w:val="both"/>
        <w:rPr>
          <w:sz w:val="21"/>
          <w:szCs w:val="21"/>
        </w:rPr>
      </w:pPr>
      <w:r w:rsidRPr="00F139D0">
        <w:rPr>
          <w:sz w:val="21"/>
          <w:szCs w:val="21"/>
        </w:rPr>
        <w:t xml:space="preserve">v případě záznamu činěného objednatelem, záznam vyhotovený ve stavebním deníku a </w:t>
      </w:r>
    </w:p>
    <w:p w14:paraId="46E8F438" w14:textId="77777777" w:rsidR="00287117" w:rsidRPr="00F139D0" w:rsidRDefault="00287117" w:rsidP="0087599F">
      <w:pPr>
        <w:numPr>
          <w:ilvl w:val="1"/>
          <w:numId w:val="11"/>
        </w:numPr>
        <w:tabs>
          <w:tab w:val="clear" w:pos="810"/>
          <w:tab w:val="num" w:pos="900"/>
        </w:tabs>
        <w:spacing w:before="120" w:after="120"/>
        <w:ind w:left="900" w:hanging="360"/>
        <w:jc w:val="both"/>
        <w:rPr>
          <w:sz w:val="21"/>
          <w:szCs w:val="21"/>
        </w:rPr>
      </w:pPr>
      <w:r w:rsidRPr="00F139D0">
        <w:rPr>
          <w:sz w:val="21"/>
          <w:szCs w:val="21"/>
        </w:rPr>
        <w:t>v případě záznamu činěného zhotovitelem, záznam vyhotovený ve stavebním deníku zhotovitelem, který</w:t>
      </w:r>
      <w:r>
        <w:rPr>
          <w:sz w:val="21"/>
          <w:szCs w:val="21"/>
        </w:rPr>
        <w:t> </w:t>
      </w:r>
      <w:r w:rsidRPr="00F139D0">
        <w:rPr>
          <w:sz w:val="21"/>
          <w:szCs w:val="21"/>
        </w:rPr>
        <w:t>je</w:t>
      </w:r>
      <w:r>
        <w:rPr>
          <w:sz w:val="21"/>
          <w:szCs w:val="21"/>
        </w:rPr>
        <w:t> </w:t>
      </w:r>
      <w:r w:rsidRPr="00F139D0">
        <w:rPr>
          <w:sz w:val="21"/>
          <w:szCs w:val="21"/>
        </w:rPr>
        <w:t xml:space="preserve">datován a podepsán správcem stavby. </w:t>
      </w:r>
    </w:p>
    <w:p w14:paraId="71EDE5DA" w14:textId="77777777" w:rsidR="00287117" w:rsidRPr="00483259" w:rsidRDefault="00287117" w:rsidP="0087599F">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w:t>
      </w:r>
      <w:r>
        <w:rPr>
          <w:sz w:val="21"/>
          <w:szCs w:val="21"/>
        </w:rPr>
        <w:t>ěny harmonogramu prací, která mají</w:t>
      </w:r>
      <w:r w:rsidRPr="001D01A1">
        <w:rPr>
          <w:sz w:val="21"/>
          <w:szCs w:val="21"/>
        </w:rPr>
        <w:t xml:space="preserve"> za následek posun</w:t>
      </w:r>
      <w:r>
        <w:rPr>
          <w:sz w:val="21"/>
          <w:szCs w:val="21"/>
        </w:rPr>
        <w:t xml:space="preserve"> lhůt plnění</w:t>
      </w:r>
      <w:r w:rsidRPr="001D01A1">
        <w:rPr>
          <w:sz w:val="21"/>
          <w:szCs w:val="21"/>
        </w:rPr>
        <w:t>. Změna přílohy</w:t>
      </w:r>
      <w:r w:rsidRPr="003A245C">
        <w:rPr>
          <w:sz w:val="21"/>
          <w:szCs w:val="21"/>
        </w:rPr>
        <w:t>, pro kterou není vyžadována forma dodatku, musí být druhé straně sdělena písemně a prokazatelně doručena.</w:t>
      </w:r>
      <w:r>
        <w:rPr>
          <w:sz w:val="21"/>
          <w:szCs w:val="21"/>
        </w:rPr>
        <w:t xml:space="preserve"> </w:t>
      </w:r>
      <w:r w:rsidRPr="003A245C">
        <w:rPr>
          <w:sz w:val="21"/>
          <w:szCs w:val="21"/>
        </w:rPr>
        <w:t xml:space="preserve">V případě změny přílohy č. 2 a osoby stavbyvedoucího v příloze č. </w:t>
      </w:r>
      <w:r>
        <w:rPr>
          <w:sz w:val="21"/>
          <w:szCs w:val="21"/>
        </w:rPr>
        <w:t>4</w:t>
      </w:r>
      <w:r w:rsidRPr="003A245C">
        <w:rPr>
          <w:sz w:val="21"/>
          <w:szCs w:val="21"/>
        </w:rPr>
        <w:t xml:space="preserve"> lze tuto provést pouze s předchozím písemným souhlasem objednatele</w:t>
      </w:r>
      <w:r>
        <w:rPr>
          <w:sz w:val="21"/>
          <w:szCs w:val="21"/>
        </w:rPr>
        <w:t>.</w:t>
      </w:r>
    </w:p>
    <w:p w14:paraId="31231B7F" w14:textId="07B3A712" w:rsidR="00287117" w:rsidRPr="002F3FED" w:rsidRDefault="00287117" w:rsidP="0087599F">
      <w:pPr>
        <w:pStyle w:val="Odstavecseseznamem"/>
        <w:numPr>
          <w:ilvl w:val="0"/>
          <w:numId w:val="11"/>
        </w:numPr>
        <w:tabs>
          <w:tab w:val="clear" w:pos="720"/>
          <w:tab w:val="num" w:pos="567"/>
        </w:tabs>
        <w:ind w:left="567" w:hanging="567"/>
        <w:rPr>
          <w:sz w:val="21"/>
          <w:szCs w:val="21"/>
        </w:rPr>
      </w:pPr>
      <w:r w:rsidRPr="002F3FED">
        <w:rPr>
          <w:sz w:val="21"/>
          <w:szCs w:val="21"/>
        </w:rPr>
        <w:t xml:space="preserve">Tato smlouva je uzavřena dnem podpisu druhou smluvní stranou. </w:t>
      </w:r>
    </w:p>
    <w:p w14:paraId="2AE29853" w14:textId="77777777" w:rsidR="00287117" w:rsidRPr="00F139D0" w:rsidRDefault="00287117" w:rsidP="0087599F">
      <w:pPr>
        <w:numPr>
          <w:ilvl w:val="0"/>
          <w:numId w:val="11"/>
        </w:numPr>
        <w:tabs>
          <w:tab w:val="clear" w:pos="720"/>
          <w:tab w:val="num" w:pos="540"/>
          <w:tab w:val="num" w:pos="810"/>
        </w:tabs>
        <w:spacing w:before="120" w:after="120"/>
        <w:ind w:left="540" w:hanging="540"/>
        <w:jc w:val="both"/>
        <w:rPr>
          <w:sz w:val="21"/>
          <w:szCs w:val="21"/>
        </w:rPr>
      </w:pPr>
      <w:r w:rsidRPr="00F139D0">
        <w:rPr>
          <w:sz w:val="21"/>
          <w:szCs w:val="21"/>
        </w:rPr>
        <w:t>Smluvní strany se dohodly, že na jejich vztah upravený touto smlouvou se neužijí ustanovení § 1921, § 1976, § 1978, § 2112, § 2364 odst. 2, § 2595, § 2604, § 2605 odst. 1 věty první, § 2605 odst. 2, § 2606, § 2609, § 2611 § 2618,</w:t>
      </w:r>
      <w:r>
        <w:rPr>
          <w:sz w:val="21"/>
          <w:szCs w:val="21"/>
        </w:rPr>
        <w:t xml:space="preserve"> </w:t>
      </w:r>
      <w:r w:rsidRPr="00F139D0">
        <w:rPr>
          <w:sz w:val="21"/>
          <w:szCs w:val="21"/>
        </w:rPr>
        <w:t>§</w:t>
      </w:r>
      <w:r>
        <w:rPr>
          <w:sz w:val="21"/>
          <w:szCs w:val="21"/>
        </w:rPr>
        <w:t> </w:t>
      </w:r>
      <w:r w:rsidRPr="00F139D0">
        <w:rPr>
          <w:sz w:val="21"/>
          <w:szCs w:val="21"/>
        </w:rPr>
        <w:t>2620, § 2621, § 2622, § 2628 a § 2629 odst. 1 občanského zákoníku.</w:t>
      </w:r>
    </w:p>
    <w:p w14:paraId="51FA830A" w14:textId="77777777" w:rsidR="00287117" w:rsidRPr="00B60B74" w:rsidRDefault="00287117" w:rsidP="0087599F">
      <w:pPr>
        <w:pStyle w:val="Odstavecseseznamem"/>
        <w:numPr>
          <w:ilvl w:val="0"/>
          <w:numId w:val="11"/>
        </w:numPr>
        <w:tabs>
          <w:tab w:val="clear" w:pos="720"/>
          <w:tab w:val="num" w:pos="567"/>
        </w:tabs>
        <w:spacing w:after="120"/>
        <w:ind w:left="567" w:hanging="567"/>
        <w:jc w:val="both"/>
        <w:rPr>
          <w:sz w:val="22"/>
          <w:szCs w:val="22"/>
        </w:rPr>
      </w:pPr>
      <w:r w:rsidRPr="00F139D0">
        <w:rPr>
          <w:sz w:val="21"/>
          <w:szCs w:val="22"/>
        </w:rPr>
        <w:t xml:space="preserve">Případné obchodní zvyklosti, týkající se sjednaného či navazujícího plnění, nemají přednost před smluvními </w:t>
      </w:r>
      <w:r w:rsidRPr="00B60B74">
        <w:rPr>
          <w:sz w:val="21"/>
          <w:szCs w:val="22"/>
        </w:rPr>
        <w:t>ujednáními, ani před ustanoveními zákona, byť by tato ustanovení neměla donucující účinky</w:t>
      </w:r>
      <w:r w:rsidRPr="00B60B74">
        <w:rPr>
          <w:sz w:val="22"/>
          <w:szCs w:val="22"/>
        </w:rPr>
        <w:t>.</w:t>
      </w:r>
    </w:p>
    <w:p w14:paraId="1FD8EDC6" w14:textId="77777777" w:rsidR="00287117" w:rsidRPr="00F139D0" w:rsidRDefault="00287117" w:rsidP="0087599F">
      <w:pPr>
        <w:numPr>
          <w:ilvl w:val="0"/>
          <w:numId w:val="11"/>
        </w:numPr>
        <w:tabs>
          <w:tab w:val="clear" w:pos="720"/>
          <w:tab w:val="num" w:pos="540"/>
          <w:tab w:val="num" w:pos="810"/>
        </w:tabs>
        <w:spacing w:before="120" w:after="120"/>
        <w:ind w:left="540" w:hanging="540"/>
        <w:jc w:val="both"/>
        <w:rPr>
          <w:sz w:val="21"/>
          <w:szCs w:val="21"/>
        </w:rPr>
      </w:pPr>
      <w:r w:rsidRPr="00F139D0">
        <w:rPr>
          <w:sz w:val="21"/>
          <w:szCs w:val="21"/>
        </w:rPr>
        <w:t>Součástí této smlouvy je projektová dokumentace. Nedílné součásti této smlouvy jsou přílohy:</w:t>
      </w:r>
    </w:p>
    <w:p w14:paraId="60269866" w14:textId="77777777" w:rsidR="00287117" w:rsidRPr="00F139D0" w:rsidRDefault="00287117" w:rsidP="0087599F">
      <w:pPr>
        <w:pStyle w:val="Odstavecseseznamem"/>
        <w:numPr>
          <w:ilvl w:val="3"/>
          <w:numId w:val="25"/>
        </w:numPr>
        <w:ind w:left="993"/>
        <w:jc w:val="both"/>
        <w:rPr>
          <w:sz w:val="21"/>
          <w:szCs w:val="21"/>
        </w:rPr>
      </w:pPr>
      <w:r w:rsidRPr="00F139D0">
        <w:rPr>
          <w:sz w:val="21"/>
          <w:szCs w:val="21"/>
        </w:rPr>
        <w:t>Položkový rozpočet (oceněný soupis prací),</w:t>
      </w:r>
    </w:p>
    <w:p w14:paraId="43B1683B" w14:textId="77777777" w:rsidR="00287117" w:rsidRDefault="00287117" w:rsidP="0087599F">
      <w:pPr>
        <w:pStyle w:val="Odstavecseseznamem"/>
        <w:numPr>
          <w:ilvl w:val="3"/>
          <w:numId w:val="25"/>
        </w:numPr>
        <w:ind w:left="993"/>
        <w:jc w:val="both"/>
        <w:rPr>
          <w:sz w:val="21"/>
          <w:szCs w:val="21"/>
        </w:rPr>
      </w:pPr>
      <w:r>
        <w:rPr>
          <w:sz w:val="21"/>
          <w:szCs w:val="21"/>
        </w:rPr>
        <w:t>Harmonogram prací - věcný</w:t>
      </w:r>
    </w:p>
    <w:p w14:paraId="07F87DD9" w14:textId="77777777" w:rsidR="00287117" w:rsidRPr="00F139D0" w:rsidRDefault="00287117" w:rsidP="0087599F">
      <w:pPr>
        <w:pStyle w:val="Odstavecseseznamem"/>
        <w:numPr>
          <w:ilvl w:val="3"/>
          <w:numId w:val="25"/>
        </w:numPr>
        <w:ind w:left="993"/>
        <w:jc w:val="both"/>
        <w:rPr>
          <w:sz w:val="21"/>
          <w:szCs w:val="21"/>
        </w:rPr>
      </w:pPr>
      <w:r w:rsidRPr="00F139D0">
        <w:rPr>
          <w:sz w:val="21"/>
          <w:szCs w:val="21"/>
        </w:rPr>
        <w:t>Oprávněné osoby objednatele,</w:t>
      </w:r>
    </w:p>
    <w:p w14:paraId="63009C36" w14:textId="6A5DD4CB" w:rsidR="00287117" w:rsidRPr="00F139D0" w:rsidRDefault="00287117" w:rsidP="0087599F">
      <w:pPr>
        <w:pStyle w:val="Odstavecseseznamem"/>
        <w:numPr>
          <w:ilvl w:val="3"/>
          <w:numId w:val="25"/>
        </w:numPr>
        <w:ind w:left="993"/>
        <w:jc w:val="both"/>
        <w:rPr>
          <w:sz w:val="21"/>
          <w:szCs w:val="21"/>
        </w:rPr>
      </w:pPr>
      <w:r w:rsidRPr="00F139D0">
        <w:rPr>
          <w:sz w:val="21"/>
          <w:szCs w:val="21"/>
        </w:rPr>
        <w:t>Oprávněné osoby zhotovitele</w:t>
      </w:r>
      <w:r>
        <w:rPr>
          <w:sz w:val="21"/>
          <w:szCs w:val="21"/>
        </w:rPr>
        <w:t>.</w:t>
      </w:r>
    </w:p>
    <w:p w14:paraId="22A76657" w14:textId="77777777" w:rsidR="00287117" w:rsidRDefault="00287117" w:rsidP="0087599F">
      <w:pPr>
        <w:tabs>
          <w:tab w:val="left" w:pos="993"/>
        </w:tabs>
        <w:ind w:left="2880"/>
        <w:jc w:val="both"/>
        <w:rPr>
          <w:sz w:val="21"/>
          <w:szCs w:val="21"/>
        </w:rPr>
      </w:pPr>
    </w:p>
    <w:p w14:paraId="091ADB32" w14:textId="77777777" w:rsidR="00287117" w:rsidRDefault="00287117" w:rsidP="0087599F">
      <w:pPr>
        <w:numPr>
          <w:ilvl w:val="0"/>
          <w:numId w:val="11"/>
        </w:numPr>
        <w:tabs>
          <w:tab w:val="clear" w:pos="720"/>
          <w:tab w:val="num" w:pos="567"/>
        </w:tabs>
        <w:spacing w:before="120" w:after="120"/>
        <w:ind w:hanging="720"/>
        <w:jc w:val="both"/>
        <w:rPr>
          <w:sz w:val="21"/>
          <w:szCs w:val="21"/>
        </w:rPr>
      </w:pPr>
      <w:r w:rsidRPr="00F139D0">
        <w:rPr>
          <w:sz w:val="21"/>
          <w:szCs w:val="21"/>
        </w:rPr>
        <w:t>Tato smlouva je vyhotovena ve 2 vyhotoveních, přičemž každá ze smluvních stran obdrží 1 vyhotovení.</w:t>
      </w:r>
    </w:p>
    <w:tbl>
      <w:tblPr>
        <w:tblW w:w="10525" w:type="dxa"/>
        <w:tblLook w:val="01E0" w:firstRow="1" w:lastRow="1" w:firstColumn="1" w:lastColumn="1" w:noHBand="0" w:noVBand="0"/>
      </w:tblPr>
      <w:tblGrid>
        <w:gridCol w:w="5262"/>
        <w:gridCol w:w="5263"/>
      </w:tblGrid>
      <w:tr w:rsidR="00287117" w:rsidRPr="00447C94" w14:paraId="2514CCEC" w14:textId="77777777" w:rsidTr="0087599F">
        <w:trPr>
          <w:trHeight w:val="258"/>
        </w:trPr>
        <w:tc>
          <w:tcPr>
            <w:tcW w:w="5262" w:type="dxa"/>
          </w:tcPr>
          <w:p w14:paraId="4DBD19D0" w14:textId="091691B7" w:rsidR="00287117" w:rsidRPr="00E64961" w:rsidRDefault="00287117" w:rsidP="00287117">
            <w:pPr>
              <w:tabs>
                <w:tab w:val="left" w:pos="6300"/>
              </w:tabs>
              <w:spacing w:after="120"/>
              <w:rPr>
                <w:smallCaps/>
                <w:spacing w:val="20"/>
                <w:sz w:val="21"/>
                <w:szCs w:val="21"/>
              </w:rPr>
            </w:pPr>
          </w:p>
        </w:tc>
        <w:tc>
          <w:tcPr>
            <w:tcW w:w="5263" w:type="dxa"/>
          </w:tcPr>
          <w:p w14:paraId="4F2A4E90" w14:textId="4AD93016" w:rsidR="00287117" w:rsidRPr="00447C94" w:rsidRDefault="00287117" w:rsidP="00287117">
            <w:pPr>
              <w:spacing w:after="120"/>
              <w:rPr>
                <w:sz w:val="21"/>
                <w:szCs w:val="21"/>
              </w:rPr>
            </w:pPr>
          </w:p>
        </w:tc>
      </w:tr>
      <w:tr w:rsidR="00224502" w:rsidRPr="003A245C" w14:paraId="36AB9291" w14:textId="77777777" w:rsidTr="003E2521">
        <w:trPr>
          <w:trHeight w:val="258"/>
        </w:trPr>
        <w:tc>
          <w:tcPr>
            <w:tcW w:w="5262" w:type="dxa"/>
          </w:tcPr>
          <w:p w14:paraId="16E191BD" w14:textId="77777777" w:rsidR="00224502" w:rsidRPr="003A245C" w:rsidRDefault="00224502" w:rsidP="000A4BDB">
            <w:pPr>
              <w:tabs>
                <w:tab w:val="left" w:pos="6300"/>
              </w:tabs>
              <w:spacing w:after="120"/>
              <w:rPr>
                <w:sz w:val="21"/>
                <w:szCs w:val="21"/>
              </w:rPr>
            </w:pPr>
          </w:p>
          <w:p w14:paraId="66A0D06E" w14:textId="77777777" w:rsidR="00224502" w:rsidRPr="003A245C" w:rsidRDefault="00224502" w:rsidP="000A4BDB">
            <w:pPr>
              <w:tabs>
                <w:tab w:val="left" w:pos="6300"/>
              </w:tabs>
              <w:spacing w:after="120"/>
              <w:rPr>
                <w:b/>
                <w:smallCaps/>
                <w:spacing w:val="20"/>
                <w:sz w:val="21"/>
                <w:szCs w:val="21"/>
              </w:rPr>
            </w:pPr>
            <w:r w:rsidRPr="003A245C">
              <w:rPr>
                <w:sz w:val="21"/>
                <w:szCs w:val="21"/>
              </w:rPr>
              <w:t xml:space="preserve">V           </w:t>
            </w:r>
            <w:r w:rsidRPr="003A245C">
              <w:rPr>
                <w:b/>
                <w:sz w:val="21"/>
                <w:szCs w:val="21"/>
                <w:highlight w:val="yellow"/>
              </w:rPr>
              <w:t>***</w:t>
            </w:r>
            <w:r w:rsidRPr="003A245C">
              <w:rPr>
                <w:sz w:val="21"/>
                <w:szCs w:val="21"/>
              </w:rPr>
              <w:t xml:space="preserve">          , dne</w:t>
            </w:r>
          </w:p>
        </w:tc>
        <w:tc>
          <w:tcPr>
            <w:tcW w:w="5263" w:type="dxa"/>
          </w:tcPr>
          <w:p w14:paraId="426904D2" w14:textId="77777777" w:rsidR="00224502" w:rsidRPr="003A245C" w:rsidRDefault="00224502" w:rsidP="000A4BDB">
            <w:pPr>
              <w:spacing w:after="120"/>
              <w:rPr>
                <w:sz w:val="21"/>
                <w:szCs w:val="21"/>
              </w:rPr>
            </w:pPr>
          </w:p>
          <w:p w14:paraId="51EAC59A" w14:textId="66F8B220" w:rsidR="00224502" w:rsidRPr="003A245C" w:rsidRDefault="00224502" w:rsidP="00287117">
            <w:pPr>
              <w:spacing w:after="120"/>
              <w:rPr>
                <w:sz w:val="21"/>
                <w:szCs w:val="21"/>
              </w:rPr>
            </w:pPr>
            <w:r w:rsidRPr="003A245C">
              <w:rPr>
                <w:sz w:val="21"/>
                <w:szCs w:val="21"/>
              </w:rPr>
              <w:t>V</w:t>
            </w:r>
            <w:r w:rsidR="00202DB7">
              <w:rPr>
                <w:sz w:val="21"/>
                <w:szCs w:val="21"/>
              </w:rPr>
              <w:t> </w:t>
            </w:r>
            <w:r w:rsidR="00287117">
              <w:rPr>
                <w:sz w:val="21"/>
                <w:szCs w:val="21"/>
              </w:rPr>
              <w:t>Letonicích</w:t>
            </w:r>
            <w:r w:rsidR="006D3528">
              <w:rPr>
                <w:sz w:val="21"/>
                <w:szCs w:val="21"/>
              </w:rPr>
              <w:t>, d</w:t>
            </w:r>
            <w:r w:rsidRPr="003A245C">
              <w:rPr>
                <w:sz w:val="21"/>
                <w:szCs w:val="21"/>
              </w:rPr>
              <w:t>ne</w:t>
            </w:r>
          </w:p>
        </w:tc>
      </w:tr>
    </w:tbl>
    <w:p w14:paraId="6F22948C" w14:textId="77777777"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14:paraId="2DDAA915" w14:textId="77777777" w:rsidTr="003E2521">
        <w:trPr>
          <w:trHeight w:val="316"/>
        </w:trPr>
        <w:tc>
          <w:tcPr>
            <w:tcW w:w="5255" w:type="dxa"/>
            <w:vAlign w:val="center"/>
          </w:tcPr>
          <w:p w14:paraId="1CA9B0D4"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34F17322" w14:textId="77777777" w:rsidR="00224502" w:rsidRPr="003A245C" w:rsidRDefault="00224502" w:rsidP="00B03F1F">
            <w:pPr>
              <w:spacing w:after="120"/>
              <w:rPr>
                <w:sz w:val="21"/>
                <w:szCs w:val="21"/>
              </w:rPr>
            </w:pPr>
          </w:p>
        </w:tc>
      </w:tr>
      <w:tr w:rsidR="00224502" w:rsidRPr="003A245C" w14:paraId="466CC5F6" w14:textId="77777777" w:rsidTr="003E2521">
        <w:trPr>
          <w:trHeight w:val="316"/>
        </w:trPr>
        <w:tc>
          <w:tcPr>
            <w:tcW w:w="5255" w:type="dxa"/>
            <w:vAlign w:val="center"/>
          </w:tcPr>
          <w:p w14:paraId="38955A47"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54B532DA" w14:textId="548FCEDC" w:rsidR="00224502" w:rsidRPr="00AE6A50" w:rsidRDefault="00287117" w:rsidP="008569D6">
            <w:pPr>
              <w:spacing w:after="120"/>
              <w:jc w:val="center"/>
              <w:rPr>
                <w:b/>
                <w:sz w:val="21"/>
                <w:szCs w:val="21"/>
              </w:rPr>
            </w:pPr>
            <w:r>
              <w:rPr>
                <w:b/>
                <w:sz w:val="21"/>
                <w:szCs w:val="21"/>
              </w:rPr>
              <w:t>Ing. Jiří Skokan</w:t>
            </w:r>
          </w:p>
        </w:tc>
      </w:tr>
      <w:tr w:rsidR="00224502" w:rsidRPr="003A245C" w14:paraId="40AE8CD3" w14:textId="77777777" w:rsidTr="003E2521">
        <w:trPr>
          <w:trHeight w:val="316"/>
        </w:trPr>
        <w:tc>
          <w:tcPr>
            <w:tcW w:w="5255" w:type="dxa"/>
            <w:vAlign w:val="center"/>
          </w:tcPr>
          <w:p w14:paraId="55F3565E"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45327B" w14:textId="0DB648C5" w:rsidR="00224502" w:rsidRPr="003A245C" w:rsidRDefault="00002E05" w:rsidP="00287117">
            <w:pPr>
              <w:jc w:val="center"/>
              <w:rPr>
                <w:sz w:val="21"/>
                <w:szCs w:val="21"/>
              </w:rPr>
            </w:pPr>
            <w:r>
              <w:rPr>
                <w:sz w:val="21"/>
                <w:szCs w:val="21"/>
              </w:rPr>
              <w:t xml:space="preserve">starosta </w:t>
            </w:r>
            <w:r w:rsidR="00287117">
              <w:rPr>
                <w:sz w:val="21"/>
                <w:szCs w:val="21"/>
              </w:rPr>
              <w:t>obce</w:t>
            </w:r>
          </w:p>
        </w:tc>
      </w:tr>
    </w:tbl>
    <w:p w14:paraId="035D431D" w14:textId="77777777"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t>Příloha č. 1 Oceněný soupis prací – Položkový rozpočet</w:t>
      </w:r>
    </w:p>
    <w:p w14:paraId="2BE45573" w14:textId="77777777"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1AEF32B" w14:textId="77777777" w:rsidR="00224502" w:rsidRPr="003A245C" w:rsidRDefault="00224502" w:rsidP="009F59CC">
      <w:pPr>
        <w:pStyle w:val="Zhlav"/>
        <w:spacing w:after="120"/>
        <w:jc w:val="both"/>
        <w:rPr>
          <w:b/>
          <w:bCs/>
          <w:sz w:val="21"/>
          <w:szCs w:val="21"/>
        </w:rPr>
      </w:pPr>
    </w:p>
    <w:p w14:paraId="5FB3A305" w14:textId="77777777" w:rsidR="00224502" w:rsidRPr="003A245C" w:rsidRDefault="00224502" w:rsidP="009F59CC">
      <w:pPr>
        <w:pStyle w:val="Zhlav"/>
        <w:spacing w:after="120"/>
        <w:jc w:val="both"/>
        <w:rPr>
          <w:b/>
          <w:bCs/>
          <w:sz w:val="21"/>
          <w:szCs w:val="21"/>
        </w:rPr>
      </w:pPr>
    </w:p>
    <w:p w14:paraId="0981CDF6" w14:textId="7777777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t>Příloha č</w:t>
      </w:r>
      <w:r w:rsidR="00ED1872">
        <w:rPr>
          <w:b/>
          <w:bCs/>
          <w:smallCaps/>
          <w:spacing w:val="20"/>
          <w:sz w:val="21"/>
          <w:szCs w:val="21"/>
        </w:rPr>
        <w:t xml:space="preserve">. 2 Harmonogram prací </w:t>
      </w:r>
      <w:r w:rsidRPr="003A245C">
        <w:rPr>
          <w:b/>
          <w:bCs/>
          <w:smallCaps/>
          <w:spacing w:val="20"/>
          <w:sz w:val="21"/>
          <w:szCs w:val="21"/>
        </w:rPr>
        <w:t>věcný</w:t>
      </w:r>
    </w:p>
    <w:p w14:paraId="53C7135C"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173E84B8" w14:textId="77777777" w:rsidR="00264157" w:rsidRDefault="00264157" w:rsidP="00032239">
      <w:pPr>
        <w:pStyle w:val="Zhlav"/>
        <w:spacing w:after="120"/>
        <w:jc w:val="both"/>
        <w:outlineLvl w:val="0"/>
        <w:rPr>
          <w:b/>
          <w:bCs/>
          <w:color w:val="FF0000"/>
          <w:sz w:val="21"/>
          <w:szCs w:val="21"/>
        </w:rPr>
      </w:pPr>
    </w:p>
    <w:p w14:paraId="54764795" w14:textId="77777777" w:rsidR="00264157" w:rsidRDefault="00264157" w:rsidP="00032239">
      <w:pPr>
        <w:pStyle w:val="Zhlav"/>
        <w:spacing w:after="120"/>
        <w:jc w:val="both"/>
        <w:outlineLvl w:val="0"/>
        <w:rPr>
          <w:b/>
          <w:bCs/>
          <w:color w:val="FF0000"/>
          <w:sz w:val="21"/>
          <w:szCs w:val="21"/>
        </w:rPr>
      </w:pPr>
    </w:p>
    <w:p w14:paraId="58A4F692" w14:textId="77777777" w:rsidR="00264157" w:rsidRDefault="00264157" w:rsidP="00032239">
      <w:pPr>
        <w:pStyle w:val="Zhlav"/>
        <w:spacing w:after="120"/>
        <w:jc w:val="both"/>
        <w:outlineLvl w:val="0"/>
        <w:rPr>
          <w:b/>
          <w:bCs/>
          <w:color w:val="FF0000"/>
          <w:sz w:val="21"/>
          <w:szCs w:val="21"/>
        </w:rPr>
      </w:pPr>
    </w:p>
    <w:p w14:paraId="4B9417E7" w14:textId="77777777" w:rsidR="00264157" w:rsidRDefault="00264157" w:rsidP="00032239">
      <w:pPr>
        <w:pStyle w:val="Zhlav"/>
        <w:spacing w:after="120"/>
        <w:jc w:val="both"/>
        <w:outlineLvl w:val="0"/>
        <w:rPr>
          <w:b/>
          <w:bCs/>
          <w:color w:val="FF0000"/>
          <w:sz w:val="21"/>
          <w:szCs w:val="21"/>
        </w:rPr>
      </w:pPr>
    </w:p>
    <w:p w14:paraId="0B65E318" w14:textId="77777777" w:rsidR="00264157" w:rsidRDefault="00264157" w:rsidP="00032239">
      <w:pPr>
        <w:pStyle w:val="Zhlav"/>
        <w:spacing w:after="120"/>
        <w:jc w:val="both"/>
        <w:outlineLvl w:val="0"/>
        <w:rPr>
          <w:b/>
          <w:bCs/>
          <w:color w:val="FF0000"/>
          <w:sz w:val="21"/>
          <w:szCs w:val="21"/>
        </w:rPr>
      </w:pPr>
    </w:p>
    <w:p w14:paraId="5EC5D1F4" w14:textId="77777777" w:rsidR="00264157" w:rsidRDefault="00264157" w:rsidP="00032239">
      <w:pPr>
        <w:pStyle w:val="Zhlav"/>
        <w:spacing w:after="120"/>
        <w:jc w:val="both"/>
        <w:outlineLvl w:val="0"/>
        <w:rPr>
          <w:b/>
          <w:bCs/>
          <w:color w:val="FF0000"/>
          <w:sz w:val="21"/>
          <w:szCs w:val="21"/>
        </w:rPr>
      </w:pPr>
    </w:p>
    <w:p w14:paraId="66146D5B" w14:textId="77777777" w:rsidR="00264157" w:rsidRDefault="00264157" w:rsidP="00032239">
      <w:pPr>
        <w:pStyle w:val="Zhlav"/>
        <w:spacing w:after="120"/>
        <w:jc w:val="both"/>
        <w:outlineLvl w:val="0"/>
        <w:rPr>
          <w:b/>
          <w:bCs/>
          <w:color w:val="FF0000"/>
          <w:sz w:val="21"/>
          <w:szCs w:val="21"/>
        </w:rPr>
      </w:pPr>
    </w:p>
    <w:p w14:paraId="38B43598" w14:textId="77777777" w:rsidR="00264157" w:rsidRDefault="00264157" w:rsidP="00032239">
      <w:pPr>
        <w:pStyle w:val="Zhlav"/>
        <w:spacing w:after="120"/>
        <w:jc w:val="both"/>
        <w:outlineLvl w:val="0"/>
        <w:rPr>
          <w:b/>
          <w:bCs/>
          <w:color w:val="FF0000"/>
          <w:sz w:val="21"/>
          <w:szCs w:val="21"/>
        </w:rPr>
      </w:pPr>
    </w:p>
    <w:p w14:paraId="7478D385" w14:textId="77777777" w:rsidR="00264157" w:rsidRDefault="00264157" w:rsidP="00032239">
      <w:pPr>
        <w:pStyle w:val="Zhlav"/>
        <w:spacing w:after="120"/>
        <w:jc w:val="both"/>
        <w:outlineLvl w:val="0"/>
        <w:rPr>
          <w:b/>
          <w:bCs/>
          <w:color w:val="FF0000"/>
          <w:sz w:val="21"/>
          <w:szCs w:val="21"/>
        </w:rPr>
      </w:pPr>
    </w:p>
    <w:p w14:paraId="5A578436" w14:textId="77777777" w:rsidR="00264157" w:rsidRDefault="00264157" w:rsidP="00032239">
      <w:pPr>
        <w:pStyle w:val="Zhlav"/>
        <w:spacing w:after="120"/>
        <w:jc w:val="both"/>
        <w:outlineLvl w:val="0"/>
        <w:rPr>
          <w:b/>
          <w:bCs/>
          <w:color w:val="FF0000"/>
          <w:sz w:val="21"/>
          <w:szCs w:val="21"/>
        </w:rPr>
      </w:pPr>
    </w:p>
    <w:p w14:paraId="6A77DEDC" w14:textId="77777777" w:rsidR="00264157" w:rsidRDefault="00264157" w:rsidP="00032239">
      <w:pPr>
        <w:pStyle w:val="Zhlav"/>
        <w:spacing w:after="120"/>
        <w:jc w:val="both"/>
        <w:outlineLvl w:val="0"/>
        <w:rPr>
          <w:b/>
          <w:bCs/>
          <w:color w:val="FF0000"/>
          <w:sz w:val="21"/>
          <w:szCs w:val="21"/>
        </w:rPr>
      </w:pPr>
    </w:p>
    <w:p w14:paraId="13AD968F" w14:textId="77777777" w:rsidR="00264157" w:rsidRDefault="00264157" w:rsidP="00032239">
      <w:pPr>
        <w:pStyle w:val="Zhlav"/>
        <w:spacing w:after="120"/>
        <w:jc w:val="both"/>
        <w:outlineLvl w:val="0"/>
        <w:rPr>
          <w:b/>
          <w:bCs/>
          <w:color w:val="FF0000"/>
          <w:sz w:val="21"/>
          <w:szCs w:val="21"/>
        </w:rPr>
      </w:pPr>
    </w:p>
    <w:p w14:paraId="0575B05D" w14:textId="77777777" w:rsidR="00264157" w:rsidRDefault="00264157" w:rsidP="00032239">
      <w:pPr>
        <w:pStyle w:val="Zhlav"/>
        <w:spacing w:after="120"/>
        <w:jc w:val="both"/>
        <w:outlineLvl w:val="0"/>
        <w:rPr>
          <w:b/>
          <w:bCs/>
          <w:color w:val="FF0000"/>
          <w:sz w:val="21"/>
          <w:szCs w:val="21"/>
        </w:rPr>
      </w:pPr>
    </w:p>
    <w:p w14:paraId="0EFB8D0C" w14:textId="77777777" w:rsidR="00264157" w:rsidRDefault="00264157" w:rsidP="00032239">
      <w:pPr>
        <w:pStyle w:val="Zhlav"/>
        <w:spacing w:after="120"/>
        <w:jc w:val="both"/>
        <w:outlineLvl w:val="0"/>
        <w:rPr>
          <w:b/>
          <w:bCs/>
          <w:color w:val="FF0000"/>
          <w:sz w:val="21"/>
          <w:szCs w:val="21"/>
        </w:rPr>
      </w:pPr>
    </w:p>
    <w:p w14:paraId="635EADBE" w14:textId="77777777" w:rsidR="00264157" w:rsidRDefault="00264157" w:rsidP="00032239">
      <w:pPr>
        <w:pStyle w:val="Zhlav"/>
        <w:spacing w:after="120"/>
        <w:jc w:val="both"/>
        <w:outlineLvl w:val="0"/>
        <w:rPr>
          <w:b/>
          <w:bCs/>
          <w:color w:val="FF0000"/>
          <w:sz w:val="21"/>
          <w:szCs w:val="21"/>
        </w:rPr>
      </w:pPr>
    </w:p>
    <w:p w14:paraId="423C4E8E" w14:textId="77777777" w:rsidR="00264157" w:rsidRDefault="00264157" w:rsidP="00032239">
      <w:pPr>
        <w:pStyle w:val="Zhlav"/>
        <w:spacing w:after="120"/>
        <w:jc w:val="both"/>
        <w:outlineLvl w:val="0"/>
        <w:rPr>
          <w:b/>
          <w:bCs/>
          <w:color w:val="FF0000"/>
          <w:sz w:val="21"/>
          <w:szCs w:val="21"/>
        </w:rPr>
      </w:pPr>
    </w:p>
    <w:p w14:paraId="1E9E7315" w14:textId="77777777" w:rsidR="00264157" w:rsidRDefault="00264157" w:rsidP="00032239">
      <w:pPr>
        <w:pStyle w:val="Zhlav"/>
        <w:spacing w:after="120"/>
        <w:jc w:val="both"/>
        <w:outlineLvl w:val="0"/>
        <w:rPr>
          <w:b/>
          <w:bCs/>
          <w:color w:val="FF0000"/>
          <w:sz w:val="21"/>
          <w:szCs w:val="21"/>
        </w:rPr>
      </w:pPr>
    </w:p>
    <w:p w14:paraId="3FB1A9C5" w14:textId="77777777" w:rsidR="00264157" w:rsidRDefault="00264157" w:rsidP="00032239">
      <w:pPr>
        <w:pStyle w:val="Zhlav"/>
        <w:spacing w:after="120"/>
        <w:jc w:val="both"/>
        <w:outlineLvl w:val="0"/>
        <w:rPr>
          <w:b/>
          <w:bCs/>
          <w:color w:val="FF0000"/>
          <w:sz w:val="21"/>
          <w:szCs w:val="21"/>
        </w:rPr>
      </w:pPr>
    </w:p>
    <w:p w14:paraId="1DCACCCD" w14:textId="77777777" w:rsidR="00264157" w:rsidRDefault="00264157" w:rsidP="00032239">
      <w:pPr>
        <w:pStyle w:val="Zhlav"/>
        <w:spacing w:after="120"/>
        <w:jc w:val="both"/>
        <w:outlineLvl w:val="0"/>
        <w:rPr>
          <w:b/>
          <w:bCs/>
          <w:color w:val="FF0000"/>
          <w:sz w:val="21"/>
          <w:szCs w:val="21"/>
        </w:rPr>
      </w:pPr>
    </w:p>
    <w:p w14:paraId="081F8CF9" w14:textId="77777777" w:rsidR="00264157" w:rsidRDefault="00264157" w:rsidP="00032239">
      <w:pPr>
        <w:pStyle w:val="Zhlav"/>
        <w:spacing w:after="120"/>
        <w:jc w:val="both"/>
        <w:outlineLvl w:val="0"/>
        <w:rPr>
          <w:b/>
          <w:bCs/>
          <w:color w:val="FF0000"/>
          <w:sz w:val="21"/>
          <w:szCs w:val="21"/>
        </w:rPr>
      </w:pPr>
    </w:p>
    <w:p w14:paraId="3D6FDE49" w14:textId="77777777" w:rsidR="00264157" w:rsidRDefault="00264157" w:rsidP="00032239">
      <w:pPr>
        <w:pStyle w:val="Zhlav"/>
        <w:spacing w:after="120"/>
        <w:jc w:val="both"/>
        <w:outlineLvl w:val="0"/>
        <w:rPr>
          <w:b/>
          <w:bCs/>
          <w:color w:val="FF0000"/>
          <w:sz w:val="21"/>
          <w:szCs w:val="21"/>
        </w:rPr>
      </w:pPr>
    </w:p>
    <w:p w14:paraId="07AF6858" w14:textId="77777777" w:rsidR="00264157" w:rsidRDefault="00264157" w:rsidP="00032239">
      <w:pPr>
        <w:pStyle w:val="Zhlav"/>
        <w:spacing w:after="120"/>
        <w:jc w:val="both"/>
        <w:outlineLvl w:val="0"/>
        <w:rPr>
          <w:b/>
          <w:bCs/>
          <w:color w:val="FF0000"/>
          <w:sz w:val="21"/>
          <w:szCs w:val="21"/>
        </w:rPr>
      </w:pPr>
    </w:p>
    <w:p w14:paraId="6F42B8EE" w14:textId="77777777" w:rsidR="00264157" w:rsidRDefault="00264157" w:rsidP="00032239">
      <w:pPr>
        <w:pStyle w:val="Zhlav"/>
        <w:spacing w:after="120"/>
        <w:jc w:val="both"/>
        <w:outlineLvl w:val="0"/>
        <w:rPr>
          <w:b/>
          <w:bCs/>
          <w:color w:val="FF0000"/>
          <w:sz w:val="21"/>
          <w:szCs w:val="21"/>
        </w:rPr>
      </w:pPr>
    </w:p>
    <w:p w14:paraId="6DBD6ECE" w14:textId="77777777" w:rsidR="00264157" w:rsidRDefault="00264157" w:rsidP="00032239">
      <w:pPr>
        <w:pStyle w:val="Zhlav"/>
        <w:spacing w:after="120"/>
        <w:jc w:val="both"/>
        <w:outlineLvl w:val="0"/>
        <w:rPr>
          <w:b/>
          <w:bCs/>
          <w:color w:val="FF0000"/>
          <w:sz w:val="21"/>
          <w:szCs w:val="21"/>
        </w:rPr>
      </w:pPr>
    </w:p>
    <w:p w14:paraId="1750C7DB" w14:textId="77777777" w:rsidR="00264157" w:rsidRDefault="00264157" w:rsidP="00032239">
      <w:pPr>
        <w:pStyle w:val="Zhlav"/>
        <w:spacing w:after="120"/>
        <w:jc w:val="both"/>
        <w:outlineLvl w:val="0"/>
        <w:rPr>
          <w:b/>
          <w:bCs/>
          <w:color w:val="FF0000"/>
          <w:sz w:val="21"/>
          <w:szCs w:val="21"/>
        </w:rPr>
      </w:pPr>
    </w:p>
    <w:p w14:paraId="110FC925" w14:textId="77777777" w:rsidR="00264157" w:rsidRDefault="00264157" w:rsidP="00032239">
      <w:pPr>
        <w:pStyle w:val="Zhlav"/>
        <w:spacing w:after="120"/>
        <w:jc w:val="both"/>
        <w:outlineLvl w:val="0"/>
        <w:rPr>
          <w:b/>
          <w:bCs/>
          <w:color w:val="FF0000"/>
          <w:sz w:val="21"/>
          <w:szCs w:val="21"/>
        </w:rPr>
      </w:pPr>
    </w:p>
    <w:p w14:paraId="25A446D7" w14:textId="77777777" w:rsidR="00264157" w:rsidRDefault="00264157" w:rsidP="00032239">
      <w:pPr>
        <w:pStyle w:val="Zhlav"/>
        <w:spacing w:after="120"/>
        <w:jc w:val="both"/>
        <w:outlineLvl w:val="0"/>
        <w:rPr>
          <w:b/>
          <w:bCs/>
          <w:color w:val="FF0000"/>
          <w:sz w:val="21"/>
          <w:szCs w:val="21"/>
        </w:rPr>
      </w:pPr>
    </w:p>
    <w:p w14:paraId="2A3E7B00" w14:textId="77777777" w:rsidR="00264157" w:rsidRDefault="00264157" w:rsidP="00032239">
      <w:pPr>
        <w:pStyle w:val="Zhlav"/>
        <w:spacing w:after="120"/>
        <w:jc w:val="both"/>
        <w:outlineLvl w:val="0"/>
        <w:rPr>
          <w:b/>
          <w:bCs/>
          <w:color w:val="FF0000"/>
          <w:sz w:val="21"/>
          <w:szCs w:val="21"/>
        </w:rPr>
      </w:pPr>
    </w:p>
    <w:p w14:paraId="3A01811F" w14:textId="77777777" w:rsidR="00264157" w:rsidRDefault="00264157" w:rsidP="00032239">
      <w:pPr>
        <w:pStyle w:val="Zhlav"/>
        <w:spacing w:after="120"/>
        <w:jc w:val="both"/>
        <w:outlineLvl w:val="0"/>
        <w:rPr>
          <w:b/>
          <w:bCs/>
          <w:color w:val="FF0000"/>
          <w:sz w:val="21"/>
          <w:szCs w:val="21"/>
        </w:rPr>
      </w:pPr>
    </w:p>
    <w:p w14:paraId="66C35F19" w14:textId="77777777" w:rsidR="00264157" w:rsidRDefault="00264157" w:rsidP="00032239">
      <w:pPr>
        <w:pStyle w:val="Zhlav"/>
        <w:spacing w:after="120"/>
        <w:jc w:val="both"/>
        <w:outlineLvl w:val="0"/>
        <w:rPr>
          <w:b/>
          <w:bCs/>
          <w:color w:val="FF0000"/>
          <w:sz w:val="21"/>
          <w:szCs w:val="21"/>
        </w:rPr>
      </w:pPr>
    </w:p>
    <w:p w14:paraId="70241DF1" w14:textId="77777777" w:rsidR="00264157" w:rsidRDefault="00264157" w:rsidP="00032239">
      <w:pPr>
        <w:pStyle w:val="Zhlav"/>
        <w:spacing w:after="120"/>
        <w:jc w:val="both"/>
        <w:outlineLvl w:val="0"/>
        <w:rPr>
          <w:b/>
          <w:bCs/>
          <w:color w:val="FF0000"/>
          <w:sz w:val="21"/>
          <w:szCs w:val="21"/>
        </w:rPr>
      </w:pPr>
    </w:p>
    <w:p w14:paraId="349D9AEA" w14:textId="77777777" w:rsidR="00264157" w:rsidRDefault="00264157" w:rsidP="00032239">
      <w:pPr>
        <w:pStyle w:val="Zhlav"/>
        <w:spacing w:after="120"/>
        <w:jc w:val="both"/>
        <w:outlineLvl w:val="0"/>
        <w:rPr>
          <w:b/>
          <w:bCs/>
          <w:color w:val="FF0000"/>
          <w:sz w:val="21"/>
          <w:szCs w:val="21"/>
        </w:rPr>
      </w:pPr>
    </w:p>
    <w:p w14:paraId="1D4CE04C" w14:textId="77777777" w:rsidR="00264157" w:rsidRDefault="00264157" w:rsidP="00032239">
      <w:pPr>
        <w:pStyle w:val="Zhlav"/>
        <w:spacing w:after="120"/>
        <w:jc w:val="both"/>
        <w:outlineLvl w:val="0"/>
        <w:rPr>
          <w:b/>
          <w:bCs/>
          <w:color w:val="FF0000"/>
          <w:sz w:val="21"/>
          <w:szCs w:val="21"/>
        </w:rPr>
      </w:pPr>
    </w:p>
    <w:p w14:paraId="29457C8E" w14:textId="77777777" w:rsidR="00264157" w:rsidRDefault="00264157" w:rsidP="00032239">
      <w:pPr>
        <w:pStyle w:val="Zhlav"/>
        <w:spacing w:after="120"/>
        <w:jc w:val="both"/>
        <w:outlineLvl w:val="0"/>
        <w:rPr>
          <w:b/>
          <w:bCs/>
          <w:color w:val="FF0000"/>
          <w:sz w:val="21"/>
          <w:szCs w:val="21"/>
        </w:rPr>
      </w:pPr>
    </w:p>
    <w:p w14:paraId="69C82F39" w14:textId="77777777" w:rsidR="00264157" w:rsidRDefault="00264157" w:rsidP="00032239">
      <w:pPr>
        <w:pStyle w:val="Zhlav"/>
        <w:spacing w:after="120"/>
        <w:jc w:val="both"/>
        <w:outlineLvl w:val="0"/>
        <w:rPr>
          <w:b/>
          <w:bCs/>
          <w:color w:val="FF0000"/>
          <w:sz w:val="21"/>
          <w:szCs w:val="21"/>
        </w:rPr>
      </w:pPr>
    </w:p>
    <w:p w14:paraId="3FC87D2A" w14:textId="77777777" w:rsidR="00264157" w:rsidRDefault="00264157" w:rsidP="00032239">
      <w:pPr>
        <w:pStyle w:val="Zhlav"/>
        <w:spacing w:after="120"/>
        <w:jc w:val="both"/>
        <w:outlineLvl w:val="0"/>
        <w:rPr>
          <w:b/>
          <w:bCs/>
          <w:color w:val="FF0000"/>
          <w:sz w:val="21"/>
          <w:szCs w:val="21"/>
        </w:rPr>
      </w:pPr>
    </w:p>
    <w:p w14:paraId="09769DD6" w14:textId="77777777" w:rsidR="00264157" w:rsidRDefault="00264157" w:rsidP="00032239">
      <w:pPr>
        <w:pStyle w:val="Zhlav"/>
        <w:spacing w:after="120"/>
        <w:jc w:val="both"/>
        <w:outlineLvl w:val="0"/>
        <w:rPr>
          <w:b/>
          <w:bCs/>
          <w:color w:val="FF0000"/>
          <w:sz w:val="21"/>
          <w:szCs w:val="21"/>
        </w:rPr>
      </w:pPr>
    </w:p>
    <w:p w14:paraId="2691CB99" w14:textId="77777777" w:rsidR="00224502" w:rsidRPr="003A245C" w:rsidRDefault="00264157" w:rsidP="00264157">
      <w:pPr>
        <w:pStyle w:val="Zhlav"/>
        <w:spacing w:after="120"/>
        <w:jc w:val="both"/>
        <w:outlineLvl w:val="0"/>
        <w:rPr>
          <w:b/>
          <w:bCs/>
          <w:smallCaps/>
          <w:spacing w:val="20"/>
          <w:sz w:val="21"/>
          <w:szCs w:val="21"/>
        </w:rPr>
      </w:pPr>
      <w:r w:rsidRPr="003A245C">
        <w:rPr>
          <w:b/>
          <w:bCs/>
          <w:color w:val="FF0000"/>
          <w:sz w:val="21"/>
          <w:szCs w:val="21"/>
        </w:rPr>
        <w:br w:type="page"/>
      </w:r>
      <w:r>
        <w:rPr>
          <w:b/>
          <w:bCs/>
          <w:smallCaps/>
          <w:spacing w:val="20"/>
          <w:sz w:val="21"/>
          <w:szCs w:val="21"/>
        </w:rPr>
        <w:t xml:space="preserve">Příloha č. </w:t>
      </w:r>
      <w:r w:rsidR="00DA45F9">
        <w:rPr>
          <w:b/>
          <w:bCs/>
          <w:smallCaps/>
          <w:spacing w:val="20"/>
          <w:sz w:val="21"/>
          <w:szCs w:val="21"/>
        </w:rPr>
        <w:t>3</w:t>
      </w:r>
      <w:r w:rsidR="00224502" w:rsidRPr="003A245C">
        <w:rPr>
          <w:b/>
          <w:bCs/>
          <w:smallCaps/>
          <w:spacing w:val="20"/>
          <w:sz w:val="21"/>
          <w:szCs w:val="21"/>
        </w:rPr>
        <w:t xml:space="preserve"> Oprávněné osoby objednatele </w:t>
      </w:r>
    </w:p>
    <w:p w14:paraId="423C708B"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23B654AC" w14:textId="77777777" w:rsidR="00933787" w:rsidRPr="003A245C" w:rsidRDefault="00933787" w:rsidP="00933787">
      <w:pPr>
        <w:pStyle w:val="Zhlav"/>
        <w:spacing w:after="120"/>
        <w:jc w:val="both"/>
        <w:rPr>
          <w:b/>
          <w:bCs/>
          <w:smallCaps/>
          <w:sz w:val="21"/>
          <w:szCs w:val="21"/>
        </w:rPr>
      </w:pPr>
    </w:p>
    <w:p w14:paraId="0258C081" w14:textId="273220B6" w:rsidR="00DA45F9" w:rsidRDefault="00287117" w:rsidP="009F59CC">
      <w:pPr>
        <w:pStyle w:val="Zhlav"/>
        <w:spacing w:after="120"/>
        <w:jc w:val="both"/>
        <w:rPr>
          <w:b/>
          <w:bCs/>
          <w:sz w:val="21"/>
          <w:szCs w:val="21"/>
        </w:rPr>
      </w:pPr>
      <w:r>
        <w:rPr>
          <w:b/>
          <w:bCs/>
          <w:smallCaps/>
          <w:sz w:val="21"/>
          <w:szCs w:val="21"/>
        </w:rPr>
        <w:t>Ing.</w:t>
      </w:r>
      <w:r w:rsidR="008B15A8">
        <w:rPr>
          <w:b/>
          <w:bCs/>
          <w:smallCaps/>
          <w:sz w:val="21"/>
          <w:szCs w:val="21"/>
        </w:rPr>
        <w:t xml:space="preserve"> </w:t>
      </w:r>
      <w:r>
        <w:rPr>
          <w:b/>
          <w:bCs/>
          <w:smallCaps/>
          <w:sz w:val="21"/>
          <w:szCs w:val="21"/>
        </w:rPr>
        <w:t>Jiří skokan</w:t>
      </w:r>
      <w:r w:rsidR="00A30851">
        <w:rPr>
          <w:b/>
          <w:bCs/>
          <w:smallCaps/>
          <w:sz w:val="21"/>
          <w:szCs w:val="21"/>
        </w:rPr>
        <w:t xml:space="preserve">, </w:t>
      </w:r>
      <w:r w:rsidR="00A30851" w:rsidRPr="00A30851">
        <w:rPr>
          <w:b/>
          <w:bCs/>
          <w:sz w:val="21"/>
          <w:szCs w:val="21"/>
        </w:rPr>
        <w:t xml:space="preserve">starosta </w:t>
      </w:r>
      <w:r>
        <w:rPr>
          <w:b/>
          <w:bCs/>
          <w:sz w:val="21"/>
          <w:szCs w:val="21"/>
        </w:rPr>
        <w:t>obce</w:t>
      </w:r>
    </w:p>
    <w:p w14:paraId="6B2DF7F1" w14:textId="77777777" w:rsidR="009E2140" w:rsidRDefault="009E2140" w:rsidP="009F59CC">
      <w:pPr>
        <w:pStyle w:val="Zhlav"/>
        <w:spacing w:after="120"/>
        <w:jc w:val="both"/>
        <w:rPr>
          <w:b/>
          <w:bCs/>
          <w:sz w:val="21"/>
          <w:szCs w:val="21"/>
        </w:rPr>
      </w:pPr>
    </w:p>
    <w:p w14:paraId="5D8DC139" w14:textId="11084998" w:rsidR="009E2140" w:rsidRPr="00DA45F9" w:rsidRDefault="009E2140" w:rsidP="009F59CC">
      <w:pPr>
        <w:pStyle w:val="Zhlav"/>
        <w:spacing w:after="120"/>
        <w:jc w:val="both"/>
        <w:rPr>
          <w:b/>
          <w:bCs/>
          <w:smallCaps/>
          <w:sz w:val="21"/>
          <w:szCs w:val="21"/>
        </w:rPr>
      </w:pPr>
      <w:commentRangeStart w:id="2"/>
      <w:r>
        <w:rPr>
          <w:b/>
          <w:bCs/>
          <w:sz w:val="21"/>
          <w:szCs w:val="21"/>
        </w:rPr>
        <w:t>Kontaktní údaje na technického dozora  investora budou předány zhotoviteli při předání a převzetí staveniště.</w:t>
      </w:r>
      <w:commentRangeEnd w:id="2"/>
      <w:r>
        <w:rPr>
          <w:rStyle w:val="Odkaznakoment"/>
        </w:rPr>
        <w:commentReference w:id="2"/>
      </w:r>
    </w:p>
    <w:p w14:paraId="21DDD920" w14:textId="77777777" w:rsidR="001D716F" w:rsidRPr="003A245C" w:rsidRDefault="001D716F" w:rsidP="001D716F">
      <w:pPr>
        <w:rPr>
          <w:b/>
          <w:bCs/>
          <w:sz w:val="21"/>
          <w:szCs w:val="21"/>
        </w:rPr>
      </w:pPr>
    </w:p>
    <w:p w14:paraId="5DF3C304" w14:textId="5B5EE992" w:rsidR="00D1756D" w:rsidRDefault="00D1756D" w:rsidP="00032239">
      <w:pPr>
        <w:pStyle w:val="Zhlav"/>
        <w:spacing w:after="120"/>
        <w:jc w:val="both"/>
        <w:outlineLvl w:val="0"/>
        <w:rPr>
          <w:rFonts w:ascii="Arial" w:hAnsi="Arial" w:cs="Arial"/>
          <w:color w:val="000000"/>
          <w:sz w:val="21"/>
          <w:szCs w:val="21"/>
        </w:rPr>
      </w:pPr>
    </w:p>
    <w:p w14:paraId="6B8D4DD0" w14:textId="77777777" w:rsidR="00D1756D" w:rsidRDefault="00D1756D" w:rsidP="00032239">
      <w:pPr>
        <w:pStyle w:val="Zhlav"/>
        <w:spacing w:after="120"/>
        <w:jc w:val="both"/>
        <w:outlineLvl w:val="0"/>
        <w:rPr>
          <w:rFonts w:ascii="Arial" w:hAnsi="Arial" w:cs="Arial"/>
          <w:color w:val="000000"/>
          <w:sz w:val="21"/>
          <w:szCs w:val="21"/>
        </w:rPr>
      </w:pPr>
    </w:p>
    <w:p w14:paraId="26EF0AD7" w14:textId="77777777" w:rsidR="00D1756D" w:rsidRDefault="00D1756D" w:rsidP="00032239">
      <w:pPr>
        <w:pStyle w:val="Zhlav"/>
        <w:spacing w:after="120"/>
        <w:jc w:val="both"/>
        <w:outlineLvl w:val="0"/>
        <w:rPr>
          <w:rFonts w:ascii="Arial" w:hAnsi="Arial" w:cs="Arial"/>
          <w:color w:val="000000"/>
          <w:sz w:val="21"/>
          <w:szCs w:val="21"/>
        </w:rPr>
      </w:pPr>
    </w:p>
    <w:p w14:paraId="3B7FB1B2" w14:textId="77777777" w:rsidR="00D1756D" w:rsidRDefault="00D1756D" w:rsidP="00032239">
      <w:pPr>
        <w:pStyle w:val="Zhlav"/>
        <w:spacing w:after="120"/>
        <w:jc w:val="both"/>
        <w:outlineLvl w:val="0"/>
        <w:rPr>
          <w:rFonts w:ascii="Arial" w:hAnsi="Arial" w:cs="Arial"/>
          <w:color w:val="000000"/>
          <w:sz w:val="21"/>
          <w:szCs w:val="21"/>
        </w:rPr>
      </w:pPr>
    </w:p>
    <w:p w14:paraId="2CD0E078" w14:textId="77777777" w:rsidR="00D1756D" w:rsidRDefault="00D1756D" w:rsidP="00032239">
      <w:pPr>
        <w:pStyle w:val="Zhlav"/>
        <w:spacing w:after="120"/>
        <w:jc w:val="both"/>
        <w:outlineLvl w:val="0"/>
        <w:rPr>
          <w:rFonts w:ascii="Arial" w:hAnsi="Arial" w:cs="Arial"/>
          <w:color w:val="000000"/>
          <w:sz w:val="21"/>
          <w:szCs w:val="21"/>
        </w:rPr>
      </w:pPr>
    </w:p>
    <w:p w14:paraId="64401729" w14:textId="77777777" w:rsidR="00D1756D" w:rsidRDefault="00D1756D" w:rsidP="00032239">
      <w:pPr>
        <w:pStyle w:val="Zhlav"/>
        <w:spacing w:after="120"/>
        <w:jc w:val="both"/>
        <w:outlineLvl w:val="0"/>
        <w:rPr>
          <w:rFonts w:ascii="Arial" w:hAnsi="Arial" w:cs="Arial"/>
          <w:color w:val="000000"/>
          <w:sz w:val="21"/>
          <w:szCs w:val="21"/>
        </w:rPr>
      </w:pPr>
    </w:p>
    <w:p w14:paraId="09C5693F" w14:textId="77777777" w:rsidR="00D1756D" w:rsidRDefault="00D1756D" w:rsidP="00032239">
      <w:pPr>
        <w:pStyle w:val="Zhlav"/>
        <w:spacing w:after="120"/>
        <w:jc w:val="both"/>
        <w:outlineLvl w:val="0"/>
        <w:rPr>
          <w:rFonts w:ascii="Arial" w:hAnsi="Arial" w:cs="Arial"/>
          <w:color w:val="000000"/>
          <w:sz w:val="21"/>
          <w:szCs w:val="21"/>
        </w:rPr>
      </w:pPr>
    </w:p>
    <w:p w14:paraId="75635832" w14:textId="77777777" w:rsidR="00D1756D" w:rsidRDefault="00D1756D" w:rsidP="00032239">
      <w:pPr>
        <w:pStyle w:val="Zhlav"/>
        <w:spacing w:after="120"/>
        <w:jc w:val="both"/>
        <w:outlineLvl w:val="0"/>
        <w:rPr>
          <w:rFonts w:ascii="Arial" w:hAnsi="Arial" w:cs="Arial"/>
          <w:color w:val="000000"/>
          <w:sz w:val="21"/>
          <w:szCs w:val="21"/>
        </w:rPr>
      </w:pPr>
    </w:p>
    <w:p w14:paraId="7F3B6CD9" w14:textId="77777777" w:rsidR="00D1756D" w:rsidRDefault="00D1756D" w:rsidP="00032239">
      <w:pPr>
        <w:pStyle w:val="Zhlav"/>
        <w:spacing w:after="120"/>
        <w:jc w:val="both"/>
        <w:outlineLvl w:val="0"/>
        <w:rPr>
          <w:rFonts w:ascii="Arial" w:hAnsi="Arial" w:cs="Arial"/>
          <w:color w:val="000000"/>
          <w:sz w:val="21"/>
          <w:szCs w:val="21"/>
        </w:rPr>
      </w:pPr>
    </w:p>
    <w:p w14:paraId="25CBB63F" w14:textId="77777777" w:rsidR="00D1756D" w:rsidRDefault="00D1756D" w:rsidP="00032239">
      <w:pPr>
        <w:pStyle w:val="Zhlav"/>
        <w:spacing w:after="120"/>
        <w:jc w:val="both"/>
        <w:outlineLvl w:val="0"/>
        <w:rPr>
          <w:rFonts w:ascii="Arial" w:hAnsi="Arial" w:cs="Arial"/>
          <w:color w:val="000000"/>
          <w:sz w:val="21"/>
          <w:szCs w:val="21"/>
        </w:rPr>
      </w:pPr>
    </w:p>
    <w:p w14:paraId="131B5AA4" w14:textId="77777777" w:rsidR="00D1756D" w:rsidRDefault="00D1756D" w:rsidP="00032239">
      <w:pPr>
        <w:pStyle w:val="Zhlav"/>
        <w:spacing w:after="120"/>
        <w:jc w:val="both"/>
        <w:outlineLvl w:val="0"/>
        <w:rPr>
          <w:rFonts w:ascii="Arial" w:hAnsi="Arial" w:cs="Arial"/>
          <w:color w:val="000000"/>
          <w:sz w:val="21"/>
          <w:szCs w:val="21"/>
        </w:rPr>
      </w:pPr>
    </w:p>
    <w:p w14:paraId="1B71118F" w14:textId="77777777" w:rsidR="00D1756D" w:rsidRDefault="00D1756D" w:rsidP="00032239">
      <w:pPr>
        <w:pStyle w:val="Zhlav"/>
        <w:spacing w:after="120"/>
        <w:jc w:val="both"/>
        <w:outlineLvl w:val="0"/>
        <w:rPr>
          <w:rFonts w:ascii="Arial" w:hAnsi="Arial" w:cs="Arial"/>
          <w:color w:val="000000"/>
          <w:sz w:val="21"/>
          <w:szCs w:val="21"/>
        </w:rPr>
      </w:pPr>
    </w:p>
    <w:p w14:paraId="5BBB5578" w14:textId="77777777" w:rsidR="00D1756D" w:rsidRDefault="00D1756D" w:rsidP="00032239">
      <w:pPr>
        <w:pStyle w:val="Zhlav"/>
        <w:spacing w:after="120"/>
        <w:jc w:val="both"/>
        <w:outlineLvl w:val="0"/>
        <w:rPr>
          <w:rFonts w:ascii="Arial" w:hAnsi="Arial" w:cs="Arial"/>
          <w:color w:val="000000"/>
          <w:sz w:val="21"/>
          <w:szCs w:val="21"/>
        </w:rPr>
      </w:pPr>
    </w:p>
    <w:p w14:paraId="3CCAB11D" w14:textId="77777777" w:rsidR="00D1756D" w:rsidRDefault="00D1756D" w:rsidP="00032239">
      <w:pPr>
        <w:pStyle w:val="Zhlav"/>
        <w:spacing w:after="120"/>
        <w:jc w:val="both"/>
        <w:outlineLvl w:val="0"/>
        <w:rPr>
          <w:rFonts w:ascii="Arial" w:hAnsi="Arial" w:cs="Arial"/>
          <w:color w:val="000000"/>
          <w:sz w:val="21"/>
          <w:szCs w:val="21"/>
        </w:rPr>
      </w:pPr>
    </w:p>
    <w:p w14:paraId="46F97B2E" w14:textId="77777777" w:rsidR="00D1756D" w:rsidRDefault="00D1756D" w:rsidP="00032239">
      <w:pPr>
        <w:pStyle w:val="Zhlav"/>
        <w:spacing w:after="120"/>
        <w:jc w:val="both"/>
        <w:outlineLvl w:val="0"/>
        <w:rPr>
          <w:rFonts w:ascii="Arial" w:hAnsi="Arial" w:cs="Arial"/>
          <w:color w:val="000000"/>
          <w:sz w:val="21"/>
          <w:szCs w:val="21"/>
        </w:rPr>
      </w:pPr>
    </w:p>
    <w:p w14:paraId="6BF75EC9" w14:textId="77777777" w:rsidR="00D1756D" w:rsidRDefault="00D1756D" w:rsidP="00032239">
      <w:pPr>
        <w:pStyle w:val="Zhlav"/>
        <w:spacing w:after="120"/>
        <w:jc w:val="both"/>
        <w:outlineLvl w:val="0"/>
        <w:rPr>
          <w:rFonts w:ascii="Arial" w:hAnsi="Arial" w:cs="Arial"/>
          <w:color w:val="000000"/>
          <w:sz w:val="21"/>
          <w:szCs w:val="21"/>
        </w:rPr>
      </w:pPr>
    </w:p>
    <w:p w14:paraId="0BFC4560" w14:textId="77777777" w:rsidR="00D1756D" w:rsidRDefault="00D1756D" w:rsidP="00032239">
      <w:pPr>
        <w:pStyle w:val="Zhlav"/>
        <w:spacing w:after="120"/>
        <w:jc w:val="both"/>
        <w:outlineLvl w:val="0"/>
        <w:rPr>
          <w:rFonts w:ascii="Arial" w:hAnsi="Arial" w:cs="Arial"/>
          <w:color w:val="000000"/>
          <w:sz w:val="21"/>
          <w:szCs w:val="21"/>
        </w:rPr>
      </w:pPr>
    </w:p>
    <w:p w14:paraId="67FE2D31" w14:textId="77777777" w:rsidR="00D1756D" w:rsidRDefault="00D1756D" w:rsidP="00032239">
      <w:pPr>
        <w:pStyle w:val="Zhlav"/>
        <w:spacing w:after="120"/>
        <w:jc w:val="both"/>
        <w:outlineLvl w:val="0"/>
        <w:rPr>
          <w:rFonts w:ascii="Arial" w:hAnsi="Arial" w:cs="Arial"/>
          <w:color w:val="000000"/>
          <w:sz w:val="21"/>
          <w:szCs w:val="21"/>
        </w:rPr>
      </w:pPr>
    </w:p>
    <w:p w14:paraId="1D18AF48" w14:textId="77777777" w:rsidR="00D1756D" w:rsidRDefault="00D1756D" w:rsidP="00032239">
      <w:pPr>
        <w:pStyle w:val="Zhlav"/>
        <w:spacing w:after="120"/>
        <w:jc w:val="both"/>
        <w:outlineLvl w:val="0"/>
        <w:rPr>
          <w:rFonts w:ascii="Arial" w:hAnsi="Arial" w:cs="Arial"/>
          <w:color w:val="000000"/>
          <w:sz w:val="21"/>
          <w:szCs w:val="21"/>
        </w:rPr>
      </w:pPr>
    </w:p>
    <w:p w14:paraId="57092802" w14:textId="77777777" w:rsidR="00D1756D" w:rsidRDefault="00D1756D" w:rsidP="00032239">
      <w:pPr>
        <w:pStyle w:val="Zhlav"/>
        <w:spacing w:after="120"/>
        <w:jc w:val="both"/>
        <w:outlineLvl w:val="0"/>
        <w:rPr>
          <w:rFonts w:ascii="Arial" w:hAnsi="Arial" w:cs="Arial"/>
          <w:color w:val="000000"/>
          <w:sz w:val="21"/>
          <w:szCs w:val="21"/>
        </w:rPr>
      </w:pPr>
    </w:p>
    <w:p w14:paraId="1550C02D" w14:textId="77777777" w:rsidR="00D1756D" w:rsidRDefault="00D1756D" w:rsidP="00032239">
      <w:pPr>
        <w:pStyle w:val="Zhlav"/>
        <w:spacing w:after="120"/>
        <w:jc w:val="both"/>
        <w:outlineLvl w:val="0"/>
        <w:rPr>
          <w:rFonts w:ascii="Arial" w:hAnsi="Arial" w:cs="Arial"/>
          <w:color w:val="000000"/>
          <w:sz w:val="21"/>
          <w:szCs w:val="21"/>
        </w:rPr>
      </w:pPr>
    </w:p>
    <w:p w14:paraId="55E943F4" w14:textId="77777777" w:rsidR="00D1756D" w:rsidRDefault="00D1756D" w:rsidP="00032239">
      <w:pPr>
        <w:pStyle w:val="Zhlav"/>
        <w:spacing w:after="120"/>
        <w:jc w:val="both"/>
        <w:outlineLvl w:val="0"/>
        <w:rPr>
          <w:rFonts w:ascii="Arial" w:hAnsi="Arial" w:cs="Arial"/>
          <w:color w:val="000000"/>
          <w:sz w:val="21"/>
          <w:szCs w:val="21"/>
        </w:rPr>
      </w:pPr>
    </w:p>
    <w:p w14:paraId="70E0DE06" w14:textId="77777777" w:rsidR="007453D1" w:rsidRDefault="007453D1" w:rsidP="00032239">
      <w:pPr>
        <w:pStyle w:val="Zhlav"/>
        <w:spacing w:after="120"/>
        <w:jc w:val="both"/>
        <w:outlineLvl w:val="0"/>
        <w:rPr>
          <w:rFonts w:ascii="Arial" w:hAnsi="Arial" w:cs="Arial"/>
          <w:color w:val="000000"/>
          <w:sz w:val="21"/>
          <w:szCs w:val="21"/>
        </w:rPr>
      </w:pPr>
    </w:p>
    <w:p w14:paraId="7DB28C14" w14:textId="77777777" w:rsidR="007453D1" w:rsidRDefault="007453D1" w:rsidP="00032239">
      <w:pPr>
        <w:pStyle w:val="Zhlav"/>
        <w:spacing w:after="120"/>
        <w:jc w:val="both"/>
        <w:outlineLvl w:val="0"/>
        <w:rPr>
          <w:rFonts w:ascii="Arial" w:hAnsi="Arial" w:cs="Arial"/>
          <w:color w:val="000000"/>
          <w:sz w:val="21"/>
          <w:szCs w:val="21"/>
        </w:rPr>
      </w:pPr>
    </w:p>
    <w:p w14:paraId="45B4DDDE" w14:textId="77777777" w:rsidR="007453D1" w:rsidRDefault="007453D1" w:rsidP="00032239">
      <w:pPr>
        <w:pStyle w:val="Zhlav"/>
        <w:spacing w:after="120"/>
        <w:jc w:val="both"/>
        <w:outlineLvl w:val="0"/>
        <w:rPr>
          <w:rFonts w:ascii="Arial" w:hAnsi="Arial" w:cs="Arial"/>
          <w:color w:val="000000"/>
          <w:sz w:val="21"/>
          <w:szCs w:val="21"/>
        </w:rPr>
      </w:pPr>
    </w:p>
    <w:p w14:paraId="46B05834" w14:textId="77777777" w:rsidR="00B8691A" w:rsidRDefault="00B8691A" w:rsidP="00032239">
      <w:pPr>
        <w:pStyle w:val="Zhlav"/>
        <w:spacing w:after="120"/>
        <w:jc w:val="both"/>
        <w:outlineLvl w:val="0"/>
        <w:rPr>
          <w:rFonts w:ascii="Arial" w:hAnsi="Arial" w:cs="Arial"/>
          <w:color w:val="000000"/>
          <w:sz w:val="21"/>
          <w:szCs w:val="21"/>
        </w:rPr>
      </w:pPr>
    </w:p>
    <w:p w14:paraId="76349276" w14:textId="77777777" w:rsidR="00B8691A" w:rsidRDefault="00B8691A" w:rsidP="00032239">
      <w:pPr>
        <w:pStyle w:val="Zhlav"/>
        <w:spacing w:after="120"/>
        <w:jc w:val="both"/>
        <w:outlineLvl w:val="0"/>
        <w:rPr>
          <w:rFonts w:ascii="Arial" w:hAnsi="Arial" w:cs="Arial"/>
          <w:color w:val="000000"/>
          <w:sz w:val="21"/>
          <w:szCs w:val="21"/>
        </w:rPr>
      </w:pPr>
    </w:p>
    <w:p w14:paraId="59E3B552" w14:textId="77777777" w:rsidR="00B8691A" w:rsidRDefault="00B8691A" w:rsidP="00032239">
      <w:pPr>
        <w:pStyle w:val="Zhlav"/>
        <w:spacing w:after="120"/>
        <w:jc w:val="both"/>
        <w:outlineLvl w:val="0"/>
        <w:rPr>
          <w:rFonts w:ascii="Arial" w:hAnsi="Arial" w:cs="Arial"/>
          <w:color w:val="000000"/>
          <w:sz w:val="21"/>
          <w:szCs w:val="21"/>
        </w:rPr>
      </w:pPr>
    </w:p>
    <w:p w14:paraId="0FAFFFC1" w14:textId="77777777" w:rsidR="007453D1" w:rsidRDefault="007453D1" w:rsidP="00032239">
      <w:pPr>
        <w:pStyle w:val="Zhlav"/>
        <w:spacing w:after="120"/>
        <w:jc w:val="both"/>
        <w:outlineLvl w:val="0"/>
        <w:rPr>
          <w:rFonts w:ascii="Arial" w:hAnsi="Arial" w:cs="Arial"/>
          <w:color w:val="000000"/>
          <w:sz w:val="21"/>
          <w:szCs w:val="21"/>
        </w:rPr>
      </w:pPr>
    </w:p>
    <w:p w14:paraId="6DF35757" w14:textId="77777777" w:rsidR="0061626A" w:rsidRDefault="0061626A" w:rsidP="00032239">
      <w:pPr>
        <w:pStyle w:val="Zhlav"/>
        <w:spacing w:after="120"/>
        <w:jc w:val="both"/>
        <w:outlineLvl w:val="0"/>
        <w:rPr>
          <w:rFonts w:ascii="Arial" w:hAnsi="Arial" w:cs="Arial"/>
          <w:color w:val="000000"/>
          <w:sz w:val="21"/>
          <w:szCs w:val="21"/>
        </w:rPr>
      </w:pPr>
    </w:p>
    <w:p w14:paraId="2B6AA8B5" w14:textId="77777777" w:rsidR="0061626A" w:rsidRDefault="0061626A" w:rsidP="00032239">
      <w:pPr>
        <w:pStyle w:val="Zhlav"/>
        <w:spacing w:after="120"/>
        <w:jc w:val="both"/>
        <w:outlineLvl w:val="0"/>
        <w:rPr>
          <w:rFonts w:ascii="Arial" w:hAnsi="Arial" w:cs="Arial"/>
          <w:color w:val="000000"/>
          <w:sz w:val="21"/>
          <w:szCs w:val="21"/>
        </w:rPr>
      </w:pPr>
    </w:p>
    <w:p w14:paraId="0A6361EE" w14:textId="77777777" w:rsidR="007A3E22" w:rsidRDefault="007A3E22" w:rsidP="00032239">
      <w:pPr>
        <w:pStyle w:val="Zhlav"/>
        <w:spacing w:after="120"/>
        <w:jc w:val="both"/>
        <w:outlineLvl w:val="0"/>
        <w:rPr>
          <w:rFonts w:ascii="Arial" w:hAnsi="Arial" w:cs="Arial"/>
          <w:color w:val="000000"/>
          <w:sz w:val="21"/>
          <w:szCs w:val="21"/>
        </w:rPr>
      </w:pPr>
    </w:p>
    <w:p w14:paraId="21B0970B" w14:textId="77777777" w:rsidR="007A3E22" w:rsidRDefault="007A3E22" w:rsidP="00032239">
      <w:pPr>
        <w:pStyle w:val="Zhlav"/>
        <w:spacing w:after="120"/>
        <w:jc w:val="both"/>
        <w:outlineLvl w:val="0"/>
        <w:rPr>
          <w:rFonts w:ascii="Arial" w:hAnsi="Arial" w:cs="Arial"/>
          <w:color w:val="000000"/>
          <w:sz w:val="21"/>
          <w:szCs w:val="21"/>
        </w:rPr>
      </w:pPr>
    </w:p>
    <w:p w14:paraId="35D6E439" w14:textId="77777777" w:rsidR="0061626A" w:rsidRDefault="0061626A" w:rsidP="00032239">
      <w:pPr>
        <w:pStyle w:val="Zhlav"/>
        <w:spacing w:after="120"/>
        <w:jc w:val="both"/>
        <w:outlineLvl w:val="0"/>
        <w:rPr>
          <w:rFonts w:ascii="Arial" w:hAnsi="Arial" w:cs="Arial"/>
          <w:color w:val="000000"/>
          <w:sz w:val="21"/>
          <w:szCs w:val="21"/>
        </w:rPr>
      </w:pPr>
    </w:p>
    <w:p w14:paraId="0FFE2897" w14:textId="77777777" w:rsidR="0061626A" w:rsidRDefault="0061626A" w:rsidP="00032239">
      <w:pPr>
        <w:pStyle w:val="Zhlav"/>
        <w:spacing w:after="120"/>
        <w:jc w:val="both"/>
        <w:outlineLvl w:val="0"/>
        <w:rPr>
          <w:rFonts w:ascii="Arial" w:hAnsi="Arial" w:cs="Arial"/>
          <w:color w:val="000000"/>
          <w:sz w:val="21"/>
          <w:szCs w:val="21"/>
        </w:rPr>
      </w:pPr>
    </w:p>
    <w:p w14:paraId="2467E014" w14:textId="77777777" w:rsidR="00D1756D" w:rsidRDefault="00D1756D" w:rsidP="00032239">
      <w:pPr>
        <w:pStyle w:val="Zhlav"/>
        <w:spacing w:after="120"/>
        <w:jc w:val="both"/>
        <w:outlineLvl w:val="0"/>
        <w:rPr>
          <w:rFonts w:ascii="Arial" w:hAnsi="Arial" w:cs="Arial"/>
          <w:color w:val="000000"/>
          <w:sz w:val="21"/>
          <w:szCs w:val="21"/>
        </w:rPr>
      </w:pPr>
    </w:p>
    <w:p w14:paraId="400C3416" w14:textId="77777777" w:rsidR="00224502" w:rsidRPr="003A245C" w:rsidRDefault="00224502" w:rsidP="00032239">
      <w:pPr>
        <w:pStyle w:val="Zhlav"/>
        <w:spacing w:after="120"/>
        <w:jc w:val="both"/>
        <w:outlineLvl w:val="0"/>
        <w:rPr>
          <w:b/>
          <w:bCs/>
          <w:smallCaps/>
          <w:spacing w:val="20"/>
          <w:sz w:val="21"/>
          <w:szCs w:val="21"/>
        </w:rPr>
      </w:pPr>
      <w:r w:rsidRPr="003A245C">
        <w:rPr>
          <w:b/>
          <w:bCs/>
          <w:smallCaps/>
          <w:spacing w:val="20"/>
          <w:sz w:val="21"/>
          <w:szCs w:val="21"/>
        </w:rPr>
        <w:t xml:space="preserve">Příloha č. </w:t>
      </w:r>
      <w:r w:rsidR="00BE6EBC">
        <w:rPr>
          <w:b/>
          <w:bCs/>
          <w:smallCaps/>
          <w:spacing w:val="20"/>
          <w:sz w:val="21"/>
          <w:szCs w:val="21"/>
        </w:rPr>
        <w:t>4</w:t>
      </w:r>
      <w:r w:rsidRPr="003A245C">
        <w:rPr>
          <w:b/>
          <w:bCs/>
          <w:smallCaps/>
          <w:spacing w:val="20"/>
          <w:sz w:val="21"/>
          <w:szCs w:val="21"/>
        </w:rPr>
        <w:t xml:space="preserve"> Oprávněné osoby zhotovitele</w:t>
      </w:r>
    </w:p>
    <w:p w14:paraId="2F36FB26"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6B4D9B65" w14:textId="77777777" w:rsidR="00224502" w:rsidRPr="003A245C" w:rsidRDefault="00224502" w:rsidP="009F59CC">
      <w:pPr>
        <w:pStyle w:val="Zhlav"/>
        <w:spacing w:after="120"/>
        <w:jc w:val="both"/>
        <w:rPr>
          <w:b/>
          <w:bCs/>
          <w:sz w:val="21"/>
          <w:szCs w:val="21"/>
        </w:rPr>
      </w:pPr>
    </w:p>
    <w:p w14:paraId="1B4F738B" w14:textId="77777777" w:rsidR="00224502" w:rsidRPr="003A245C" w:rsidRDefault="00224502" w:rsidP="007F6932">
      <w:pPr>
        <w:spacing w:after="120"/>
        <w:jc w:val="both"/>
        <w:rPr>
          <w:sz w:val="21"/>
          <w:szCs w:val="21"/>
        </w:rPr>
      </w:pPr>
    </w:p>
    <w:p w14:paraId="52106D18" w14:textId="77777777" w:rsidR="00347933" w:rsidRPr="003A245C" w:rsidRDefault="00347933" w:rsidP="007F6932">
      <w:pPr>
        <w:spacing w:after="120"/>
        <w:jc w:val="both"/>
        <w:rPr>
          <w:sz w:val="21"/>
          <w:szCs w:val="21"/>
        </w:rPr>
      </w:pPr>
    </w:p>
    <w:p w14:paraId="5B360423" w14:textId="77777777" w:rsidR="00347933" w:rsidRPr="003A245C" w:rsidRDefault="00347933" w:rsidP="007F6932">
      <w:pPr>
        <w:spacing w:after="120"/>
        <w:jc w:val="both"/>
        <w:rPr>
          <w:sz w:val="21"/>
          <w:szCs w:val="21"/>
        </w:rPr>
      </w:pPr>
    </w:p>
    <w:p w14:paraId="4249AB6D" w14:textId="77777777" w:rsidR="00347933" w:rsidRPr="003A245C" w:rsidRDefault="00347933" w:rsidP="007F6932">
      <w:pPr>
        <w:spacing w:after="120"/>
        <w:jc w:val="both"/>
        <w:rPr>
          <w:sz w:val="21"/>
          <w:szCs w:val="21"/>
        </w:rPr>
      </w:pPr>
    </w:p>
    <w:p w14:paraId="1F423FFA" w14:textId="77777777" w:rsidR="00347933" w:rsidRPr="003A245C" w:rsidRDefault="00347933" w:rsidP="007F6932">
      <w:pPr>
        <w:spacing w:after="120"/>
        <w:jc w:val="both"/>
        <w:rPr>
          <w:sz w:val="21"/>
          <w:szCs w:val="21"/>
        </w:rPr>
      </w:pPr>
    </w:p>
    <w:p w14:paraId="4B9D2952" w14:textId="77777777" w:rsidR="00347933" w:rsidRPr="003A245C" w:rsidRDefault="00347933" w:rsidP="007F6932">
      <w:pPr>
        <w:spacing w:after="120"/>
        <w:jc w:val="both"/>
        <w:rPr>
          <w:sz w:val="21"/>
          <w:szCs w:val="21"/>
        </w:rPr>
      </w:pPr>
    </w:p>
    <w:p w14:paraId="6746FDE9" w14:textId="77777777" w:rsidR="00347933" w:rsidRPr="003A245C" w:rsidRDefault="00347933" w:rsidP="007F6932">
      <w:pPr>
        <w:spacing w:after="120"/>
        <w:jc w:val="both"/>
        <w:rPr>
          <w:sz w:val="21"/>
          <w:szCs w:val="21"/>
        </w:rPr>
      </w:pPr>
    </w:p>
    <w:p w14:paraId="2987CCA8" w14:textId="77777777" w:rsidR="00347933" w:rsidRPr="003A245C" w:rsidRDefault="00347933" w:rsidP="007F6932">
      <w:pPr>
        <w:spacing w:after="120"/>
        <w:jc w:val="both"/>
        <w:rPr>
          <w:sz w:val="21"/>
          <w:szCs w:val="21"/>
        </w:rPr>
      </w:pPr>
    </w:p>
    <w:p w14:paraId="59C309EB" w14:textId="77777777" w:rsidR="00347933" w:rsidRPr="003A245C" w:rsidRDefault="00347933" w:rsidP="007F6932">
      <w:pPr>
        <w:spacing w:after="120"/>
        <w:jc w:val="both"/>
        <w:rPr>
          <w:sz w:val="21"/>
          <w:szCs w:val="21"/>
        </w:rPr>
      </w:pPr>
    </w:p>
    <w:p w14:paraId="2A6061C0" w14:textId="77777777" w:rsidR="00347933" w:rsidRPr="003A245C" w:rsidRDefault="00347933" w:rsidP="007F6932">
      <w:pPr>
        <w:spacing w:after="120"/>
        <w:jc w:val="both"/>
        <w:rPr>
          <w:sz w:val="21"/>
          <w:szCs w:val="21"/>
        </w:rPr>
      </w:pPr>
    </w:p>
    <w:p w14:paraId="4E92D35F" w14:textId="77777777" w:rsidR="00347933" w:rsidRPr="003A245C" w:rsidRDefault="00347933" w:rsidP="007F6932">
      <w:pPr>
        <w:spacing w:after="120"/>
        <w:jc w:val="both"/>
        <w:rPr>
          <w:sz w:val="21"/>
          <w:szCs w:val="21"/>
        </w:rPr>
      </w:pPr>
    </w:p>
    <w:p w14:paraId="71C3CE6F" w14:textId="77777777" w:rsidR="00347933" w:rsidRPr="003A245C" w:rsidRDefault="00347933" w:rsidP="007F6932">
      <w:pPr>
        <w:spacing w:after="120"/>
        <w:jc w:val="both"/>
        <w:rPr>
          <w:sz w:val="21"/>
          <w:szCs w:val="21"/>
        </w:rPr>
      </w:pPr>
    </w:p>
    <w:p w14:paraId="7FD359E1" w14:textId="77777777" w:rsidR="00347933" w:rsidRPr="003A245C" w:rsidRDefault="00347933" w:rsidP="007F6932">
      <w:pPr>
        <w:spacing w:after="120"/>
        <w:jc w:val="both"/>
        <w:rPr>
          <w:sz w:val="21"/>
          <w:szCs w:val="21"/>
        </w:rPr>
      </w:pPr>
    </w:p>
    <w:p w14:paraId="6A2BF9C2" w14:textId="77777777" w:rsidR="00347933" w:rsidRPr="003A245C" w:rsidRDefault="00347933" w:rsidP="007F6932">
      <w:pPr>
        <w:spacing w:after="120"/>
        <w:jc w:val="both"/>
        <w:rPr>
          <w:sz w:val="21"/>
          <w:szCs w:val="21"/>
        </w:rPr>
      </w:pPr>
    </w:p>
    <w:p w14:paraId="34196C68" w14:textId="77777777" w:rsidR="00347933" w:rsidRPr="003A245C" w:rsidRDefault="00347933" w:rsidP="007F6932">
      <w:pPr>
        <w:spacing w:after="120"/>
        <w:jc w:val="both"/>
        <w:rPr>
          <w:sz w:val="21"/>
          <w:szCs w:val="21"/>
        </w:rPr>
      </w:pPr>
    </w:p>
    <w:p w14:paraId="4E609EF5" w14:textId="77777777" w:rsidR="00347933" w:rsidRPr="003A245C" w:rsidRDefault="00347933" w:rsidP="007F6932">
      <w:pPr>
        <w:spacing w:after="120"/>
        <w:jc w:val="both"/>
        <w:rPr>
          <w:sz w:val="21"/>
          <w:szCs w:val="21"/>
        </w:rPr>
      </w:pPr>
    </w:p>
    <w:p w14:paraId="6BBEFA4A" w14:textId="77777777" w:rsidR="00347933" w:rsidRPr="003A245C" w:rsidRDefault="00347933" w:rsidP="007F6932">
      <w:pPr>
        <w:spacing w:after="120"/>
        <w:jc w:val="both"/>
        <w:rPr>
          <w:sz w:val="21"/>
          <w:szCs w:val="21"/>
        </w:rPr>
      </w:pPr>
    </w:p>
    <w:p w14:paraId="1894C832" w14:textId="77777777" w:rsidR="00347933" w:rsidRPr="003A245C" w:rsidRDefault="00347933" w:rsidP="007F6932">
      <w:pPr>
        <w:spacing w:after="120"/>
        <w:jc w:val="both"/>
        <w:rPr>
          <w:sz w:val="21"/>
          <w:szCs w:val="21"/>
        </w:rPr>
      </w:pPr>
    </w:p>
    <w:p w14:paraId="1ED0DB71" w14:textId="77777777" w:rsidR="00347933" w:rsidRPr="003A245C" w:rsidRDefault="00347933" w:rsidP="007F6932">
      <w:pPr>
        <w:spacing w:after="120"/>
        <w:jc w:val="both"/>
        <w:rPr>
          <w:sz w:val="21"/>
          <w:szCs w:val="21"/>
        </w:rPr>
      </w:pPr>
    </w:p>
    <w:p w14:paraId="4D7F3725" w14:textId="77777777" w:rsidR="00347933" w:rsidRPr="003A245C" w:rsidRDefault="00347933" w:rsidP="007F6932">
      <w:pPr>
        <w:spacing w:after="120"/>
        <w:jc w:val="both"/>
        <w:rPr>
          <w:sz w:val="21"/>
          <w:szCs w:val="21"/>
        </w:rPr>
      </w:pPr>
    </w:p>
    <w:p w14:paraId="24737004" w14:textId="77777777" w:rsidR="00347933" w:rsidRPr="003A245C" w:rsidRDefault="00347933" w:rsidP="007F6932">
      <w:pPr>
        <w:spacing w:after="120"/>
        <w:jc w:val="both"/>
        <w:rPr>
          <w:sz w:val="21"/>
          <w:szCs w:val="21"/>
        </w:rPr>
      </w:pPr>
    </w:p>
    <w:p w14:paraId="7B9D20AB" w14:textId="77777777" w:rsidR="00347933" w:rsidRPr="003A245C" w:rsidRDefault="00347933" w:rsidP="007F6932">
      <w:pPr>
        <w:spacing w:after="120"/>
        <w:jc w:val="both"/>
        <w:rPr>
          <w:sz w:val="21"/>
          <w:szCs w:val="21"/>
        </w:rPr>
      </w:pPr>
    </w:p>
    <w:p w14:paraId="55FB2A71" w14:textId="77777777" w:rsidR="00347933" w:rsidRPr="003A245C" w:rsidRDefault="00347933" w:rsidP="007F6932">
      <w:pPr>
        <w:spacing w:after="120"/>
        <w:jc w:val="both"/>
        <w:rPr>
          <w:sz w:val="21"/>
          <w:szCs w:val="21"/>
        </w:rPr>
      </w:pPr>
    </w:p>
    <w:p w14:paraId="1F9827AA" w14:textId="77777777" w:rsidR="00347933" w:rsidRPr="003A245C" w:rsidRDefault="00347933" w:rsidP="007F6932">
      <w:pPr>
        <w:spacing w:after="120"/>
        <w:jc w:val="both"/>
        <w:rPr>
          <w:sz w:val="21"/>
          <w:szCs w:val="21"/>
        </w:rPr>
      </w:pPr>
    </w:p>
    <w:p w14:paraId="2B366CD7" w14:textId="77777777" w:rsidR="00347933" w:rsidRPr="003A245C" w:rsidRDefault="00347933" w:rsidP="007F6932">
      <w:pPr>
        <w:spacing w:after="120"/>
        <w:jc w:val="both"/>
        <w:rPr>
          <w:sz w:val="21"/>
          <w:szCs w:val="21"/>
        </w:rPr>
      </w:pPr>
    </w:p>
    <w:p w14:paraId="61FA43E7" w14:textId="77777777" w:rsidR="00347933" w:rsidRPr="003A245C" w:rsidRDefault="00347933" w:rsidP="007F6932">
      <w:pPr>
        <w:spacing w:after="120"/>
        <w:jc w:val="both"/>
        <w:rPr>
          <w:sz w:val="21"/>
          <w:szCs w:val="21"/>
        </w:rPr>
      </w:pPr>
    </w:p>
    <w:p w14:paraId="590BDFEA" w14:textId="77777777" w:rsidR="00347933" w:rsidRPr="003A245C" w:rsidRDefault="00347933" w:rsidP="007F6932">
      <w:pPr>
        <w:spacing w:after="120"/>
        <w:jc w:val="both"/>
        <w:rPr>
          <w:sz w:val="21"/>
          <w:szCs w:val="21"/>
        </w:rPr>
      </w:pPr>
    </w:p>
    <w:p w14:paraId="3799FC89" w14:textId="77777777" w:rsidR="00347933" w:rsidRPr="003A245C" w:rsidRDefault="00347933" w:rsidP="007F6932">
      <w:pPr>
        <w:spacing w:after="120"/>
        <w:jc w:val="both"/>
        <w:rPr>
          <w:sz w:val="21"/>
          <w:szCs w:val="21"/>
        </w:rPr>
      </w:pPr>
    </w:p>
    <w:p w14:paraId="2979D628" w14:textId="77777777" w:rsidR="00347933" w:rsidRPr="003A245C" w:rsidRDefault="00347933" w:rsidP="007F6932">
      <w:pPr>
        <w:spacing w:after="120"/>
        <w:jc w:val="both"/>
        <w:rPr>
          <w:sz w:val="21"/>
          <w:szCs w:val="21"/>
        </w:rPr>
      </w:pPr>
    </w:p>
    <w:p w14:paraId="421993D3" w14:textId="77777777" w:rsidR="00347933" w:rsidRPr="003A245C" w:rsidRDefault="00347933" w:rsidP="007F6932">
      <w:pPr>
        <w:spacing w:after="120"/>
        <w:jc w:val="both"/>
        <w:rPr>
          <w:sz w:val="21"/>
          <w:szCs w:val="21"/>
        </w:rPr>
      </w:pPr>
    </w:p>
    <w:p w14:paraId="6A48D094" w14:textId="77777777" w:rsidR="00347933" w:rsidRPr="003A245C" w:rsidRDefault="00347933" w:rsidP="007F6932">
      <w:pPr>
        <w:spacing w:after="120"/>
        <w:jc w:val="both"/>
        <w:rPr>
          <w:sz w:val="21"/>
          <w:szCs w:val="21"/>
        </w:rPr>
      </w:pPr>
    </w:p>
    <w:p w14:paraId="0676B02F" w14:textId="77777777" w:rsidR="00347933" w:rsidRPr="003A245C" w:rsidRDefault="00347933" w:rsidP="007F6932">
      <w:pPr>
        <w:spacing w:after="120"/>
        <w:jc w:val="both"/>
        <w:rPr>
          <w:sz w:val="21"/>
          <w:szCs w:val="21"/>
        </w:rPr>
      </w:pPr>
    </w:p>
    <w:p w14:paraId="1251BC91" w14:textId="77777777" w:rsidR="00347933" w:rsidRPr="003A245C" w:rsidRDefault="00347933" w:rsidP="007F6932">
      <w:pPr>
        <w:spacing w:after="120"/>
        <w:jc w:val="both"/>
        <w:rPr>
          <w:sz w:val="21"/>
          <w:szCs w:val="21"/>
        </w:rPr>
      </w:pPr>
    </w:p>
    <w:p w14:paraId="64BBB0B5" w14:textId="77777777" w:rsidR="00347933" w:rsidRPr="003A245C" w:rsidRDefault="00347933" w:rsidP="007F6932">
      <w:pPr>
        <w:spacing w:after="120"/>
        <w:jc w:val="both"/>
        <w:rPr>
          <w:sz w:val="21"/>
          <w:szCs w:val="21"/>
        </w:rPr>
      </w:pPr>
    </w:p>
    <w:p w14:paraId="0F770C23" w14:textId="77777777" w:rsidR="00347933" w:rsidRPr="003A245C" w:rsidRDefault="00347933" w:rsidP="007F6932">
      <w:pPr>
        <w:spacing w:after="120"/>
        <w:jc w:val="both"/>
        <w:rPr>
          <w:sz w:val="21"/>
          <w:szCs w:val="21"/>
        </w:rPr>
      </w:pPr>
    </w:p>
    <w:p w14:paraId="65196245" w14:textId="77777777" w:rsidR="00347933" w:rsidRPr="003A245C" w:rsidRDefault="00347933" w:rsidP="007F6932">
      <w:pPr>
        <w:spacing w:after="120"/>
        <w:jc w:val="both"/>
        <w:rPr>
          <w:sz w:val="21"/>
          <w:szCs w:val="21"/>
        </w:rPr>
      </w:pPr>
    </w:p>
    <w:p w14:paraId="19DBDCD1" w14:textId="77777777" w:rsidR="00347933" w:rsidRPr="003A245C" w:rsidRDefault="00347933" w:rsidP="007F6932">
      <w:pPr>
        <w:spacing w:after="120"/>
        <w:jc w:val="both"/>
        <w:rPr>
          <w:sz w:val="21"/>
          <w:szCs w:val="21"/>
        </w:rPr>
      </w:pPr>
    </w:p>
    <w:sectPr w:rsidR="00347933" w:rsidRPr="003A245C" w:rsidSect="004F50B1">
      <w:headerReference w:type="default" r:id="rId10"/>
      <w:footerReference w:type="default" r:id="rId11"/>
      <w:headerReference w:type="first" r:id="rId12"/>
      <w:footerReference w:type="first" r:id="rId13"/>
      <w:type w:val="continuous"/>
      <w:pgSz w:w="11906" w:h="16838" w:code="9"/>
      <w:pgMar w:top="993" w:right="707" w:bottom="709" w:left="709" w:header="539" w:footer="40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řivánková Martina" w:date="2018-08-03T13:44:00Z" w:initials="KM">
    <w:p w14:paraId="1B408045" w14:textId="1659BE36" w:rsidR="00091679" w:rsidRDefault="00091679" w:rsidP="00091679">
      <w:pPr>
        <w:pStyle w:val="Textkomente"/>
      </w:pPr>
      <w:r>
        <w:rPr>
          <w:rStyle w:val="Odkaznakoment"/>
        </w:rPr>
        <w:annotationRef/>
      </w:r>
      <w:r>
        <w:t xml:space="preserve">Toto nemusí dělat </w:t>
      </w:r>
      <w:r w:rsidR="009E2140">
        <w:t xml:space="preserve">přímo pan </w:t>
      </w:r>
      <w:r>
        <w:t>starosta, lze určit technického dozora a přeskládat oprávnění. Úprava přílohy č. 3.</w:t>
      </w:r>
    </w:p>
  </w:comment>
  <w:comment w:id="2" w:author="Křivánková Martina" w:date="2018-08-03T13:44:00Z" w:initials="KM">
    <w:p w14:paraId="05FC119B" w14:textId="48019580" w:rsidR="009E2140" w:rsidRDefault="009E2140">
      <w:pPr>
        <w:pStyle w:val="Textkomente"/>
      </w:pPr>
      <w:r>
        <w:rPr>
          <w:rStyle w:val="Odkaznakoment"/>
        </w:rPr>
        <w:annotationRef/>
      </w:r>
      <w:r>
        <w:t>Upravte dle potřeby.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08045" w15:done="0"/>
  <w15:commentEx w15:paraId="05FC11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8BC7" w14:textId="77777777" w:rsidR="00E5262F" w:rsidRDefault="00E5262F">
      <w:r>
        <w:separator/>
      </w:r>
    </w:p>
  </w:endnote>
  <w:endnote w:type="continuationSeparator" w:id="0">
    <w:p w14:paraId="6CB94CD8" w14:textId="77777777" w:rsidR="00E5262F" w:rsidRDefault="00E5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B2D2" w14:textId="77777777" w:rsidR="006F714D" w:rsidRPr="000A7553" w:rsidRDefault="006F714D"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1C583E">
      <w:rPr>
        <w:noProof/>
        <w:sz w:val="21"/>
        <w:szCs w:val="21"/>
      </w:rPr>
      <w:t>11</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1C583E">
      <w:rPr>
        <w:noProof/>
        <w:sz w:val="21"/>
        <w:szCs w:val="21"/>
      </w:rPr>
      <w:t>14</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DC54" w14:textId="77777777" w:rsidR="006F714D" w:rsidRPr="006D1D93" w:rsidRDefault="006F714D"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1C583E">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1C583E">
      <w:rPr>
        <w:noProof/>
        <w:sz w:val="21"/>
        <w:szCs w:val="21"/>
      </w:rPr>
      <w:t>14</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DBDE4" w14:textId="77777777" w:rsidR="00E5262F" w:rsidRDefault="00E5262F">
      <w:r>
        <w:separator/>
      </w:r>
    </w:p>
  </w:footnote>
  <w:footnote w:type="continuationSeparator" w:id="0">
    <w:p w14:paraId="742213E6" w14:textId="77777777" w:rsidR="00E5262F" w:rsidRDefault="00E5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684"/>
    </w:tblGrid>
    <w:tr w:rsidR="006F714D" w:rsidRPr="00102C96" w14:paraId="5C02F3C8" w14:textId="77777777">
      <w:trPr>
        <w:trHeight w:val="330"/>
      </w:trPr>
      <w:tc>
        <w:tcPr>
          <w:tcW w:w="9480" w:type="dxa"/>
        </w:tcPr>
        <w:tbl>
          <w:tblPr>
            <w:tblW w:w="9468" w:type="dxa"/>
            <w:tblLook w:val="01E0" w:firstRow="1" w:lastRow="1" w:firstColumn="1" w:lastColumn="1" w:noHBand="0" w:noVBand="0"/>
          </w:tblPr>
          <w:tblGrid>
            <w:gridCol w:w="9468"/>
          </w:tblGrid>
          <w:tr w:rsidR="006F714D" w:rsidRPr="00102C96" w14:paraId="42A32A3E" w14:textId="77777777" w:rsidTr="00337B05">
            <w:tc>
              <w:tcPr>
                <w:tcW w:w="9468" w:type="dxa"/>
              </w:tcPr>
              <w:p w14:paraId="13B5DB1A" w14:textId="77777777" w:rsidR="006F714D" w:rsidRPr="0096212D" w:rsidRDefault="006F714D" w:rsidP="0096212D">
                <w:pPr>
                  <w:tabs>
                    <w:tab w:val="left" w:pos="810"/>
                  </w:tabs>
                  <w:rPr>
                    <w:b/>
                    <w:bCs/>
                    <w:smallCaps/>
                    <w:strike/>
                    <w:spacing w:val="20"/>
                    <w:sz w:val="21"/>
                    <w:szCs w:val="21"/>
                  </w:rPr>
                </w:pPr>
              </w:p>
            </w:tc>
          </w:tr>
        </w:tbl>
        <w:p w14:paraId="08987667" w14:textId="77777777" w:rsidR="006F714D" w:rsidRPr="00102C96" w:rsidRDefault="006F714D" w:rsidP="009C5EA7">
          <w:pPr>
            <w:tabs>
              <w:tab w:val="left" w:pos="810"/>
            </w:tabs>
            <w:rPr>
              <w:b/>
              <w:smallCaps/>
              <w:spacing w:val="20"/>
              <w:sz w:val="21"/>
              <w:szCs w:val="21"/>
            </w:rPr>
          </w:pPr>
        </w:p>
      </w:tc>
    </w:tr>
  </w:tbl>
  <w:p w14:paraId="784F197E" w14:textId="77777777" w:rsidR="006F714D" w:rsidRPr="000A7553" w:rsidRDefault="006F714D"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0D91EED0" w14:textId="77777777" w:rsidR="006F714D" w:rsidRPr="000A7553" w:rsidRDefault="006F714D"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740F" w14:textId="47DDC14E" w:rsidR="006F714D" w:rsidRPr="00AE35E6" w:rsidRDefault="000A7E46">
    <w:pPr>
      <w:rPr>
        <w:sz w:val="22"/>
        <w:szCs w:val="22"/>
      </w:rPr>
    </w:pPr>
    <w:r w:rsidRPr="000A7E46">
      <w:rPr>
        <w:sz w:val="22"/>
        <w:szCs w:val="22"/>
      </w:rPr>
      <w:t>III/0478 LETONICE, VJEZDOVÁ BRÁNA</w:t>
    </w:r>
  </w:p>
  <w:tbl>
    <w:tblPr>
      <w:tblW w:w="10456" w:type="dxa"/>
      <w:tblLook w:val="01E0" w:firstRow="1" w:lastRow="1" w:firstColumn="1" w:lastColumn="1" w:noHBand="0" w:noVBand="0"/>
    </w:tblPr>
    <w:tblGrid>
      <w:gridCol w:w="4788"/>
      <w:gridCol w:w="5668"/>
    </w:tblGrid>
    <w:tr w:rsidR="006F714D" w:rsidRPr="00102C96" w14:paraId="36DE6587" w14:textId="77777777" w:rsidTr="00534691">
      <w:tc>
        <w:tcPr>
          <w:tcW w:w="10456" w:type="dxa"/>
          <w:gridSpan w:val="2"/>
        </w:tcPr>
        <w:p w14:paraId="30834442" w14:textId="77777777" w:rsidR="006F714D" w:rsidRPr="00974CB6" w:rsidRDefault="006F714D" w:rsidP="00FC2873">
          <w:pPr>
            <w:tabs>
              <w:tab w:val="left" w:pos="810"/>
            </w:tabs>
            <w:spacing w:after="240"/>
            <w:rPr>
              <w:b/>
              <w:bCs/>
              <w:smallCaps/>
              <w:spacing w:val="20"/>
              <w:sz w:val="21"/>
              <w:szCs w:val="21"/>
            </w:rPr>
          </w:pPr>
        </w:p>
      </w:tc>
    </w:tr>
    <w:tr w:rsidR="006F714D" w:rsidRPr="00102C96" w14:paraId="2FD05B6E" w14:textId="77777777" w:rsidTr="00534691">
      <w:tc>
        <w:tcPr>
          <w:tcW w:w="4788" w:type="dxa"/>
        </w:tcPr>
        <w:p w14:paraId="0CE9C5CF" w14:textId="77777777" w:rsidR="006F714D" w:rsidRPr="00102C96" w:rsidRDefault="006F714D" w:rsidP="00102C96">
          <w:pPr>
            <w:jc w:val="both"/>
            <w:rPr>
              <w:sz w:val="21"/>
              <w:szCs w:val="21"/>
            </w:rPr>
          </w:pPr>
          <w:r w:rsidRPr="00102C96">
            <w:rPr>
              <w:sz w:val="21"/>
              <w:szCs w:val="21"/>
            </w:rPr>
            <w:t>Číslo smlouvy objednatele</w:t>
          </w:r>
        </w:p>
      </w:tc>
      <w:tc>
        <w:tcPr>
          <w:tcW w:w="5668" w:type="dxa"/>
        </w:tcPr>
        <w:p w14:paraId="7F5660E6" w14:textId="77777777" w:rsidR="006F714D" w:rsidRPr="00102C96" w:rsidRDefault="006F714D" w:rsidP="00102C96">
          <w:pPr>
            <w:ind w:left="34"/>
            <w:jc w:val="right"/>
            <w:rPr>
              <w:sz w:val="21"/>
              <w:szCs w:val="21"/>
            </w:rPr>
          </w:pPr>
          <w:r w:rsidRPr="00102C96">
            <w:rPr>
              <w:sz w:val="21"/>
              <w:szCs w:val="21"/>
            </w:rPr>
            <w:t xml:space="preserve">Číslo smlouvy zhotovitele    </w:t>
          </w:r>
        </w:p>
      </w:tc>
    </w:tr>
  </w:tbl>
  <w:p w14:paraId="675058CF" w14:textId="77777777" w:rsidR="006F714D" w:rsidRPr="008B636E" w:rsidRDefault="006F714D" w:rsidP="009D2BE5">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B85A09"/>
    <w:multiLevelType w:val="multilevel"/>
    <w:tmpl w:val="9CF4DF1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3A381F"/>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1B70C0"/>
    <w:multiLevelType w:val="hybridMultilevel"/>
    <w:tmpl w:val="AD38BC0A"/>
    <w:lvl w:ilvl="0" w:tplc="7E9EDF3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55B12B0"/>
    <w:multiLevelType w:val="hybridMultilevel"/>
    <w:tmpl w:val="0F209B68"/>
    <w:lvl w:ilvl="0" w:tplc="1334008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C217F21"/>
    <w:multiLevelType w:val="hybridMultilevel"/>
    <w:tmpl w:val="9CDC19E8"/>
    <w:lvl w:ilvl="0" w:tplc="03A2B48A">
      <w:numFmt w:val="bullet"/>
      <w:lvlText w:val="-"/>
      <w:lvlJc w:val="left"/>
      <w:pPr>
        <w:ind w:left="1437" w:hanging="360"/>
      </w:pPr>
      <w:rPr>
        <w:rFonts w:ascii="Times New Roman" w:eastAsia="Times New Roman" w:hAnsi="Times New Roman"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1"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3B134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7"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018"/>
        </w:tabs>
        <w:ind w:left="1018"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2FA3BDB"/>
    <w:multiLevelType w:val="multilevel"/>
    <w:tmpl w:val="F5148FFC"/>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2" w15:restartNumberingAfterBreak="0">
    <w:nsid w:val="72FD32BA"/>
    <w:multiLevelType w:val="hybridMultilevel"/>
    <w:tmpl w:val="6E820402"/>
    <w:lvl w:ilvl="0" w:tplc="B75CF02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91610D"/>
    <w:multiLevelType w:val="hybridMultilevel"/>
    <w:tmpl w:val="5A781570"/>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D89A1C00">
      <w:start w:val="36"/>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7"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25"/>
  </w:num>
  <w:num w:numId="5">
    <w:abstractNumId w:val="3"/>
  </w:num>
  <w:num w:numId="6">
    <w:abstractNumId w:val="27"/>
  </w:num>
  <w:num w:numId="7">
    <w:abstractNumId w:val="30"/>
  </w:num>
  <w:num w:numId="8">
    <w:abstractNumId w:val="16"/>
  </w:num>
  <w:num w:numId="9">
    <w:abstractNumId w:val="29"/>
  </w:num>
  <w:num w:numId="10">
    <w:abstractNumId w:val="2"/>
  </w:num>
  <w:num w:numId="11">
    <w:abstractNumId w:val="18"/>
  </w:num>
  <w:num w:numId="12">
    <w:abstractNumId w:val="8"/>
  </w:num>
  <w:num w:numId="13">
    <w:abstractNumId w:val="6"/>
  </w:num>
  <w:num w:numId="14">
    <w:abstractNumId w:val="5"/>
  </w:num>
  <w:num w:numId="15">
    <w:abstractNumId w:val="21"/>
  </w:num>
  <w:num w:numId="16">
    <w:abstractNumId w:val="28"/>
  </w:num>
  <w:num w:numId="17">
    <w:abstractNumId w:val="33"/>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37"/>
  </w:num>
  <w:num w:numId="23">
    <w:abstractNumId w:val="26"/>
  </w:num>
  <w:num w:numId="24">
    <w:abstractNumId w:val="1"/>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8"/>
  </w:num>
  <w:num w:numId="29">
    <w:abstractNumId w:val="11"/>
  </w:num>
  <w:num w:numId="30">
    <w:abstractNumId w:val="0"/>
  </w:num>
  <w:num w:numId="31">
    <w:abstractNumId w:val="24"/>
  </w:num>
  <w:num w:numId="32">
    <w:abstractNumId w:val="19"/>
  </w:num>
  <w:num w:numId="33">
    <w:abstractNumId w:val="32"/>
  </w:num>
  <w:num w:numId="34">
    <w:abstractNumId w:val="36"/>
  </w:num>
  <w:num w:numId="35">
    <w:abstractNumId w:val="15"/>
  </w:num>
  <w:num w:numId="36">
    <w:abstractNumId w:val="17"/>
  </w:num>
  <w:num w:numId="37">
    <w:abstractNumId w:val="13"/>
  </w:num>
  <w:num w:numId="38">
    <w:abstractNumId w:val="20"/>
  </w:num>
  <w:num w:numId="39">
    <w:abstractNumId w:val="23"/>
  </w:num>
  <w:num w:numId="40">
    <w:abstractNumId w:val="35"/>
  </w:num>
  <w:num w:numId="41">
    <w:abstractNumId w:val="31"/>
  </w:num>
  <w:num w:numId="4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191"/>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D73"/>
    <w:rsid w:val="00002E05"/>
    <w:rsid w:val="000036CF"/>
    <w:rsid w:val="00003F90"/>
    <w:rsid w:val="00004E4E"/>
    <w:rsid w:val="00005961"/>
    <w:rsid w:val="00007906"/>
    <w:rsid w:val="00007AFB"/>
    <w:rsid w:val="00010EE8"/>
    <w:rsid w:val="000117B0"/>
    <w:rsid w:val="00011864"/>
    <w:rsid w:val="00017BCE"/>
    <w:rsid w:val="000219B9"/>
    <w:rsid w:val="00021B8F"/>
    <w:rsid w:val="00022050"/>
    <w:rsid w:val="00023E92"/>
    <w:rsid w:val="00024BF9"/>
    <w:rsid w:val="00024EC9"/>
    <w:rsid w:val="00025B22"/>
    <w:rsid w:val="000269AA"/>
    <w:rsid w:val="00027A29"/>
    <w:rsid w:val="00030352"/>
    <w:rsid w:val="00031276"/>
    <w:rsid w:val="00031A1B"/>
    <w:rsid w:val="00032239"/>
    <w:rsid w:val="00032693"/>
    <w:rsid w:val="00033318"/>
    <w:rsid w:val="00034126"/>
    <w:rsid w:val="000345B2"/>
    <w:rsid w:val="00034BAF"/>
    <w:rsid w:val="00034EBF"/>
    <w:rsid w:val="00035F87"/>
    <w:rsid w:val="000365BE"/>
    <w:rsid w:val="00037ACB"/>
    <w:rsid w:val="00037DE5"/>
    <w:rsid w:val="0004042A"/>
    <w:rsid w:val="0004193C"/>
    <w:rsid w:val="000419DA"/>
    <w:rsid w:val="00043D93"/>
    <w:rsid w:val="000440D1"/>
    <w:rsid w:val="00045A78"/>
    <w:rsid w:val="000464DF"/>
    <w:rsid w:val="00046645"/>
    <w:rsid w:val="00047E4B"/>
    <w:rsid w:val="00050239"/>
    <w:rsid w:val="00051D0E"/>
    <w:rsid w:val="00052566"/>
    <w:rsid w:val="000527E1"/>
    <w:rsid w:val="00053787"/>
    <w:rsid w:val="00053E4A"/>
    <w:rsid w:val="00055517"/>
    <w:rsid w:val="00055950"/>
    <w:rsid w:val="00055D6B"/>
    <w:rsid w:val="000563CA"/>
    <w:rsid w:val="000569C9"/>
    <w:rsid w:val="000574A9"/>
    <w:rsid w:val="00057F15"/>
    <w:rsid w:val="00062E8F"/>
    <w:rsid w:val="00063055"/>
    <w:rsid w:val="00064BB6"/>
    <w:rsid w:val="00064BE6"/>
    <w:rsid w:val="00064EE6"/>
    <w:rsid w:val="00065C4F"/>
    <w:rsid w:val="00065ECA"/>
    <w:rsid w:val="00066744"/>
    <w:rsid w:val="00066B3C"/>
    <w:rsid w:val="00067EF3"/>
    <w:rsid w:val="000708D9"/>
    <w:rsid w:val="00070A3C"/>
    <w:rsid w:val="00070EE4"/>
    <w:rsid w:val="00073731"/>
    <w:rsid w:val="00073A0A"/>
    <w:rsid w:val="00074A8D"/>
    <w:rsid w:val="000756BB"/>
    <w:rsid w:val="00080956"/>
    <w:rsid w:val="00081451"/>
    <w:rsid w:val="0008199C"/>
    <w:rsid w:val="000822AE"/>
    <w:rsid w:val="00083A0B"/>
    <w:rsid w:val="00084643"/>
    <w:rsid w:val="000848FF"/>
    <w:rsid w:val="00084D28"/>
    <w:rsid w:val="0008554A"/>
    <w:rsid w:val="000860B1"/>
    <w:rsid w:val="00087890"/>
    <w:rsid w:val="00090013"/>
    <w:rsid w:val="000908CA"/>
    <w:rsid w:val="00091679"/>
    <w:rsid w:val="000925C3"/>
    <w:rsid w:val="0009334E"/>
    <w:rsid w:val="00093C45"/>
    <w:rsid w:val="000943ED"/>
    <w:rsid w:val="000A2E5A"/>
    <w:rsid w:val="000A4BDB"/>
    <w:rsid w:val="000A6C85"/>
    <w:rsid w:val="000A70C7"/>
    <w:rsid w:val="000A7553"/>
    <w:rsid w:val="000A7E46"/>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2DD"/>
    <w:rsid w:val="000D2501"/>
    <w:rsid w:val="000D2C78"/>
    <w:rsid w:val="000D2D4B"/>
    <w:rsid w:val="000D5A04"/>
    <w:rsid w:val="000D620B"/>
    <w:rsid w:val="000D7716"/>
    <w:rsid w:val="000E174A"/>
    <w:rsid w:val="000E352D"/>
    <w:rsid w:val="000E35D7"/>
    <w:rsid w:val="000E4743"/>
    <w:rsid w:val="000E5DC4"/>
    <w:rsid w:val="000E68E3"/>
    <w:rsid w:val="000F00AF"/>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AD"/>
    <w:rsid w:val="00102C96"/>
    <w:rsid w:val="00102FE0"/>
    <w:rsid w:val="001030B7"/>
    <w:rsid w:val="001043B4"/>
    <w:rsid w:val="001048DC"/>
    <w:rsid w:val="0010557C"/>
    <w:rsid w:val="00106A13"/>
    <w:rsid w:val="00107182"/>
    <w:rsid w:val="00107DA6"/>
    <w:rsid w:val="0011019B"/>
    <w:rsid w:val="00111264"/>
    <w:rsid w:val="00111739"/>
    <w:rsid w:val="001136B4"/>
    <w:rsid w:val="00114E89"/>
    <w:rsid w:val="00115787"/>
    <w:rsid w:val="00116634"/>
    <w:rsid w:val="00117FDC"/>
    <w:rsid w:val="00120574"/>
    <w:rsid w:val="001207F5"/>
    <w:rsid w:val="001219FD"/>
    <w:rsid w:val="00121EF7"/>
    <w:rsid w:val="001222A1"/>
    <w:rsid w:val="0012258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C3D"/>
    <w:rsid w:val="00164DF4"/>
    <w:rsid w:val="00167443"/>
    <w:rsid w:val="0017001B"/>
    <w:rsid w:val="00170CE2"/>
    <w:rsid w:val="00170E7A"/>
    <w:rsid w:val="00172BC1"/>
    <w:rsid w:val="00172C15"/>
    <w:rsid w:val="00182CF8"/>
    <w:rsid w:val="00183A51"/>
    <w:rsid w:val="00183B13"/>
    <w:rsid w:val="00185560"/>
    <w:rsid w:val="0018562E"/>
    <w:rsid w:val="00185F2F"/>
    <w:rsid w:val="00186EBF"/>
    <w:rsid w:val="00187A4E"/>
    <w:rsid w:val="00190E90"/>
    <w:rsid w:val="00190EE8"/>
    <w:rsid w:val="00191291"/>
    <w:rsid w:val="001922D8"/>
    <w:rsid w:val="001929E3"/>
    <w:rsid w:val="001935C1"/>
    <w:rsid w:val="001939CB"/>
    <w:rsid w:val="00194174"/>
    <w:rsid w:val="001955F4"/>
    <w:rsid w:val="001975B7"/>
    <w:rsid w:val="001979CA"/>
    <w:rsid w:val="001A02BF"/>
    <w:rsid w:val="001A1258"/>
    <w:rsid w:val="001A156B"/>
    <w:rsid w:val="001A1F79"/>
    <w:rsid w:val="001A2045"/>
    <w:rsid w:val="001A54B3"/>
    <w:rsid w:val="001A68C1"/>
    <w:rsid w:val="001A7456"/>
    <w:rsid w:val="001A7673"/>
    <w:rsid w:val="001A783D"/>
    <w:rsid w:val="001B024C"/>
    <w:rsid w:val="001B0665"/>
    <w:rsid w:val="001B1D2A"/>
    <w:rsid w:val="001B201A"/>
    <w:rsid w:val="001B2217"/>
    <w:rsid w:val="001B2951"/>
    <w:rsid w:val="001B3801"/>
    <w:rsid w:val="001B5EBC"/>
    <w:rsid w:val="001B6269"/>
    <w:rsid w:val="001C055E"/>
    <w:rsid w:val="001C1C0B"/>
    <w:rsid w:val="001C1E46"/>
    <w:rsid w:val="001C42C1"/>
    <w:rsid w:val="001C4387"/>
    <w:rsid w:val="001C4C2C"/>
    <w:rsid w:val="001C572E"/>
    <w:rsid w:val="001C583E"/>
    <w:rsid w:val="001C6488"/>
    <w:rsid w:val="001C776F"/>
    <w:rsid w:val="001D01A1"/>
    <w:rsid w:val="001D1B63"/>
    <w:rsid w:val="001D2A4D"/>
    <w:rsid w:val="001D3736"/>
    <w:rsid w:val="001D3D91"/>
    <w:rsid w:val="001D7099"/>
    <w:rsid w:val="001D716F"/>
    <w:rsid w:val="001D7B6A"/>
    <w:rsid w:val="001E11FB"/>
    <w:rsid w:val="001E1728"/>
    <w:rsid w:val="001E2EBA"/>
    <w:rsid w:val="001E36DD"/>
    <w:rsid w:val="001E4177"/>
    <w:rsid w:val="001E7D7F"/>
    <w:rsid w:val="001F0649"/>
    <w:rsid w:val="001F239C"/>
    <w:rsid w:val="001F664D"/>
    <w:rsid w:val="001F67F2"/>
    <w:rsid w:val="001F6987"/>
    <w:rsid w:val="001F6FB1"/>
    <w:rsid w:val="001F7B22"/>
    <w:rsid w:val="00201667"/>
    <w:rsid w:val="00202130"/>
    <w:rsid w:val="00202DB7"/>
    <w:rsid w:val="002047A8"/>
    <w:rsid w:val="002057B2"/>
    <w:rsid w:val="002066E9"/>
    <w:rsid w:val="00206E1A"/>
    <w:rsid w:val="00210854"/>
    <w:rsid w:val="00212946"/>
    <w:rsid w:val="0021375E"/>
    <w:rsid w:val="002146A3"/>
    <w:rsid w:val="00215942"/>
    <w:rsid w:val="002160B9"/>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BC2"/>
    <w:rsid w:val="002410A7"/>
    <w:rsid w:val="00246CA6"/>
    <w:rsid w:val="00246FC1"/>
    <w:rsid w:val="00247279"/>
    <w:rsid w:val="00250404"/>
    <w:rsid w:val="00250A12"/>
    <w:rsid w:val="0025263A"/>
    <w:rsid w:val="0025500A"/>
    <w:rsid w:val="00256661"/>
    <w:rsid w:val="0025728A"/>
    <w:rsid w:val="00257AE6"/>
    <w:rsid w:val="00260E5D"/>
    <w:rsid w:val="00262031"/>
    <w:rsid w:val="00262636"/>
    <w:rsid w:val="0026266E"/>
    <w:rsid w:val="002629CF"/>
    <w:rsid w:val="00262A91"/>
    <w:rsid w:val="00264157"/>
    <w:rsid w:val="002644E2"/>
    <w:rsid w:val="00264787"/>
    <w:rsid w:val="00265089"/>
    <w:rsid w:val="00266E9F"/>
    <w:rsid w:val="00267174"/>
    <w:rsid w:val="00267BC9"/>
    <w:rsid w:val="00272FEA"/>
    <w:rsid w:val="00274B33"/>
    <w:rsid w:val="002758F5"/>
    <w:rsid w:val="002759A6"/>
    <w:rsid w:val="00276F70"/>
    <w:rsid w:val="00277311"/>
    <w:rsid w:val="00277DEC"/>
    <w:rsid w:val="0028072F"/>
    <w:rsid w:val="00280AB4"/>
    <w:rsid w:val="002816A7"/>
    <w:rsid w:val="0028258B"/>
    <w:rsid w:val="002834E9"/>
    <w:rsid w:val="002838EB"/>
    <w:rsid w:val="00283BED"/>
    <w:rsid w:val="002865D7"/>
    <w:rsid w:val="002870C9"/>
    <w:rsid w:val="00287117"/>
    <w:rsid w:val="002901E2"/>
    <w:rsid w:val="00290235"/>
    <w:rsid w:val="002906A9"/>
    <w:rsid w:val="00290DCC"/>
    <w:rsid w:val="002912CB"/>
    <w:rsid w:val="0029243F"/>
    <w:rsid w:val="00292B7F"/>
    <w:rsid w:val="002940EC"/>
    <w:rsid w:val="0029436C"/>
    <w:rsid w:val="002953FC"/>
    <w:rsid w:val="00296A1F"/>
    <w:rsid w:val="002A05FD"/>
    <w:rsid w:val="002A078D"/>
    <w:rsid w:val="002A0983"/>
    <w:rsid w:val="002A2651"/>
    <w:rsid w:val="002A4197"/>
    <w:rsid w:val="002A4703"/>
    <w:rsid w:val="002B060C"/>
    <w:rsid w:val="002B085C"/>
    <w:rsid w:val="002B2441"/>
    <w:rsid w:val="002B4778"/>
    <w:rsid w:val="002B541A"/>
    <w:rsid w:val="002B595B"/>
    <w:rsid w:val="002B7411"/>
    <w:rsid w:val="002C06B4"/>
    <w:rsid w:val="002C0715"/>
    <w:rsid w:val="002C2E62"/>
    <w:rsid w:val="002C3A00"/>
    <w:rsid w:val="002C4AE3"/>
    <w:rsid w:val="002C639E"/>
    <w:rsid w:val="002C7E6D"/>
    <w:rsid w:val="002D0F16"/>
    <w:rsid w:val="002D3391"/>
    <w:rsid w:val="002D370A"/>
    <w:rsid w:val="002D51D7"/>
    <w:rsid w:val="002D58E3"/>
    <w:rsid w:val="002D590A"/>
    <w:rsid w:val="002E0B8B"/>
    <w:rsid w:val="002E17BD"/>
    <w:rsid w:val="002E1822"/>
    <w:rsid w:val="002E1EE5"/>
    <w:rsid w:val="002E3741"/>
    <w:rsid w:val="002E4470"/>
    <w:rsid w:val="002E696D"/>
    <w:rsid w:val="002E6B23"/>
    <w:rsid w:val="002E6E8F"/>
    <w:rsid w:val="002E793D"/>
    <w:rsid w:val="002E7DD1"/>
    <w:rsid w:val="002F0C08"/>
    <w:rsid w:val="002F1B71"/>
    <w:rsid w:val="002F1D30"/>
    <w:rsid w:val="002F23BF"/>
    <w:rsid w:val="002F284A"/>
    <w:rsid w:val="002F3D87"/>
    <w:rsid w:val="002F5FE4"/>
    <w:rsid w:val="002F6A4D"/>
    <w:rsid w:val="002F6D94"/>
    <w:rsid w:val="002F7E68"/>
    <w:rsid w:val="0030075B"/>
    <w:rsid w:val="00303744"/>
    <w:rsid w:val="003045C4"/>
    <w:rsid w:val="00310746"/>
    <w:rsid w:val="003122BD"/>
    <w:rsid w:val="00312AF8"/>
    <w:rsid w:val="00312CBC"/>
    <w:rsid w:val="00314235"/>
    <w:rsid w:val="003150A2"/>
    <w:rsid w:val="003155B3"/>
    <w:rsid w:val="003159E6"/>
    <w:rsid w:val="00315B81"/>
    <w:rsid w:val="00315CA8"/>
    <w:rsid w:val="00317266"/>
    <w:rsid w:val="00323232"/>
    <w:rsid w:val="00325C9E"/>
    <w:rsid w:val="00326840"/>
    <w:rsid w:val="00326DEB"/>
    <w:rsid w:val="0032763E"/>
    <w:rsid w:val="00330308"/>
    <w:rsid w:val="0033157B"/>
    <w:rsid w:val="00332D43"/>
    <w:rsid w:val="00332F2F"/>
    <w:rsid w:val="003348DC"/>
    <w:rsid w:val="003354E9"/>
    <w:rsid w:val="00336209"/>
    <w:rsid w:val="003364A4"/>
    <w:rsid w:val="003379E0"/>
    <w:rsid w:val="00337B05"/>
    <w:rsid w:val="00340564"/>
    <w:rsid w:val="0034092A"/>
    <w:rsid w:val="0034126A"/>
    <w:rsid w:val="00341370"/>
    <w:rsid w:val="003419B4"/>
    <w:rsid w:val="003423BD"/>
    <w:rsid w:val="00342B8F"/>
    <w:rsid w:val="003432F8"/>
    <w:rsid w:val="003433E7"/>
    <w:rsid w:val="00343BAC"/>
    <w:rsid w:val="0034555E"/>
    <w:rsid w:val="0034615F"/>
    <w:rsid w:val="00347933"/>
    <w:rsid w:val="003479F3"/>
    <w:rsid w:val="00350D60"/>
    <w:rsid w:val="00350F32"/>
    <w:rsid w:val="00353773"/>
    <w:rsid w:val="0035487E"/>
    <w:rsid w:val="00355FE4"/>
    <w:rsid w:val="00356430"/>
    <w:rsid w:val="003565BC"/>
    <w:rsid w:val="003570BC"/>
    <w:rsid w:val="00360282"/>
    <w:rsid w:val="00361685"/>
    <w:rsid w:val="0036467A"/>
    <w:rsid w:val="00364F5C"/>
    <w:rsid w:val="003650AB"/>
    <w:rsid w:val="00366DAC"/>
    <w:rsid w:val="00367F96"/>
    <w:rsid w:val="00370C12"/>
    <w:rsid w:val="00371FFD"/>
    <w:rsid w:val="0037273A"/>
    <w:rsid w:val="00374314"/>
    <w:rsid w:val="00380257"/>
    <w:rsid w:val="00381062"/>
    <w:rsid w:val="0038135A"/>
    <w:rsid w:val="00384627"/>
    <w:rsid w:val="00384CFF"/>
    <w:rsid w:val="0038507D"/>
    <w:rsid w:val="00385BC1"/>
    <w:rsid w:val="00385FFA"/>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335F"/>
    <w:rsid w:val="003B514C"/>
    <w:rsid w:val="003B521A"/>
    <w:rsid w:val="003B6E37"/>
    <w:rsid w:val="003B6FF6"/>
    <w:rsid w:val="003B70CC"/>
    <w:rsid w:val="003B7B08"/>
    <w:rsid w:val="003C04E9"/>
    <w:rsid w:val="003C0616"/>
    <w:rsid w:val="003C10C5"/>
    <w:rsid w:val="003C3332"/>
    <w:rsid w:val="003C4620"/>
    <w:rsid w:val="003C5D9A"/>
    <w:rsid w:val="003C68AD"/>
    <w:rsid w:val="003C76D9"/>
    <w:rsid w:val="003D00B0"/>
    <w:rsid w:val="003D10D0"/>
    <w:rsid w:val="003D1136"/>
    <w:rsid w:val="003D166D"/>
    <w:rsid w:val="003D48EF"/>
    <w:rsid w:val="003D5C58"/>
    <w:rsid w:val="003D607B"/>
    <w:rsid w:val="003D6C6A"/>
    <w:rsid w:val="003D6CB8"/>
    <w:rsid w:val="003D6CD7"/>
    <w:rsid w:val="003D7ACC"/>
    <w:rsid w:val="003D7D25"/>
    <w:rsid w:val="003E030D"/>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6DA"/>
    <w:rsid w:val="003F214B"/>
    <w:rsid w:val="003F4371"/>
    <w:rsid w:val="003F6620"/>
    <w:rsid w:val="003F69C4"/>
    <w:rsid w:val="003F7BCA"/>
    <w:rsid w:val="00400F5B"/>
    <w:rsid w:val="0040292B"/>
    <w:rsid w:val="0040368C"/>
    <w:rsid w:val="0040382D"/>
    <w:rsid w:val="00403898"/>
    <w:rsid w:val="00406C23"/>
    <w:rsid w:val="00407535"/>
    <w:rsid w:val="00407C92"/>
    <w:rsid w:val="00410F94"/>
    <w:rsid w:val="004114A4"/>
    <w:rsid w:val="0041177C"/>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B0A"/>
    <w:rsid w:val="00443EA3"/>
    <w:rsid w:val="004442C1"/>
    <w:rsid w:val="00444FBD"/>
    <w:rsid w:val="004459E1"/>
    <w:rsid w:val="00447C58"/>
    <w:rsid w:val="00447D0A"/>
    <w:rsid w:val="00447E11"/>
    <w:rsid w:val="00450527"/>
    <w:rsid w:val="004505EF"/>
    <w:rsid w:val="00450C80"/>
    <w:rsid w:val="004510FB"/>
    <w:rsid w:val="00451A17"/>
    <w:rsid w:val="00452F1B"/>
    <w:rsid w:val="00453A61"/>
    <w:rsid w:val="00455CF7"/>
    <w:rsid w:val="00457190"/>
    <w:rsid w:val="0045789F"/>
    <w:rsid w:val="00457D84"/>
    <w:rsid w:val="00463648"/>
    <w:rsid w:val="00463CD7"/>
    <w:rsid w:val="00464903"/>
    <w:rsid w:val="00464A27"/>
    <w:rsid w:val="00465B66"/>
    <w:rsid w:val="00466048"/>
    <w:rsid w:val="00467254"/>
    <w:rsid w:val="00467265"/>
    <w:rsid w:val="00467357"/>
    <w:rsid w:val="004673A0"/>
    <w:rsid w:val="00467FC2"/>
    <w:rsid w:val="004707A8"/>
    <w:rsid w:val="004710C2"/>
    <w:rsid w:val="004724F9"/>
    <w:rsid w:val="00473491"/>
    <w:rsid w:val="00474026"/>
    <w:rsid w:val="0047403C"/>
    <w:rsid w:val="00474829"/>
    <w:rsid w:val="004762B4"/>
    <w:rsid w:val="00476C43"/>
    <w:rsid w:val="004822D8"/>
    <w:rsid w:val="004828F2"/>
    <w:rsid w:val="00482EB8"/>
    <w:rsid w:val="00483EFA"/>
    <w:rsid w:val="004854D8"/>
    <w:rsid w:val="00485F67"/>
    <w:rsid w:val="00487244"/>
    <w:rsid w:val="004875C4"/>
    <w:rsid w:val="00490B9A"/>
    <w:rsid w:val="00493AA7"/>
    <w:rsid w:val="00493DC3"/>
    <w:rsid w:val="00494F00"/>
    <w:rsid w:val="00494F9C"/>
    <w:rsid w:val="004977C6"/>
    <w:rsid w:val="00497C43"/>
    <w:rsid w:val="004A05F0"/>
    <w:rsid w:val="004A0BC3"/>
    <w:rsid w:val="004A0FBA"/>
    <w:rsid w:val="004A2E53"/>
    <w:rsid w:val="004A66DD"/>
    <w:rsid w:val="004A7755"/>
    <w:rsid w:val="004B0403"/>
    <w:rsid w:val="004B0E25"/>
    <w:rsid w:val="004B12A8"/>
    <w:rsid w:val="004B12AC"/>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D0DD5"/>
    <w:rsid w:val="004D1D1B"/>
    <w:rsid w:val="004D1E66"/>
    <w:rsid w:val="004D26FA"/>
    <w:rsid w:val="004D331D"/>
    <w:rsid w:val="004D361E"/>
    <w:rsid w:val="004D45C5"/>
    <w:rsid w:val="004D6779"/>
    <w:rsid w:val="004D6EF0"/>
    <w:rsid w:val="004E012A"/>
    <w:rsid w:val="004E0532"/>
    <w:rsid w:val="004E088C"/>
    <w:rsid w:val="004E0FDE"/>
    <w:rsid w:val="004E14AE"/>
    <w:rsid w:val="004E1A4C"/>
    <w:rsid w:val="004E2A89"/>
    <w:rsid w:val="004E34C8"/>
    <w:rsid w:val="004E51A7"/>
    <w:rsid w:val="004E654A"/>
    <w:rsid w:val="004E79C9"/>
    <w:rsid w:val="004F0889"/>
    <w:rsid w:val="004F0EB4"/>
    <w:rsid w:val="004F3023"/>
    <w:rsid w:val="004F30C3"/>
    <w:rsid w:val="004F462D"/>
    <w:rsid w:val="004F4A09"/>
    <w:rsid w:val="004F50B1"/>
    <w:rsid w:val="004F5179"/>
    <w:rsid w:val="004F57A8"/>
    <w:rsid w:val="004F59FE"/>
    <w:rsid w:val="004F7E48"/>
    <w:rsid w:val="00501297"/>
    <w:rsid w:val="00502747"/>
    <w:rsid w:val="00502D37"/>
    <w:rsid w:val="00504768"/>
    <w:rsid w:val="0050675E"/>
    <w:rsid w:val="005067B6"/>
    <w:rsid w:val="00506A94"/>
    <w:rsid w:val="0051088D"/>
    <w:rsid w:val="00510A27"/>
    <w:rsid w:val="00511D24"/>
    <w:rsid w:val="005122A2"/>
    <w:rsid w:val="0051275B"/>
    <w:rsid w:val="005129D4"/>
    <w:rsid w:val="0051305F"/>
    <w:rsid w:val="00513483"/>
    <w:rsid w:val="005157C9"/>
    <w:rsid w:val="00515D03"/>
    <w:rsid w:val="005169AD"/>
    <w:rsid w:val="00516A42"/>
    <w:rsid w:val="00516FC7"/>
    <w:rsid w:val="005177AE"/>
    <w:rsid w:val="0052085F"/>
    <w:rsid w:val="00520A89"/>
    <w:rsid w:val="0052173A"/>
    <w:rsid w:val="00521CAE"/>
    <w:rsid w:val="00522BBE"/>
    <w:rsid w:val="00523368"/>
    <w:rsid w:val="00524BB5"/>
    <w:rsid w:val="00527107"/>
    <w:rsid w:val="00527289"/>
    <w:rsid w:val="00531722"/>
    <w:rsid w:val="00531831"/>
    <w:rsid w:val="00532CF0"/>
    <w:rsid w:val="00534691"/>
    <w:rsid w:val="0053524C"/>
    <w:rsid w:val="0053638B"/>
    <w:rsid w:val="00536553"/>
    <w:rsid w:val="00537E21"/>
    <w:rsid w:val="00542156"/>
    <w:rsid w:val="005430B0"/>
    <w:rsid w:val="00543201"/>
    <w:rsid w:val="0054369E"/>
    <w:rsid w:val="00544A15"/>
    <w:rsid w:val="005478B7"/>
    <w:rsid w:val="0055002D"/>
    <w:rsid w:val="005502B4"/>
    <w:rsid w:val="0055038B"/>
    <w:rsid w:val="00550877"/>
    <w:rsid w:val="00550F21"/>
    <w:rsid w:val="00554B1C"/>
    <w:rsid w:val="00555CC1"/>
    <w:rsid w:val="00555EC9"/>
    <w:rsid w:val="00561A24"/>
    <w:rsid w:val="00561A9F"/>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20DD"/>
    <w:rsid w:val="00582B6A"/>
    <w:rsid w:val="005842E0"/>
    <w:rsid w:val="00585AA7"/>
    <w:rsid w:val="005860FC"/>
    <w:rsid w:val="0058645E"/>
    <w:rsid w:val="00586E38"/>
    <w:rsid w:val="005874C2"/>
    <w:rsid w:val="0058753C"/>
    <w:rsid w:val="00587CDF"/>
    <w:rsid w:val="005904CF"/>
    <w:rsid w:val="00590C34"/>
    <w:rsid w:val="005919AC"/>
    <w:rsid w:val="005931B9"/>
    <w:rsid w:val="00593AE9"/>
    <w:rsid w:val="00593E05"/>
    <w:rsid w:val="00595DE5"/>
    <w:rsid w:val="00596EAC"/>
    <w:rsid w:val="0059734C"/>
    <w:rsid w:val="005A06EC"/>
    <w:rsid w:val="005A0767"/>
    <w:rsid w:val="005A1B48"/>
    <w:rsid w:val="005A2E9D"/>
    <w:rsid w:val="005A3D6B"/>
    <w:rsid w:val="005A3F63"/>
    <w:rsid w:val="005A43D5"/>
    <w:rsid w:val="005A4D19"/>
    <w:rsid w:val="005A4EAD"/>
    <w:rsid w:val="005A6EB8"/>
    <w:rsid w:val="005A7476"/>
    <w:rsid w:val="005A7744"/>
    <w:rsid w:val="005A7B0F"/>
    <w:rsid w:val="005B1FC3"/>
    <w:rsid w:val="005B2E57"/>
    <w:rsid w:val="005B56DB"/>
    <w:rsid w:val="005B6BE6"/>
    <w:rsid w:val="005B6F13"/>
    <w:rsid w:val="005C259C"/>
    <w:rsid w:val="005C44A6"/>
    <w:rsid w:val="005C5E19"/>
    <w:rsid w:val="005C687A"/>
    <w:rsid w:val="005D0136"/>
    <w:rsid w:val="005D08E7"/>
    <w:rsid w:val="005D0DD1"/>
    <w:rsid w:val="005D0DD3"/>
    <w:rsid w:val="005D3135"/>
    <w:rsid w:val="005D3C20"/>
    <w:rsid w:val="005D5A12"/>
    <w:rsid w:val="005D6A82"/>
    <w:rsid w:val="005D6D5F"/>
    <w:rsid w:val="005D70D1"/>
    <w:rsid w:val="005E12EF"/>
    <w:rsid w:val="005E1FC2"/>
    <w:rsid w:val="005E36AF"/>
    <w:rsid w:val="005E4869"/>
    <w:rsid w:val="005E4EEA"/>
    <w:rsid w:val="005E5215"/>
    <w:rsid w:val="005E6A8A"/>
    <w:rsid w:val="005E70B7"/>
    <w:rsid w:val="005E7A9C"/>
    <w:rsid w:val="005F1213"/>
    <w:rsid w:val="005F1750"/>
    <w:rsid w:val="005F1A7C"/>
    <w:rsid w:val="005F1F62"/>
    <w:rsid w:val="005F26A1"/>
    <w:rsid w:val="005F3988"/>
    <w:rsid w:val="005F3B3E"/>
    <w:rsid w:val="005F43D5"/>
    <w:rsid w:val="005F5B71"/>
    <w:rsid w:val="005F5D7B"/>
    <w:rsid w:val="005F6623"/>
    <w:rsid w:val="005F7A8E"/>
    <w:rsid w:val="006005A4"/>
    <w:rsid w:val="006010A9"/>
    <w:rsid w:val="006021D6"/>
    <w:rsid w:val="00603ED8"/>
    <w:rsid w:val="00604535"/>
    <w:rsid w:val="0060584B"/>
    <w:rsid w:val="0061003F"/>
    <w:rsid w:val="00611D3A"/>
    <w:rsid w:val="0061210A"/>
    <w:rsid w:val="006125FA"/>
    <w:rsid w:val="00612F26"/>
    <w:rsid w:val="006141C3"/>
    <w:rsid w:val="00614481"/>
    <w:rsid w:val="00615751"/>
    <w:rsid w:val="00615AF3"/>
    <w:rsid w:val="0061626A"/>
    <w:rsid w:val="00616EE7"/>
    <w:rsid w:val="00617F3C"/>
    <w:rsid w:val="006206C5"/>
    <w:rsid w:val="006235E0"/>
    <w:rsid w:val="00624DA9"/>
    <w:rsid w:val="0062686C"/>
    <w:rsid w:val="00626C8A"/>
    <w:rsid w:val="006302FF"/>
    <w:rsid w:val="0063072A"/>
    <w:rsid w:val="006319D7"/>
    <w:rsid w:val="00632448"/>
    <w:rsid w:val="006352E2"/>
    <w:rsid w:val="00636A87"/>
    <w:rsid w:val="00636B91"/>
    <w:rsid w:val="00636B95"/>
    <w:rsid w:val="00637BA9"/>
    <w:rsid w:val="00640711"/>
    <w:rsid w:val="00641818"/>
    <w:rsid w:val="006421F0"/>
    <w:rsid w:val="00642A2C"/>
    <w:rsid w:val="00643BE9"/>
    <w:rsid w:val="00644F8E"/>
    <w:rsid w:val="00645FEF"/>
    <w:rsid w:val="0064764A"/>
    <w:rsid w:val="00650F77"/>
    <w:rsid w:val="00651EF7"/>
    <w:rsid w:val="00652383"/>
    <w:rsid w:val="00652A7F"/>
    <w:rsid w:val="00652ADF"/>
    <w:rsid w:val="00653881"/>
    <w:rsid w:val="00654A40"/>
    <w:rsid w:val="00654CB2"/>
    <w:rsid w:val="006562F2"/>
    <w:rsid w:val="0065688B"/>
    <w:rsid w:val="00656D80"/>
    <w:rsid w:val="00660BC3"/>
    <w:rsid w:val="00661CAC"/>
    <w:rsid w:val="00662749"/>
    <w:rsid w:val="006638A1"/>
    <w:rsid w:val="00663A40"/>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C98"/>
    <w:rsid w:val="00675EBC"/>
    <w:rsid w:val="00680555"/>
    <w:rsid w:val="006826D7"/>
    <w:rsid w:val="006827A8"/>
    <w:rsid w:val="00682E02"/>
    <w:rsid w:val="0068320A"/>
    <w:rsid w:val="006856E1"/>
    <w:rsid w:val="006861AF"/>
    <w:rsid w:val="00687A80"/>
    <w:rsid w:val="00687F33"/>
    <w:rsid w:val="00690090"/>
    <w:rsid w:val="00690344"/>
    <w:rsid w:val="00693AFC"/>
    <w:rsid w:val="006A034F"/>
    <w:rsid w:val="006A14D0"/>
    <w:rsid w:val="006A1C9B"/>
    <w:rsid w:val="006A2B3B"/>
    <w:rsid w:val="006A5311"/>
    <w:rsid w:val="006A6231"/>
    <w:rsid w:val="006A644B"/>
    <w:rsid w:val="006A69D7"/>
    <w:rsid w:val="006A6F67"/>
    <w:rsid w:val="006B1A3B"/>
    <w:rsid w:val="006B393B"/>
    <w:rsid w:val="006B3DF6"/>
    <w:rsid w:val="006B76D2"/>
    <w:rsid w:val="006C2044"/>
    <w:rsid w:val="006C457E"/>
    <w:rsid w:val="006C4891"/>
    <w:rsid w:val="006C49AF"/>
    <w:rsid w:val="006C4CEC"/>
    <w:rsid w:val="006C4D54"/>
    <w:rsid w:val="006C507B"/>
    <w:rsid w:val="006C5392"/>
    <w:rsid w:val="006C5481"/>
    <w:rsid w:val="006C5838"/>
    <w:rsid w:val="006C6201"/>
    <w:rsid w:val="006C7B0A"/>
    <w:rsid w:val="006D06AF"/>
    <w:rsid w:val="006D0DB7"/>
    <w:rsid w:val="006D1D93"/>
    <w:rsid w:val="006D2662"/>
    <w:rsid w:val="006D312A"/>
    <w:rsid w:val="006D3528"/>
    <w:rsid w:val="006D4B09"/>
    <w:rsid w:val="006D5262"/>
    <w:rsid w:val="006D5D50"/>
    <w:rsid w:val="006D774E"/>
    <w:rsid w:val="006E034F"/>
    <w:rsid w:val="006E258B"/>
    <w:rsid w:val="006E3380"/>
    <w:rsid w:val="006E42ED"/>
    <w:rsid w:val="006E48DF"/>
    <w:rsid w:val="006E6861"/>
    <w:rsid w:val="006E7BF1"/>
    <w:rsid w:val="006F0621"/>
    <w:rsid w:val="006F1932"/>
    <w:rsid w:val="006F19D8"/>
    <w:rsid w:val="006F2DD2"/>
    <w:rsid w:val="006F520A"/>
    <w:rsid w:val="006F6A2E"/>
    <w:rsid w:val="006F714D"/>
    <w:rsid w:val="006F7947"/>
    <w:rsid w:val="00700491"/>
    <w:rsid w:val="0070049F"/>
    <w:rsid w:val="0070226B"/>
    <w:rsid w:val="007027E9"/>
    <w:rsid w:val="00702C3C"/>
    <w:rsid w:val="007045AA"/>
    <w:rsid w:val="00706259"/>
    <w:rsid w:val="007066AA"/>
    <w:rsid w:val="00706A67"/>
    <w:rsid w:val="00707724"/>
    <w:rsid w:val="0071050A"/>
    <w:rsid w:val="007110AD"/>
    <w:rsid w:val="0071182C"/>
    <w:rsid w:val="00711AF7"/>
    <w:rsid w:val="00712308"/>
    <w:rsid w:val="00713287"/>
    <w:rsid w:val="00713781"/>
    <w:rsid w:val="00714315"/>
    <w:rsid w:val="007150BB"/>
    <w:rsid w:val="00715BF4"/>
    <w:rsid w:val="00716341"/>
    <w:rsid w:val="007206AE"/>
    <w:rsid w:val="00720768"/>
    <w:rsid w:val="00722403"/>
    <w:rsid w:val="00723472"/>
    <w:rsid w:val="007239D1"/>
    <w:rsid w:val="007264A6"/>
    <w:rsid w:val="007308AF"/>
    <w:rsid w:val="00730B60"/>
    <w:rsid w:val="00730BD6"/>
    <w:rsid w:val="00732ACF"/>
    <w:rsid w:val="00735186"/>
    <w:rsid w:val="007374EC"/>
    <w:rsid w:val="00737825"/>
    <w:rsid w:val="00737D1A"/>
    <w:rsid w:val="00737FB8"/>
    <w:rsid w:val="00740B80"/>
    <w:rsid w:val="00742362"/>
    <w:rsid w:val="00742CDC"/>
    <w:rsid w:val="00742ED7"/>
    <w:rsid w:val="007431F3"/>
    <w:rsid w:val="00743BAA"/>
    <w:rsid w:val="00743BB8"/>
    <w:rsid w:val="007440EE"/>
    <w:rsid w:val="00744CDA"/>
    <w:rsid w:val="00744E14"/>
    <w:rsid w:val="007453D1"/>
    <w:rsid w:val="007501CC"/>
    <w:rsid w:val="0075050A"/>
    <w:rsid w:val="00751592"/>
    <w:rsid w:val="007517E3"/>
    <w:rsid w:val="00751AA3"/>
    <w:rsid w:val="007528CD"/>
    <w:rsid w:val="00753A65"/>
    <w:rsid w:val="0075493D"/>
    <w:rsid w:val="00754C21"/>
    <w:rsid w:val="00760A14"/>
    <w:rsid w:val="007627A2"/>
    <w:rsid w:val="00762880"/>
    <w:rsid w:val="00763D39"/>
    <w:rsid w:val="007640FD"/>
    <w:rsid w:val="00764426"/>
    <w:rsid w:val="00764B33"/>
    <w:rsid w:val="0076516F"/>
    <w:rsid w:val="00765979"/>
    <w:rsid w:val="00765AD6"/>
    <w:rsid w:val="00766F77"/>
    <w:rsid w:val="007674C1"/>
    <w:rsid w:val="00767728"/>
    <w:rsid w:val="00771F02"/>
    <w:rsid w:val="00772D8C"/>
    <w:rsid w:val="00774353"/>
    <w:rsid w:val="00774CBD"/>
    <w:rsid w:val="00775D15"/>
    <w:rsid w:val="0077670A"/>
    <w:rsid w:val="00780389"/>
    <w:rsid w:val="007811A4"/>
    <w:rsid w:val="00781B2A"/>
    <w:rsid w:val="00781DD2"/>
    <w:rsid w:val="00781E1E"/>
    <w:rsid w:val="00782FEB"/>
    <w:rsid w:val="00783B6B"/>
    <w:rsid w:val="00784E0E"/>
    <w:rsid w:val="00785EE1"/>
    <w:rsid w:val="00786ABC"/>
    <w:rsid w:val="0078796D"/>
    <w:rsid w:val="00790234"/>
    <w:rsid w:val="00792C54"/>
    <w:rsid w:val="00795E83"/>
    <w:rsid w:val="00797068"/>
    <w:rsid w:val="007A016D"/>
    <w:rsid w:val="007A1D01"/>
    <w:rsid w:val="007A3E22"/>
    <w:rsid w:val="007A419E"/>
    <w:rsid w:val="007A4218"/>
    <w:rsid w:val="007A4EFC"/>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A9"/>
    <w:rsid w:val="007D213B"/>
    <w:rsid w:val="007D2200"/>
    <w:rsid w:val="007D2BF4"/>
    <w:rsid w:val="007E0760"/>
    <w:rsid w:val="007E08B8"/>
    <w:rsid w:val="007E2988"/>
    <w:rsid w:val="007E3528"/>
    <w:rsid w:val="007E3579"/>
    <w:rsid w:val="007E3E9F"/>
    <w:rsid w:val="007E4476"/>
    <w:rsid w:val="007E59F4"/>
    <w:rsid w:val="007E6083"/>
    <w:rsid w:val="007E7664"/>
    <w:rsid w:val="007E7A33"/>
    <w:rsid w:val="007E7C8A"/>
    <w:rsid w:val="007F03D8"/>
    <w:rsid w:val="007F089A"/>
    <w:rsid w:val="007F2CFF"/>
    <w:rsid w:val="007F31A5"/>
    <w:rsid w:val="007F5010"/>
    <w:rsid w:val="007F6122"/>
    <w:rsid w:val="007F6932"/>
    <w:rsid w:val="007F74DA"/>
    <w:rsid w:val="007F7FDC"/>
    <w:rsid w:val="0080000D"/>
    <w:rsid w:val="00800584"/>
    <w:rsid w:val="0080077E"/>
    <w:rsid w:val="00800AF0"/>
    <w:rsid w:val="008014A8"/>
    <w:rsid w:val="00801FC9"/>
    <w:rsid w:val="008021D2"/>
    <w:rsid w:val="00802931"/>
    <w:rsid w:val="008031A7"/>
    <w:rsid w:val="008034D3"/>
    <w:rsid w:val="00803600"/>
    <w:rsid w:val="008058E3"/>
    <w:rsid w:val="00807856"/>
    <w:rsid w:val="008113A5"/>
    <w:rsid w:val="00812AC9"/>
    <w:rsid w:val="00812BAB"/>
    <w:rsid w:val="0081303D"/>
    <w:rsid w:val="008133A4"/>
    <w:rsid w:val="008134C7"/>
    <w:rsid w:val="008137AD"/>
    <w:rsid w:val="00814BDF"/>
    <w:rsid w:val="00815E75"/>
    <w:rsid w:val="00815E77"/>
    <w:rsid w:val="00816A9A"/>
    <w:rsid w:val="008172E2"/>
    <w:rsid w:val="008205E1"/>
    <w:rsid w:val="008214DA"/>
    <w:rsid w:val="00821F2B"/>
    <w:rsid w:val="0082507C"/>
    <w:rsid w:val="008273FD"/>
    <w:rsid w:val="008276FA"/>
    <w:rsid w:val="00831BAE"/>
    <w:rsid w:val="00831EC6"/>
    <w:rsid w:val="008323B8"/>
    <w:rsid w:val="00832662"/>
    <w:rsid w:val="00832977"/>
    <w:rsid w:val="00837E08"/>
    <w:rsid w:val="00841138"/>
    <w:rsid w:val="00841EFB"/>
    <w:rsid w:val="00843F86"/>
    <w:rsid w:val="0084405F"/>
    <w:rsid w:val="008459F6"/>
    <w:rsid w:val="00845EC3"/>
    <w:rsid w:val="0084760C"/>
    <w:rsid w:val="008479B6"/>
    <w:rsid w:val="008505C1"/>
    <w:rsid w:val="0085202D"/>
    <w:rsid w:val="0085411F"/>
    <w:rsid w:val="008555B2"/>
    <w:rsid w:val="008569D6"/>
    <w:rsid w:val="008573F1"/>
    <w:rsid w:val="0085783E"/>
    <w:rsid w:val="008578B7"/>
    <w:rsid w:val="00861447"/>
    <w:rsid w:val="008630EA"/>
    <w:rsid w:val="00863329"/>
    <w:rsid w:val="0086344F"/>
    <w:rsid w:val="00863F10"/>
    <w:rsid w:val="00864348"/>
    <w:rsid w:val="0086525E"/>
    <w:rsid w:val="0086573E"/>
    <w:rsid w:val="00865EBD"/>
    <w:rsid w:val="00866055"/>
    <w:rsid w:val="008662E1"/>
    <w:rsid w:val="0086771B"/>
    <w:rsid w:val="00872D44"/>
    <w:rsid w:val="00872F63"/>
    <w:rsid w:val="00873223"/>
    <w:rsid w:val="008770D6"/>
    <w:rsid w:val="0088059F"/>
    <w:rsid w:val="008809F8"/>
    <w:rsid w:val="00880BAB"/>
    <w:rsid w:val="0088120C"/>
    <w:rsid w:val="00886390"/>
    <w:rsid w:val="008863A9"/>
    <w:rsid w:val="00887DB6"/>
    <w:rsid w:val="00887FFD"/>
    <w:rsid w:val="00890E59"/>
    <w:rsid w:val="00891501"/>
    <w:rsid w:val="008918E8"/>
    <w:rsid w:val="00891C57"/>
    <w:rsid w:val="00891F43"/>
    <w:rsid w:val="008932F6"/>
    <w:rsid w:val="00896629"/>
    <w:rsid w:val="008972F8"/>
    <w:rsid w:val="00897337"/>
    <w:rsid w:val="00897D20"/>
    <w:rsid w:val="008A19BF"/>
    <w:rsid w:val="008A1CF5"/>
    <w:rsid w:val="008A2886"/>
    <w:rsid w:val="008A36B5"/>
    <w:rsid w:val="008A4BB6"/>
    <w:rsid w:val="008A7CFC"/>
    <w:rsid w:val="008B15A8"/>
    <w:rsid w:val="008B1995"/>
    <w:rsid w:val="008B2FA9"/>
    <w:rsid w:val="008B636E"/>
    <w:rsid w:val="008B6A0B"/>
    <w:rsid w:val="008B7673"/>
    <w:rsid w:val="008B7691"/>
    <w:rsid w:val="008B7787"/>
    <w:rsid w:val="008C0636"/>
    <w:rsid w:val="008C0F06"/>
    <w:rsid w:val="008C104D"/>
    <w:rsid w:val="008C1AD8"/>
    <w:rsid w:val="008C20CE"/>
    <w:rsid w:val="008C3F7D"/>
    <w:rsid w:val="008C4D67"/>
    <w:rsid w:val="008C5DF6"/>
    <w:rsid w:val="008C646E"/>
    <w:rsid w:val="008C69B0"/>
    <w:rsid w:val="008C735E"/>
    <w:rsid w:val="008D0EEA"/>
    <w:rsid w:val="008D2AE0"/>
    <w:rsid w:val="008D6A90"/>
    <w:rsid w:val="008D71A1"/>
    <w:rsid w:val="008E0562"/>
    <w:rsid w:val="008E31F7"/>
    <w:rsid w:val="008E3F8D"/>
    <w:rsid w:val="008E5B83"/>
    <w:rsid w:val="008E6B6D"/>
    <w:rsid w:val="008E6CFA"/>
    <w:rsid w:val="008E7259"/>
    <w:rsid w:val="008E7C4C"/>
    <w:rsid w:val="008F115F"/>
    <w:rsid w:val="008F18CA"/>
    <w:rsid w:val="008F3E66"/>
    <w:rsid w:val="008F3FD5"/>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5329"/>
    <w:rsid w:val="00916A59"/>
    <w:rsid w:val="0091777E"/>
    <w:rsid w:val="00917832"/>
    <w:rsid w:val="00920745"/>
    <w:rsid w:val="00920AE5"/>
    <w:rsid w:val="00921ED2"/>
    <w:rsid w:val="00923E24"/>
    <w:rsid w:val="00924656"/>
    <w:rsid w:val="009248AA"/>
    <w:rsid w:val="00926016"/>
    <w:rsid w:val="00927224"/>
    <w:rsid w:val="00930A38"/>
    <w:rsid w:val="009326CC"/>
    <w:rsid w:val="00932B01"/>
    <w:rsid w:val="00932F5C"/>
    <w:rsid w:val="00932FAB"/>
    <w:rsid w:val="00933787"/>
    <w:rsid w:val="0093440E"/>
    <w:rsid w:val="00934CED"/>
    <w:rsid w:val="00935B55"/>
    <w:rsid w:val="009373C7"/>
    <w:rsid w:val="009402B1"/>
    <w:rsid w:val="00940B31"/>
    <w:rsid w:val="00941621"/>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648"/>
    <w:rsid w:val="009619AE"/>
    <w:rsid w:val="00962119"/>
    <w:rsid w:val="0096212D"/>
    <w:rsid w:val="009630ED"/>
    <w:rsid w:val="009637B3"/>
    <w:rsid w:val="009638D2"/>
    <w:rsid w:val="00964D53"/>
    <w:rsid w:val="00967824"/>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CB1"/>
    <w:rsid w:val="0098227F"/>
    <w:rsid w:val="00982D4F"/>
    <w:rsid w:val="0098304C"/>
    <w:rsid w:val="0098367A"/>
    <w:rsid w:val="00984D84"/>
    <w:rsid w:val="009856DE"/>
    <w:rsid w:val="009861FE"/>
    <w:rsid w:val="0098649C"/>
    <w:rsid w:val="009875EB"/>
    <w:rsid w:val="00992157"/>
    <w:rsid w:val="009945B5"/>
    <w:rsid w:val="00997976"/>
    <w:rsid w:val="009A0AA1"/>
    <w:rsid w:val="009A1CA5"/>
    <w:rsid w:val="009A2168"/>
    <w:rsid w:val="009B1EAF"/>
    <w:rsid w:val="009B2E24"/>
    <w:rsid w:val="009B32AA"/>
    <w:rsid w:val="009B386F"/>
    <w:rsid w:val="009B4CB0"/>
    <w:rsid w:val="009B5547"/>
    <w:rsid w:val="009B5861"/>
    <w:rsid w:val="009B5AA7"/>
    <w:rsid w:val="009B7BAF"/>
    <w:rsid w:val="009C3D68"/>
    <w:rsid w:val="009C4379"/>
    <w:rsid w:val="009C452B"/>
    <w:rsid w:val="009C503C"/>
    <w:rsid w:val="009C5EA7"/>
    <w:rsid w:val="009C6E32"/>
    <w:rsid w:val="009C78EB"/>
    <w:rsid w:val="009D0F67"/>
    <w:rsid w:val="009D12C8"/>
    <w:rsid w:val="009D1F6B"/>
    <w:rsid w:val="009D2BE5"/>
    <w:rsid w:val="009D50A0"/>
    <w:rsid w:val="009D5512"/>
    <w:rsid w:val="009D58A1"/>
    <w:rsid w:val="009D5B05"/>
    <w:rsid w:val="009D5D69"/>
    <w:rsid w:val="009D5D75"/>
    <w:rsid w:val="009D6AB7"/>
    <w:rsid w:val="009E0A01"/>
    <w:rsid w:val="009E2140"/>
    <w:rsid w:val="009E34FB"/>
    <w:rsid w:val="009E3548"/>
    <w:rsid w:val="009E45A9"/>
    <w:rsid w:val="009E5CFB"/>
    <w:rsid w:val="009E6E4D"/>
    <w:rsid w:val="009E713F"/>
    <w:rsid w:val="009F089D"/>
    <w:rsid w:val="009F265C"/>
    <w:rsid w:val="009F2D6C"/>
    <w:rsid w:val="009F45B3"/>
    <w:rsid w:val="009F47A2"/>
    <w:rsid w:val="009F59CC"/>
    <w:rsid w:val="00A000E4"/>
    <w:rsid w:val="00A023C0"/>
    <w:rsid w:val="00A04CAB"/>
    <w:rsid w:val="00A04D77"/>
    <w:rsid w:val="00A04E07"/>
    <w:rsid w:val="00A055A3"/>
    <w:rsid w:val="00A0667B"/>
    <w:rsid w:val="00A068FF"/>
    <w:rsid w:val="00A07766"/>
    <w:rsid w:val="00A077F8"/>
    <w:rsid w:val="00A10E3E"/>
    <w:rsid w:val="00A148A8"/>
    <w:rsid w:val="00A14E79"/>
    <w:rsid w:val="00A15682"/>
    <w:rsid w:val="00A16F3D"/>
    <w:rsid w:val="00A179B1"/>
    <w:rsid w:val="00A17BE1"/>
    <w:rsid w:val="00A17E0C"/>
    <w:rsid w:val="00A20E7D"/>
    <w:rsid w:val="00A214AF"/>
    <w:rsid w:val="00A21860"/>
    <w:rsid w:val="00A223EF"/>
    <w:rsid w:val="00A24A7D"/>
    <w:rsid w:val="00A24D5E"/>
    <w:rsid w:val="00A26114"/>
    <w:rsid w:val="00A303DA"/>
    <w:rsid w:val="00A30851"/>
    <w:rsid w:val="00A32B2D"/>
    <w:rsid w:val="00A3460F"/>
    <w:rsid w:val="00A34A38"/>
    <w:rsid w:val="00A36803"/>
    <w:rsid w:val="00A3732C"/>
    <w:rsid w:val="00A4269A"/>
    <w:rsid w:val="00A43642"/>
    <w:rsid w:val="00A43B96"/>
    <w:rsid w:val="00A452E1"/>
    <w:rsid w:val="00A50BE9"/>
    <w:rsid w:val="00A54177"/>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3266"/>
    <w:rsid w:val="00A847B0"/>
    <w:rsid w:val="00A85157"/>
    <w:rsid w:val="00A863FA"/>
    <w:rsid w:val="00A86D88"/>
    <w:rsid w:val="00A962B1"/>
    <w:rsid w:val="00A96694"/>
    <w:rsid w:val="00A97E06"/>
    <w:rsid w:val="00A97FE6"/>
    <w:rsid w:val="00AA082E"/>
    <w:rsid w:val="00AA0AC2"/>
    <w:rsid w:val="00AA0FB2"/>
    <w:rsid w:val="00AA47C3"/>
    <w:rsid w:val="00AA6112"/>
    <w:rsid w:val="00AA693C"/>
    <w:rsid w:val="00AA7356"/>
    <w:rsid w:val="00AB028E"/>
    <w:rsid w:val="00AB2343"/>
    <w:rsid w:val="00AB25FC"/>
    <w:rsid w:val="00AB4191"/>
    <w:rsid w:val="00AB44B5"/>
    <w:rsid w:val="00AB4970"/>
    <w:rsid w:val="00AB4DA2"/>
    <w:rsid w:val="00AB5F23"/>
    <w:rsid w:val="00AB6A72"/>
    <w:rsid w:val="00AB6B2B"/>
    <w:rsid w:val="00AB7C0F"/>
    <w:rsid w:val="00AC0FDE"/>
    <w:rsid w:val="00AC21A4"/>
    <w:rsid w:val="00AC35FB"/>
    <w:rsid w:val="00AC5A0A"/>
    <w:rsid w:val="00AC749A"/>
    <w:rsid w:val="00AC74AA"/>
    <w:rsid w:val="00AD2025"/>
    <w:rsid w:val="00AD2463"/>
    <w:rsid w:val="00AD2DBE"/>
    <w:rsid w:val="00AD695F"/>
    <w:rsid w:val="00AD7422"/>
    <w:rsid w:val="00AD7729"/>
    <w:rsid w:val="00AE017A"/>
    <w:rsid w:val="00AE0850"/>
    <w:rsid w:val="00AE1330"/>
    <w:rsid w:val="00AE168C"/>
    <w:rsid w:val="00AE1920"/>
    <w:rsid w:val="00AE207C"/>
    <w:rsid w:val="00AE2621"/>
    <w:rsid w:val="00AE35E6"/>
    <w:rsid w:val="00AE4970"/>
    <w:rsid w:val="00AE497C"/>
    <w:rsid w:val="00AE6186"/>
    <w:rsid w:val="00AE6822"/>
    <w:rsid w:val="00AE6A50"/>
    <w:rsid w:val="00AE7229"/>
    <w:rsid w:val="00AE7766"/>
    <w:rsid w:val="00AE776A"/>
    <w:rsid w:val="00AF09A0"/>
    <w:rsid w:val="00AF2F16"/>
    <w:rsid w:val="00AF3DB4"/>
    <w:rsid w:val="00AF4046"/>
    <w:rsid w:val="00AF5E3A"/>
    <w:rsid w:val="00AF74C3"/>
    <w:rsid w:val="00B00DC1"/>
    <w:rsid w:val="00B023E1"/>
    <w:rsid w:val="00B03384"/>
    <w:rsid w:val="00B03F1F"/>
    <w:rsid w:val="00B04C8B"/>
    <w:rsid w:val="00B06EDA"/>
    <w:rsid w:val="00B102A2"/>
    <w:rsid w:val="00B11098"/>
    <w:rsid w:val="00B112BA"/>
    <w:rsid w:val="00B1154D"/>
    <w:rsid w:val="00B13F4C"/>
    <w:rsid w:val="00B1475A"/>
    <w:rsid w:val="00B14AFF"/>
    <w:rsid w:val="00B1513C"/>
    <w:rsid w:val="00B15CE3"/>
    <w:rsid w:val="00B164A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1276"/>
    <w:rsid w:val="00B5201C"/>
    <w:rsid w:val="00B53ADD"/>
    <w:rsid w:val="00B53E4F"/>
    <w:rsid w:val="00B5436F"/>
    <w:rsid w:val="00B54659"/>
    <w:rsid w:val="00B559EF"/>
    <w:rsid w:val="00B566C8"/>
    <w:rsid w:val="00B601EB"/>
    <w:rsid w:val="00B60907"/>
    <w:rsid w:val="00B60D8A"/>
    <w:rsid w:val="00B64DDE"/>
    <w:rsid w:val="00B657C8"/>
    <w:rsid w:val="00B67160"/>
    <w:rsid w:val="00B714EA"/>
    <w:rsid w:val="00B72A56"/>
    <w:rsid w:val="00B7376D"/>
    <w:rsid w:val="00B76629"/>
    <w:rsid w:val="00B77245"/>
    <w:rsid w:val="00B774D9"/>
    <w:rsid w:val="00B80221"/>
    <w:rsid w:val="00B8131A"/>
    <w:rsid w:val="00B81715"/>
    <w:rsid w:val="00B82CD1"/>
    <w:rsid w:val="00B848B5"/>
    <w:rsid w:val="00B8520F"/>
    <w:rsid w:val="00B8691A"/>
    <w:rsid w:val="00B869C2"/>
    <w:rsid w:val="00B876CC"/>
    <w:rsid w:val="00B921D4"/>
    <w:rsid w:val="00B93CFB"/>
    <w:rsid w:val="00B945CE"/>
    <w:rsid w:val="00B967CD"/>
    <w:rsid w:val="00B96EF2"/>
    <w:rsid w:val="00B97F66"/>
    <w:rsid w:val="00BA0388"/>
    <w:rsid w:val="00BA1A18"/>
    <w:rsid w:val="00BA3A50"/>
    <w:rsid w:val="00BA5354"/>
    <w:rsid w:val="00BA7C9C"/>
    <w:rsid w:val="00BA7D8B"/>
    <w:rsid w:val="00BA7E85"/>
    <w:rsid w:val="00BB05A7"/>
    <w:rsid w:val="00BB0ACA"/>
    <w:rsid w:val="00BB1575"/>
    <w:rsid w:val="00BB3230"/>
    <w:rsid w:val="00BB32BA"/>
    <w:rsid w:val="00BB400C"/>
    <w:rsid w:val="00BB64AF"/>
    <w:rsid w:val="00BB7172"/>
    <w:rsid w:val="00BB7212"/>
    <w:rsid w:val="00BC0F48"/>
    <w:rsid w:val="00BC1BF3"/>
    <w:rsid w:val="00BC276D"/>
    <w:rsid w:val="00BC28A8"/>
    <w:rsid w:val="00BC492C"/>
    <w:rsid w:val="00BC5CAD"/>
    <w:rsid w:val="00BD03A6"/>
    <w:rsid w:val="00BD06FF"/>
    <w:rsid w:val="00BD1E2B"/>
    <w:rsid w:val="00BD2E39"/>
    <w:rsid w:val="00BD4EA5"/>
    <w:rsid w:val="00BD7403"/>
    <w:rsid w:val="00BE0C80"/>
    <w:rsid w:val="00BE10A1"/>
    <w:rsid w:val="00BE1A7E"/>
    <w:rsid w:val="00BE1B26"/>
    <w:rsid w:val="00BE28B6"/>
    <w:rsid w:val="00BE2A00"/>
    <w:rsid w:val="00BE361E"/>
    <w:rsid w:val="00BE3A09"/>
    <w:rsid w:val="00BE3D42"/>
    <w:rsid w:val="00BE3F4F"/>
    <w:rsid w:val="00BE3FEF"/>
    <w:rsid w:val="00BE42A2"/>
    <w:rsid w:val="00BE4EF8"/>
    <w:rsid w:val="00BE56CC"/>
    <w:rsid w:val="00BE600B"/>
    <w:rsid w:val="00BE68B1"/>
    <w:rsid w:val="00BE6A0A"/>
    <w:rsid w:val="00BE6B9B"/>
    <w:rsid w:val="00BE6DC3"/>
    <w:rsid w:val="00BE6EBC"/>
    <w:rsid w:val="00BE7F2C"/>
    <w:rsid w:val="00BF07B8"/>
    <w:rsid w:val="00BF1212"/>
    <w:rsid w:val="00BF1E21"/>
    <w:rsid w:val="00BF2055"/>
    <w:rsid w:val="00BF2E2D"/>
    <w:rsid w:val="00BF3227"/>
    <w:rsid w:val="00BF3386"/>
    <w:rsid w:val="00BF45F5"/>
    <w:rsid w:val="00BF5624"/>
    <w:rsid w:val="00BF6FFF"/>
    <w:rsid w:val="00C01824"/>
    <w:rsid w:val="00C023DA"/>
    <w:rsid w:val="00C02BAC"/>
    <w:rsid w:val="00C03476"/>
    <w:rsid w:val="00C043C7"/>
    <w:rsid w:val="00C043D9"/>
    <w:rsid w:val="00C0520E"/>
    <w:rsid w:val="00C05BB7"/>
    <w:rsid w:val="00C06F2A"/>
    <w:rsid w:val="00C07934"/>
    <w:rsid w:val="00C10CE8"/>
    <w:rsid w:val="00C1148B"/>
    <w:rsid w:val="00C13C15"/>
    <w:rsid w:val="00C1408F"/>
    <w:rsid w:val="00C149BE"/>
    <w:rsid w:val="00C155C9"/>
    <w:rsid w:val="00C1617B"/>
    <w:rsid w:val="00C20E8C"/>
    <w:rsid w:val="00C21B21"/>
    <w:rsid w:val="00C21BAC"/>
    <w:rsid w:val="00C224D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1A"/>
    <w:rsid w:val="00C41BBF"/>
    <w:rsid w:val="00C41EA9"/>
    <w:rsid w:val="00C421E9"/>
    <w:rsid w:val="00C42AD9"/>
    <w:rsid w:val="00C43E29"/>
    <w:rsid w:val="00C44B7A"/>
    <w:rsid w:val="00C44FDC"/>
    <w:rsid w:val="00C4514A"/>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909B8"/>
    <w:rsid w:val="00C913F2"/>
    <w:rsid w:val="00C91E69"/>
    <w:rsid w:val="00C94162"/>
    <w:rsid w:val="00C944F6"/>
    <w:rsid w:val="00C947B7"/>
    <w:rsid w:val="00C9724E"/>
    <w:rsid w:val="00CA0C4E"/>
    <w:rsid w:val="00CA0DA2"/>
    <w:rsid w:val="00CA1760"/>
    <w:rsid w:val="00CA2AC1"/>
    <w:rsid w:val="00CA3552"/>
    <w:rsid w:val="00CA3A16"/>
    <w:rsid w:val="00CA446E"/>
    <w:rsid w:val="00CA5A23"/>
    <w:rsid w:val="00CA7022"/>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D1007"/>
    <w:rsid w:val="00CD47B5"/>
    <w:rsid w:val="00CD6458"/>
    <w:rsid w:val="00CD6AC9"/>
    <w:rsid w:val="00CD6C06"/>
    <w:rsid w:val="00CD6E15"/>
    <w:rsid w:val="00CE1507"/>
    <w:rsid w:val="00CE2F5C"/>
    <w:rsid w:val="00CE4A42"/>
    <w:rsid w:val="00CE5812"/>
    <w:rsid w:val="00CE5DFE"/>
    <w:rsid w:val="00CE7663"/>
    <w:rsid w:val="00CE7CE0"/>
    <w:rsid w:val="00CE7F6D"/>
    <w:rsid w:val="00CE7FD9"/>
    <w:rsid w:val="00CF13F8"/>
    <w:rsid w:val="00CF1B1B"/>
    <w:rsid w:val="00CF2B3A"/>
    <w:rsid w:val="00CF318B"/>
    <w:rsid w:val="00CF3A2A"/>
    <w:rsid w:val="00CF3C88"/>
    <w:rsid w:val="00CF6021"/>
    <w:rsid w:val="00D00564"/>
    <w:rsid w:val="00D00C50"/>
    <w:rsid w:val="00D00D76"/>
    <w:rsid w:val="00D017EC"/>
    <w:rsid w:val="00D028D5"/>
    <w:rsid w:val="00D02A8D"/>
    <w:rsid w:val="00D02AEC"/>
    <w:rsid w:val="00D03483"/>
    <w:rsid w:val="00D04150"/>
    <w:rsid w:val="00D042D4"/>
    <w:rsid w:val="00D04D20"/>
    <w:rsid w:val="00D069CD"/>
    <w:rsid w:val="00D10496"/>
    <w:rsid w:val="00D10CCE"/>
    <w:rsid w:val="00D11202"/>
    <w:rsid w:val="00D11E03"/>
    <w:rsid w:val="00D1756D"/>
    <w:rsid w:val="00D20EC8"/>
    <w:rsid w:val="00D22178"/>
    <w:rsid w:val="00D233BA"/>
    <w:rsid w:val="00D2429C"/>
    <w:rsid w:val="00D24894"/>
    <w:rsid w:val="00D24C69"/>
    <w:rsid w:val="00D25458"/>
    <w:rsid w:val="00D26EE6"/>
    <w:rsid w:val="00D27232"/>
    <w:rsid w:val="00D30802"/>
    <w:rsid w:val="00D30ECE"/>
    <w:rsid w:val="00D31695"/>
    <w:rsid w:val="00D31CEC"/>
    <w:rsid w:val="00D3203F"/>
    <w:rsid w:val="00D320F3"/>
    <w:rsid w:val="00D337C8"/>
    <w:rsid w:val="00D33A02"/>
    <w:rsid w:val="00D33F6F"/>
    <w:rsid w:val="00D350E6"/>
    <w:rsid w:val="00D352DF"/>
    <w:rsid w:val="00D35F70"/>
    <w:rsid w:val="00D36AC2"/>
    <w:rsid w:val="00D379DA"/>
    <w:rsid w:val="00D40601"/>
    <w:rsid w:val="00D406CB"/>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57093"/>
    <w:rsid w:val="00D60B1E"/>
    <w:rsid w:val="00D622CB"/>
    <w:rsid w:val="00D628AD"/>
    <w:rsid w:val="00D6337F"/>
    <w:rsid w:val="00D64798"/>
    <w:rsid w:val="00D64A2C"/>
    <w:rsid w:val="00D652D5"/>
    <w:rsid w:val="00D7102D"/>
    <w:rsid w:val="00D719E4"/>
    <w:rsid w:val="00D75583"/>
    <w:rsid w:val="00D763B3"/>
    <w:rsid w:val="00D76DC5"/>
    <w:rsid w:val="00D77202"/>
    <w:rsid w:val="00D7742F"/>
    <w:rsid w:val="00D80AE9"/>
    <w:rsid w:val="00D80F66"/>
    <w:rsid w:val="00D8237E"/>
    <w:rsid w:val="00D83396"/>
    <w:rsid w:val="00D83BCC"/>
    <w:rsid w:val="00D84130"/>
    <w:rsid w:val="00D84941"/>
    <w:rsid w:val="00D84D9B"/>
    <w:rsid w:val="00D851EF"/>
    <w:rsid w:val="00D85F4E"/>
    <w:rsid w:val="00D86EE0"/>
    <w:rsid w:val="00D870C2"/>
    <w:rsid w:val="00D87EFA"/>
    <w:rsid w:val="00D903DE"/>
    <w:rsid w:val="00D913F6"/>
    <w:rsid w:val="00D91733"/>
    <w:rsid w:val="00D91D27"/>
    <w:rsid w:val="00D93D84"/>
    <w:rsid w:val="00D9411D"/>
    <w:rsid w:val="00D957E1"/>
    <w:rsid w:val="00D95D2F"/>
    <w:rsid w:val="00D963CB"/>
    <w:rsid w:val="00DA1122"/>
    <w:rsid w:val="00DA1F20"/>
    <w:rsid w:val="00DA45F9"/>
    <w:rsid w:val="00DA4762"/>
    <w:rsid w:val="00DA4C64"/>
    <w:rsid w:val="00DA4CED"/>
    <w:rsid w:val="00DA4DD9"/>
    <w:rsid w:val="00DA6A82"/>
    <w:rsid w:val="00DA7D62"/>
    <w:rsid w:val="00DB09BB"/>
    <w:rsid w:val="00DB0AB2"/>
    <w:rsid w:val="00DB19E0"/>
    <w:rsid w:val="00DB2DA6"/>
    <w:rsid w:val="00DB3CB2"/>
    <w:rsid w:val="00DB3F6E"/>
    <w:rsid w:val="00DB4B50"/>
    <w:rsid w:val="00DB4E83"/>
    <w:rsid w:val="00DB7435"/>
    <w:rsid w:val="00DC07CB"/>
    <w:rsid w:val="00DC105F"/>
    <w:rsid w:val="00DC2143"/>
    <w:rsid w:val="00DC2C0F"/>
    <w:rsid w:val="00DC3F13"/>
    <w:rsid w:val="00DC572C"/>
    <w:rsid w:val="00DC5810"/>
    <w:rsid w:val="00DC5EB2"/>
    <w:rsid w:val="00DD01B0"/>
    <w:rsid w:val="00DD2FEA"/>
    <w:rsid w:val="00DD3203"/>
    <w:rsid w:val="00DD4D05"/>
    <w:rsid w:val="00DD5841"/>
    <w:rsid w:val="00DD7735"/>
    <w:rsid w:val="00DE0AA8"/>
    <w:rsid w:val="00DE0DED"/>
    <w:rsid w:val="00DE1A0A"/>
    <w:rsid w:val="00DE2EB9"/>
    <w:rsid w:val="00DE31B5"/>
    <w:rsid w:val="00DE7CDF"/>
    <w:rsid w:val="00DF04C6"/>
    <w:rsid w:val="00DF0630"/>
    <w:rsid w:val="00DF2554"/>
    <w:rsid w:val="00DF26F7"/>
    <w:rsid w:val="00DF4B97"/>
    <w:rsid w:val="00DF5795"/>
    <w:rsid w:val="00DF7941"/>
    <w:rsid w:val="00DF7E7D"/>
    <w:rsid w:val="00E00372"/>
    <w:rsid w:val="00E00799"/>
    <w:rsid w:val="00E00A82"/>
    <w:rsid w:val="00E00F20"/>
    <w:rsid w:val="00E017AF"/>
    <w:rsid w:val="00E041F6"/>
    <w:rsid w:val="00E056BC"/>
    <w:rsid w:val="00E102D8"/>
    <w:rsid w:val="00E12CE1"/>
    <w:rsid w:val="00E1337B"/>
    <w:rsid w:val="00E13AEB"/>
    <w:rsid w:val="00E148DC"/>
    <w:rsid w:val="00E149D0"/>
    <w:rsid w:val="00E15729"/>
    <w:rsid w:val="00E1683C"/>
    <w:rsid w:val="00E17784"/>
    <w:rsid w:val="00E177FD"/>
    <w:rsid w:val="00E22012"/>
    <w:rsid w:val="00E23A84"/>
    <w:rsid w:val="00E240E9"/>
    <w:rsid w:val="00E245AC"/>
    <w:rsid w:val="00E25028"/>
    <w:rsid w:val="00E262F1"/>
    <w:rsid w:val="00E26461"/>
    <w:rsid w:val="00E26C37"/>
    <w:rsid w:val="00E26C95"/>
    <w:rsid w:val="00E27833"/>
    <w:rsid w:val="00E30E77"/>
    <w:rsid w:val="00E30E8A"/>
    <w:rsid w:val="00E31CA0"/>
    <w:rsid w:val="00E31CA8"/>
    <w:rsid w:val="00E32279"/>
    <w:rsid w:val="00E3464A"/>
    <w:rsid w:val="00E34FAF"/>
    <w:rsid w:val="00E4083B"/>
    <w:rsid w:val="00E41F69"/>
    <w:rsid w:val="00E4277D"/>
    <w:rsid w:val="00E42B46"/>
    <w:rsid w:val="00E438B2"/>
    <w:rsid w:val="00E4636E"/>
    <w:rsid w:val="00E46870"/>
    <w:rsid w:val="00E46CD9"/>
    <w:rsid w:val="00E471A4"/>
    <w:rsid w:val="00E50323"/>
    <w:rsid w:val="00E512C1"/>
    <w:rsid w:val="00E5262F"/>
    <w:rsid w:val="00E53A94"/>
    <w:rsid w:val="00E56FA2"/>
    <w:rsid w:val="00E57640"/>
    <w:rsid w:val="00E61103"/>
    <w:rsid w:val="00E61821"/>
    <w:rsid w:val="00E62AB6"/>
    <w:rsid w:val="00E634BF"/>
    <w:rsid w:val="00E64B6B"/>
    <w:rsid w:val="00E65025"/>
    <w:rsid w:val="00E664DF"/>
    <w:rsid w:val="00E66683"/>
    <w:rsid w:val="00E6740D"/>
    <w:rsid w:val="00E67779"/>
    <w:rsid w:val="00E71947"/>
    <w:rsid w:val="00E71D64"/>
    <w:rsid w:val="00E7317C"/>
    <w:rsid w:val="00E758F4"/>
    <w:rsid w:val="00E75B37"/>
    <w:rsid w:val="00E77686"/>
    <w:rsid w:val="00E812C5"/>
    <w:rsid w:val="00E8222C"/>
    <w:rsid w:val="00E82509"/>
    <w:rsid w:val="00E826FA"/>
    <w:rsid w:val="00E831E4"/>
    <w:rsid w:val="00E833CF"/>
    <w:rsid w:val="00E85F6A"/>
    <w:rsid w:val="00E8719F"/>
    <w:rsid w:val="00E93306"/>
    <w:rsid w:val="00E93B2A"/>
    <w:rsid w:val="00E95857"/>
    <w:rsid w:val="00E959E9"/>
    <w:rsid w:val="00E9643B"/>
    <w:rsid w:val="00E968EA"/>
    <w:rsid w:val="00E9787F"/>
    <w:rsid w:val="00EA04B7"/>
    <w:rsid w:val="00EA189D"/>
    <w:rsid w:val="00EA263B"/>
    <w:rsid w:val="00EA2B57"/>
    <w:rsid w:val="00EA683B"/>
    <w:rsid w:val="00EB03B2"/>
    <w:rsid w:val="00EB0504"/>
    <w:rsid w:val="00EB14E8"/>
    <w:rsid w:val="00EB2525"/>
    <w:rsid w:val="00EB3735"/>
    <w:rsid w:val="00EB43C0"/>
    <w:rsid w:val="00EB665A"/>
    <w:rsid w:val="00EB697B"/>
    <w:rsid w:val="00EC18EF"/>
    <w:rsid w:val="00EC23BC"/>
    <w:rsid w:val="00EC4BE7"/>
    <w:rsid w:val="00EC6A7F"/>
    <w:rsid w:val="00EC7258"/>
    <w:rsid w:val="00EC79B1"/>
    <w:rsid w:val="00ED0AF3"/>
    <w:rsid w:val="00ED17CD"/>
    <w:rsid w:val="00ED1872"/>
    <w:rsid w:val="00ED18F3"/>
    <w:rsid w:val="00ED2573"/>
    <w:rsid w:val="00ED2D8E"/>
    <w:rsid w:val="00ED353D"/>
    <w:rsid w:val="00ED4992"/>
    <w:rsid w:val="00ED49DC"/>
    <w:rsid w:val="00ED4B83"/>
    <w:rsid w:val="00ED5E0E"/>
    <w:rsid w:val="00ED6AE8"/>
    <w:rsid w:val="00EE173A"/>
    <w:rsid w:val="00EE1884"/>
    <w:rsid w:val="00EE229C"/>
    <w:rsid w:val="00EE293A"/>
    <w:rsid w:val="00EE366F"/>
    <w:rsid w:val="00EE47E6"/>
    <w:rsid w:val="00EE4DF5"/>
    <w:rsid w:val="00EE593B"/>
    <w:rsid w:val="00EE5F37"/>
    <w:rsid w:val="00EE631C"/>
    <w:rsid w:val="00EF3D83"/>
    <w:rsid w:val="00EF6E29"/>
    <w:rsid w:val="00EF781D"/>
    <w:rsid w:val="00F005BE"/>
    <w:rsid w:val="00F00E58"/>
    <w:rsid w:val="00F00FA1"/>
    <w:rsid w:val="00F0141F"/>
    <w:rsid w:val="00F02099"/>
    <w:rsid w:val="00F02245"/>
    <w:rsid w:val="00F02859"/>
    <w:rsid w:val="00F04FCF"/>
    <w:rsid w:val="00F05073"/>
    <w:rsid w:val="00F05326"/>
    <w:rsid w:val="00F06124"/>
    <w:rsid w:val="00F06C04"/>
    <w:rsid w:val="00F076B7"/>
    <w:rsid w:val="00F10935"/>
    <w:rsid w:val="00F110A6"/>
    <w:rsid w:val="00F11466"/>
    <w:rsid w:val="00F117A3"/>
    <w:rsid w:val="00F12997"/>
    <w:rsid w:val="00F135D7"/>
    <w:rsid w:val="00F14B78"/>
    <w:rsid w:val="00F16EEA"/>
    <w:rsid w:val="00F16F4E"/>
    <w:rsid w:val="00F202D3"/>
    <w:rsid w:val="00F20D88"/>
    <w:rsid w:val="00F22FDA"/>
    <w:rsid w:val="00F243B1"/>
    <w:rsid w:val="00F24443"/>
    <w:rsid w:val="00F24BFE"/>
    <w:rsid w:val="00F2527D"/>
    <w:rsid w:val="00F26B0D"/>
    <w:rsid w:val="00F26C6B"/>
    <w:rsid w:val="00F26D3F"/>
    <w:rsid w:val="00F3072C"/>
    <w:rsid w:val="00F3182C"/>
    <w:rsid w:val="00F31E3A"/>
    <w:rsid w:val="00F32275"/>
    <w:rsid w:val="00F33765"/>
    <w:rsid w:val="00F33D2C"/>
    <w:rsid w:val="00F33FE3"/>
    <w:rsid w:val="00F346B1"/>
    <w:rsid w:val="00F34B26"/>
    <w:rsid w:val="00F34EFC"/>
    <w:rsid w:val="00F368BA"/>
    <w:rsid w:val="00F37D4F"/>
    <w:rsid w:val="00F42A23"/>
    <w:rsid w:val="00F446EF"/>
    <w:rsid w:val="00F46EC0"/>
    <w:rsid w:val="00F501D3"/>
    <w:rsid w:val="00F50846"/>
    <w:rsid w:val="00F50F88"/>
    <w:rsid w:val="00F52065"/>
    <w:rsid w:val="00F56967"/>
    <w:rsid w:val="00F56A26"/>
    <w:rsid w:val="00F57477"/>
    <w:rsid w:val="00F60EBD"/>
    <w:rsid w:val="00F61550"/>
    <w:rsid w:val="00F62B7B"/>
    <w:rsid w:val="00F63220"/>
    <w:rsid w:val="00F635E4"/>
    <w:rsid w:val="00F64038"/>
    <w:rsid w:val="00F66107"/>
    <w:rsid w:val="00F67C22"/>
    <w:rsid w:val="00F67C29"/>
    <w:rsid w:val="00F70025"/>
    <w:rsid w:val="00F71074"/>
    <w:rsid w:val="00F712C7"/>
    <w:rsid w:val="00F71D32"/>
    <w:rsid w:val="00F72BFD"/>
    <w:rsid w:val="00F73BBF"/>
    <w:rsid w:val="00F7451D"/>
    <w:rsid w:val="00F75FDD"/>
    <w:rsid w:val="00F77BDE"/>
    <w:rsid w:val="00F77C4F"/>
    <w:rsid w:val="00F847CD"/>
    <w:rsid w:val="00F849EB"/>
    <w:rsid w:val="00F91E30"/>
    <w:rsid w:val="00F928EE"/>
    <w:rsid w:val="00F93532"/>
    <w:rsid w:val="00F94BE3"/>
    <w:rsid w:val="00FA1E9F"/>
    <w:rsid w:val="00FA2E28"/>
    <w:rsid w:val="00FA638A"/>
    <w:rsid w:val="00FA6450"/>
    <w:rsid w:val="00FA6C2E"/>
    <w:rsid w:val="00FA701C"/>
    <w:rsid w:val="00FB1D9B"/>
    <w:rsid w:val="00FB29EC"/>
    <w:rsid w:val="00FB2EB1"/>
    <w:rsid w:val="00FB34EB"/>
    <w:rsid w:val="00FB47EF"/>
    <w:rsid w:val="00FB57E6"/>
    <w:rsid w:val="00FB5C4E"/>
    <w:rsid w:val="00FC01B9"/>
    <w:rsid w:val="00FC0715"/>
    <w:rsid w:val="00FC2873"/>
    <w:rsid w:val="00FC30DA"/>
    <w:rsid w:val="00FC34BF"/>
    <w:rsid w:val="00FC4B14"/>
    <w:rsid w:val="00FC5C9E"/>
    <w:rsid w:val="00FC64C0"/>
    <w:rsid w:val="00FD085F"/>
    <w:rsid w:val="00FD19DF"/>
    <w:rsid w:val="00FD24F3"/>
    <w:rsid w:val="00FD26B7"/>
    <w:rsid w:val="00FD3A13"/>
    <w:rsid w:val="00FD6C57"/>
    <w:rsid w:val="00FD73B8"/>
    <w:rsid w:val="00FE03F2"/>
    <w:rsid w:val="00FE0CBF"/>
    <w:rsid w:val="00FE2A5F"/>
    <w:rsid w:val="00FE2F30"/>
    <w:rsid w:val="00FE4D13"/>
    <w:rsid w:val="00FE502A"/>
    <w:rsid w:val="00FE507A"/>
    <w:rsid w:val="00FE6E66"/>
    <w:rsid w:val="00FE742E"/>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21C578D"/>
  <w15:docId w15:val="{F7926956-FFFE-4EBB-837A-6DFBA54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30B0"/>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character" w:customStyle="1" w:styleId="nowrap">
    <w:name w:val="nowrap"/>
    <w:rsid w:val="002C0715"/>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967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78764">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D2D9-7574-43EA-A47F-153A3E1C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14</Pages>
  <Words>4209</Words>
  <Characters>24837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Nováková Eva</cp:lastModifiedBy>
  <cp:revision>63</cp:revision>
  <cp:lastPrinted>2018-07-13T12:08:00Z</cp:lastPrinted>
  <dcterms:created xsi:type="dcterms:W3CDTF">2017-02-14T07:42:00Z</dcterms:created>
  <dcterms:modified xsi:type="dcterms:W3CDTF">2018-08-09T08:02:00Z</dcterms:modified>
</cp:coreProperties>
</file>