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3" w:rsidRPr="00D430EC" w:rsidRDefault="002D7E65" w:rsidP="00D430EC">
      <w:pPr>
        <w:spacing w:line="360" w:lineRule="auto"/>
        <w:jc w:val="both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 xml:space="preserve">Příloha č. </w:t>
      </w:r>
      <w:r w:rsidR="003F5091" w:rsidRPr="00D430EC">
        <w:rPr>
          <w:rFonts w:cs="Arial"/>
          <w:b/>
          <w:sz w:val="20"/>
        </w:rPr>
        <w:t>3</w:t>
      </w:r>
      <w:r w:rsidRPr="00D430EC">
        <w:rPr>
          <w:rFonts w:cs="Arial"/>
          <w:b/>
          <w:sz w:val="20"/>
        </w:rPr>
        <w:t xml:space="preserve"> zadávací dokumentace:</w:t>
      </w:r>
      <w:r w:rsidR="00AD7263" w:rsidRPr="00D430EC">
        <w:rPr>
          <w:rFonts w:cs="Arial"/>
          <w:b/>
          <w:sz w:val="20"/>
        </w:rPr>
        <w:t xml:space="preserve"> Servisní smlouva</w:t>
      </w:r>
      <w:r w:rsidR="00E55892" w:rsidRPr="00D430EC">
        <w:rPr>
          <w:rFonts w:cs="Arial"/>
          <w:b/>
          <w:sz w:val="20"/>
        </w:rPr>
        <w:t xml:space="preserve"> </w:t>
      </w:r>
    </w:p>
    <w:p w:rsidR="00AD7263" w:rsidRPr="00D430EC" w:rsidRDefault="00AD7263" w:rsidP="00D430EC">
      <w:pPr>
        <w:pStyle w:val="Nzev"/>
        <w:spacing w:line="360" w:lineRule="auto"/>
        <w:jc w:val="left"/>
        <w:rPr>
          <w:rFonts w:cs="Arial"/>
          <w:sz w:val="20"/>
        </w:rPr>
      </w:pPr>
    </w:p>
    <w:p w:rsidR="00D430EC" w:rsidRDefault="00D430EC" w:rsidP="003722D6">
      <w:pPr>
        <w:pStyle w:val="Nzev"/>
        <w:spacing w:line="360" w:lineRule="auto"/>
        <w:jc w:val="left"/>
        <w:rPr>
          <w:rFonts w:cs="Arial"/>
          <w:sz w:val="20"/>
        </w:rPr>
      </w:pPr>
    </w:p>
    <w:p w:rsidR="00AD7263" w:rsidRPr="00D430EC" w:rsidRDefault="00AD7263" w:rsidP="00D430EC">
      <w:pPr>
        <w:pStyle w:val="Nzev"/>
        <w:spacing w:line="360" w:lineRule="auto"/>
        <w:rPr>
          <w:rFonts w:cs="Arial"/>
          <w:sz w:val="32"/>
          <w:szCs w:val="32"/>
        </w:rPr>
      </w:pPr>
      <w:r w:rsidRPr="00D430EC">
        <w:rPr>
          <w:rFonts w:cs="Arial"/>
          <w:sz w:val="32"/>
          <w:szCs w:val="32"/>
        </w:rPr>
        <w:t>Servisní smlouva</w:t>
      </w:r>
    </w:p>
    <w:p w:rsidR="00D430EC" w:rsidRPr="00D430EC" w:rsidRDefault="00D430EC" w:rsidP="003722D6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ind w:left="284" w:hanging="284"/>
        <w:jc w:val="center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uzavřená ve smyslu ustanovení § 1746, </w:t>
      </w:r>
      <w:r w:rsidR="00FA0A89" w:rsidRPr="00D430EC">
        <w:rPr>
          <w:rFonts w:cs="Arial"/>
          <w:sz w:val="20"/>
        </w:rPr>
        <w:t>odst. 2., zákona č. 89/2012 Sb., Občanský</w:t>
      </w:r>
      <w:r w:rsidRPr="00D430EC">
        <w:rPr>
          <w:rFonts w:cs="Arial"/>
          <w:sz w:val="20"/>
        </w:rPr>
        <w:t xml:space="preserve"> </w:t>
      </w:r>
      <w:r w:rsidR="00FA0A89" w:rsidRPr="00D430EC">
        <w:rPr>
          <w:rFonts w:cs="Arial"/>
          <w:sz w:val="20"/>
        </w:rPr>
        <w:t>zákoník, ve znění pozdějších předpisů,</w:t>
      </w:r>
      <w:r w:rsidRPr="00D430EC">
        <w:rPr>
          <w:rFonts w:cs="Arial"/>
          <w:sz w:val="20"/>
        </w:rPr>
        <w:t xml:space="preserve"> mezi smluvními stranami, kterými jsou:</w:t>
      </w:r>
    </w:p>
    <w:p w:rsidR="002A6EEC" w:rsidRPr="00D430EC" w:rsidRDefault="002A6EEC" w:rsidP="003722D6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before="120"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na straně jedné: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b/>
          <w:sz w:val="20"/>
        </w:rPr>
        <w:t>Nemocnice Ivančice, příspěvková organizace</w:t>
      </w:r>
    </w:p>
    <w:p w:rsidR="00AD7263" w:rsidRPr="00D430EC" w:rsidRDefault="00F46987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>se sídlem:</w:t>
      </w:r>
      <w:r w:rsidRPr="00D430EC">
        <w:rPr>
          <w:rFonts w:cs="Arial"/>
          <w:sz w:val="20"/>
        </w:rPr>
        <w:tab/>
        <w:t>Široká 390</w:t>
      </w:r>
      <w:r w:rsidR="00AD7263" w:rsidRPr="00D430EC">
        <w:rPr>
          <w:rFonts w:cs="Arial"/>
          <w:sz w:val="20"/>
        </w:rPr>
        <w:t>/16, 664 95 Ivančice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>zastoupená:</w:t>
      </w:r>
      <w:r w:rsidRPr="00D430EC">
        <w:rPr>
          <w:rFonts w:cs="Arial"/>
          <w:sz w:val="20"/>
        </w:rPr>
        <w:tab/>
        <w:t>Ing. Jaromírem Hrubešem, ředitelem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zapsána: </w:t>
      </w:r>
      <w:r w:rsidRPr="00D430EC">
        <w:rPr>
          <w:rFonts w:cs="Arial"/>
          <w:sz w:val="20"/>
        </w:rPr>
        <w:tab/>
        <w:t xml:space="preserve">V obchodním rejstříku vedeném u Krajského soudu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="004756C1">
        <w:rPr>
          <w:rFonts w:cs="Arial"/>
          <w:sz w:val="20"/>
        </w:rPr>
        <w:tab/>
      </w:r>
      <w:r w:rsidRPr="00D430EC">
        <w:rPr>
          <w:rFonts w:cs="Arial"/>
          <w:sz w:val="20"/>
        </w:rPr>
        <w:t>v Brně, v oddíle Pr, vložce č. 1227.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IČ: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00225827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DIČ: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CZ00225827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bCs/>
          <w:sz w:val="20"/>
        </w:rPr>
      </w:pPr>
      <w:r w:rsidRPr="00D430EC">
        <w:rPr>
          <w:rFonts w:cs="Arial"/>
          <w:sz w:val="20"/>
        </w:rPr>
        <w:t>bankovní spojení:</w:t>
      </w:r>
      <w:r w:rsidRPr="00D430EC">
        <w:rPr>
          <w:rFonts w:cs="Arial"/>
          <w:sz w:val="20"/>
        </w:rPr>
        <w:tab/>
        <w:t>KB a.s., pobočka Ivančice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bCs/>
          <w:sz w:val="20"/>
        </w:rPr>
        <w:t xml:space="preserve">číslo účtu: </w:t>
      </w:r>
      <w:r w:rsidRPr="00D430EC">
        <w:rPr>
          <w:rFonts w:cs="Arial"/>
          <w:bCs/>
          <w:sz w:val="20"/>
        </w:rPr>
        <w:tab/>
      </w:r>
      <w:r w:rsidRPr="00D430EC">
        <w:rPr>
          <w:rFonts w:cs="Arial"/>
          <w:sz w:val="20"/>
        </w:rPr>
        <w:t xml:space="preserve">1937911/0100  </w:t>
      </w:r>
    </w:p>
    <w:p w:rsidR="00AD7263" w:rsidRPr="00D430EC" w:rsidRDefault="00AD7263" w:rsidP="00D430EC">
      <w:pPr>
        <w:spacing w:before="120" w:line="360" w:lineRule="auto"/>
        <w:rPr>
          <w:rFonts w:cs="Arial"/>
          <w:b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 xml:space="preserve">dále jen </w:t>
      </w:r>
      <w:r w:rsidRPr="00D430EC">
        <w:rPr>
          <w:rFonts w:cs="Arial"/>
          <w:b/>
          <w:sz w:val="20"/>
        </w:rPr>
        <w:t>objednatel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a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na straně druhé: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se sídlem: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</w:t>
      </w:r>
      <w:r w:rsidRPr="00D430EC">
        <w:rPr>
          <w:rFonts w:cs="Arial"/>
          <w:sz w:val="20"/>
        </w:rPr>
        <w:t xml:space="preserve">, PSČ </w:t>
      </w:r>
      <w:r w:rsidRPr="00D430EC">
        <w:rPr>
          <w:rFonts w:cs="Arial"/>
          <w:sz w:val="20"/>
          <w:highlight w:val="yellow"/>
        </w:rPr>
        <w:t>.…</w:t>
      </w:r>
      <w:proofErr w:type="gramStart"/>
      <w:r w:rsidRPr="00D430EC">
        <w:rPr>
          <w:rFonts w:cs="Arial"/>
          <w:sz w:val="20"/>
          <w:highlight w:val="yellow"/>
        </w:rPr>
        <w:t>…..............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jednající: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zapsána: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IČ: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</w:t>
      </w:r>
      <w:proofErr w:type="gramStart"/>
      <w:r w:rsidRPr="00D430EC">
        <w:rPr>
          <w:rFonts w:cs="Arial"/>
          <w:sz w:val="20"/>
          <w:highlight w:val="yellow"/>
        </w:rPr>
        <w:t>….....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DIČ: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</w:t>
      </w:r>
      <w:proofErr w:type="gramStart"/>
      <w:r w:rsidRPr="00D430EC">
        <w:rPr>
          <w:rFonts w:cs="Arial"/>
          <w:sz w:val="20"/>
          <w:highlight w:val="yellow"/>
        </w:rPr>
        <w:t>…..…</w:t>
      </w:r>
      <w:proofErr w:type="gramEnd"/>
      <w:r w:rsidRPr="00D430EC">
        <w:rPr>
          <w:rFonts w:cs="Arial"/>
          <w:sz w:val="20"/>
          <w:highlight w:val="yellow"/>
        </w:rPr>
        <w:t>...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bankovní spojení: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</w:t>
      </w:r>
      <w:proofErr w:type="gramStart"/>
      <w:r w:rsidRPr="00D430EC">
        <w:rPr>
          <w:rFonts w:cs="Arial"/>
          <w:sz w:val="20"/>
          <w:highlight w:val="yellow"/>
        </w:rPr>
        <w:t>…........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číslo účtu: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….……………….….</w:t>
      </w:r>
      <w:proofErr w:type="gramStart"/>
      <w:r w:rsidRPr="00D430EC">
        <w:rPr>
          <w:rFonts w:cs="Arial"/>
          <w:sz w:val="20"/>
          <w:highlight w:val="yellow"/>
        </w:rPr>
        <w:t>…..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</w:p>
    <w:p w:rsidR="00AD7263" w:rsidRPr="00D430EC" w:rsidRDefault="00AD7263" w:rsidP="00D430EC">
      <w:pPr>
        <w:spacing w:before="120" w:line="360" w:lineRule="auto"/>
        <w:rPr>
          <w:rFonts w:cs="Arial"/>
          <w:b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 xml:space="preserve">dále jen </w:t>
      </w:r>
      <w:r w:rsidRPr="00D430EC">
        <w:rPr>
          <w:rFonts w:cs="Arial"/>
          <w:b/>
          <w:sz w:val="20"/>
        </w:rPr>
        <w:t>zhotovitel</w:t>
      </w:r>
    </w:p>
    <w:p w:rsidR="00AD7263" w:rsidRPr="00D430EC" w:rsidRDefault="00AD7263" w:rsidP="00D430EC">
      <w:pPr>
        <w:spacing w:before="120"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before="24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I.</w:t>
      </w:r>
    </w:p>
    <w:p w:rsidR="00AD7263" w:rsidRPr="00D430EC" w:rsidRDefault="00AD7263" w:rsidP="00D430EC">
      <w:pPr>
        <w:pStyle w:val="Nadpis1"/>
        <w:spacing w:after="120"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Předmět a cena smlouvy</w:t>
      </w:r>
    </w:p>
    <w:p w:rsidR="00AD7263" w:rsidRPr="00D430EC" w:rsidRDefault="00AD7263" w:rsidP="00D430EC">
      <w:p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se na základě této smlouvy zav</w:t>
      </w:r>
      <w:r w:rsidR="00D12090" w:rsidRPr="00D430EC">
        <w:rPr>
          <w:rFonts w:cs="Arial"/>
          <w:sz w:val="20"/>
        </w:rPr>
        <w:t xml:space="preserve">azuje </w:t>
      </w:r>
      <w:r w:rsidR="00FA695B" w:rsidRPr="00D430EC">
        <w:rPr>
          <w:rFonts w:cs="Arial"/>
          <w:sz w:val="20"/>
        </w:rPr>
        <w:t>provádět pozáruční servis</w:t>
      </w:r>
      <w:r w:rsidR="00D12090" w:rsidRPr="00D430EC">
        <w:rPr>
          <w:rFonts w:cs="Arial"/>
          <w:sz w:val="20"/>
        </w:rPr>
        <w:t xml:space="preserve"> </w:t>
      </w:r>
      <w:r w:rsidR="009C3606">
        <w:rPr>
          <w:rFonts w:cs="Arial"/>
          <w:sz w:val="20"/>
        </w:rPr>
        <w:t>mobilní RTG</w:t>
      </w:r>
      <w:r w:rsidR="009C3606" w:rsidRPr="00CF634A">
        <w:rPr>
          <w:rFonts w:cs="Arial"/>
          <w:sz w:val="20"/>
        </w:rPr>
        <w:t xml:space="preserve"> přístroj</w:t>
      </w:r>
      <w:r w:rsidR="009C3606">
        <w:rPr>
          <w:rFonts w:cs="Arial"/>
          <w:sz w:val="20"/>
        </w:rPr>
        <w:t>e</w:t>
      </w:r>
      <w:r w:rsidR="00FA695B" w:rsidRPr="00D430EC">
        <w:rPr>
          <w:rFonts w:cs="Arial"/>
          <w:sz w:val="20"/>
        </w:rPr>
        <w:t>, pořízeného</w:t>
      </w:r>
      <w:r w:rsidRPr="00D430EC">
        <w:rPr>
          <w:rFonts w:cs="Arial"/>
          <w:sz w:val="20"/>
        </w:rPr>
        <w:t xml:space="preserve"> na základě kupní smlouvy mezi objednatelem a zhotovitelem ze dne </w:t>
      </w:r>
      <w:r w:rsidRPr="003722D6">
        <w:rPr>
          <w:rFonts w:cs="Arial"/>
          <w:sz w:val="20"/>
          <w:highlight w:val="red"/>
        </w:rPr>
        <w:t>……</w:t>
      </w:r>
      <w:r w:rsidRPr="00D430EC">
        <w:rPr>
          <w:rFonts w:cs="Arial"/>
          <w:sz w:val="20"/>
        </w:rPr>
        <w:t xml:space="preserve"> za celkovou cenu pozáručního servisu za dobu trvání této servisní smlouvy (dále jen „celková cena“) </w:t>
      </w:r>
      <w:r w:rsidRPr="002A6EEC">
        <w:rPr>
          <w:rFonts w:cs="Arial"/>
          <w:sz w:val="20"/>
          <w:highlight w:val="yellow"/>
        </w:rPr>
        <w:t>……………………</w:t>
      </w:r>
      <w:r w:rsidRPr="00D430EC">
        <w:rPr>
          <w:rFonts w:cs="Arial"/>
          <w:sz w:val="20"/>
        </w:rPr>
        <w:t xml:space="preserve"> Kč + přísl. sazba DPH (dále jen „pozáruční servis“).</w:t>
      </w:r>
    </w:p>
    <w:p w:rsidR="00392890" w:rsidRDefault="00392890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  <w:r w:rsidRPr="00D430EC">
        <w:rPr>
          <w:rFonts w:cs="Arial"/>
          <w:sz w:val="20"/>
        </w:rPr>
        <w:lastRenderedPageBreak/>
        <w:t xml:space="preserve">V ceně pozáručního servisu jsou zahrnuty veškeré náklady na udržení </w:t>
      </w:r>
      <w:r w:rsidR="009C3606">
        <w:rPr>
          <w:rFonts w:cs="Arial"/>
          <w:sz w:val="20"/>
        </w:rPr>
        <w:t>mobilního RTG</w:t>
      </w:r>
      <w:r w:rsidR="009C3606" w:rsidRPr="00CF634A">
        <w:rPr>
          <w:rFonts w:cs="Arial"/>
          <w:sz w:val="20"/>
        </w:rPr>
        <w:t xml:space="preserve"> přístroj</w:t>
      </w:r>
      <w:r w:rsidR="009C3606">
        <w:rPr>
          <w:rFonts w:cs="Arial"/>
          <w:sz w:val="20"/>
        </w:rPr>
        <w:t>e</w:t>
      </w:r>
      <w:r w:rsidR="009C3606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(dále jen „přístroje“) v provozu schopném stavu v souladu se všemi legislativními požadavky a s pokyny výrobce včetně provádění předepsaných pravidelných bezpečnostně-technických kontrol.</w:t>
      </w:r>
      <w:r w:rsidR="00D430EC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Veškeré náklady na odstranění poruch viz odst. VI. 1 této smlouvy hradí objednatel.</w:t>
      </w:r>
    </w:p>
    <w:p w:rsidR="002A6EEC" w:rsidRPr="00D430EC" w:rsidRDefault="002A6EEC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</w:p>
    <w:p w:rsidR="00572EBB" w:rsidRPr="00D430EC" w:rsidRDefault="00572EBB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II.</w:t>
      </w:r>
    </w:p>
    <w:p w:rsidR="00572EBB" w:rsidRPr="00D430EC" w:rsidRDefault="00572EBB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Platnost smlouvy, účinnost smlouvy</w:t>
      </w:r>
    </w:p>
    <w:p w:rsidR="00572EBB" w:rsidRPr="00D430EC" w:rsidRDefault="00572EBB" w:rsidP="00D430EC">
      <w:pPr>
        <w:numPr>
          <w:ilvl w:val="0"/>
          <w:numId w:val="6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servisní smlouva je smlouvou závislou na kupní smlouvě mezi objednatelem a zhotovitelem ze dne </w:t>
      </w:r>
      <w:r w:rsidRPr="003722D6">
        <w:rPr>
          <w:rFonts w:cs="Arial"/>
          <w:sz w:val="20"/>
          <w:highlight w:val="red"/>
        </w:rPr>
        <w:t>……</w:t>
      </w:r>
      <w:proofErr w:type="gramStart"/>
      <w:r w:rsidRPr="003722D6">
        <w:rPr>
          <w:rFonts w:cs="Arial"/>
          <w:sz w:val="20"/>
          <w:highlight w:val="red"/>
        </w:rPr>
        <w:t>…..</w:t>
      </w:r>
      <w:r w:rsidRPr="00D430EC">
        <w:rPr>
          <w:rFonts w:cs="Arial"/>
          <w:sz w:val="20"/>
        </w:rPr>
        <w:t xml:space="preserve"> Lhůta</w:t>
      </w:r>
      <w:proofErr w:type="gramEnd"/>
      <w:r w:rsidRPr="00D430EC">
        <w:rPr>
          <w:rFonts w:cs="Arial"/>
          <w:sz w:val="20"/>
        </w:rPr>
        <w:t xml:space="preserve"> pro poskytování záručního a po</w:t>
      </w:r>
      <w:r w:rsidR="00FA695B" w:rsidRPr="00D430EC">
        <w:rPr>
          <w:rFonts w:cs="Arial"/>
          <w:sz w:val="20"/>
        </w:rPr>
        <w:t>záručního servisu činí 96</w:t>
      </w:r>
      <w:r w:rsidRPr="00D430EC">
        <w:rPr>
          <w:rFonts w:cs="Arial"/>
          <w:sz w:val="20"/>
        </w:rPr>
        <w:t xml:space="preserve"> měsíců.</w:t>
      </w:r>
    </w:p>
    <w:p w:rsidR="002A6E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smlouva se uzavírá na základě návrhu na její uzavření ze strany objednatele. Předpokladem uzavření této smlouvy je její písemná forma a dohoda o celém jejím obsahu jak je obsažen v jejích článcích I. až </w:t>
      </w:r>
      <w:r w:rsidR="0072340A" w:rsidRPr="00D430EC">
        <w:rPr>
          <w:rFonts w:cs="Arial"/>
          <w:sz w:val="20"/>
        </w:rPr>
        <w:t>VIII</w:t>
      </w:r>
      <w:bookmarkStart w:id="0" w:name="_GoBack"/>
      <w:bookmarkEnd w:id="0"/>
      <w:r w:rsidRPr="00D430EC">
        <w:rPr>
          <w:rFonts w:cs="Arial"/>
          <w:sz w:val="20"/>
        </w:rPr>
        <w:t xml:space="preserve">. </w:t>
      </w:r>
    </w:p>
    <w:p w:rsidR="00B5441B" w:rsidRPr="00D430EC" w:rsidRDefault="00B5441B" w:rsidP="002A6EEC">
      <w:pPr>
        <w:pStyle w:val="Odstavecseseznamem"/>
        <w:widowControl/>
        <w:tabs>
          <w:tab w:val="left" w:pos="708"/>
        </w:tabs>
        <w:suppressAutoHyphens/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Objednatel přitom předem vylučuje přijetí tohoto návrhu s dodatkem nebo odchylkou ve smyslu § 1740 odst. 3 občanského zákoníku. </w:t>
      </w:r>
    </w:p>
    <w:p w:rsidR="00B5441B" w:rsidRPr="00D430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</w:t>
      </w:r>
      <w:r w:rsidR="00011F34" w:rsidRPr="00D430EC">
        <w:rPr>
          <w:rFonts w:cs="Arial"/>
          <w:sz w:val="20"/>
        </w:rPr>
        <w:t xml:space="preserve">včetně metadat </w:t>
      </w:r>
      <w:r w:rsidRPr="00D430EC">
        <w:rPr>
          <w:rFonts w:cs="Arial"/>
          <w:sz w:val="20"/>
        </w:rPr>
        <w:t>zajistí objednatel.</w:t>
      </w:r>
    </w:p>
    <w:p w:rsidR="00B5441B" w:rsidRPr="00D430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smlouva nabývá </w:t>
      </w:r>
      <w:r w:rsidR="00D2179B" w:rsidRPr="00D430EC">
        <w:rPr>
          <w:rFonts w:cs="Arial"/>
          <w:sz w:val="20"/>
        </w:rPr>
        <w:t>platnosti</w:t>
      </w:r>
      <w:r w:rsidRPr="00D430EC">
        <w:rPr>
          <w:rFonts w:cs="Arial"/>
          <w:sz w:val="20"/>
        </w:rPr>
        <w:t xml:space="preserve"> dnem podpisu poslední ze smluvních stran a uzavírá se na dobu</w:t>
      </w:r>
      <w:r w:rsidR="003722D6">
        <w:rPr>
          <w:rFonts w:cs="Arial"/>
          <w:sz w:val="20"/>
        </w:rPr>
        <w:t xml:space="preserve"> </w:t>
      </w:r>
      <w:r w:rsidR="003722D6" w:rsidRPr="003722D6">
        <w:rPr>
          <w:rFonts w:cs="Arial"/>
          <w:color w:val="FF0000"/>
          <w:sz w:val="20"/>
          <w:highlight w:val="red"/>
        </w:rPr>
        <w:t>....</w:t>
      </w:r>
      <w:r w:rsidRPr="00D430EC">
        <w:rPr>
          <w:rFonts w:cs="Arial"/>
          <w:sz w:val="20"/>
        </w:rPr>
        <w:t xml:space="preserve"> od skončení záruční lhůty dle kupní smlouvy ze </w:t>
      </w:r>
      <w:proofErr w:type="gramStart"/>
      <w:r w:rsidRPr="00D430EC">
        <w:rPr>
          <w:rFonts w:cs="Arial"/>
          <w:sz w:val="20"/>
        </w:rPr>
        <w:t xml:space="preserve">dne </w:t>
      </w:r>
      <w:r w:rsidR="003722D6" w:rsidRPr="003722D6">
        <w:rPr>
          <w:rFonts w:cs="Arial"/>
          <w:sz w:val="20"/>
          <w:highlight w:val="red"/>
        </w:rPr>
        <w:t>...</w:t>
      </w:r>
      <w:r w:rsidRPr="003722D6">
        <w:rPr>
          <w:rFonts w:cs="Arial"/>
          <w:sz w:val="20"/>
          <w:highlight w:val="red"/>
        </w:rPr>
        <w:t>.</w:t>
      </w:r>
      <w:proofErr w:type="gramEnd"/>
      <w:r w:rsidRPr="00D430EC">
        <w:rPr>
          <w:rFonts w:cs="Arial"/>
          <w:sz w:val="20"/>
        </w:rPr>
        <w:t xml:space="preserve"> </w:t>
      </w:r>
    </w:p>
    <w:p w:rsidR="00B30817" w:rsidRDefault="00B30817" w:rsidP="00D430EC">
      <w:pPr>
        <w:spacing w:line="360" w:lineRule="auto"/>
        <w:jc w:val="both"/>
        <w:rPr>
          <w:rFonts w:cs="Arial"/>
          <w:sz w:val="20"/>
        </w:rPr>
      </w:pPr>
    </w:p>
    <w:p w:rsidR="002A6EEC" w:rsidRPr="00D430EC" w:rsidRDefault="002A6EEC" w:rsidP="00D430EC">
      <w:pPr>
        <w:spacing w:line="360" w:lineRule="auto"/>
        <w:jc w:val="both"/>
        <w:rPr>
          <w:rFonts w:cs="Arial"/>
          <w:sz w:val="20"/>
        </w:rPr>
      </w:pP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III.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Místo plnění smlouvy, kontaktní pracovníci obou stran</w:t>
      </w:r>
    </w:p>
    <w:p w:rsidR="00AD7263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Místo plnění: Nemocnice Ivančice, příspěvková organiza</w:t>
      </w:r>
      <w:r w:rsidR="00572EBB" w:rsidRPr="00D430EC">
        <w:rPr>
          <w:rFonts w:cs="Arial"/>
          <w:sz w:val="20"/>
        </w:rPr>
        <w:t>ce, Široká 16, 664 95 Ivančice,</w:t>
      </w:r>
    </w:p>
    <w:p w:rsidR="00707D45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Kontaktní pracovník objednatele, e-mail a telefon:</w:t>
      </w:r>
    </w:p>
    <w:p w:rsidR="00AD7263" w:rsidRPr="00D430EC" w:rsidRDefault="00AD7263" w:rsidP="00D430EC">
      <w:pPr>
        <w:spacing w:line="360" w:lineRule="auto"/>
        <w:ind w:left="360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Ing. Pavel Drozd, referent ZPT, </w:t>
      </w:r>
      <w:hyperlink r:id="rId8" w:history="1">
        <w:r w:rsidRPr="00D430EC">
          <w:rPr>
            <w:rStyle w:val="Hypertextovodkaz"/>
            <w:rFonts w:cs="Arial"/>
            <w:sz w:val="20"/>
          </w:rPr>
          <w:t>drozd@nspiv.cz</w:t>
        </w:r>
      </w:hyperlink>
      <w:r w:rsidRPr="00D430EC">
        <w:rPr>
          <w:rFonts w:cs="Arial"/>
          <w:sz w:val="20"/>
        </w:rPr>
        <w:t>, 546 439 619</w:t>
      </w:r>
    </w:p>
    <w:p w:rsidR="00AD7263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Kontaktní pracovník zhotovitele, e-mail a telefon: </w:t>
      </w:r>
      <w:r w:rsidRPr="002A6EEC">
        <w:rPr>
          <w:rFonts w:cs="Arial"/>
          <w:sz w:val="20"/>
          <w:highlight w:val="yellow"/>
        </w:rPr>
        <w:t>… … … … ……</w:t>
      </w:r>
      <w:r w:rsidRPr="00D430EC">
        <w:rPr>
          <w:rFonts w:cs="Arial"/>
          <w:sz w:val="20"/>
        </w:rPr>
        <w:t xml:space="preserve"> </w:t>
      </w:r>
    </w:p>
    <w:p w:rsidR="00AD7263" w:rsidRPr="00D430EC" w:rsidRDefault="00AD7263" w:rsidP="00D430EC">
      <w:pPr>
        <w:spacing w:line="360" w:lineRule="auto"/>
        <w:ind w:left="360"/>
        <w:jc w:val="center"/>
        <w:rPr>
          <w:rFonts w:cs="Arial"/>
          <w:sz w:val="20"/>
        </w:rPr>
      </w:pPr>
    </w:p>
    <w:p w:rsidR="00AD7263" w:rsidRPr="00D430EC" w:rsidRDefault="00AD7263" w:rsidP="00D430EC">
      <w:pPr>
        <w:spacing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sz w:val="20"/>
        </w:rPr>
        <w:br/>
      </w:r>
      <w:r w:rsidRPr="00D430EC">
        <w:rPr>
          <w:rFonts w:cs="Arial"/>
          <w:b/>
          <w:sz w:val="20"/>
        </w:rPr>
        <w:t>IV.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Způsob fakturace a platební podmínky</w:t>
      </w:r>
    </w:p>
    <w:p w:rsidR="00AD7263" w:rsidRPr="00D430EC" w:rsidRDefault="00AD7263" w:rsidP="00D430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Obě strany se dohodly na měsíční úhradě pozáručního servisu ve výši alikvotní části celkové ceny, která odpovídá poměru celková cena / počet měsíců pozáručního servisu, tj. </w:t>
      </w:r>
      <w:r w:rsidRPr="003722D6">
        <w:rPr>
          <w:rFonts w:cs="Arial"/>
          <w:sz w:val="20"/>
          <w:highlight w:val="red"/>
        </w:rPr>
        <w:t>……………</w:t>
      </w:r>
      <w:r w:rsidRPr="00D430EC">
        <w:rPr>
          <w:rFonts w:cs="Arial"/>
          <w:sz w:val="20"/>
        </w:rPr>
        <w:t xml:space="preserve"> Kč / měsíc + přísl. sazba DPH.</w:t>
      </w:r>
    </w:p>
    <w:p w:rsidR="002A6EEC" w:rsidRDefault="00AD7263" w:rsidP="00D430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Termín splatnosti daňového dokladu je 30 kalendářních dnů od jeho doručení objednateli. </w:t>
      </w:r>
    </w:p>
    <w:p w:rsidR="00AD7263" w:rsidRPr="00D430EC" w:rsidRDefault="00AD7263" w:rsidP="002A6EEC">
      <w:pPr>
        <w:pStyle w:val="Odstavecseseznamem"/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lastRenderedPageBreak/>
        <w:t>Daňový doklad musí obsahovat veškeré náležitosti v souladu s platným zákonem o DPH.</w:t>
      </w:r>
    </w:p>
    <w:p w:rsidR="00AD7263" w:rsidRPr="002A6EEC" w:rsidRDefault="00AD7263" w:rsidP="00D430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b/>
          <w:sz w:val="20"/>
        </w:rPr>
      </w:pPr>
      <w:r w:rsidRPr="00D430EC">
        <w:rPr>
          <w:rFonts w:cs="Arial"/>
          <w:sz w:val="20"/>
        </w:rPr>
        <w:t xml:space="preserve">Smluvní strany se dohodly, že v případě prodlení objednatele s úhradou ceny za dodávku není zhotovitel oprávněn postoupit pohledávku třetí osobě bez písemného souhlasu dlužníka. </w:t>
      </w:r>
    </w:p>
    <w:p w:rsidR="002A6EEC" w:rsidRPr="00D430EC" w:rsidRDefault="002A6EEC" w:rsidP="002A6EEC">
      <w:pPr>
        <w:pStyle w:val="Odstavecseseznamem"/>
        <w:spacing w:line="360" w:lineRule="auto"/>
        <w:ind w:left="360"/>
        <w:jc w:val="both"/>
        <w:rPr>
          <w:rFonts w:cs="Arial"/>
          <w:b/>
          <w:sz w:val="20"/>
        </w:rPr>
      </w:pP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Realizace smlouvy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Provádění údržby, revizí a bezpečnostně technických kontrol se řídí legislativními požadavky a pokyny výrobce.</w:t>
      </w:r>
    </w:p>
    <w:p w:rsidR="009158EE" w:rsidRPr="00D430EC" w:rsidRDefault="009158EE" w:rsidP="00D430EC">
      <w:pPr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Požadavky na provádění oprav uplatňuje objednatel telefonem nebo e-mailem u kontaktního pracovníka zhotovitele uvedeného v čl. III. 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Zhotovitel se zavazuje dokončit práce v případě opravy maximálně do tří pracovních dnů od nahlášení požadavku na opravu. Při nezprovoznění </w:t>
      </w:r>
      <w:r w:rsidR="00D430EC" w:rsidRPr="00D430EC">
        <w:rPr>
          <w:rFonts w:cs="Arial"/>
          <w:sz w:val="20"/>
        </w:rPr>
        <w:t>přístroje</w:t>
      </w:r>
      <w:r w:rsidRPr="00D430EC">
        <w:rPr>
          <w:rFonts w:cs="Arial"/>
          <w:sz w:val="20"/>
        </w:rPr>
        <w:t xml:space="preserve"> do tří pracovních dnů je zhotovitel povinen zajistit náhradní řešení.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Za doklad pro uplatnění smluvní pokuty při nedodržení nástupu zhotovitele na objednanou činnost ve lhůtě dle odst. V. 2. je oběma stranami uznán e-mail odeslaný objednatelem na kontaktního pracovníka zhotovitele.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V případě, že zhotovitel nedodrží termíny ustanovené v odst. V. 1. a V. 2., zaplatí objednateli smluvní pokutu ve výši 1 500 Kč za každý den prodlení.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Ustanovení o smluvní pokutě uvedené v odst. V. 4. nezbavuje objednatele práva a zhotovitele povinnosti úhrady škody vzniklé v důsledku pozdního nástupu na opravu.</w:t>
      </w:r>
    </w:p>
    <w:p w:rsidR="0075486C" w:rsidRPr="00D430EC" w:rsidRDefault="0075486C" w:rsidP="003722D6">
      <w:pPr>
        <w:spacing w:line="360" w:lineRule="auto"/>
        <w:jc w:val="both"/>
        <w:rPr>
          <w:rFonts w:cs="Arial"/>
          <w:sz w:val="20"/>
        </w:rPr>
      </w:pP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Odpovědnost za vady, které vznikly v důsledku činnosti objednatele </w:t>
      </w:r>
    </w:p>
    <w:p w:rsidR="00AD7263" w:rsidRPr="00D430EC" w:rsidRDefault="00AD7263" w:rsidP="00D430EC">
      <w:pPr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není odpovědný za vady a poruchy v případech, které vznikly v důsledku neodborné obsluhy objednatele, zejména: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nedodržením předpisů výrobce o používání a údržbě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nedodržením provozních, bezpečnostních nebo hygienických předpisů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provedením svévolných zásahů a změn na </w:t>
      </w:r>
      <w:r w:rsidR="00CA2149" w:rsidRPr="00D430EC">
        <w:rPr>
          <w:rFonts w:cs="Arial"/>
          <w:sz w:val="20"/>
        </w:rPr>
        <w:t>přístroji</w:t>
      </w:r>
      <w:r w:rsidR="0029183C" w:rsidRPr="00D430EC">
        <w:rPr>
          <w:rFonts w:cs="Arial"/>
          <w:sz w:val="20"/>
        </w:rPr>
        <w:t xml:space="preserve"> n</w:t>
      </w:r>
      <w:r w:rsidRPr="00D430EC">
        <w:rPr>
          <w:rFonts w:cs="Arial"/>
          <w:sz w:val="20"/>
        </w:rPr>
        <w:t>ebo</w:t>
      </w:r>
      <w:r w:rsidR="002A64E5" w:rsidRPr="00D430EC">
        <w:rPr>
          <w:rFonts w:cs="Arial"/>
          <w:sz w:val="20"/>
        </w:rPr>
        <w:t xml:space="preserve"> jejich</w:t>
      </w:r>
      <w:r w:rsidRPr="00D430EC">
        <w:rPr>
          <w:rFonts w:cs="Arial"/>
          <w:sz w:val="20"/>
        </w:rPr>
        <w:t xml:space="preserve"> násilným poškozením</w:t>
      </w:r>
    </w:p>
    <w:p w:rsidR="00AD7263" w:rsidRPr="00D430EC" w:rsidRDefault="00AD7263" w:rsidP="00D430EC">
      <w:pPr>
        <w:spacing w:line="360" w:lineRule="auto"/>
        <w:ind w:left="284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také neodpovídá za vady a poruchy v těchto případech: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nedodržením předepsané kvality el</w:t>
      </w:r>
      <w:r w:rsidR="002A64E5" w:rsidRPr="00D430EC">
        <w:rPr>
          <w:rFonts w:cs="Arial"/>
          <w:sz w:val="20"/>
        </w:rPr>
        <w:t>e</w:t>
      </w:r>
      <w:r w:rsidR="00CA2149" w:rsidRPr="00D430EC">
        <w:rPr>
          <w:rFonts w:cs="Arial"/>
          <w:sz w:val="20"/>
        </w:rPr>
        <w:t>ktrické sítě v místě připojení přístroje</w:t>
      </w:r>
      <w:r w:rsidR="00DB4FEA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neoprávněným zásahem nepovolané třetí osoby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vlivem požáru okolí nebo jiné živelné katastrofy</w:t>
      </w:r>
    </w:p>
    <w:p w:rsidR="00AD7263" w:rsidRPr="00D430EC" w:rsidRDefault="00AD7263" w:rsidP="00D430EC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Pokud se nezvratně prokáže,</w:t>
      </w:r>
      <w:r w:rsidR="00CA2149" w:rsidRPr="00D430EC">
        <w:rPr>
          <w:rFonts w:cs="Arial"/>
          <w:sz w:val="20"/>
        </w:rPr>
        <w:t xml:space="preserve"> a to i dodatečně, že závada na přístroji</w:t>
      </w:r>
      <w:r w:rsidR="00DB4FEA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byla způsobena některým z vlivů, které byly jmenovány v odst. VI.</w:t>
      </w:r>
      <w:r w:rsidR="00572EBB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 xml:space="preserve">1., půjde tento servisní zásah k tíži objednatele. </w:t>
      </w:r>
    </w:p>
    <w:p w:rsidR="00AD7263" w:rsidRPr="003722D6" w:rsidRDefault="00AD7263" w:rsidP="003722D6">
      <w:pPr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 opravu takto vzniklé poruchy vypracuje zhotovitel cenový návrh, který podléhá schválení objednatelem.</w:t>
      </w: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lastRenderedPageBreak/>
        <w:t>VII.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Jiná ujednání</w:t>
      </w:r>
    </w:p>
    <w:p w:rsidR="00AD7263" w:rsidRPr="00D430EC" w:rsidRDefault="00AD7263" w:rsidP="00D430EC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Povinnosti zhotovitele 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provádět záznamy o provedených opravách a údržbě do </w:t>
      </w:r>
      <w:r w:rsidR="00CA2149" w:rsidRPr="00D430EC">
        <w:rPr>
          <w:rFonts w:cs="Arial"/>
          <w:sz w:val="20"/>
        </w:rPr>
        <w:t>provozního deníku</w:t>
      </w:r>
      <w:r w:rsidRPr="00D430EC">
        <w:rPr>
          <w:rFonts w:cs="Arial"/>
          <w:sz w:val="20"/>
        </w:rPr>
        <w:t xml:space="preserve"> </w:t>
      </w:r>
      <w:r w:rsidR="00CA2149" w:rsidRPr="00D430EC">
        <w:rPr>
          <w:rFonts w:cs="Arial"/>
          <w:sz w:val="20"/>
        </w:rPr>
        <w:t>přístroje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dodržovat zvláštní podmínky předepsané provozním předpisem na pracovišti objednatele, nebo příslušnými obecně právními, hygienickými a bezpečnostními předpisy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provádět servisní zásah v pracovních dnech dle dohody,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zá</w:t>
      </w:r>
      <w:r w:rsidR="0032442F" w:rsidRPr="00D430EC">
        <w:rPr>
          <w:rFonts w:cs="Arial"/>
          <w:sz w:val="20"/>
        </w:rPr>
        <w:t>znam o použitém materiálu a době</w:t>
      </w:r>
      <w:r w:rsidRPr="00D430EC">
        <w:rPr>
          <w:rFonts w:cs="Arial"/>
          <w:sz w:val="20"/>
        </w:rPr>
        <w:t xml:space="preserve"> servisního zásahu bude vždy uváděn v servisním výkaze jako příloha daňového dokladu,</w:t>
      </w:r>
    </w:p>
    <w:p w:rsidR="00AD7263" w:rsidRPr="00D430EC" w:rsidRDefault="00AD7263" w:rsidP="00D430EC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Povinnosti objednatele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dodržovat provozní a technické podmínky přístroj</w:t>
      </w:r>
      <w:r w:rsidR="00CA2149" w:rsidRPr="00D430EC">
        <w:rPr>
          <w:rFonts w:cs="Arial"/>
          <w:sz w:val="20"/>
        </w:rPr>
        <w:t>e</w:t>
      </w:r>
      <w:r w:rsidRPr="00D430EC">
        <w:rPr>
          <w:rFonts w:cs="Arial"/>
          <w:sz w:val="20"/>
        </w:rPr>
        <w:t xml:space="preserve"> dle průvodní technické a uživatelské dokumentace</w:t>
      </w:r>
      <w:r w:rsidR="00CA2149" w:rsidRPr="00D430EC">
        <w:rPr>
          <w:rFonts w:cs="Arial"/>
          <w:sz w:val="20"/>
        </w:rPr>
        <w:t>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zajistit pomocí svého pracovníka pravidelnou uživatelskou údržbu podle pokynů výrobce</w:t>
      </w:r>
      <w:r w:rsidR="00CA2149" w:rsidRPr="00D430EC">
        <w:rPr>
          <w:rFonts w:cs="Arial"/>
          <w:sz w:val="20"/>
        </w:rPr>
        <w:t>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neprodleně oznámit dohodnutým způsobem zhotoviteli vzniklé závady na </w:t>
      </w:r>
      <w:r w:rsidR="00CA2149" w:rsidRPr="00D430EC">
        <w:rPr>
          <w:rFonts w:cs="Arial"/>
          <w:sz w:val="20"/>
        </w:rPr>
        <w:t>přístroji;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umožnit pracovníkům zhotovitele provést servisní zásah v pracovní dny dle dohody</w:t>
      </w:r>
      <w:r w:rsidR="00CA2149" w:rsidRPr="00D430EC">
        <w:rPr>
          <w:rFonts w:cs="Arial"/>
          <w:sz w:val="20"/>
        </w:rPr>
        <w:t>;</w:t>
      </w:r>
    </w:p>
    <w:p w:rsidR="00BA0F52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umožnit pracovníkům zhotovitele zdarma příjezd jejich dopravním prostředkem s nezbyt</w:t>
      </w:r>
      <w:r w:rsidR="00BA0F52" w:rsidRPr="00D430EC">
        <w:rPr>
          <w:rFonts w:cs="Arial"/>
          <w:sz w:val="20"/>
        </w:rPr>
        <w:t>ným vyb</w:t>
      </w:r>
      <w:r w:rsidR="00CA2149" w:rsidRPr="00D430EC">
        <w:rPr>
          <w:rFonts w:cs="Arial"/>
          <w:sz w:val="20"/>
        </w:rPr>
        <w:t>avením k objektu, kde je</w:t>
      </w:r>
      <w:r w:rsidR="00DB4FEA" w:rsidRPr="00D430EC">
        <w:rPr>
          <w:rFonts w:cs="Arial"/>
          <w:sz w:val="20"/>
        </w:rPr>
        <w:t xml:space="preserve"> </w:t>
      </w:r>
      <w:r w:rsidR="00CA2149" w:rsidRPr="00D430EC">
        <w:rPr>
          <w:rFonts w:cs="Arial"/>
          <w:sz w:val="20"/>
        </w:rPr>
        <w:t xml:space="preserve">přístroj </w:t>
      </w:r>
      <w:r w:rsidRPr="00D430EC">
        <w:rPr>
          <w:rFonts w:cs="Arial"/>
          <w:sz w:val="20"/>
        </w:rPr>
        <w:t>instalován</w:t>
      </w:r>
      <w:r w:rsidR="00CA2149" w:rsidRPr="00D430EC">
        <w:rPr>
          <w:rFonts w:cs="Arial"/>
          <w:sz w:val="20"/>
        </w:rPr>
        <w:t>;</w:t>
      </w:r>
    </w:p>
    <w:p w:rsidR="00BA0F52" w:rsidRPr="00D430EC" w:rsidRDefault="00707D45" w:rsidP="00D430EC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Zhotovitel</w:t>
      </w:r>
      <w:r w:rsidR="00BA0F52" w:rsidRPr="00D430EC">
        <w:rPr>
          <w:rFonts w:cs="Arial"/>
          <w:sz w:val="20"/>
        </w:rPr>
        <w:t xml:space="preserve"> so</w:t>
      </w:r>
      <w:r w:rsidRPr="00D430EC">
        <w:rPr>
          <w:rFonts w:cs="Arial"/>
          <w:sz w:val="20"/>
        </w:rPr>
        <w:t>uhlasí se zveřejněním této</w:t>
      </w:r>
      <w:r w:rsidR="00BA0F52" w:rsidRPr="00D430EC">
        <w:rPr>
          <w:rFonts w:cs="Arial"/>
          <w:sz w:val="20"/>
        </w:rPr>
        <w:t xml:space="preserve"> smlouvy a údaje v ní obsažené nepovažuje za obchodní tajemství</w:t>
      </w:r>
    </w:p>
    <w:p w:rsidR="00AD7263" w:rsidRPr="00D430EC" w:rsidRDefault="00AD7263" w:rsidP="00D430EC">
      <w:pPr>
        <w:pStyle w:val="Odstavecseseznamem"/>
        <w:spacing w:line="360" w:lineRule="auto"/>
        <w:ind w:left="360"/>
        <w:rPr>
          <w:rFonts w:cs="Arial"/>
          <w:sz w:val="20"/>
        </w:rPr>
      </w:pPr>
    </w:p>
    <w:p w:rsidR="00AD7263" w:rsidRPr="00D430EC" w:rsidRDefault="0072340A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VII</w:t>
      </w:r>
      <w:r w:rsidR="00BA0F52" w:rsidRPr="00D430EC">
        <w:rPr>
          <w:rFonts w:cs="Arial"/>
          <w:b/>
          <w:sz w:val="20"/>
        </w:rPr>
        <w:t>I</w:t>
      </w:r>
      <w:r w:rsidR="00AD7263" w:rsidRPr="00D430EC">
        <w:rPr>
          <w:rFonts w:cs="Arial"/>
          <w:b/>
          <w:sz w:val="20"/>
        </w:rPr>
        <w:t>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Závěrečná ustanovení</w:t>
      </w:r>
    </w:p>
    <w:p w:rsidR="00043AE0" w:rsidRPr="00D430EC" w:rsidRDefault="00043AE0" w:rsidP="00D430EC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Smlouva je pořízena ve dvou vyhotoveních a každá smluvní strana obdrží jedno vyhotovení.</w:t>
      </w:r>
    </w:p>
    <w:p w:rsidR="00AD7263" w:rsidRPr="00D430EC" w:rsidRDefault="00AD7263" w:rsidP="00D430EC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Smluvní strany se dohodly, že smluvní vztahy mezi nimi touto smlouvou výslovně neupravené, se budou řídit platnými ustanoveními občanského zákoníku.</w:t>
      </w:r>
    </w:p>
    <w:p w:rsidR="00AD7263" w:rsidRPr="00D430EC" w:rsidRDefault="00AD7263" w:rsidP="00D430EC">
      <w:pPr>
        <w:widowControl/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Změny a doplňky této smlouvy mohou být prováděny pouze písemnou formou se souhlasem obou smluvních stran.</w:t>
      </w:r>
    </w:p>
    <w:p w:rsidR="00AD7263" w:rsidRPr="00D430EC" w:rsidRDefault="00AD7263" w:rsidP="00D430EC">
      <w:pPr>
        <w:widowControl/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Smluvní strany prohlašují, že s obsahem této smlouvy souhlasí a že smlouva byla ujednána bez nátlaku a je projevem jejich svobodné vůle, což dokládají svými podpisy.</w:t>
      </w:r>
    </w:p>
    <w:p w:rsidR="0075486C" w:rsidRPr="00D430EC" w:rsidRDefault="0075486C" w:rsidP="00D430EC">
      <w:pPr>
        <w:spacing w:before="240" w:line="360" w:lineRule="auto"/>
        <w:rPr>
          <w:rFonts w:cs="Arial"/>
          <w:sz w:val="20"/>
        </w:rPr>
      </w:pPr>
    </w:p>
    <w:p w:rsidR="00AD7263" w:rsidRPr="00D90D5C" w:rsidRDefault="002A6EEC" w:rsidP="00D430EC">
      <w:pPr>
        <w:spacing w:before="240" w:line="360" w:lineRule="auto"/>
        <w:rPr>
          <w:rFonts w:cs="Arial"/>
          <w:color w:val="FF0000"/>
          <w:sz w:val="20"/>
        </w:rPr>
      </w:pPr>
      <w:r w:rsidRPr="00D90D5C">
        <w:rPr>
          <w:rFonts w:cs="Arial"/>
          <w:sz w:val="20"/>
        </w:rPr>
        <w:t>V  ………dne..........………</w:t>
      </w:r>
      <w:r w:rsidR="00285268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D430EC" w:rsidRPr="00D90D5C">
        <w:rPr>
          <w:rFonts w:cs="Arial"/>
          <w:sz w:val="20"/>
        </w:rPr>
        <w:t>V </w:t>
      </w:r>
      <w:r w:rsidR="00AD7263" w:rsidRPr="00D90D5C">
        <w:rPr>
          <w:rFonts w:cs="Arial"/>
          <w:sz w:val="20"/>
        </w:rPr>
        <w:t xml:space="preserve"> ……</w:t>
      </w:r>
      <w:proofErr w:type="gramStart"/>
      <w:r w:rsidR="00AD7263" w:rsidRPr="00D90D5C">
        <w:rPr>
          <w:rFonts w:cs="Arial"/>
          <w:sz w:val="20"/>
        </w:rPr>
        <w:t>…</w:t>
      </w:r>
      <w:r w:rsidR="003722D6" w:rsidRPr="00D90D5C">
        <w:rPr>
          <w:rFonts w:cs="Arial"/>
          <w:sz w:val="20"/>
        </w:rPr>
        <w:t>....</w:t>
      </w:r>
      <w:r w:rsidR="00D430EC" w:rsidRPr="00D90D5C">
        <w:rPr>
          <w:rFonts w:cs="Arial"/>
          <w:sz w:val="20"/>
        </w:rPr>
        <w:t>dne</w:t>
      </w:r>
      <w:proofErr w:type="gramEnd"/>
      <w:r w:rsidR="00D430EC" w:rsidRPr="00D90D5C">
        <w:rPr>
          <w:rFonts w:cs="Arial"/>
          <w:sz w:val="20"/>
        </w:rPr>
        <w:t>..........</w:t>
      </w:r>
      <w:r w:rsidR="00AD7263" w:rsidRPr="00D90D5C">
        <w:rPr>
          <w:rFonts w:cs="Arial"/>
          <w:sz w:val="20"/>
        </w:rPr>
        <w:t>………</w:t>
      </w:r>
    </w:p>
    <w:p w:rsidR="00AD7263" w:rsidRPr="00D90D5C" w:rsidRDefault="00AD7263" w:rsidP="00D430EC">
      <w:pPr>
        <w:spacing w:line="360" w:lineRule="auto"/>
        <w:rPr>
          <w:rFonts w:cs="Arial"/>
          <w:sz w:val="20"/>
        </w:rPr>
      </w:pPr>
    </w:p>
    <w:p w:rsidR="00285268" w:rsidRPr="00D90D5C" w:rsidRDefault="00285268" w:rsidP="00D430EC">
      <w:pPr>
        <w:spacing w:line="360" w:lineRule="auto"/>
        <w:rPr>
          <w:rFonts w:cs="Arial"/>
          <w:sz w:val="20"/>
        </w:rPr>
      </w:pPr>
    </w:p>
    <w:p w:rsidR="00285268" w:rsidRPr="00D90D5C" w:rsidRDefault="00285268" w:rsidP="00D430EC">
      <w:pPr>
        <w:spacing w:line="360" w:lineRule="auto"/>
        <w:rPr>
          <w:rFonts w:cs="Arial"/>
          <w:sz w:val="20"/>
        </w:rPr>
      </w:pPr>
    </w:p>
    <w:p w:rsidR="00AD7263" w:rsidRPr="00D90D5C" w:rsidRDefault="003722D6" w:rsidP="00D430EC">
      <w:pPr>
        <w:spacing w:line="360" w:lineRule="auto"/>
        <w:rPr>
          <w:rFonts w:cs="Arial"/>
          <w:sz w:val="20"/>
        </w:rPr>
      </w:pPr>
      <w:r w:rsidRPr="00D90D5C">
        <w:rPr>
          <w:rFonts w:cs="Arial"/>
          <w:sz w:val="20"/>
        </w:rPr>
        <w:t>....................................................</w:t>
      </w:r>
      <w:r w:rsidR="00AD7263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AD7263"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>..............................................</w:t>
      </w:r>
    </w:p>
    <w:p w:rsidR="00AD7263" w:rsidRPr="003722D6" w:rsidRDefault="00177BC7" w:rsidP="003722D6">
      <w:pPr>
        <w:spacing w:line="360" w:lineRule="auto"/>
        <w:rPr>
          <w:rFonts w:cs="Arial"/>
          <w:sz w:val="22"/>
          <w:szCs w:val="22"/>
        </w:rPr>
      </w:pPr>
      <w:r w:rsidRPr="00D90D5C">
        <w:rPr>
          <w:rFonts w:cs="Arial"/>
          <w:sz w:val="20"/>
        </w:rPr>
        <w:t>Za o</w:t>
      </w:r>
      <w:r w:rsidR="00871E1F" w:rsidRPr="00D90D5C">
        <w:rPr>
          <w:rFonts w:cs="Arial"/>
          <w:sz w:val="20"/>
        </w:rPr>
        <w:t>bjednatel</w:t>
      </w:r>
      <w:r w:rsidRPr="00D90D5C">
        <w:rPr>
          <w:rFonts w:cs="Arial"/>
          <w:sz w:val="20"/>
        </w:rPr>
        <w:t>e</w:t>
      </w:r>
      <w:r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ab/>
      </w:r>
      <w:r w:rsidR="00285268" w:rsidRPr="00D90D5C">
        <w:rPr>
          <w:rFonts w:cs="Arial"/>
          <w:sz w:val="20"/>
        </w:rPr>
        <w:tab/>
      </w:r>
      <w:r w:rsidR="002A6EEC" w:rsidRPr="00D90D5C">
        <w:rPr>
          <w:rFonts w:cs="Arial"/>
          <w:sz w:val="20"/>
        </w:rPr>
        <w:tab/>
      </w:r>
      <w:r w:rsidRPr="00D90D5C">
        <w:rPr>
          <w:rFonts w:cs="Arial"/>
          <w:sz w:val="20"/>
        </w:rPr>
        <w:t>Za z</w:t>
      </w:r>
      <w:r w:rsidR="00871E1F" w:rsidRPr="00D90D5C">
        <w:rPr>
          <w:rFonts w:cs="Arial"/>
          <w:sz w:val="20"/>
        </w:rPr>
        <w:t>hotovitel</w:t>
      </w:r>
      <w:r w:rsidRPr="00D90D5C">
        <w:rPr>
          <w:rFonts w:cs="Arial"/>
          <w:sz w:val="20"/>
        </w:rPr>
        <w:t>e</w:t>
      </w:r>
      <w:r w:rsidR="00AD7263" w:rsidRPr="00D430EC">
        <w:rPr>
          <w:rFonts w:cs="Arial"/>
          <w:sz w:val="20"/>
        </w:rPr>
        <w:tab/>
      </w:r>
      <w:r w:rsidR="00AD7263" w:rsidRPr="00D430EC">
        <w:rPr>
          <w:rFonts w:cs="Arial"/>
          <w:sz w:val="20"/>
        </w:rPr>
        <w:tab/>
      </w:r>
      <w:r w:rsidR="00AD7263" w:rsidRPr="00D430EC">
        <w:rPr>
          <w:rFonts w:cs="Arial"/>
          <w:sz w:val="20"/>
        </w:rPr>
        <w:tab/>
      </w:r>
      <w:r w:rsidR="00AD7263" w:rsidRPr="00390E5D">
        <w:rPr>
          <w:rFonts w:cs="Arial"/>
          <w:sz w:val="22"/>
          <w:szCs w:val="22"/>
        </w:rPr>
        <w:tab/>
      </w:r>
    </w:p>
    <w:sectPr w:rsidR="00AD7263" w:rsidRPr="003722D6" w:rsidSect="00275CD9">
      <w:headerReference w:type="default" r:id="rId9"/>
      <w:footerReference w:type="default" r:id="rId10"/>
      <w:pgSz w:w="11906" w:h="16838"/>
      <w:pgMar w:top="1418" w:right="1418" w:bottom="1418" w:left="1418" w:header="709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EC" w:rsidRDefault="00D430EC" w:rsidP="00AE6924">
      <w:r>
        <w:separator/>
      </w:r>
    </w:p>
  </w:endnote>
  <w:endnote w:type="continuationSeparator" w:id="0">
    <w:p w:rsidR="00D430EC" w:rsidRDefault="00D430EC" w:rsidP="00AE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408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430EC" w:rsidRDefault="008675F0" w:rsidP="00945053">
            <w:pPr>
              <w:pStyle w:val="Zpat"/>
              <w:rPr>
                <w:rFonts w:cs="Arial"/>
                <w:sz w:val="18"/>
                <w:szCs w:val="18"/>
              </w:rPr>
            </w:pP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D430EC">
              <w:rPr>
                <w:rStyle w:val="slostrnky"/>
                <w:rFonts w:cs="Arial"/>
                <w:sz w:val="18"/>
                <w:szCs w:val="18"/>
              </w:rPr>
              <w:instrText xml:space="preserve"> FILENAME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D90D5C">
              <w:rPr>
                <w:rStyle w:val="slostrnky"/>
                <w:rFonts w:cs="Arial"/>
                <w:noProof/>
                <w:sz w:val="18"/>
                <w:szCs w:val="18"/>
              </w:rPr>
              <w:t>mobilní RTG - servisní smlouva.docx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  <w:r w:rsidR="00D430EC">
              <w:rPr>
                <w:rStyle w:val="slostrnky"/>
                <w:rFonts w:cs="Arial"/>
                <w:sz w:val="18"/>
                <w:szCs w:val="18"/>
              </w:rPr>
              <w:t xml:space="preserve">                                                         </w:t>
            </w:r>
            <w:r w:rsidR="00D90D5C">
              <w:rPr>
                <w:rStyle w:val="slostrnky"/>
                <w:rFonts w:cs="Arial"/>
                <w:sz w:val="18"/>
                <w:szCs w:val="18"/>
              </w:rPr>
              <w:t xml:space="preserve">    </w:t>
            </w:r>
            <w:r w:rsidR="009C3606">
              <w:rPr>
                <w:rStyle w:val="slostrnky"/>
                <w:rFonts w:cs="Arial"/>
                <w:sz w:val="18"/>
                <w:szCs w:val="18"/>
              </w:rPr>
              <w:t xml:space="preserve">                  </w:t>
            </w:r>
            <w:r w:rsidR="00D430EC">
              <w:rPr>
                <w:rStyle w:val="slostrnky"/>
                <w:rFonts w:cs="Arial"/>
                <w:sz w:val="18"/>
                <w:szCs w:val="18"/>
              </w:rPr>
              <w:t xml:space="preserve">                                     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D430EC">
              <w:rPr>
                <w:rStyle w:val="slostrnky"/>
                <w:rFonts w:cs="Arial"/>
                <w:sz w:val="18"/>
                <w:szCs w:val="18"/>
              </w:rPr>
              <w:instrText xml:space="preserve"> PAGE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D90D5C">
              <w:rPr>
                <w:rStyle w:val="slostrnky"/>
                <w:rFonts w:cs="Arial"/>
                <w:noProof/>
                <w:sz w:val="18"/>
                <w:szCs w:val="18"/>
              </w:rPr>
              <w:t>1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  <w:r w:rsidR="00D430EC">
              <w:rPr>
                <w:rStyle w:val="slostrnky"/>
                <w:rFonts w:cs="Arial"/>
                <w:sz w:val="18"/>
                <w:szCs w:val="18"/>
              </w:rPr>
              <w:t>/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D430EC">
              <w:rPr>
                <w:rStyle w:val="slostrnky"/>
                <w:rFonts w:cs="Arial"/>
                <w:sz w:val="18"/>
                <w:szCs w:val="18"/>
              </w:rPr>
              <w:instrText xml:space="preserve"> NUMPAGES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D90D5C">
              <w:rPr>
                <w:rStyle w:val="slostrnky"/>
                <w:rFonts w:cs="Arial"/>
                <w:noProof/>
                <w:sz w:val="18"/>
                <w:szCs w:val="18"/>
              </w:rPr>
              <w:t>4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</w:p>
          <w:p w:rsidR="00D430EC" w:rsidRDefault="008675F0" w:rsidP="00945053">
            <w:pPr>
              <w:pStyle w:val="Zpat"/>
              <w:jc w:val="cen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EC" w:rsidRDefault="00D430EC" w:rsidP="00AE6924">
      <w:r>
        <w:separator/>
      </w:r>
    </w:p>
  </w:footnote>
  <w:footnote w:type="continuationSeparator" w:id="0">
    <w:p w:rsidR="00D430EC" w:rsidRDefault="00D430EC" w:rsidP="00AE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EC" w:rsidRPr="00275CD9" w:rsidRDefault="00D430EC" w:rsidP="00275CD9">
    <w:pPr>
      <w:pStyle w:val="Zhlav"/>
      <w:jc w:val="center"/>
      <w:rPr>
        <w:rFonts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DE"/>
    <w:multiLevelType w:val="hybridMultilevel"/>
    <w:tmpl w:val="C248D852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">
    <w:nsid w:val="08792AB9"/>
    <w:multiLevelType w:val="hybridMultilevel"/>
    <w:tmpl w:val="8A4CFE9A"/>
    <w:name w:val="WW8Num722224622334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65C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B77D88"/>
    <w:multiLevelType w:val="hybridMultilevel"/>
    <w:tmpl w:val="394A1906"/>
    <w:lvl w:ilvl="0" w:tplc="42E0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2E0FF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232972"/>
    <w:multiLevelType w:val="hybridMultilevel"/>
    <w:tmpl w:val="B95E037E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083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0CD6">
      <w:start w:val="7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C4CC7"/>
    <w:multiLevelType w:val="hybridMultilevel"/>
    <w:tmpl w:val="CB24B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51BD3"/>
    <w:multiLevelType w:val="hybridMultilevel"/>
    <w:tmpl w:val="3D184822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EE2"/>
    <w:multiLevelType w:val="hybridMultilevel"/>
    <w:tmpl w:val="5F00180C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C0116C"/>
    <w:multiLevelType w:val="hybridMultilevel"/>
    <w:tmpl w:val="1AFC9C40"/>
    <w:lvl w:ilvl="0" w:tplc="BE6CD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D58AC"/>
    <w:multiLevelType w:val="hybridMultilevel"/>
    <w:tmpl w:val="F93E52C8"/>
    <w:lvl w:ilvl="0" w:tplc="D2AED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2AED7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436B22"/>
    <w:multiLevelType w:val="hybridMultilevel"/>
    <w:tmpl w:val="6B0C09DA"/>
    <w:lvl w:ilvl="0" w:tplc="8654B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8654BE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A400AF"/>
    <w:multiLevelType w:val="multilevel"/>
    <w:tmpl w:val="0EFAD89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DF15329"/>
    <w:multiLevelType w:val="hybridMultilevel"/>
    <w:tmpl w:val="E36E7EA2"/>
    <w:lvl w:ilvl="0" w:tplc="75189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A511C0"/>
    <w:multiLevelType w:val="hybridMultilevel"/>
    <w:tmpl w:val="2634E298"/>
    <w:lvl w:ilvl="0" w:tplc="A7388F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E5243AC"/>
    <w:multiLevelType w:val="hybridMultilevel"/>
    <w:tmpl w:val="E40C24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6002D"/>
    <w:multiLevelType w:val="hybridMultilevel"/>
    <w:tmpl w:val="19DC62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81C12"/>
    <w:multiLevelType w:val="hybridMultilevel"/>
    <w:tmpl w:val="928EC2E8"/>
    <w:lvl w:ilvl="0" w:tplc="3C329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21"/>
    <w:rsid w:val="00011F34"/>
    <w:rsid w:val="00021626"/>
    <w:rsid w:val="00023598"/>
    <w:rsid w:val="00025AA9"/>
    <w:rsid w:val="00036E65"/>
    <w:rsid w:val="00043AE0"/>
    <w:rsid w:val="0006438E"/>
    <w:rsid w:val="000C72AB"/>
    <w:rsid w:val="000E3D01"/>
    <w:rsid w:val="000F69D2"/>
    <w:rsid w:val="000F7A87"/>
    <w:rsid w:val="00146652"/>
    <w:rsid w:val="001522C5"/>
    <w:rsid w:val="001615C7"/>
    <w:rsid w:val="00174812"/>
    <w:rsid w:val="00177BC7"/>
    <w:rsid w:val="0018655C"/>
    <w:rsid w:val="001C683F"/>
    <w:rsid w:val="001D529F"/>
    <w:rsid w:val="0023446D"/>
    <w:rsid w:val="00245521"/>
    <w:rsid w:val="002456D7"/>
    <w:rsid w:val="00273CE7"/>
    <w:rsid w:val="00275CD9"/>
    <w:rsid w:val="00285268"/>
    <w:rsid w:val="0029183C"/>
    <w:rsid w:val="0029464C"/>
    <w:rsid w:val="00295B93"/>
    <w:rsid w:val="002A64E5"/>
    <w:rsid w:val="002A6EEC"/>
    <w:rsid w:val="002B76D2"/>
    <w:rsid w:val="002D2ACB"/>
    <w:rsid w:val="002D7E65"/>
    <w:rsid w:val="002F7047"/>
    <w:rsid w:val="0030029B"/>
    <w:rsid w:val="00310FBB"/>
    <w:rsid w:val="0032442F"/>
    <w:rsid w:val="003440D8"/>
    <w:rsid w:val="00361DB7"/>
    <w:rsid w:val="0037125B"/>
    <w:rsid w:val="00371E5D"/>
    <w:rsid w:val="003722D6"/>
    <w:rsid w:val="00381E07"/>
    <w:rsid w:val="00390E5D"/>
    <w:rsid w:val="00392890"/>
    <w:rsid w:val="003965BB"/>
    <w:rsid w:val="003B7ADD"/>
    <w:rsid w:val="003C3475"/>
    <w:rsid w:val="003C7FF6"/>
    <w:rsid w:val="003D02BB"/>
    <w:rsid w:val="003D157C"/>
    <w:rsid w:val="003F5091"/>
    <w:rsid w:val="0040374D"/>
    <w:rsid w:val="0041147A"/>
    <w:rsid w:val="00412874"/>
    <w:rsid w:val="00412FF1"/>
    <w:rsid w:val="0043266A"/>
    <w:rsid w:val="00453C43"/>
    <w:rsid w:val="0046166A"/>
    <w:rsid w:val="00463F7F"/>
    <w:rsid w:val="004717E1"/>
    <w:rsid w:val="00471C17"/>
    <w:rsid w:val="0047260B"/>
    <w:rsid w:val="004734E2"/>
    <w:rsid w:val="004756C1"/>
    <w:rsid w:val="004D6E5A"/>
    <w:rsid w:val="0051035F"/>
    <w:rsid w:val="005119DE"/>
    <w:rsid w:val="00513024"/>
    <w:rsid w:val="00527597"/>
    <w:rsid w:val="00541A92"/>
    <w:rsid w:val="00544D50"/>
    <w:rsid w:val="00557B4F"/>
    <w:rsid w:val="00572EBB"/>
    <w:rsid w:val="00573C19"/>
    <w:rsid w:val="00574C52"/>
    <w:rsid w:val="00594E21"/>
    <w:rsid w:val="005A3E63"/>
    <w:rsid w:val="005A5E50"/>
    <w:rsid w:val="005B5902"/>
    <w:rsid w:val="005D4483"/>
    <w:rsid w:val="005E5497"/>
    <w:rsid w:val="005F4F59"/>
    <w:rsid w:val="006127B4"/>
    <w:rsid w:val="006130F3"/>
    <w:rsid w:val="006133F1"/>
    <w:rsid w:val="00615390"/>
    <w:rsid w:val="00631368"/>
    <w:rsid w:val="00663E7A"/>
    <w:rsid w:val="006748A0"/>
    <w:rsid w:val="00675483"/>
    <w:rsid w:val="006807FA"/>
    <w:rsid w:val="006829F6"/>
    <w:rsid w:val="00685040"/>
    <w:rsid w:val="006864AD"/>
    <w:rsid w:val="006A1A42"/>
    <w:rsid w:val="006A2C52"/>
    <w:rsid w:val="007033EC"/>
    <w:rsid w:val="00707D45"/>
    <w:rsid w:val="0072340A"/>
    <w:rsid w:val="007347FF"/>
    <w:rsid w:val="0075486C"/>
    <w:rsid w:val="00760E9D"/>
    <w:rsid w:val="00774896"/>
    <w:rsid w:val="007764C8"/>
    <w:rsid w:val="007869B8"/>
    <w:rsid w:val="007A4E04"/>
    <w:rsid w:val="007C6882"/>
    <w:rsid w:val="007D3BA6"/>
    <w:rsid w:val="007F2DD8"/>
    <w:rsid w:val="007F37F9"/>
    <w:rsid w:val="007F72FB"/>
    <w:rsid w:val="008123D2"/>
    <w:rsid w:val="00835445"/>
    <w:rsid w:val="00837A8F"/>
    <w:rsid w:val="008414E2"/>
    <w:rsid w:val="00850388"/>
    <w:rsid w:val="008610F2"/>
    <w:rsid w:val="008675F0"/>
    <w:rsid w:val="00871E1F"/>
    <w:rsid w:val="0087543F"/>
    <w:rsid w:val="0087595B"/>
    <w:rsid w:val="008777CF"/>
    <w:rsid w:val="0088646C"/>
    <w:rsid w:val="00896AE1"/>
    <w:rsid w:val="008C1E56"/>
    <w:rsid w:val="008F107E"/>
    <w:rsid w:val="00906B73"/>
    <w:rsid w:val="009104AD"/>
    <w:rsid w:val="00913D84"/>
    <w:rsid w:val="009158EE"/>
    <w:rsid w:val="00927B37"/>
    <w:rsid w:val="009311C2"/>
    <w:rsid w:val="00945053"/>
    <w:rsid w:val="009547E5"/>
    <w:rsid w:val="00956BDC"/>
    <w:rsid w:val="0096735F"/>
    <w:rsid w:val="0097091F"/>
    <w:rsid w:val="009729BD"/>
    <w:rsid w:val="00972FED"/>
    <w:rsid w:val="00980439"/>
    <w:rsid w:val="009A55EE"/>
    <w:rsid w:val="009C3606"/>
    <w:rsid w:val="009C413F"/>
    <w:rsid w:val="009E6FDB"/>
    <w:rsid w:val="00A00714"/>
    <w:rsid w:val="00A065B9"/>
    <w:rsid w:val="00A11EA7"/>
    <w:rsid w:val="00A1524A"/>
    <w:rsid w:val="00A1736C"/>
    <w:rsid w:val="00A20917"/>
    <w:rsid w:val="00A3342B"/>
    <w:rsid w:val="00A61C59"/>
    <w:rsid w:val="00A625AB"/>
    <w:rsid w:val="00A62FCB"/>
    <w:rsid w:val="00A704C9"/>
    <w:rsid w:val="00A97DE6"/>
    <w:rsid w:val="00AA456C"/>
    <w:rsid w:val="00AC1F8C"/>
    <w:rsid w:val="00AC70F4"/>
    <w:rsid w:val="00AD3576"/>
    <w:rsid w:val="00AD7263"/>
    <w:rsid w:val="00AE6924"/>
    <w:rsid w:val="00AE75FE"/>
    <w:rsid w:val="00AF5EB4"/>
    <w:rsid w:val="00AF73C9"/>
    <w:rsid w:val="00B037C8"/>
    <w:rsid w:val="00B2218E"/>
    <w:rsid w:val="00B269C8"/>
    <w:rsid w:val="00B30817"/>
    <w:rsid w:val="00B3590A"/>
    <w:rsid w:val="00B5441B"/>
    <w:rsid w:val="00B7181F"/>
    <w:rsid w:val="00B8523C"/>
    <w:rsid w:val="00BA0F52"/>
    <w:rsid w:val="00BB7124"/>
    <w:rsid w:val="00BC454A"/>
    <w:rsid w:val="00BC535B"/>
    <w:rsid w:val="00BD3990"/>
    <w:rsid w:val="00BD4439"/>
    <w:rsid w:val="00BE5D13"/>
    <w:rsid w:val="00BF524B"/>
    <w:rsid w:val="00C01BE0"/>
    <w:rsid w:val="00C05822"/>
    <w:rsid w:val="00C20C37"/>
    <w:rsid w:val="00C44C54"/>
    <w:rsid w:val="00C50654"/>
    <w:rsid w:val="00C74427"/>
    <w:rsid w:val="00C94747"/>
    <w:rsid w:val="00CA2149"/>
    <w:rsid w:val="00CA5213"/>
    <w:rsid w:val="00CC3915"/>
    <w:rsid w:val="00CC5362"/>
    <w:rsid w:val="00CD5064"/>
    <w:rsid w:val="00CE0128"/>
    <w:rsid w:val="00CE042C"/>
    <w:rsid w:val="00CF1FE5"/>
    <w:rsid w:val="00CF330B"/>
    <w:rsid w:val="00D025C3"/>
    <w:rsid w:val="00D12090"/>
    <w:rsid w:val="00D120F9"/>
    <w:rsid w:val="00D15FC1"/>
    <w:rsid w:val="00D2179B"/>
    <w:rsid w:val="00D430EC"/>
    <w:rsid w:val="00D545DA"/>
    <w:rsid w:val="00D70C17"/>
    <w:rsid w:val="00D713A5"/>
    <w:rsid w:val="00D7350D"/>
    <w:rsid w:val="00D76BBB"/>
    <w:rsid w:val="00D81728"/>
    <w:rsid w:val="00D85AD4"/>
    <w:rsid w:val="00D90D5C"/>
    <w:rsid w:val="00DB4FEA"/>
    <w:rsid w:val="00DF3475"/>
    <w:rsid w:val="00DF5062"/>
    <w:rsid w:val="00E06EEB"/>
    <w:rsid w:val="00E15DEB"/>
    <w:rsid w:val="00E26469"/>
    <w:rsid w:val="00E41D7B"/>
    <w:rsid w:val="00E43E93"/>
    <w:rsid w:val="00E55892"/>
    <w:rsid w:val="00E73FE0"/>
    <w:rsid w:val="00E740C4"/>
    <w:rsid w:val="00E93403"/>
    <w:rsid w:val="00EB271E"/>
    <w:rsid w:val="00EB433D"/>
    <w:rsid w:val="00EE0E9F"/>
    <w:rsid w:val="00EE3FD1"/>
    <w:rsid w:val="00EE68C0"/>
    <w:rsid w:val="00EF696D"/>
    <w:rsid w:val="00F24E0C"/>
    <w:rsid w:val="00F371CF"/>
    <w:rsid w:val="00F46987"/>
    <w:rsid w:val="00F52059"/>
    <w:rsid w:val="00F62421"/>
    <w:rsid w:val="00F742B9"/>
    <w:rsid w:val="00F87320"/>
    <w:rsid w:val="00FA0A89"/>
    <w:rsid w:val="00FA695B"/>
    <w:rsid w:val="00FA7148"/>
    <w:rsid w:val="00FB3687"/>
    <w:rsid w:val="00FB419A"/>
    <w:rsid w:val="00FC3BC5"/>
    <w:rsid w:val="00FE0726"/>
    <w:rsid w:val="00FE194D"/>
    <w:rsid w:val="00FF3A68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21"/>
    <w:pPr>
      <w:widowControl w:val="0"/>
    </w:pPr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E21"/>
    <w:pPr>
      <w:keepNext/>
      <w:tabs>
        <w:tab w:val="left" w:pos="0"/>
      </w:tabs>
      <w:ind w:right="3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94E21"/>
    <w:pPr>
      <w:keepNext/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Nzev">
    <w:name w:val="Title"/>
    <w:basedOn w:val="Normln"/>
    <w:link w:val="NzevChar"/>
    <w:uiPriority w:val="99"/>
    <w:qFormat/>
    <w:rsid w:val="00594E2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Zpat">
    <w:name w:val="footer"/>
    <w:basedOn w:val="Normln"/>
    <w:link w:val="ZpatChar"/>
    <w:uiPriority w:val="99"/>
    <w:rsid w:val="00594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Zkladntext">
    <w:name w:val="Body Text"/>
    <w:basedOn w:val="Normln"/>
    <w:link w:val="ZkladntextChar"/>
    <w:uiPriority w:val="99"/>
    <w:rsid w:val="00594E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Odstavecseseznamem">
    <w:name w:val="List Paragraph"/>
    <w:basedOn w:val="Normln"/>
    <w:link w:val="OdstavecseseznamemChar"/>
    <w:qFormat/>
    <w:rsid w:val="00594E21"/>
    <w:pPr>
      <w:ind w:left="720"/>
    </w:pPr>
  </w:style>
  <w:style w:type="character" w:styleId="Hypertextovodkaz">
    <w:name w:val="Hyperlink"/>
    <w:basedOn w:val="Standardnpsmoodstavce"/>
    <w:uiPriority w:val="99"/>
    <w:rsid w:val="00594E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A2C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2C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2C52"/>
    <w:rPr>
      <w:rFonts w:ascii="Arial" w:hAnsi="Arial" w:cs="Times New Roman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2C52"/>
    <w:rPr>
      <w:rFonts w:ascii="Arial" w:hAnsi="Arial" w:cs="Times New Roman"/>
      <w:b/>
      <w:bCs/>
      <w:snapToGrid w:val="0"/>
    </w:rPr>
  </w:style>
  <w:style w:type="paragraph" w:styleId="Revize">
    <w:name w:val="Revision"/>
    <w:hidden/>
    <w:uiPriority w:val="99"/>
    <w:semiHidden/>
    <w:rsid w:val="006A2C52"/>
    <w:rPr>
      <w:rFonts w:ascii="Arial" w:eastAsia="Times New Roman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2C52"/>
    <w:rPr>
      <w:rFonts w:ascii="Tahoma" w:hAnsi="Tahoma" w:cs="Tahoma"/>
      <w:snapToGrid w:val="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75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5CD9"/>
    <w:rPr>
      <w:rFonts w:ascii="Arial" w:hAnsi="Arial" w:cs="Times New Roman"/>
      <w:snapToGrid w:val="0"/>
      <w:sz w:val="24"/>
    </w:rPr>
  </w:style>
  <w:style w:type="character" w:styleId="slostrnky">
    <w:name w:val="page number"/>
    <w:basedOn w:val="Standardnpsmoodstavce"/>
    <w:uiPriority w:val="99"/>
    <w:rsid w:val="00275CD9"/>
    <w:rPr>
      <w:rFonts w:cs="Times New Roman"/>
    </w:rPr>
  </w:style>
  <w:style w:type="paragraph" w:styleId="Normlnweb">
    <w:name w:val="Normal (Web)"/>
    <w:basedOn w:val="Normln"/>
    <w:uiPriority w:val="99"/>
    <w:unhideWhenUsed/>
    <w:rsid w:val="00BA0F5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A0F52"/>
    <w:rPr>
      <w:rFonts w:ascii="Arial" w:eastAsia="Times New Roman" w:hAnsi="Arial"/>
      <w:sz w:val="24"/>
      <w:szCs w:val="20"/>
    </w:rPr>
  </w:style>
  <w:style w:type="paragraph" w:customStyle="1" w:styleId="Vchoz">
    <w:name w:val="Výchozí"/>
    <w:rsid w:val="00B5441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21"/>
    <w:pPr>
      <w:widowControl w:val="0"/>
    </w:pPr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E21"/>
    <w:pPr>
      <w:keepNext/>
      <w:tabs>
        <w:tab w:val="left" w:pos="0"/>
      </w:tabs>
      <w:ind w:right="3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94E21"/>
    <w:pPr>
      <w:keepNext/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Nzev">
    <w:name w:val="Title"/>
    <w:basedOn w:val="Normln"/>
    <w:link w:val="NzevChar"/>
    <w:uiPriority w:val="99"/>
    <w:qFormat/>
    <w:rsid w:val="00594E2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Zpat">
    <w:name w:val="footer"/>
    <w:basedOn w:val="Normln"/>
    <w:link w:val="ZpatChar"/>
    <w:uiPriority w:val="99"/>
    <w:rsid w:val="00594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Zkladntext">
    <w:name w:val="Body Text"/>
    <w:basedOn w:val="Normln"/>
    <w:link w:val="ZkladntextChar"/>
    <w:uiPriority w:val="99"/>
    <w:rsid w:val="00594E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Odstavecseseznamem">
    <w:name w:val="List Paragraph"/>
    <w:basedOn w:val="Normln"/>
    <w:link w:val="OdstavecseseznamemChar"/>
    <w:qFormat/>
    <w:rsid w:val="00594E21"/>
    <w:pPr>
      <w:ind w:left="720"/>
    </w:pPr>
  </w:style>
  <w:style w:type="character" w:styleId="Hypertextovodkaz">
    <w:name w:val="Hyperlink"/>
    <w:basedOn w:val="Standardnpsmoodstavce"/>
    <w:uiPriority w:val="99"/>
    <w:rsid w:val="00594E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A2C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2C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2C52"/>
    <w:rPr>
      <w:rFonts w:ascii="Arial" w:hAnsi="Arial" w:cs="Times New Roman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2C52"/>
    <w:rPr>
      <w:rFonts w:ascii="Arial" w:hAnsi="Arial" w:cs="Times New Roman"/>
      <w:b/>
      <w:bCs/>
      <w:snapToGrid w:val="0"/>
    </w:rPr>
  </w:style>
  <w:style w:type="paragraph" w:styleId="Revize">
    <w:name w:val="Revision"/>
    <w:hidden/>
    <w:uiPriority w:val="99"/>
    <w:semiHidden/>
    <w:rsid w:val="006A2C52"/>
    <w:rPr>
      <w:rFonts w:ascii="Arial" w:eastAsia="Times New Roman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2C52"/>
    <w:rPr>
      <w:rFonts w:ascii="Tahoma" w:hAnsi="Tahoma" w:cs="Tahoma"/>
      <w:snapToGrid w:val="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75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5CD9"/>
    <w:rPr>
      <w:rFonts w:ascii="Arial" w:hAnsi="Arial" w:cs="Times New Roman"/>
      <w:snapToGrid w:val="0"/>
      <w:sz w:val="24"/>
    </w:rPr>
  </w:style>
  <w:style w:type="character" w:styleId="slostrnky">
    <w:name w:val="page number"/>
    <w:basedOn w:val="Standardnpsmoodstavce"/>
    <w:uiPriority w:val="99"/>
    <w:rsid w:val="00275CD9"/>
    <w:rPr>
      <w:rFonts w:cs="Times New Roman"/>
    </w:rPr>
  </w:style>
  <w:style w:type="paragraph" w:styleId="Normlnweb">
    <w:name w:val="Normal (Web)"/>
    <w:basedOn w:val="Normln"/>
    <w:uiPriority w:val="99"/>
    <w:unhideWhenUsed/>
    <w:rsid w:val="00BA0F5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A0F52"/>
    <w:rPr>
      <w:rFonts w:ascii="Arial" w:eastAsia="Times New Roman" w:hAnsi="Arial"/>
      <w:sz w:val="24"/>
      <w:szCs w:val="20"/>
    </w:rPr>
  </w:style>
  <w:style w:type="paragraph" w:customStyle="1" w:styleId="Vchoz">
    <w:name w:val="Výchozí"/>
    <w:rsid w:val="00B5441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@nspi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F951-E0DF-497C-AA95-A8054F3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1052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Novák</dc:creator>
  <cp:lastModifiedBy>Zdeněk Morávek</cp:lastModifiedBy>
  <cp:revision>6</cp:revision>
  <cp:lastPrinted>2018-10-05T06:07:00Z</cp:lastPrinted>
  <dcterms:created xsi:type="dcterms:W3CDTF">2018-09-13T09:01:00Z</dcterms:created>
  <dcterms:modified xsi:type="dcterms:W3CDTF">2018-10-05T06:07:00Z</dcterms:modified>
</cp:coreProperties>
</file>