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51C" w:rsidRPr="00180582" w:rsidRDefault="00737414">
      <w:pPr>
        <w:pStyle w:val="Nzev"/>
        <w:jc w:val="left"/>
        <w:rPr>
          <w:rFonts w:ascii="Arial" w:hAnsi="Arial" w:cs="Arial"/>
          <w:sz w:val="28"/>
          <w:u w:val="none"/>
        </w:rPr>
      </w:pPr>
      <w:bookmarkStart w:id="0" w:name="_GoBack"/>
      <w:bookmarkEnd w:id="0"/>
      <w:r w:rsidRPr="00180582">
        <w:rPr>
          <w:rFonts w:ascii="Arial" w:hAnsi="Arial" w:cs="Arial"/>
          <w:sz w:val="28"/>
          <w:u w:val="none"/>
        </w:rPr>
        <w:t>Monitor</w:t>
      </w:r>
      <w:r w:rsidR="00180582">
        <w:rPr>
          <w:rFonts w:ascii="Arial" w:hAnsi="Arial" w:cs="Arial"/>
          <w:sz w:val="28"/>
          <w:u w:val="none"/>
        </w:rPr>
        <w:t xml:space="preserve"> základních životních funkcí</w:t>
      </w:r>
      <w:r w:rsidR="006815E6">
        <w:rPr>
          <w:rFonts w:ascii="Arial" w:hAnsi="Arial" w:cs="Arial"/>
          <w:sz w:val="28"/>
          <w:u w:val="none"/>
        </w:rPr>
        <w:t xml:space="preserve"> </w:t>
      </w:r>
      <w:r w:rsidR="006815E6" w:rsidRPr="00180582">
        <w:rPr>
          <w:rFonts w:ascii="Arial" w:hAnsi="Arial" w:cs="Arial"/>
          <w:sz w:val="28"/>
          <w:u w:val="none"/>
        </w:rPr>
        <w:t>12</w:t>
      </w:r>
      <w:r w:rsidR="006815E6">
        <w:rPr>
          <w:rFonts w:ascii="Arial" w:hAnsi="Arial" w:cs="Arial"/>
          <w:sz w:val="28"/>
          <w:u w:val="none"/>
        </w:rPr>
        <w:t xml:space="preserve"> </w:t>
      </w:r>
      <w:proofErr w:type="gramStart"/>
      <w:r w:rsidR="006815E6" w:rsidRPr="00180582">
        <w:rPr>
          <w:rFonts w:ascii="Arial" w:hAnsi="Arial" w:cs="Arial"/>
          <w:sz w:val="28"/>
          <w:u w:val="none"/>
        </w:rPr>
        <w:t xml:space="preserve">ks </w:t>
      </w:r>
      <w:r w:rsidRPr="00180582">
        <w:rPr>
          <w:rFonts w:ascii="Arial" w:hAnsi="Arial" w:cs="Arial"/>
          <w:sz w:val="28"/>
          <w:u w:val="none"/>
        </w:rPr>
        <w:t>+  2</w:t>
      </w:r>
      <w:r w:rsidR="006815E6">
        <w:rPr>
          <w:rFonts w:ascii="Arial" w:hAnsi="Arial" w:cs="Arial"/>
          <w:sz w:val="28"/>
          <w:u w:val="none"/>
        </w:rPr>
        <w:t xml:space="preserve"> ks</w:t>
      </w:r>
      <w:proofErr w:type="gramEnd"/>
      <w:r w:rsidRPr="00180582">
        <w:rPr>
          <w:rFonts w:ascii="Arial" w:hAnsi="Arial" w:cs="Arial"/>
          <w:sz w:val="28"/>
          <w:u w:val="none"/>
        </w:rPr>
        <w:t xml:space="preserve"> centrální monitory pro interní JIP</w:t>
      </w:r>
      <w:r w:rsidRPr="00180582">
        <w:rPr>
          <w:rFonts w:ascii="Arial" w:hAnsi="Arial" w:cs="Arial"/>
          <w:sz w:val="28"/>
          <w:u w:val="none"/>
        </w:rPr>
        <w:tab/>
      </w:r>
      <w:r w:rsidRPr="00180582">
        <w:rPr>
          <w:rFonts w:ascii="Arial" w:hAnsi="Arial" w:cs="Arial"/>
          <w:sz w:val="28"/>
          <w:u w:val="none"/>
        </w:rPr>
        <w:tab/>
      </w:r>
      <w:r w:rsidRPr="00180582">
        <w:rPr>
          <w:rFonts w:ascii="Arial" w:hAnsi="Arial" w:cs="Arial"/>
          <w:sz w:val="28"/>
          <w:u w:val="none"/>
        </w:rPr>
        <w:tab/>
      </w:r>
    </w:p>
    <w:p w:rsidR="0009351C" w:rsidRPr="00180582" w:rsidRDefault="0009351C">
      <w:pPr>
        <w:rPr>
          <w:rFonts w:ascii="Arial" w:hAnsi="Arial" w:cs="Arial"/>
          <w:b/>
          <w:i/>
          <w:iCs/>
          <w:u w:val="single"/>
        </w:rPr>
      </w:pPr>
    </w:p>
    <w:p w:rsidR="0009351C" w:rsidRPr="00180582" w:rsidRDefault="00C546A7" w:rsidP="00180582">
      <w:pPr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Modulár</w:t>
      </w:r>
      <w:r w:rsidR="00737414" w:rsidRPr="00180582">
        <w:rPr>
          <w:rFonts w:ascii="Arial" w:hAnsi="Arial" w:cs="Arial"/>
          <w:b/>
          <w:i/>
          <w:iCs/>
          <w:sz w:val="22"/>
          <w:szCs w:val="22"/>
        </w:rPr>
        <w:t>ní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monitor základních životních funkcí</w:t>
      </w:r>
    </w:p>
    <w:p w:rsidR="0009351C" w:rsidRPr="00000217" w:rsidRDefault="00737414" w:rsidP="00000217">
      <w:pPr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180582">
        <w:rPr>
          <w:rFonts w:ascii="Arial" w:hAnsi="Arial" w:cs="Arial"/>
          <w:b/>
          <w:i/>
          <w:iCs/>
          <w:sz w:val="22"/>
          <w:szCs w:val="22"/>
          <w:u w:val="single"/>
        </w:rPr>
        <w:t>specifikace</w:t>
      </w:r>
    </w:p>
    <w:p w:rsidR="0009351C" w:rsidRPr="00180582" w:rsidRDefault="00737414" w:rsidP="00180582">
      <w:pPr>
        <w:numPr>
          <w:ilvl w:val="0"/>
          <w:numId w:val="3"/>
        </w:numPr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 xml:space="preserve">integrovaný barevný dotykový displej min 12“ </w:t>
      </w:r>
    </w:p>
    <w:p w:rsidR="0009351C" w:rsidRPr="00180582" w:rsidRDefault="00737414" w:rsidP="00180582">
      <w:pPr>
        <w:pStyle w:val="Odstavecseseznamem"/>
        <w:numPr>
          <w:ilvl w:val="0"/>
          <w:numId w:val="3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rozlišení displeje min 1280x720</w:t>
      </w:r>
    </w:p>
    <w:p w:rsidR="0009351C" w:rsidRPr="00180582" w:rsidRDefault="00737414" w:rsidP="00180582">
      <w:pPr>
        <w:pStyle w:val="Odstavecseseznamem"/>
        <w:numPr>
          <w:ilvl w:val="0"/>
          <w:numId w:val="3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ovládání v českém jazyce</w:t>
      </w:r>
    </w:p>
    <w:p w:rsidR="0009351C" w:rsidRPr="00180582" w:rsidRDefault="00737414" w:rsidP="00180582">
      <w:pPr>
        <w:pStyle w:val="Odstavecseseznamem"/>
        <w:numPr>
          <w:ilvl w:val="0"/>
          <w:numId w:val="3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 xml:space="preserve">jednoduché intuitivní ovládání pomocí dotykové obrazovky a otočného ovladače  </w:t>
      </w:r>
    </w:p>
    <w:p w:rsidR="0009351C" w:rsidRPr="00180582" w:rsidRDefault="00737414" w:rsidP="00180582">
      <w:pPr>
        <w:pStyle w:val="Odstavecseseznamem"/>
        <w:numPr>
          <w:ilvl w:val="0"/>
          <w:numId w:val="3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 xml:space="preserve">zobrazení min 6 křivek současně </w:t>
      </w:r>
    </w:p>
    <w:p w:rsidR="0009351C" w:rsidRPr="00180582" w:rsidRDefault="00737414" w:rsidP="00180582">
      <w:pPr>
        <w:pStyle w:val="Odstavecseseznamem"/>
        <w:numPr>
          <w:ilvl w:val="0"/>
          <w:numId w:val="3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trendy grafické i numerické min 168 hod</w:t>
      </w:r>
    </w:p>
    <w:p w:rsidR="0009351C" w:rsidRPr="00180582" w:rsidRDefault="00737414" w:rsidP="00180582">
      <w:pPr>
        <w:pStyle w:val="Odstavecseseznamem"/>
        <w:numPr>
          <w:ilvl w:val="0"/>
          <w:numId w:val="3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min</w:t>
      </w:r>
      <w:r w:rsidR="00C33A45">
        <w:rPr>
          <w:rFonts w:ascii="Arial" w:hAnsi="Arial" w:cs="Arial"/>
          <w:sz w:val="22"/>
          <w:szCs w:val="22"/>
        </w:rPr>
        <w:t>.</w:t>
      </w:r>
      <w:r w:rsidRPr="00180582">
        <w:rPr>
          <w:rFonts w:ascii="Arial" w:hAnsi="Arial" w:cs="Arial"/>
          <w:sz w:val="22"/>
          <w:szCs w:val="22"/>
        </w:rPr>
        <w:t xml:space="preserve"> rozsah měřených parametrů: EKG z 3-5 ti svodů, </w:t>
      </w:r>
      <w:proofErr w:type="spellStart"/>
      <w:r w:rsidRPr="00180582">
        <w:rPr>
          <w:rFonts w:ascii="Arial" w:hAnsi="Arial" w:cs="Arial"/>
          <w:sz w:val="22"/>
          <w:szCs w:val="22"/>
        </w:rPr>
        <w:t>multisvodová</w:t>
      </w:r>
      <w:proofErr w:type="spellEnd"/>
      <w:r w:rsidRPr="00180582">
        <w:rPr>
          <w:rFonts w:ascii="Arial" w:hAnsi="Arial" w:cs="Arial"/>
          <w:sz w:val="22"/>
          <w:szCs w:val="22"/>
        </w:rPr>
        <w:t xml:space="preserve"> analýza ST </w:t>
      </w:r>
      <w:proofErr w:type="gramStart"/>
      <w:r w:rsidRPr="00180582">
        <w:rPr>
          <w:rFonts w:ascii="Arial" w:hAnsi="Arial" w:cs="Arial"/>
          <w:sz w:val="22"/>
          <w:szCs w:val="22"/>
        </w:rPr>
        <w:t>segmentu,  respirace</w:t>
      </w:r>
      <w:proofErr w:type="gramEnd"/>
      <w:r w:rsidRPr="00180582">
        <w:rPr>
          <w:rFonts w:ascii="Arial" w:hAnsi="Arial" w:cs="Arial"/>
          <w:sz w:val="22"/>
          <w:szCs w:val="22"/>
        </w:rPr>
        <w:t xml:space="preserve">, NIBP dvou hadicovým připojením, SpO2 </w:t>
      </w:r>
    </w:p>
    <w:p w:rsidR="0009351C" w:rsidRPr="00180582" w:rsidRDefault="00737414" w:rsidP="00180582">
      <w:pPr>
        <w:pStyle w:val="Odstavecseseznamem"/>
        <w:numPr>
          <w:ilvl w:val="0"/>
          <w:numId w:val="3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 xml:space="preserve">2x </w:t>
      </w:r>
      <w:proofErr w:type="gramStart"/>
      <w:r w:rsidRPr="00180582">
        <w:rPr>
          <w:rFonts w:ascii="Arial" w:hAnsi="Arial" w:cs="Arial"/>
          <w:sz w:val="22"/>
          <w:szCs w:val="22"/>
        </w:rPr>
        <w:t>teplota,  2 x IBP</w:t>
      </w:r>
      <w:proofErr w:type="gramEnd"/>
      <w:r w:rsidRPr="00180582">
        <w:rPr>
          <w:rFonts w:ascii="Arial" w:hAnsi="Arial" w:cs="Arial"/>
          <w:sz w:val="22"/>
          <w:szCs w:val="22"/>
        </w:rPr>
        <w:t>, 2x EtCO2 (</w:t>
      </w:r>
      <w:proofErr w:type="spellStart"/>
      <w:r w:rsidRPr="00180582">
        <w:rPr>
          <w:rFonts w:ascii="Arial" w:hAnsi="Arial" w:cs="Arial"/>
          <w:sz w:val="22"/>
          <w:szCs w:val="22"/>
        </w:rPr>
        <w:t>sidestream</w:t>
      </w:r>
      <w:proofErr w:type="spellEnd"/>
      <w:r w:rsidRPr="00180582">
        <w:rPr>
          <w:rFonts w:ascii="Arial" w:hAnsi="Arial" w:cs="Arial"/>
          <w:sz w:val="22"/>
          <w:szCs w:val="22"/>
        </w:rPr>
        <w:t xml:space="preserve">)  </w:t>
      </w:r>
      <w:r w:rsidRPr="00180582">
        <w:rPr>
          <w:rFonts w:ascii="Arial" w:hAnsi="Arial" w:cs="Arial"/>
          <w:b/>
          <w:sz w:val="22"/>
          <w:szCs w:val="22"/>
        </w:rPr>
        <w:t>pouze pro 2 monitory</w:t>
      </w:r>
    </w:p>
    <w:p w:rsidR="0009351C" w:rsidRPr="00180582" w:rsidRDefault="00737414" w:rsidP="00180582">
      <w:pPr>
        <w:pStyle w:val="Odstavecseseznamem"/>
        <w:numPr>
          <w:ilvl w:val="0"/>
          <w:numId w:val="3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měření arytmií jako: Asystolie, V </w:t>
      </w:r>
      <w:proofErr w:type="spellStart"/>
      <w:r w:rsidRPr="00180582">
        <w:rPr>
          <w:rFonts w:ascii="Arial" w:hAnsi="Arial" w:cs="Arial"/>
          <w:sz w:val="22"/>
          <w:szCs w:val="22"/>
        </w:rPr>
        <w:t>Fib</w:t>
      </w:r>
      <w:proofErr w:type="spellEnd"/>
      <w:r w:rsidRPr="00180582">
        <w:rPr>
          <w:rFonts w:ascii="Arial" w:hAnsi="Arial" w:cs="Arial"/>
          <w:sz w:val="22"/>
          <w:szCs w:val="22"/>
        </w:rPr>
        <w:t xml:space="preserve">, V </w:t>
      </w:r>
      <w:proofErr w:type="spellStart"/>
      <w:r w:rsidRPr="00180582">
        <w:rPr>
          <w:rFonts w:ascii="Arial" w:hAnsi="Arial" w:cs="Arial"/>
          <w:sz w:val="22"/>
          <w:szCs w:val="22"/>
        </w:rPr>
        <w:t>Tach</w:t>
      </w:r>
      <w:proofErr w:type="spellEnd"/>
      <w:r w:rsidRPr="00180582">
        <w:rPr>
          <w:rFonts w:ascii="Arial" w:hAnsi="Arial" w:cs="Arial"/>
          <w:sz w:val="22"/>
          <w:szCs w:val="22"/>
        </w:rPr>
        <w:t xml:space="preserve">, A </w:t>
      </w:r>
      <w:proofErr w:type="spellStart"/>
      <w:r w:rsidRPr="00180582">
        <w:rPr>
          <w:rFonts w:ascii="Arial" w:hAnsi="Arial" w:cs="Arial"/>
          <w:sz w:val="22"/>
          <w:szCs w:val="22"/>
        </w:rPr>
        <w:t>Fib</w:t>
      </w:r>
      <w:proofErr w:type="spellEnd"/>
      <w:r w:rsidRPr="0018058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80582">
        <w:rPr>
          <w:rFonts w:ascii="Arial" w:hAnsi="Arial" w:cs="Arial"/>
          <w:sz w:val="22"/>
          <w:szCs w:val="22"/>
        </w:rPr>
        <w:t>Pausa</w:t>
      </w:r>
      <w:proofErr w:type="spellEnd"/>
      <w:r w:rsidRPr="0018058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80582">
        <w:rPr>
          <w:rFonts w:ascii="Arial" w:hAnsi="Arial" w:cs="Arial"/>
          <w:sz w:val="22"/>
          <w:szCs w:val="22"/>
        </w:rPr>
        <w:t>Tachy</w:t>
      </w:r>
      <w:proofErr w:type="spellEnd"/>
      <w:r w:rsidRPr="00180582">
        <w:rPr>
          <w:rFonts w:ascii="Arial" w:hAnsi="Arial" w:cs="Arial"/>
          <w:sz w:val="22"/>
          <w:szCs w:val="22"/>
        </w:rPr>
        <w:t>, Brady</w:t>
      </w:r>
    </w:p>
    <w:p w:rsidR="0009351C" w:rsidRPr="00180582" w:rsidRDefault="00737414" w:rsidP="00180582">
      <w:pPr>
        <w:pStyle w:val="Odstavecseseznamem"/>
        <w:numPr>
          <w:ilvl w:val="0"/>
          <w:numId w:val="3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 xml:space="preserve">vyjímatelné dobíjitelné akumulátory na min 3 hod transportního provozu </w:t>
      </w:r>
    </w:p>
    <w:p w:rsidR="0009351C" w:rsidRPr="00180582" w:rsidRDefault="00737414" w:rsidP="00180582">
      <w:pPr>
        <w:pStyle w:val="Odstavecseseznamem"/>
        <w:numPr>
          <w:ilvl w:val="0"/>
          <w:numId w:val="3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 xml:space="preserve">hmotnost </w:t>
      </w:r>
      <w:proofErr w:type="spellStart"/>
      <w:r w:rsidRPr="00180582">
        <w:rPr>
          <w:rFonts w:ascii="Arial" w:hAnsi="Arial" w:cs="Arial"/>
          <w:sz w:val="22"/>
          <w:szCs w:val="22"/>
        </w:rPr>
        <w:t>max</w:t>
      </w:r>
      <w:proofErr w:type="spellEnd"/>
      <w:r w:rsidRPr="00180582">
        <w:rPr>
          <w:rFonts w:ascii="Arial" w:hAnsi="Arial" w:cs="Arial"/>
          <w:sz w:val="22"/>
          <w:szCs w:val="22"/>
        </w:rPr>
        <w:t xml:space="preserve"> 4,5 kg   </w:t>
      </w:r>
    </w:p>
    <w:p w:rsidR="0009351C" w:rsidRPr="00B5279C" w:rsidRDefault="00737414" w:rsidP="00180582">
      <w:pPr>
        <w:pStyle w:val="Odstavecseseznamem"/>
        <w:numPr>
          <w:ilvl w:val="0"/>
          <w:numId w:val="3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B5279C">
        <w:rPr>
          <w:rFonts w:ascii="Arial" w:hAnsi="Arial" w:cs="Arial"/>
          <w:sz w:val="22"/>
          <w:szCs w:val="22"/>
          <w:u w:val="single"/>
        </w:rPr>
        <w:t xml:space="preserve">monitory musí být kompatibilní se stávajícími monitory DASH od výrobce GE </w:t>
      </w:r>
      <w:proofErr w:type="spellStart"/>
      <w:r w:rsidRPr="00B5279C">
        <w:rPr>
          <w:rFonts w:ascii="Arial" w:hAnsi="Arial" w:cs="Arial"/>
          <w:sz w:val="22"/>
          <w:szCs w:val="22"/>
          <w:u w:val="single"/>
        </w:rPr>
        <w:t>Healthcare</w:t>
      </w:r>
      <w:proofErr w:type="spellEnd"/>
    </w:p>
    <w:p w:rsidR="0009351C" w:rsidRPr="00180582" w:rsidRDefault="0009351C" w:rsidP="00180582">
      <w:pPr>
        <w:rPr>
          <w:rFonts w:ascii="Arial" w:hAnsi="Arial" w:cs="Arial"/>
          <w:b/>
          <w:i/>
          <w:iCs/>
          <w:sz w:val="22"/>
          <w:szCs w:val="22"/>
        </w:rPr>
      </w:pPr>
    </w:p>
    <w:p w:rsidR="0009351C" w:rsidRPr="00180582" w:rsidRDefault="00C546A7" w:rsidP="00180582">
      <w:pPr>
        <w:rPr>
          <w:rFonts w:ascii="Arial" w:hAnsi="Arial" w:cs="Arial"/>
          <w:b/>
          <w:i/>
          <w:iCs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Centrální monitor</w:t>
      </w:r>
    </w:p>
    <w:p w:rsidR="0009351C" w:rsidRPr="00180582" w:rsidRDefault="00737414" w:rsidP="00180582">
      <w:pPr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180582">
        <w:rPr>
          <w:rFonts w:ascii="Arial" w:hAnsi="Arial" w:cs="Arial"/>
          <w:b/>
          <w:i/>
          <w:iCs/>
          <w:sz w:val="22"/>
          <w:szCs w:val="22"/>
          <w:u w:val="single"/>
        </w:rPr>
        <w:t>Specifikace</w:t>
      </w:r>
    </w:p>
    <w:p w:rsidR="0009351C" w:rsidRPr="00180582" w:rsidRDefault="00737414" w:rsidP="00180582">
      <w:pPr>
        <w:pStyle w:val="Odstavecseseznamem"/>
        <w:numPr>
          <w:ilvl w:val="0"/>
          <w:numId w:val="4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možnost připojení až 16 monitorů současně</w:t>
      </w:r>
    </w:p>
    <w:p w:rsidR="0009351C" w:rsidRPr="00180582" w:rsidRDefault="00737414" w:rsidP="00180582">
      <w:pPr>
        <w:pStyle w:val="Odstavecseseznamem"/>
        <w:numPr>
          <w:ilvl w:val="0"/>
          <w:numId w:val="4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obousměrná komunikace s připojenými monitory</w:t>
      </w:r>
    </w:p>
    <w:p w:rsidR="0009351C" w:rsidRPr="00180582" w:rsidRDefault="00737414" w:rsidP="00180582">
      <w:pPr>
        <w:pStyle w:val="Odstavecseseznamem"/>
        <w:numPr>
          <w:ilvl w:val="0"/>
          <w:numId w:val="4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režim sledování 6 pacientů a současně</w:t>
      </w:r>
      <w:r w:rsidR="00B43936">
        <w:rPr>
          <w:rFonts w:ascii="Arial" w:hAnsi="Arial" w:cs="Arial"/>
          <w:sz w:val="22"/>
          <w:szCs w:val="22"/>
        </w:rPr>
        <w:t xml:space="preserve"> sledování minimálně 4 křivek </w:t>
      </w:r>
      <w:r w:rsidRPr="00180582">
        <w:rPr>
          <w:rFonts w:ascii="Arial" w:hAnsi="Arial" w:cs="Arial"/>
          <w:sz w:val="22"/>
          <w:szCs w:val="22"/>
        </w:rPr>
        <w:t xml:space="preserve">u každého z nich na jedné obrazovce </w:t>
      </w:r>
    </w:p>
    <w:p w:rsidR="0009351C" w:rsidRPr="00180582" w:rsidRDefault="00737414" w:rsidP="00180582">
      <w:pPr>
        <w:pStyle w:val="Odstavecseseznamem"/>
        <w:numPr>
          <w:ilvl w:val="0"/>
          <w:numId w:val="4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grafické a numerické trendy 72 hod</w:t>
      </w:r>
      <w:r w:rsidR="00065329">
        <w:rPr>
          <w:rFonts w:ascii="Arial" w:hAnsi="Arial" w:cs="Arial"/>
          <w:sz w:val="22"/>
          <w:szCs w:val="22"/>
        </w:rPr>
        <w:t>.</w:t>
      </w:r>
    </w:p>
    <w:p w:rsidR="0009351C" w:rsidRPr="00180582" w:rsidRDefault="00737414" w:rsidP="00180582">
      <w:pPr>
        <w:pStyle w:val="Odstavecseseznamem"/>
        <w:numPr>
          <w:ilvl w:val="0"/>
          <w:numId w:val="4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kontinuální záznam křivek po dobu</w:t>
      </w:r>
      <w:r w:rsidR="00065329">
        <w:rPr>
          <w:rFonts w:ascii="Arial" w:hAnsi="Arial" w:cs="Arial"/>
          <w:sz w:val="22"/>
          <w:szCs w:val="22"/>
        </w:rPr>
        <w:t xml:space="preserve"> min.</w:t>
      </w:r>
      <w:r w:rsidRPr="00180582">
        <w:rPr>
          <w:rFonts w:ascii="Arial" w:hAnsi="Arial" w:cs="Arial"/>
          <w:sz w:val="22"/>
          <w:szCs w:val="22"/>
        </w:rPr>
        <w:t xml:space="preserve"> 24 hod</w:t>
      </w:r>
      <w:r w:rsidR="00065329">
        <w:rPr>
          <w:rFonts w:ascii="Arial" w:hAnsi="Arial" w:cs="Arial"/>
          <w:sz w:val="22"/>
          <w:szCs w:val="22"/>
        </w:rPr>
        <w:t>.</w:t>
      </w:r>
    </w:p>
    <w:p w:rsidR="0009351C" w:rsidRPr="00180582" w:rsidRDefault="00737414" w:rsidP="00180582">
      <w:pPr>
        <w:pStyle w:val="Odstavecseseznamem"/>
        <w:numPr>
          <w:ilvl w:val="0"/>
          <w:numId w:val="4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uživatelské rozhraní v ČJ, ovládaní klávesnicí a myší</w:t>
      </w:r>
    </w:p>
    <w:p w:rsidR="0009351C" w:rsidRPr="00180582" w:rsidRDefault="00737414" w:rsidP="00180582">
      <w:pPr>
        <w:pStyle w:val="Odstavecseseznamem"/>
        <w:numPr>
          <w:ilvl w:val="0"/>
          <w:numId w:val="4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plochý displej o úhlopříčce min 24“</w:t>
      </w:r>
    </w:p>
    <w:p w:rsidR="0009351C" w:rsidRPr="00180582" w:rsidRDefault="00737414" w:rsidP="00180582">
      <w:pPr>
        <w:pStyle w:val="Odstavecseseznamem"/>
        <w:numPr>
          <w:ilvl w:val="0"/>
          <w:numId w:val="4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laserová tiskárna formátu A4 pro tisk z centrálních a lůžkových monitorů, síťové provedení</w:t>
      </w:r>
    </w:p>
    <w:p w:rsidR="0009351C" w:rsidRPr="00180582" w:rsidRDefault="00737414" w:rsidP="00180582">
      <w:pPr>
        <w:pStyle w:val="Odstavecseseznamem"/>
        <w:numPr>
          <w:ilvl w:val="0"/>
          <w:numId w:val="4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180582">
        <w:rPr>
          <w:rFonts w:ascii="Arial" w:hAnsi="Arial" w:cs="Arial"/>
          <w:sz w:val="22"/>
          <w:szCs w:val="22"/>
        </w:rPr>
        <w:t>záložní zdroj napájení (UPS)</w:t>
      </w:r>
    </w:p>
    <w:p w:rsidR="0009351C" w:rsidRPr="00105007" w:rsidRDefault="00737414" w:rsidP="00180582">
      <w:pPr>
        <w:pStyle w:val="Odstavecseseznamem"/>
        <w:numPr>
          <w:ilvl w:val="0"/>
          <w:numId w:val="4"/>
        </w:numPr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  <w:u w:val="single"/>
        </w:rPr>
      </w:pPr>
      <w:r w:rsidRPr="00105007">
        <w:rPr>
          <w:rFonts w:ascii="Arial" w:hAnsi="Arial" w:cs="Arial"/>
          <w:sz w:val="22"/>
          <w:szCs w:val="22"/>
          <w:u w:val="single"/>
        </w:rPr>
        <w:t>propojení se stávajícími monitory od výro</w:t>
      </w:r>
      <w:r w:rsidR="00180582" w:rsidRPr="00105007">
        <w:rPr>
          <w:rFonts w:ascii="Arial" w:hAnsi="Arial" w:cs="Arial"/>
          <w:sz w:val="22"/>
          <w:szCs w:val="22"/>
          <w:u w:val="single"/>
        </w:rPr>
        <w:t xml:space="preserve">bce GE </w:t>
      </w:r>
      <w:proofErr w:type="spellStart"/>
      <w:r w:rsidR="00180582" w:rsidRPr="00105007">
        <w:rPr>
          <w:rFonts w:ascii="Arial" w:hAnsi="Arial" w:cs="Arial"/>
          <w:sz w:val="22"/>
          <w:szCs w:val="22"/>
          <w:u w:val="single"/>
        </w:rPr>
        <w:t>Healthcare</w:t>
      </w:r>
      <w:proofErr w:type="spellEnd"/>
      <w:r w:rsidR="00180582" w:rsidRPr="00105007">
        <w:rPr>
          <w:rFonts w:ascii="Arial" w:hAnsi="Arial" w:cs="Arial"/>
          <w:sz w:val="22"/>
          <w:szCs w:val="22"/>
          <w:u w:val="single"/>
        </w:rPr>
        <w:t xml:space="preserve"> </w:t>
      </w:r>
      <w:r w:rsidRPr="00105007">
        <w:rPr>
          <w:rFonts w:ascii="Arial" w:hAnsi="Arial" w:cs="Arial"/>
          <w:sz w:val="22"/>
          <w:szCs w:val="22"/>
          <w:u w:val="single"/>
        </w:rPr>
        <w:t>a zobrazením připojených pacientů na ARO</w:t>
      </w:r>
    </w:p>
    <w:p w:rsidR="0009351C" w:rsidRDefault="0009351C">
      <w:pPr>
        <w:rPr>
          <w:rFonts w:ascii="Bookman Old Style" w:hAnsi="Bookman Old Style"/>
        </w:rPr>
      </w:pPr>
    </w:p>
    <w:sectPr w:rsidR="0009351C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5A2" w:rsidRDefault="00737414">
      <w:r>
        <w:separator/>
      </w:r>
    </w:p>
  </w:endnote>
  <w:endnote w:type="continuationSeparator" w:id="0">
    <w:p w:rsidR="004405A2" w:rsidRDefault="0073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4584932"/>
      <w:docPartObj>
        <w:docPartGallery w:val="Page Numbers (Bottom of Page)"/>
        <w:docPartUnique/>
      </w:docPartObj>
    </w:sdtPr>
    <w:sdtEndPr/>
    <w:sdtContent>
      <w:p w:rsidR="00C156BE" w:rsidRDefault="00C156B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025">
          <w:rPr>
            <w:noProof/>
          </w:rPr>
          <w:t>1</w:t>
        </w:r>
        <w:r>
          <w:fldChar w:fldCharType="end"/>
        </w:r>
      </w:p>
    </w:sdtContent>
  </w:sdt>
  <w:p w:rsidR="00C156BE" w:rsidRDefault="00C156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5A2" w:rsidRDefault="00737414">
      <w:r>
        <w:rPr>
          <w:color w:val="000000"/>
        </w:rPr>
        <w:separator/>
      </w:r>
    </w:p>
  </w:footnote>
  <w:footnote w:type="continuationSeparator" w:id="0">
    <w:p w:rsidR="004405A2" w:rsidRDefault="00737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36F77"/>
    <w:multiLevelType w:val="multilevel"/>
    <w:tmpl w:val="0804C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EA44FC7"/>
    <w:multiLevelType w:val="multilevel"/>
    <w:tmpl w:val="A0B00F1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B997114"/>
    <w:multiLevelType w:val="multilevel"/>
    <w:tmpl w:val="9432CD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6541FF3"/>
    <w:multiLevelType w:val="multilevel"/>
    <w:tmpl w:val="E1F412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51C"/>
    <w:rsid w:val="00000217"/>
    <w:rsid w:val="0003731D"/>
    <w:rsid w:val="00065329"/>
    <w:rsid w:val="0009351C"/>
    <w:rsid w:val="0010063C"/>
    <w:rsid w:val="00105007"/>
    <w:rsid w:val="00180582"/>
    <w:rsid w:val="00372BF3"/>
    <w:rsid w:val="004405A2"/>
    <w:rsid w:val="004E3301"/>
    <w:rsid w:val="006815E6"/>
    <w:rsid w:val="00737414"/>
    <w:rsid w:val="00AF7646"/>
    <w:rsid w:val="00B43936"/>
    <w:rsid w:val="00B5279C"/>
    <w:rsid w:val="00C156BE"/>
    <w:rsid w:val="00C33A45"/>
    <w:rsid w:val="00C546A7"/>
    <w:rsid w:val="00FD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3FE46-B1DE-4519-8278-25822BD8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kladntext">
    <w:name w:val="Body Text"/>
    <w:basedOn w:val="Normln"/>
    <w:pPr>
      <w:jc w:val="both"/>
    </w:pPr>
    <w:rPr>
      <w:rFonts w:ascii="Bookman Old Style" w:hAnsi="Bookman Old Style"/>
    </w:rPr>
  </w:style>
  <w:style w:type="character" w:customStyle="1" w:styleId="ZkladntextChar">
    <w:name w:val="Základní text Char"/>
    <w:basedOn w:val="Standardnpsmoodstavce"/>
    <w:rPr>
      <w:rFonts w:ascii="Bookman Old Style" w:eastAsia="Times New Roman" w:hAnsi="Bookman Old Style" w:cs="Times New Roman"/>
      <w:sz w:val="24"/>
      <w:szCs w:val="24"/>
      <w:lang w:eastAsia="ar-SA"/>
    </w:rPr>
  </w:style>
  <w:style w:type="paragraph" w:customStyle="1" w:styleId="Style1">
    <w:name w:val="Style 1"/>
    <w:basedOn w:val="Normln"/>
    <w:pPr>
      <w:widowControl w:val="0"/>
      <w:tabs>
        <w:tab w:val="left" w:pos="396"/>
      </w:tabs>
      <w:ind w:left="360" w:hanging="360"/>
    </w:pPr>
    <w:rPr>
      <w:color w:val="000000"/>
      <w:sz w:val="20"/>
      <w:szCs w:val="20"/>
    </w:rPr>
  </w:style>
  <w:style w:type="paragraph" w:styleId="Nzev">
    <w:name w:val="Title"/>
    <w:basedOn w:val="Normln"/>
    <w:next w:val="Podnadpis"/>
    <w:pPr>
      <w:jc w:val="center"/>
    </w:pPr>
    <w:rPr>
      <w:rFonts w:ascii="Bookman Old Style" w:hAnsi="Bookman Old Style"/>
      <w:b/>
      <w:bCs/>
      <w:sz w:val="36"/>
      <w:u w:val="single"/>
    </w:rPr>
  </w:style>
  <w:style w:type="character" w:customStyle="1" w:styleId="NzevChar">
    <w:name w:val="Název Char"/>
    <w:basedOn w:val="Standardnpsmoodstavce"/>
    <w:rPr>
      <w:rFonts w:ascii="Bookman Old Style" w:eastAsia="Times New Roman" w:hAnsi="Bookman Old Style" w:cs="Times New Roman"/>
      <w:b/>
      <w:bCs/>
      <w:sz w:val="36"/>
      <w:szCs w:val="24"/>
      <w:u w:val="single"/>
      <w:lang w:eastAsia="ar-SA"/>
    </w:rPr>
  </w:style>
  <w:style w:type="paragraph" w:customStyle="1" w:styleId="Podnadpis">
    <w:name w:val="Podnadpis"/>
    <w:basedOn w:val="Normln"/>
    <w:next w:val="Normln"/>
    <w:p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PodnadpisChar">
    <w:name w:val="Podnadpis Char"/>
    <w:basedOn w:val="Standardnpsmoodstavce"/>
    <w:rPr>
      <w:rFonts w:eastAsia="Times New Roman"/>
      <w:color w:val="5A5A5A"/>
      <w:spacing w:val="15"/>
      <w:lang w:eastAsia="ar-SA"/>
    </w:rPr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Pr>
      <w:rFonts w:ascii="Times New Roman" w:eastAsia="Times New Roman" w:hAnsi="Times New Roman"/>
      <w:sz w:val="24"/>
      <w:szCs w:val="24"/>
      <w:lang w:eastAsia="ar-SA"/>
    </w:r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Radomír Drozd</cp:lastModifiedBy>
  <cp:revision>3</cp:revision>
  <cp:lastPrinted>2018-05-16T12:14:00Z</cp:lastPrinted>
  <dcterms:created xsi:type="dcterms:W3CDTF">2018-06-13T08:56:00Z</dcterms:created>
  <dcterms:modified xsi:type="dcterms:W3CDTF">2018-10-25T11:45:00Z</dcterms:modified>
</cp:coreProperties>
</file>