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E7F36" w14:textId="77777777" w:rsidR="00A04EB6" w:rsidRDefault="00FA0D9B" w:rsidP="00EC6524">
      <w:pPr>
        <w:spacing w:line="276" w:lineRule="auto"/>
        <w:jc w:val="center"/>
        <w:rPr>
          <w:rFonts w:ascii="Segoe UI" w:hAnsi="Segoe UI" w:cs="Segoe UI"/>
          <w:b/>
        </w:rPr>
      </w:pPr>
      <w:bookmarkStart w:id="0" w:name="_GoBack"/>
      <w:bookmarkEnd w:id="0"/>
      <w:r w:rsidRPr="00FA0D9B">
        <w:rPr>
          <w:rFonts w:ascii="Segoe UI" w:hAnsi="Segoe UI" w:cs="Segoe UI"/>
          <w:b/>
        </w:rPr>
        <w:t>Příloha č. 6 Kupní smlouvy na pořízení nových železničních elektrických jednotek</w:t>
      </w:r>
    </w:p>
    <w:p w14:paraId="39C32252" w14:textId="77777777" w:rsidR="00FA0D9B" w:rsidRPr="00FA0D9B" w:rsidRDefault="00FA0D9B" w:rsidP="00080EE4">
      <w:pPr>
        <w:spacing w:line="276" w:lineRule="auto"/>
        <w:rPr>
          <w:rFonts w:ascii="Segoe UI" w:eastAsiaTheme="minorHAnsi" w:hAnsi="Segoe UI" w:cs="Segoe UI"/>
          <w:b/>
          <w:color w:val="000000"/>
        </w:rPr>
      </w:pPr>
      <w:r w:rsidRPr="00FA0D9B">
        <w:rPr>
          <w:rFonts w:ascii="Segoe UI" w:eastAsiaTheme="minorHAnsi" w:hAnsi="Segoe UI" w:cs="Segoe UI"/>
          <w:b/>
          <w:color w:val="000000"/>
        </w:rPr>
        <w:t>Zkoušky na železničním okruhu Velim</w:t>
      </w:r>
    </w:p>
    <w:p w14:paraId="0E086641" w14:textId="77777777" w:rsidR="00D802BF" w:rsidRPr="00FA0D9B" w:rsidRDefault="00731FA9" w:rsidP="00F867F2">
      <w:pPr>
        <w:pStyle w:val="Textkomente"/>
        <w:spacing w:after="240" w:line="252" w:lineRule="auto"/>
        <w:jc w:val="both"/>
        <w:rPr>
          <w:rFonts w:ascii="Segoe UI" w:hAnsi="Segoe UI" w:cs="Segoe UI"/>
          <w:sz w:val="22"/>
          <w:szCs w:val="22"/>
        </w:rPr>
      </w:pPr>
      <w:r w:rsidRPr="00FA0D9B">
        <w:rPr>
          <w:rFonts w:ascii="Segoe UI" w:hAnsi="Segoe UI" w:cs="Segoe UI"/>
          <w:sz w:val="22"/>
          <w:szCs w:val="22"/>
        </w:rPr>
        <w:t>Prodávající</w:t>
      </w:r>
      <w:r w:rsidR="00FA0D9B">
        <w:rPr>
          <w:rFonts w:ascii="Segoe UI" w:hAnsi="Segoe UI" w:cs="Segoe UI"/>
          <w:sz w:val="22"/>
          <w:szCs w:val="22"/>
        </w:rPr>
        <w:t xml:space="preserve"> </w:t>
      </w:r>
      <w:r w:rsidR="00190730" w:rsidRPr="00FA0D9B">
        <w:rPr>
          <w:rFonts w:ascii="Segoe UI" w:hAnsi="Segoe UI" w:cs="Segoe UI"/>
          <w:sz w:val="22"/>
          <w:szCs w:val="22"/>
        </w:rPr>
        <w:t xml:space="preserve">zajistí na vlastní náklady </w:t>
      </w:r>
      <w:r w:rsidR="00A419C2" w:rsidRPr="00FA0D9B">
        <w:rPr>
          <w:rFonts w:ascii="Segoe UI" w:hAnsi="Segoe UI" w:cs="Segoe UI"/>
          <w:sz w:val="22"/>
          <w:szCs w:val="22"/>
        </w:rPr>
        <w:t xml:space="preserve">testování (zkušební jízdu) </w:t>
      </w:r>
      <w:r w:rsidR="00FA0D9B">
        <w:rPr>
          <w:rFonts w:ascii="Segoe UI" w:hAnsi="Segoe UI" w:cs="Segoe UI"/>
          <w:sz w:val="22"/>
          <w:szCs w:val="22"/>
        </w:rPr>
        <w:t>J</w:t>
      </w:r>
      <w:r w:rsidR="00A419C2" w:rsidRPr="00FA0D9B">
        <w:rPr>
          <w:rFonts w:ascii="Segoe UI" w:hAnsi="Segoe UI" w:cs="Segoe UI"/>
          <w:sz w:val="22"/>
          <w:szCs w:val="22"/>
        </w:rPr>
        <w:t>ednotky EMU 310</w:t>
      </w:r>
      <w:r w:rsidR="003204F2" w:rsidRPr="00FA0D9B">
        <w:rPr>
          <w:rFonts w:ascii="Segoe UI" w:hAnsi="Segoe UI" w:cs="Segoe UI"/>
          <w:sz w:val="22"/>
          <w:szCs w:val="22"/>
        </w:rPr>
        <w:t xml:space="preserve"> na</w:t>
      </w:r>
      <w:r w:rsidR="00853BD3">
        <w:rPr>
          <w:rFonts w:ascii="Segoe UI" w:hAnsi="Segoe UI" w:cs="Segoe UI"/>
          <w:sz w:val="22"/>
          <w:szCs w:val="22"/>
        </w:rPr>
        <w:t xml:space="preserve"> velkém</w:t>
      </w:r>
      <w:r w:rsidR="003204F2" w:rsidRPr="00FA0D9B">
        <w:rPr>
          <w:rFonts w:ascii="Segoe UI" w:hAnsi="Segoe UI" w:cs="Segoe UI"/>
          <w:sz w:val="22"/>
          <w:szCs w:val="22"/>
        </w:rPr>
        <w:t xml:space="preserve"> </w:t>
      </w:r>
      <w:r w:rsidR="007B4837">
        <w:rPr>
          <w:rFonts w:ascii="Segoe UI" w:hAnsi="Segoe UI" w:cs="Segoe UI"/>
          <w:sz w:val="22"/>
          <w:szCs w:val="22"/>
        </w:rPr>
        <w:t xml:space="preserve">železničním </w:t>
      </w:r>
      <w:r w:rsidR="003204F2" w:rsidRPr="00FA0D9B">
        <w:rPr>
          <w:rFonts w:ascii="Segoe UI" w:hAnsi="Segoe UI" w:cs="Segoe UI"/>
          <w:sz w:val="22"/>
          <w:szCs w:val="22"/>
        </w:rPr>
        <w:t>zkušebním okruhu</w:t>
      </w:r>
      <w:r w:rsidR="00FA0D9B">
        <w:rPr>
          <w:rFonts w:ascii="Segoe UI" w:hAnsi="Segoe UI" w:cs="Segoe UI"/>
          <w:sz w:val="22"/>
          <w:szCs w:val="22"/>
        </w:rPr>
        <w:t xml:space="preserve"> Velim</w:t>
      </w:r>
      <w:r w:rsidR="003204F2" w:rsidRPr="00FA0D9B">
        <w:rPr>
          <w:rFonts w:ascii="Segoe UI" w:hAnsi="Segoe UI" w:cs="Segoe UI"/>
          <w:sz w:val="22"/>
          <w:szCs w:val="22"/>
        </w:rPr>
        <w:t xml:space="preserve"> V</w:t>
      </w:r>
      <w:r w:rsidR="00FA0D9B">
        <w:rPr>
          <w:rFonts w:ascii="Segoe UI" w:hAnsi="Segoe UI" w:cs="Segoe UI"/>
          <w:bCs/>
          <w:sz w:val="22"/>
          <w:szCs w:val="22"/>
        </w:rPr>
        <w:t>ýzkumného</w:t>
      </w:r>
      <w:r w:rsidR="00FA0D9B" w:rsidRPr="00FA0D9B">
        <w:rPr>
          <w:rFonts w:ascii="Segoe UI" w:hAnsi="Segoe UI" w:cs="Segoe UI"/>
          <w:bCs/>
          <w:sz w:val="22"/>
          <w:szCs w:val="22"/>
        </w:rPr>
        <w:t xml:space="preserve"> Ústav</w:t>
      </w:r>
      <w:r w:rsidR="00FA0D9B">
        <w:rPr>
          <w:rFonts w:ascii="Segoe UI" w:hAnsi="Segoe UI" w:cs="Segoe UI"/>
          <w:bCs/>
          <w:sz w:val="22"/>
          <w:szCs w:val="22"/>
        </w:rPr>
        <w:t>u</w:t>
      </w:r>
      <w:r w:rsidR="00FA0D9B" w:rsidRPr="00FA0D9B">
        <w:rPr>
          <w:rFonts w:ascii="Segoe UI" w:hAnsi="Segoe UI" w:cs="Segoe UI"/>
          <w:bCs/>
          <w:sz w:val="22"/>
          <w:szCs w:val="22"/>
        </w:rPr>
        <w:t xml:space="preserve"> Železniční</w:t>
      </w:r>
      <w:r w:rsidR="00FA0D9B">
        <w:rPr>
          <w:rFonts w:ascii="Segoe UI" w:hAnsi="Segoe UI" w:cs="Segoe UI"/>
          <w:bCs/>
          <w:sz w:val="22"/>
          <w:szCs w:val="22"/>
        </w:rPr>
        <w:t>ho</w:t>
      </w:r>
      <w:r w:rsidR="00FA0D9B" w:rsidRPr="00FA0D9B">
        <w:rPr>
          <w:rFonts w:ascii="Segoe UI" w:hAnsi="Segoe UI" w:cs="Segoe UI"/>
          <w:bCs/>
          <w:sz w:val="22"/>
          <w:szCs w:val="22"/>
        </w:rPr>
        <w:t>, a.s.</w:t>
      </w:r>
      <w:r w:rsidR="00FA0D9B">
        <w:rPr>
          <w:rFonts w:ascii="Segoe UI" w:hAnsi="Segoe UI" w:cs="Segoe UI"/>
          <w:bCs/>
          <w:sz w:val="22"/>
          <w:szCs w:val="22"/>
        </w:rPr>
        <w:t xml:space="preserve"> (dále jen </w:t>
      </w:r>
      <w:r w:rsidR="007B4837">
        <w:rPr>
          <w:rFonts w:ascii="Segoe UI" w:hAnsi="Segoe UI" w:cs="Segoe UI"/>
          <w:bCs/>
          <w:sz w:val="22"/>
          <w:szCs w:val="22"/>
        </w:rPr>
        <w:t>„</w:t>
      </w:r>
      <w:r w:rsidR="007B4837" w:rsidRPr="007B4837">
        <w:rPr>
          <w:rFonts w:ascii="Segoe UI" w:hAnsi="Segoe UI" w:cs="Segoe UI"/>
          <w:bCs/>
          <w:i/>
          <w:sz w:val="22"/>
          <w:szCs w:val="22"/>
        </w:rPr>
        <w:t>ŽZO</w:t>
      </w:r>
      <w:r w:rsidR="007B4837">
        <w:rPr>
          <w:rFonts w:ascii="Segoe UI" w:hAnsi="Segoe UI" w:cs="Segoe UI"/>
          <w:bCs/>
          <w:sz w:val="22"/>
          <w:szCs w:val="22"/>
        </w:rPr>
        <w:t>“ a</w:t>
      </w:r>
      <w:r w:rsidR="00F867F2">
        <w:rPr>
          <w:rFonts w:ascii="Segoe UI" w:hAnsi="Segoe UI" w:cs="Segoe UI"/>
          <w:bCs/>
          <w:sz w:val="22"/>
          <w:szCs w:val="22"/>
        </w:rPr>
        <w:t xml:space="preserve"> </w:t>
      </w:r>
      <w:r w:rsidR="00FA0D9B">
        <w:rPr>
          <w:rFonts w:ascii="Segoe UI" w:hAnsi="Segoe UI" w:cs="Segoe UI"/>
          <w:bCs/>
          <w:sz w:val="22"/>
          <w:szCs w:val="22"/>
        </w:rPr>
        <w:t>„</w:t>
      </w:r>
      <w:r w:rsidR="00FA0D9B" w:rsidRPr="00FA0D9B">
        <w:rPr>
          <w:rFonts w:ascii="Segoe UI" w:hAnsi="Segoe UI" w:cs="Segoe UI"/>
          <w:bCs/>
          <w:i/>
          <w:sz w:val="22"/>
          <w:szCs w:val="22"/>
        </w:rPr>
        <w:t>VÚŽ</w:t>
      </w:r>
      <w:r w:rsidR="00FA0D9B">
        <w:rPr>
          <w:rFonts w:ascii="Segoe UI" w:hAnsi="Segoe UI" w:cs="Segoe UI"/>
          <w:bCs/>
          <w:sz w:val="22"/>
          <w:szCs w:val="22"/>
        </w:rPr>
        <w:t>“)</w:t>
      </w:r>
      <w:r w:rsidR="00FA0D9B">
        <w:rPr>
          <w:rFonts w:ascii="Segoe UI" w:hAnsi="Segoe UI" w:cs="Segoe UI"/>
          <w:sz w:val="22"/>
          <w:szCs w:val="22"/>
        </w:rPr>
        <w:t xml:space="preserve"> </w:t>
      </w:r>
      <w:r w:rsidR="00717F47" w:rsidRPr="00FA0D9B">
        <w:rPr>
          <w:rFonts w:ascii="Segoe UI" w:hAnsi="Segoe UI" w:cs="Segoe UI"/>
          <w:sz w:val="22"/>
          <w:szCs w:val="22"/>
        </w:rPr>
        <w:t>dle níže uvedených parametrů</w:t>
      </w:r>
      <w:r w:rsidR="003725D9" w:rsidRPr="00FA0D9B">
        <w:rPr>
          <w:rFonts w:ascii="Segoe UI" w:hAnsi="Segoe UI" w:cs="Segoe UI"/>
          <w:sz w:val="22"/>
          <w:szCs w:val="22"/>
        </w:rPr>
        <w:t>.</w:t>
      </w:r>
      <w:r w:rsidR="00F51D42" w:rsidRPr="00FA0D9B">
        <w:rPr>
          <w:rFonts w:ascii="Segoe UI" w:hAnsi="Segoe UI" w:cs="Segoe UI"/>
          <w:sz w:val="22"/>
          <w:szCs w:val="22"/>
        </w:rPr>
        <w:t xml:space="preserve"> </w:t>
      </w:r>
      <w:r w:rsidR="003204F2" w:rsidRPr="00FA0D9B">
        <w:rPr>
          <w:rFonts w:ascii="Segoe UI" w:hAnsi="Segoe UI" w:cs="Segoe UI"/>
          <w:sz w:val="22"/>
          <w:szCs w:val="22"/>
        </w:rPr>
        <w:t xml:space="preserve">Zkušební jízda se uskuteční na základě </w:t>
      </w:r>
      <w:r w:rsidR="00F51D42" w:rsidRPr="00FA0D9B">
        <w:rPr>
          <w:rFonts w:ascii="Segoe UI" w:hAnsi="Segoe UI" w:cs="Segoe UI"/>
          <w:sz w:val="22"/>
          <w:szCs w:val="22"/>
        </w:rPr>
        <w:t xml:space="preserve">trojstranné </w:t>
      </w:r>
      <w:r w:rsidR="003204F2" w:rsidRPr="00FA0D9B">
        <w:rPr>
          <w:rFonts w:ascii="Segoe UI" w:hAnsi="Segoe UI" w:cs="Segoe UI"/>
          <w:sz w:val="22"/>
          <w:szCs w:val="22"/>
        </w:rPr>
        <w:t xml:space="preserve">smlouvy </w:t>
      </w:r>
      <w:r w:rsidR="002B4436" w:rsidRPr="00FA0D9B">
        <w:rPr>
          <w:rFonts w:ascii="Segoe UI" w:hAnsi="Segoe UI" w:cs="Segoe UI"/>
          <w:sz w:val="22"/>
          <w:szCs w:val="22"/>
        </w:rPr>
        <w:t xml:space="preserve">Prodávající </w:t>
      </w:r>
      <w:r w:rsidR="003204F2" w:rsidRPr="00FA0D9B">
        <w:rPr>
          <w:rFonts w:ascii="Segoe UI" w:hAnsi="Segoe UI" w:cs="Segoe UI"/>
          <w:sz w:val="22"/>
          <w:szCs w:val="22"/>
        </w:rPr>
        <w:t>– V</w:t>
      </w:r>
      <w:r w:rsidR="007B4837">
        <w:rPr>
          <w:rFonts w:ascii="Segoe UI" w:hAnsi="Segoe UI" w:cs="Segoe UI"/>
          <w:sz w:val="22"/>
          <w:szCs w:val="22"/>
        </w:rPr>
        <w:t>Ú</w:t>
      </w:r>
      <w:r w:rsidR="003204F2" w:rsidRPr="00FA0D9B">
        <w:rPr>
          <w:rFonts w:ascii="Segoe UI" w:hAnsi="Segoe UI" w:cs="Segoe UI"/>
          <w:sz w:val="22"/>
          <w:szCs w:val="22"/>
        </w:rPr>
        <w:t>Ž</w:t>
      </w:r>
      <w:r w:rsidR="00F51D42" w:rsidRPr="00FA0D9B">
        <w:rPr>
          <w:rFonts w:ascii="Segoe UI" w:hAnsi="Segoe UI" w:cs="Segoe UI"/>
          <w:sz w:val="22"/>
          <w:szCs w:val="22"/>
        </w:rPr>
        <w:t xml:space="preserve"> - </w:t>
      </w:r>
      <w:r w:rsidR="002B4436" w:rsidRPr="00FA0D9B">
        <w:rPr>
          <w:rFonts w:ascii="Segoe UI" w:hAnsi="Segoe UI" w:cs="Segoe UI"/>
          <w:sz w:val="22"/>
          <w:szCs w:val="22"/>
        </w:rPr>
        <w:t>Kupující</w:t>
      </w:r>
      <w:r w:rsidR="003204F2" w:rsidRPr="00FA0D9B">
        <w:rPr>
          <w:rFonts w:ascii="Segoe UI" w:hAnsi="Segoe UI" w:cs="Segoe UI"/>
          <w:sz w:val="22"/>
          <w:szCs w:val="22"/>
        </w:rPr>
        <w:t xml:space="preserve">. </w:t>
      </w:r>
      <w:r w:rsidR="007B4837">
        <w:rPr>
          <w:rFonts w:ascii="Segoe UI" w:hAnsi="Segoe UI" w:cs="Segoe UI"/>
          <w:sz w:val="22"/>
          <w:szCs w:val="22"/>
        </w:rPr>
        <w:t xml:space="preserve">Prodávající Kupujícího k podpisu smlouvy dle předchozí věty vyzve minimálně v předstihu </w:t>
      </w:r>
      <w:r w:rsidR="00321818">
        <w:rPr>
          <w:rFonts w:ascii="Segoe UI" w:hAnsi="Segoe UI" w:cs="Segoe UI"/>
          <w:sz w:val="22"/>
          <w:szCs w:val="22"/>
        </w:rPr>
        <w:t>14</w:t>
      </w:r>
      <w:r w:rsidR="007B4837">
        <w:rPr>
          <w:rFonts w:ascii="Segoe UI" w:hAnsi="Segoe UI" w:cs="Segoe UI"/>
          <w:sz w:val="22"/>
          <w:szCs w:val="22"/>
        </w:rPr>
        <w:t xml:space="preserve"> pracovních dnů </w:t>
      </w:r>
      <w:r w:rsidR="00321818">
        <w:rPr>
          <w:rFonts w:ascii="Segoe UI" w:hAnsi="Segoe UI" w:cs="Segoe UI"/>
          <w:sz w:val="22"/>
          <w:szCs w:val="22"/>
        </w:rPr>
        <w:t>a Kupující</w:t>
      </w:r>
      <w:r w:rsidR="007B4837">
        <w:rPr>
          <w:rFonts w:ascii="Segoe UI" w:hAnsi="Segoe UI" w:cs="Segoe UI"/>
          <w:sz w:val="22"/>
          <w:szCs w:val="22"/>
        </w:rPr>
        <w:t xml:space="preserve"> obdrží 1 vyhotovení smlouvy podepsané všemi stranami.</w:t>
      </w:r>
      <w:r w:rsidR="00EF5A84" w:rsidRPr="00FA0D9B">
        <w:rPr>
          <w:rFonts w:ascii="Segoe UI" w:hAnsi="Segoe UI" w:cs="Segoe UI"/>
          <w:sz w:val="22"/>
          <w:szCs w:val="22"/>
        </w:rPr>
        <w:t xml:space="preserve"> </w:t>
      </w:r>
    </w:p>
    <w:p w14:paraId="73478382" w14:textId="77777777" w:rsidR="00A419C2" w:rsidRPr="00FA0D9B" w:rsidRDefault="00A419C2" w:rsidP="00F867F2">
      <w:pPr>
        <w:pStyle w:val="Textkomente"/>
        <w:spacing w:after="0" w:line="252" w:lineRule="auto"/>
        <w:jc w:val="both"/>
        <w:rPr>
          <w:rFonts w:ascii="Segoe UI" w:hAnsi="Segoe UI" w:cs="Segoe UI"/>
          <w:sz w:val="22"/>
          <w:szCs w:val="22"/>
        </w:rPr>
      </w:pPr>
      <w:r w:rsidRPr="00FA0D9B">
        <w:rPr>
          <w:rFonts w:ascii="Segoe UI" w:hAnsi="Segoe UI" w:cs="Segoe UI"/>
          <w:sz w:val="22"/>
          <w:szCs w:val="22"/>
        </w:rPr>
        <w:t xml:space="preserve">Zkušební jízda </w:t>
      </w:r>
      <w:r w:rsidR="007B4837">
        <w:rPr>
          <w:rFonts w:ascii="Segoe UI" w:hAnsi="Segoe UI" w:cs="Segoe UI"/>
          <w:sz w:val="22"/>
          <w:szCs w:val="22"/>
        </w:rPr>
        <w:t>J</w:t>
      </w:r>
      <w:r w:rsidRPr="00FA0D9B">
        <w:rPr>
          <w:rFonts w:ascii="Segoe UI" w:hAnsi="Segoe UI" w:cs="Segoe UI"/>
          <w:sz w:val="22"/>
          <w:szCs w:val="22"/>
        </w:rPr>
        <w:t>ednotky EMU 310 bude sloužit k osvědčení schopnosti dodržet:</w:t>
      </w:r>
    </w:p>
    <w:p w14:paraId="198CFF66" w14:textId="77777777" w:rsidR="00A419C2" w:rsidRPr="00FA0D9B" w:rsidRDefault="00A419C2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stanovený </w:t>
      </w:r>
      <w:r w:rsidR="00F867F2">
        <w:rPr>
          <w:rFonts w:ascii="Segoe UI" w:hAnsi="Segoe UI" w:cs="Segoe UI"/>
        </w:rPr>
        <w:t xml:space="preserve">vzorový </w:t>
      </w:r>
      <w:r w:rsidRPr="00FA0D9B">
        <w:rPr>
          <w:rFonts w:ascii="Segoe UI" w:hAnsi="Segoe UI" w:cs="Segoe UI"/>
        </w:rPr>
        <w:t>jízdní řád,</w:t>
      </w:r>
      <w:r w:rsidR="00F867F2">
        <w:rPr>
          <w:rFonts w:ascii="Segoe UI" w:hAnsi="Segoe UI" w:cs="Segoe UI"/>
        </w:rPr>
        <w:t xml:space="preserve"> který je součástí této přílohy,</w:t>
      </w:r>
    </w:p>
    <w:p w14:paraId="512EB88E" w14:textId="77777777" w:rsidR="00A419C2" w:rsidRPr="00FA0D9B" w:rsidRDefault="00A419C2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maximální přípustnou spotřebu el</w:t>
      </w:r>
      <w:r w:rsidR="002A3015" w:rsidRPr="00FA0D9B">
        <w:rPr>
          <w:rFonts w:ascii="Segoe UI" w:hAnsi="Segoe UI" w:cs="Segoe UI"/>
        </w:rPr>
        <w:t>ektrické</w:t>
      </w:r>
      <w:r w:rsidRPr="00FA0D9B">
        <w:rPr>
          <w:rFonts w:ascii="Segoe UI" w:hAnsi="Segoe UI" w:cs="Segoe UI"/>
        </w:rPr>
        <w:t xml:space="preserve"> energie</w:t>
      </w:r>
      <w:r w:rsidR="007B4837">
        <w:rPr>
          <w:rFonts w:ascii="Segoe UI" w:hAnsi="Segoe UI" w:cs="Segoe UI"/>
        </w:rPr>
        <w:t>,</w:t>
      </w:r>
      <w:r w:rsidRPr="00FA0D9B">
        <w:rPr>
          <w:rFonts w:ascii="Segoe UI" w:hAnsi="Segoe UI" w:cs="Segoe UI"/>
        </w:rPr>
        <w:t xml:space="preserve"> </w:t>
      </w:r>
    </w:p>
    <w:p w14:paraId="086B0AE3" w14:textId="77777777" w:rsidR="00A419C2" w:rsidRPr="00FA0D9B" w:rsidRDefault="00A419C2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maximální přípustnou hodnotu vnitřní hlučnosti</w:t>
      </w:r>
      <w:r w:rsidR="007B4837">
        <w:rPr>
          <w:rFonts w:ascii="Segoe UI" w:hAnsi="Segoe UI" w:cs="Segoe UI"/>
        </w:rPr>
        <w:t>.</w:t>
      </w:r>
      <w:r w:rsidRPr="00FA0D9B">
        <w:rPr>
          <w:rFonts w:ascii="Segoe UI" w:hAnsi="Segoe UI" w:cs="Segoe UI"/>
        </w:rPr>
        <w:t xml:space="preserve"> </w:t>
      </w:r>
    </w:p>
    <w:p w14:paraId="0D8D5E24" w14:textId="77777777" w:rsidR="00C03414" w:rsidRPr="00FA0D9B" w:rsidRDefault="00C03414" w:rsidP="00F867F2">
      <w:pPr>
        <w:spacing w:after="6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Parametry </w:t>
      </w:r>
      <w:r w:rsidR="005E7EB8" w:rsidRPr="00FA0D9B">
        <w:rPr>
          <w:rFonts w:ascii="Segoe UI" w:hAnsi="Segoe UI" w:cs="Segoe UI"/>
        </w:rPr>
        <w:t xml:space="preserve">ŽZO </w:t>
      </w:r>
      <w:r w:rsidRPr="00FA0D9B">
        <w:rPr>
          <w:rFonts w:ascii="Segoe UI" w:hAnsi="Segoe UI" w:cs="Segoe UI"/>
        </w:rPr>
        <w:t xml:space="preserve">a </w:t>
      </w:r>
      <w:r w:rsidR="005E7EB8" w:rsidRPr="00FA0D9B">
        <w:rPr>
          <w:rFonts w:ascii="Segoe UI" w:hAnsi="Segoe UI" w:cs="Segoe UI"/>
        </w:rPr>
        <w:t xml:space="preserve">zkušební </w:t>
      </w:r>
      <w:r w:rsidRPr="00FA0D9B">
        <w:rPr>
          <w:rFonts w:ascii="Segoe UI" w:hAnsi="Segoe UI" w:cs="Segoe UI"/>
        </w:rPr>
        <w:t xml:space="preserve">jízdy, které </w:t>
      </w:r>
      <w:r w:rsidR="00F71D57" w:rsidRPr="00FA0D9B">
        <w:rPr>
          <w:rFonts w:ascii="Segoe UI" w:hAnsi="Segoe UI" w:cs="Segoe UI"/>
        </w:rPr>
        <w:t>Prodávající</w:t>
      </w:r>
      <w:r w:rsidRPr="00FA0D9B">
        <w:rPr>
          <w:rFonts w:ascii="Segoe UI" w:hAnsi="Segoe UI" w:cs="Segoe UI"/>
        </w:rPr>
        <w:t xml:space="preserve"> zohlední:</w:t>
      </w:r>
    </w:p>
    <w:p w14:paraId="03613CFC" w14:textId="77777777" w:rsidR="00C03414" w:rsidRPr="00FA0D9B" w:rsidRDefault="001D41EA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mapa ŽZO a </w:t>
      </w:r>
      <w:r w:rsidR="00C03414" w:rsidRPr="00FA0D9B">
        <w:rPr>
          <w:rFonts w:ascii="Segoe UI" w:hAnsi="Segoe UI" w:cs="Segoe UI"/>
        </w:rPr>
        <w:t xml:space="preserve">směrové a sklonové poměry </w:t>
      </w:r>
      <w:r w:rsidR="00853BD3">
        <w:rPr>
          <w:rFonts w:ascii="Segoe UI" w:hAnsi="Segoe UI" w:cs="Segoe UI"/>
        </w:rPr>
        <w:t>ŽZO</w:t>
      </w:r>
      <w:r w:rsidR="007B4837">
        <w:rPr>
          <w:rFonts w:ascii="Segoe UI" w:hAnsi="Segoe UI" w:cs="Segoe UI"/>
        </w:rPr>
        <w:t xml:space="preserve"> </w:t>
      </w:r>
      <w:r w:rsidR="00C03414" w:rsidRPr="00FA0D9B">
        <w:rPr>
          <w:rFonts w:ascii="Segoe UI" w:hAnsi="Segoe UI" w:cs="Segoe UI"/>
        </w:rPr>
        <w:t>uvedeny v tabul</w:t>
      </w:r>
      <w:r>
        <w:rPr>
          <w:rFonts w:ascii="Segoe UI" w:hAnsi="Segoe UI" w:cs="Segoe UI"/>
        </w:rPr>
        <w:t>kách</w:t>
      </w:r>
      <w:r w:rsidR="00C03414" w:rsidRPr="00FA0D9B">
        <w:rPr>
          <w:rFonts w:ascii="Segoe UI" w:hAnsi="Segoe UI" w:cs="Segoe UI"/>
        </w:rPr>
        <w:t>,</w:t>
      </w:r>
      <w:r w:rsidR="00AA4602" w:rsidRPr="00FA0D9B">
        <w:rPr>
          <w:rFonts w:ascii="Segoe UI" w:hAnsi="Segoe UI" w:cs="Segoe UI"/>
        </w:rPr>
        <w:t xml:space="preserve"> kter</w:t>
      </w:r>
      <w:r>
        <w:rPr>
          <w:rFonts w:ascii="Segoe UI" w:hAnsi="Segoe UI" w:cs="Segoe UI"/>
        </w:rPr>
        <w:t>é</w:t>
      </w:r>
      <w:r w:rsidR="00AA4602" w:rsidRPr="00FA0D9B">
        <w:rPr>
          <w:rFonts w:ascii="Segoe UI" w:hAnsi="Segoe UI" w:cs="Segoe UI"/>
        </w:rPr>
        <w:t xml:space="preserve"> j</w:t>
      </w:r>
      <w:r>
        <w:rPr>
          <w:rFonts w:ascii="Segoe UI" w:hAnsi="Segoe UI" w:cs="Segoe UI"/>
        </w:rPr>
        <w:t>sou</w:t>
      </w:r>
      <w:r w:rsidR="00AA4602" w:rsidRPr="00FA0D9B">
        <w:rPr>
          <w:rFonts w:ascii="Segoe UI" w:hAnsi="Segoe UI" w:cs="Segoe UI"/>
        </w:rPr>
        <w:t xml:space="preserve"> součástí této přílohy</w:t>
      </w:r>
      <w:r w:rsidR="007B4837">
        <w:rPr>
          <w:rFonts w:ascii="Segoe UI" w:hAnsi="Segoe UI" w:cs="Segoe UI"/>
        </w:rPr>
        <w:t>,</w:t>
      </w:r>
    </w:p>
    <w:p w14:paraId="446D41F9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jízda se </w:t>
      </w:r>
      <w:r w:rsidR="002D09AE" w:rsidRPr="00FA0D9B">
        <w:rPr>
          <w:rFonts w:ascii="Segoe UI" w:hAnsi="Segoe UI" w:cs="Segoe UI"/>
        </w:rPr>
        <w:t xml:space="preserve">uskuteční za </w:t>
      </w:r>
      <w:r w:rsidR="000538F5" w:rsidRPr="00FA0D9B">
        <w:rPr>
          <w:rFonts w:ascii="Segoe UI" w:hAnsi="Segoe UI" w:cs="Segoe UI"/>
        </w:rPr>
        <w:t>aktuálního počasí v oblasti ŽZO</w:t>
      </w:r>
      <w:r w:rsidR="000D3843" w:rsidRPr="00FA0D9B">
        <w:rPr>
          <w:rFonts w:ascii="Segoe UI" w:hAnsi="Segoe UI" w:cs="Segoe UI"/>
        </w:rPr>
        <w:t>, avšak</w:t>
      </w:r>
      <w:r w:rsidR="002E20CD" w:rsidRPr="00FA0D9B">
        <w:rPr>
          <w:rFonts w:ascii="Segoe UI" w:hAnsi="Segoe UI" w:cs="Segoe UI"/>
        </w:rPr>
        <w:t xml:space="preserve"> </w:t>
      </w:r>
      <w:r w:rsidR="00421E43" w:rsidRPr="00FA0D9B">
        <w:rPr>
          <w:rFonts w:ascii="Segoe UI" w:hAnsi="Segoe UI" w:cs="Segoe UI"/>
        </w:rPr>
        <w:t xml:space="preserve">jen </w:t>
      </w:r>
      <w:r w:rsidRPr="00FA0D9B">
        <w:rPr>
          <w:rFonts w:ascii="Segoe UI" w:hAnsi="Segoe UI" w:cs="Segoe UI"/>
        </w:rPr>
        <w:t>při teplotě okolního prostředí 5 - 30° C,</w:t>
      </w:r>
    </w:p>
    <w:p w14:paraId="2E88D0AA" w14:textId="3811F848" w:rsidR="00C03414" w:rsidRPr="00FA0D9B" w:rsidRDefault="00F23EA6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zkušební jízda proběhne s </w:t>
      </w:r>
      <w:r w:rsidR="009A0353">
        <w:rPr>
          <w:rFonts w:ascii="Segoe UI" w:hAnsi="Segoe UI" w:cs="Segoe UI"/>
        </w:rPr>
        <w:t>vypnut</w:t>
      </w:r>
      <w:r>
        <w:rPr>
          <w:rFonts w:ascii="Segoe UI" w:hAnsi="Segoe UI" w:cs="Segoe UI"/>
        </w:rPr>
        <w:t>ou</w:t>
      </w:r>
      <w:r w:rsidR="009A0353">
        <w:rPr>
          <w:rFonts w:ascii="Segoe UI" w:hAnsi="Segoe UI" w:cs="Segoe UI"/>
        </w:rPr>
        <w:t xml:space="preserve"> klimatizac</w:t>
      </w:r>
      <w:r>
        <w:rPr>
          <w:rFonts w:ascii="Segoe UI" w:hAnsi="Segoe UI" w:cs="Segoe UI"/>
        </w:rPr>
        <w:t>í</w:t>
      </w:r>
      <w:r w:rsidR="009A0353">
        <w:rPr>
          <w:rFonts w:ascii="Segoe UI" w:hAnsi="Segoe UI" w:cs="Segoe UI"/>
        </w:rPr>
        <w:t xml:space="preserve"> salonu cestujících, klimatizace kabiny strojvedoucího </w:t>
      </w:r>
      <w:r>
        <w:rPr>
          <w:rFonts w:ascii="Segoe UI" w:hAnsi="Segoe UI" w:cs="Segoe UI"/>
        </w:rPr>
        <w:t xml:space="preserve">bude nastavena </w:t>
      </w:r>
      <w:r w:rsidR="009A0353">
        <w:rPr>
          <w:rFonts w:ascii="Segoe UI" w:hAnsi="Segoe UI" w:cs="Segoe UI"/>
        </w:rPr>
        <w:t>v režimu větrání</w:t>
      </w:r>
      <w:r w:rsidR="00C03414" w:rsidRPr="00FA0D9B">
        <w:rPr>
          <w:rFonts w:ascii="Segoe UI" w:hAnsi="Segoe UI" w:cs="Segoe UI"/>
        </w:rPr>
        <w:t>,</w:t>
      </w:r>
      <w:r w:rsidR="002D09AE" w:rsidRPr="00FA0D9B">
        <w:rPr>
          <w:rFonts w:ascii="Segoe UI" w:hAnsi="Segoe UI" w:cs="Segoe UI"/>
        </w:rPr>
        <w:t xml:space="preserve"> </w:t>
      </w:r>
    </w:p>
    <w:p w14:paraId="51B9D01D" w14:textId="77777777" w:rsidR="00C03414" w:rsidRPr="00FA0D9B" w:rsidRDefault="007B4837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J</w:t>
      </w:r>
      <w:r w:rsidR="00C03414" w:rsidRPr="00FA0D9B">
        <w:rPr>
          <w:rFonts w:ascii="Segoe UI" w:hAnsi="Segoe UI" w:cs="Segoe UI"/>
        </w:rPr>
        <w:t>edno</w:t>
      </w:r>
      <w:r w:rsidR="00AA4602" w:rsidRPr="00FA0D9B">
        <w:rPr>
          <w:rFonts w:ascii="Segoe UI" w:hAnsi="Segoe UI" w:cs="Segoe UI"/>
        </w:rPr>
        <w:t xml:space="preserve">tka EMU 310 se zatížením 40,0 t (zatížení si zajistí </w:t>
      </w:r>
      <w:r w:rsidR="002B4436" w:rsidRPr="00FA0D9B">
        <w:rPr>
          <w:rFonts w:ascii="Segoe UI" w:hAnsi="Segoe UI" w:cs="Segoe UI"/>
        </w:rPr>
        <w:t>Prodávající</w:t>
      </w:r>
      <w:r w:rsidR="00AA4602" w:rsidRPr="00FA0D9B">
        <w:rPr>
          <w:rFonts w:ascii="Segoe UI" w:hAnsi="Segoe UI" w:cs="Segoe UI"/>
        </w:rPr>
        <w:t xml:space="preserve"> u VÚŽ),</w:t>
      </w:r>
    </w:p>
    <w:p w14:paraId="44DEBB26" w14:textId="39A68ECD" w:rsidR="009A0353" w:rsidRPr="009A0353" w:rsidRDefault="00C03414" w:rsidP="009A0353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bez využití rekuperace,</w:t>
      </w:r>
    </w:p>
    <w:p w14:paraId="0A73A96F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počet ujetých okruhů: 12, </w:t>
      </w:r>
    </w:p>
    <w:p w14:paraId="1237C0DF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směr jízdy ve směru staničení,</w:t>
      </w:r>
    </w:p>
    <w:p w14:paraId="7FEEF1AA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začátek a konec v km 1,0,</w:t>
      </w:r>
    </w:p>
    <w:p w14:paraId="0CBA11FA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1. – 8. okruh zastavení v bodech se staničením dle jízdního řádu,</w:t>
      </w:r>
    </w:p>
    <w:p w14:paraId="59506A2D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9. – 12. okruh zastavení v bodech se staničením dle jízdního řádu,</w:t>
      </w:r>
    </w:p>
    <w:p w14:paraId="7D062FB0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jízdní řád je konstruován pro pobyty 0,25 min. = 15 s,  </w:t>
      </w:r>
    </w:p>
    <w:p w14:paraId="71606FFD" w14:textId="77777777" w:rsidR="000538F5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při každém zastavení v km 1,0 a 6,0 otevře </w:t>
      </w:r>
      <w:r w:rsidR="00F867F2">
        <w:rPr>
          <w:rFonts w:ascii="Segoe UI" w:hAnsi="Segoe UI" w:cs="Segoe UI"/>
        </w:rPr>
        <w:t>J</w:t>
      </w:r>
      <w:r w:rsidRPr="00FA0D9B">
        <w:rPr>
          <w:rFonts w:ascii="Segoe UI" w:hAnsi="Segoe UI" w:cs="Segoe UI"/>
        </w:rPr>
        <w:t xml:space="preserve">ednotka </w:t>
      </w:r>
      <w:r w:rsidR="00530E8B" w:rsidRPr="00FA0D9B">
        <w:rPr>
          <w:rFonts w:ascii="Segoe UI" w:hAnsi="Segoe UI" w:cs="Segoe UI"/>
        </w:rPr>
        <w:t>jedny</w:t>
      </w:r>
      <w:r w:rsidR="00421E43" w:rsidRPr="00FA0D9B">
        <w:rPr>
          <w:rFonts w:ascii="Segoe UI" w:hAnsi="Segoe UI" w:cs="Segoe UI"/>
        </w:rPr>
        <w:t xml:space="preserve"> </w:t>
      </w:r>
      <w:r w:rsidRPr="00FA0D9B">
        <w:rPr>
          <w:rFonts w:ascii="Segoe UI" w:hAnsi="Segoe UI" w:cs="Segoe UI"/>
        </w:rPr>
        <w:t xml:space="preserve">dveře s vysunutím libovolné skupiny schůdků na levé straně a při každém zastavení v km 4,0 a 10,0 otevře </w:t>
      </w:r>
      <w:r w:rsidR="00F867F2">
        <w:rPr>
          <w:rFonts w:ascii="Segoe UI" w:hAnsi="Segoe UI" w:cs="Segoe UI"/>
        </w:rPr>
        <w:t>J</w:t>
      </w:r>
      <w:r w:rsidRPr="00FA0D9B">
        <w:rPr>
          <w:rFonts w:ascii="Segoe UI" w:hAnsi="Segoe UI" w:cs="Segoe UI"/>
        </w:rPr>
        <w:t xml:space="preserve">ednotka </w:t>
      </w:r>
      <w:r w:rsidR="00530E8B" w:rsidRPr="00FA0D9B">
        <w:rPr>
          <w:rFonts w:ascii="Segoe UI" w:hAnsi="Segoe UI" w:cs="Segoe UI"/>
        </w:rPr>
        <w:t>jedny</w:t>
      </w:r>
      <w:r w:rsidR="00421E43" w:rsidRPr="00FA0D9B">
        <w:rPr>
          <w:rFonts w:ascii="Segoe UI" w:hAnsi="Segoe UI" w:cs="Segoe UI"/>
        </w:rPr>
        <w:t xml:space="preserve"> </w:t>
      </w:r>
      <w:r w:rsidRPr="00FA0D9B">
        <w:rPr>
          <w:rFonts w:ascii="Segoe UI" w:hAnsi="Segoe UI" w:cs="Segoe UI"/>
        </w:rPr>
        <w:t>dveře s vysunutím libovolné skupiny schůdků na pravé straně,</w:t>
      </w:r>
      <w:r w:rsidR="00530E8B" w:rsidRPr="00FA0D9B">
        <w:rPr>
          <w:rFonts w:ascii="Segoe UI" w:hAnsi="Segoe UI" w:cs="Segoe UI"/>
        </w:rPr>
        <w:t xml:space="preserve"> za celou zkušební jízdu otevře </w:t>
      </w:r>
      <w:r w:rsidR="00F867F2">
        <w:rPr>
          <w:rFonts w:ascii="Segoe UI" w:hAnsi="Segoe UI" w:cs="Segoe UI"/>
        </w:rPr>
        <w:t>J</w:t>
      </w:r>
      <w:r w:rsidR="00530E8B" w:rsidRPr="00FA0D9B">
        <w:rPr>
          <w:rFonts w:ascii="Segoe UI" w:hAnsi="Segoe UI" w:cs="Segoe UI"/>
        </w:rPr>
        <w:t>ednotka alespoň jedenkrát každé dveře.</w:t>
      </w:r>
    </w:p>
    <w:p w14:paraId="1BB54342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doba pobytů nebude měřena. Pokud </w:t>
      </w:r>
      <w:r w:rsidR="00F867F2">
        <w:rPr>
          <w:rFonts w:ascii="Segoe UI" w:hAnsi="Segoe UI" w:cs="Segoe UI"/>
        </w:rPr>
        <w:t>J</w:t>
      </w:r>
      <w:r w:rsidRPr="00FA0D9B">
        <w:rPr>
          <w:rFonts w:ascii="Segoe UI" w:hAnsi="Segoe UI" w:cs="Segoe UI"/>
        </w:rPr>
        <w:t xml:space="preserve">ednotka dokáže plně otevřít a následně zavřít </w:t>
      </w:r>
      <w:r w:rsidR="00D45271" w:rsidRPr="00FA0D9B">
        <w:rPr>
          <w:rFonts w:ascii="Segoe UI" w:hAnsi="Segoe UI" w:cs="Segoe UI"/>
        </w:rPr>
        <w:t xml:space="preserve">jedny </w:t>
      </w:r>
      <w:r w:rsidRPr="00FA0D9B">
        <w:rPr>
          <w:rFonts w:ascii="Segoe UI" w:hAnsi="Segoe UI" w:cs="Segoe UI"/>
        </w:rPr>
        <w:t xml:space="preserve">dveře na jedné straně </w:t>
      </w:r>
      <w:r w:rsidR="00F867F2">
        <w:rPr>
          <w:rFonts w:ascii="Segoe UI" w:hAnsi="Segoe UI" w:cs="Segoe UI"/>
        </w:rPr>
        <w:t>J</w:t>
      </w:r>
      <w:r w:rsidRPr="00FA0D9B">
        <w:rPr>
          <w:rFonts w:ascii="Segoe UI" w:hAnsi="Segoe UI" w:cs="Segoe UI"/>
        </w:rPr>
        <w:t>ednotky (vždy s vysunutím a zasunutím libovolné skupiny schůdků) v kratším čase než předpokládá jízdní řád, může předpokládané pobyty krátit.</w:t>
      </w:r>
    </w:p>
    <w:p w14:paraId="13E208AE" w14:textId="77777777" w:rsidR="00C03414" w:rsidRPr="00FA0D9B" w:rsidRDefault="00C03414" w:rsidP="00F867F2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vyhodnotí se dodržení cestovní doby dle jízdního řádu </w:t>
      </w:r>
      <w:r w:rsidR="005E7EB8" w:rsidRPr="00FA0D9B">
        <w:rPr>
          <w:rFonts w:ascii="Segoe UI" w:hAnsi="Segoe UI" w:cs="Segoe UI"/>
        </w:rPr>
        <w:t xml:space="preserve">za </w:t>
      </w:r>
      <w:r w:rsidRPr="00FA0D9B">
        <w:rPr>
          <w:rFonts w:ascii="Segoe UI" w:hAnsi="Segoe UI" w:cs="Segoe UI"/>
        </w:rPr>
        <w:t>1. –</w:t>
      </w:r>
      <w:r w:rsidR="005E7EB8" w:rsidRPr="00FA0D9B">
        <w:rPr>
          <w:rFonts w:ascii="Segoe UI" w:hAnsi="Segoe UI" w:cs="Segoe UI"/>
        </w:rPr>
        <w:t xml:space="preserve"> </w:t>
      </w:r>
      <w:r w:rsidRPr="00FA0D9B">
        <w:rPr>
          <w:rFonts w:ascii="Segoe UI" w:hAnsi="Segoe UI" w:cs="Segoe UI"/>
        </w:rPr>
        <w:t>12. okruh.</w:t>
      </w:r>
    </w:p>
    <w:p w14:paraId="0119F309" w14:textId="77777777" w:rsidR="00EC6524" w:rsidRDefault="00EC6524" w:rsidP="00F867F2">
      <w:pPr>
        <w:spacing w:after="0" w:line="252" w:lineRule="auto"/>
        <w:jc w:val="both"/>
        <w:rPr>
          <w:rFonts w:ascii="Segoe UI" w:hAnsi="Segoe UI" w:cs="Segoe UI"/>
        </w:rPr>
      </w:pPr>
    </w:p>
    <w:p w14:paraId="6173BC8C" w14:textId="6F5A952E" w:rsidR="005C287D" w:rsidRPr="00FA0D9B" w:rsidRDefault="008F0332" w:rsidP="00F867F2">
      <w:pPr>
        <w:spacing w:after="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Kupující </w:t>
      </w:r>
      <w:r w:rsidR="005C287D" w:rsidRPr="00FA0D9B">
        <w:rPr>
          <w:rFonts w:ascii="Segoe UI" w:hAnsi="Segoe UI" w:cs="Segoe UI"/>
        </w:rPr>
        <w:t xml:space="preserve">požaduje, aby </w:t>
      </w:r>
      <w:r w:rsidRPr="00FA0D9B">
        <w:rPr>
          <w:rFonts w:ascii="Segoe UI" w:hAnsi="Segoe UI" w:cs="Segoe UI"/>
        </w:rPr>
        <w:t xml:space="preserve">Prodávající </w:t>
      </w:r>
      <w:r w:rsidR="009210F2" w:rsidRPr="00FA0D9B">
        <w:rPr>
          <w:rFonts w:ascii="Segoe UI" w:hAnsi="Segoe UI" w:cs="Segoe UI"/>
        </w:rPr>
        <w:t xml:space="preserve">za účelem posouzení </w:t>
      </w:r>
      <w:r w:rsidR="00137BD9" w:rsidRPr="00FA0D9B">
        <w:rPr>
          <w:rFonts w:ascii="Segoe UI" w:hAnsi="Segoe UI" w:cs="Segoe UI"/>
        </w:rPr>
        <w:t>některých výkonových</w:t>
      </w:r>
      <w:r w:rsidR="009210F2" w:rsidRPr="00FA0D9B">
        <w:rPr>
          <w:rFonts w:ascii="Segoe UI" w:hAnsi="Segoe UI" w:cs="Segoe UI"/>
        </w:rPr>
        <w:t xml:space="preserve"> vlastností nabízených </w:t>
      </w:r>
      <w:r w:rsidR="00F867F2">
        <w:rPr>
          <w:rFonts w:ascii="Segoe UI" w:hAnsi="Segoe UI" w:cs="Segoe UI"/>
        </w:rPr>
        <w:t>J</w:t>
      </w:r>
      <w:r w:rsidR="009210F2" w:rsidRPr="00FA0D9B">
        <w:rPr>
          <w:rFonts w:ascii="Segoe UI" w:hAnsi="Segoe UI" w:cs="Segoe UI"/>
        </w:rPr>
        <w:t>ednotek</w:t>
      </w:r>
      <w:r w:rsidR="005C287D" w:rsidRPr="00FA0D9B">
        <w:rPr>
          <w:rFonts w:ascii="Segoe UI" w:hAnsi="Segoe UI" w:cs="Segoe UI"/>
        </w:rPr>
        <w:t>:</w:t>
      </w:r>
    </w:p>
    <w:p w14:paraId="368E3DD9" w14:textId="77777777" w:rsidR="00EC6524" w:rsidRPr="00EC6524" w:rsidRDefault="00EC6524" w:rsidP="00EC6524">
      <w:pPr>
        <w:pStyle w:val="Odstavecseseznamem"/>
        <w:spacing w:after="120" w:line="252" w:lineRule="auto"/>
        <w:ind w:left="714"/>
        <w:jc w:val="both"/>
        <w:rPr>
          <w:rFonts w:ascii="Segoe UI" w:hAnsi="Segoe UI" w:cs="Segoe UI"/>
          <w:color w:val="FF0000"/>
        </w:rPr>
      </w:pPr>
    </w:p>
    <w:p w14:paraId="30152FAF" w14:textId="514A9DA2" w:rsidR="00714C9D" w:rsidRPr="00821939" w:rsidRDefault="005C287D" w:rsidP="00EC6524">
      <w:pPr>
        <w:pStyle w:val="Odstavecseseznamem"/>
        <w:numPr>
          <w:ilvl w:val="0"/>
          <w:numId w:val="5"/>
        </w:numPr>
        <w:spacing w:after="120" w:line="252" w:lineRule="auto"/>
        <w:ind w:left="714" w:hanging="357"/>
        <w:jc w:val="both"/>
        <w:rPr>
          <w:rFonts w:ascii="Segoe UI" w:hAnsi="Segoe UI" w:cs="Segoe UI"/>
          <w:color w:val="FF0000"/>
        </w:rPr>
      </w:pPr>
      <w:r w:rsidRPr="00FA0D9B">
        <w:rPr>
          <w:rFonts w:ascii="Segoe UI" w:hAnsi="Segoe UI" w:cs="Segoe UI"/>
        </w:rPr>
        <w:t>dodrže</w:t>
      </w:r>
      <w:r w:rsidR="00ED3338" w:rsidRPr="00FA0D9B">
        <w:rPr>
          <w:rFonts w:ascii="Segoe UI" w:hAnsi="Segoe UI" w:cs="Segoe UI"/>
        </w:rPr>
        <w:t>l</w:t>
      </w:r>
      <w:r w:rsidRPr="00FA0D9B">
        <w:rPr>
          <w:rFonts w:ascii="Segoe UI" w:hAnsi="Segoe UI" w:cs="Segoe UI"/>
        </w:rPr>
        <w:t xml:space="preserve"> </w:t>
      </w:r>
      <w:r w:rsidR="00A82F54" w:rsidRPr="00FA0D9B">
        <w:rPr>
          <w:rFonts w:ascii="Segoe UI" w:hAnsi="Segoe UI" w:cs="Segoe UI"/>
        </w:rPr>
        <w:t>vzorový</w:t>
      </w:r>
      <w:r w:rsidR="00137BD9" w:rsidRPr="00FA0D9B">
        <w:rPr>
          <w:rFonts w:ascii="Segoe UI" w:hAnsi="Segoe UI" w:cs="Segoe UI"/>
        </w:rPr>
        <w:t xml:space="preserve"> </w:t>
      </w:r>
      <w:r w:rsidRPr="00FA0D9B">
        <w:rPr>
          <w:rFonts w:ascii="Segoe UI" w:hAnsi="Segoe UI" w:cs="Segoe UI"/>
        </w:rPr>
        <w:t xml:space="preserve">jízdní řád samotnou </w:t>
      </w:r>
      <w:r w:rsidR="00F867F2">
        <w:rPr>
          <w:rFonts w:ascii="Segoe UI" w:hAnsi="Segoe UI" w:cs="Segoe UI"/>
        </w:rPr>
        <w:t>J</w:t>
      </w:r>
      <w:r w:rsidRPr="00FA0D9B">
        <w:rPr>
          <w:rFonts w:ascii="Segoe UI" w:hAnsi="Segoe UI" w:cs="Segoe UI"/>
        </w:rPr>
        <w:t xml:space="preserve">ednotkou EMU </w:t>
      </w:r>
      <w:r w:rsidR="00A82F54" w:rsidRPr="00FA0D9B">
        <w:rPr>
          <w:rFonts w:ascii="Segoe UI" w:hAnsi="Segoe UI" w:cs="Segoe UI"/>
        </w:rPr>
        <w:t xml:space="preserve">310. </w:t>
      </w:r>
      <w:r w:rsidR="00D468AD" w:rsidRPr="00FA0D9B">
        <w:rPr>
          <w:rFonts w:ascii="Segoe UI" w:hAnsi="Segoe UI" w:cs="Segoe UI"/>
        </w:rPr>
        <w:t xml:space="preserve">Kontrolu dodržení jízdního řádu zajistí </w:t>
      </w:r>
      <w:r w:rsidR="00F867F2">
        <w:rPr>
          <w:rFonts w:ascii="Segoe UI" w:hAnsi="Segoe UI" w:cs="Segoe UI"/>
        </w:rPr>
        <w:t>inspektor</w:t>
      </w:r>
      <w:r w:rsidR="00F867F2" w:rsidRPr="00FA0D9B">
        <w:rPr>
          <w:rFonts w:ascii="Segoe UI" w:hAnsi="Segoe UI" w:cs="Segoe UI"/>
        </w:rPr>
        <w:t xml:space="preserve"> </w:t>
      </w:r>
      <w:r w:rsidR="008F0332" w:rsidRPr="0066353E">
        <w:rPr>
          <w:rFonts w:ascii="Segoe UI" w:hAnsi="Segoe UI" w:cs="Segoe UI"/>
        </w:rPr>
        <w:t>Kupujícího</w:t>
      </w:r>
      <w:r w:rsidR="00D468AD" w:rsidRPr="0066353E">
        <w:rPr>
          <w:rFonts w:ascii="Segoe UI" w:hAnsi="Segoe UI" w:cs="Segoe UI"/>
        </w:rPr>
        <w:t xml:space="preserve"> a </w:t>
      </w:r>
      <w:r w:rsidR="0066353E" w:rsidRPr="0066353E">
        <w:rPr>
          <w:rFonts w:ascii="Segoe UI" w:hAnsi="Segoe UI" w:cs="Segoe UI"/>
        </w:rPr>
        <w:t>průběh zkoušky a její výsledek uvede do protokolu. Zaznamená zde zejména celkovou jízdní dobu za 12 okruhů ŽZO ve formátu „hod:min:s“ a dobu v sekundách, o kterou skutečná celková jízdní doba překročila hodnotu stanovenou vzorovým jízdním řádem</w:t>
      </w:r>
      <w:r w:rsidR="00D468AD" w:rsidRPr="00FA0D9B">
        <w:rPr>
          <w:rFonts w:ascii="Segoe UI" w:hAnsi="Segoe UI" w:cs="Segoe UI"/>
        </w:rPr>
        <w:t>.</w:t>
      </w:r>
      <w:r w:rsidR="008D1424" w:rsidRPr="00FA0D9B">
        <w:rPr>
          <w:rFonts w:ascii="Segoe UI" w:hAnsi="Segoe UI" w:cs="Segoe UI"/>
        </w:rPr>
        <w:t xml:space="preserve"> Měření </w:t>
      </w:r>
      <w:r w:rsidR="00F867F2">
        <w:rPr>
          <w:rFonts w:ascii="Segoe UI" w:hAnsi="Segoe UI" w:cs="Segoe UI"/>
        </w:rPr>
        <w:t>inspektorem</w:t>
      </w:r>
      <w:r w:rsidR="00F867F2" w:rsidRPr="00FA0D9B">
        <w:rPr>
          <w:rFonts w:ascii="Segoe UI" w:hAnsi="Segoe UI" w:cs="Segoe UI"/>
        </w:rPr>
        <w:t xml:space="preserve"> </w:t>
      </w:r>
      <w:r w:rsidR="008D1424" w:rsidRPr="00FA0D9B">
        <w:rPr>
          <w:rFonts w:ascii="Segoe UI" w:hAnsi="Segoe UI" w:cs="Segoe UI"/>
        </w:rPr>
        <w:t>bude probíhat na stanovišti strojv</w:t>
      </w:r>
      <w:r w:rsidR="00043AA3" w:rsidRPr="00FA0D9B">
        <w:rPr>
          <w:rFonts w:ascii="Segoe UI" w:hAnsi="Segoe UI" w:cs="Segoe UI"/>
        </w:rPr>
        <w:t>edoucího</w:t>
      </w:r>
      <w:r w:rsidR="008D1424" w:rsidRPr="00FA0D9B">
        <w:rPr>
          <w:rFonts w:ascii="Segoe UI" w:hAnsi="Segoe UI" w:cs="Segoe UI"/>
        </w:rPr>
        <w:t>.</w:t>
      </w:r>
      <w:r w:rsidR="001811C8" w:rsidRPr="00FA0D9B">
        <w:rPr>
          <w:rFonts w:ascii="Segoe UI" w:hAnsi="Segoe UI" w:cs="Segoe UI"/>
        </w:rPr>
        <w:t xml:space="preserve"> </w:t>
      </w:r>
      <w:r w:rsidR="0076716C" w:rsidRPr="00FA0D9B">
        <w:rPr>
          <w:rFonts w:ascii="Segoe UI" w:hAnsi="Segoe UI" w:cs="Segoe UI"/>
        </w:rPr>
        <w:t xml:space="preserve">Bude-li využit rychloměr a záznamové zařízení </w:t>
      </w:r>
      <w:r w:rsidR="00714C9D">
        <w:rPr>
          <w:rFonts w:ascii="Segoe UI" w:hAnsi="Segoe UI" w:cs="Segoe UI"/>
        </w:rPr>
        <w:t>Jednotky</w:t>
      </w:r>
      <w:r w:rsidR="0076716C" w:rsidRPr="00FA0D9B">
        <w:rPr>
          <w:rFonts w:ascii="Segoe UI" w:hAnsi="Segoe UI" w:cs="Segoe UI"/>
        </w:rPr>
        <w:t>, může si Kupující vyžádat před vlastní zkušební jízdou testování rychloměru a záznamového zařízení při jízdě až na 3 okruzích ŽZO. Podrobnosti stanoví trojstranná smlouva Prodávající – VÚŽ – Kupující.</w:t>
      </w:r>
      <w:r w:rsidR="00D468AD" w:rsidRPr="00FA0D9B">
        <w:rPr>
          <w:rFonts w:ascii="Segoe UI" w:hAnsi="Segoe UI" w:cs="Segoe UI"/>
        </w:rPr>
        <w:t xml:space="preserve">  </w:t>
      </w:r>
    </w:p>
    <w:p w14:paraId="474447A2" w14:textId="3048ABF7" w:rsidR="00821939" w:rsidRPr="00FA0D9B" w:rsidRDefault="00821939" w:rsidP="00EC6524">
      <w:pPr>
        <w:spacing w:after="0" w:line="252" w:lineRule="auto"/>
        <w:ind w:left="709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Nedodržení jízdního řádu (tj. překročení stanovené celkové </w:t>
      </w:r>
      <w:r w:rsidR="00321818">
        <w:rPr>
          <w:rFonts w:ascii="Segoe UI" w:hAnsi="Segoe UI" w:cs="Segoe UI"/>
        </w:rPr>
        <w:t>jízdní</w:t>
      </w:r>
      <w:r w:rsidRPr="00FA0D9B">
        <w:rPr>
          <w:rFonts w:ascii="Segoe UI" w:hAnsi="Segoe UI" w:cs="Segoe UI"/>
        </w:rPr>
        <w:t xml:space="preserve"> doby za 1. – 12. okruh) podléhá </w:t>
      </w:r>
      <w:r>
        <w:rPr>
          <w:rFonts w:ascii="Segoe UI" w:hAnsi="Segoe UI" w:cs="Segoe UI"/>
        </w:rPr>
        <w:t>smluvní pokutě</w:t>
      </w:r>
      <w:r w:rsidR="00192665">
        <w:rPr>
          <w:rFonts w:ascii="Segoe UI" w:hAnsi="Segoe UI" w:cs="Segoe UI"/>
        </w:rPr>
        <w:t xml:space="preserve"> dle úpravy čl. </w:t>
      </w:r>
      <w:r w:rsidR="00BE1ABE">
        <w:rPr>
          <w:rFonts w:ascii="Segoe UI" w:hAnsi="Segoe UI" w:cs="Segoe UI"/>
        </w:rPr>
        <w:t>XI. odst. 8</w:t>
      </w:r>
      <w:r w:rsidR="00192665">
        <w:rPr>
          <w:rFonts w:ascii="Segoe UI" w:hAnsi="Segoe UI" w:cs="Segoe UI"/>
        </w:rPr>
        <w:t xml:space="preserve"> Smlouvy</w:t>
      </w:r>
      <w:r w:rsidRPr="00FA0D9B">
        <w:rPr>
          <w:rFonts w:ascii="Segoe UI" w:hAnsi="Segoe UI" w:cs="Segoe UI"/>
        </w:rPr>
        <w:t xml:space="preserve">. </w:t>
      </w:r>
      <w:r w:rsidR="00192665" w:rsidRPr="00FA0D9B">
        <w:rPr>
          <w:rFonts w:ascii="Segoe UI" w:hAnsi="Segoe UI" w:cs="Segoe UI"/>
        </w:rPr>
        <w:t xml:space="preserve">Překročení celkové cestovní doby za 1. – 12. okruh nad hodnotu 137,0 min. opravňuje Kupujícího </w:t>
      </w:r>
      <w:r w:rsidR="00192665">
        <w:rPr>
          <w:rFonts w:ascii="Segoe UI" w:hAnsi="Segoe UI" w:cs="Segoe UI"/>
        </w:rPr>
        <w:t>k odstoupení od S</w:t>
      </w:r>
      <w:r w:rsidR="00192665" w:rsidRPr="00FA0D9B">
        <w:rPr>
          <w:rFonts w:ascii="Segoe UI" w:hAnsi="Segoe UI" w:cs="Segoe UI"/>
        </w:rPr>
        <w:t>mlouvy</w:t>
      </w:r>
      <w:r w:rsidR="00192665">
        <w:rPr>
          <w:rFonts w:ascii="Segoe UI" w:hAnsi="Segoe UI" w:cs="Segoe UI"/>
        </w:rPr>
        <w:t xml:space="preserve"> dle jejího čl. </w:t>
      </w:r>
      <w:r w:rsidR="00BE1ABE">
        <w:rPr>
          <w:rFonts w:ascii="Segoe UI" w:hAnsi="Segoe UI" w:cs="Segoe UI"/>
        </w:rPr>
        <w:t>XIV. odst. 5 bod 11.</w:t>
      </w:r>
    </w:p>
    <w:p w14:paraId="217CF403" w14:textId="77777777" w:rsidR="00821939" w:rsidRPr="00714C9D" w:rsidRDefault="00821939" w:rsidP="00821939">
      <w:pPr>
        <w:pStyle w:val="Odstavecseseznamem"/>
        <w:spacing w:after="120" w:line="252" w:lineRule="auto"/>
        <w:jc w:val="both"/>
        <w:rPr>
          <w:rFonts w:ascii="Segoe UI" w:hAnsi="Segoe UI" w:cs="Segoe UI"/>
          <w:color w:val="FF0000"/>
        </w:rPr>
      </w:pPr>
    </w:p>
    <w:p w14:paraId="51A9C89E" w14:textId="77777777" w:rsidR="00C805D9" w:rsidRPr="00853BD3" w:rsidRDefault="00A64BF0" w:rsidP="00EC6524">
      <w:pPr>
        <w:pStyle w:val="Odstavecseseznamem"/>
        <w:numPr>
          <w:ilvl w:val="0"/>
          <w:numId w:val="5"/>
        </w:numPr>
        <w:spacing w:before="120" w:after="120" w:line="252" w:lineRule="auto"/>
        <w:ind w:left="714" w:hanging="357"/>
        <w:jc w:val="both"/>
        <w:rPr>
          <w:rFonts w:ascii="Segoe UI" w:hAnsi="Segoe UI" w:cs="Segoe UI"/>
          <w:color w:val="FF0000"/>
        </w:rPr>
      </w:pPr>
      <w:r w:rsidRPr="00FA0D9B">
        <w:rPr>
          <w:rFonts w:ascii="Segoe UI" w:hAnsi="Segoe UI" w:cs="Segoe UI"/>
        </w:rPr>
        <w:t xml:space="preserve">dodržel </w:t>
      </w:r>
      <w:r w:rsidR="00B375BB" w:rsidRPr="00FA0D9B">
        <w:rPr>
          <w:rFonts w:ascii="Segoe UI" w:hAnsi="Segoe UI" w:cs="Segoe UI"/>
        </w:rPr>
        <w:t xml:space="preserve">Kupujícím </w:t>
      </w:r>
      <w:r w:rsidRPr="00FA0D9B">
        <w:rPr>
          <w:rFonts w:ascii="Segoe UI" w:hAnsi="Segoe UI" w:cs="Segoe UI"/>
        </w:rPr>
        <w:t xml:space="preserve">stanovenou limitní </w:t>
      </w:r>
      <w:r w:rsidR="005C287D" w:rsidRPr="00FA0D9B">
        <w:rPr>
          <w:rFonts w:ascii="Segoe UI" w:hAnsi="Segoe UI" w:cs="Segoe UI"/>
        </w:rPr>
        <w:t xml:space="preserve">spotřebu elektrické energie pro </w:t>
      </w:r>
      <w:r w:rsidR="00714C9D">
        <w:rPr>
          <w:rFonts w:ascii="Segoe UI" w:hAnsi="Segoe UI" w:cs="Segoe UI"/>
        </w:rPr>
        <w:t>vzorový</w:t>
      </w:r>
      <w:r w:rsidR="005C287D" w:rsidRPr="00FA0D9B">
        <w:rPr>
          <w:rFonts w:ascii="Segoe UI" w:hAnsi="Segoe UI" w:cs="Segoe UI"/>
        </w:rPr>
        <w:t xml:space="preserve"> jízdní řád</w:t>
      </w:r>
      <w:r w:rsidR="00A27FA2" w:rsidRPr="00FA0D9B">
        <w:rPr>
          <w:rFonts w:ascii="Segoe UI" w:hAnsi="Segoe UI" w:cs="Segoe UI"/>
        </w:rPr>
        <w:t>.</w:t>
      </w:r>
      <w:r w:rsidRPr="00FA0D9B">
        <w:rPr>
          <w:rFonts w:ascii="Segoe UI" w:hAnsi="Segoe UI" w:cs="Segoe UI"/>
        </w:rPr>
        <w:t xml:space="preserve"> </w:t>
      </w:r>
      <w:r w:rsidR="00C805D9" w:rsidRPr="00FA0D9B">
        <w:rPr>
          <w:rFonts w:ascii="Segoe UI" w:hAnsi="Segoe UI" w:cs="Segoe UI"/>
        </w:rPr>
        <w:t xml:space="preserve">Při měření bude </w:t>
      </w:r>
      <w:r w:rsidR="00804A9A" w:rsidRPr="00FA0D9B">
        <w:rPr>
          <w:rFonts w:ascii="Segoe UI" w:hAnsi="Segoe UI" w:cs="Segoe UI"/>
        </w:rPr>
        <w:t xml:space="preserve">jako rozhodující </w:t>
      </w:r>
      <w:r w:rsidR="00C805D9" w:rsidRPr="00FA0D9B">
        <w:rPr>
          <w:rFonts w:ascii="Segoe UI" w:hAnsi="Segoe UI" w:cs="Segoe UI"/>
        </w:rPr>
        <w:t xml:space="preserve">využit </w:t>
      </w:r>
      <w:r w:rsidR="00421E43" w:rsidRPr="00FA0D9B">
        <w:rPr>
          <w:rFonts w:ascii="Segoe UI" w:hAnsi="Segoe UI" w:cs="Segoe UI"/>
        </w:rPr>
        <w:t>nezávislý elektroměr SŽDC instalovaný do vozidla pro účely zk</w:t>
      </w:r>
      <w:r w:rsidR="00714C9D">
        <w:rPr>
          <w:rFonts w:ascii="Segoe UI" w:hAnsi="Segoe UI" w:cs="Segoe UI"/>
        </w:rPr>
        <w:t>o</w:t>
      </w:r>
      <w:r w:rsidR="00421E43" w:rsidRPr="00FA0D9B">
        <w:rPr>
          <w:rFonts w:ascii="Segoe UI" w:hAnsi="Segoe UI" w:cs="Segoe UI"/>
        </w:rPr>
        <w:t>uš</w:t>
      </w:r>
      <w:r w:rsidR="00714C9D">
        <w:rPr>
          <w:rFonts w:ascii="Segoe UI" w:hAnsi="Segoe UI" w:cs="Segoe UI"/>
        </w:rPr>
        <w:t>ky</w:t>
      </w:r>
      <w:r w:rsidR="00421E43" w:rsidRPr="00FA0D9B">
        <w:rPr>
          <w:rFonts w:ascii="Segoe UI" w:hAnsi="Segoe UI" w:cs="Segoe UI"/>
        </w:rPr>
        <w:t>.</w:t>
      </w:r>
      <w:r w:rsidR="00D468AD" w:rsidRPr="00FA0D9B">
        <w:rPr>
          <w:rFonts w:ascii="Segoe UI" w:hAnsi="Segoe UI" w:cs="Segoe UI"/>
        </w:rPr>
        <w:t xml:space="preserve"> Kontrolu </w:t>
      </w:r>
      <w:r w:rsidR="00D468AD" w:rsidRPr="00FA0D9B">
        <w:rPr>
          <w:rFonts w:ascii="Segoe UI" w:hAnsi="Segoe UI" w:cs="Segoe UI"/>
        </w:rPr>
        <w:lastRenderedPageBreak/>
        <w:t xml:space="preserve">dodržení stanovené limitní spotřeby el. energie zajistí VÚŽ a </w:t>
      </w:r>
      <w:r w:rsidR="00714C9D">
        <w:rPr>
          <w:rFonts w:ascii="Segoe UI" w:hAnsi="Segoe UI" w:cs="Segoe UI"/>
        </w:rPr>
        <w:t xml:space="preserve">spotřeby </w:t>
      </w:r>
      <w:r w:rsidR="00D468AD" w:rsidRPr="00FA0D9B">
        <w:rPr>
          <w:rFonts w:ascii="Segoe UI" w:hAnsi="Segoe UI" w:cs="Segoe UI"/>
        </w:rPr>
        <w:t>uvede do protokolu</w:t>
      </w:r>
      <w:r w:rsidR="00853BD3">
        <w:rPr>
          <w:rFonts w:ascii="Segoe UI" w:hAnsi="Segoe UI" w:cs="Segoe UI"/>
        </w:rPr>
        <w:t>, tj. do protokolu uvede celkovou spotřebu elektrické energie za zkušební jízdu na 12 okruhů</w:t>
      </w:r>
      <w:r w:rsidR="00BA257B">
        <w:rPr>
          <w:rFonts w:ascii="Segoe UI" w:hAnsi="Segoe UI" w:cs="Segoe UI"/>
        </w:rPr>
        <w:t xml:space="preserve"> (zaokrouhleno na celé kWh nahoru)</w:t>
      </w:r>
      <w:r w:rsidR="00D468AD" w:rsidRPr="00FA0D9B">
        <w:rPr>
          <w:rFonts w:ascii="Segoe UI" w:hAnsi="Segoe UI" w:cs="Segoe UI"/>
        </w:rPr>
        <w:t>.</w:t>
      </w:r>
      <w:r w:rsidR="00804A9A" w:rsidRPr="00FA0D9B">
        <w:rPr>
          <w:rFonts w:ascii="Segoe UI" w:hAnsi="Segoe UI" w:cs="Segoe UI"/>
        </w:rPr>
        <w:t xml:space="preserve"> </w:t>
      </w:r>
    </w:p>
    <w:p w14:paraId="17982702" w14:textId="77777777" w:rsidR="00EC6524" w:rsidRDefault="00EC6524" w:rsidP="00EC6524">
      <w:pPr>
        <w:pStyle w:val="Odstavecseseznamem"/>
        <w:spacing w:before="120" w:after="120" w:line="252" w:lineRule="auto"/>
        <w:ind w:left="709"/>
        <w:jc w:val="both"/>
        <w:rPr>
          <w:rFonts w:ascii="Segoe UI" w:hAnsi="Segoe UI" w:cs="Segoe UI"/>
        </w:rPr>
      </w:pPr>
    </w:p>
    <w:p w14:paraId="12B9E491" w14:textId="13A76346" w:rsidR="00853BD3" w:rsidRPr="00FA0D9B" w:rsidRDefault="00853BD3" w:rsidP="00EC6524">
      <w:pPr>
        <w:pStyle w:val="Odstavecseseznamem"/>
        <w:spacing w:before="120" w:after="120" w:line="252" w:lineRule="auto"/>
        <w:ind w:left="709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Hodnoty spotřeby jsou stanoveny v kWh / trasu stanovenou jízdním řádem (12 okruhů, tj. 159,3 km). Limitní (maximálně přípustné hodnoty) spotřeby elektrické energie stanoví Kupující v závislosti na teplotě venkovního prostředí v zadaném intervalu (5 - 30° C) následující tabulkou:</w:t>
      </w:r>
    </w:p>
    <w:tbl>
      <w:tblPr>
        <w:tblW w:w="8143" w:type="dxa"/>
        <w:tblInd w:w="7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2080"/>
        <w:gridCol w:w="4883"/>
      </w:tblGrid>
      <w:tr w:rsidR="00853BD3" w:rsidRPr="00FA0D9B" w14:paraId="66837818" w14:textId="77777777" w:rsidTr="00853BD3">
        <w:trPr>
          <w:trHeight w:val="49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0065B" w14:textId="548D335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Venkovní teplota</w:t>
            </w:r>
          </w:p>
        </w:tc>
        <w:tc>
          <w:tcPr>
            <w:tcW w:w="6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0979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Maximální přípustná spotřeba el. energie</w:t>
            </w:r>
          </w:p>
        </w:tc>
      </w:tr>
      <w:tr w:rsidR="00853BD3" w:rsidRPr="00FA0D9B" w14:paraId="7B4AA11C" w14:textId="77777777" w:rsidTr="00853BD3">
        <w:trPr>
          <w:trHeight w:val="49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0DC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(°C)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47C0F" w14:textId="77777777" w:rsidR="00853BD3" w:rsidRPr="004851D4" w:rsidRDefault="00C32C27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851D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kWh / 12 okruhů ŽZO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337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kWh / km</w:t>
            </w:r>
          </w:p>
        </w:tc>
      </w:tr>
      <w:tr w:rsidR="00853BD3" w:rsidRPr="00FA0D9B" w14:paraId="6A43EB7B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A34F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C86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2 175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46AB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(13,65)</w:t>
            </w:r>
          </w:p>
        </w:tc>
      </w:tr>
      <w:tr w:rsidR="00853BD3" w:rsidRPr="00FA0D9B" w14:paraId="6DFC21E6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BF6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881A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2 173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F635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(13,64)</w:t>
            </w:r>
          </w:p>
        </w:tc>
      </w:tr>
      <w:tr w:rsidR="00853BD3" w:rsidRPr="00FA0D9B" w14:paraId="2EF97385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5BC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D35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2 170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756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(13,62)</w:t>
            </w:r>
          </w:p>
        </w:tc>
      </w:tr>
      <w:tr w:rsidR="00853BD3" w:rsidRPr="00FA0D9B" w14:paraId="295E7325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938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7BB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2 168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78F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(13,61)</w:t>
            </w:r>
          </w:p>
        </w:tc>
      </w:tr>
      <w:tr w:rsidR="00853BD3" w:rsidRPr="00FA0D9B" w14:paraId="2DDB713A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11C2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059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2 165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0C1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(13,59)</w:t>
            </w:r>
          </w:p>
        </w:tc>
      </w:tr>
      <w:tr w:rsidR="00853BD3" w:rsidRPr="00FA0D9B" w14:paraId="5074E89C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9CDB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4EC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2 163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249A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(13,58)</w:t>
            </w:r>
          </w:p>
        </w:tc>
      </w:tr>
      <w:tr w:rsidR="00853BD3" w:rsidRPr="00FA0D9B" w14:paraId="2617F6D1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7925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5D6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2 160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0865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(13,56)</w:t>
            </w:r>
          </w:p>
        </w:tc>
      </w:tr>
      <w:tr w:rsidR="00853BD3" w:rsidRPr="00FA0D9B" w14:paraId="3D15EE27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678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50FB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2 158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63B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(13,54)</w:t>
            </w:r>
          </w:p>
        </w:tc>
      </w:tr>
      <w:tr w:rsidR="00853BD3" w:rsidRPr="00FA0D9B" w14:paraId="2858CB7A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134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6A38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2 155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DCBA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(13,53)</w:t>
            </w:r>
          </w:p>
        </w:tc>
      </w:tr>
      <w:tr w:rsidR="00853BD3" w:rsidRPr="00FA0D9B" w14:paraId="1C0ED7BE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BD1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11C6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2 153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A5B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(13,51)</w:t>
            </w:r>
          </w:p>
        </w:tc>
      </w:tr>
      <w:tr w:rsidR="00853BD3" w:rsidRPr="00FA0D9B" w14:paraId="729AB346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619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1E2A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2 150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225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Cs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bCs/>
                <w:i/>
                <w:color w:val="000000"/>
                <w:lang w:eastAsia="cs-CZ"/>
              </w:rPr>
              <w:t>(13,50)</w:t>
            </w:r>
          </w:p>
        </w:tc>
      </w:tr>
      <w:tr w:rsidR="00853BD3" w:rsidRPr="00FA0D9B" w14:paraId="5C07D61F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7E90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3726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2 151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88AB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Cs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bCs/>
                <w:i/>
                <w:color w:val="000000"/>
                <w:lang w:eastAsia="cs-CZ"/>
              </w:rPr>
              <w:t>(13,50)</w:t>
            </w:r>
          </w:p>
        </w:tc>
      </w:tr>
      <w:tr w:rsidR="00853BD3" w:rsidRPr="00FA0D9B" w14:paraId="2128D63C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4079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3A4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2 152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555F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(13,51)</w:t>
            </w:r>
          </w:p>
        </w:tc>
      </w:tr>
      <w:tr w:rsidR="00853BD3" w:rsidRPr="00FA0D9B" w14:paraId="44D79C14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8288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60D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2 153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E6B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(13,52)</w:t>
            </w:r>
          </w:p>
        </w:tc>
      </w:tr>
      <w:tr w:rsidR="00853BD3" w:rsidRPr="00FA0D9B" w14:paraId="2D678163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86A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8BC3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2 154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ADC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(13,52)</w:t>
            </w:r>
          </w:p>
        </w:tc>
      </w:tr>
      <w:tr w:rsidR="00853BD3" w:rsidRPr="00FA0D9B" w14:paraId="72417CE0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817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8009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2 155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BB33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(13,53)</w:t>
            </w:r>
          </w:p>
        </w:tc>
      </w:tr>
      <w:tr w:rsidR="00853BD3" w:rsidRPr="00FA0D9B" w14:paraId="2FD3F9B7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860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711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2 158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884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(13,55)</w:t>
            </w:r>
          </w:p>
        </w:tc>
      </w:tr>
      <w:tr w:rsidR="00853BD3" w:rsidRPr="00FA0D9B" w14:paraId="135B4CB8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A6D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4DC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2 161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3E2F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(13,57)</w:t>
            </w:r>
          </w:p>
        </w:tc>
      </w:tr>
      <w:tr w:rsidR="00853BD3" w:rsidRPr="00FA0D9B" w14:paraId="0907B409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F8C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8EAA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2 164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E076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(13,58)</w:t>
            </w:r>
          </w:p>
        </w:tc>
      </w:tr>
      <w:tr w:rsidR="00853BD3" w:rsidRPr="00FA0D9B" w14:paraId="63DAB110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7458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1ADB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2 167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F09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(13,60)</w:t>
            </w:r>
          </w:p>
        </w:tc>
      </w:tr>
      <w:tr w:rsidR="00853BD3" w:rsidRPr="00FA0D9B" w14:paraId="332ECA62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9558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2557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2 170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4250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(13,62)</w:t>
            </w:r>
          </w:p>
        </w:tc>
      </w:tr>
      <w:tr w:rsidR="00853BD3" w:rsidRPr="00FA0D9B" w14:paraId="37509B43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EAD8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20C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2 173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8679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(13,64)</w:t>
            </w:r>
          </w:p>
        </w:tc>
      </w:tr>
      <w:tr w:rsidR="00853BD3" w:rsidRPr="00FA0D9B" w14:paraId="771CCCCE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21DF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3B41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2 176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253F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(13,66)</w:t>
            </w:r>
          </w:p>
        </w:tc>
      </w:tr>
      <w:tr w:rsidR="00853BD3" w:rsidRPr="00FA0D9B" w14:paraId="0B63F1ED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02D5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72E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2 179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EE39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(13,68)</w:t>
            </w:r>
          </w:p>
        </w:tc>
      </w:tr>
      <w:tr w:rsidR="00853BD3" w:rsidRPr="00FA0D9B" w14:paraId="689ADA52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D642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6E8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2 182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097D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(13,70)</w:t>
            </w:r>
          </w:p>
        </w:tc>
      </w:tr>
      <w:tr w:rsidR="00853BD3" w:rsidRPr="00FA0D9B" w14:paraId="43311451" w14:textId="77777777" w:rsidTr="00853BD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7ACC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9304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color w:val="000000"/>
                <w:lang w:eastAsia="cs-CZ"/>
              </w:rPr>
              <w:t>2 185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F0E" w14:textId="77777777" w:rsidR="00853BD3" w:rsidRPr="00FA0D9B" w:rsidRDefault="00853BD3" w:rsidP="000E5E5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</w:pPr>
            <w:r w:rsidRPr="00FA0D9B">
              <w:rPr>
                <w:rFonts w:ascii="Segoe UI" w:eastAsia="Times New Roman" w:hAnsi="Segoe UI" w:cs="Segoe UI"/>
                <w:i/>
                <w:color w:val="000000"/>
                <w:lang w:eastAsia="cs-CZ"/>
              </w:rPr>
              <w:t>(13,72)</w:t>
            </w:r>
          </w:p>
        </w:tc>
      </w:tr>
    </w:tbl>
    <w:p w14:paraId="630D8194" w14:textId="313397B7" w:rsidR="00853BD3" w:rsidRPr="00FA0D9B" w:rsidRDefault="00853BD3" w:rsidP="00EC6524">
      <w:pPr>
        <w:spacing w:before="120" w:after="0" w:line="252" w:lineRule="auto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Překročení hodnoty spotřeby elektrické</w:t>
      </w:r>
      <w:r w:rsidRPr="00FA0D9B">
        <w:rPr>
          <w:rFonts w:ascii="Segoe UI" w:hAnsi="Segoe UI" w:cs="Segoe UI"/>
        </w:rPr>
        <w:t xml:space="preserve"> energie stanovené </w:t>
      </w:r>
      <w:r>
        <w:rPr>
          <w:rFonts w:ascii="Segoe UI" w:hAnsi="Segoe UI" w:cs="Segoe UI"/>
        </w:rPr>
        <w:t>Kupujícím</w:t>
      </w:r>
      <w:r w:rsidRPr="00FA0D9B">
        <w:rPr>
          <w:rFonts w:ascii="Segoe UI" w:hAnsi="Segoe UI" w:cs="Segoe UI"/>
        </w:rPr>
        <w:t xml:space="preserve"> jako spotřeba maximální podléhá </w:t>
      </w:r>
      <w:r>
        <w:rPr>
          <w:rFonts w:ascii="Segoe UI" w:hAnsi="Segoe UI" w:cs="Segoe UI"/>
        </w:rPr>
        <w:t>smluvní pokutě</w:t>
      </w:r>
      <w:r w:rsidR="00EF5BED" w:rsidRPr="00EF5BED">
        <w:rPr>
          <w:rFonts w:ascii="Segoe UI" w:hAnsi="Segoe UI" w:cs="Segoe UI"/>
        </w:rPr>
        <w:t xml:space="preserve"> </w:t>
      </w:r>
      <w:r w:rsidR="00EF5BED">
        <w:rPr>
          <w:rFonts w:ascii="Segoe UI" w:hAnsi="Segoe UI" w:cs="Segoe UI"/>
        </w:rPr>
        <w:t>dle úpravy čl.</w:t>
      </w:r>
      <w:r w:rsidR="00BE1ABE">
        <w:rPr>
          <w:rFonts w:ascii="Segoe UI" w:hAnsi="Segoe UI" w:cs="Segoe UI"/>
        </w:rPr>
        <w:t xml:space="preserve"> XI. odst. 9</w:t>
      </w:r>
      <w:r w:rsidR="00EF5BED">
        <w:rPr>
          <w:rFonts w:ascii="Segoe UI" w:hAnsi="Segoe UI" w:cs="Segoe UI"/>
        </w:rPr>
        <w:t xml:space="preserve"> Smlouvy</w:t>
      </w:r>
      <w:r w:rsidRPr="00FA0D9B"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  <w:t>Pro výpočet smluvní pokuty je rozhodný údaj v</w:t>
      </w:r>
      <w:r w:rsidR="00EF5BED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protokolu</w:t>
      </w:r>
      <w:r w:rsidR="00EF5BED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14:paraId="1830EC7A" w14:textId="77777777" w:rsidR="00853BD3" w:rsidRPr="00FA0D9B" w:rsidRDefault="00853BD3" w:rsidP="00853BD3">
      <w:pPr>
        <w:pStyle w:val="Odstavecseseznamem"/>
        <w:spacing w:after="120" w:line="252" w:lineRule="auto"/>
        <w:jc w:val="both"/>
        <w:rPr>
          <w:rFonts w:ascii="Segoe UI" w:hAnsi="Segoe UI" w:cs="Segoe UI"/>
          <w:color w:val="FF0000"/>
        </w:rPr>
      </w:pPr>
    </w:p>
    <w:p w14:paraId="27ECB267" w14:textId="77777777" w:rsidR="00D468AD" w:rsidRDefault="00CC7D92" w:rsidP="00714C9D">
      <w:pPr>
        <w:pStyle w:val="Odstavecseseznamem"/>
        <w:numPr>
          <w:ilvl w:val="0"/>
          <w:numId w:val="5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dodržel stanovenou limitní hodnotu vnitřní hlučnosti</w:t>
      </w:r>
      <w:r w:rsidR="00C805D9" w:rsidRPr="00FA0D9B">
        <w:rPr>
          <w:rFonts w:ascii="Segoe UI" w:hAnsi="Segoe UI" w:cs="Segoe UI"/>
        </w:rPr>
        <w:t xml:space="preserve">. </w:t>
      </w:r>
      <w:r w:rsidR="00043AA3" w:rsidRPr="00FA0D9B">
        <w:rPr>
          <w:rFonts w:ascii="Segoe UI" w:hAnsi="Segoe UI" w:cs="Segoe UI"/>
        </w:rPr>
        <w:t xml:space="preserve">Kupující </w:t>
      </w:r>
      <w:r w:rsidR="00C805D9" w:rsidRPr="00FA0D9B">
        <w:rPr>
          <w:rFonts w:ascii="Segoe UI" w:hAnsi="Segoe UI" w:cs="Segoe UI"/>
        </w:rPr>
        <w:t>stanov</w:t>
      </w:r>
      <w:r w:rsidR="00ED4A3E" w:rsidRPr="00FA0D9B">
        <w:rPr>
          <w:rFonts w:ascii="Segoe UI" w:hAnsi="Segoe UI" w:cs="Segoe UI"/>
        </w:rPr>
        <w:t>uje</w:t>
      </w:r>
      <w:r w:rsidR="00C805D9" w:rsidRPr="00FA0D9B">
        <w:rPr>
          <w:rFonts w:ascii="Segoe UI" w:hAnsi="Segoe UI" w:cs="Segoe UI"/>
        </w:rPr>
        <w:t xml:space="preserve"> maximální hodnotu hladiny vnitřní hlučnosti na 75 dB</w:t>
      </w:r>
      <w:r w:rsidR="002A2325" w:rsidRPr="00FA0D9B">
        <w:rPr>
          <w:rFonts w:ascii="Segoe UI" w:hAnsi="Segoe UI" w:cs="Segoe UI"/>
        </w:rPr>
        <w:t xml:space="preserve"> (A)</w:t>
      </w:r>
      <w:r w:rsidR="00ED4A3E" w:rsidRPr="00FA0D9B">
        <w:rPr>
          <w:rFonts w:ascii="Segoe UI" w:hAnsi="Segoe UI" w:cs="Segoe UI"/>
        </w:rPr>
        <w:t xml:space="preserve"> v jakémkoliv místě </w:t>
      </w:r>
      <w:r w:rsidR="00714C9D">
        <w:rPr>
          <w:rFonts w:ascii="Segoe UI" w:hAnsi="Segoe UI" w:cs="Segoe UI"/>
        </w:rPr>
        <w:t>J</w:t>
      </w:r>
      <w:r w:rsidR="00ED4A3E" w:rsidRPr="00FA0D9B">
        <w:rPr>
          <w:rFonts w:ascii="Segoe UI" w:hAnsi="Segoe UI" w:cs="Segoe UI"/>
        </w:rPr>
        <w:t>ednotky</w:t>
      </w:r>
      <w:r w:rsidR="00192665">
        <w:rPr>
          <w:rFonts w:ascii="Segoe UI" w:hAnsi="Segoe UI" w:cs="Segoe UI"/>
        </w:rPr>
        <w:t xml:space="preserve"> (vyjma WC)</w:t>
      </w:r>
      <w:r w:rsidR="00C805D9" w:rsidRPr="00FA0D9B">
        <w:rPr>
          <w:rFonts w:ascii="Segoe UI" w:hAnsi="Segoe UI" w:cs="Segoe UI"/>
        </w:rPr>
        <w:t xml:space="preserve">. </w:t>
      </w:r>
      <w:r w:rsidR="00917A34" w:rsidRPr="00FA0D9B">
        <w:rPr>
          <w:rFonts w:ascii="Segoe UI" w:hAnsi="Segoe UI" w:cs="Segoe UI"/>
        </w:rPr>
        <w:t xml:space="preserve">Maximální stanovená hodnota 75 dB (A) nesmí být překročena na žádném měřeném místě v žádném okamžiku </w:t>
      </w:r>
      <w:r w:rsidR="00714C9D">
        <w:rPr>
          <w:rFonts w:ascii="Segoe UI" w:hAnsi="Segoe UI" w:cs="Segoe UI"/>
        </w:rPr>
        <w:t>zkoušky</w:t>
      </w:r>
      <w:r w:rsidR="00917A34" w:rsidRPr="00FA0D9B">
        <w:rPr>
          <w:rFonts w:ascii="Segoe UI" w:hAnsi="Segoe UI" w:cs="Segoe UI"/>
        </w:rPr>
        <w:t xml:space="preserve">. </w:t>
      </w:r>
      <w:r w:rsidR="00714C9D">
        <w:rPr>
          <w:rFonts w:ascii="Segoe UI" w:hAnsi="Segoe UI" w:cs="Segoe UI"/>
        </w:rPr>
        <w:t>Případná</w:t>
      </w:r>
      <w:r w:rsidR="00917A34" w:rsidRPr="00FA0D9B">
        <w:rPr>
          <w:rFonts w:ascii="Segoe UI" w:hAnsi="Segoe UI" w:cs="Segoe UI"/>
        </w:rPr>
        <w:t xml:space="preserve"> penalizace bude vycházet z nejvyšší naměřené hodnoty ze všech měřících míst po dobu celé zkušební jízdy.</w:t>
      </w:r>
      <w:r w:rsidR="00ED4A3E" w:rsidRPr="00FA0D9B">
        <w:rPr>
          <w:rFonts w:ascii="Segoe UI" w:hAnsi="Segoe UI" w:cs="Segoe UI"/>
        </w:rPr>
        <w:t xml:space="preserve"> </w:t>
      </w:r>
      <w:r w:rsidR="00321818">
        <w:rPr>
          <w:rFonts w:ascii="Segoe UI" w:hAnsi="Segoe UI" w:cs="Segoe UI"/>
        </w:rPr>
        <w:t>Až 10</w:t>
      </w:r>
      <w:r w:rsidR="00714C9D">
        <w:rPr>
          <w:rFonts w:ascii="Segoe UI" w:hAnsi="Segoe UI" w:cs="Segoe UI"/>
        </w:rPr>
        <w:t xml:space="preserve"> m</w:t>
      </w:r>
      <w:r w:rsidR="00ED4A3E" w:rsidRPr="00FA0D9B">
        <w:rPr>
          <w:rFonts w:ascii="Segoe UI" w:hAnsi="Segoe UI" w:cs="Segoe UI"/>
        </w:rPr>
        <w:t xml:space="preserve">íst </w:t>
      </w:r>
      <w:r w:rsidR="00714C9D">
        <w:rPr>
          <w:rFonts w:ascii="Segoe UI" w:hAnsi="Segoe UI" w:cs="Segoe UI"/>
        </w:rPr>
        <w:t xml:space="preserve">v Jednotce, kde bude </w:t>
      </w:r>
      <w:r w:rsidR="00ED4A3E" w:rsidRPr="00FA0D9B">
        <w:rPr>
          <w:rFonts w:ascii="Segoe UI" w:hAnsi="Segoe UI" w:cs="Segoe UI"/>
        </w:rPr>
        <w:t xml:space="preserve">měření </w:t>
      </w:r>
      <w:r w:rsidR="00714C9D">
        <w:rPr>
          <w:rFonts w:ascii="Segoe UI" w:hAnsi="Segoe UI" w:cs="Segoe UI"/>
        </w:rPr>
        <w:t xml:space="preserve">vnitřní hlučnost </w:t>
      </w:r>
      <w:r w:rsidR="00853BD3">
        <w:rPr>
          <w:rFonts w:ascii="Segoe UI" w:hAnsi="Segoe UI" w:cs="Segoe UI"/>
        </w:rPr>
        <w:t>provedeno</w:t>
      </w:r>
      <w:r w:rsidR="00F6414D">
        <w:rPr>
          <w:rFonts w:ascii="Segoe UI" w:hAnsi="Segoe UI" w:cs="Segoe UI"/>
        </w:rPr>
        <w:t>,</w:t>
      </w:r>
      <w:r w:rsidR="00714C9D">
        <w:rPr>
          <w:rFonts w:ascii="Segoe UI" w:hAnsi="Segoe UI" w:cs="Segoe UI"/>
        </w:rPr>
        <w:t xml:space="preserve"> </w:t>
      </w:r>
      <w:r w:rsidR="00ED4A3E" w:rsidRPr="00FA0D9B">
        <w:rPr>
          <w:rFonts w:ascii="Segoe UI" w:hAnsi="Segoe UI" w:cs="Segoe UI"/>
        </w:rPr>
        <w:t xml:space="preserve">určí </w:t>
      </w:r>
      <w:r w:rsidR="00714C9D">
        <w:rPr>
          <w:rFonts w:ascii="Segoe UI" w:hAnsi="Segoe UI" w:cs="Segoe UI"/>
        </w:rPr>
        <w:t>inspektor</w:t>
      </w:r>
      <w:r w:rsidR="00ED4A3E" w:rsidRPr="00FA0D9B">
        <w:rPr>
          <w:rFonts w:ascii="Segoe UI" w:hAnsi="Segoe UI" w:cs="Segoe UI"/>
        </w:rPr>
        <w:t>.</w:t>
      </w:r>
      <w:r w:rsidR="00714C9D">
        <w:rPr>
          <w:rFonts w:ascii="Segoe UI" w:hAnsi="Segoe UI" w:cs="Segoe UI"/>
        </w:rPr>
        <w:t xml:space="preserve"> </w:t>
      </w:r>
      <w:r w:rsidR="002A2325" w:rsidRPr="00714C9D">
        <w:rPr>
          <w:rFonts w:ascii="Segoe UI" w:hAnsi="Segoe UI" w:cs="Segoe UI"/>
        </w:rPr>
        <w:t xml:space="preserve">Měření </w:t>
      </w:r>
      <w:r w:rsidR="00FB0DE7" w:rsidRPr="00714C9D">
        <w:rPr>
          <w:rFonts w:ascii="Segoe UI" w:hAnsi="Segoe UI" w:cs="Segoe UI"/>
        </w:rPr>
        <w:t xml:space="preserve">zajistí VÚŽ </w:t>
      </w:r>
      <w:r w:rsidR="007C430B" w:rsidRPr="00714C9D">
        <w:rPr>
          <w:rFonts w:ascii="Segoe UI" w:hAnsi="Segoe UI" w:cs="Segoe UI"/>
        </w:rPr>
        <w:t xml:space="preserve">a </w:t>
      </w:r>
      <w:r w:rsidR="00F867F2" w:rsidRPr="00714C9D">
        <w:rPr>
          <w:rFonts w:ascii="Segoe UI" w:hAnsi="Segoe UI" w:cs="Segoe UI"/>
        </w:rPr>
        <w:t xml:space="preserve">výsledek </w:t>
      </w:r>
      <w:r w:rsidR="007C430B" w:rsidRPr="00714C9D">
        <w:rPr>
          <w:rFonts w:ascii="Segoe UI" w:hAnsi="Segoe UI" w:cs="Segoe UI"/>
        </w:rPr>
        <w:t>uvede do protokolu</w:t>
      </w:r>
      <w:r w:rsidR="00BA257B">
        <w:rPr>
          <w:rFonts w:ascii="Segoe UI" w:hAnsi="Segoe UI" w:cs="Segoe UI"/>
        </w:rPr>
        <w:t>, tj. uvede nejvyšší hodnotu vnitřní hlučnosti dosaženou na kterémkoli měřeném místě po dobu zkoušky (v celých decibelech zaokrouhlených nahoru)</w:t>
      </w:r>
      <w:r w:rsidR="00A9015A" w:rsidRPr="00714C9D">
        <w:rPr>
          <w:rFonts w:ascii="Segoe UI" w:hAnsi="Segoe UI" w:cs="Segoe UI"/>
        </w:rPr>
        <w:t xml:space="preserve">. </w:t>
      </w:r>
      <w:r w:rsidR="007C430B" w:rsidRPr="00714C9D">
        <w:rPr>
          <w:rFonts w:ascii="Segoe UI" w:hAnsi="Segoe UI" w:cs="Segoe UI"/>
        </w:rPr>
        <w:t>Podrobnosti stanoví trojstranná smlouva Prodávající – VÚŽ – Kupující.</w:t>
      </w:r>
    </w:p>
    <w:p w14:paraId="3E84E818" w14:textId="77777777" w:rsidR="00853BD3" w:rsidRDefault="00853BD3" w:rsidP="00853BD3">
      <w:pPr>
        <w:pStyle w:val="Odstavecseseznamem"/>
        <w:spacing w:after="120" w:line="252" w:lineRule="auto"/>
        <w:jc w:val="both"/>
        <w:rPr>
          <w:rFonts w:ascii="Segoe UI" w:hAnsi="Segoe UI" w:cs="Segoe UI"/>
        </w:rPr>
      </w:pPr>
    </w:p>
    <w:p w14:paraId="0BC8AFEC" w14:textId="5509ADBA" w:rsidR="00853BD3" w:rsidRPr="00FA0D9B" w:rsidRDefault="00853BD3" w:rsidP="00853BD3">
      <w:pPr>
        <w:spacing w:after="120" w:line="252" w:lineRule="auto"/>
        <w:ind w:left="709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lastRenderedPageBreak/>
        <w:t xml:space="preserve">Překročení hodnoty vnitřní hlučnosti stanovené </w:t>
      </w:r>
      <w:r w:rsidR="00BA257B">
        <w:rPr>
          <w:rFonts w:ascii="Segoe UI" w:hAnsi="Segoe UI" w:cs="Segoe UI"/>
        </w:rPr>
        <w:t>Kupujícím</w:t>
      </w:r>
      <w:r w:rsidRPr="00FA0D9B">
        <w:rPr>
          <w:rFonts w:ascii="Segoe UI" w:hAnsi="Segoe UI" w:cs="Segoe UI"/>
        </w:rPr>
        <w:t xml:space="preserve"> jako maximálně přípustná podléhá </w:t>
      </w:r>
      <w:r w:rsidR="00BA257B">
        <w:rPr>
          <w:rFonts w:ascii="Segoe UI" w:hAnsi="Segoe UI" w:cs="Segoe UI"/>
        </w:rPr>
        <w:t>smluvní pokutě</w:t>
      </w:r>
      <w:r w:rsidR="00EF5BED" w:rsidRPr="00EF5BED">
        <w:rPr>
          <w:rFonts w:ascii="Segoe UI" w:hAnsi="Segoe UI" w:cs="Segoe UI"/>
        </w:rPr>
        <w:t xml:space="preserve"> </w:t>
      </w:r>
      <w:r w:rsidR="00EF5BED">
        <w:rPr>
          <w:rFonts w:ascii="Segoe UI" w:hAnsi="Segoe UI" w:cs="Segoe UI"/>
        </w:rPr>
        <w:t xml:space="preserve">dle úpravy čl. </w:t>
      </w:r>
      <w:r w:rsidR="00BE1ABE">
        <w:rPr>
          <w:rFonts w:ascii="Segoe UI" w:hAnsi="Segoe UI" w:cs="Segoe UI"/>
        </w:rPr>
        <w:t>XI. odst. 10</w:t>
      </w:r>
      <w:r w:rsidR="00EF5BED">
        <w:rPr>
          <w:rFonts w:ascii="Segoe UI" w:hAnsi="Segoe UI" w:cs="Segoe UI"/>
        </w:rPr>
        <w:t xml:space="preserve"> Smlouvy</w:t>
      </w:r>
      <w:r w:rsidRPr="00FA0D9B">
        <w:rPr>
          <w:rFonts w:ascii="Segoe UI" w:hAnsi="Segoe UI" w:cs="Segoe UI"/>
        </w:rPr>
        <w:t>.</w:t>
      </w:r>
      <w:r w:rsidRPr="00FA0D9B">
        <w:rPr>
          <w:rFonts w:ascii="Segoe UI" w:hAnsi="Segoe UI" w:cs="Segoe UI"/>
          <w:i/>
        </w:rPr>
        <w:t xml:space="preserve"> </w:t>
      </w:r>
      <w:r w:rsidR="00BA257B">
        <w:rPr>
          <w:rFonts w:ascii="Segoe UI" w:hAnsi="Segoe UI" w:cs="Segoe UI"/>
        </w:rPr>
        <w:t>Pro výpočet smluvní pokuty je rozhodný údaj v protokolu</w:t>
      </w:r>
      <w:r w:rsidR="00EF5BED">
        <w:rPr>
          <w:rFonts w:ascii="Segoe UI" w:hAnsi="Segoe UI" w:cs="Segoe UI"/>
        </w:rPr>
        <w:t>.</w:t>
      </w:r>
    </w:p>
    <w:p w14:paraId="2D11A3FD" w14:textId="77777777" w:rsidR="00853BD3" w:rsidRPr="00714C9D" w:rsidRDefault="00853BD3" w:rsidP="00853BD3">
      <w:pPr>
        <w:pStyle w:val="Odstavecseseznamem"/>
        <w:spacing w:after="120" w:line="252" w:lineRule="auto"/>
        <w:jc w:val="both"/>
        <w:rPr>
          <w:rFonts w:ascii="Segoe UI" w:hAnsi="Segoe UI" w:cs="Segoe UI"/>
        </w:rPr>
      </w:pPr>
    </w:p>
    <w:p w14:paraId="18CCDDAE" w14:textId="77777777" w:rsidR="002B0B1B" w:rsidRPr="00FA0D9B" w:rsidRDefault="00BA257B" w:rsidP="00F867F2">
      <w:p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Souč</w:t>
      </w:r>
      <w:r w:rsidR="002B0B1B" w:rsidRPr="00FA0D9B">
        <w:rPr>
          <w:rFonts w:ascii="Segoe UI" w:hAnsi="Segoe UI" w:cs="Segoe UI"/>
        </w:rPr>
        <w:t>ásti přílohy</w:t>
      </w:r>
      <w:r>
        <w:rPr>
          <w:rFonts w:ascii="Segoe UI" w:hAnsi="Segoe UI" w:cs="Segoe UI"/>
        </w:rPr>
        <w:t xml:space="preserve"> č.</w:t>
      </w:r>
      <w:r w:rsidR="002B0B1B" w:rsidRPr="00FA0D9B">
        <w:rPr>
          <w:rFonts w:ascii="Segoe UI" w:hAnsi="Segoe UI" w:cs="Segoe UI"/>
        </w:rPr>
        <w:t xml:space="preserve"> 6:</w:t>
      </w:r>
    </w:p>
    <w:p w14:paraId="06611B9B" w14:textId="77777777" w:rsidR="00076941" w:rsidRPr="00FA0D9B" w:rsidRDefault="00321818" w:rsidP="00F867F2">
      <w:pPr>
        <w:pStyle w:val="Odstavecseseznamem"/>
        <w:numPr>
          <w:ilvl w:val="0"/>
          <w:numId w:val="6"/>
        </w:num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Vzorový jízdní řád ve formě k</w:t>
      </w:r>
      <w:r w:rsidR="00076941" w:rsidRPr="00FA0D9B">
        <w:rPr>
          <w:rFonts w:ascii="Segoe UI" w:hAnsi="Segoe UI" w:cs="Segoe UI"/>
        </w:rPr>
        <w:t>nižní</w:t>
      </w:r>
      <w:r>
        <w:rPr>
          <w:rFonts w:ascii="Segoe UI" w:hAnsi="Segoe UI" w:cs="Segoe UI"/>
        </w:rPr>
        <w:t>ho</w:t>
      </w:r>
      <w:r w:rsidR="00076941" w:rsidRPr="00FA0D9B">
        <w:rPr>
          <w:rFonts w:ascii="Segoe UI" w:hAnsi="Segoe UI" w:cs="Segoe UI"/>
        </w:rPr>
        <w:t xml:space="preserve"> j</w:t>
      </w:r>
      <w:r w:rsidR="002B0B1B" w:rsidRPr="00FA0D9B">
        <w:rPr>
          <w:rFonts w:ascii="Segoe UI" w:hAnsi="Segoe UI" w:cs="Segoe UI"/>
        </w:rPr>
        <w:t>ízdní</w:t>
      </w:r>
      <w:r>
        <w:rPr>
          <w:rFonts w:ascii="Segoe UI" w:hAnsi="Segoe UI" w:cs="Segoe UI"/>
        </w:rPr>
        <w:t>ho</w:t>
      </w:r>
      <w:r w:rsidR="002B0B1B" w:rsidRPr="00FA0D9B">
        <w:rPr>
          <w:rFonts w:ascii="Segoe UI" w:hAnsi="Segoe UI" w:cs="Segoe UI"/>
        </w:rPr>
        <w:t xml:space="preserve"> řád</w:t>
      </w:r>
      <w:r>
        <w:rPr>
          <w:rFonts w:ascii="Segoe UI" w:hAnsi="Segoe UI" w:cs="Segoe UI"/>
        </w:rPr>
        <w:t>u</w:t>
      </w:r>
      <w:r w:rsidR="0082394D" w:rsidRPr="00FA0D9B">
        <w:rPr>
          <w:rFonts w:ascii="Segoe UI" w:hAnsi="Segoe UI" w:cs="Segoe UI"/>
        </w:rPr>
        <w:t xml:space="preserve"> </w:t>
      </w:r>
    </w:p>
    <w:p w14:paraId="566CB00C" w14:textId="77777777" w:rsidR="0082394D" w:rsidRPr="00FA0D9B" w:rsidRDefault="001D41EA" w:rsidP="00F867F2">
      <w:pPr>
        <w:pStyle w:val="Odstavecseseznamem"/>
        <w:numPr>
          <w:ilvl w:val="0"/>
          <w:numId w:val="6"/>
        </w:numPr>
        <w:spacing w:after="120" w:line="252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Vzorový jízdní řád ve formě s</w:t>
      </w:r>
      <w:r w:rsidR="00076941" w:rsidRPr="00FA0D9B">
        <w:rPr>
          <w:rFonts w:ascii="Segoe UI" w:hAnsi="Segoe UI" w:cs="Segoe UI"/>
        </w:rPr>
        <w:t>ešitov</w:t>
      </w:r>
      <w:r w:rsidR="008177E9">
        <w:rPr>
          <w:rFonts w:ascii="Segoe UI" w:hAnsi="Segoe UI" w:cs="Segoe UI"/>
        </w:rPr>
        <w:t>ého</w:t>
      </w:r>
      <w:r w:rsidR="00076941" w:rsidRPr="00FA0D9B">
        <w:rPr>
          <w:rFonts w:ascii="Segoe UI" w:hAnsi="Segoe UI" w:cs="Segoe UI"/>
        </w:rPr>
        <w:t xml:space="preserve"> j</w:t>
      </w:r>
      <w:r w:rsidR="0082394D" w:rsidRPr="00FA0D9B">
        <w:rPr>
          <w:rFonts w:ascii="Segoe UI" w:hAnsi="Segoe UI" w:cs="Segoe UI"/>
        </w:rPr>
        <w:t>ízdní</w:t>
      </w:r>
      <w:r w:rsidR="008177E9">
        <w:rPr>
          <w:rFonts w:ascii="Segoe UI" w:hAnsi="Segoe UI" w:cs="Segoe UI"/>
        </w:rPr>
        <w:t>ho</w:t>
      </w:r>
      <w:r w:rsidR="0082394D" w:rsidRPr="00FA0D9B">
        <w:rPr>
          <w:rFonts w:ascii="Segoe UI" w:hAnsi="Segoe UI" w:cs="Segoe UI"/>
        </w:rPr>
        <w:t xml:space="preserve"> řád</w:t>
      </w:r>
      <w:r w:rsidR="008177E9">
        <w:rPr>
          <w:rFonts w:ascii="Segoe UI" w:hAnsi="Segoe UI" w:cs="Segoe UI"/>
        </w:rPr>
        <w:t>u</w:t>
      </w:r>
      <w:r w:rsidR="0082394D" w:rsidRPr="00FA0D9B">
        <w:rPr>
          <w:rFonts w:ascii="Segoe UI" w:hAnsi="Segoe UI" w:cs="Segoe UI"/>
        </w:rPr>
        <w:t xml:space="preserve"> </w:t>
      </w:r>
    </w:p>
    <w:p w14:paraId="22AA92AE" w14:textId="77777777" w:rsidR="00076941" w:rsidRPr="00FA0D9B" w:rsidRDefault="00953FDA" w:rsidP="00F867F2">
      <w:pPr>
        <w:pStyle w:val="Odstavecseseznamem"/>
        <w:numPr>
          <w:ilvl w:val="0"/>
          <w:numId w:val="6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 xml:space="preserve">mapa </w:t>
      </w:r>
      <w:r w:rsidR="00623296" w:rsidRPr="00FA0D9B">
        <w:rPr>
          <w:rFonts w:ascii="Segoe UI" w:hAnsi="Segoe UI" w:cs="Segoe UI"/>
        </w:rPr>
        <w:t>ŽZO</w:t>
      </w:r>
    </w:p>
    <w:p w14:paraId="04C9DA48" w14:textId="77777777" w:rsidR="00953FDA" w:rsidRPr="00FA0D9B" w:rsidRDefault="00875B52" w:rsidP="00F867F2">
      <w:pPr>
        <w:pStyle w:val="Odstavecseseznamem"/>
        <w:numPr>
          <w:ilvl w:val="0"/>
          <w:numId w:val="6"/>
        </w:numPr>
        <w:spacing w:after="120" w:line="252" w:lineRule="auto"/>
        <w:jc w:val="both"/>
        <w:rPr>
          <w:rFonts w:ascii="Segoe UI" w:hAnsi="Segoe UI" w:cs="Segoe UI"/>
        </w:rPr>
      </w:pPr>
      <w:r w:rsidRPr="00FA0D9B">
        <w:rPr>
          <w:rFonts w:ascii="Segoe UI" w:hAnsi="Segoe UI" w:cs="Segoe UI"/>
        </w:rPr>
        <w:t>Sklonové a smě</w:t>
      </w:r>
      <w:r w:rsidR="00623296" w:rsidRPr="00FA0D9B">
        <w:rPr>
          <w:rFonts w:ascii="Segoe UI" w:hAnsi="Segoe UI" w:cs="Segoe UI"/>
        </w:rPr>
        <w:t>r</w:t>
      </w:r>
      <w:r w:rsidRPr="00FA0D9B">
        <w:rPr>
          <w:rFonts w:ascii="Segoe UI" w:hAnsi="Segoe UI" w:cs="Segoe UI"/>
        </w:rPr>
        <w:t>ové poměry</w:t>
      </w:r>
      <w:r w:rsidR="00623296" w:rsidRPr="00FA0D9B">
        <w:rPr>
          <w:rFonts w:ascii="Segoe UI" w:hAnsi="Segoe UI" w:cs="Segoe UI"/>
        </w:rPr>
        <w:t xml:space="preserve"> ŽZO</w:t>
      </w:r>
    </w:p>
    <w:p w14:paraId="4EC7B10E" w14:textId="77777777" w:rsidR="0096023A" w:rsidRPr="00FA0D9B" w:rsidRDefault="0096023A" w:rsidP="00F867F2">
      <w:pPr>
        <w:spacing w:after="0" w:line="252" w:lineRule="auto"/>
        <w:jc w:val="both"/>
        <w:rPr>
          <w:rFonts w:ascii="Segoe UI" w:hAnsi="Segoe UI" w:cs="Segoe UI"/>
          <w:color w:val="FF0000"/>
        </w:rPr>
      </w:pPr>
    </w:p>
    <w:p w14:paraId="5DE04911" w14:textId="77777777" w:rsidR="003E409D" w:rsidRPr="00FA0D9B" w:rsidRDefault="003E409D" w:rsidP="00F867F2">
      <w:pPr>
        <w:spacing w:after="0" w:line="252" w:lineRule="auto"/>
        <w:jc w:val="both"/>
        <w:rPr>
          <w:rFonts w:ascii="Segoe UI" w:hAnsi="Segoe UI" w:cs="Segoe UI"/>
          <w:color w:val="FF0000"/>
        </w:rPr>
      </w:pPr>
    </w:p>
    <w:p w14:paraId="005FE8FF" w14:textId="77777777" w:rsidR="003D2CB7" w:rsidRPr="00FA0D9B" w:rsidRDefault="003D2CB7" w:rsidP="00F867F2">
      <w:pPr>
        <w:spacing w:after="120" w:line="252" w:lineRule="auto"/>
        <w:jc w:val="both"/>
        <w:rPr>
          <w:rFonts w:ascii="Segoe UI" w:hAnsi="Segoe UI" w:cs="Segoe UI"/>
          <w:i/>
          <w:color w:val="FF0000"/>
        </w:rPr>
      </w:pPr>
    </w:p>
    <w:sectPr w:rsidR="003D2CB7" w:rsidRPr="00FA0D9B" w:rsidSect="00320BB0">
      <w:pgSz w:w="11906" w:h="16838"/>
      <w:pgMar w:top="851" w:right="510" w:bottom="34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9E0"/>
    <w:multiLevelType w:val="hybridMultilevel"/>
    <w:tmpl w:val="20A47D54"/>
    <w:lvl w:ilvl="0" w:tplc="CB9EF1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2982"/>
    <w:multiLevelType w:val="hybridMultilevel"/>
    <w:tmpl w:val="396C6C8A"/>
    <w:lvl w:ilvl="0" w:tplc="84D44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A2B"/>
    <w:multiLevelType w:val="hybridMultilevel"/>
    <w:tmpl w:val="9E689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73C6A"/>
    <w:multiLevelType w:val="hybridMultilevel"/>
    <w:tmpl w:val="023C1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15FC"/>
    <w:multiLevelType w:val="multilevel"/>
    <w:tmpl w:val="47FE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142B0A"/>
    <w:multiLevelType w:val="hybridMultilevel"/>
    <w:tmpl w:val="48742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8E"/>
    <w:rsid w:val="00002749"/>
    <w:rsid w:val="00007018"/>
    <w:rsid w:val="00013066"/>
    <w:rsid w:val="00014B24"/>
    <w:rsid w:val="00023530"/>
    <w:rsid w:val="00043AA3"/>
    <w:rsid w:val="000538F5"/>
    <w:rsid w:val="00067A75"/>
    <w:rsid w:val="00076941"/>
    <w:rsid w:val="00080EE4"/>
    <w:rsid w:val="00093BE8"/>
    <w:rsid w:val="000C1CD9"/>
    <w:rsid w:val="000C4E8E"/>
    <w:rsid w:val="000D3843"/>
    <w:rsid w:val="001023F5"/>
    <w:rsid w:val="00107035"/>
    <w:rsid w:val="001103EF"/>
    <w:rsid w:val="0011771A"/>
    <w:rsid w:val="00120551"/>
    <w:rsid w:val="00137BD9"/>
    <w:rsid w:val="001604A4"/>
    <w:rsid w:val="0016777C"/>
    <w:rsid w:val="0016794D"/>
    <w:rsid w:val="00172F1E"/>
    <w:rsid w:val="00173B12"/>
    <w:rsid w:val="001811C8"/>
    <w:rsid w:val="00190730"/>
    <w:rsid w:val="00192665"/>
    <w:rsid w:val="001A1ED9"/>
    <w:rsid w:val="001A6FBD"/>
    <w:rsid w:val="001D2DE4"/>
    <w:rsid w:val="001D41EA"/>
    <w:rsid w:val="001D715D"/>
    <w:rsid w:val="001E0866"/>
    <w:rsid w:val="001E2F88"/>
    <w:rsid w:val="001E5C09"/>
    <w:rsid w:val="001F64AB"/>
    <w:rsid w:val="002340F0"/>
    <w:rsid w:val="00262037"/>
    <w:rsid w:val="00267447"/>
    <w:rsid w:val="00286011"/>
    <w:rsid w:val="002A2325"/>
    <w:rsid w:val="002A3015"/>
    <w:rsid w:val="002B0B1B"/>
    <w:rsid w:val="002B4436"/>
    <w:rsid w:val="002C1BE6"/>
    <w:rsid w:val="002D09AE"/>
    <w:rsid w:val="002D1AB2"/>
    <w:rsid w:val="002D568D"/>
    <w:rsid w:val="002D699B"/>
    <w:rsid w:val="002D77CB"/>
    <w:rsid w:val="002E20CD"/>
    <w:rsid w:val="002F1742"/>
    <w:rsid w:val="00301AE5"/>
    <w:rsid w:val="003204F2"/>
    <w:rsid w:val="0032085F"/>
    <w:rsid w:val="00320BB0"/>
    <w:rsid w:val="00321818"/>
    <w:rsid w:val="00324040"/>
    <w:rsid w:val="003725D9"/>
    <w:rsid w:val="00373B1A"/>
    <w:rsid w:val="0037791E"/>
    <w:rsid w:val="00382DEE"/>
    <w:rsid w:val="003A036D"/>
    <w:rsid w:val="003D2CB7"/>
    <w:rsid w:val="003E409D"/>
    <w:rsid w:val="004204BC"/>
    <w:rsid w:val="00421E43"/>
    <w:rsid w:val="004374DF"/>
    <w:rsid w:val="00466611"/>
    <w:rsid w:val="004668CD"/>
    <w:rsid w:val="004851D4"/>
    <w:rsid w:val="004939D2"/>
    <w:rsid w:val="004A4ADC"/>
    <w:rsid w:val="004C0CE1"/>
    <w:rsid w:val="004D1596"/>
    <w:rsid w:val="004E3CC5"/>
    <w:rsid w:val="004E4FAB"/>
    <w:rsid w:val="00502687"/>
    <w:rsid w:val="005108E2"/>
    <w:rsid w:val="0052383C"/>
    <w:rsid w:val="00527636"/>
    <w:rsid w:val="00530E8B"/>
    <w:rsid w:val="00544CB8"/>
    <w:rsid w:val="00552AA2"/>
    <w:rsid w:val="0055666F"/>
    <w:rsid w:val="005744BB"/>
    <w:rsid w:val="00577497"/>
    <w:rsid w:val="005A0B48"/>
    <w:rsid w:val="005A68F8"/>
    <w:rsid w:val="005A6AF2"/>
    <w:rsid w:val="005B078F"/>
    <w:rsid w:val="005C287D"/>
    <w:rsid w:val="005C417F"/>
    <w:rsid w:val="005D0DCB"/>
    <w:rsid w:val="005D71A1"/>
    <w:rsid w:val="005E7EB8"/>
    <w:rsid w:val="005F7DF9"/>
    <w:rsid w:val="0060484E"/>
    <w:rsid w:val="00615178"/>
    <w:rsid w:val="00617AC4"/>
    <w:rsid w:val="00623296"/>
    <w:rsid w:val="00626C7F"/>
    <w:rsid w:val="00631606"/>
    <w:rsid w:val="006344CC"/>
    <w:rsid w:val="00653016"/>
    <w:rsid w:val="00656750"/>
    <w:rsid w:val="00657115"/>
    <w:rsid w:val="0065723C"/>
    <w:rsid w:val="0066353E"/>
    <w:rsid w:val="00664973"/>
    <w:rsid w:val="0068197F"/>
    <w:rsid w:val="00687BD6"/>
    <w:rsid w:val="006C27F5"/>
    <w:rsid w:val="006D342F"/>
    <w:rsid w:val="006D7F73"/>
    <w:rsid w:val="006F1F6D"/>
    <w:rsid w:val="00714C9D"/>
    <w:rsid w:val="00717E88"/>
    <w:rsid w:val="00717F47"/>
    <w:rsid w:val="00731FA9"/>
    <w:rsid w:val="00740315"/>
    <w:rsid w:val="007428E3"/>
    <w:rsid w:val="00743D20"/>
    <w:rsid w:val="00744EF6"/>
    <w:rsid w:val="0074504B"/>
    <w:rsid w:val="00745212"/>
    <w:rsid w:val="0076716C"/>
    <w:rsid w:val="00771A0C"/>
    <w:rsid w:val="007B4837"/>
    <w:rsid w:val="007C1291"/>
    <w:rsid w:val="007C2F7B"/>
    <w:rsid w:val="007C430B"/>
    <w:rsid w:val="007D4281"/>
    <w:rsid w:val="00800AFB"/>
    <w:rsid w:val="008018FF"/>
    <w:rsid w:val="0080194E"/>
    <w:rsid w:val="00804A9A"/>
    <w:rsid w:val="008177E9"/>
    <w:rsid w:val="00821939"/>
    <w:rsid w:val="0082394D"/>
    <w:rsid w:val="008473F8"/>
    <w:rsid w:val="00853BD3"/>
    <w:rsid w:val="00875B52"/>
    <w:rsid w:val="008876B8"/>
    <w:rsid w:val="008A4BA7"/>
    <w:rsid w:val="008A5F3D"/>
    <w:rsid w:val="008B47DB"/>
    <w:rsid w:val="008C331E"/>
    <w:rsid w:val="008D1424"/>
    <w:rsid w:val="008F0332"/>
    <w:rsid w:val="008F78E3"/>
    <w:rsid w:val="0091184A"/>
    <w:rsid w:val="00917A34"/>
    <w:rsid w:val="009210F2"/>
    <w:rsid w:val="009378F3"/>
    <w:rsid w:val="00953FDA"/>
    <w:rsid w:val="0096023A"/>
    <w:rsid w:val="00995F95"/>
    <w:rsid w:val="009A0353"/>
    <w:rsid w:val="009D327F"/>
    <w:rsid w:val="009D3731"/>
    <w:rsid w:val="009D5410"/>
    <w:rsid w:val="009D608E"/>
    <w:rsid w:val="009E00FF"/>
    <w:rsid w:val="009E585D"/>
    <w:rsid w:val="009F056C"/>
    <w:rsid w:val="00A000C9"/>
    <w:rsid w:val="00A02FEB"/>
    <w:rsid w:val="00A04EB6"/>
    <w:rsid w:val="00A06F6F"/>
    <w:rsid w:val="00A174D1"/>
    <w:rsid w:val="00A27FA2"/>
    <w:rsid w:val="00A3432C"/>
    <w:rsid w:val="00A419C2"/>
    <w:rsid w:val="00A64BF0"/>
    <w:rsid w:val="00A75247"/>
    <w:rsid w:val="00A772E6"/>
    <w:rsid w:val="00A8241E"/>
    <w:rsid w:val="00A82F54"/>
    <w:rsid w:val="00A9015A"/>
    <w:rsid w:val="00AA2EC3"/>
    <w:rsid w:val="00AA4602"/>
    <w:rsid w:val="00AB54C7"/>
    <w:rsid w:val="00AD1A4B"/>
    <w:rsid w:val="00AF381F"/>
    <w:rsid w:val="00B01716"/>
    <w:rsid w:val="00B03E0A"/>
    <w:rsid w:val="00B04E70"/>
    <w:rsid w:val="00B11680"/>
    <w:rsid w:val="00B24388"/>
    <w:rsid w:val="00B375BB"/>
    <w:rsid w:val="00B4035B"/>
    <w:rsid w:val="00B636EA"/>
    <w:rsid w:val="00B77AFF"/>
    <w:rsid w:val="00B85F41"/>
    <w:rsid w:val="00B92ABC"/>
    <w:rsid w:val="00BA257B"/>
    <w:rsid w:val="00BC171F"/>
    <w:rsid w:val="00BC347F"/>
    <w:rsid w:val="00BD2192"/>
    <w:rsid w:val="00BD483F"/>
    <w:rsid w:val="00BD5665"/>
    <w:rsid w:val="00BE1ABE"/>
    <w:rsid w:val="00BE46E0"/>
    <w:rsid w:val="00BE58F7"/>
    <w:rsid w:val="00BF00A0"/>
    <w:rsid w:val="00BF29C2"/>
    <w:rsid w:val="00BF2AE6"/>
    <w:rsid w:val="00C03414"/>
    <w:rsid w:val="00C06E33"/>
    <w:rsid w:val="00C21FEC"/>
    <w:rsid w:val="00C25481"/>
    <w:rsid w:val="00C32C27"/>
    <w:rsid w:val="00C4083C"/>
    <w:rsid w:val="00C47637"/>
    <w:rsid w:val="00C62A6A"/>
    <w:rsid w:val="00C7054B"/>
    <w:rsid w:val="00C7458E"/>
    <w:rsid w:val="00C805D9"/>
    <w:rsid w:val="00C91893"/>
    <w:rsid w:val="00CA6060"/>
    <w:rsid w:val="00CB3FD3"/>
    <w:rsid w:val="00CC7B9D"/>
    <w:rsid w:val="00CC7D92"/>
    <w:rsid w:val="00CD7F0A"/>
    <w:rsid w:val="00CE0A73"/>
    <w:rsid w:val="00CE1F09"/>
    <w:rsid w:val="00CE43CE"/>
    <w:rsid w:val="00D03E9E"/>
    <w:rsid w:val="00D1048F"/>
    <w:rsid w:val="00D11625"/>
    <w:rsid w:val="00D2156F"/>
    <w:rsid w:val="00D22A76"/>
    <w:rsid w:val="00D45271"/>
    <w:rsid w:val="00D468AD"/>
    <w:rsid w:val="00D5799B"/>
    <w:rsid w:val="00D6619D"/>
    <w:rsid w:val="00D762A9"/>
    <w:rsid w:val="00D802BF"/>
    <w:rsid w:val="00D81AAF"/>
    <w:rsid w:val="00D90895"/>
    <w:rsid w:val="00D96809"/>
    <w:rsid w:val="00DA118F"/>
    <w:rsid w:val="00DD3737"/>
    <w:rsid w:val="00E05E5A"/>
    <w:rsid w:val="00E16CC4"/>
    <w:rsid w:val="00E42150"/>
    <w:rsid w:val="00E54A90"/>
    <w:rsid w:val="00E62BA5"/>
    <w:rsid w:val="00E64E09"/>
    <w:rsid w:val="00E706B0"/>
    <w:rsid w:val="00E72767"/>
    <w:rsid w:val="00E8494A"/>
    <w:rsid w:val="00E9509D"/>
    <w:rsid w:val="00EA1943"/>
    <w:rsid w:val="00EC6524"/>
    <w:rsid w:val="00EC753B"/>
    <w:rsid w:val="00ED2088"/>
    <w:rsid w:val="00ED22F6"/>
    <w:rsid w:val="00ED3338"/>
    <w:rsid w:val="00ED4A3E"/>
    <w:rsid w:val="00EF2AE7"/>
    <w:rsid w:val="00EF5A84"/>
    <w:rsid w:val="00EF5BED"/>
    <w:rsid w:val="00F00DE1"/>
    <w:rsid w:val="00F035B5"/>
    <w:rsid w:val="00F0719F"/>
    <w:rsid w:val="00F23EA6"/>
    <w:rsid w:val="00F30420"/>
    <w:rsid w:val="00F461F5"/>
    <w:rsid w:val="00F51D42"/>
    <w:rsid w:val="00F6414D"/>
    <w:rsid w:val="00F6737C"/>
    <w:rsid w:val="00F71D57"/>
    <w:rsid w:val="00F72D65"/>
    <w:rsid w:val="00F7362F"/>
    <w:rsid w:val="00F74ED7"/>
    <w:rsid w:val="00F76793"/>
    <w:rsid w:val="00F853E1"/>
    <w:rsid w:val="00F8581B"/>
    <w:rsid w:val="00F867F2"/>
    <w:rsid w:val="00FA0D9B"/>
    <w:rsid w:val="00FA5AF6"/>
    <w:rsid w:val="00FB0DE7"/>
    <w:rsid w:val="00FC1A52"/>
    <w:rsid w:val="00FC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A9F4"/>
  <w15:docId w15:val="{707D2D38-0B6A-4C17-A23F-3A4E69B0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777C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0CE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C0CE1"/>
    <w:rPr>
      <w:rFonts w:ascii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5F7DF9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F7DF9"/>
    <w:rPr>
      <w:rFonts w:ascii="Calibri" w:hAnsi="Calibri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2D56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D56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D56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56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56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68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5108E2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FA0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E5023-066B-4F25-AC14-98846249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Jacura, Martin</dc:creator>
  <cp:lastModifiedBy>Martin Látal</cp:lastModifiedBy>
  <cp:revision>2</cp:revision>
  <cp:lastPrinted>2018-10-31T01:28:00Z</cp:lastPrinted>
  <dcterms:created xsi:type="dcterms:W3CDTF">2019-02-07T13:38:00Z</dcterms:created>
  <dcterms:modified xsi:type="dcterms:W3CDTF">2019-02-07T13:38:00Z</dcterms:modified>
</cp:coreProperties>
</file>